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0"/>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125B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125B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8466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Podmínky pro služby online</w:t>
      </w:r>
    </w:p>
    <w:p w14:paraId="6BAF63FC" w14:textId="37BF8D38" w:rsidR="004D27A6" w:rsidRPr="0008466A" w:rsidRDefault="004D27A6" w:rsidP="00837D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8466A">
        <w:rPr>
          <w:rFonts w:asciiTheme="majorHAnsi" w:hAnsiTheme="majorHAnsi"/>
          <w:color w:val="FFFFFF" w:themeColor="background1"/>
          <w:sz w:val="72"/>
          <w:szCs w:val="72"/>
        </w:rPr>
        <w:t xml:space="preserve">1. </w:t>
      </w:r>
      <w:r w:rsidR="00EE03B0">
        <w:rPr>
          <w:rFonts w:asciiTheme="majorHAnsi" w:hAnsiTheme="majorHAnsi"/>
          <w:color w:val="FFFFFF" w:themeColor="background1"/>
          <w:sz w:val="72"/>
          <w:szCs w:val="72"/>
        </w:rPr>
        <w:t xml:space="preserve">prosince </w:t>
      </w:r>
      <w:r w:rsidR="007354C3" w:rsidRPr="0008466A">
        <w:rPr>
          <w:rFonts w:asciiTheme="majorHAnsi" w:hAnsiTheme="majorHAnsi"/>
          <w:color w:val="FFFFFF" w:themeColor="background1"/>
          <w:sz w:val="72"/>
          <w:szCs w:val="72"/>
        </w:rPr>
        <w:t>2016</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32784958" w14:textId="2E046ABC" w:rsidR="00EE03B0"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6912122" w:history="1">
        <w:r w:rsidR="00EE03B0" w:rsidRPr="003B3697">
          <w:rPr>
            <w:rStyle w:val="Hyperlink"/>
            <w:noProof/>
          </w:rPr>
          <w:t>Úvod</w:t>
        </w:r>
        <w:r w:rsidR="00EE03B0">
          <w:rPr>
            <w:noProof/>
            <w:webHidden/>
          </w:rPr>
          <w:tab/>
        </w:r>
        <w:r w:rsidR="00EE03B0">
          <w:rPr>
            <w:noProof/>
            <w:webHidden/>
          </w:rPr>
          <w:fldChar w:fldCharType="begin"/>
        </w:r>
        <w:r w:rsidR="00EE03B0">
          <w:rPr>
            <w:noProof/>
            <w:webHidden/>
          </w:rPr>
          <w:instrText xml:space="preserve"> PAGEREF _Toc466912122 \h </w:instrText>
        </w:r>
        <w:r w:rsidR="00EE03B0">
          <w:rPr>
            <w:noProof/>
            <w:webHidden/>
          </w:rPr>
        </w:r>
        <w:r w:rsidR="00EE03B0">
          <w:rPr>
            <w:noProof/>
            <w:webHidden/>
          </w:rPr>
          <w:fldChar w:fldCharType="separate"/>
        </w:r>
        <w:r w:rsidR="00EE03B0">
          <w:rPr>
            <w:noProof/>
            <w:webHidden/>
          </w:rPr>
          <w:t>3</w:t>
        </w:r>
        <w:r w:rsidR="00EE03B0">
          <w:rPr>
            <w:noProof/>
            <w:webHidden/>
          </w:rPr>
          <w:fldChar w:fldCharType="end"/>
        </w:r>
      </w:hyperlink>
    </w:p>
    <w:p w14:paraId="4BA284B1" w14:textId="34E56C03" w:rsidR="00EE03B0" w:rsidRDefault="00D53491">
      <w:pPr>
        <w:pStyle w:val="TOC3"/>
        <w:rPr>
          <w:rFonts w:eastAsiaTheme="minorEastAsia"/>
          <w:b w:val="0"/>
          <w:smallCaps w:val="0"/>
          <w:sz w:val="22"/>
          <w:lang w:val="en-US" w:eastAsia="en-US" w:bidi="ar-SA"/>
        </w:rPr>
      </w:pPr>
      <w:hyperlink w:anchor="_Toc466912123" w:history="1">
        <w:r w:rsidR="00EE03B0" w:rsidRPr="003B3697">
          <w:rPr>
            <w:rStyle w:val="Hyperlink"/>
          </w:rPr>
          <w:t>Předchozí verze</w:t>
        </w:r>
        <w:r w:rsidR="00EE03B0">
          <w:rPr>
            <w:webHidden/>
          </w:rPr>
          <w:tab/>
        </w:r>
        <w:r w:rsidR="00EE03B0">
          <w:rPr>
            <w:webHidden/>
          </w:rPr>
          <w:fldChar w:fldCharType="begin"/>
        </w:r>
        <w:r w:rsidR="00EE03B0">
          <w:rPr>
            <w:webHidden/>
          </w:rPr>
          <w:instrText xml:space="preserve"> PAGEREF _Toc466912123 \h </w:instrText>
        </w:r>
        <w:r w:rsidR="00EE03B0">
          <w:rPr>
            <w:webHidden/>
          </w:rPr>
        </w:r>
        <w:r w:rsidR="00EE03B0">
          <w:rPr>
            <w:webHidden/>
          </w:rPr>
          <w:fldChar w:fldCharType="separate"/>
        </w:r>
        <w:r w:rsidR="00EE03B0">
          <w:rPr>
            <w:webHidden/>
          </w:rPr>
          <w:t>3</w:t>
        </w:r>
        <w:r w:rsidR="00EE03B0">
          <w:rPr>
            <w:webHidden/>
          </w:rPr>
          <w:fldChar w:fldCharType="end"/>
        </w:r>
      </w:hyperlink>
    </w:p>
    <w:p w14:paraId="34C95E55" w14:textId="66D83B7B" w:rsidR="00EE03B0" w:rsidRDefault="00D53491">
      <w:pPr>
        <w:pStyle w:val="TOC3"/>
        <w:rPr>
          <w:rFonts w:eastAsiaTheme="minorEastAsia"/>
          <w:b w:val="0"/>
          <w:smallCaps w:val="0"/>
          <w:sz w:val="22"/>
          <w:lang w:val="en-US" w:eastAsia="en-US" w:bidi="ar-SA"/>
        </w:rPr>
      </w:pPr>
      <w:hyperlink w:anchor="_Toc466912124" w:history="1">
        <w:r w:rsidR="00EE03B0" w:rsidRPr="003B3697">
          <w:rPr>
            <w:rStyle w:val="Hyperlink"/>
          </w:rPr>
          <w:t>Objasnění a přehled změn</w:t>
        </w:r>
        <w:r w:rsidR="00EE03B0">
          <w:rPr>
            <w:webHidden/>
          </w:rPr>
          <w:tab/>
        </w:r>
        <w:r w:rsidR="00EE03B0">
          <w:rPr>
            <w:webHidden/>
          </w:rPr>
          <w:fldChar w:fldCharType="begin"/>
        </w:r>
        <w:r w:rsidR="00EE03B0">
          <w:rPr>
            <w:webHidden/>
          </w:rPr>
          <w:instrText xml:space="preserve"> PAGEREF _Toc466912124 \h </w:instrText>
        </w:r>
        <w:r w:rsidR="00EE03B0">
          <w:rPr>
            <w:webHidden/>
          </w:rPr>
        </w:r>
        <w:r w:rsidR="00EE03B0">
          <w:rPr>
            <w:webHidden/>
          </w:rPr>
          <w:fldChar w:fldCharType="separate"/>
        </w:r>
        <w:r w:rsidR="00EE03B0">
          <w:rPr>
            <w:webHidden/>
          </w:rPr>
          <w:t>3</w:t>
        </w:r>
        <w:r w:rsidR="00EE03B0">
          <w:rPr>
            <w:webHidden/>
          </w:rPr>
          <w:fldChar w:fldCharType="end"/>
        </w:r>
      </w:hyperlink>
    </w:p>
    <w:p w14:paraId="2C34A92A" w14:textId="796354F4" w:rsidR="00EE03B0" w:rsidRDefault="00D53491">
      <w:pPr>
        <w:pStyle w:val="TOC1"/>
        <w:tabs>
          <w:tab w:val="right" w:leader="dot" w:pos="5030"/>
        </w:tabs>
        <w:rPr>
          <w:rFonts w:eastAsiaTheme="minorEastAsia"/>
          <w:b w:val="0"/>
          <w:caps w:val="0"/>
          <w:noProof/>
          <w:sz w:val="22"/>
          <w:lang w:val="en-US" w:eastAsia="en-US" w:bidi="ar-SA"/>
        </w:rPr>
      </w:pPr>
      <w:hyperlink w:anchor="_Toc466912125" w:history="1">
        <w:r w:rsidR="00EE03B0" w:rsidRPr="003B3697">
          <w:rPr>
            <w:rStyle w:val="Hyperlink"/>
            <w:noProof/>
          </w:rPr>
          <w:t>Obecné podmínky</w:t>
        </w:r>
        <w:r w:rsidR="00EE03B0">
          <w:rPr>
            <w:noProof/>
            <w:webHidden/>
          </w:rPr>
          <w:tab/>
        </w:r>
        <w:r w:rsidR="00EE03B0">
          <w:rPr>
            <w:noProof/>
            <w:webHidden/>
          </w:rPr>
          <w:fldChar w:fldCharType="begin"/>
        </w:r>
        <w:r w:rsidR="00EE03B0">
          <w:rPr>
            <w:noProof/>
            <w:webHidden/>
          </w:rPr>
          <w:instrText xml:space="preserve"> PAGEREF _Toc466912125 \h </w:instrText>
        </w:r>
        <w:r w:rsidR="00EE03B0">
          <w:rPr>
            <w:noProof/>
            <w:webHidden/>
          </w:rPr>
        </w:r>
        <w:r w:rsidR="00EE03B0">
          <w:rPr>
            <w:noProof/>
            <w:webHidden/>
          </w:rPr>
          <w:fldChar w:fldCharType="separate"/>
        </w:r>
        <w:r w:rsidR="00EE03B0">
          <w:rPr>
            <w:noProof/>
            <w:webHidden/>
          </w:rPr>
          <w:t>4</w:t>
        </w:r>
        <w:r w:rsidR="00EE03B0">
          <w:rPr>
            <w:noProof/>
            <w:webHidden/>
          </w:rPr>
          <w:fldChar w:fldCharType="end"/>
        </w:r>
      </w:hyperlink>
    </w:p>
    <w:p w14:paraId="7B4A7244" w14:textId="606F80EE" w:rsidR="00EE03B0" w:rsidRDefault="00D53491">
      <w:pPr>
        <w:pStyle w:val="TOC5"/>
        <w:tabs>
          <w:tab w:val="right" w:leader="dot" w:pos="5030"/>
        </w:tabs>
        <w:rPr>
          <w:rFonts w:eastAsiaTheme="minorEastAsia"/>
          <w:noProof/>
          <w:sz w:val="22"/>
          <w:lang w:val="en-US" w:eastAsia="en-US" w:bidi="ar-SA"/>
        </w:rPr>
      </w:pPr>
      <w:hyperlink w:anchor="_Toc466912126" w:history="1">
        <w:r w:rsidR="00EE03B0" w:rsidRPr="003B3697">
          <w:rPr>
            <w:rStyle w:val="Hyperlink"/>
            <w:noProof/>
          </w:rPr>
          <w:t>Definice</w:t>
        </w:r>
        <w:r w:rsidR="00EE03B0">
          <w:rPr>
            <w:noProof/>
            <w:webHidden/>
          </w:rPr>
          <w:tab/>
        </w:r>
        <w:r w:rsidR="00EE03B0">
          <w:rPr>
            <w:noProof/>
            <w:webHidden/>
          </w:rPr>
          <w:fldChar w:fldCharType="begin"/>
        </w:r>
        <w:r w:rsidR="00EE03B0">
          <w:rPr>
            <w:noProof/>
            <w:webHidden/>
          </w:rPr>
          <w:instrText xml:space="preserve"> PAGEREF _Toc466912126 \h </w:instrText>
        </w:r>
        <w:r w:rsidR="00EE03B0">
          <w:rPr>
            <w:noProof/>
            <w:webHidden/>
          </w:rPr>
        </w:r>
        <w:r w:rsidR="00EE03B0">
          <w:rPr>
            <w:noProof/>
            <w:webHidden/>
          </w:rPr>
          <w:fldChar w:fldCharType="separate"/>
        </w:r>
        <w:r w:rsidR="00EE03B0">
          <w:rPr>
            <w:noProof/>
            <w:webHidden/>
          </w:rPr>
          <w:t>4</w:t>
        </w:r>
        <w:r w:rsidR="00EE03B0">
          <w:rPr>
            <w:noProof/>
            <w:webHidden/>
          </w:rPr>
          <w:fldChar w:fldCharType="end"/>
        </w:r>
      </w:hyperlink>
    </w:p>
    <w:p w14:paraId="720E9BE0" w14:textId="46E55426" w:rsidR="00EE03B0" w:rsidRDefault="00D53491">
      <w:pPr>
        <w:pStyle w:val="TOC5"/>
        <w:tabs>
          <w:tab w:val="right" w:leader="dot" w:pos="5030"/>
        </w:tabs>
        <w:rPr>
          <w:rFonts w:eastAsiaTheme="minorEastAsia"/>
          <w:noProof/>
          <w:sz w:val="22"/>
          <w:lang w:val="en-US" w:eastAsia="en-US" w:bidi="ar-SA"/>
        </w:rPr>
      </w:pPr>
      <w:hyperlink w:anchor="_Toc466912127" w:history="1">
        <w:r w:rsidR="00EE03B0" w:rsidRPr="003B3697">
          <w:rPr>
            <w:rStyle w:val="Hyperlink"/>
            <w:noProof/>
          </w:rPr>
          <w:t>Aktualizace podmínek pro služby online</w:t>
        </w:r>
        <w:r w:rsidR="00EE03B0">
          <w:rPr>
            <w:noProof/>
            <w:webHidden/>
          </w:rPr>
          <w:tab/>
        </w:r>
        <w:r w:rsidR="00EE03B0">
          <w:rPr>
            <w:noProof/>
            <w:webHidden/>
          </w:rPr>
          <w:fldChar w:fldCharType="begin"/>
        </w:r>
        <w:r w:rsidR="00EE03B0">
          <w:rPr>
            <w:noProof/>
            <w:webHidden/>
          </w:rPr>
          <w:instrText xml:space="preserve"> PAGEREF _Toc466912127 \h </w:instrText>
        </w:r>
        <w:r w:rsidR="00EE03B0">
          <w:rPr>
            <w:noProof/>
            <w:webHidden/>
          </w:rPr>
        </w:r>
        <w:r w:rsidR="00EE03B0">
          <w:rPr>
            <w:noProof/>
            <w:webHidden/>
          </w:rPr>
          <w:fldChar w:fldCharType="separate"/>
        </w:r>
        <w:r w:rsidR="00EE03B0">
          <w:rPr>
            <w:noProof/>
            <w:webHidden/>
          </w:rPr>
          <w:t>4</w:t>
        </w:r>
        <w:r w:rsidR="00EE03B0">
          <w:rPr>
            <w:noProof/>
            <w:webHidden/>
          </w:rPr>
          <w:fldChar w:fldCharType="end"/>
        </w:r>
      </w:hyperlink>
    </w:p>
    <w:p w14:paraId="357EE646" w14:textId="13C67768" w:rsidR="00EE03B0" w:rsidRDefault="00D53491">
      <w:pPr>
        <w:pStyle w:val="TOC5"/>
        <w:tabs>
          <w:tab w:val="right" w:leader="dot" w:pos="5030"/>
        </w:tabs>
        <w:rPr>
          <w:rFonts w:eastAsiaTheme="minorEastAsia"/>
          <w:noProof/>
          <w:sz w:val="22"/>
          <w:lang w:val="en-US" w:eastAsia="en-US" w:bidi="ar-SA"/>
        </w:rPr>
      </w:pPr>
      <w:hyperlink w:anchor="_Toc466912128" w:history="1">
        <w:r w:rsidR="00EE03B0" w:rsidRPr="003B3697">
          <w:rPr>
            <w:rStyle w:val="Hyperlink"/>
            <w:noProof/>
          </w:rPr>
          <w:t>Změny a dostupnost služeb online</w:t>
        </w:r>
        <w:r w:rsidR="00EE03B0">
          <w:rPr>
            <w:noProof/>
            <w:webHidden/>
          </w:rPr>
          <w:tab/>
        </w:r>
        <w:r w:rsidR="00EE03B0">
          <w:rPr>
            <w:noProof/>
            <w:webHidden/>
          </w:rPr>
          <w:fldChar w:fldCharType="begin"/>
        </w:r>
        <w:r w:rsidR="00EE03B0">
          <w:rPr>
            <w:noProof/>
            <w:webHidden/>
          </w:rPr>
          <w:instrText xml:space="preserve"> PAGEREF _Toc466912128 \h </w:instrText>
        </w:r>
        <w:r w:rsidR="00EE03B0">
          <w:rPr>
            <w:noProof/>
            <w:webHidden/>
          </w:rPr>
        </w:r>
        <w:r w:rsidR="00EE03B0">
          <w:rPr>
            <w:noProof/>
            <w:webHidden/>
          </w:rPr>
          <w:fldChar w:fldCharType="separate"/>
        </w:r>
        <w:r w:rsidR="00EE03B0">
          <w:rPr>
            <w:noProof/>
            <w:webHidden/>
          </w:rPr>
          <w:t>4</w:t>
        </w:r>
        <w:r w:rsidR="00EE03B0">
          <w:rPr>
            <w:noProof/>
            <w:webHidden/>
          </w:rPr>
          <w:fldChar w:fldCharType="end"/>
        </w:r>
      </w:hyperlink>
    </w:p>
    <w:p w14:paraId="6054D5AF" w14:textId="04B8FBB6" w:rsidR="00EE03B0" w:rsidRDefault="00D53491">
      <w:pPr>
        <w:pStyle w:val="TOC5"/>
        <w:tabs>
          <w:tab w:val="right" w:leader="dot" w:pos="5030"/>
        </w:tabs>
        <w:rPr>
          <w:rFonts w:eastAsiaTheme="minorEastAsia"/>
          <w:noProof/>
          <w:sz w:val="22"/>
          <w:lang w:val="en-US" w:eastAsia="en-US" w:bidi="ar-SA"/>
        </w:rPr>
      </w:pPr>
      <w:hyperlink w:anchor="_Toc466912129" w:history="1">
        <w:r w:rsidR="00EE03B0" w:rsidRPr="003B3697">
          <w:rPr>
            <w:rStyle w:val="Hyperlink"/>
            <w:noProof/>
          </w:rPr>
          <w:t>Uchování dat</w:t>
        </w:r>
        <w:r w:rsidR="00EE03B0">
          <w:rPr>
            <w:noProof/>
            <w:webHidden/>
          </w:rPr>
          <w:tab/>
        </w:r>
        <w:r w:rsidR="00EE03B0">
          <w:rPr>
            <w:noProof/>
            <w:webHidden/>
          </w:rPr>
          <w:fldChar w:fldCharType="begin"/>
        </w:r>
        <w:r w:rsidR="00EE03B0">
          <w:rPr>
            <w:noProof/>
            <w:webHidden/>
          </w:rPr>
          <w:instrText xml:space="preserve"> PAGEREF _Toc466912129 \h </w:instrText>
        </w:r>
        <w:r w:rsidR="00EE03B0">
          <w:rPr>
            <w:noProof/>
            <w:webHidden/>
          </w:rPr>
        </w:r>
        <w:r w:rsidR="00EE03B0">
          <w:rPr>
            <w:noProof/>
            <w:webHidden/>
          </w:rPr>
          <w:fldChar w:fldCharType="separate"/>
        </w:r>
        <w:r w:rsidR="00EE03B0">
          <w:rPr>
            <w:noProof/>
            <w:webHidden/>
          </w:rPr>
          <w:t>4</w:t>
        </w:r>
        <w:r w:rsidR="00EE03B0">
          <w:rPr>
            <w:noProof/>
            <w:webHidden/>
          </w:rPr>
          <w:fldChar w:fldCharType="end"/>
        </w:r>
      </w:hyperlink>
    </w:p>
    <w:p w14:paraId="319674A4" w14:textId="39FF450C" w:rsidR="00EE03B0" w:rsidRDefault="00D53491">
      <w:pPr>
        <w:pStyle w:val="TOC5"/>
        <w:tabs>
          <w:tab w:val="right" w:leader="dot" w:pos="5030"/>
        </w:tabs>
        <w:rPr>
          <w:rFonts w:eastAsiaTheme="minorEastAsia"/>
          <w:noProof/>
          <w:sz w:val="22"/>
          <w:lang w:val="en-US" w:eastAsia="en-US" w:bidi="ar-SA"/>
        </w:rPr>
      </w:pPr>
      <w:hyperlink w:anchor="_Toc466912130" w:history="1">
        <w:r w:rsidR="00EE03B0" w:rsidRPr="003B3697">
          <w:rPr>
            <w:rStyle w:val="Hyperlink"/>
            <w:noProof/>
          </w:rPr>
          <w:t>Užívání softwaru se službou online</w:t>
        </w:r>
        <w:r w:rsidR="00EE03B0">
          <w:rPr>
            <w:noProof/>
            <w:webHidden/>
          </w:rPr>
          <w:tab/>
        </w:r>
        <w:r w:rsidR="00EE03B0">
          <w:rPr>
            <w:noProof/>
            <w:webHidden/>
          </w:rPr>
          <w:fldChar w:fldCharType="begin"/>
        </w:r>
        <w:r w:rsidR="00EE03B0">
          <w:rPr>
            <w:noProof/>
            <w:webHidden/>
          </w:rPr>
          <w:instrText xml:space="preserve"> PAGEREF _Toc466912130 \h </w:instrText>
        </w:r>
        <w:r w:rsidR="00EE03B0">
          <w:rPr>
            <w:noProof/>
            <w:webHidden/>
          </w:rPr>
        </w:r>
        <w:r w:rsidR="00EE03B0">
          <w:rPr>
            <w:noProof/>
            <w:webHidden/>
          </w:rPr>
          <w:fldChar w:fldCharType="separate"/>
        </w:r>
        <w:r w:rsidR="00EE03B0">
          <w:rPr>
            <w:noProof/>
            <w:webHidden/>
          </w:rPr>
          <w:t>5</w:t>
        </w:r>
        <w:r w:rsidR="00EE03B0">
          <w:rPr>
            <w:noProof/>
            <w:webHidden/>
          </w:rPr>
          <w:fldChar w:fldCharType="end"/>
        </w:r>
      </w:hyperlink>
    </w:p>
    <w:p w14:paraId="740577CA" w14:textId="495688FA" w:rsidR="00EE03B0" w:rsidRDefault="00D53491">
      <w:pPr>
        <w:pStyle w:val="TOC5"/>
        <w:tabs>
          <w:tab w:val="right" w:leader="dot" w:pos="5030"/>
        </w:tabs>
        <w:rPr>
          <w:rFonts w:eastAsiaTheme="minorEastAsia"/>
          <w:noProof/>
          <w:sz w:val="22"/>
          <w:lang w:val="en-US" w:eastAsia="en-US" w:bidi="ar-SA"/>
        </w:rPr>
      </w:pPr>
      <w:hyperlink w:anchor="_Toc466912131" w:history="1">
        <w:r w:rsidR="00EE03B0" w:rsidRPr="003B3697">
          <w:rPr>
            <w:rStyle w:val="Hyperlink"/>
            <w:noProof/>
          </w:rPr>
          <w:t>Produkty jiného subjektu než Microsoft</w:t>
        </w:r>
        <w:r w:rsidR="00EE03B0">
          <w:rPr>
            <w:noProof/>
            <w:webHidden/>
          </w:rPr>
          <w:tab/>
        </w:r>
        <w:r w:rsidR="00EE03B0">
          <w:rPr>
            <w:noProof/>
            <w:webHidden/>
          </w:rPr>
          <w:fldChar w:fldCharType="begin"/>
        </w:r>
        <w:r w:rsidR="00EE03B0">
          <w:rPr>
            <w:noProof/>
            <w:webHidden/>
          </w:rPr>
          <w:instrText xml:space="preserve"> PAGEREF _Toc466912131 \h </w:instrText>
        </w:r>
        <w:r w:rsidR="00EE03B0">
          <w:rPr>
            <w:noProof/>
            <w:webHidden/>
          </w:rPr>
        </w:r>
        <w:r w:rsidR="00EE03B0">
          <w:rPr>
            <w:noProof/>
            <w:webHidden/>
          </w:rPr>
          <w:fldChar w:fldCharType="separate"/>
        </w:r>
        <w:r w:rsidR="00EE03B0">
          <w:rPr>
            <w:noProof/>
            <w:webHidden/>
          </w:rPr>
          <w:t>5</w:t>
        </w:r>
        <w:r w:rsidR="00EE03B0">
          <w:rPr>
            <w:noProof/>
            <w:webHidden/>
          </w:rPr>
          <w:fldChar w:fldCharType="end"/>
        </w:r>
      </w:hyperlink>
    </w:p>
    <w:p w14:paraId="10D173C7" w14:textId="520B7136" w:rsidR="00EE03B0" w:rsidRDefault="00D53491">
      <w:pPr>
        <w:pStyle w:val="TOC5"/>
        <w:tabs>
          <w:tab w:val="right" w:leader="dot" w:pos="5030"/>
        </w:tabs>
        <w:rPr>
          <w:rFonts w:eastAsiaTheme="minorEastAsia"/>
          <w:noProof/>
          <w:sz w:val="22"/>
          <w:lang w:val="en-US" w:eastAsia="en-US" w:bidi="ar-SA"/>
        </w:rPr>
      </w:pPr>
      <w:hyperlink w:anchor="_Toc466912132" w:history="1">
        <w:r w:rsidR="00EE03B0" w:rsidRPr="003B3697">
          <w:rPr>
            <w:rStyle w:val="Hyperlink"/>
            <w:noProof/>
          </w:rPr>
          <w:t>Zásady přijatelného užívání</w:t>
        </w:r>
        <w:r w:rsidR="00EE03B0">
          <w:rPr>
            <w:noProof/>
            <w:webHidden/>
          </w:rPr>
          <w:tab/>
        </w:r>
        <w:r w:rsidR="00EE03B0">
          <w:rPr>
            <w:noProof/>
            <w:webHidden/>
          </w:rPr>
          <w:fldChar w:fldCharType="begin"/>
        </w:r>
        <w:r w:rsidR="00EE03B0">
          <w:rPr>
            <w:noProof/>
            <w:webHidden/>
          </w:rPr>
          <w:instrText xml:space="preserve"> PAGEREF _Toc466912132 \h </w:instrText>
        </w:r>
        <w:r w:rsidR="00EE03B0">
          <w:rPr>
            <w:noProof/>
            <w:webHidden/>
          </w:rPr>
        </w:r>
        <w:r w:rsidR="00EE03B0">
          <w:rPr>
            <w:noProof/>
            <w:webHidden/>
          </w:rPr>
          <w:fldChar w:fldCharType="separate"/>
        </w:r>
        <w:r w:rsidR="00EE03B0">
          <w:rPr>
            <w:noProof/>
            <w:webHidden/>
          </w:rPr>
          <w:t>5</w:t>
        </w:r>
        <w:r w:rsidR="00EE03B0">
          <w:rPr>
            <w:noProof/>
            <w:webHidden/>
          </w:rPr>
          <w:fldChar w:fldCharType="end"/>
        </w:r>
      </w:hyperlink>
    </w:p>
    <w:p w14:paraId="4E534247" w14:textId="12B21EF9" w:rsidR="00EE03B0" w:rsidRDefault="00D53491">
      <w:pPr>
        <w:pStyle w:val="TOC5"/>
        <w:tabs>
          <w:tab w:val="right" w:leader="dot" w:pos="5030"/>
        </w:tabs>
        <w:rPr>
          <w:rFonts w:eastAsiaTheme="minorEastAsia"/>
          <w:noProof/>
          <w:sz w:val="22"/>
          <w:lang w:val="en-US" w:eastAsia="en-US" w:bidi="ar-SA"/>
        </w:rPr>
      </w:pPr>
      <w:hyperlink w:anchor="_Toc466912133" w:history="1">
        <w:r w:rsidR="00EE03B0" w:rsidRPr="003B3697">
          <w:rPr>
            <w:rStyle w:val="Hyperlink"/>
            <w:noProof/>
          </w:rPr>
          <w:t>Technická omezení</w:t>
        </w:r>
        <w:r w:rsidR="00EE03B0">
          <w:rPr>
            <w:noProof/>
            <w:webHidden/>
          </w:rPr>
          <w:tab/>
        </w:r>
        <w:r w:rsidR="00EE03B0">
          <w:rPr>
            <w:noProof/>
            <w:webHidden/>
          </w:rPr>
          <w:fldChar w:fldCharType="begin"/>
        </w:r>
        <w:r w:rsidR="00EE03B0">
          <w:rPr>
            <w:noProof/>
            <w:webHidden/>
          </w:rPr>
          <w:instrText xml:space="preserve"> PAGEREF _Toc466912133 \h </w:instrText>
        </w:r>
        <w:r w:rsidR="00EE03B0">
          <w:rPr>
            <w:noProof/>
            <w:webHidden/>
          </w:rPr>
        </w:r>
        <w:r w:rsidR="00EE03B0">
          <w:rPr>
            <w:noProof/>
            <w:webHidden/>
          </w:rPr>
          <w:fldChar w:fldCharType="separate"/>
        </w:r>
        <w:r w:rsidR="00EE03B0">
          <w:rPr>
            <w:noProof/>
            <w:webHidden/>
          </w:rPr>
          <w:t>5</w:t>
        </w:r>
        <w:r w:rsidR="00EE03B0">
          <w:rPr>
            <w:noProof/>
            <w:webHidden/>
          </w:rPr>
          <w:fldChar w:fldCharType="end"/>
        </w:r>
      </w:hyperlink>
    </w:p>
    <w:p w14:paraId="6B228557" w14:textId="235C99BA" w:rsidR="00EE03B0" w:rsidRDefault="00D53491">
      <w:pPr>
        <w:pStyle w:val="TOC5"/>
        <w:tabs>
          <w:tab w:val="right" w:leader="dot" w:pos="5030"/>
        </w:tabs>
        <w:rPr>
          <w:rFonts w:eastAsiaTheme="minorEastAsia"/>
          <w:noProof/>
          <w:sz w:val="22"/>
          <w:lang w:val="en-US" w:eastAsia="en-US" w:bidi="ar-SA"/>
        </w:rPr>
      </w:pPr>
      <w:hyperlink w:anchor="_Toc466912134" w:history="1">
        <w:r w:rsidR="00EE03B0" w:rsidRPr="003B3697">
          <w:rPr>
            <w:rStyle w:val="Hyperlink"/>
            <w:noProof/>
          </w:rPr>
          <w:t>Dodržování zákonů</w:t>
        </w:r>
        <w:r w:rsidR="00EE03B0">
          <w:rPr>
            <w:noProof/>
            <w:webHidden/>
          </w:rPr>
          <w:tab/>
        </w:r>
        <w:r w:rsidR="00EE03B0">
          <w:rPr>
            <w:noProof/>
            <w:webHidden/>
          </w:rPr>
          <w:fldChar w:fldCharType="begin"/>
        </w:r>
        <w:r w:rsidR="00EE03B0">
          <w:rPr>
            <w:noProof/>
            <w:webHidden/>
          </w:rPr>
          <w:instrText xml:space="preserve"> PAGEREF _Toc466912134 \h </w:instrText>
        </w:r>
        <w:r w:rsidR="00EE03B0">
          <w:rPr>
            <w:noProof/>
            <w:webHidden/>
          </w:rPr>
        </w:r>
        <w:r w:rsidR="00EE03B0">
          <w:rPr>
            <w:noProof/>
            <w:webHidden/>
          </w:rPr>
          <w:fldChar w:fldCharType="separate"/>
        </w:r>
        <w:r w:rsidR="00EE03B0">
          <w:rPr>
            <w:noProof/>
            <w:webHidden/>
          </w:rPr>
          <w:t>5</w:t>
        </w:r>
        <w:r w:rsidR="00EE03B0">
          <w:rPr>
            <w:noProof/>
            <w:webHidden/>
          </w:rPr>
          <w:fldChar w:fldCharType="end"/>
        </w:r>
      </w:hyperlink>
    </w:p>
    <w:p w14:paraId="26625BDC" w14:textId="33811A88" w:rsidR="00EE03B0" w:rsidRDefault="00D53491">
      <w:pPr>
        <w:pStyle w:val="TOC5"/>
        <w:tabs>
          <w:tab w:val="right" w:leader="dot" w:pos="5030"/>
        </w:tabs>
        <w:rPr>
          <w:rFonts w:eastAsiaTheme="minorEastAsia"/>
          <w:noProof/>
          <w:sz w:val="22"/>
          <w:lang w:val="en-US" w:eastAsia="en-US" w:bidi="ar-SA"/>
        </w:rPr>
      </w:pPr>
      <w:hyperlink w:anchor="_Toc466912135" w:history="1">
        <w:r w:rsidR="00EE03B0" w:rsidRPr="003B3697">
          <w:rPr>
            <w:rStyle w:val="Hyperlink"/>
            <w:noProof/>
          </w:rPr>
          <w:t>Služby importu/exportu</w:t>
        </w:r>
        <w:r w:rsidR="00EE03B0">
          <w:rPr>
            <w:noProof/>
            <w:webHidden/>
          </w:rPr>
          <w:tab/>
        </w:r>
        <w:r w:rsidR="00EE03B0">
          <w:rPr>
            <w:noProof/>
            <w:webHidden/>
          </w:rPr>
          <w:fldChar w:fldCharType="begin"/>
        </w:r>
        <w:r w:rsidR="00EE03B0">
          <w:rPr>
            <w:noProof/>
            <w:webHidden/>
          </w:rPr>
          <w:instrText xml:space="preserve"> PAGEREF _Toc466912135 \h </w:instrText>
        </w:r>
        <w:r w:rsidR="00EE03B0">
          <w:rPr>
            <w:noProof/>
            <w:webHidden/>
          </w:rPr>
        </w:r>
        <w:r w:rsidR="00EE03B0">
          <w:rPr>
            <w:noProof/>
            <w:webHidden/>
          </w:rPr>
          <w:fldChar w:fldCharType="separate"/>
        </w:r>
        <w:r w:rsidR="00EE03B0">
          <w:rPr>
            <w:noProof/>
            <w:webHidden/>
          </w:rPr>
          <w:t>6</w:t>
        </w:r>
        <w:r w:rsidR="00EE03B0">
          <w:rPr>
            <w:noProof/>
            <w:webHidden/>
          </w:rPr>
          <w:fldChar w:fldCharType="end"/>
        </w:r>
      </w:hyperlink>
    </w:p>
    <w:p w14:paraId="266AC723" w14:textId="28BC506E" w:rsidR="00EE03B0" w:rsidRDefault="00D53491">
      <w:pPr>
        <w:pStyle w:val="TOC5"/>
        <w:tabs>
          <w:tab w:val="right" w:leader="dot" w:pos="5030"/>
        </w:tabs>
        <w:rPr>
          <w:rFonts w:eastAsiaTheme="minorEastAsia"/>
          <w:noProof/>
          <w:sz w:val="22"/>
          <w:lang w:val="en-US" w:eastAsia="en-US" w:bidi="ar-SA"/>
        </w:rPr>
      </w:pPr>
      <w:hyperlink w:anchor="_Toc466912136" w:history="1">
        <w:r w:rsidR="00EE03B0" w:rsidRPr="003B3697">
          <w:rPr>
            <w:rStyle w:val="Hyperlink"/>
            <w:noProof/>
          </w:rPr>
          <w:t>Elektronická sdělení</w:t>
        </w:r>
        <w:r w:rsidR="00EE03B0">
          <w:rPr>
            <w:noProof/>
            <w:webHidden/>
          </w:rPr>
          <w:tab/>
        </w:r>
        <w:r w:rsidR="00EE03B0">
          <w:rPr>
            <w:noProof/>
            <w:webHidden/>
          </w:rPr>
          <w:fldChar w:fldCharType="begin"/>
        </w:r>
        <w:r w:rsidR="00EE03B0">
          <w:rPr>
            <w:noProof/>
            <w:webHidden/>
          </w:rPr>
          <w:instrText xml:space="preserve"> PAGEREF _Toc466912136 \h </w:instrText>
        </w:r>
        <w:r w:rsidR="00EE03B0">
          <w:rPr>
            <w:noProof/>
            <w:webHidden/>
          </w:rPr>
        </w:r>
        <w:r w:rsidR="00EE03B0">
          <w:rPr>
            <w:noProof/>
            <w:webHidden/>
          </w:rPr>
          <w:fldChar w:fldCharType="separate"/>
        </w:r>
        <w:r w:rsidR="00EE03B0">
          <w:rPr>
            <w:noProof/>
            <w:webHidden/>
          </w:rPr>
          <w:t>6</w:t>
        </w:r>
        <w:r w:rsidR="00EE03B0">
          <w:rPr>
            <w:noProof/>
            <w:webHidden/>
          </w:rPr>
          <w:fldChar w:fldCharType="end"/>
        </w:r>
      </w:hyperlink>
    </w:p>
    <w:p w14:paraId="696656BD" w14:textId="3B4AE019" w:rsidR="00EE03B0" w:rsidRDefault="00D53491">
      <w:pPr>
        <w:pStyle w:val="TOC5"/>
        <w:tabs>
          <w:tab w:val="right" w:leader="dot" w:pos="5030"/>
        </w:tabs>
        <w:rPr>
          <w:rFonts w:eastAsiaTheme="minorEastAsia"/>
          <w:noProof/>
          <w:sz w:val="22"/>
          <w:lang w:val="en-US" w:eastAsia="en-US" w:bidi="ar-SA"/>
        </w:rPr>
      </w:pPr>
      <w:hyperlink w:anchor="_Toc466912137" w:history="1">
        <w:r w:rsidR="00EE03B0" w:rsidRPr="003B3697">
          <w:rPr>
            <w:rStyle w:val="Hyperlink"/>
            <w:noProof/>
          </w:rPr>
          <w:t>Změna přiřazení licence</w:t>
        </w:r>
        <w:r w:rsidR="00EE03B0">
          <w:rPr>
            <w:noProof/>
            <w:webHidden/>
          </w:rPr>
          <w:tab/>
        </w:r>
        <w:r w:rsidR="00EE03B0">
          <w:rPr>
            <w:noProof/>
            <w:webHidden/>
          </w:rPr>
          <w:fldChar w:fldCharType="begin"/>
        </w:r>
        <w:r w:rsidR="00EE03B0">
          <w:rPr>
            <w:noProof/>
            <w:webHidden/>
          </w:rPr>
          <w:instrText xml:space="preserve"> PAGEREF _Toc466912137 \h </w:instrText>
        </w:r>
        <w:r w:rsidR="00EE03B0">
          <w:rPr>
            <w:noProof/>
            <w:webHidden/>
          </w:rPr>
        </w:r>
        <w:r w:rsidR="00EE03B0">
          <w:rPr>
            <w:noProof/>
            <w:webHidden/>
          </w:rPr>
          <w:fldChar w:fldCharType="separate"/>
        </w:r>
        <w:r w:rsidR="00EE03B0">
          <w:rPr>
            <w:noProof/>
            <w:webHidden/>
          </w:rPr>
          <w:t>6</w:t>
        </w:r>
        <w:r w:rsidR="00EE03B0">
          <w:rPr>
            <w:noProof/>
            <w:webHidden/>
          </w:rPr>
          <w:fldChar w:fldCharType="end"/>
        </w:r>
      </w:hyperlink>
    </w:p>
    <w:p w14:paraId="161A8660" w14:textId="0AB45F5A" w:rsidR="00EE03B0" w:rsidRDefault="00D53491">
      <w:pPr>
        <w:pStyle w:val="TOC5"/>
        <w:tabs>
          <w:tab w:val="right" w:leader="dot" w:pos="5030"/>
        </w:tabs>
        <w:rPr>
          <w:rFonts w:eastAsiaTheme="minorEastAsia"/>
          <w:noProof/>
          <w:sz w:val="22"/>
          <w:lang w:val="en-US" w:eastAsia="en-US" w:bidi="ar-SA"/>
        </w:rPr>
      </w:pPr>
      <w:hyperlink w:anchor="_Toc466912138" w:history="1">
        <w:r w:rsidR="00EE03B0" w:rsidRPr="003B3697">
          <w:rPr>
            <w:rStyle w:val="Hyperlink"/>
            <w:noProof/>
          </w:rPr>
          <w:t>Součásti písem</w:t>
        </w:r>
        <w:r w:rsidR="00EE03B0">
          <w:rPr>
            <w:noProof/>
            <w:webHidden/>
          </w:rPr>
          <w:tab/>
        </w:r>
        <w:r w:rsidR="00EE03B0">
          <w:rPr>
            <w:noProof/>
            <w:webHidden/>
          </w:rPr>
          <w:fldChar w:fldCharType="begin"/>
        </w:r>
        <w:r w:rsidR="00EE03B0">
          <w:rPr>
            <w:noProof/>
            <w:webHidden/>
          </w:rPr>
          <w:instrText xml:space="preserve"> PAGEREF _Toc466912138 \h </w:instrText>
        </w:r>
        <w:r w:rsidR="00EE03B0">
          <w:rPr>
            <w:noProof/>
            <w:webHidden/>
          </w:rPr>
        </w:r>
        <w:r w:rsidR="00EE03B0">
          <w:rPr>
            <w:noProof/>
            <w:webHidden/>
          </w:rPr>
          <w:fldChar w:fldCharType="separate"/>
        </w:r>
        <w:r w:rsidR="00EE03B0">
          <w:rPr>
            <w:noProof/>
            <w:webHidden/>
          </w:rPr>
          <w:t>6</w:t>
        </w:r>
        <w:r w:rsidR="00EE03B0">
          <w:rPr>
            <w:noProof/>
            <w:webHidden/>
          </w:rPr>
          <w:fldChar w:fldCharType="end"/>
        </w:r>
      </w:hyperlink>
    </w:p>
    <w:p w14:paraId="12A1D211" w14:textId="52656F00" w:rsidR="00EE03B0" w:rsidRDefault="00D53491">
      <w:pPr>
        <w:pStyle w:val="TOC5"/>
        <w:tabs>
          <w:tab w:val="right" w:leader="dot" w:pos="5030"/>
        </w:tabs>
        <w:rPr>
          <w:rFonts w:eastAsiaTheme="minorEastAsia"/>
          <w:noProof/>
          <w:sz w:val="22"/>
          <w:lang w:val="en-US" w:eastAsia="en-US" w:bidi="ar-SA"/>
        </w:rPr>
      </w:pPr>
      <w:hyperlink w:anchor="_Toc466912139" w:history="1">
        <w:r w:rsidR="00EE03B0" w:rsidRPr="003B3697">
          <w:rPr>
            <w:rStyle w:val="Hyperlink"/>
            <w:noProof/>
          </w:rPr>
          <w:t>Srovnávání s konkurencí</w:t>
        </w:r>
        <w:r w:rsidR="00EE03B0">
          <w:rPr>
            <w:noProof/>
            <w:webHidden/>
          </w:rPr>
          <w:tab/>
        </w:r>
        <w:r w:rsidR="00EE03B0">
          <w:rPr>
            <w:noProof/>
            <w:webHidden/>
          </w:rPr>
          <w:fldChar w:fldCharType="begin"/>
        </w:r>
        <w:r w:rsidR="00EE03B0">
          <w:rPr>
            <w:noProof/>
            <w:webHidden/>
          </w:rPr>
          <w:instrText xml:space="preserve"> PAGEREF _Toc466912139 \h </w:instrText>
        </w:r>
        <w:r w:rsidR="00EE03B0">
          <w:rPr>
            <w:noProof/>
            <w:webHidden/>
          </w:rPr>
        </w:r>
        <w:r w:rsidR="00EE03B0">
          <w:rPr>
            <w:noProof/>
            <w:webHidden/>
          </w:rPr>
          <w:fldChar w:fldCharType="separate"/>
        </w:r>
        <w:r w:rsidR="00EE03B0">
          <w:rPr>
            <w:noProof/>
            <w:webHidden/>
          </w:rPr>
          <w:t>6</w:t>
        </w:r>
        <w:r w:rsidR="00EE03B0">
          <w:rPr>
            <w:noProof/>
            <w:webHidden/>
          </w:rPr>
          <w:fldChar w:fldCharType="end"/>
        </w:r>
      </w:hyperlink>
    </w:p>
    <w:p w14:paraId="65048AB3" w14:textId="0389F650" w:rsidR="00EE03B0" w:rsidRDefault="00D53491">
      <w:pPr>
        <w:pStyle w:val="TOC5"/>
        <w:tabs>
          <w:tab w:val="right" w:leader="dot" w:pos="5030"/>
        </w:tabs>
        <w:rPr>
          <w:rFonts w:eastAsiaTheme="minorEastAsia"/>
          <w:noProof/>
          <w:sz w:val="22"/>
          <w:lang w:val="en-US" w:eastAsia="en-US" w:bidi="ar-SA"/>
        </w:rPr>
      </w:pPr>
      <w:hyperlink w:anchor="_Toc466912140" w:history="1">
        <w:r w:rsidR="00EE03B0" w:rsidRPr="003B3697">
          <w:rPr>
            <w:rStyle w:val="Hyperlink"/>
            <w:noProof/>
          </w:rPr>
          <w:t>Multiplexování</w:t>
        </w:r>
        <w:r w:rsidR="00EE03B0">
          <w:rPr>
            <w:noProof/>
            <w:webHidden/>
          </w:rPr>
          <w:tab/>
        </w:r>
        <w:r w:rsidR="00EE03B0">
          <w:rPr>
            <w:noProof/>
            <w:webHidden/>
          </w:rPr>
          <w:fldChar w:fldCharType="begin"/>
        </w:r>
        <w:r w:rsidR="00EE03B0">
          <w:rPr>
            <w:noProof/>
            <w:webHidden/>
          </w:rPr>
          <w:instrText xml:space="preserve"> PAGEREF _Toc466912140 \h </w:instrText>
        </w:r>
        <w:r w:rsidR="00EE03B0">
          <w:rPr>
            <w:noProof/>
            <w:webHidden/>
          </w:rPr>
        </w:r>
        <w:r w:rsidR="00EE03B0">
          <w:rPr>
            <w:noProof/>
            <w:webHidden/>
          </w:rPr>
          <w:fldChar w:fldCharType="separate"/>
        </w:r>
        <w:r w:rsidR="00EE03B0">
          <w:rPr>
            <w:noProof/>
            <w:webHidden/>
          </w:rPr>
          <w:t>6</w:t>
        </w:r>
        <w:r w:rsidR="00EE03B0">
          <w:rPr>
            <w:noProof/>
            <w:webHidden/>
          </w:rPr>
          <w:fldChar w:fldCharType="end"/>
        </w:r>
      </w:hyperlink>
    </w:p>
    <w:p w14:paraId="7A49DB87" w14:textId="2BD161DB" w:rsidR="00EE03B0" w:rsidRDefault="00D53491">
      <w:pPr>
        <w:pStyle w:val="TOC1"/>
        <w:tabs>
          <w:tab w:val="right" w:leader="dot" w:pos="5030"/>
        </w:tabs>
        <w:rPr>
          <w:rFonts w:eastAsiaTheme="minorEastAsia"/>
          <w:b w:val="0"/>
          <w:caps w:val="0"/>
          <w:noProof/>
          <w:sz w:val="22"/>
          <w:lang w:val="en-US" w:eastAsia="en-US" w:bidi="ar-SA"/>
        </w:rPr>
      </w:pPr>
      <w:hyperlink w:anchor="_Toc466912141" w:history="1">
        <w:r w:rsidR="00EE03B0" w:rsidRPr="003B3697">
          <w:rPr>
            <w:rStyle w:val="Hyperlink"/>
            <w:noProof/>
          </w:rPr>
          <w:t>Podmínky ochrany osobních údajů a zabezpečení</w:t>
        </w:r>
        <w:r w:rsidR="00EE03B0">
          <w:rPr>
            <w:noProof/>
            <w:webHidden/>
          </w:rPr>
          <w:tab/>
        </w:r>
        <w:r w:rsidR="00EE03B0">
          <w:rPr>
            <w:noProof/>
            <w:webHidden/>
          </w:rPr>
          <w:fldChar w:fldCharType="begin"/>
        </w:r>
        <w:r w:rsidR="00EE03B0">
          <w:rPr>
            <w:noProof/>
            <w:webHidden/>
          </w:rPr>
          <w:instrText xml:space="preserve"> PAGEREF _Toc466912141 \h </w:instrText>
        </w:r>
        <w:r w:rsidR="00EE03B0">
          <w:rPr>
            <w:noProof/>
            <w:webHidden/>
          </w:rPr>
        </w:r>
        <w:r w:rsidR="00EE03B0">
          <w:rPr>
            <w:noProof/>
            <w:webHidden/>
          </w:rPr>
          <w:fldChar w:fldCharType="separate"/>
        </w:r>
        <w:r w:rsidR="00EE03B0">
          <w:rPr>
            <w:noProof/>
            <w:webHidden/>
          </w:rPr>
          <w:t>7</w:t>
        </w:r>
        <w:r w:rsidR="00EE03B0">
          <w:rPr>
            <w:noProof/>
            <w:webHidden/>
          </w:rPr>
          <w:fldChar w:fldCharType="end"/>
        </w:r>
      </w:hyperlink>
    </w:p>
    <w:p w14:paraId="7E77B676" w14:textId="436653CC" w:rsidR="00EE03B0" w:rsidRDefault="00D53491">
      <w:pPr>
        <w:pStyle w:val="TOC3"/>
        <w:rPr>
          <w:rFonts w:eastAsiaTheme="minorEastAsia"/>
          <w:b w:val="0"/>
          <w:smallCaps w:val="0"/>
          <w:sz w:val="22"/>
          <w:lang w:val="en-US" w:eastAsia="en-US" w:bidi="ar-SA"/>
        </w:rPr>
      </w:pPr>
      <w:hyperlink w:anchor="_Toc466912142" w:history="1">
        <w:r w:rsidR="00EE03B0" w:rsidRPr="003B3697">
          <w:rPr>
            <w:rStyle w:val="Hyperlink"/>
          </w:rPr>
          <w:t>Obecné podmínky ochrany osobních údajů a zabezpečení</w:t>
        </w:r>
        <w:r w:rsidR="00EE03B0">
          <w:rPr>
            <w:webHidden/>
          </w:rPr>
          <w:tab/>
        </w:r>
        <w:r w:rsidR="00EE03B0">
          <w:rPr>
            <w:webHidden/>
          </w:rPr>
          <w:fldChar w:fldCharType="begin"/>
        </w:r>
        <w:r w:rsidR="00EE03B0">
          <w:rPr>
            <w:webHidden/>
          </w:rPr>
          <w:instrText xml:space="preserve"> PAGEREF _Toc466912142 \h </w:instrText>
        </w:r>
        <w:r w:rsidR="00EE03B0">
          <w:rPr>
            <w:webHidden/>
          </w:rPr>
        </w:r>
        <w:r w:rsidR="00EE03B0">
          <w:rPr>
            <w:webHidden/>
          </w:rPr>
          <w:fldChar w:fldCharType="separate"/>
        </w:r>
        <w:r w:rsidR="00EE03B0">
          <w:rPr>
            <w:webHidden/>
          </w:rPr>
          <w:t>7</w:t>
        </w:r>
        <w:r w:rsidR="00EE03B0">
          <w:rPr>
            <w:webHidden/>
          </w:rPr>
          <w:fldChar w:fldCharType="end"/>
        </w:r>
      </w:hyperlink>
    </w:p>
    <w:p w14:paraId="519FC6C6" w14:textId="6C028DF4" w:rsidR="00EE03B0" w:rsidRDefault="00D53491">
      <w:pPr>
        <w:pStyle w:val="TOC5"/>
        <w:tabs>
          <w:tab w:val="right" w:leader="dot" w:pos="5030"/>
        </w:tabs>
        <w:rPr>
          <w:rFonts w:eastAsiaTheme="minorEastAsia"/>
          <w:noProof/>
          <w:sz w:val="22"/>
          <w:lang w:val="en-US" w:eastAsia="en-US" w:bidi="ar-SA"/>
        </w:rPr>
      </w:pPr>
      <w:hyperlink w:anchor="_Toc466912143" w:history="1">
        <w:r w:rsidR="00EE03B0" w:rsidRPr="003B3697">
          <w:rPr>
            <w:rStyle w:val="Hyperlink"/>
            <w:noProof/>
          </w:rPr>
          <w:t>Rozsah</w:t>
        </w:r>
        <w:r w:rsidR="00EE03B0">
          <w:rPr>
            <w:noProof/>
            <w:webHidden/>
          </w:rPr>
          <w:tab/>
        </w:r>
        <w:r w:rsidR="00EE03B0">
          <w:rPr>
            <w:noProof/>
            <w:webHidden/>
          </w:rPr>
          <w:fldChar w:fldCharType="begin"/>
        </w:r>
        <w:r w:rsidR="00EE03B0">
          <w:rPr>
            <w:noProof/>
            <w:webHidden/>
          </w:rPr>
          <w:instrText xml:space="preserve"> PAGEREF _Toc466912143 \h </w:instrText>
        </w:r>
        <w:r w:rsidR="00EE03B0">
          <w:rPr>
            <w:noProof/>
            <w:webHidden/>
          </w:rPr>
        </w:r>
        <w:r w:rsidR="00EE03B0">
          <w:rPr>
            <w:noProof/>
            <w:webHidden/>
          </w:rPr>
          <w:fldChar w:fldCharType="separate"/>
        </w:r>
        <w:r w:rsidR="00EE03B0">
          <w:rPr>
            <w:noProof/>
            <w:webHidden/>
          </w:rPr>
          <w:t>7</w:t>
        </w:r>
        <w:r w:rsidR="00EE03B0">
          <w:rPr>
            <w:noProof/>
            <w:webHidden/>
          </w:rPr>
          <w:fldChar w:fldCharType="end"/>
        </w:r>
      </w:hyperlink>
    </w:p>
    <w:p w14:paraId="79998825" w14:textId="41F4EE1D" w:rsidR="00EE03B0" w:rsidRDefault="00D53491">
      <w:pPr>
        <w:pStyle w:val="TOC5"/>
        <w:tabs>
          <w:tab w:val="right" w:leader="dot" w:pos="5030"/>
        </w:tabs>
        <w:rPr>
          <w:rFonts w:eastAsiaTheme="minorEastAsia"/>
          <w:noProof/>
          <w:sz w:val="22"/>
          <w:lang w:val="en-US" w:eastAsia="en-US" w:bidi="ar-SA"/>
        </w:rPr>
      </w:pPr>
      <w:hyperlink w:anchor="_Toc466912144" w:history="1">
        <w:r w:rsidR="00EE03B0" w:rsidRPr="003B3697">
          <w:rPr>
            <w:rStyle w:val="Hyperlink"/>
            <w:noProof/>
          </w:rPr>
          <w:t>Použití zákaznických dat</w:t>
        </w:r>
        <w:r w:rsidR="00EE03B0">
          <w:rPr>
            <w:noProof/>
            <w:webHidden/>
          </w:rPr>
          <w:tab/>
        </w:r>
        <w:r w:rsidR="00EE03B0">
          <w:rPr>
            <w:noProof/>
            <w:webHidden/>
          </w:rPr>
          <w:fldChar w:fldCharType="begin"/>
        </w:r>
        <w:r w:rsidR="00EE03B0">
          <w:rPr>
            <w:noProof/>
            <w:webHidden/>
          </w:rPr>
          <w:instrText xml:space="preserve"> PAGEREF _Toc466912144 \h </w:instrText>
        </w:r>
        <w:r w:rsidR="00EE03B0">
          <w:rPr>
            <w:noProof/>
            <w:webHidden/>
          </w:rPr>
        </w:r>
        <w:r w:rsidR="00EE03B0">
          <w:rPr>
            <w:noProof/>
            <w:webHidden/>
          </w:rPr>
          <w:fldChar w:fldCharType="separate"/>
        </w:r>
        <w:r w:rsidR="00EE03B0">
          <w:rPr>
            <w:noProof/>
            <w:webHidden/>
          </w:rPr>
          <w:t>7</w:t>
        </w:r>
        <w:r w:rsidR="00EE03B0">
          <w:rPr>
            <w:noProof/>
            <w:webHidden/>
          </w:rPr>
          <w:fldChar w:fldCharType="end"/>
        </w:r>
      </w:hyperlink>
    </w:p>
    <w:p w14:paraId="1208FB11" w14:textId="3721BB05" w:rsidR="00EE03B0" w:rsidRDefault="00D53491">
      <w:pPr>
        <w:pStyle w:val="TOC5"/>
        <w:tabs>
          <w:tab w:val="right" w:leader="dot" w:pos="5030"/>
        </w:tabs>
        <w:rPr>
          <w:rFonts w:eastAsiaTheme="minorEastAsia"/>
          <w:noProof/>
          <w:sz w:val="22"/>
          <w:lang w:val="en-US" w:eastAsia="en-US" w:bidi="ar-SA"/>
        </w:rPr>
      </w:pPr>
      <w:hyperlink w:anchor="_Toc466912145" w:history="1">
        <w:r w:rsidR="00EE03B0" w:rsidRPr="003B3697">
          <w:rPr>
            <w:rStyle w:val="Hyperlink"/>
            <w:noProof/>
          </w:rPr>
          <w:t>Zveřejnění zákaznických dat</w:t>
        </w:r>
        <w:r w:rsidR="00EE03B0">
          <w:rPr>
            <w:noProof/>
            <w:webHidden/>
          </w:rPr>
          <w:tab/>
        </w:r>
        <w:r w:rsidR="00EE03B0">
          <w:rPr>
            <w:noProof/>
            <w:webHidden/>
          </w:rPr>
          <w:fldChar w:fldCharType="begin"/>
        </w:r>
        <w:r w:rsidR="00EE03B0">
          <w:rPr>
            <w:noProof/>
            <w:webHidden/>
          </w:rPr>
          <w:instrText xml:space="preserve"> PAGEREF _Toc466912145 \h </w:instrText>
        </w:r>
        <w:r w:rsidR="00EE03B0">
          <w:rPr>
            <w:noProof/>
            <w:webHidden/>
          </w:rPr>
        </w:r>
        <w:r w:rsidR="00EE03B0">
          <w:rPr>
            <w:noProof/>
            <w:webHidden/>
          </w:rPr>
          <w:fldChar w:fldCharType="separate"/>
        </w:r>
        <w:r w:rsidR="00EE03B0">
          <w:rPr>
            <w:noProof/>
            <w:webHidden/>
          </w:rPr>
          <w:t>7</w:t>
        </w:r>
        <w:r w:rsidR="00EE03B0">
          <w:rPr>
            <w:noProof/>
            <w:webHidden/>
          </w:rPr>
          <w:fldChar w:fldCharType="end"/>
        </w:r>
      </w:hyperlink>
    </w:p>
    <w:p w14:paraId="7D9465F5" w14:textId="628D19B6" w:rsidR="00EE03B0" w:rsidRDefault="00D53491">
      <w:pPr>
        <w:pStyle w:val="TOC5"/>
        <w:tabs>
          <w:tab w:val="right" w:leader="dot" w:pos="5030"/>
        </w:tabs>
        <w:rPr>
          <w:rFonts w:eastAsiaTheme="minorEastAsia"/>
          <w:noProof/>
          <w:sz w:val="22"/>
          <w:lang w:val="en-US" w:eastAsia="en-US" w:bidi="ar-SA"/>
        </w:rPr>
      </w:pPr>
      <w:hyperlink w:anchor="_Toc466912146" w:history="1">
        <w:r w:rsidR="00EE03B0" w:rsidRPr="003B3697">
          <w:rPr>
            <w:rStyle w:val="Hyperlink"/>
            <w:noProof/>
          </w:rPr>
          <w:t>Vzdělávací instituce</w:t>
        </w:r>
        <w:r w:rsidR="00EE03B0">
          <w:rPr>
            <w:noProof/>
            <w:webHidden/>
          </w:rPr>
          <w:tab/>
        </w:r>
        <w:r w:rsidR="00EE03B0">
          <w:rPr>
            <w:noProof/>
            <w:webHidden/>
          </w:rPr>
          <w:fldChar w:fldCharType="begin"/>
        </w:r>
        <w:r w:rsidR="00EE03B0">
          <w:rPr>
            <w:noProof/>
            <w:webHidden/>
          </w:rPr>
          <w:instrText xml:space="preserve"> PAGEREF _Toc466912146 \h </w:instrText>
        </w:r>
        <w:r w:rsidR="00EE03B0">
          <w:rPr>
            <w:noProof/>
            <w:webHidden/>
          </w:rPr>
        </w:r>
        <w:r w:rsidR="00EE03B0">
          <w:rPr>
            <w:noProof/>
            <w:webHidden/>
          </w:rPr>
          <w:fldChar w:fldCharType="separate"/>
        </w:r>
        <w:r w:rsidR="00EE03B0">
          <w:rPr>
            <w:noProof/>
            <w:webHidden/>
          </w:rPr>
          <w:t>7</w:t>
        </w:r>
        <w:r w:rsidR="00EE03B0">
          <w:rPr>
            <w:noProof/>
            <w:webHidden/>
          </w:rPr>
          <w:fldChar w:fldCharType="end"/>
        </w:r>
      </w:hyperlink>
    </w:p>
    <w:p w14:paraId="41185D58" w14:textId="26DEC13B" w:rsidR="00EE03B0" w:rsidRDefault="00D53491">
      <w:pPr>
        <w:pStyle w:val="TOC5"/>
        <w:tabs>
          <w:tab w:val="right" w:leader="dot" w:pos="5030"/>
        </w:tabs>
        <w:rPr>
          <w:rFonts w:eastAsiaTheme="minorEastAsia"/>
          <w:noProof/>
          <w:sz w:val="22"/>
          <w:lang w:val="en-US" w:eastAsia="en-US" w:bidi="ar-SA"/>
        </w:rPr>
      </w:pPr>
      <w:hyperlink w:anchor="_Toc466912147" w:history="1">
        <w:r w:rsidR="00EE03B0" w:rsidRPr="003B3697">
          <w:rPr>
            <w:rStyle w:val="Hyperlink"/>
            <w:noProof/>
          </w:rPr>
          <w:t>Komerční spolupracovník HIPAA</w:t>
        </w:r>
        <w:r w:rsidR="00EE03B0">
          <w:rPr>
            <w:noProof/>
            <w:webHidden/>
          </w:rPr>
          <w:tab/>
        </w:r>
        <w:r w:rsidR="00EE03B0">
          <w:rPr>
            <w:noProof/>
            <w:webHidden/>
          </w:rPr>
          <w:fldChar w:fldCharType="begin"/>
        </w:r>
        <w:r w:rsidR="00EE03B0">
          <w:rPr>
            <w:noProof/>
            <w:webHidden/>
          </w:rPr>
          <w:instrText xml:space="preserve"> PAGEREF _Toc466912147 \h </w:instrText>
        </w:r>
        <w:r w:rsidR="00EE03B0">
          <w:rPr>
            <w:noProof/>
            <w:webHidden/>
          </w:rPr>
        </w:r>
        <w:r w:rsidR="00EE03B0">
          <w:rPr>
            <w:noProof/>
            <w:webHidden/>
          </w:rPr>
          <w:fldChar w:fldCharType="separate"/>
        </w:r>
        <w:r w:rsidR="00EE03B0">
          <w:rPr>
            <w:noProof/>
            <w:webHidden/>
          </w:rPr>
          <w:t>7</w:t>
        </w:r>
        <w:r w:rsidR="00EE03B0">
          <w:rPr>
            <w:noProof/>
            <w:webHidden/>
          </w:rPr>
          <w:fldChar w:fldCharType="end"/>
        </w:r>
      </w:hyperlink>
    </w:p>
    <w:p w14:paraId="5EC1BDD4" w14:textId="6F4B2342" w:rsidR="00EE03B0" w:rsidRDefault="00D53491">
      <w:pPr>
        <w:pStyle w:val="TOC5"/>
        <w:tabs>
          <w:tab w:val="right" w:leader="dot" w:pos="5030"/>
        </w:tabs>
        <w:rPr>
          <w:rFonts w:eastAsiaTheme="minorEastAsia"/>
          <w:noProof/>
          <w:sz w:val="22"/>
          <w:lang w:val="en-US" w:eastAsia="en-US" w:bidi="ar-SA"/>
        </w:rPr>
      </w:pPr>
      <w:hyperlink w:anchor="_Toc466912148" w:history="1">
        <w:r w:rsidR="00EE03B0" w:rsidRPr="003B3697">
          <w:rPr>
            <w:rStyle w:val="Hyperlink"/>
            <w:noProof/>
          </w:rPr>
          <w:t>Zabezpečení</w:t>
        </w:r>
        <w:r w:rsidR="00EE03B0">
          <w:rPr>
            <w:noProof/>
            <w:webHidden/>
          </w:rPr>
          <w:tab/>
        </w:r>
        <w:r w:rsidR="00EE03B0">
          <w:rPr>
            <w:noProof/>
            <w:webHidden/>
          </w:rPr>
          <w:fldChar w:fldCharType="begin"/>
        </w:r>
        <w:r w:rsidR="00EE03B0">
          <w:rPr>
            <w:noProof/>
            <w:webHidden/>
          </w:rPr>
          <w:instrText xml:space="preserve"> PAGEREF _Toc466912148 \h </w:instrText>
        </w:r>
        <w:r w:rsidR="00EE03B0">
          <w:rPr>
            <w:noProof/>
            <w:webHidden/>
          </w:rPr>
        </w:r>
        <w:r w:rsidR="00EE03B0">
          <w:rPr>
            <w:noProof/>
            <w:webHidden/>
          </w:rPr>
          <w:fldChar w:fldCharType="separate"/>
        </w:r>
        <w:r w:rsidR="00EE03B0">
          <w:rPr>
            <w:noProof/>
            <w:webHidden/>
          </w:rPr>
          <w:t>8</w:t>
        </w:r>
        <w:r w:rsidR="00EE03B0">
          <w:rPr>
            <w:noProof/>
            <w:webHidden/>
          </w:rPr>
          <w:fldChar w:fldCharType="end"/>
        </w:r>
      </w:hyperlink>
    </w:p>
    <w:p w14:paraId="499C4515" w14:textId="3CCE90A5" w:rsidR="00EE03B0" w:rsidRDefault="00D53491">
      <w:pPr>
        <w:pStyle w:val="TOC5"/>
        <w:tabs>
          <w:tab w:val="right" w:leader="dot" w:pos="5030"/>
        </w:tabs>
        <w:rPr>
          <w:rFonts w:eastAsiaTheme="minorEastAsia"/>
          <w:noProof/>
          <w:sz w:val="22"/>
          <w:lang w:val="en-US" w:eastAsia="en-US" w:bidi="ar-SA"/>
        </w:rPr>
      </w:pPr>
      <w:hyperlink w:anchor="_Toc466912149" w:history="1">
        <w:r w:rsidR="00EE03B0" w:rsidRPr="003B3697">
          <w:rPr>
            <w:rStyle w:val="Hyperlink"/>
            <w:noProof/>
          </w:rPr>
          <w:t>Oznámení incidentu zabezpečení</w:t>
        </w:r>
        <w:r w:rsidR="00EE03B0">
          <w:rPr>
            <w:noProof/>
            <w:webHidden/>
          </w:rPr>
          <w:tab/>
        </w:r>
        <w:r w:rsidR="00EE03B0">
          <w:rPr>
            <w:noProof/>
            <w:webHidden/>
          </w:rPr>
          <w:fldChar w:fldCharType="begin"/>
        </w:r>
        <w:r w:rsidR="00EE03B0">
          <w:rPr>
            <w:noProof/>
            <w:webHidden/>
          </w:rPr>
          <w:instrText xml:space="preserve"> PAGEREF _Toc466912149 \h </w:instrText>
        </w:r>
        <w:r w:rsidR="00EE03B0">
          <w:rPr>
            <w:noProof/>
            <w:webHidden/>
          </w:rPr>
        </w:r>
        <w:r w:rsidR="00EE03B0">
          <w:rPr>
            <w:noProof/>
            <w:webHidden/>
          </w:rPr>
          <w:fldChar w:fldCharType="separate"/>
        </w:r>
        <w:r w:rsidR="00EE03B0">
          <w:rPr>
            <w:noProof/>
            <w:webHidden/>
          </w:rPr>
          <w:t>8</w:t>
        </w:r>
        <w:r w:rsidR="00EE03B0">
          <w:rPr>
            <w:noProof/>
            <w:webHidden/>
          </w:rPr>
          <w:fldChar w:fldCharType="end"/>
        </w:r>
      </w:hyperlink>
    </w:p>
    <w:p w14:paraId="0B131305" w14:textId="4F4DD8A8" w:rsidR="00EE03B0" w:rsidRDefault="00D53491">
      <w:pPr>
        <w:pStyle w:val="TOC5"/>
        <w:tabs>
          <w:tab w:val="right" w:leader="dot" w:pos="5030"/>
        </w:tabs>
        <w:rPr>
          <w:rFonts w:eastAsiaTheme="minorEastAsia"/>
          <w:noProof/>
          <w:sz w:val="22"/>
          <w:lang w:val="en-US" w:eastAsia="en-US" w:bidi="ar-SA"/>
        </w:rPr>
      </w:pPr>
      <w:hyperlink w:anchor="_Toc466912150" w:history="1">
        <w:r w:rsidR="00EE03B0" w:rsidRPr="003B3697">
          <w:rPr>
            <w:rStyle w:val="Hyperlink"/>
            <w:noProof/>
          </w:rPr>
          <w:t>Místo zpracování dat</w:t>
        </w:r>
        <w:r w:rsidR="00EE03B0">
          <w:rPr>
            <w:noProof/>
            <w:webHidden/>
          </w:rPr>
          <w:tab/>
        </w:r>
        <w:r w:rsidR="00EE03B0">
          <w:rPr>
            <w:noProof/>
            <w:webHidden/>
          </w:rPr>
          <w:fldChar w:fldCharType="begin"/>
        </w:r>
        <w:r w:rsidR="00EE03B0">
          <w:rPr>
            <w:noProof/>
            <w:webHidden/>
          </w:rPr>
          <w:instrText xml:space="preserve"> PAGEREF _Toc466912150 \h </w:instrText>
        </w:r>
        <w:r w:rsidR="00EE03B0">
          <w:rPr>
            <w:noProof/>
            <w:webHidden/>
          </w:rPr>
        </w:r>
        <w:r w:rsidR="00EE03B0">
          <w:rPr>
            <w:noProof/>
            <w:webHidden/>
          </w:rPr>
          <w:fldChar w:fldCharType="separate"/>
        </w:r>
        <w:r w:rsidR="00EE03B0">
          <w:rPr>
            <w:noProof/>
            <w:webHidden/>
          </w:rPr>
          <w:t>8</w:t>
        </w:r>
        <w:r w:rsidR="00EE03B0">
          <w:rPr>
            <w:noProof/>
            <w:webHidden/>
          </w:rPr>
          <w:fldChar w:fldCharType="end"/>
        </w:r>
      </w:hyperlink>
    </w:p>
    <w:p w14:paraId="75CD58DE" w14:textId="74353581" w:rsidR="00EE03B0" w:rsidRDefault="00D53491">
      <w:pPr>
        <w:pStyle w:val="TOC5"/>
        <w:tabs>
          <w:tab w:val="right" w:leader="dot" w:pos="5030"/>
        </w:tabs>
        <w:rPr>
          <w:rFonts w:eastAsiaTheme="minorEastAsia"/>
          <w:noProof/>
          <w:sz w:val="22"/>
          <w:lang w:val="en-US" w:eastAsia="en-US" w:bidi="ar-SA"/>
        </w:rPr>
      </w:pPr>
      <w:hyperlink w:anchor="_Toc466912151" w:history="1">
        <w:r w:rsidR="00EE03B0" w:rsidRPr="003B3697">
          <w:rPr>
            <w:rStyle w:val="Hyperlink"/>
            <w:noProof/>
          </w:rPr>
          <w:t>Předběžné verze</w:t>
        </w:r>
        <w:r w:rsidR="00EE03B0">
          <w:rPr>
            <w:noProof/>
            <w:webHidden/>
          </w:rPr>
          <w:tab/>
        </w:r>
        <w:r w:rsidR="00EE03B0">
          <w:rPr>
            <w:noProof/>
            <w:webHidden/>
          </w:rPr>
          <w:fldChar w:fldCharType="begin"/>
        </w:r>
        <w:r w:rsidR="00EE03B0">
          <w:rPr>
            <w:noProof/>
            <w:webHidden/>
          </w:rPr>
          <w:instrText xml:space="preserve"> PAGEREF _Toc466912151 \h </w:instrText>
        </w:r>
        <w:r w:rsidR="00EE03B0">
          <w:rPr>
            <w:noProof/>
            <w:webHidden/>
          </w:rPr>
        </w:r>
        <w:r w:rsidR="00EE03B0">
          <w:rPr>
            <w:noProof/>
            <w:webHidden/>
          </w:rPr>
          <w:fldChar w:fldCharType="separate"/>
        </w:r>
        <w:r w:rsidR="00EE03B0">
          <w:rPr>
            <w:noProof/>
            <w:webHidden/>
          </w:rPr>
          <w:t>8</w:t>
        </w:r>
        <w:r w:rsidR="00EE03B0">
          <w:rPr>
            <w:noProof/>
            <w:webHidden/>
          </w:rPr>
          <w:fldChar w:fldCharType="end"/>
        </w:r>
      </w:hyperlink>
    </w:p>
    <w:p w14:paraId="61D72360" w14:textId="0E65B7FC" w:rsidR="00EE03B0" w:rsidRDefault="00D53491">
      <w:pPr>
        <w:pStyle w:val="TOC5"/>
        <w:tabs>
          <w:tab w:val="right" w:leader="dot" w:pos="5030"/>
        </w:tabs>
        <w:rPr>
          <w:rFonts w:eastAsiaTheme="minorEastAsia"/>
          <w:noProof/>
          <w:sz w:val="22"/>
          <w:lang w:val="en-US" w:eastAsia="en-US" w:bidi="ar-SA"/>
        </w:rPr>
      </w:pPr>
      <w:hyperlink w:anchor="_Toc466912152" w:history="1">
        <w:r w:rsidR="00EE03B0" w:rsidRPr="003B3697">
          <w:rPr>
            <w:rStyle w:val="Hyperlink"/>
            <w:noProof/>
          </w:rPr>
          <w:t>Použití dodavatelů</w:t>
        </w:r>
        <w:r w:rsidR="00EE03B0">
          <w:rPr>
            <w:noProof/>
            <w:webHidden/>
          </w:rPr>
          <w:tab/>
        </w:r>
        <w:r w:rsidR="00EE03B0">
          <w:rPr>
            <w:noProof/>
            <w:webHidden/>
          </w:rPr>
          <w:fldChar w:fldCharType="begin"/>
        </w:r>
        <w:r w:rsidR="00EE03B0">
          <w:rPr>
            <w:noProof/>
            <w:webHidden/>
          </w:rPr>
          <w:instrText xml:space="preserve"> PAGEREF _Toc466912152 \h </w:instrText>
        </w:r>
        <w:r w:rsidR="00EE03B0">
          <w:rPr>
            <w:noProof/>
            <w:webHidden/>
          </w:rPr>
        </w:r>
        <w:r w:rsidR="00EE03B0">
          <w:rPr>
            <w:noProof/>
            <w:webHidden/>
          </w:rPr>
          <w:fldChar w:fldCharType="separate"/>
        </w:r>
        <w:r w:rsidR="00EE03B0">
          <w:rPr>
            <w:noProof/>
            <w:webHidden/>
          </w:rPr>
          <w:t>8</w:t>
        </w:r>
        <w:r w:rsidR="00EE03B0">
          <w:rPr>
            <w:noProof/>
            <w:webHidden/>
          </w:rPr>
          <w:fldChar w:fldCharType="end"/>
        </w:r>
      </w:hyperlink>
    </w:p>
    <w:p w14:paraId="1574F4EA" w14:textId="7138AD79" w:rsidR="00EE03B0" w:rsidRDefault="00D53491">
      <w:pPr>
        <w:pStyle w:val="TOC5"/>
        <w:tabs>
          <w:tab w:val="right" w:leader="dot" w:pos="5030"/>
        </w:tabs>
        <w:rPr>
          <w:rFonts w:eastAsiaTheme="minorEastAsia"/>
          <w:noProof/>
          <w:sz w:val="22"/>
          <w:lang w:val="en-US" w:eastAsia="en-US" w:bidi="ar-SA"/>
        </w:rPr>
      </w:pPr>
      <w:hyperlink w:anchor="_Toc466912153" w:history="1">
        <w:r w:rsidR="00EE03B0" w:rsidRPr="003B3697">
          <w:rPr>
            <w:rStyle w:val="Hyperlink"/>
            <w:noProof/>
          </w:rPr>
          <w:t>Jak kontaktovat společnost Microsoft</w:t>
        </w:r>
        <w:r w:rsidR="00EE03B0">
          <w:rPr>
            <w:noProof/>
            <w:webHidden/>
          </w:rPr>
          <w:tab/>
        </w:r>
        <w:r w:rsidR="00EE03B0">
          <w:rPr>
            <w:noProof/>
            <w:webHidden/>
          </w:rPr>
          <w:fldChar w:fldCharType="begin"/>
        </w:r>
        <w:r w:rsidR="00EE03B0">
          <w:rPr>
            <w:noProof/>
            <w:webHidden/>
          </w:rPr>
          <w:instrText xml:space="preserve"> PAGEREF _Toc466912153 \h </w:instrText>
        </w:r>
        <w:r w:rsidR="00EE03B0">
          <w:rPr>
            <w:noProof/>
            <w:webHidden/>
          </w:rPr>
        </w:r>
        <w:r w:rsidR="00EE03B0">
          <w:rPr>
            <w:noProof/>
            <w:webHidden/>
          </w:rPr>
          <w:fldChar w:fldCharType="separate"/>
        </w:r>
        <w:r w:rsidR="00EE03B0">
          <w:rPr>
            <w:noProof/>
            <w:webHidden/>
          </w:rPr>
          <w:t>8</w:t>
        </w:r>
        <w:r w:rsidR="00EE03B0">
          <w:rPr>
            <w:noProof/>
            <w:webHidden/>
          </w:rPr>
          <w:fldChar w:fldCharType="end"/>
        </w:r>
      </w:hyperlink>
    </w:p>
    <w:p w14:paraId="42E48315" w14:textId="18FFA3D9" w:rsidR="00EE03B0" w:rsidRDefault="00D53491">
      <w:pPr>
        <w:pStyle w:val="TOC3"/>
        <w:rPr>
          <w:rFonts w:eastAsiaTheme="minorEastAsia"/>
          <w:b w:val="0"/>
          <w:smallCaps w:val="0"/>
          <w:sz w:val="22"/>
          <w:lang w:val="en-US" w:eastAsia="en-US" w:bidi="ar-SA"/>
        </w:rPr>
      </w:pPr>
      <w:hyperlink w:anchor="_Toc466912154" w:history="1">
        <w:r w:rsidR="00EE03B0" w:rsidRPr="003B3697">
          <w:rPr>
            <w:rStyle w:val="Hyperlink"/>
          </w:rPr>
          <w:t>Podmínky zpracování dat</w:t>
        </w:r>
        <w:r w:rsidR="00EE03B0">
          <w:rPr>
            <w:webHidden/>
          </w:rPr>
          <w:tab/>
        </w:r>
        <w:r w:rsidR="00EE03B0">
          <w:rPr>
            <w:webHidden/>
          </w:rPr>
          <w:fldChar w:fldCharType="begin"/>
        </w:r>
        <w:r w:rsidR="00EE03B0">
          <w:rPr>
            <w:webHidden/>
          </w:rPr>
          <w:instrText xml:space="preserve"> PAGEREF _Toc466912154 \h </w:instrText>
        </w:r>
        <w:r w:rsidR="00EE03B0">
          <w:rPr>
            <w:webHidden/>
          </w:rPr>
        </w:r>
        <w:r w:rsidR="00EE03B0">
          <w:rPr>
            <w:webHidden/>
          </w:rPr>
          <w:fldChar w:fldCharType="separate"/>
        </w:r>
        <w:r w:rsidR="00EE03B0">
          <w:rPr>
            <w:webHidden/>
          </w:rPr>
          <w:t>9</w:t>
        </w:r>
        <w:r w:rsidR="00EE03B0">
          <w:rPr>
            <w:webHidden/>
          </w:rPr>
          <w:fldChar w:fldCharType="end"/>
        </w:r>
      </w:hyperlink>
    </w:p>
    <w:p w14:paraId="5385A0CF" w14:textId="32573182" w:rsidR="00EE03B0" w:rsidRDefault="00D53491">
      <w:pPr>
        <w:pStyle w:val="TOC5"/>
        <w:tabs>
          <w:tab w:val="right" w:leader="dot" w:pos="5030"/>
        </w:tabs>
        <w:rPr>
          <w:rFonts w:eastAsiaTheme="minorEastAsia"/>
          <w:noProof/>
          <w:sz w:val="22"/>
          <w:lang w:val="en-US" w:eastAsia="en-US" w:bidi="ar-SA"/>
        </w:rPr>
      </w:pPr>
      <w:hyperlink w:anchor="_Toc466912155" w:history="1">
        <w:r w:rsidR="00EE03B0" w:rsidRPr="003B3697">
          <w:rPr>
            <w:rStyle w:val="Hyperlink"/>
            <w:noProof/>
          </w:rPr>
          <w:t>Umístění pro uchování neaktivních zákaznických dat</w:t>
        </w:r>
        <w:r w:rsidR="00EE03B0">
          <w:rPr>
            <w:noProof/>
            <w:webHidden/>
          </w:rPr>
          <w:tab/>
        </w:r>
        <w:r w:rsidR="00EE03B0">
          <w:rPr>
            <w:noProof/>
            <w:webHidden/>
          </w:rPr>
          <w:fldChar w:fldCharType="begin"/>
        </w:r>
        <w:r w:rsidR="00EE03B0">
          <w:rPr>
            <w:noProof/>
            <w:webHidden/>
          </w:rPr>
          <w:instrText xml:space="preserve"> PAGEREF _Toc466912155 \h </w:instrText>
        </w:r>
        <w:r w:rsidR="00EE03B0">
          <w:rPr>
            <w:noProof/>
            <w:webHidden/>
          </w:rPr>
        </w:r>
        <w:r w:rsidR="00EE03B0">
          <w:rPr>
            <w:noProof/>
            <w:webHidden/>
          </w:rPr>
          <w:fldChar w:fldCharType="separate"/>
        </w:r>
        <w:r w:rsidR="00EE03B0">
          <w:rPr>
            <w:noProof/>
            <w:webHidden/>
          </w:rPr>
          <w:t>9</w:t>
        </w:r>
        <w:r w:rsidR="00EE03B0">
          <w:rPr>
            <w:noProof/>
            <w:webHidden/>
          </w:rPr>
          <w:fldChar w:fldCharType="end"/>
        </w:r>
      </w:hyperlink>
    </w:p>
    <w:p w14:paraId="4876F96B" w14:textId="3760534D" w:rsidR="00EE03B0" w:rsidRDefault="00D53491">
      <w:pPr>
        <w:pStyle w:val="TOC5"/>
        <w:tabs>
          <w:tab w:val="right" w:leader="dot" w:pos="5030"/>
        </w:tabs>
        <w:rPr>
          <w:rFonts w:eastAsiaTheme="minorEastAsia"/>
          <w:noProof/>
          <w:sz w:val="22"/>
          <w:lang w:val="en-US" w:eastAsia="en-US" w:bidi="ar-SA"/>
        </w:rPr>
      </w:pPr>
      <w:hyperlink w:anchor="_Toc466912156" w:history="1">
        <w:r w:rsidR="00EE03B0" w:rsidRPr="003B3697">
          <w:rPr>
            <w:rStyle w:val="Hyperlink"/>
            <w:noProof/>
          </w:rPr>
          <w:t>Soukromí</w:t>
        </w:r>
        <w:r w:rsidR="00EE03B0">
          <w:rPr>
            <w:noProof/>
            <w:webHidden/>
          </w:rPr>
          <w:tab/>
        </w:r>
        <w:r w:rsidR="00EE03B0">
          <w:rPr>
            <w:noProof/>
            <w:webHidden/>
          </w:rPr>
          <w:fldChar w:fldCharType="begin"/>
        </w:r>
        <w:r w:rsidR="00EE03B0">
          <w:rPr>
            <w:noProof/>
            <w:webHidden/>
          </w:rPr>
          <w:instrText xml:space="preserve"> PAGEREF _Toc466912156 \h </w:instrText>
        </w:r>
        <w:r w:rsidR="00EE03B0">
          <w:rPr>
            <w:noProof/>
            <w:webHidden/>
          </w:rPr>
        </w:r>
        <w:r w:rsidR="00EE03B0">
          <w:rPr>
            <w:noProof/>
            <w:webHidden/>
          </w:rPr>
          <w:fldChar w:fldCharType="separate"/>
        </w:r>
        <w:r w:rsidR="00EE03B0">
          <w:rPr>
            <w:noProof/>
            <w:webHidden/>
          </w:rPr>
          <w:t>10</w:t>
        </w:r>
        <w:r w:rsidR="00EE03B0">
          <w:rPr>
            <w:noProof/>
            <w:webHidden/>
          </w:rPr>
          <w:fldChar w:fldCharType="end"/>
        </w:r>
      </w:hyperlink>
    </w:p>
    <w:p w14:paraId="174B5E02" w14:textId="40B192D4" w:rsidR="00EE03B0" w:rsidRDefault="00D53491">
      <w:pPr>
        <w:pStyle w:val="TOC5"/>
        <w:tabs>
          <w:tab w:val="right" w:leader="dot" w:pos="5030"/>
        </w:tabs>
        <w:rPr>
          <w:rFonts w:eastAsiaTheme="minorEastAsia"/>
          <w:noProof/>
          <w:sz w:val="22"/>
          <w:lang w:val="en-US" w:eastAsia="en-US" w:bidi="ar-SA"/>
        </w:rPr>
      </w:pPr>
      <w:hyperlink w:anchor="_Toc466912157" w:history="1">
        <w:r w:rsidR="00EE03B0" w:rsidRPr="003B3697">
          <w:rPr>
            <w:rStyle w:val="Hyperlink"/>
            <w:noProof/>
          </w:rPr>
          <w:t>Další podmínky pro Evropu</w:t>
        </w:r>
        <w:r w:rsidR="00EE03B0">
          <w:rPr>
            <w:noProof/>
            <w:webHidden/>
          </w:rPr>
          <w:tab/>
        </w:r>
        <w:r w:rsidR="00EE03B0">
          <w:rPr>
            <w:noProof/>
            <w:webHidden/>
          </w:rPr>
          <w:fldChar w:fldCharType="begin"/>
        </w:r>
        <w:r w:rsidR="00EE03B0">
          <w:rPr>
            <w:noProof/>
            <w:webHidden/>
          </w:rPr>
          <w:instrText xml:space="preserve"> PAGEREF _Toc466912157 \h </w:instrText>
        </w:r>
        <w:r w:rsidR="00EE03B0">
          <w:rPr>
            <w:noProof/>
            <w:webHidden/>
          </w:rPr>
        </w:r>
        <w:r w:rsidR="00EE03B0">
          <w:rPr>
            <w:noProof/>
            <w:webHidden/>
          </w:rPr>
          <w:fldChar w:fldCharType="separate"/>
        </w:r>
        <w:r w:rsidR="00EE03B0">
          <w:rPr>
            <w:noProof/>
            <w:webHidden/>
          </w:rPr>
          <w:t>10</w:t>
        </w:r>
        <w:r w:rsidR="00EE03B0">
          <w:rPr>
            <w:noProof/>
            <w:webHidden/>
          </w:rPr>
          <w:fldChar w:fldCharType="end"/>
        </w:r>
      </w:hyperlink>
    </w:p>
    <w:p w14:paraId="416227ED" w14:textId="5F5526DA" w:rsidR="00EE03B0" w:rsidRDefault="00D53491">
      <w:pPr>
        <w:pStyle w:val="TOC5"/>
        <w:tabs>
          <w:tab w:val="right" w:leader="dot" w:pos="5030"/>
        </w:tabs>
        <w:rPr>
          <w:rFonts w:eastAsiaTheme="minorEastAsia"/>
          <w:noProof/>
          <w:sz w:val="22"/>
          <w:lang w:val="en-US" w:eastAsia="en-US" w:bidi="ar-SA"/>
        </w:rPr>
      </w:pPr>
      <w:hyperlink w:anchor="_Toc466912158" w:history="1">
        <w:r w:rsidR="00EE03B0" w:rsidRPr="003B3697">
          <w:rPr>
            <w:rStyle w:val="Hyperlink"/>
            <w:noProof/>
          </w:rPr>
          <w:t>Zabezpečení</w:t>
        </w:r>
        <w:r w:rsidR="00EE03B0">
          <w:rPr>
            <w:noProof/>
            <w:webHidden/>
          </w:rPr>
          <w:tab/>
        </w:r>
        <w:r w:rsidR="00EE03B0">
          <w:rPr>
            <w:noProof/>
            <w:webHidden/>
          </w:rPr>
          <w:fldChar w:fldCharType="begin"/>
        </w:r>
        <w:r w:rsidR="00EE03B0">
          <w:rPr>
            <w:noProof/>
            <w:webHidden/>
          </w:rPr>
          <w:instrText xml:space="preserve"> PAGEREF _Toc466912158 \h </w:instrText>
        </w:r>
        <w:r w:rsidR="00EE03B0">
          <w:rPr>
            <w:noProof/>
            <w:webHidden/>
          </w:rPr>
        </w:r>
        <w:r w:rsidR="00EE03B0">
          <w:rPr>
            <w:noProof/>
            <w:webHidden/>
          </w:rPr>
          <w:fldChar w:fldCharType="separate"/>
        </w:r>
        <w:r w:rsidR="00EE03B0">
          <w:rPr>
            <w:noProof/>
            <w:webHidden/>
          </w:rPr>
          <w:t>11</w:t>
        </w:r>
        <w:r w:rsidR="00EE03B0">
          <w:rPr>
            <w:noProof/>
            <w:webHidden/>
          </w:rPr>
          <w:fldChar w:fldCharType="end"/>
        </w:r>
      </w:hyperlink>
    </w:p>
    <w:p w14:paraId="6DA28796" w14:textId="139133AB" w:rsidR="00EE03B0" w:rsidRDefault="00D53491">
      <w:pPr>
        <w:pStyle w:val="TOC1"/>
        <w:tabs>
          <w:tab w:val="right" w:leader="dot" w:pos="5030"/>
        </w:tabs>
        <w:rPr>
          <w:rFonts w:eastAsiaTheme="minorEastAsia"/>
          <w:b w:val="0"/>
          <w:caps w:val="0"/>
          <w:noProof/>
          <w:sz w:val="22"/>
          <w:lang w:val="en-US" w:eastAsia="en-US" w:bidi="ar-SA"/>
        </w:rPr>
      </w:pPr>
      <w:hyperlink w:anchor="_Toc466912159" w:history="1">
        <w:r w:rsidR="00EE03B0" w:rsidRPr="003B3697">
          <w:rPr>
            <w:rStyle w:val="Hyperlink"/>
            <w:noProof/>
          </w:rPr>
          <w:t>Podmínky specifické pro službu online</w:t>
        </w:r>
        <w:r w:rsidR="00EE03B0">
          <w:rPr>
            <w:noProof/>
            <w:webHidden/>
          </w:rPr>
          <w:tab/>
        </w:r>
        <w:r w:rsidR="00EE03B0">
          <w:rPr>
            <w:noProof/>
            <w:webHidden/>
          </w:rPr>
          <w:fldChar w:fldCharType="begin"/>
        </w:r>
        <w:r w:rsidR="00EE03B0">
          <w:rPr>
            <w:noProof/>
            <w:webHidden/>
          </w:rPr>
          <w:instrText xml:space="preserve"> PAGEREF _Toc466912159 \h </w:instrText>
        </w:r>
        <w:r w:rsidR="00EE03B0">
          <w:rPr>
            <w:noProof/>
            <w:webHidden/>
          </w:rPr>
        </w:r>
        <w:r w:rsidR="00EE03B0">
          <w:rPr>
            <w:noProof/>
            <w:webHidden/>
          </w:rPr>
          <w:fldChar w:fldCharType="separate"/>
        </w:r>
        <w:r w:rsidR="00EE03B0">
          <w:rPr>
            <w:noProof/>
            <w:webHidden/>
          </w:rPr>
          <w:t>14</w:t>
        </w:r>
        <w:r w:rsidR="00EE03B0">
          <w:rPr>
            <w:noProof/>
            <w:webHidden/>
          </w:rPr>
          <w:fldChar w:fldCharType="end"/>
        </w:r>
      </w:hyperlink>
    </w:p>
    <w:p w14:paraId="0F387331" w14:textId="5727E7D1" w:rsidR="00EE03B0" w:rsidRDefault="00D53491">
      <w:pPr>
        <w:pStyle w:val="TOC2"/>
        <w:tabs>
          <w:tab w:val="right" w:leader="dot" w:pos="5030"/>
        </w:tabs>
        <w:rPr>
          <w:rFonts w:eastAsiaTheme="minorEastAsia"/>
          <w:b w:val="0"/>
          <w:smallCaps w:val="0"/>
          <w:noProof/>
          <w:sz w:val="22"/>
          <w:lang w:val="en-US" w:eastAsia="en-US" w:bidi="ar-SA"/>
        </w:rPr>
      </w:pPr>
      <w:hyperlink w:anchor="_Toc466912160" w:history="1">
        <w:r w:rsidR="00EE03B0" w:rsidRPr="003B3697">
          <w:rPr>
            <w:rStyle w:val="Hyperlink"/>
            <w:noProof/>
          </w:rPr>
          <w:t>Služby Microsoft Azure</w:t>
        </w:r>
        <w:r w:rsidR="00EE03B0">
          <w:rPr>
            <w:noProof/>
            <w:webHidden/>
          </w:rPr>
          <w:tab/>
        </w:r>
        <w:r w:rsidR="00EE03B0">
          <w:rPr>
            <w:noProof/>
            <w:webHidden/>
          </w:rPr>
          <w:fldChar w:fldCharType="begin"/>
        </w:r>
        <w:r w:rsidR="00EE03B0">
          <w:rPr>
            <w:noProof/>
            <w:webHidden/>
          </w:rPr>
          <w:instrText xml:space="preserve"> PAGEREF _Toc466912160 \h </w:instrText>
        </w:r>
        <w:r w:rsidR="00EE03B0">
          <w:rPr>
            <w:noProof/>
            <w:webHidden/>
          </w:rPr>
        </w:r>
        <w:r w:rsidR="00EE03B0">
          <w:rPr>
            <w:noProof/>
            <w:webHidden/>
          </w:rPr>
          <w:fldChar w:fldCharType="separate"/>
        </w:r>
        <w:r w:rsidR="00EE03B0">
          <w:rPr>
            <w:noProof/>
            <w:webHidden/>
          </w:rPr>
          <w:t>14</w:t>
        </w:r>
        <w:r w:rsidR="00EE03B0">
          <w:rPr>
            <w:noProof/>
            <w:webHidden/>
          </w:rPr>
          <w:fldChar w:fldCharType="end"/>
        </w:r>
      </w:hyperlink>
    </w:p>
    <w:p w14:paraId="03A7CF49" w14:textId="7B8E9553" w:rsidR="00EE03B0" w:rsidRDefault="00D53491">
      <w:pPr>
        <w:pStyle w:val="TOC4"/>
        <w:rPr>
          <w:rFonts w:eastAsiaTheme="minorEastAsia"/>
          <w:smallCaps w:val="0"/>
          <w:noProof/>
          <w:sz w:val="22"/>
          <w:lang w:val="en-US" w:eastAsia="en-US" w:bidi="ar-SA"/>
        </w:rPr>
      </w:pPr>
      <w:hyperlink w:anchor="_Toc466912161" w:history="1">
        <w:r w:rsidR="00EE03B0" w:rsidRPr="003B3697">
          <w:rPr>
            <w:rStyle w:val="Hyperlink"/>
            <w:noProof/>
          </w:rPr>
          <w:t>Microsoft Translator</w:t>
        </w:r>
        <w:r w:rsidR="00EE03B0">
          <w:rPr>
            <w:noProof/>
            <w:webHidden/>
          </w:rPr>
          <w:tab/>
        </w:r>
        <w:r w:rsidR="00EE03B0">
          <w:rPr>
            <w:noProof/>
            <w:webHidden/>
          </w:rPr>
          <w:fldChar w:fldCharType="begin"/>
        </w:r>
        <w:r w:rsidR="00EE03B0">
          <w:rPr>
            <w:noProof/>
            <w:webHidden/>
          </w:rPr>
          <w:instrText xml:space="preserve"> PAGEREF _Toc466912161 \h </w:instrText>
        </w:r>
        <w:r w:rsidR="00EE03B0">
          <w:rPr>
            <w:noProof/>
            <w:webHidden/>
          </w:rPr>
        </w:r>
        <w:r w:rsidR="00EE03B0">
          <w:rPr>
            <w:noProof/>
            <w:webHidden/>
          </w:rPr>
          <w:fldChar w:fldCharType="separate"/>
        </w:r>
        <w:r w:rsidR="00EE03B0">
          <w:rPr>
            <w:noProof/>
            <w:webHidden/>
          </w:rPr>
          <w:t>15</w:t>
        </w:r>
        <w:r w:rsidR="00EE03B0">
          <w:rPr>
            <w:noProof/>
            <w:webHidden/>
          </w:rPr>
          <w:fldChar w:fldCharType="end"/>
        </w:r>
      </w:hyperlink>
    </w:p>
    <w:p w14:paraId="57C7C4A3" w14:textId="3CA7B5EB" w:rsidR="00EE03B0" w:rsidRDefault="00D53491">
      <w:pPr>
        <w:pStyle w:val="TOC2"/>
        <w:tabs>
          <w:tab w:val="right" w:leader="dot" w:pos="5030"/>
        </w:tabs>
        <w:rPr>
          <w:rFonts w:eastAsiaTheme="minorEastAsia"/>
          <w:b w:val="0"/>
          <w:smallCaps w:val="0"/>
          <w:noProof/>
          <w:sz w:val="22"/>
          <w:lang w:val="en-US" w:eastAsia="en-US" w:bidi="ar-SA"/>
        </w:rPr>
      </w:pPr>
      <w:hyperlink w:anchor="_Toc466912162" w:history="1">
        <w:r w:rsidR="00EE03B0" w:rsidRPr="003B3697">
          <w:rPr>
            <w:rStyle w:val="Hyperlink"/>
            <w:noProof/>
          </w:rPr>
          <w:t>Plány Microsoft Azure</w:t>
        </w:r>
        <w:r w:rsidR="00EE03B0">
          <w:rPr>
            <w:noProof/>
            <w:webHidden/>
          </w:rPr>
          <w:tab/>
        </w:r>
        <w:r w:rsidR="00EE03B0">
          <w:rPr>
            <w:noProof/>
            <w:webHidden/>
          </w:rPr>
          <w:fldChar w:fldCharType="begin"/>
        </w:r>
        <w:r w:rsidR="00EE03B0">
          <w:rPr>
            <w:noProof/>
            <w:webHidden/>
          </w:rPr>
          <w:instrText xml:space="preserve"> PAGEREF _Toc466912162 \h </w:instrText>
        </w:r>
        <w:r w:rsidR="00EE03B0">
          <w:rPr>
            <w:noProof/>
            <w:webHidden/>
          </w:rPr>
        </w:r>
        <w:r w:rsidR="00EE03B0">
          <w:rPr>
            <w:noProof/>
            <w:webHidden/>
          </w:rPr>
          <w:fldChar w:fldCharType="separate"/>
        </w:r>
        <w:r w:rsidR="00EE03B0">
          <w:rPr>
            <w:noProof/>
            <w:webHidden/>
          </w:rPr>
          <w:t>15</w:t>
        </w:r>
        <w:r w:rsidR="00EE03B0">
          <w:rPr>
            <w:noProof/>
            <w:webHidden/>
          </w:rPr>
          <w:fldChar w:fldCharType="end"/>
        </w:r>
      </w:hyperlink>
    </w:p>
    <w:p w14:paraId="25CF85FF" w14:textId="40ED86DF" w:rsidR="00EE03B0" w:rsidRDefault="00D53491">
      <w:pPr>
        <w:pStyle w:val="TOC4"/>
        <w:rPr>
          <w:rFonts w:eastAsiaTheme="minorEastAsia"/>
          <w:smallCaps w:val="0"/>
          <w:noProof/>
          <w:sz w:val="22"/>
          <w:lang w:val="en-US" w:eastAsia="en-US" w:bidi="ar-SA"/>
        </w:rPr>
      </w:pPr>
      <w:hyperlink w:anchor="_Toc466912163" w:history="1">
        <w:r w:rsidR="00EE03B0" w:rsidRPr="003B3697">
          <w:rPr>
            <w:rStyle w:val="Hyperlink"/>
            <w:noProof/>
          </w:rPr>
          <w:t>Azure Active Directory Basic</w:t>
        </w:r>
        <w:r w:rsidR="00EE03B0">
          <w:rPr>
            <w:noProof/>
            <w:webHidden/>
          </w:rPr>
          <w:tab/>
        </w:r>
        <w:r w:rsidR="00EE03B0">
          <w:rPr>
            <w:noProof/>
            <w:webHidden/>
          </w:rPr>
          <w:fldChar w:fldCharType="begin"/>
        </w:r>
        <w:r w:rsidR="00EE03B0">
          <w:rPr>
            <w:noProof/>
            <w:webHidden/>
          </w:rPr>
          <w:instrText xml:space="preserve"> PAGEREF _Toc466912163 \h </w:instrText>
        </w:r>
        <w:r w:rsidR="00EE03B0">
          <w:rPr>
            <w:noProof/>
            <w:webHidden/>
          </w:rPr>
        </w:r>
        <w:r w:rsidR="00EE03B0">
          <w:rPr>
            <w:noProof/>
            <w:webHidden/>
          </w:rPr>
          <w:fldChar w:fldCharType="separate"/>
        </w:r>
        <w:r w:rsidR="00EE03B0">
          <w:rPr>
            <w:noProof/>
            <w:webHidden/>
          </w:rPr>
          <w:t>15</w:t>
        </w:r>
        <w:r w:rsidR="00EE03B0">
          <w:rPr>
            <w:noProof/>
            <w:webHidden/>
          </w:rPr>
          <w:fldChar w:fldCharType="end"/>
        </w:r>
      </w:hyperlink>
    </w:p>
    <w:p w14:paraId="255446E1" w14:textId="6D00DB32" w:rsidR="00EE03B0" w:rsidRDefault="00D53491">
      <w:pPr>
        <w:pStyle w:val="TOC4"/>
        <w:rPr>
          <w:rFonts w:eastAsiaTheme="minorEastAsia"/>
          <w:smallCaps w:val="0"/>
          <w:noProof/>
          <w:sz w:val="22"/>
          <w:lang w:val="en-US" w:eastAsia="en-US" w:bidi="ar-SA"/>
        </w:rPr>
      </w:pPr>
      <w:hyperlink w:anchor="_Toc466912164" w:history="1">
        <w:r w:rsidR="00EE03B0" w:rsidRPr="003B3697">
          <w:rPr>
            <w:rStyle w:val="Hyperlink"/>
            <w:noProof/>
          </w:rPr>
          <w:t>Azure Active Directory Premium</w:t>
        </w:r>
        <w:r w:rsidR="00EE03B0">
          <w:rPr>
            <w:noProof/>
            <w:webHidden/>
          </w:rPr>
          <w:tab/>
        </w:r>
        <w:r w:rsidR="00EE03B0">
          <w:rPr>
            <w:noProof/>
            <w:webHidden/>
          </w:rPr>
          <w:fldChar w:fldCharType="begin"/>
        </w:r>
        <w:r w:rsidR="00EE03B0">
          <w:rPr>
            <w:noProof/>
            <w:webHidden/>
          </w:rPr>
          <w:instrText xml:space="preserve"> PAGEREF _Toc466912164 \h </w:instrText>
        </w:r>
        <w:r w:rsidR="00EE03B0">
          <w:rPr>
            <w:noProof/>
            <w:webHidden/>
          </w:rPr>
        </w:r>
        <w:r w:rsidR="00EE03B0">
          <w:rPr>
            <w:noProof/>
            <w:webHidden/>
          </w:rPr>
          <w:fldChar w:fldCharType="separate"/>
        </w:r>
        <w:r w:rsidR="00EE03B0">
          <w:rPr>
            <w:noProof/>
            <w:webHidden/>
          </w:rPr>
          <w:t>15</w:t>
        </w:r>
        <w:r w:rsidR="00EE03B0">
          <w:rPr>
            <w:noProof/>
            <w:webHidden/>
          </w:rPr>
          <w:fldChar w:fldCharType="end"/>
        </w:r>
      </w:hyperlink>
    </w:p>
    <w:p w14:paraId="2D2FE4E8" w14:textId="64DFD9F9" w:rsidR="00EE03B0" w:rsidRDefault="00D53491">
      <w:pPr>
        <w:pStyle w:val="TOC4"/>
        <w:rPr>
          <w:rFonts w:eastAsiaTheme="minorEastAsia"/>
          <w:smallCaps w:val="0"/>
          <w:noProof/>
          <w:sz w:val="22"/>
          <w:lang w:val="en-US" w:eastAsia="en-US" w:bidi="ar-SA"/>
        </w:rPr>
      </w:pPr>
      <w:hyperlink w:anchor="_Toc466912165" w:history="1">
        <w:r w:rsidR="00EE03B0" w:rsidRPr="003B3697">
          <w:rPr>
            <w:rStyle w:val="Hyperlink"/>
            <w:noProof/>
          </w:rPr>
          <w:t>Azure Information Protection Premium</w:t>
        </w:r>
        <w:r w:rsidR="00EE03B0">
          <w:rPr>
            <w:noProof/>
            <w:webHidden/>
          </w:rPr>
          <w:tab/>
        </w:r>
        <w:r w:rsidR="00EE03B0">
          <w:rPr>
            <w:noProof/>
            <w:webHidden/>
          </w:rPr>
          <w:fldChar w:fldCharType="begin"/>
        </w:r>
        <w:r w:rsidR="00EE03B0">
          <w:rPr>
            <w:noProof/>
            <w:webHidden/>
          </w:rPr>
          <w:instrText xml:space="preserve"> PAGEREF _Toc466912165 \h </w:instrText>
        </w:r>
        <w:r w:rsidR="00EE03B0">
          <w:rPr>
            <w:noProof/>
            <w:webHidden/>
          </w:rPr>
        </w:r>
        <w:r w:rsidR="00EE03B0">
          <w:rPr>
            <w:noProof/>
            <w:webHidden/>
          </w:rPr>
          <w:fldChar w:fldCharType="separate"/>
        </w:r>
        <w:r w:rsidR="00EE03B0">
          <w:rPr>
            <w:noProof/>
            <w:webHidden/>
          </w:rPr>
          <w:t>16</w:t>
        </w:r>
        <w:r w:rsidR="00EE03B0">
          <w:rPr>
            <w:noProof/>
            <w:webHidden/>
          </w:rPr>
          <w:fldChar w:fldCharType="end"/>
        </w:r>
      </w:hyperlink>
    </w:p>
    <w:p w14:paraId="216D507B" w14:textId="662B38B4" w:rsidR="00EE03B0" w:rsidRDefault="00D53491">
      <w:pPr>
        <w:pStyle w:val="TOC3"/>
        <w:rPr>
          <w:rFonts w:eastAsiaTheme="minorEastAsia"/>
          <w:b w:val="0"/>
          <w:smallCaps w:val="0"/>
          <w:sz w:val="22"/>
          <w:lang w:val="en-US" w:eastAsia="en-US" w:bidi="ar-SA"/>
        </w:rPr>
      </w:pPr>
      <w:hyperlink w:anchor="_Toc466912166" w:history="1">
        <w:r w:rsidR="00EE03B0" w:rsidRPr="003B3697">
          <w:rPr>
            <w:rStyle w:val="Hyperlink"/>
          </w:rPr>
          <w:t>Microsoft Dynamics 365 Services</w:t>
        </w:r>
        <w:r w:rsidR="00EE03B0">
          <w:rPr>
            <w:webHidden/>
          </w:rPr>
          <w:tab/>
        </w:r>
        <w:r w:rsidR="00EE03B0">
          <w:rPr>
            <w:webHidden/>
          </w:rPr>
          <w:fldChar w:fldCharType="begin"/>
        </w:r>
        <w:r w:rsidR="00EE03B0">
          <w:rPr>
            <w:webHidden/>
          </w:rPr>
          <w:instrText xml:space="preserve"> PAGEREF _Toc466912166 \h </w:instrText>
        </w:r>
        <w:r w:rsidR="00EE03B0">
          <w:rPr>
            <w:webHidden/>
          </w:rPr>
        </w:r>
        <w:r w:rsidR="00EE03B0">
          <w:rPr>
            <w:webHidden/>
          </w:rPr>
          <w:fldChar w:fldCharType="separate"/>
        </w:r>
        <w:r w:rsidR="00EE03B0">
          <w:rPr>
            <w:webHidden/>
          </w:rPr>
          <w:t>16</w:t>
        </w:r>
        <w:r w:rsidR="00EE03B0">
          <w:rPr>
            <w:webHidden/>
          </w:rPr>
          <w:fldChar w:fldCharType="end"/>
        </w:r>
      </w:hyperlink>
    </w:p>
    <w:p w14:paraId="79B53AFF" w14:textId="4ECC2F39" w:rsidR="00EE03B0" w:rsidRDefault="00D53491">
      <w:pPr>
        <w:pStyle w:val="TOC2"/>
        <w:tabs>
          <w:tab w:val="right" w:leader="dot" w:pos="5030"/>
        </w:tabs>
        <w:rPr>
          <w:rFonts w:eastAsiaTheme="minorEastAsia"/>
          <w:b w:val="0"/>
          <w:smallCaps w:val="0"/>
          <w:noProof/>
          <w:sz w:val="22"/>
          <w:lang w:val="en-US" w:eastAsia="en-US" w:bidi="ar-SA"/>
        </w:rPr>
      </w:pPr>
      <w:hyperlink w:anchor="_Toc466912167" w:history="1">
        <w:r w:rsidR="00EE03B0" w:rsidRPr="003B3697">
          <w:rPr>
            <w:rStyle w:val="Hyperlink"/>
            <w:noProof/>
          </w:rPr>
          <w:t>Služby Office 365</w:t>
        </w:r>
        <w:r w:rsidR="00EE03B0">
          <w:rPr>
            <w:noProof/>
            <w:webHidden/>
          </w:rPr>
          <w:tab/>
        </w:r>
        <w:r w:rsidR="00EE03B0">
          <w:rPr>
            <w:noProof/>
            <w:webHidden/>
          </w:rPr>
          <w:fldChar w:fldCharType="begin"/>
        </w:r>
        <w:r w:rsidR="00EE03B0">
          <w:rPr>
            <w:noProof/>
            <w:webHidden/>
          </w:rPr>
          <w:instrText xml:space="preserve"> PAGEREF _Toc466912167 \h </w:instrText>
        </w:r>
        <w:r w:rsidR="00EE03B0">
          <w:rPr>
            <w:noProof/>
            <w:webHidden/>
          </w:rPr>
        </w:r>
        <w:r w:rsidR="00EE03B0">
          <w:rPr>
            <w:noProof/>
            <w:webHidden/>
          </w:rPr>
          <w:fldChar w:fldCharType="separate"/>
        </w:r>
        <w:r w:rsidR="00EE03B0">
          <w:rPr>
            <w:noProof/>
            <w:webHidden/>
          </w:rPr>
          <w:t>17</w:t>
        </w:r>
        <w:r w:rsidR="00EE03B0">
          <w:rPr>
            <w:noProof/>
            <w:webHidden/>
          </w:rPr>
          <w:fldChar w:fldCharType="end"/>
        </w:r>
      </w:hyperlink>
    </w:p>
    <w:p w14:paraId="38A5514F" w14:textId="56DF8CC3" w:rsidR="00EE03B0" w:rsidRDefault="00D53491">
      <w:pPr>
        <w:pStyle w:val="TOC4"/>
        <w:rPr>
          <w:rFonts w:eastAsiaTheme="minorEastAsia"/>
          <w:smallCaps w:val="0"/>
          <w:noProof/>
          <w:sz w:val="22"/>
          <w:lang w:val="en-US" w:eastAsia="en-US" w:bidi="ar-SA"/>
        </w:rPr>
      </w:pPr>
      <w:hyperlink w:anchor="_Toc466912168" w:history="1">
        <w:r w:rsidR="00EE03B0" w:rsidRPr="003B3697">
          <w:rPr>
            <w:rStyle w:val="Hyperlink"/>
            <w:noProof/>
          </w:rPr>
          <w:t>Exchange Online</w:t>
        </w:r>
        <w:r w:rsidR="00EE03B0">
          <w:rPr>
            <w:noProof/>
            <w:webHidden/>
          </w:rPr>
          <w:tab/>
        </w:r>
        <w:r w:rsidR="00EE03B0">
          <w:rPr>
            <w:noProof/>
            <w:webHidden/>
          </w:rPr>
          <w:fldChar w:fldCharType="begin"/>
        </w:r>
        <w:r w:rsidR="00EE03B0">
          <w:rPr>
            <w:noProof/>
            <w:webHidden/>
          </w:rPr>
          <w:instrText xml:space="preserve"> PAGEREF _Toc466912168 \h </w:instrText>
        </w:r>
        <w:r w:rsidR="00EE03B0">
          <w:rPr>
            <w:noProof/>
            <w:webHidden/>
          </w:rPr>
        </w:r>
        <w:r w:rsidR="00EE03B0">
          <w:rPr>
            <w:noProof/>
            <w:webHidden/>
          </w:rPr>
          <w:fldChar w:fldCharType="separate"/>
        </w:r>
        <w:r w:rsidR="00EE03B0">
          <w:rPr>
            <w:noProof/>
            <w:webHidden/>
          </w:rPr>
          <w:t>17</w:t>
        </w:r>
        <w:r w:rsidR="00EE03B0">
          <w:rPr>
            <w:noProof/>
            <w:webHidden/>
          </w:rPr>
          <w:fldChar w:fldCharType="end"/>
        </w:r>
      </w:hyperlink>
    </w:p>
    <w:p w14:paraId="392D032A" w14:textId="1EBD972F" w:rsidR="00EE03B0" w:rsidRDefault="00D53491">
      <w:pPr>
        <w:pStyle w:val="TOC4"/>
        <w:rPr>
          <w:rFonts w:eastAsiaTheme="minorEastAsia"/>
          <w:smallCaps w:val="0"/>
          <w:noProof/>
          <w:sz w:val="22"/>
          <w:lang w:val="en-US" w:eastAsia="en-US" w:bidi="ar-SA"/>
        </w:rPr>
      </w:pPr>
      <w:hyperlink w:anchor="_Toc466912169" w:history="1">
        <w:r w:rsidR="00EE03B0" w:rsidRPr="003B3697">
          <w:rPr>
            <w:rStyle w:val="Hyperlink"/>
            <w:noProof/>
          </w:rPr>
          <w:t>Aplikace služeb Office 365</w:t>
        </w:r>
        <w:r w:rsidR="00EE03B0">
          <w:rPr>
            <w:noProof/>
            <w:webHidden/>
          </w:rPr>
          <w:tab/>
        </w:r>
        <w:r w:rsidR="00EE03B0">
          <w:rPr>
            <w:noProof/>
            <w:webHidden/>
          </w:rPr>
          <w:fldChar w:fldCharType="begin"/>
        </w:r>
        <w:r w:rsidR="00EE03B0">
          <w:rPr>
            <w:noProof/>
            <w:webHidden/>
          </w:rPr>
          <w:instrText xml:space="preserve"> PAGEREF _Toc466912169 \h </w:instrText>
        </w:r>
        <w:r w:rsidR="00EE03B0">
          <w:rPr>
            <w:noProof/>
            <w:webHidden/>
          </w:rPr>
        </w:r>
        <w:r w:rsidR="00EE03B0">
          <w:rPr>
            <w:noProof/>
            <w:webHidden/>
          </w:rPr>
          <w:fldChar w:fldCharType="separate"/>
        </w:r>
        <w:r w:rsidR="00EE03B0">
          <w:rPr>
            <w:noProof/>
            <w:webHidden/>
          </w:rPr>
          <w:t>18</w:t>
        </w:r>
        <w:r w:rsidR="00EE03B0">
          <w:rPr>
            <w:noProof/>
            <w:webHidden/>
          </w:rPr>
          <w:fldChar w:fldCharType="end"/>
        </w:r>
      </w:hyperlink>
    </w:p>
    <w:p w14:paraId="0EDF3655" w14:textId="4E2B223E" w:rsidR="00EE03B0" w:rsidRDefault="00D53491">
      <w:pPr>
        <w:pStyle w:val="TOC4"/>
        <w:rPr>
          <w:rFonts w:eastAsiaTheme="minorEastAsia"/>
          <w:smallCaps w:val="0"/>
          <w:noProof/>
          <w:sz w:val="22"/>
          <w:lang w:val="en-US" w:eastAsia="en-US" w:bidi="ar-SA"/>
        </w:rPr>
      </w:pPr>
      <w:hyperlink w:anchor="_Toc466912170" w:history="1">
        <w:r w:rsidR="00EE03B0" w:rsidRPr="003B3697">
          <w:rPr>
            <w:rStyle w:val="Hyperlink"/>
            <w:noProof/>
          </w:rPr>
          <w:t>Microsoft MyAnalytics</w:t>
        </w:r>
        <w:r w:rsidR="00EE03B0">
          <w:rPr>
            <w:noProof/>
            <w:webHidden/>
          </w:rPr>
          <w:tab/>
        </w:r>
        <w:r w:rsidR="00EE03B0">
          <w:rPr>
            <w:noProof/>
            <w:webHidden/>
          </w:rPr>
          <w:fldChar w:fldCharType="begin"/>
        </w:r>
        <w:r w:rsidR="00EE03B0">
          <w:rPr>
            <w:noProof/>
            <w:webHidden/>
          </w:rPr>
          <w:instrText xml:space="preserve"> PAGEREF _Toc466912170 \h </w:instrText>
        </w:r>
        <w:r w:rsidR="00EE03B0">
          <w:rPr>
            <w:noProof/>
            <w:webHidden/>
          </w:rPr>
        </w:r>
        <w:r w:rsidR="00EE03B0">
          <w:rPr>
            <w:noProof/>
            <w:webHidden/>
          </w:rPr>
          <w:fldChar w:fldCharType="separate"/>
        </w:r>
        <w:r w:rsidR="00EE03B0">
          <w:rPr>
            <w:noProof/>
            <w:webHidden/>
          </w:rPr>
          <w:t>19</w:t>
        </w:r>
        <w:r w:rsidR="00EE03B0">
          <w:rPr>
            <w:noProof/>
            <w:webHidden/>
          </w:rPr>
          <w:fldChar w:fldCharType="end"/>
        </w:r>
      </w:hyperlink>
    </w:p>
    <w:p w14:paraId="243406B7" w14:textId="6A37561B" w:rsidR="00EE03B0" w:rsidRDefault="00D53491">
      <w:pPr>
        <w:pStyle w:val="TOC4"/>
        <w:rPr>
          <w:rFonts w:eastAsiaTheme="minorEastAsia"/>
          <w:smallCaps w:val="0"/>
          <w:noProof/>
          <w:sz w:val="22"/>
          <w:lang w:val="en-US" w:eastAsia="en-US" w:bidi="ar-SA"/>
        </w:rPr>
      </w:pPr>
      <w:hyperlink w:anchor="_Toc466912171" w:history="1">
        <w:r w:rsidR="00EE03B0" w:rsidRPr="003B3697">
          <w:rPr>
            <w:rStyle w:val="Hyperlink"/>
            <w:noProof/>
          </w:rPr>
          <w:t>Office 365 Advanced eDiscovery</w:t>
        </w:r>
        <w:r w:rsidR="00EE03B0">
          <w:rPr>
            <w:noProof/>
            <w:webHidden/>
          </w:rPr>
          <w:tab/>
        </w:r>
        <w:r w:rsidR="00EE03B0">
          <w:rPr>
            <w:noProof/>
            <w:webHidden/>
          </w:rPr>
          <w:fldChar w:fldCharType="begin"/>
        </w:r>
        <w:r w:rsidR="00EE03B0">
          <w:rPr>
            <w:noProof/>
            <w:webHidden/>
          </w:rPr>
          <w:instrText xml:space="preserve"> PAGEREF _Toc466912171 \h </w:instrText>
        </w:r>
        <w:r w:rsidR="00EE03B0">
          <w:rPr>
            <w:noProof/>
            <w:webHidden/>
          </w:rPr>
        </w:r>
        <w:r w:rsidR="00EE03B0">
          <w:rPr>
            <w:noProof/>
            <w:webHidden/>
          </w:rPr>
          <w:fldChar w:fldCharType="separate"/>
        </w:r>
        <w:r w:rsidR="00EE03B0">
          <w:rPr>
            <w:noProof/>
            <w:webHidden/>
          </w:rPr>
          <w:t>19</w:t>
        </w:r>
        <w:r w:rsidR="00EE03B0">
          <w:rPr>
            <w:noProof/>
            <w:webHidden/>
          </w:rPr>
          <w:fldChar w:fldCharType="end"/>
        </w:r>
      </w:hyperlink>
    </w:p>
    <w:p w14:paraId="7AF257EB" w14:textId="257DF2E8" w:rsidR="00EE03B0" w:rsidRDefault="00D53491">
      <w:pPr>
        <w:pStyle w:val="TOC4"/>
        <w:rPr>
          <w:rFonts w:eastAsiaTheme="minorEastAsia"/>
          <w:smallCaps w:val="0"/>
          <w:noProof/>
          <w:sz w:val="22"/>
          <w:lang w:val="en-US" w:eastAsia="en-US" w:bidi="ar-SA"/>
        </w:rPr>
      </w:pPr>
      <w:hyperlink w:anchor="_Toc466912172" w:history="1">
        <w:r w:rsidR="00EE03B0" w:rsidRPr="003B3697">
          <w:rPr>
            <w:rStyle w:val="Hyperlink"/>
            <w:noProof/>
          </w:rPr>
          <w:t>Office Online</w:t>
        </w:r>
        <w:r w:rsidR="00EE03B0">
          <w:rPr>
            <w:noProof/>
            <w:webHidden/>
          </w:rPr>
          <w:tab/>
        </w:r>
        <w:r w:rsidR="00EE03B0">
          <w:rPr>
            <w:noProof/>
            <w:webHidden/>
          </w:rPr>
          <w:fldChar w:fldCharType="begin"/>
        </w:r>
        <w:r w:rsidR="00EE03B0">
          <w:rPr>
            <w:noProof/>
            <w:webHidden/>
          </w:rPr>
          <w:instrText xml:space="preserve"> PAGEREF _Toc466912172 \h </w:instrText>
        </w:r>
        <w:r w:rsidR="00EE03B0">
          <w:rPr>
            <w:noProof/>
            <w:webHidden/>
          </w:rPr>
        </w:r>
        <w:r w:rsidR="00EE03B0">
          <w:rPr>
            <w:noProof/>
            <w:webHidden/>
          </w:rPr>
          <w:fldChar w:fldCharType="separate"/>
        </w:r>
        <w:r w:rsidR="00EE03B0">
          <w:rPr>
            <w:noProof/>
            <w:webHidden/>
          </w:rPr>
          <w:t>19</w:t>
        </w:r>
        <w:r w:rsidR="00EE03B0">
          <w:rPr>
            <w:noProof/>
            <w:webHidden/>
          </w:rPr>
          <w:fldChar w:fldCharType="end"/>
        </w:r>
      </w:hyperlink>
    </w:p>
    <w:p w14:paraId="3E23D07A" w14:textId="63F2936A" w:rsidR="00EE03B0" w:rsidRDefault="00D53491">
      <w:pPr>
        <w:pStyle w:val="TOC4"/>
        <w:rPr>
          <w:rFonts w:eastAsiaTheme="minorEastAsia"/>
          <w:smallCaps w:val="0"/>
          <w:noProof/>
          <w:sz w:val="22"/>
          <w:lang w:val="en-US" w:eastAsia="en-US" w:bidi="ar-SA"/>
        </w:rPr>
      </w:pPr>
      <w:hyperlink w:anchor="_Toc466912173" w:history="1">
        <w:r w:rsidR="00EE03B0" w:rsidRPr="003B3697">
          <w:rPr>
            <w:rStyle w:val="Hyperlink"/>
            <w:noProof/>
          </w:rPr>
          <w:t>OneDrive pro firmy</w:t>
        </w:r>
        <w:r w:rsidR="00EE03B0">
          <w:rPr>
            <w:noProof/>
            <w:webHidden/>
          </w:rPr>
          <w:tab/>
        </w:r>
        <w:r w:rsidR="00EE03B0">
          <w:rPr>
            <w:noProof/>
            <w:webHidden/>
          </w:rPr>
          <w:fldChar w:fldCharType="begin"/>
        </w:r>
        <w:r w:rsidR="00EE03B0">
          <w:rPr>
            <w:noProof/>
            <w:webHidden/>
          </w:rPr>
          <w:instrText xml:space="preserve"> PAGEREF _Toc466912173 \h </w:instrText>
        </w:r>
        <w:r w:rsidR="00EE03B0">
          <w:rPr>
            <w:noProof/>
            <w:webHidden/>
          </w:rPr>
        </w:r>
        <w:r w:rsidR="00EE03B0">
          <w:rPr>
            <w:noProof/>
            <w:webHidden/>
          </w:rPr>
          <w:fldChar w:fldCharType="separate"/>
        </w:r>
        <w:r w:rsidR="00EE03B0">
          <w:rPr>
            <w:noProof/>
            <w:webHidden/>
          </w:rPr>
          <w:t>20</w:t>
        </w:r>
        <w:r w:rsidR="00EE03B0">
          <w:rPr>
            <w:noProof/>
            <w:webHidden/>
          </w:rPr>
          <w:fldChar w:fldCharType="end"/>
        </w:r>
      </w:hyperlink>
    </w:p>
    <w:p w14:paraId="7F01A6C4" w14:textId="688D1B85" w:rsidR="00EE03B0" w:rsidRDefault="00D53491">
      <w:pPr>
        <w:pStyle w:val="TOC4"/>
        <w:rPr>
          <w:rFonts w:eastAsiaTheme="minorEastAsia"/>
          <w:smallCaps w:val="0"/>
          <w:noProof/>
          <w:sz w:val="22"/>
          <w:lang w:val="en-US" w:eastAsia="en-US" w:bidi="ar-SA"/>
        </w:rPr>
      </w:pPr>
      <w:hyperlink w:anchor="_Toc466912174" w:history="1">
        <w:r w:rsidR="00EE03B0" w:rsidRPr="003B3697">
          <w:rPr>
            <w:rStyle w:val="Hyperlink"/>
            <w:noProof/>
          </w:rPr>
          <w:t>Project Online</w:t>
        </w:r>
        <w:r w:rsidR="00EE03B0">
          <w:rPr>
            <w:noProof/>
            <w:webHidden/>
          </w:rPr>
          <w:tab/>
        </w:r>
        <w:r w:rsidR="00EE03B0">
          <w:rPr>
            <w:noProof/>
            <w:webHidden/>
          </w:rPr>
          <w:fldChar w:fldCharType="begin"/>
        </w:r>
        <w:r w:rsidR="00EE03B0">
          <w:rPr>
            <w:noProof/>
            <w:webHidden/>
          </w:rPr>
          <w:instrText xml:space="preserve"> PAGEREF _Toc466912174 \h </w:instrText>
        </w:r>
        <w:r w:rsidR="00EE03B0">
          <w:rPr>
            <w:noProof/>
            <w:webHidden/>
          </w:rPr>
        </w:r>
        <w:r w:rsidR="00EE03B0">
          <w:rPr>
            <w:noProof/>
            <w:webHidden/>
          </w:rPr>
          <w:fldChar w:fldCharType="separate"/>
        </w:r>
        <w:r w:rsidR="00EE03B0">
          <w:rPr>
            <w:noProof/>
            <w:webHidden/>
          </w:rPr>
          <w:t>20</w:t>
        </w:r>
        <w:r w:rsidR="00EE03B0">
          <w:rPr>
            <w:noProof/>
            <w:webHidden/>
          </w:rPr>
          <w:fldChar w:fldCharType="end"/>
        </w:r>
      </w:hyperlink>
    </w:p>
    <w:p w14:paraId="7D67B438" w14:textId="60D24102" w:rsidR="00EE03B0" w:rsidRDefault="00D53491">
      <w:pPr>
        <w:pStyle w:val="TOC4"/>
        <w:rPr>
          <w:rFonts w:eastAsiaTheme="minorEastAsia"/>
          <w:smallCaps w:val="0"/>
          <w:noProof/>
          <w:sz w:val="22"/>
          <w:lang w:val="en-US" w:eastAsia="en-US" w:bidi="ar-SA"/>
        </w:rPr>
      </w:pPr>
      <w:hyperlink w:anchor="_Toc466912175" w:history="1">
        <w:r w:rsidR="00EE03B0" w:rsidRPr="003B3697">
          <w:rPr>
            <w:rStyle w:val="Hyperlink"/>
            <w:noProof/>
          </w:rPr>
          <w:t>SharePoint Online</w:t>
        </w:r>
        <w:r w:rsidR="00EE03B0">
          <w:rPr>
            <w:noProof/>
            <w:webHidden/>
          </w:rPr>
          <w:tab/>
        </w:r>
        <w:r w:rsidR="00EE03B0">
          <w:rPr>
            <w:noProof/>
            <w:webHidden/>
          </w:rPr>
          <w:fldChar w:fldCharType="begin"/>
        </w:r>
        <w:r w:rsidR="00EE03B0">
          <w:rPr>
            <w:noProof/>
            <w:webHidden/>
          </w:rPr>
          <w:instrText xml:space="preserve"> PAGEREF _Toc466912175 \h </w:instrText>
        </w:r>
        <w:r w:rsidR="00EE03B0">
          <w:rPr>
            <w:noProof/>
            <w:webHidden/>
          </w:rPr>
        </w:r>
        <w:r w:rsidR="00EE03B0">
          <w:rPr>
            <w:noProof/>
            <w:webHidden/>
          </w:rPr>
          <w:fldChar w:fldCharType="separate"/>
        </w:r>
        <w:r w:rsidR="00EE03B0">
          <w:rPr>
            <w:noProof/>
            <w:webHidden/>
          </w:rPr>
          <w:t>20</w:t>
        </w:r>
        <w:r w:rsidR="00EE03B0">
          <w:rPr>
            <w:noProof/>
            <w:webHidden/>
          </w:rPr>
          <w:fldChar w:fldCharType="end"/>
        </w:r>
      </w:hyperlink>
    </w:p>
    <w:p w14:paraId="0E79D4D6" w14:textId="2CCA3797" w:rsidR="00EE03B0" w:rsidRDefault="00D53491">
      <w:pPr>
        <w:pStyle w:val="TOC4"/>
        <w:rPr>
          <w:rFonts w:eastAsiaTheme="minorEastAsia"/>
          <w:smallCaps w:val="0"/>
          <w:noProof/>
          <w:sz w:val="22"/>
          <w:lang w:val="en-US" w:eastAsia="en-US" w:bidi="ar-SA"/>
        </w:rPr>
      </w:pPr>
      <w:hyperlink w:anchor="_Toc466912176" w:history="1">
        <w:r w:rsidR="00EE03B0" w:rsidRPr="003B3697">
          <w:rPr>
            <w:rStyle w:val="Hyperlink"/>
            <w:noProof/>
          </w:rPr>
          <w:t>Skype for Business Online</w:t>
        </w:r>
        <w:r w:rsidR="00EE03B0">
          <w:rPr>
            <w:noProof/>
            <w:webHidden/>
          </w:rPr>
          <w:tab/>
        </w:r>
        <w:r w:rsidR="00EE03B0">
          <w:rPr>
            <w:noProof/>
            <w:webHidden/>
          </w:rPr>
          <w:fldChar w:fldCharType="begin"/>
        </w:r>
        <w:r w:rsidR="00EE03B0">
          <w:rPr>
            <w:noProof/>
            <w:webHidden/>
          </w:rPr>
          <w:instrText xml:space="preserve"> PAGEREF _Toc466912176 \h </w:instrText>
        </w:r>
        <w:r w:rsidR="00EE03B0">
          <w:rPr>
            <w:noProof/>
            <w:webHidden/>
          </w:rPr>
        </w:r>
        <w:r w:rsidR="00EE03B0">
          <w:rPr>
            <w:noProof/>
            <w:webHidden/>
          </w:rPr>
          <w:fldChar w:fldCharType="separate"/>
        </w:r>
        <w:r w:rsidR="00EE03B0">
          <w:rPr>
            <w:noProof/>
            <w:webHidden/>
          </w:rPr>
          <w:t>20</w:t>
        </w:r>
        <w:r w:rsidR="00EE03B0">
          <w:rPr>
            <w:noProof/>
            <w:webHidden/>
          </w:rPr>
          <w:fldChar w:fldCharType="end"/>
        </w:r>
      </w:hyperlink>
    </w:p>
    <w:p w14:paraId="72E6DF65" w14:textId="21CCFACC" w:rsidR="00EE03B0" w:rsidRDefault="00D53491">
      <w:pPr>
        <w:pStyle w:val="TOC4"/>
        <w:rPr>
          <w:rFonts w:eastAsiaTheme="minorEastAsia"/>
          <w:smallCaps w:val="0"/>
          <w:noProof/>
          <w:sz w:val="22"/>
          <w:lang w:val="en-US" w:eastAsia="en-US" w:bidi="ar-SA"/>
        </w:rPr>
      </w:pPr>
      <w:hyperlink w:anchor="_Toc466912177" w:history="1">
        <w:r w:rsidR="00EE03B0" w:rsidRPr="003B3697">
          <w:rPr>
            <w:rStyle w:val="Hyperlink"/>
            <w:noProof/>
          </w:rPr>
          <w:t>Skype for Business Online – služby veřejné telefonní sítě (PSTN)</w:t>
        </w:r>
        <w:r w:rsidR="00EE03B0">
          <w:rPr>
            <w:noProof/>
            <w:webHidden/>
          </w:rPr>
          <w:tab/>
        </w:r>
        <w:r w:rsidR="00EE03B0">
          <w:rPr>
            <w:noProof/>
            <w:webHidden/>
          </w:rPr>
          <w:fldChar w:fldCharType="begin"/>
        </w:r>
        <w:r w:rsidR="00EE03B0">
          <w:rPr>
            <w:noProof/>
            <w:webHidden/>
          </w:rPr>
          <w:instrText xml:space="preserve"> PAGEREF _Toc466912177 \h </w:instrText>
        </w:r>
        <w:r w:rsidR="00EE03B0">
          <w:rPr>
            <w:noProof/>
            <w:webHidden/>
          </w:rPr>
        </w:r>
        <w:r w:rsidR="00EE03B0">
          <w:rPr>
            <w:noProof/>
            <w:webHidden/>
          </w:rPr>
          <w:fldChar w:fldCharType="separate"/>
        </w:r>
        <w:r w:rsidR="00EE03B0">
          <w:rPr>
            <w:noProof/>
            <w:webHidden/>
          </w:rPr>
          <w:t>21</w:t>
        </w:r>
        <w:r w:rsidR="00EE03B0">
          <w:rPr>
            <w:noProof/>
            <w:webHidden/>
          </w:rPr>
          <w:fldChar w:fldCharType="end"/>
        </w:r>
      </w:hyperlink>
    </w:p>
    <w:p w14:paraId="1E1514BD" w14:textId="651F84DA" w:rsidR="00EE03B0" w:rsidRDefault="00D53491">
      <w:pPr>
        <w:pStyle w:val="TOC2"/>
        <w:tabs>
          <w:tab w:val="right" w:leader="dot" w:pos="5030"/>
        </w:tabs>
        <w:rPr>
          <w:rFonts w:eastAsiaTheme="minorEastAsia"/>
          <w:b w:val="0"/>
          <w:smallCaps w:val="0"/>
          <w:noProof/>
          <w:sz w:val="22"/>
          <w:lang w:val="en-US" w:eastAsia="en-US" w:bidi="ar-SA"/>
        </w:rPr>
      </w:pPr>
      <w:hyperlink w:anchor="_Toc466912178" w:history="1">
        <w:r w:rsidR="00EE03B0" w:rsidRPr="003B3697">
          <w:rPr>
            <w:rStyle w:val="Hyperlink"/>
            <w:noProof/>
          </w:rPr>
          <w:t>Ostatní služby online</w:t>
        </w:r>
        <w:r w:rsidR="00EE03B0">
          <w:rPr>
            <w:noProof/>
            <w:webHidden/>
          </w:rPr>
          <w:tab/>
        </w:r>
        <w:r w:rsidR="00EE03B0">
          <w:rPr>
            <w:noProof/>
            <w:webHidden/>
          </w:rPr>
          <w:fldChar w:fldCharType="begin"/>
        </w:r>
        <w:r w:rsidR="00EE03B0">
          <w:rPr>
            <w:noProof/>
            <w:webHidden/>
          </w:rPr>
          <w:instrText xml:space="preserve"> PAGEREF _Toc466912178 \h </w:instrText>
        </w:r>
        <w:r w:rsidR="00EE03B0">
          <w:rPr>
            <w:noProof/>
            <w:webHidden/>
          </w:rPr>
        </w:r>
        <w:r w:rsidR="00EE03B0">
          <w:rPr>
            <w:noProof/>
            <w:webHidden/>
          </w:rPr>
          <w:fldChar w:fldCharType="separate"/>
        </w:r>
        <w:r w:rsidR="00EE03B0">
          <w:rPr>
            <w:noProof/>
            <w:webHidden/>
          </w:rPr>
          <w:t>21</w:t>
        </w:r>
        <w:r w:rsidR="00EE03B0">
          <w:rPr>
            <w:noProof/>
            <w:webHidden/>
          </w:rPr>
          <w:fldChar w:fldCharType="end"/>
        </w:r>
      </w:hyperlink>
    </w:p>
    <w:p w14:paraId="29C951A1" w14:textId="69E096E5" w:rsidR="00EE03B0" w:rsidRDefault="00D53491">
      <w:pPr>
        <w:pStyle w:val="TOC4"/>
        <w:rPr>
          <w:rFonts w:eastAsiaTheme="minorEastAsia"/>
          <w:smallCaps w:val="0"/>
          <w:noProof/>
          <w:sz w:val="22"/>
          <w:lang w:val="en-US" w:eastAsia="en-US" w:bidi="ar-SA"/>
        </w:rPr>
      </w:pPr>
      <w:hyperlink w:anchor="_Toc466912179" w:history="1">
        <w:r w:rsidR="00EE03B0" w:rsidRPr="003B3697">
          <w:rPr>
            <w:rStyle w:val="Hyperlink"/>
            <w:noProof/>
          </w:rPr>
          <w:t>Bing Maps Enterprise Platform a Bing Maps Mobile Asset Management Platform</w:t>
        </w:r>
        <w:r w:rsidR="00EE03B0">
          <w:rPr>
            <w:noProof/>
            <w:webHidden/>
          </w:rPr>
          <w:tab/>
        </w:r>
        <w:r w:rsidR="00EE03B0">
          <w:rPr>
            <w:noProof/>
            <w:webHidden/>
          </w:rPr>
          <w:fldChar w:fldCharType="begin"/>
        </w:r>
        <w:r w:rsidR="00EE03B0">
          <w:rPr>
            <w:noProof/>
            <w:webHidden/>
          </w:rPr>
          <w:instrText xml:space="preserve"> PAGEREF _Toc466912179 \h </w:instrText>
        </w:r>
        <w:r w:rsidR="00EE03B0">
          <w:rPr>
            <w:noProof/>
            <w:webHidden/>
          </w:rPr>
        </w:r>
        <w:r w:rsidR="00EE03B0">
          <w:rPr>
            <w:noProof/>
            <w:webHidden/>
          </w:rPr>
          <w:fldChar w:fldCharType="separate"/>
        </w:r>
        <w:r w:rsidR="00EE03B0">
          <w:rPr>
            <w:noProof/>
            <w:webHidden/>
          </w:rPr>
          <w:t>21</w:t>
        </w:r>
        <w:r w:rsidR="00EE03B0">
          <w:rPr>
            <w:noProof/>
            <w:webHidden/>
          </w:rPr>
          <w:fldChar w:fldCharType="end"/>
        </w:r>
      </w:hyperlink>
    </w:p>
    <w:p w14:paraId="2B4D6575" w14:textId="54197E40" w:rsidR="00EE03B0" w:rsidRDefault="00D53491">
      <w:pPr>
        <w:pStyle w:val="TOC4"/>
        <w:rPr>
          <w:rFonts w:eastAsiaTheme="minorEastAsia"/>
          <w:smallCaps w:val="0"/>
          <w:noProof/>
          <w:sz w:val="22"/>
          <w:lang w:val="en-US" w:eastAsia="en-US" w:bidi="ar-SA"/>
        </w:rPr>
      </w:pPr>
      <w:hyperlink w:anchor="_Toc466912180" w:history="1">
        <w:r w:rsidR="00EE03B0" w:rsidRPr="003B3697">
          <w:rPr>
            <w:rStyle w:val="Hyperlink"/>
            <w:noProof/>
          </w:rPr>
          <w:t>Business Application Platform</w:t>
        </w:r>
        <w:r w:rsidR="00EE03B0">
          <w:rPr>
            <w:noProof/>
            <w:webHidden/>
          </w:rPr>
          <w:tab/>
        </w:r>
        <w:r w:rsidR="00EE03B0">
          <w:rPr>
            <w:noProof/>
            <w:webHidden/>
          </w:rPr>
          <w:fldChar w:fldCharType="begin"/>
        </w:r>
        <w:r w:rsidR="00EE03B0">
          <w:rPr>
            <w:noProof/>
            <w:webHidden/>
          </w:rPr>
          <w:instrText xml:space="preserve"> PAGEREF _Toc466912180 \h </w:instrText>
        </w:r>
        <w:r w:rsidR="00EE03B0">
          <w:rPr>
            <w:noProof/>
            <w:webHidden/>
          </w:rPr>
        </w:r>
        <w:r w:rsidR="00EE03B0">
          <w:rPr>
            <w:noProof/>
            <w:webHidden/>
          </w:rPr>
          <w:fldChar w:fldCharType="separate"/>
        </w:r>
        <w:r w:rsidR="00EE03B0">
          <w:rPr>
            <w:noProof/>
            <w:webHidden/>
          </w:rPr>
          <w:t>22</w:t>
        </w:r>
        <w:r w:rsidR="00EE03B0">
          <w:rPr>
            <w:noProof/>
            <w:webHidden/>
          </w:rPr>
          <w:fldChar w:fldCharType="end"/>
        </w:r>
      </w:hyperlink>
    </w:p>
    <w:p w14:paraId="5339F66B" w14:textId="4971618A" w:rsidR="00EE03B0" w:rsidRDefault="00D53491">
      <w:pPr>
        <w:pStyle w:val="TOC4"/>
        <w:rPr>
          <w:rFonts w:eastAsiaTheme="minorEastAsia"/>
          <w:smallCaps w:val="0"/>
          <w:noProof/>
          <w:sz w:val="22"/>
          <w:lang w:val="en-US" w:eastAsia="en-US" w:bidi="ar-SA"/>
        </w:rPr>
      </w:pPr>
      <w:hyperlink w:anchor="_Toc466912181" w:history="1">
        <w:r w:rsidR="00EE03B0" w:rsidRPr="003B3697">
          <w:rPr>
            <w:rStyle w:val="Hyperlink"/>
            <w:noProof/>
          </w:rPr>
          <w:t>Microsoft Intune</w:t>
        </w:r>
        <w:r w:rsidR="00EE03B0">
          <w:rPr>
            <w:noProof/>
            <w:webHidden/>
          </w:rPr>
          <w:tab/>
        </w:r>
        <w:r w:rsidR="00EE03B0">
          <w:rPr>
            <w:noProof/>
            <w:webHidden/>
          </w:rPr>
          <w:fldChar w:fldCharType="begin"/>
        </w:r>
        <w:r w:rsidR="00EE03B0">
          <w:rPr>
            <w:noProof/>
            <w:webHidden/>
          </w:rPr>
          <w:instrText xml:space="preserve"> PAGEREF _Toc466912181 \h </w:instrText>
        </w:r>
        <w:r w:rsidR="00EE03B0">
          <w:rPr>
            <w:noProof/>
            <w:webHidden/>
          </w:rPr>
        </w:r>
        <w:r w:rsidR="00EE03B0">
          <w:rPr>
            <w:noProof/>
            <w:webHidden/>
          </w:rPr>
          <w:fldChar w:fldCharType="separate"/>
        </w:r>
        <w:r w:rsidR="00EE03B0">
          <w:rPr>
            <w:noProof/>
            <w:webHidden/>
          </w:rPr>
          <w:t>22</w:t>
        </w:r>
        <w:r w:rsidR="00EE03B0">
          <w:rPr>
            <w:noProof/>
            <w:webHidden/>
          </w:rPr>
          <w:fldChar w:fldCharType="end"/>
        </w:r>
      </w:hyperlink>
    </w:p>
    <w:p w14:paraId="71AF5A8F" w14:textId="37090374" w:rsidR="00EE03B0" w:rsidRDefault="00D53491">
      <w:pPr>
        <w:pStyle w:val="TOC4"/>
        <w:rPr>
          <w:rFonts w:eastAsiaTheme="minorEastAsia"/>
          <w:smallCaps w:val="0"/>
          <w:noProof/>
          <w:sz w:val="22"/>
          <w:lang w:val="en-US" w:eastAsia="en-US" w:bidi="ar-SA"/>
        </w:rPr>
      </w:pPr>
      <w:hyperlink w:anchor="_Toc466912182" w:history="1">
        <w:r w:rsidR="00EE03B0" w:rsidRPr="003B3697">
          <w:rPr>
            <w:rStyle w:val="Hyperlink"/>
            <w:noProof/>
          </w:rPr>
          <w:t>Microsoft Learning</w:t>
        </w:r>
        <w:r w:rsidR="00EE03B0">
          <w:rPr>
            <w:noProof/>
            <w:webHidden/>
          </w:rPr>
          <w:tab/>
        </w:r>
        <w:r w:rsidR="00EE03B0">
          <w:rPr>
            <w:noProof/>
            <w:webHidden/>
          </w:rPr>
          <w:fldChar w:fldCharType="begin"/>
        </w:r>
        <w:r w:rsidR="00EE03B0">
          <w:rPr>
            <w:noProof/>
            <w:webHidden/>
          </w:rPr>
          <w:instrText xml:space="preserve"> PAGEREF _Toc466912182 \h </w:instrText>
        </w:r>
        <w:r w:rsidR="00EE03B0">
          <w:rPr>
            <w:noProof/>
            <w:webHidden/>
          </w:rPr>
        </w:r>
        <w:r w:rsidR="00EE03B0">
          <w:rPr>
            <w:noProof/>
            <w:webHidden/>
          </w:rPr>
          <w:fldChar w:fldCharType="separate"/>
        </w:r>
        <w:r w:rsidR="00EE03B0">
          <w:rPr>
            <w:noProof/>
            <w:webHidden/>
          </w:rPr>
          <w:t>23</w:t>
        </w:r>
        <w:r w:rsidR="00EE03B0">
          <w:rPr>
            <w:noProof/>
            <w:webHidden/>
          </w:rPr>
          <w:fldChar w:fldCharType="end"/>
        </w:r>
      </w:hyperlink>
    </w:p>
    <w:p w14:paraId="6F320B2B" w14:textId="6ECD1AF9" w:rsidR="00EE03B0" w:rsidRDefault="00D53491">
      <w:pPr>
        <w:pStyle w:val="TOC4"/>
        <w:rPr>
          <w:rFonts w:eastAsiaTheme="minorEastAsia"/>
          <w:smallCaps w:val="0"/>
          <w:noProof/>
          <w:sz w:val="22"/>
          <w:lang w:val="en-US" w:eastAsia="en-US" w:bidi="ar-SA"/>
        </w:rPr>
      </w:pPr>
      <w:hyperlink w:anchor="_Toc466912183" w:history="1">
        <w:r w:rsidR="00EE03B0" w:rsidRPr="003B3697">
          <w:rPr>
            <w:rStyle w:val="Hyperlink"/>
            <w:noProof/>
          </w:rPr>
          <w:t>Minecraft: Education Edition</w:t>
        </w:r>
        <w:r w:rsidR="00EE03B0">
          <w:rPr>
            <w:noProof/>
            <w:webHidden/>
          </w:rPr>
          <w:tab/>
        </w:r>
        <w:r w:rsidR="00EE03B0">
          <w:rPr>
            <w:noProof/>
            <w:webHidden/>
          </w:rPr>
          <w:fldChar w:fldCharType="begin"/>
        </w:r>
        <w:r w:rsidR="00EE03B0">
          <w:rPr>
            <w:noProof/>
            <w:webHidden/>
          </w:rPr>
          <w:instrText xml:space="preserve"> PAGEREF _Toc466912183 \h </w:instrText>
        </w:r>
        <w:r w:rsidR="00EE03B0">
          <w:rPr>
            <w:noProof/>
            <w:webHidden/>
          </w:rPr>
        </w:r>
        <w:r w:rsidR="00EE03B0">
          <w:rPr>
            <w:noProof/>
            <w:webHidden/>
          </w:rPr>
          <w:fldChar w:fldCharType="separate"/>
        </w:r>
        <w:r w:rsidR="00EE03B0">
          <w:rPr>
            <w:noProof/>
            <w:webHidden/>
          </w:rPr>
          <w:t>23</w:t>
        </w:r>
        <w:r w:rsidR="00EE03B0">
          <w:rPr>
            <w:noProof/>
            <w:webHidden/>
          </w:rPr>
          <w:fldChar w:fldCharType="end"/>
        </w:r>
      </w:hyperlink>
    </w:p>
    <w:p w14:paraId="6DE36E20" w14:textId="5EC58D71" w:rsidR="00EE03B0" w:rsidRDefault="00D53491">
      <w:pPr>
        <w:pStyle w:val="TOC4"/>
        <w:rPr>
          <w:rFonts w:eastAsiaTheme="minorEastAsia"/>
          <w:smallCaps w:val="0"/>
          <w:noProof/>
          <w:sz w:val="22"/>
          <w:lang w:val="en-US" w:eastAsia="en-US" w:bidi="ar-SA"/>
        </w:rPr>
      </w:pPr>
      <w:hyperlink w:anchor="_Toc466912184" w:history="1">
        <w:r w:rsidR="00EE03B0" w:rsidRPr="003B3697">
          <w:rPr>
            <w:rStyle w:val="Hyperlink"/>
            <w:noProof/>
          </w:rPr>
          <w:t>Office 365 Developer</w:t>
        </w:r>
        <w:r w:rsidR="00EE03B0">
          <w:rPr>
            <w:noProof/>
            <w:webHidden/>
          </w:rPr>
          <w:tab/>
        </w:r>
        <w:r w:rsidR="00EE03B0">
          <w:rPr>
            <w:noProof/>
            <w:webHidden/>
          </w:rPr>
          <w:fldChar w:fldCharType="begin"/>
        </w:r>
        <w:r w:rsidR="00EE03B0">
          <w:rPr>
            <w:noProof/>
            <w:webHidden/>
          </w:rPr>
          <w:instrText xml:space="preserve"> PAGEREF _Toc466912184 \h </w:instrText>
        </w:r>
        <w:r w:rsidR="00EE03B0">
          <w:rPr>
            <w:noProof/>
            <w:webHidden/>
          </w:rPr>
        </w:r>
        <w:r w:rsidR="00EE03B0">
          <w:rPr>
            <w:noProof/>
            <w:webHidden/>
          </w:rPr>
          <w:fldChar w:fldCharType="separate"/>
        </w:r>
        <w:r w:rsidR="00EE03B0">
          <w:rPr>
            <w:noProof/>
            <w:webHidden/>
          </w:rPr>
          <w:t>23</w:t>
        </w:r>
        <w:r w:rsidR="00EE03B0">
          <w:rPr>
            <w:noProof/>
            <w:webHidden/>
          </w:rPr>
          <w:fldChar w:fldCharType="end"/>
        </w:r>
      </w:hyperlink>
    </w:p>
    <w:p w14:paraId="4904A50E" w14:textId="1AD10782" w:rsidR="00EE03B0" w:rsidRDefault="00D53491">
      <w:pPr>
        <w:pStyle w:val="TOC4"/>
        <w:rPr>
          <w:rFonts w:eastAsiaTheme="minorEastAsia"/>
          <w:smallCaps w:val="0"/>
          <w:noProof/>
          <w:sz w:val="22"/>
          <w:lang w:val="en-US" w:eastAsia="en-US" w:bidi="ar-SA"/>
        </w:rPr>
      </w:pPr>
      <w:hyperlink w:anchor="_Toc466912185" w:history="1">
        <w:r w:rsidR="00EE03B0" w:rsidRPr="003B3697">
          <w:rPr>
            <w:rStyle w:val="Hyperlink"/>
            <w:noProof/>
          </w:rPr>
          <w:t>Počítačový operační systém Windows</w:t>
        </w:r>
        <w:r w:rsidR="00EE03B0">
          <w:rPr>
            <w:noProof/>
            <w:webHidden/>
          </w:rPr>
          <w:tab/>
        </w:r>
        <w:r w:rsidR="00EE03B0">
          <w:rPr>
            <w:noProof/>
            <w:webHidden/>
          </w:rPr>
          <w:fldChar w:fldCharType="begin"/>
        </w:r>
        <w:r w:rsidR="00EE03B0">
          <w:rPr>
            <w:noProof/>
            <w:webHidden/>
          </w:rPr>
          <w:instrText xml:space="preserve"> PAGEREF _Toc466912185 \h </w:instrText>
        </w:r>
        <w:r w:rsidR="00EE03B0">
          <w:rPr>
            <w:noProof/>
            <w:webHidden/>
          </w:rPr>
        </w:r>
        <w:r w:rsidR="00EE03B0">
          <w:rPr>
            <w:noProof/>
            <w:webHidden/>
          </w:rPr>
          <w:fldChar w:fldCharType="separate"/>
        </w:r>
        <w:r w:rsidR="00EE03B0">
          <w:rPr>
            <w:noProof/>
            <w:webHidden/>
          </w:rPr>
          <w:t>23</w:t>
        </w:r>
        <w:r w:rsidR="00EE03B0">
          <w:rPr>
            <w:noProof/>
            <w:webHidden/>
          </w:rPr>
          <w:fldChar w:fldCharType="end"/>
        </w:r>
      </w:hyperlink>
    </w:p>
    <w:p w14:paraId="523CE56C" w14:textId="5B9043B1" w:rsidR="00EE03B0" w:rsidRDefault="00D53491">
      <w:pPr>
        <w:pStyle w:val="TOC4"/>
        <w:rPr>
          <w:rFonts w:eastAsiaTheme="minorEastAsia"/>
          <w:smallCaps w:val="0"/>
          <w:noProof/>
          <w:sz w:val="22"/>
          <w:lang w:val="en-US" w:eastAsia="en-US" w:bidi="ar-SA"/>
        </w:rPr>
      </w:pPr>
      <w:hyperlink w:anchor="_Toc466912186" w:history="1">
        <w:r w:rsidR="00EE03B0" w:rsidRPr="003B3697">
          <w:rPr>
            <w:rStyle w:val="Hyperlink"/>
            <w:noProof/>
          </w:rPr>
          <w:t>Yammer Enterprise</w:t>
        </w:r>
        <w:r w:rsidR="00EE03B0">
          <w:rPr>
            <w:noProof/>
            <w:webHidden/>
          </w:rPr>
          <w:tab/>
        </w:r>
        <w:r w:rsidR="00EE03B0">
          <w:rPr>
            <w:noProof/>
            <w:webHidden/>
          </w:rPr>
          <w:fldChar w:fldCharType="begin"/>
        </w:r>
        <w:r w:rsidR="00EE03B0">
          <w:rPr>
            <w:noProof/>
            <w:webHidden/>
          </w:rPr>
          <w:instrText xml:space="preserve"> PAGEREF _Toc466912186 \h </w:instrText>
        </w:r>
        <w:r w:rsidR="00EE03B0">
          <w:rPr>
            <w:noProof/>
            <w:webHidden/>
          </w:rPr>
        </w:r>
        <w:r w:rsidR="00EE03B0">
          <w:rPr>
            <w:noProof/>
            <w:webHidden/>
          </w:rPr>
          <w:fldChar w:fldCharType="separate"/>
        </w:r>
        <w:r w:rsidR="00EE03B0">
          <w:rPr>
            <w:noProof/>
            <w:webHidden/>
          </w:rPr>
          <w:t>23</w:t>
        </w:r>
        <w:r w:rsidR="00EE03B0">
          <w:rPr>
            <w:noProof/>
            <w:webHidden/>
          </w:rPr>
          <w:fldChar w:fldCharType="end"/>
        </w:r>
      </w:hyperlink>
    </w:p>
    <w:p w14:paraId="053A4A30" w14:textId="519B0A88" w:rsidR="00EE03B0" w:rsidRDefault="00D53491">
      <w:pPr>
        <w:pStyle w:val="TOC1"/>
        <w:tabs>
          <w:tab w:val="right" w:leader="dot" w:pos="5030"/>
        </w:tabs>
        <w:rPr>
          <w:rFonts w:eastAsiaTheme="minorEastAsia"/>
          <w:b w:val="0"/>
          <w:caps w:val="0"/>
          <w:noProof/>
          <w:sz w:val="22"/>
          <w:lang w:val="en-US" w:eastAsia="en-US" w:bidi="ar-SA"/>
        </w:rPr>
      </w:pPr>
      <w:hyperlink w:anchor="_Toc466912187" w:history="1">
        <w:r w:rsidR="00EE03B0" w:rsidRPr="003B3697">
          <w:rPr>
            <w:rStyle w:val="Hyperlink"/>
            <w:noProof/>
          </w:rPr>
          <w:t>Příloha 1 – Sdělení</w:t>
        </w:r>
        <w:r w:rsidR="00EE03B0">
          <w:rPr>
            <w:noProof/>
            <w:webHidden/>
          </w:rPr>
          <w:tab/>
        </w:r>
        <w:r w:rsidR="00EE03B0">
          <w:rPr>
            <w:noProof/>
            <w:webHidden/>
          </w:rPr>
          <w:fldChar w:fldCharType="begin"/>
        </w:r>
        <w:r w:rsidR="00EE03B0">
          <w:rPr>
            <w:noProof/>
            <w:webHidden/>
          </w:rPr>
          <w:instrText xml:space="preserve"> PAGEREF _Toc466912187 \h </w:instrText>
        </w:r>
        <w:r w:rsidR="00EE03B0">
          <w:rPr>
            <w:noProof/>
            <w:webHidden/>
          </w:rPr>
        </w:r>
        <w:r w:rsidR="00EE03B0">
          <w:rPr>
            <w:noProof/>
            <w:webHidden/>
          </w:rPr>
          <w:fldChar w:fldCharType="separate"/>
        </w:r>
        <w:r w:rsidR="00EE03B0">
          <w:rPr>
            <w:noProof/>
            <w:webHidden/>
          </w:rPr>
          <w:t>24</w:t>
        </w:r>
        <w:r w:rsidR="00EE03B0">
          <w:rPr>
            <w:noProof/>
            <w:webHidden/>
          </w:rPr>
          <w:fldChar w:fldCharType="end"/>
        </w:r>
      </w:hyperlink>
    </w:p>
    <w:p w14:paraId="283CC0C5" w14:textId="236C0054" w:rsidR="00EE03B0" w:rsidRDefault="00D53491">
      <w:pPr>
        <w:pStyle w:val="TOC3"/>
        <w:rPr>
          <w:rFonts w:eastAsiaTheme="minorEastAsia"/>
          <w:b w:val="0"/>
          <w:smallCaps w:val="0"/>
          <w:sz w:val="22"/>
          <w:lang w:val="en-US" w:eastAsia="en-US" w:bidi="ar-SA"/>
        </w:rPr>
      </w:pPr>
      <w:hyperlink w:anchor="_Toc466912188" w:history="1">
        <w:r w:rsidR="00EE03B0" w:rsidRPr="003B3697">
          <w:rPr>
            <w:rStyle w:val="Hyperlink"/>
          </w:rPr>
          <w:t>Bing Maps</w:t>
        </w:r>
        <w:r w:rsidR="00EE03B0">
          <w:rPr>
            <w:webHidden/>
          </w:rPr>
          <w:tab/>
        </w:r>
        <w:r w:rsidR="00EE03B0">
          <w:rPr>
            <w:webHidden/>
          </w:rPr>
          <w:fldChar w:fldCharType="begin"/>
        </w:r>
        <w:r w:rsidR="00EE03B0">
          <w:rPr>
            <w:webHidden/>
          </w:rPr>
          <w:instrText xml:space="preserve"> PAGEREF _Toc466912188 \h </w:instrText>
        </w:r>
        <w:r w:rsidR="00EE03B0">
          <w:rPr>
            <w:webHidden/>
          </w:rPr>
        </w:r>
        <w:r w:rsidR="00EE03B0">
          <w:rPr>
            <w:webHidden/>
          </w:rPr>
          <w:fldChar w:fldCharType="separate"/>
        </w:r>
        <w:r w:rsidR="00EE03B0">
          <w:rPr>
            <w:webHidden/>
          </w:rPr>
          <w:t>24</w:t>
        </w:r>
        <w:r w:rsidR="00EE03B0">
          <w:rPr>
            <w:webHidden/>
          </w:rPr>
          <w:fldChar w:fldCharType="end"/>
        </w:r>
      </w:hyperlink>
    </w:p>
    <w:p w14:paraId="3DBC1B49" w14:textId="26EABB65" w:rsidR="00EE03B0" w:rsidRDefault="00D53491">
      <w:pPr>
        <w:pStyle w:val="TOC3"/>
        <w:rPr>
          <w:rFonts w:eastAsiaTheme="minorEastAsia"/>
          <w:b w:val="0"/>
          <w:smallCaps w:val="0"/>
          <w:sz w:val="22"/>
          <w:lang w:val="en-US" w:eastAsia="en-US" w:bidi="ar-SA"/>
        </w:rPr>
      </w:pPr>
      <w:hyperlink w:anchor="_Toc466912189" w:history="1">
        <w:r w:rsidR="00EE03B0" w:rsidRPr="003B3697">
          <w:rPr>
            <w:rStyle w:val="Hyperlink"/>
          </w:rPr>
          <w:t>Odborné služby</w:t>
        </w:r>
        <w:r w:rsidR="00EE03B0">
          <w:rPr>
            <w:webHidden/>
          </w:rPr>
          <w:tab/>
        </w:r>
        <w:r w:rsidR="00EE03B0">
          <w:rPr>
            <w:webHidden/>
          </w:rPr>
          <w:fldChar w:fldCharType="begin"/>
        </w:r>
        <w:r w:rsidR="00EE03B0">
          <w:rPr>
            <w:webHidden/>
          </w:rPr>
          <w:instrText xml:space="preserve"> PAGEREF _Toc466912189 \h </w:instrText>
        </w:r>
        <w:r w:rsidR="00EE03B0">
          <w:rPr>
            <w:webHidden/>
          </w:rPr>
        </w:r>
        <w:r w:rsidR="00EE03B0">
          <w:rPr>
            <w:webHidden/>
          </w:rPr>
          <w:fldChar w:fldCharType="separate"/>
        </w:r>
        <w:r w:rsidR="00EE03B0">
          <w:rPr>
            <w:webHidden/>
          </w:rPr>
          <w:t>24</w:t>
        </w:r>
        <w:r w:rsidR="00EE03B0">
          <w:rPr>
            <w:webHidden/>
          </w:rPr>
          <w:fldChar w:fldCharType="end"/>
        </w:r>
      </w:hyperlink>
    </w:p>
    <w:p w14:paraId="746F9190" w14:textId="42BA05B8" w:rsidR="00EE03B0" w:rsidRDefault="00D53491">
      <w:pPr>
        <w:pStyle w:val="TOC3"/>
        <w:rPr>
          <w:rFonts w:eastAsiaTheme="minorEastAsia"/>
          <w:b w:val="0"/>
          <w:smallCaps w:val="0"/>
          <w:sz w:val="22"/>
          <w:lang w:val="en-US" w:eastAsia="en-US" w:bidi="ar-SA"/>
        </w:rPr>
      </w:pPr>
      <w:hyperlink w:anchor="_Toc466912190" w:history="1">
        <w:r w:rsidR="00EE03B0" w:rsidRPr="003B3697">
          <w:rPr>
            <w:rStyle w:val="Hyperlink"/>
          </w:rPr>
          <w:t>Sdělení ke kódování H.265/HEVC mediálních služeb Azure</w:t>
        </w:r>
        <w:r w:rsidR="00EE03B0">
          <w:rPr>
            <w:webHidden/>
          </w:rPr>
          <w:tab/>
        </w:r>
        <w:r w:rsidR="00EE03B0">
          <w:rPr>
            <w:webHidden/>
          </w:rPr>
          <w:fldChar w:fldCharType="begin"/>
        </w:r>
        <w:r w:rsidR="00EE03B0">
          <w:rPr>
            <w:webHidden/>
          </w:rPr>
          <w:instrText xml:space="preserve"> PAGEREF _Toc466912190 \h </w:instrText>
        </w:r>
        <w:r w:rsidR="00EE03B0">
          <w:rPr>
            <w:webHidden/>
          </w:rPr>
        </w:r>
        <w:r w:rsidR="00EE03B0">
          <w:rPr>
            <w:webHidden/>
          </w:rPr>
          <w:fldChar w:fldCharType="separate"/>
        </w:r>
        <w:r w:rsidR="00EE03B0">
          <w:rPr>
            <w:webHidden/>
          </w:rPr>
          <w:t>25</w:t>
        </w:r>
        <w:r w:rsidR="00EE03B0">
          <w:rPr>
            <w:webHidden/>
          </w:rPr>
          <w:fldChar w:fldCharType="end"/>
        </w:r>
      </w:hyperlink>
    </w:p>
    <w:p w14:paraId="77303D8A" w14:textId="0DCFF743" w:rsidR="00EE03B0" w:rsidRDefault="00D53491">
      <w:pPr>
        <w:pStyle w:val="TOC3"/>
        <w:rPr>
          <w:rFonts w:eastAsiaTheme="minorEastAsia"/>
          <w:b w:val="0"/>
          <w:smallCaps w:val="0"/>
          <w:sz w:val="22"/>
          <w:lang w:val="en-US" w:eastAsia="en-US" w:bidi="ar-SA"/>
        </w:rPr>
      </w:pPr>
      <w:hyperlink w:anchor="_Toc466912191" w:history="1">
        <w:r w:rsidR="00EE03B0" w:rsidRPr="003B3697">
          <w:rPr>
            <w:rStyle w:val="Hyperlink"/>
          </w:rPr>
          <w:t>Sdělení k vizuálnímu standardu H.264/AVC, video standardu VC-1, vizuálnímu standardu MPEG-4 a video standardu MPEG-2</w:t>
        </w:r>
        <w:r w:rsidR="00EE03B0">
          <w:rPr>
            <w:webHidden/>
          </w:rPr>
          <w:tab/>
        </w:r>
        <w:r w:rsidR="00EE03B0">
          <w:rPr>
            <w:webHidden/>
          </w:rPr>
          <w:fldChar w:fldCharType="begin"/>
        </w:r>
        <w:r w:rsidR="00EE03B0">
          <w:rPr>
            <w:webHidden/>
          </w:rPr>
          <w:instrText xml:space="preserve"> PAGEREF _Toc466912191 \h </w:instrText>
        </w:r>
        <w:r w:rsidR="00EE03B0">
          <w:rPr>
            <w:webHidden/>
          </w:rPr>
        </w:r>
        <w:r w:rsidR="00EE03B0">
          <w:rPr>
            <w:webHidden/>
          </w:rPr>
          <w:fldChar w:fldCharType="separate"/>
        </w:r>
        <w:r w:rsidR="00EE03B0">
          <w:rPr>
            <w:webHidden/>
          </w:rPr>
          <w:t>25</w:t>
        </w:r>
        <w:r w:rsidR="00EE03B0">
          <w:rPr>
            <w:webHidden/>
          </w:rPr>
          <w:fldChar w:fldCharType="end"/>
        </w:r>
      </w:hyperlink>
    </w:p>
    <w:p w14:paraId="10B5DDA2" w14:textId="359028F7" w:rsidR="00EE03B0" w:rsidRDefault="00D53491">
      <w:pPr>
        <w:pStyle w:val="TOC1"/>
        <w:tabs>
          <w:tab w:val="right" w:leader="dot" w:pos="5030"/>
        </w:tabs>
        <w:rPr>
          <w:rFonts w:eastAsiaTheme="minorEastAsia"/>
          <w:b w:val="0"/>
          <w:caps w:val="0"/>
          <w:noProof/>
          <w:sz w:val="22"/>
          <w:lang w:val="en-US" w:eastAsia="en-US" w:bidi="ar-SA"/>
        </w:rPr>
      </w:pPr>
      <w:hyperlink w:anchor="_Toc466912192" w:history="1">
        <w:r w:rsidR="00EE03B0" w:rsidRPr="003B3697">
          <w:rPr>
            <w:rStyle w:val="Hyperlink"/>
            <w:noProof/>
          </w:rPr>
          <w:t>Příloha 2 – Sady licencí na odběr</w:t>
        </w:r>
        <w:r w:rsidR="00EE03B0">
          <w:rPr>
            <w:noProof/>
            <w:webHidden/>
          </w:rPr>
          <w:tab/>
        </w:r>
        <w:r w:rsidR="00EE03B0">
          <w:rPr>
            <w:noProof/>
            <w:webHidden/>
          </w:rPr>
          <w:fldChar w:fldCharType="begin"/>
        </w:r>
        <w:r w:rsidR="00EE03B0">
          <w:rPr>
            <w:noProof/>
            <w:webHidden/>
          </w:rPr>
          <w:instrText xml:space="preserve"> PAGEREF _Toc466912192 \h </w:instrText>
        </w:r>
        <w:r w:rsidR="00EE03B0">
          <w:rPr>
            <w:noProof/>
            <w:webHidden/>
          </w:rPr>
        </w:r>
        <w:r w:rsidR="00EE03B0">
          <w:rPr>
            <w:noProof/>
            <w:webHidden/>
          </w:rPr>
          <w:fldChar w:fldCharType="separate"/>
        </w:r>
        <w:r w:rsidR="00EE03B0">
          <w:rPr>
            <w:noProof/>
            <w:webHidden/>
          </w:rPr>
          <w:t>26</w:t>
        </w:r>
        <w:r w:rsidR="00EE03B0">
          <w:rPr>
            <w:noProof/>
            <w:webHidden/>
          </w:rPr>
          <w:fldChar w:fldCharType="end"/>
        </w:r>
      </w:hyperlink>
    </w:p>
    <w:p w14:paraId="2C044521" w14:textId="50C7D429" w:rsidR="00EE03B0" w:rsidRDefault="00D53491">
      <w:pPr>
        <w:pStyle w:val="TOC1"/>
        <w:tabs>
          <w:tab w:val="right" w:leader="dot" w:pos="5030"/>
        </w:tabs>
        <w:rPr>
          <w:rFonts w:eastAsiaTheme="minorEastAsia"/>
          <w:b w:val="0"/>
          <w:caps w:val="0"/>
          <w:noProof/>
          <w:sz w:val="22"/>
          <w:lang w:val="en-US" w:eastAsia="en-US" w:bidi="ar-SA"/>
        </w:rPr>
      </w:pPr>
      <w:hyperlink w:anchor="_Toc466912193" w:history="1">
        <w:r w:rsidR="00EE03B0" w:rsidRPr="003B3697">
          <w:rPr>
            <w:rStyle w:val="Hyperlink"/>
            <w:noProof/>
          </w:rPr>
          <w:t>Příloha 3 – Standardní smluvní doložky (zpracovatelé)</w:t>
        </w:r>
        <w:r w:rsidR="00EE03B0">
          <w:rPr>
            <w:noProof/>
            <w:webHidden/>
          </w:rPr>
          <w:tab/>
        </w:r>
        <w:r w:rsidR="00EE03B0">
          <w:rPr>
            <w:noProof/>
            <w:webHidden/>
          </w:rPr>
          <w:fldChar w:fldCharType="begin"/>
        </w:r>
        <w:r w:rsidR="00EE03B0">
          <w:rPr>
            <w:noProof/>
            <w:webHidden/>
          </w:rPr>
          <w:instrText xml:space="preserve"> PAGEREF _Toc466912193 \h </w:instrText>
        </w:r>
        <w:r w:rsidR="00EE03B0">
          <w:rPr>
            <w:noProof/>
            <w:webHidden/>
          </w:rPr>
        </w:r>
        <w:r w:rsidR="00EE03B0">
          <w:rPr>
            <w:noProof/>
            <w:webHidden/>
          </w:rPr>
          <w:fldChar w:fldCharType="separate"/>
        </w:r>
        <w:r w:rsidR="00EE03B0">
          <w:rPr>
            <w:noProof/>
            <w:webHidden/>
          </w:rPr>
          <w:t>28</w:t>
        </w:r>
        <w:r w:rsidR="00EE03B0">
          <w:rPr>
            <w:noProof/>
            <w:webHidden/>
          </w:rPr>
          <w:fldChar w:fldCharType="end"/>
        </w:r>
      </w:hyperlink>
    </w:p>
    <w:p w14:paraId="092C9288" w14:textId="6A329B2F"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6912122"/>
      <w:r>
        <w:lastRenderedPageBreak/>
        <w:t>Úvod</w:t>
      </w:r>
      <w:bookmarkEnd w:id="3"/>
      <w:bookmarkEnd w:id="4"/>
    </w:p>
    <w:p w14:paraId="7E3AAC87" w14:textId="1C01A0A5" w:rsidR="003F6CEE" w:rsidRPr="00690C65" w:rsidRDefault="003C35CD" w:rsidP="00366C8E">
      <w:pPr>
        <w:pStyle w:val="ProductList-Body"/>
        <w:spacing w:after="120"/>
      </w:pPr>
      <w:r>
        <w:t>Od 1. července 2014 tento dokument Podmínky pro služby online nahrazuje dokument Užívací práva ke službám online. Tyto podmínky pro služby online se vztahují na užívání služeb online zákazníkem. Užívání produktů jiného subjektu než Microsoft (definované níže) a ostatních produktů a služeb od společnosti Microsoft zákazníkem se řídí samostatnými podmínkami, včetně odlišných podmínek zachování soukromí a zabezpečení.</w:t>
      </w:r>
    </w:p>
    <w:p w14:paraId="03BB023E" w14:textId="057C8C39" w:rsidR="004D27A6" w:rsidRPr="00690C65" w:rsidRDefault="003F6CEE" w:rsidP="003F6CEE">
      <w:pPr>
        <w:pStyle w:val="ProductList-Body"/>
      </w:pPr>
      <w:r>
        <w:t xml:space="preserve">Většina služeb online nabízí smlouvu o úrovni služeb (SLA). Další informace o SLA pro služby online naleznete na adrese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7354C3" w:rsidRDefault="003F6CEE" w:rsidP="00451FFC">
      <w:pPr>
        <w:pStyle w:val="ProductList-Offering1Heading"/>
        <w:rPr>
          <w:lang w:val="cs-CZ"/>
        </w:rPr>
      </w:pPr>
      <w:bookmarkStart w:id="5" w:name="_Toc466912123"/>
      <w:r w:rsidRPr="007354C3">
        <w:rPr>
          <w:lang w:val="cs-CZ"/>
        </w:rPr>
        <w:t>Předchozí verze</w:t>
      </w:r>
      <w:bookmarkEnd w:id="5"/>
    </w:p>
    <w:p w14:paraId="2A9D9754" w14:textId="487D7DCC" w:rsidR="004D27A6" w:rsidRPr="00690C65" w:rsidRDefault="003F6CEE" w:rsidP="00A914BF">
      <w:pPr>
        <w:pStyle w:val="ProductList-Body"/>
      </w:pPr>
      <w:r>
        <w:t xml:space="preserve">Tyto podmínky pro služby online uvádějí podmínky pro služby online, které jsou momentálně dostupné. Předchozí verze nalezne zákazník na adrese </w:t>
      </w:r>
      <w:hyperlink r:id="rId19" w:history="1">
        <w:r>
          <w:rPr>
            <w:rStyle w:val="Hyperlink"/>
          </w:rPr>
          <w:t>http://go.microsoft.com/?linkid=9840733</w:t>
        </w:r>
      </w:hyperlink>
      <w:r>
        <w:t>, nebo je získá od svého prodejce či account manažera společnosti Microsoft.</w:t>
      </w:r>
    </w:p>
    <w:p w14:paraId="0E33A2B4" w14:textId="77777777" w:rsidR="003F6CEE" w:rsidRPr="00690C65" w:rsidRDefault="003F6CEE" w:rsidP="00A914BF">
      <w:pPr>
        <w:pStyle w:val="ProductList-Body"/>
      </w:pPr>
    </w:p>
    <w:p w14:paraId="25F57919" w14:textId="77777777" w:rsidR="008125B3" w:rsidRDefault="008125B3" w:rsidP="008125B3">
      <w:pPr>
        <w:pStyle w:val="ProductList-Offering1Heading"/>
      </w:pPr>
      <w:bookmarkStart w:id="6" w:name="_Toc449618366"/>
      <w:bookmarkStart w:id="7" w:name="_Toc445967433"/>
      <w:bookmarkStart w:id="8" w:name="_Toc466912124"/>
      <w:bookmarkStart w:id="9" w:name="_Toc378147615"/>
      <w:bookmarkStart w:id="10" w:name="_Toc378151517"/>
      <w:bookmarkStart w:id="11" w:name="_Toc379797094"/>
      <w:bookmarkStart w:id="12" w:name="_Toc380513120"/>
      <w:bookmarkStart w:id="13" w:name="_Toc380655159"/>
      <w:bookmarkStart w:id="14" w:name="_Toc383415077"/>
      <w:r>
        <w:t>Objasnění a přehled změn</w:t>
      </w:r>
      <w:bookmarkEnd w:id="6"/>
      <w:bookmarkEnd w:id="7"/>
      <w:bookmarkEnd w:id="8"/>
    </w:p>
    <w:tbl>
      <w:tblPr>
        <w:tblStyle w:val="TableGrid"/>
        <w:tblW w:w="0" w:type="auto"/>
        <w:tblInd w:w="18" w:type="dxa"/>
        <w:tblLook w:val="04A0" w:firstRow="1" w:lastRow="0" w:firstColumn="1" w:lastColumn="0" w:noHBand="0" w:noVBand="1"/>
      </w:tblPr>
      <w:tblGrid>
        <w:gridCol w:w="5276"/>
        <w:gridCol w:w="5496"/>
      </w:tblGrid>
      <w:tr w:rsidR="008125B3" w:rsidRPr="00AD6DB4" w14:paraId="4D0A0417" w14:textId="77777777" w:rsidTr="000C4213">
        <w:trPr>
          <w:tblHeader/>
        </w:trPr>
        <w:tc>
          <w:tcPr>
            <w:tcW w:w="5276" w:type="dxa"/>
            <w:shd w:val="clear" w:color="auto" w:fill="0072C6"/>
          </w:tcPr>
          <w:p w14:paraId="553369A8" w14:textId="77777777" w:rsidR="008125B3" w:rsidRPr="00231971" w:rsidRDefault="008125B3" w:rsidP="00474839">
            <w:pPr>
              <w:pStyle w:val="ProductList-Body"/>
              <w:spacing w:before="20" w:after="20"/>
              <w:rPr>
                <w:color w:val="FFFFFF" w:themeColor="background1"/>
                <w:sz w:val="16"/>
                <w:szCs w:val="16"/>
              </w:rPr>
            </w:pPr>
            <w:r>
              <w:rPr>
                <w:color w:val="FFFFFF" w:themeColor="background1"/>
                <w:sz w:val="16"/>
                <w:szCs w:val="16"/>
              </w:rPr>
              <w:t>Přidání</w:t>
            </w:r>
          </w:p>
        </w:tc>
        <w:tc>
          <w:tcPr>
            <w:tcW w:w="5496" w:type="dxa"/>
            <w:shd w:val="clear" w:color="auto" w:fill="0072C6"/>
          </w:tcPr>
          <w:p w14:paraId="30692700" w14:textId="77777777" w:rsidR="008125B3" w:rsidRPr="00231971" w:rsidRDefault="008125B3" w:rsidP="00474839">
            <w:pPr>
              <w:pStyle w:val="ProductList-Body"/>
              <w:spacing w:before="20" w:after="20"/>
              <w:rPr>
                <w:color w:val="FFFFFF" w:themeColor="background1"/>
                <w:sz w:val="16"/>
                <w:szCs w:val="16"/>
              </w:rPr>
            </w:pPr>
            <w:r>
              <w:rPr>
                <w:color w:val="FFFFFF" w:themeColor="background1"/>
                <w:sz w:val="16"/>
                <w:szCs w:val="16"/>
              </w:rPr>
              <w:t>Odstranění</w:t>
            </w:r>
          </w:p>
        </w:tc>
      </w:tr>
      <w:tr w:rsidR="00407DFD" w:rsidRPr="00407DFD" w14:paraId="119DFD76" w14:textId="77777777" w:rsidTr="00407DFD">
        <w:tc>
          <w:tcPr>
            <w:tcW w:w="5276" w:type="dxa"/>
          </w:tcPr>
          <w:p w14:paraId="113C9A46" w14:textId="6E84628D" w:rsidR="00407DFD" w:rsidRPr="00407DFD" w:rsidRDefault="00407DFD" w:rsidP="00407DFD">
            <w:pPr>
              <w:pStyle w:val="ProductList-Body"/>
              <w:rPr>
                <w:rFonts w:ascii="Calibri Light" w:hAnsi="Calibri Light"/>
                <w:sz w:val="16"/>
                <w:szCs w:val="16"/>
              </w:rPr>
            </w:pPr>
          </w:p>
        </w:tc>
        <w:tc>
          <w:tcPr>
            <w:tcW w:w="5496" w:type="dxa"/>
          </w:tcPr>
          <w:p w14:paraId="5CF72D9E" w14:textId="1B783B37" w:rsidR="00407DFD" w:rsidRPr="00407DFD" w:rsidRDefault="00407DFD" w:rsidP="00407DFD">
            <w:pPr>
              <w:pStyle w:val="ProductList-Body"/>
              <w:rPr>
                <w:rFonts w:ascii="Calibri Light" w:hAnsi="Calibri Light"/>
                <w:sz w:val="16"/>
                <w:szCs w:val="16"/>
              </w:rPr>
            </w:pPr>
          </w:p>
        </w:tc>
      </w:tr>
    </w:tbl>
    <w:p w14:paraId="798C5988" w14:textId="77777777" w:rsidR="008125B3" w:rsidRPr="00862C50" w:rsidRDefault="008125B3" w:rsidP="008125B3">
      <w:pPr>
        <w:pStyle w:val="ProductList-Body"/>
      </w:pPr>
    </w:p>
    <w:p w14:paraId="7410C61D" w14:textId="77777777" w:rsidR="00EE03B0" w:rsidRDefault="00EE03B0" w:rsidP="00EE03B0">
      <w:pPr>
        <w:pStyle w:val="ProductList-ClauseHeading"/>
        <w:outlineLvl w:val="2"/>
      </w:pPr>
      <w:r>
        <w:t>Podmínky specifické pro službu online</w:t>
      </w:r>
    </w:p>
    <w:p w14:paraId="428D4743" w14:textId="151CAD33" w:rsidR="00EE03B0" w:rsidRDefault="00D53491" w:rsidP="00EE03B0">
      <w:pPr>
        <w:pStyle w:val="ProductList-Body"/>
      </w:pPr>
      <w:hyperlink w:anchor="MicrosoftAzureServices" w:history="1">
        <w:r w:rsidR="00EE03B0">
          <w:rPr>
            <w:rStyle w:val="Hyperlink"/>
          </w:rPr>
          <w:t>Služby Microsoft Azure</w:t>
        </w:r>
      </w:hyperlink>
      <w:r w:rsidR="00EE03B0">
        <w:t>: Položky pro službu Microsoft Azure StorSimple a Microsoft Cloud App Security byly odebrány, protože pro služby online neexistují žádné specifické podmínky ani sdělení, které by musely být samostatně označeny. Odebrání těchto položek z podmínek služeb online neovlivní dostupnost služeb online ani podmínky, které se na tyto služby online vztahují.</w:t>
      </w:r>
    </w:p>
    <w:p w14:paraId="40F3B194" w14:textId="529797A6" w:rsidR="00EE03B0" w:rsidRDefault="00D53491" w:rsidP="00EE03B0">
      <w:pPr>
        <w:pStyle w:val="ProductList-Body"/>
        <w:spacing w:before="60"/>
      </w:pPr>
      <w:hyperlink w:anchor="EMS" w:history="1">
        <w:r w:rsidR="00EE03B0">
          <w:rPr>
            <w:rStyle w:val="Hyperlink"/>
          </w:rPr>
          <w:t>Enterprise Mobility + Security</w:t>
        </w:r>
      </w:hyperlink>
      <w:r w:rsidR="00EE03B0">
        <w:t xml:space="preserve">: Plány Microsoft Azure nahrazují Enterprise Mobility + Security v záhlaví oddílu pro položky služeb online pro služby </w:t>
      </w:r>
      <w:hyperlink w:anchor="AzureActiveDirectoryBasic" w:history="1">
        <w:r w:rsidR="00EE03B0">
          <w:rPr>
            <w:rStyle w:val="Hyperlink"/>
          </w:rPr>
          <w:t>Azure Active Directory Basic</w:t>
        </w:r>
      </w:hyperlink>
      <w:r w:rsidR="00EE03B0">
        <w:t xml:space="preserve">, </w:t>
      </w:r>
      <w:hyperlink w:anchor="AzureActiveDirectoryPremium" w:history="1">
        <w:r w:rsidR="00EE03B0">
          <w:rPr>
            <w:rStyle w:val="Hyperlink"/>
          </w:rPr>
          <w:t>Azure Active Directory Premium</w:t>
        </w:r>
      </w:hyperlink>
      <w:r w:rsidR="00EE03B0">
        <w:t xml:space="preserve"> a </w:t>
      </w:r>
      <w:hyperlink w:anchor="AzureInformationProtectionPremium" w:history="1">
        <w:r w:rsidR="00EE03B0">
          <w:rPr>
            <w:rStyle w:val="Hyperlink"/>
          </w:rPr>
          <w:t>Azure Information Protection Premium</w:t>
        </w:r>
      </w:hyperlink>
      <w:r w:rsidR="00EE03B0">
        <w:t>. Položka pro službu Microsoft Multifactor Authentication byla odebrána, protože pro službu online neexistují žádné specifické podmínky ani sdělení, které by musely být samostatně označeny. Odebrání této položky z podmínek služeb online neovlivní dostupnost služby online ani podmínky, které se na tuto službu online vztahují.</w:t>
      </w:r>
    </w:p>
    <w:p w14:paraId="5FF0453E" w14:textId="25E84F40" w:rsidR="00EE03B0" w:rsidRDefault="00D53491" w:rsidP="00EE03B0">
      <w:pPr>
        <w:pStyle w:val="ProductList-Body"/>
        <w:spacing w:before="60"/>
      </w:pPr>
      <w:hyperlink w:anchor="O365Services" w:history="1">
        <w:r w:rsidR="00EE03B0">
          <w:rPr>
            <w:rStyle w:val="Hyperlink"/>
          </w:rPr>
          <w:t>Služby Office 365</w:t>
        </w:r>
      </w:hyperlink>
      <w:r w:rsidR="00EE03B0">
        <w:t xml:space="preserve">: Bylo přidáno sdělení o standardu H.264/MPEG-4 AVC do </w:t>
      </w:r>
      <w:hyperlink w:anchor="Attachment1" w:history="1">
        <w:r w:rsidR="00EE03B0">
          <w:rPr>
            <w:rStyle w:val="Hyperlink"/>
          </w:rPr>
          <w:t>Přílohy 1</w:t>
        </w:r>
      </w:hyperlink>
      <w:r w:rsidR="00EE03B0">
        <w:t xml:space="preserve"> pro </w:t>
      </w:r>
      <w:hyperlink w:anchor="MicrosoftTeams" w:history="1">
        <w:r w:rsidR="00EE03B0">
          <w:rPr>
            <w:rStyle w:val="Hyperlink"/>
          </w:rPr>
          <w:t>aplikaci Microsoft Teams</w:t>
        </w:r>
      </w:hyperlink>
      <w:r w:rsidR="00EE03B0">
        <w:t xml:space="preserve">. Služba </w:t>
      </w:r>
      <w:hyperlink w:anchor="MicrosoftMyAnalytics" w:history="1">
        <w:r w:rsidR="00EE03B0">
          <w:rPr>
            <w:rStyle w:val="Hyperlink"/>
          </w:rPr>
          <w:t>Microsoft MyAnalytics</w:t>
        </w:r>
      </w:hyperlink>
      <w:r w:rsidR="00EE03B0">
        <w:t xml:space="preserve"> nahradila službu Delve Analytics.</w:t>
      </w:r>
    </w:p>
    <w:p w14:paraId="1F9D4A7F" w14:textId="2532EEA9" w:rsidR="00EE03B0" w:rsidRDefault="00D53491" w:rsidP="00EE03B0">
      <w:pPr>
        <w:pStyle w:val="ProductList-Body"/>
        <w:spacing w:before="60"/>
      </w:pPr>
      <w:hyperlink w:anchor="BingMaps" w:history="1">
        <w:r w:rsidR="00EE03B0">
          <w:rPr>
            <w:rStyle w:val="Hyperlink"/>
          </w:rPr>
          <w:t>Bing Maps Enterprise Platform a Bing Maps Mobile Asset Management Platform</w:t>
        </w:r>
      </w:hyperlink>
      <w:r w:rsidR="00EE03B0">
        <w:t xml:space="preserve">: Položka byla aktualizována pro přidání služby </w:t>
      </w:r>
      <w:r w:rsidR="00EE03B0">
        <w:rPr>
          <w:color w:val="000000"/>
        </w:rPr>
        <w:t>Bing Maps Asset Management Platform.</w:t>
      </w:r>
    </w:p>
    <w:p w14:paraId="31BB8583" w14:textId="77777777" w:rsidR="000C4213" w:rsidRPr="00903BB7" w:rsidRDefault="00D53491" w:rsidP="000C4213">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p w14:paraId="0948BCFF" w14:textId="77777777" w:rsidR="00AF1ACE" w:rsidRDefault="00AF1ACE" w:rsidP="00AF1ACE">
      <w:pPr>
        <w:pStyle w:val="ProductList-Body"/>
      </w:pPr>
    </w:p>
    <w:p w14:paraId="4687440D" w14:textId="77777777" w:rsidR="00AF1ACE" w:rsidRDefault="00AF1ACE" w:rsidP="00AF1ACE">
      <w:pPr>
        <w:pStyle w:val="ProductList-Body"/>
        <w:sectPr w:rsidR="00AF1ACE"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66912125"/>
      <w:bookmarkEnd w:id="9"/>
      <w:bookmarkEnd w:id="10"/>
      <w:bookmarkEnd w:id="11"/>
      <w:bookmarkEnd w:id="12"/>
      <w:bookmarkEnd w:id="13"/>
      <w:bookmarkEnd w:id="14"/>
      <w:r>
        <w:lastRenderedPageBreak/>
        <w:t>Obecné podmínky</w:t>
      </w:r>
      <w:bookmarkEnd w:id="15"/>
      <w:bookmarkEnd w:id="16"/>
    </w:p>
    <w:p w14:paraId="13E595AA" w14:textId="6E075E49" w:rsidR="00730B3A" w:rsidRPr="00690C65" w:rsidRDefault="0008466A" w:rsidP="00A914BF">
      <w:pPr>
        <w:pStyle w:val="ProductList-Body"/>
      </w:pPr>
      <w:r>
        <w:t>Zákazník smí služby online a související software používat tak, jak je výslovně povoleno v multilicenční smlouvě zákazníka. Všechna ostatní práva si vyhrazuje společnost Microsoft. Zákazník musí pro své užívání jednotlivých služeb online pořídit a přiřadit příslušné licence na odběr. Každý uživatel, který přistupuje ke službě online, musí mít přidělenu licenci na odběr na základě počtu uživatelů nebo ke službě online přistupovat pouze prostřednictvím zařízení, kterému byla přidělena licence na odběr na základě počtu zařízení, není-li v </w:t>
      </w:r>
      <w:hyperlink w:anchor="OnlineServiceSpecificTerms" w:history="1">
        <w:r>
          <w:rPr>
            <w:rStyle w:val="Hyperlink"/>
          </w:rPr>
          <w:t>podmínkách pro službu online</w:t>
        </w:r>
      </w:hyperlink>
      <w:r>
        <w:t xml:space="preserve"> uvedeno jinak. </w:t>
      </w:r>
      <w:hyperlink w:anchor="Attachment2" w:history="1">
        <w:r>
          <w:rPr>
            <w:rStyle w:val="Hyperlink"/>
          </w:rPr>
          <w:t>Příloha 2</w:t>
        </w:r>
      </w:hyperlink>
      <w:r>
        <w:t xml:space="preserve"> popisuje sady licencí na odběr, které také splňují požadavky na licence na odběr na základě počtu uživatelů. Po ukončení platnosti licence na odběr pro službu online zákazník již nemá právo danou službu užívat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66912126"/>
      <w:r>
        <w:t>Definice</w:t>
      </w:r>
      <w:bookmarkEnd w:id="17"/>
    </w:p>
    <w:p w14:paraId="6FDD5DC5" w14:textId="77777777" w:rsidR="00103924" w:rsidRPr="00690C65" w:rsidRDefault="00103924" w:rsidP="00337870">
      <w:pPr>
        <w:pStyle w:val="ProductList-Body"/>
        <w:spacing w:after="120"/>
      </w:pPr>
      <w:r>
        <w:t>Pokud v multilicenční smlouvě zákazníka nejsou definovány některé pojmy níže, platí následující definice.</w:t>
      </w:r>
    </w:p>
    <w:p w14:paraId="1A63487A" w14:textId="667D6EA8" w:rsidR="00103924" w:rsidRPr="00690C65" w:rsidRDefault="00874919" w:rsidP="00337870">
      <w:pPr>
        <w:pStyle w:val="ProductList-Body"/>
        <w:spacing w:after="120"/>
      </w:pPr>
      <w:r>
        <w:t>„Zákaznická data</w:t>
      </w:r>
      <w:r w:rsidR="009C412C">
        <w:t>“</w:t>
      </w:r>
      <w:r>
        <w:t xml:space="preserve"> označují všechna data včetně veškerých textových, zvukových, video nebo obrazových souborů a softwaru poskytnutých společnosti Microsoft zákazníkem či jeho afilacemi, případně jejich jménem, během používání služby online ze strany zákazníka.</w:t>
      </w:r>
    </w:p>
    <w:p w14:paraId="6DE0382D" w14:textId="0EFC21ED" w:rsidR="00103924" w:rsidRPr="00690C65" w:rsidRDefault="00874919" w:rsidP="00337870">
      <w:pPr>
        <w:pStyle w:val="ProductList-Body"/>
        <w:spacing w:after="120"/>
      </w:pPr>
      <w:r>
        <w:t>„Externí uživatel“ označuje uživatele služby online, který není zaměstnancem, smluvním dodavatelem v místě ani zástupcem v místě zákazníka nebo jeho afilací.</w:t>
      </w:r>
    </w:p>
    <w:p w14:paraId="4DD7F79B" w14:textId="60A959FD" w:rsidR="00103924" w:rsidRPr="00690C65" w:rsidRDefault="00337870" w:rsidP="00337870">
      <w:pPr>
        <w:pStyle w:val="ProductList-Body"/>
        <w:spacing w:after="120"/>
      </w:pPr>
      <w:r>
        <w:t>„Instance“ označuje bitovou kopii softwaru, kterou vytvoříte spuštěním instalačního programu softwaru, provedením instalačního postupu nebo duplikováním takové bitové kopie.</w:t>
      </w:r>
    </w:p>
    <w:p w14:paraId="7142C674" w14:textId="515D3AFF" w:rsidR="00103924" w:rsidRPr="00690C65" w:rsidRDefault="00874919" w:rsidP="00337870">
      <w:pPr>
        <w:pStyle w:val="ProductList-Body"/>
        <w:spacing w:after="120"/>
      </w:pPr>
      <w:r>
        <w:t>„Licencované zařízení“ označuje jednotlivý fyzický hardwarový systém, kterému je přidělena licence. Pro účely této definice je hardwarový oddíl nebo server blade považován za samostatné zařízení.</w:t>
      </w:r>
    </w:p>
    <w:p w14:paraId="29C4457B" w14:textId="3041E55F" w:rsidR="00103924" w:rsidRPr="00690C65" w:rsidRDefault="00874919" w:rsidP="00337870">
      <w:pPr>
        <w:pStyle w:val="ProductList-Body"/>
        <w:spacing w:after="120"/>
      </w:pPr>
      <w:r>
        <w:t>„Produkt jiného subjektu než Microsoft“ označuje software, data, službu, web nebo produkt třetí strany.</w:t>
      </w:r>
    </w:p>
    <w:p w14:paraId="67444E6A" w14:textId="77777777" w:rsidR="00AF1ACE" w:rsidRPr="00874919" w:rsidRDefault="00AF1ACE" w:rsidP="00AF1ACE">
      <w:pPr>
        <w:pStyle w:val="ProductList-Body"/>
        <w:spacing w:after="120"/>
      </w:pPr>
      <w:r>
        <w:t xml:space="preserve">„Služba online“ označuje službu hostovanou společností Microsoft, jejíž odběr si zákazník sjednává v rámci multilicenční smlouvy, včetně jakékoli služby uvedené v části Služby online podmínek produktu. Podmínky produktu naleznete na adrese </w:t>
      </w:r>
      <w:hyperlink r:id="rId21" w:history="1">
        <w:r>
          <w:rPr>
            <w:rStyle w:val="Hyperlink"/>
          </w:rPr>
          <w:t>http://go.microsoft.com/?linkid=9839207</w:t>
        </w:r>
      </w:hyperlink>
      <w:r w:rsidRPr="001A1126">
        <w:t>.</w:t>
      </w:r>
    </w:p>
    <w:p w14:paraId="44145F90" w14:textId="0948FB9C" w:rsidR="00103924" w:rsidRPr="00690C65" w:rsidRDefault="00874919" w:rsidP="00337870">
      <w:pPr>
        <w:pStyle w:val="ProductList-Body"/>
        <w:spacing w:after="120"/>
      </w:pPr>
      <w:r>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72678E23" w14:textId="178D61A7" w:rsidR="00730B3A" w:rsidRPr="00690C65" w:rsidRDefault="00337870" w:rsidP="00103924">
      <w:pPr>
        <w:pStyle w:val="ProductList-Body"/>
      </w:pPr>
      <w:r>
        <w:t>„SL“ označuje licenci na odběr.</w:t>
      </w:r>
    </w:p>
    <w:p w14:paraId="18F7674C" w14:textId="77777777" w:rsidR="00103924" w:rsidRPr="00690C65" w:rsidRDefault="00103924" w:rsidP="00103924">
      <w:pPr>
        <w:pStyle w:val="ProductList-Body"/>
      </w:pPr>
    </w:p>
    <w:p w14:paraId="652E7B45" w14:textId="77777777" w:rsidR="000C4213" w:rsidRPr="00903BB7" w:rsidRDefault="000C4213" w:rsidP="000C4213">
      <w:pPr>
        <w:pStyle w:val="ProductList-SubSubSectionHeading"/>
        <w:outlineLvl w:val="1"/>
      </w:pPr>
      <w:bookmarkStart w:id="18" w:name="_Toc453946572"/>
      <w:bookmarkStart w:id="19" w:name="_Toc451949009"/>
      <w:bookmarkStart w:id="20" w:name="_Toc466912127"/>
      <w:r>
        <w:t>Aktualizace podmínek pro služby online</w:t>
      </w:r>
      <w:bookmarkEnd w:id="18"/>
      <w:bookmarkEnd w:id="19"/>
      <w:bookmarkEnd w:id="20"/>
    </w:p>
    <w:p w14:paraId="2425CDE5" w14:textId="62FACDAB" w:rsidR="00103924" w:rsidRPr="00690C65" w:rsidRDefault="00103924" w:rsidP="00103924">
      <w:pPr>
        <w:pStyle w:val="ProductList-Body"/>
      </w:pPr>
      <w:r>
        <w:t>Když zákazník obnoví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95888D5" w14:textId="77777777" w:rsidR="00103924" w:rsidRPr="00690C65" w:rsidRDefault="00103924" w:rsidP="00103924">
      <w:pPr>
        <w:pStyle w:val="ProductList-Body"/>
      </w:pPr>
    </w:p>
    <w:p w14:paraId="53B33207" w14:textId="77777777" w:rsidR="000C4213" w:rsidRPr="00903BB7" w:rsidRDefault="000C4213" w:rsidP="000C4213">
      <w:pPr>
        <w:pStyle w:val="ProductList-SubSubSectionHeading"/>
        <w:outlineLvl w:val="1"/>
      </w:pPr>
      <w:bookmarkStart w:id="21" w:name="_Toc453946573"/>
      <w:bookmarkStart w:id="22" w:name="_Toc451949010"/>
      <w:bookmarkStart w:id="23" w:name="_Toc466912128"/>
      <w:bookmarkStart w:id="24" w:name="OnlineServicesChanges"/>
      <w:r>
        <w:t>Změny a dostupnost služeb online</w:t>
      </w:r>
      <w:bookmarkEnd w:id="21"/>
      <w:bookmarkEnd w:id="22"/>
      <w:bookmarkEnd w:id="23"/>
    </w:p>
    <w:bookmarkEnd w:id="24"/>
    <w:p w14:paraId="3A70F627" w14:textId="6B0942DA" w:rsidR="00103924" w:rsidRPr="00690C65" w:rsidRDefault="00103924" w:rsidP="00103924">
      <w:pPr>
        <w:pStyle w:val="ProductList-Body"/>
      </w:pPr>
      <w:r>
        <w:t xml:space="preserve">Společnost Microsoft je oprávněna příležitostně provádět komerčně přiměřené změny služeb online. Společnost Microsoft může službu online ukončit v jakékoli zemi, ve které se na společnost Microsoft vztahuje předpis, povinnost nebo jiný požadavek, který se obecně neuplatňuje na podniky tam působící. Dostupnost, funkce a jazykové verze jednotlivých služeb online se liší podle jednotlivých zemí. Zákazník nalezne informace o dostupnosti na webu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66912129"/>
      <w:r>
        <w:t>Uchování dat</w:t>
      </w:r>
      <w:bookmarkEnd w:id="25"/>
    </w:p>
    <w:p w14:paraId="1645CC39" w14:textId="0E13E32D" w:rsidR="00103924" w:rsidRPr="00690C65" w:rsidRDefault="0008466A" w:rsidP="00337870">
      <w:pPr>
        <w:pStyle w:val="ProductList-Body"/>
        <w:spacing w:after="120"/>
      </w:pPr>
      <w:r>
        <w:t>Kdykoli během doby platnosti odběru zákazníka bude mít zákazník možnost přistupovat k zákaznickým datům uloženým v každé ze služeb online a tato data získávat. S výjimkou bezplatných zkušebních verzí společnost Microsoft uchová všechna zákaznická data uložená ve službě online s omezenou funkčností po dobu nejméně 90 dnů od uplynutí doby účinnosti nebo vypovězení platnosti předplatného zákazníka, aby si zákazník tato data mohl vyzvednout. Po uplynutí 90denního období uchování společnost Microsoft účet zákazníka deaktivuje a odstraní zákaznická data</w:t>
      </w:r>
      <w:r w:rsidR="00D92296">
        <w:t>.</w:t>
      </w:r>
    </w:p>
    <w:p w14:paraId="0950D160" w14:textId="4DB260CB" w:rsidR="00103924" w:rsidRPr="00690C65" w:rsidRDefault="00103924" w:rsidP="00103924">
      <w:pPr>
        <w:pStyle w:val="ProductList-Body"/>
      </w:pPr>
      <w:r>
        <w:t>Služba online nemusí podporovat uchování nebo extrahování softwaru, který zákazník poskytl. Společnost Microsoft nemá žádnou odpovědnost za odstranění zákaznických dat podle tohoto oddílu.</w:t>
      </w:r>
    </w:p>
    <w:p w14:paraId="7C7D14F5" w14:textId="77777777" w:rsidR="00103924" w:rsidRPr="00690C65" w:rsidRDefault="00103924" w:rsidP="00103924">
      <w:pPr>
        <w:pStyle w:val="ProductList-Body"/>
      </w:pPr>
    </w:p>
    <w:p w14:paraId="13028049" w14:textId="77777777" w:rsidR="00103924" w:rsidRPr="00690C65" w:rsidRDefault="00103924" w:rsidP="0008466A">
      <w:pPr>
        <w:pStyle w:val="ProductList-SubSubSectionHeading"/>
        <w:keepNext/>
        <w:outlineLvl w:val="1"/>
      </w:pPr>
      <w:bookmarkStart w:id="26" w:name="_Toc466912130"/>
      <w:r>
        <w:lastRenderedPageBreak/>
        <w:t>Užívání softwaru se službou online</w:t>
      </w:r>
      <w:bookmarkEnd w:id="26"/>
    </w:p>
    <w:p w14:paraId="62002352" w14:textId="3B9E93C8" w:rsidR="00103924" w:rsidRPr="00690C65" w:rsidRDefault="00103924" w:rsidP="00103924">
      <w:pPr>
        <w:pStyle w:val="ProductList-Body"/>
      </w:pPr>
      <w:r>
        <w:t>Aby zákazník mohl službu online používat, může být v některých případech třeba, aby nainstaloval určitý software společnosti Microsoft. V takovém případě platí následující podmínky:</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Licenční podmínky pro software společnosti Microsoft</w:t>
      </w:r>
    </w:p>
    <w:p w14:paraId="584B5A12" w14:textId="4938CBA5" w:rsidR="00103924" w:rsidRPr="00690C65" w:rsidRDefault="00103924" w:rsidP="00AD5F09">
      <w:pPr>
        <w:pStyle w:val="ProductList-Body"/>
        <w:ind w:left="180"/>
      </w:pPr>
      <w:r>
        <w:t xml:space="preserve">Zákazník smí software instalovat a užívat pouze pro účely využití se službou online. </w:t>
      </w:r>
      <w:hyperlink w:anchor="OnlineServiceSpecificTerms"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Ověření, automatické aktualizace a kolekce softwaru</w:t>
      </w:r>
    </w:p>
    <w:p w14:paraId="5CA5B88F" w14:textId="6C332121" w:rsidR="00103924" w:rsidRPr="00690C65" w:rsidRDefault="00103924" w:rsidP="00AD5F09">
      <w:pPr>
        <w:pStyle w:val="ProductList-Body"/>
        <w:ind w:left="180"/>
      </w:pPr>
      <w:r>
        <w:t>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může tato skutečnost ovlivnit jeho funkce. Aktualizace a upgrady softwaru může zákazník získat pouze od společnosti Microsoft nebo od ověřených zdrojů. Použitím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Aplikace mohou shromažďovat data o používání a výkonu aplikací, která mohou být přenášena společnosti Microsoft a použita k účelům popsaným v těchto podmínkách pro služby online.</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77777777" w:rsidR="00AD5F09" w:rsidRPr="00690C65" w:rsidRDefault="00AD5F09" w:rsidP="00AD5F09">
      <w:pPr>
        <w:pStyle w:val="ProductList-Body"/>
      </w:pPr>
    </w:p>
    <w:p w14:paraId="17103805" w14:textId="77777777" w:rsidR="00407DFD" w:rsidRPr="006D2C33" w:rsidRDefault="00407DFD" w:rsidP="00407DFD">
      <w:pPr>
        <w:pStyle w:val="ProductList-SubSubSectionHeading"/>
        <w:outlineLvl w:val="1"/>
      </w:pPr>
      <w:bookmarkStart w:id="27" w:name="_Toc460240070"/>
      <w:bookmarkStart w:id="28" w:name="_Toc459970681"/>
      <w:bookmarkStart w:id="29" w:name="_Toc466912131"/>
      <w:r>
        <w:t>Produkty jiného subjektu než Microsoft</w:t>
      </w:r>
      <w:bookmarkEnd w:id="27"/>
      <w:bookmarkEnd w:id="28"/>
      <w:bookmarkEnd w:id="29"/>
    </w:p>
    <w:p w14:paraId="6441CA51" w14:textId="77777777" w:rsidR="00407DFD" w:rsidRPr="006D2C33" w:rsidRDefault="00407DFD" w:rsidP="00407DFD">
      <w:pPr>
        <w:pStyle w:val="ProductList-Body"/>
      </w:pPr>
      <w:r>
        <w:t xml:space="preserve">Společnost Microsoft může zákazníkovi prostřednictvím jeho užívání služeb online (například prostřednictvím obchodu či galerie nebo jako výsledky vyhledávání) zpřístupnit produkty jiného subjektu než Microsoft.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produkty jiného subjektu než Microsoft do účtu zákazníka za služby online. Nenese však za tento produkt jiného subjektu než Microsoft žádnou odpovědnost. Zákazník je výhradně odpovědný za jakýkoli produkt jiného subjektu než Microsoft, který nainstaluje nebo používá se službami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0" w:name="_Toc466912132"/>
      <w:r>
        <w:t>Zásady přijatelného užívání</w:t>
      </w:r>
      <w:bookmarkEnd w:id="30"/>
    </w:p>
    <w:p w14:paraId="743282DE" w14:textId="77777777" w:rsidR="00AD5F09" w:rsidRPr="00690C65" w:rsidRDefault="00AD5F09" w:rsidP="00AD5F09">
      <w:pPr>
        <w:pStyle w:val="ProductList-Body"/>
      </w:pPr>
      <w:r>
        <w:t>Ani zákazník, ani uživatelé, kteří přistupují ke službě online prostřednictvím zákazníka, ji nesmějí používat:</w:t>
      </w:r>
    </w:p>
    <w:p w14:paraId="50D38345" w14:textId="77777777" w:rsidR="00AD5F09" w:rsidRPr="00690C65" w:rsidRDefault="00AD5F09" w:rsidP="00A44A41">
      <w:pPr>
        <w:pStyle w:val="ProductList-Body"/>
        <w:numPr>
          <w:ilvl w:val="0"/>
          <w:numId w:val="2"/>
        </w:numPr>
        <w:ind w:left="450" w:hanging="270"/>
      </w:pPr>
      <w:r>
        <w:t>způsobem, který je zakázán zákonem, předpisem, vládním nařízením či vyhláškou,</w:t>
      </w:r>
    </w:p>
    <w:p w14:paraId="5D5FDB63" w14:textId="77777777" w:rsidR="00AD5F09" w:rsidRPr="00690C65" w:rsidRDefault="00AD5F09" w:rsidP="0088164F">
      <w:pPr>
        <w:pStyle w:val="ProductList-Body"/>
        <w:numPr>
          <w:ilvl w:val="0"/>
          <w:numId w:val="2"/>
        </w:numPr>
        <w:spacing w:before="40"/>
        <w:ind w:left="450" w:hanging="270"/>
      </w:pPr>
      <w:r>
        <w:t xml:space="preserve">způsobem, který porušuje práva ostatních, </w:t>
      </w:r>
    </w:p>
    <w:p w14:paraId="41703F54" w14:textId="467BD7CB" w:rsidR="00AD5F09" w:rsidRPr="00690C65" w:rsidRDefault="00AD5F09" w:rsidP="0088164F">
      <w:pPr>
        <w:pStyle w:val="ProductList-Body"/>
        <w:numPr>
          <w:ilvl w:val="0"/>
          <w:numId w:val="2"/>
        </w:numPr>
        <w:spacing w:before="40"/>
        <w:ind w:left="450" w:hanging="270"/>
      </w:pPr>
      <w:r>
        <w:t xml:space="preserve">k pokusu o získání neoprávněného přístupu k jakýmkoli službám, zařízení, datům, účtům či síti, a to jakýmkoli způsobem, nebo k pokusu o jejich narušení; </w:t>
      </w:r>
    </w:p>
    <w:p w14:paraId="0A3A559B" w14:textId="77777777" w:rsidR="00AD5F09" w:rsidRPr="00690C65" w:rsidRDefault="00AD5F09" w:rsidP="0088164F">
      <w:pPr>
        <w:pStyle w:val="ProductList-Body"/>
        <w:numPr>
          <w:ilvl w:val="0"/>
          <w:numId w:val="2"/>
        </w:numPr>
        <w:spacing w:before="40"/>
        <w:ind w:left="450" w:hanging="270"/>
      </w:pPr>
      <w:r>
        <w:t>k šíření spamu nebo malwaru,</w:t>
      </w:r>
    </w:p>
    <w:p w14:paraId="7AF2D7D9" w14:textId="77777777" w:rsidR="00AD5F09" w:rsidRPr="00690C65" w:rsidRDefault="00AD5F09" w:rsidP="0088164F">
      <w:pPr>
        <w:pStyle w:val="ProductList-Body"/>
        <w:numPr>
          <w:ilvl w:val="0"/>
          <w:numId w:val="2"/>
        </w:numPr>
        <w:spacing w:before="40"/>
        <w:ind w:left="450" w:hanging="270"/>
      </w:pPr>
      <w:r>
        <w:t xml:space="preserve">způsobem, který by službu online mohl poškodit nebo který by mohl zhoršit možnosti jejího použití pro jiné uživatele; </w:t>
      </w:r>
    </w:p>
    <w:p w14:paraId="514F970B" w14:textId="77777777" w:rsidR="00AD5F09" w:rsidRPr="00690C65" w:rsidRDefault="00AD5F09" w:rsidP="0088164F">
      <w:pPr>
        <w:pStyle w:val="ProductList-Body"/>
        <w:numPr>
          <w:ilvl w:val="0"/>
          <w:numId w:val="2"/>
        </w:numPr>
        <w:spacing w:before="40" w:after="120"/>
        <w:ind w:left="461" w:hanging="274"/>
      </w:pPr>
      <w:r>
        <w:t>v rámci použití nebo v situaci, kdy by selhání služby online mohlo vést k úmrtí nebo vážnému poranění osob či k vážnému poškození majetku nebo životního prostředí;</w:t>
      </w:r>
    </w:p>
    <w:p w14:paraId="05E5E29F" w14:textId="67BFC2BB" w:rsidR="00103924" w:rsidRPr="00690C65" w:rsidRDefault="00AD5F09" w:rsidP="00AD5F09">
      <w:pPr>
        <w:pStyle w:val="ProductList-Body"/>
      </w:pPr>
      <w:r>
        <w:t>Porušení podmínek tohoto oddílu může mít za následek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1" w:name="_Toc466912133"/>
      <w:r>
        <w:t>Technická omezení</w:t>
      </w:r>
      <w:bookmarkEnd w:id="31"/>
    </w:p>
    <w:p w14:paraId="40AC0812" w14:textId="7E166F55" w:rsidR="00C62FB6" w:rsidRPr="00690C65" w:rsidRDefault="003C35CD" w:rsidP="00C62F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2" w:name="_Toc466912134"/>
      <w:r>
        <w:t>Dodržování zákonů</w:t>
      </w:r>
      <w:bookmarkEnd w:id="32"/>
    </w:p>
    <w:p w14:paraId="4AF31B1C" w14:textId="5CECBED5" w:rsidR="00AD5F09" w:rsidRPr="00690C65" w:rsidRDefault="00AD5F09" w:rsidP="00F824AC">
      <w:pPr>
        <w:pStyle w:val="ProductList-Body"/>
        <w:spacing w:after="120"/>
      </w:pPr>
      <w:r>
        <w:t xml:space="preserve">Společnost Microsoft dodrží veškeré zákony a předpisy, které se vztahují k provozování služeb online, včetně zákonů týkajících se oznámení narušení bezpečnosti. Společnost Microsoft však není odpovědná za dodržování jakýchkoli zákonů či předpisů na ochranu osobních údajů platných pro zákazníka či jeho odvětví, které se obecně nevztahují na poskytovatele služeb informačních technologií. Společnost Microsoft neurčuje, zda </w:t>
      </w:r>
      <w:r>
        <w:lastRenderedPageBreak/>
        <w:t>zákaznická data zahrnují informace podléhající konkrétním zákonům či předpisům. Veškeré incidenty zabezpečení podléhají níže uvedeným podmínkám Oznámení incidentu zabezpečení.</w:t>
      </w:r>
    </w:p>
    <w:p w14:paraId="5CE4CF10" w14:textId="77777777" w:rsidR="00407DFD" w:rsidRPr="006D2C33" w:rsidRDefault="00407DFD" w:rsidP="00407DFD">
      <w:pPr>
        <w:pStyle w:val="ProductList-Body"/>
      </w:pPr>
      <w:r>
        <w:t>Zákazník musí dodržovat všechny příslušné zákony a předpisy vztahující se na jeho užívání služeb online, včetně zákonů týkajících se soukromí, biometrických údajů, zabezpečení, ochrany osobních údajů a důvěrnosti komunikací. Zákazník nese odpovědnost za zavedení a dodržování ochrany soukromí a opatření na zabezpečení komponent, které zákazník poskytuje nebo ovládá (například zařízení registrovaná ve službě Microsoft Intune nebo v zákazníkově virtuálním počítači či aplikaci se službou Microsoft Azure) a za určení, zda služby online jsou vhodné k ukládání a zpracování informací podléhajících jakémukoli konkrétnímu zákonu či předpisu. Zákazník nese odpovědnost za reakce na požadavky třetích stran týkající se užívání služby online zákazníkem, například na požadavky na odstranění obsahu v souladu se zákonem Digital Millennium Copyright Act nebo jinými příslušnými zákony.</w:t>
      </w:r>
    </w:p>
    <w:p w14:paraId="6D56C61C" w14:textId="77777777" w:rsidR="003C35CD" w:rsidRDefault="003C35CD" w:rsidP="003C35CD">
      <w:pPr>
        <w:pStyle w:val="ProductList-Body"/>
      </w:pPr>
    </w:p>
    <w:p w14:paraId="4BD3C772" w14:textId="77777777" w:rsidR="00AF1ACE" w:rsidRPr="008931E9" w:rsidRDefault="00AF1ACE" w:rsidP="008931E9">
      <w:pPr>
        <w:pStyle w:val="ProductList-SubSubSectionHeading"/>
        <w:outlineLvl w:val="1"/>
      </w:pPr>
      <w:bookmarkStart w:id="33" w:name="_Toc466912135"/>
      <w:bookmarkStart w:id="34" w:name="ImportExportServices"/>
      <w:r w:rsidRPr="0008466A">
        <w:t>Služby importu/exportu</w:t>
      </w:r>
      <w:bookmarkEnd w:id="33"/>
    </w:p>
    <w:bookmarkEnd w:id="34"/>
    <w:p w14:paraId="16973ED4" w14:textId="5702E5BE" w:rsidR="00AF1ACE" w:rsidRPr="001A5A8F" w:rsidRDefault="009314AF" w:rsidP="00AF1ACE">
      <w:pPr>
        <w:pStyle w:val="productlist-body0"/>
        <w:rPr>
          <w:rFonts w:asciiTheme="minorHAnsi" w:eastAsiaTheme="minorHAnsi" w:hAnsiTheme="minorHAnsi" w:cstheme="minorBidi"/>
          <w:szCs w:val="22"/>
          <w:lang w:bidi="ar-SA"/>
        </w:rPr>
      </w:pPr>
      <w:r w:rsidRPr="009314AF">
        <w:rPr>
          <w:rFonts w:asciiTheme="minorHAnsi" w:eastAsiaTheme="minorHAnsi" w:hAnsiTheme="minorHAnsi" w:cstheme="minorBidi"/>
          <w:szCs w:val="22"/>
        </w:rPr>
        <w:t>Podmínkou užívání služby importu a exportu zákazníkem je dodržování všech pokynů poskytnutých společností Microsoft ohledně přípravy, manipulace a dodání fyzických médií obsahujících jeho data („úložná média“).</w:t>
      </w:r>
      <w:r w:rsidR="00D0736E">
        <w:rPr>
          <w:rFonts w:asciiTheme="minorHAnsi" w:eastAsiaTheme="minorHAnsi" w:hAnsiTheme="minorHAnsi" w:cstheme="minorBidi"/>
          <w:szCs w:val="22"/>
        </w:rPr>
        <w:t xml:space="preserve"> Zákazník nese výhradní odpovědnost za zajištění, že úložná média a data budou poskytována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r w:rsidR="00AF1ACE">
        <w:rPr>
          <w:rFonts w:asciiTheme="minorHAnsi" w:eastAsiaTheme="minorHAnsi" w:hAnsiTheme="minorHAnsi" w:cstheme="minorBidi"/>
          <w:szCs w:val="22"/>
        </w:rPr>
        <w:t>).</w:t>
      </w:r>
    </w:p>
    <w:p w14:paraId="57E5582D" w14:textId="77777777" w:rsidR="00AF1ACE" w:rsidRPr="00690C65" w:rsidRDefault="00AF1ACE" w:rsidP="003C35CD">
      <w:pPr>
        <w:pStyle w:val="ProductList-Body"/>
      </w:pPr>
    </w:p>
    <w:p w14:paraId="4FEA4633" w14:textId="77777777" w:rsidR="00AD5F09" w:rsidRPr="00690C65" w:rsidRDefault="00AD5F09" w:rsidP="00366C8E">
      <w:pPr>
        <w:pStyle w:val="ProductList-SubSubSectionHeading"/>
        <w:outlineLvl w:val="1"/>
      </w:pPr>
      <w:bookmarkStart w:id="35" w:name="_Toc466912136"/>
      <w:r>
        <w:t>Elektronická sdělení</w:t>
      </w:r>
      <w:bookmarkEnd w:id="35"/>
    </w:p>
    <w:p w14:paraId="6993E3E6" w14:textId="7559D1BC" w:rsidR="00AD5F09" w:rsidRPr="00690C65" w:rsidRDefault="00AD5F09" w:rsidP="00AD5F09">
      <w:pPr>
        <w:pStyle w:val="ProductList-Body"/>
      </w:pPr>
      <w:r>
        <w:t xml:space="preserve">Společnost Microsoft může zákazníkovi poskytnout informace a sdělení o službách online elektronicky, včetně e-mailem, prostřednictvím portálu pro službu online nebo webu určeného společností Microsoft. Sdělení je považováno za poskytnuté k datu zpřístupnění společností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6" w:name="_Toc466912137"/>
      <w:r>
        <w:t>Změna přiřazení licence</w:t>
      </w:r>
      <w:bookmarkEnd w:id="36"/>
    </w:p>
    <w:p w14:paraId="7387CB08" w14:textId="57A02632" w:rsidR="00AD5F09" w:rsidRPr="00690C65" w:rsidRDefault="00AD5F09" w:rsidP="00AD5F09">
      <w:pPr>
        <w:pStyle w:val="ProductList-Body"/>
      </w:pPr>
      <w:r>
        <w:t xml:space="preserve">Přiřazení většiny licencí na odběr (ale ne všech) lze změnit. Kromě výjimek uvedených v tomto odstavci nebo výjimek uvedených v </w:t>
      </w:r>
      <w:hyperlink w:anchor="OnlineServiceSpecificTerms" w:history="1">
        <w:r w:rsidR="00995714">
          <w:rPr>
            <w:rStyle w:val="Hyperlink"/>
          </w:rPr>
          <w:t>P</w:t>
        </w:r>
        <w:r>
          <w:rPr>
            <w:rStyle w:val="Hyperlink"/>
          </w:rPr>
          <w:t>odmínkách specifických pro službu online</w:t>
        </w:r>
      </w:hyperlink>
      <w:r>
        <w:t xml:space="preserve"> nesmí zákazník krátkodobě měnit přiřazení licence na odběr (tj. do 90 dní od posledního přiřazení). Zákazník smí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7" w:name="_Toc466912138"/>
      <w:r>
        <w:t>Součásti písem</w:t>
      </w:r>
      <w:bookmarkEnd w:id="37"/>
    </w:p>
    <w:p w14:paraId="73F308D1" w14:textId="66EA51E0" w:rsidR="00AD5F09" w:rsidRPr="00690C65" w:rsidRDefault="00AD5F09" w:rsidP="00AD5F09">
      <w:pPr>
        <w:pStyle w:val="ProductList-Body"/>
      </w:pPr>
      <w:r>
        <w:t>Při používání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5F2F1E4E" w14:textId="51FC30C1" w:rsidR="00AD5F09" w:rsidRDefault="00AD5F09" w:rsidP="00AD5F09">
      <w:pPr>
        <w:pStyle w:val="ProductList-SubSubSectionHeading"/>
      </w:pPr>
    </w:p>
    <w:p w14:paraId="1A0F0037" w14:textId="77777777" w:rsidR="003A20B5" w:rsidRPr="003C2FBE" w:rsidRDefault="003A20B5" w:rsidP="003A20B5">
      <w:pPr>
        <w:pStyle w:val="ProductList-SubSubSectionHeading"/>
        <w:outlineLvl w:val="1"/>
      </w:pPr>
      <w:bookmarkStart w:id="38" w:name="CompetitiveBenchmarking"/>
      <w:bookmarkStart w:id="39" w:name="_Toc459970689"/>
      <w:bookmarkStart w:id="40" w:name="_Toc466912139"/>
      <w:r>
        <w:t>Srovnávání s konkurencí</w:t>
      </w:r>
      <w:bookmarkEnd w:id="38"/>
      <w:bookmarkEnd w:id="39"/>
      <w:bookmarkEnd w:id="40"/>
    </w:p>
    <w:p w14:paraId="4C87F534" w14:textId="77777777" w:rsidR="003A20B5" w:rsidRPr="003C2FBE" w:rsidRDefault="003A20B5" w:rsidP="003A20B5">
      <w:pPr>
        <w:pStyle w:val="ProductList-Body"/>
      </w:pPr>
      <w:r>
        <w:t>Jestliže zákazník nabízí službu prostřednictvím služeb online, která je vůči těmto službám online konkurenční, vyjadřuje tím svůj souhlas, že se zříká jakýchkoli omezení týkajících se konkurenčního užívání a srovnávacího testování v rámci podmínek, kterými se řídí jeho konkurenční služba. Jestliže se zákazník nezřekne takovýchto omezení v rámci svých podmínek užívání, není oprávněn služby online užívat.</w:t>
      </w:r>
    </w:p>
    <w:p w14:paraId="21F390C8" w14:textId="77777777" w:rsidR="003A20B5" w:rsidRPr="00690C65" w:rsidRDefault="003A20B5" w:rsidP="00AD5F09">
      <w:pPr>
        <w:pStyle w:val="ProductList-SubSubSectionHeading"/>
      </w:pPr>
    </w:p>
    <w:p w14:paraId="4DA62778" w14:textId="77777777" w:rsidR="00AD5F09" w:rsidRPr="00690C65" w:rsidRDefault="00AD5F09" w:rsidP="00366C8E">
      <w:pPr>
        <w:pStyle w:val="ProductList-SubSubSectionHeading"/>
        <w:outlineLvl w:val="1"/>
      </w:pPr>
      <w:bookmarkStart w:id="41" w:name="_Toc466912140"/>
      <w:r>
        <w:t>Multiplexování</w:t>
      </w:r>
      <w:bookmarkEnd w:id="41"/>
    </w:p>
    <w:p w14:paraId="594AA384" w14:textId="7A451602" w:rsidR="00103924" w:rsidRPr="00690C65" w:rsidRDefault="00AD5F09" w:rsidP="00AD5F09">
      <w:pPr>
        <w:pStyle w:val="ProductList-Body"/>
      </w:pPr>
      <w:r>
        <w:t>Hardware nebo software užívaný zákazníkem ke sdružování připojení, přesměrování informací, snížení počtu zařízení nebo uživatelů, kteří přímo přistupují ke službě online (nebo souvisejícímu softwaru) či ji používají, nebo snížení počtu prostředí operačního systému (nebo OSE), zařízení nebo uživatelů přímo spravovaných službou online (někdy označované jako „multiplexování“ nebo „sdružování“) nesnižuje počet licencí ani jejich typ (včetně licencí na bázi předplatného), které zákazník vyžaduje.</w:t>
      </w:r>
    </w:p>
    <w:p w14:paraId="302EB0F9" w14:textId="77777777" w:rsidR="00636750" w:rsidRPr="00690C65" w:rsidRDefault="00D53491" w:rsidP="00636750">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2" w:name="PrivacyandSecurityTerms"/>
      <w:bookmarkStart w:id="43" w:name="_Toc466912141"/>
      <w:r>
        <w:lastRenderedPageBreak/>
        <w:t>Podmínky ochrany osobních údajů a zabezpečení</w:t>
      </w:r>
      <w:bookmarkEnd w:id="42"/>
      <w:bookmarkEnd w:id="43"/>
    </w:p>
    <w:p w14:paraId="7D1A07E0" w14:textId="189496FA" w:rsidR="00F77036" w:rsidRPr="00690C65" w:rsidRDefault="00F77036" w:rsidP="00F77036">
      <w:pPr>
        <w:pStyle w:val="ProductList-Body"/>
      </w:pPr>
      <w:r>
        <w:t xml:space="preserve">Tento oddíl podmínek služeb online má dvě části: </w:t>
      </w:r>
    </w:p>
    <w:p w14:paraId="6AAD177B" w14:textId="4104F62E" w:rsidR="00F77036" w:rsidRPr="00690C65" w:rsidRDefault="00F77036" w:rsidP="00A44A41">
      <w:pPr>
        <w:pStyle w:val="ProductList-Body"/>
        <w:numPr>
          <w:ilvl w:val="0"/>
          <w:numId w:val="3"/>
        </w:numPr>
        <w:ind w:left="450" w:hanging="270"/>
      </w:pPr>
      <w:r>
        <w:t>Obecné podmínky ochrany osobních údajů a zabezpečení, které platí pro všechny služby online; a</w:t>
      </w:r>
    </w:p>
    <w:p w14:paraId="19F00AAF" w14:textId="0D6AB44F" w:rsidR="000E6ED8" w:rsidRPr="00690C65" w:rsidRDefault="00F77036" w:rsidP="0088164F">
      <w:pPr>
        <w:pStyle w:val="ProductList-Body"/>
        <w:numPr>
          <w:ilvl w:val="0"/>
          <w:numId w:val="3"/>
        </w:numPr>
        <w:spacing w:before="40"/>
        <w:ind w:left="461" w:hanging="274"/>
      </w:pPr>
      <w:r>
        <w:t>Podmínky zpracování dat, které obsahují další závazky pro určité služby online.</w:t>
      </w:r>
    </w:p>
    <w:p w14:paraId="63CB356D" w14:textId="77777777" w:rsidR="00F77036" w:rsidRPr="00690C65" w:rsidRDefault="00F77036" w:rsidP="00F77036">
      <w:pPr>
        <w:pStyle w:val="ProductList-Body"/>
      </w:pPr>
    </w:p>
    <w:p w14:paraId="28D69558" w14:textId="380CF2CB" w:rsidR="000E6ED8" w:rsidRPr="007354C3" w:rsidRDefault="00F77036" w:rsidP="0009558F">
      <w:pPr>
        <w:pStyle w:val="ProductList-Offering1Heading"/>
        <w:rPr>
          <w:lang w:val="cs-CZ"/>
        </w:rPr>
      </w:pPr>
      <w:bookmarkStart w:id="44" w:name="_Toc466912142"/>
      <w:r w:rsidRPr="007354C3">
        <w:rPr>
          <w:lang w:val="cs-CZ"/>
        </w:rPr>
        <w:t>Obecné podmínky ochrany osobních údajů a zabezpečení</w:t>
      </w:r>
      <w:bookmarkEnd w:id="44"/>
    </w:p>
    <w:p w14:paraId="1BCD9F8B" w14:textId="77777777" w:rsidR="00407DFD" w:rsidRPr="006D2C33" w:rsidRDefault="00407DFD" w:rsidP="00407DFD">
      <w:pPr>
        <w:pStyle w:val="ProductList-SubSubSectionHeading"/>
        <w:outlineLvl w:val="2"/>
      </w:pPr>
      <w:bookmarkStart w:id="45" w:name="_Toc460240082"/>
      <w:bookmarkStart w:id="46" w:name="_Toc459970693"/>
      <w:bookmarkStart w:id="47" w:name="_Toc466912143"/>
      <w:r>
        <w:t>Rozsah</w:t>
      </w:r>
      <w:bookmarkEnd w:id="45"/>
      <w:bookmarkEnd w:id="46"/>
      <w:bookmarkEnd w:id="47"/>
    </w:p>
    <w:p w14:paraId="3A6E4E7E" w14:textId="77777777" w:rsidR="00407DFD" w:rsidRPr="006D2C33" w:rsidRDefault="00407DFD" w:rsidP="00407DFD">
      <w:pPr>
        <w:pStyle w:val="ProductList-Body"/>
      </w:pPr>
      <w:r>
        <w:t xml:space="preserve">Podmínky uvedené v tomto oddíle se vztahují na všechny služby online s výjimkou Bing Maps Enterprise Platform, Bing Maps Mobile Asset Management Platform a Microsoft Translator, pro které platí podmínky ochrany osobních údajů a zabezpečení uvedené níže v příslušných </w:t>
      </w:r>
      <w:hyperlink w:anchor="OnlineServiceSpecificTerms" w:history="1">
        <w:r>
          <w:rPr>
            <w:rStyle w:val="Hyperlink"/>
          </w:rPr>
          <w:t>podmínkách specifických pro službu online</w:t>
        </w:r>
      </w:hyperlink>
      <w:r>
        <w:t>.</w:t>
      </w:r>
    </w:p>
    <w:p w14:paraId="77E4D02E" w14:textId="77777777" w:rsidR="00F77036" w:rsidRPr="003A20B5" w:rsidRDefault="00F77036" w:rsidP="00F77036">
      <w:pPr>
        <w:pStyle w:val="ProductList-Body"/>
        <w:rPr>
          <w:sz w:val="14"/>
        </w:rPr>
      </w:pPr>
    </w:p>
    <w:p w14:paraId="7785BD88" w14:textId="77777777" w:rsidR="00F77036" w:rsidRPr="00690C65" w:rsidRDefault="00F77036" w:rsidP="00366C8E">
      <w:pPr>
        <w:pStyle w:val="ProductList-SubSubSectionHeading"/>
        <w:outlineLvl w:val="2"/>
      </w:pPr>
      <w:bookmarkStart w:id="48" w:name="_Toc466912144"/>
      <w:r>
        <w:t>Použití zákaznických dat</w:t>
      </w:r>
      <w:bookmarkEnd w:id="48"/>
    </w:p>
    <w:p w14:paraId="60C50476" w14:textId="5A63F640" w:rsidR="00F77036" w:rsidRPr="00690C65" w:rsidRDefault="00F77036" w:rsidP="00F77036">
      <w:pPr>
        <w:pStyle w:val="ProductList-Body"/>
      </w:pPr>
      <w:r>
        <w:t>Zákaznická data budou použita pouze pro poskytování služeb online zákazníkovi, včetně účelů kompatibilních s poskytováním těchto služeb. Společnost Microsoft nebude zákaznická data využívat ani z nich nebude odvozovat informace pro žádné reklamní či podobné komerční účely. Platí ustanovení mezi smluvními stranami, že si zákazník zachová všechna práva, duševní vlastnictví a zájem týkající se zákaznických dat. Společnost Microsoft nezískává k zákaznickým datům žádná práva s výjimkou práv, která společnosti Microsoft přidělí zákazník pro poskytování služeb online zákazníkovi. Tento odstavec nemá vliv na práva společnosti Microsoft k softwaru nebo službám, které společnost Microsoft licencuje zákazníkovi.</w:t>
      </w:r>
    </w:p>
    <w:p w14:paraId="2013749E" w14:textId="77777777" w:rsidR="00F77036" w:rsidRPr="003A20B5" w:rsidRDefault="00F77036" w:rsidP="00F77036">
      <w:pPr>
        <w:pStyle w:val="ProductList-Body"/>
        <w:rPr>
          <w:sz w:val="14"/>
          <w:szCs w:val="16"/>
        </w:rPr>
      </w:pPr>
    </w:p>
    <w:p w14:paraId="70026F3F" w14:textId="77777777" w:rsidR="00072B78" w:rsidRDefault="00072B78" w:rsidP="00072B78">
      <w:pPr>
        <w:pStyle w:val="ProductList-SubSubSectionHeading"/>
        <w:outlineLvl w:val="2"/>
      </w:pPr>
      <w:bookmarkStart w:id="49" w:name="_Toc423959220"/>
      <w:bookmarkStart w:id="50" w:name="_Toc417892060"/>
      <w:bookmarkStart w:id="51" w:name="_Toc466912145"/>
      <w:r>
        <w:t>Zveřejnění zákaznických dat</w:t>
      </w:r>
      <w:bookmarkEnd w:id="49"/>
      <w:bookmarkEnd w:id="50"/>
      <w:bookmarkEnd w:id="51"/>
    </w:p>
    <w:p w14:paraId="2872C298" w14:textId="77777777" w:rsidR="00072B78" w:rsidRDefault="00072B78" w:rsidP="00072B78">
      <w:pPr>
        <w:pStyle w:val="ProductList-Body"/>
        <w:spacing w:after="120"/>
      </w:pPr>
      <w:r>
        <w:t>Společnost Microsoft zákaznická data nezveřejní mimo společnost Microsoft nebo jí ovládané dceřiné společnosti a afilace s následujícími výjimkami: (1) pokud o to nepožádá přímo zákazník, (2) podle popisu v podmínkách služeb online nebo (3) podle požadavků zákona.</w:t>
      </w:r>
    </w:p>
    <w:p w14:paraId="559FFAB0" w14:textId="77777777" w:rsidR="00072B78" w:rsidRDefault="00072B78" w:rsidP="00072B78">
      <w:pPr>
        <w:pStyle w:val="ProductList-Body"/>
        <w:spacing w:after="120"/>
      </w:pPr>
      <w:r>
        <w:t>Společnost Microsoft zpřístupní zákaznická data pouze v případech, kdy ji k tomu donutí rozhodné právo. Pokud se na společnost Microsoft obrátí autorita pro vymáhání práva s požadavkem na zákaznická data, společnost Microsoft se požadavek na vymáhání práva pokusí přesměrovat přímo na zákazníka. Pokud bude společnost Microsoft nucena zpřístupnit zákaznická data autoritě pro vymáhání práva, o takovém zpřístupnění zákazníka ihned informuje a poskytne mu kopii tohoto požadavku, není-li takové upozornění v rozporu se zákonem.</w:t>
      </w:r>
    </w:p>
    <w:p w14:paraId="756117FD" w14:textId="77777777" w:rsidR="00072B78" w:rsidRDefault="00072B78" w:rsidP="00072B78">
      <w:pPr>
        <w:pStyle w:val="ProductList-Body"/>
        <w:spacing w:after="120"/>
      </w:pPr>
      <w:r>
        <w:t>Po přijetí jiného požadavku třetí strany na data zákazníka společnost Microsoft zákazníka ihned informuje, není-li takové upozornění v rozporu se zákonem. Společnost Microsoft požadavek zamítne, pokud zákony nenařizují, aby mu vyhověla. Pokud je požadavek platný, společnost Microsoft se pokusí třetí stranu požádat, aby si data vyžádala přímo od zákazníka.</w:t>
      </w:r>
    </w:p>
    <w:p w14:paraId="28E22DE3" w14:textId="77777777" w:rsidR="00072B78" w:rsidRDefault="00072B78" w:rsidP="00072B78">
      <w:pPr>
        <w:pStyle w:val="ProductList-Body"/>
        <w:spacing w:after="120"/>
      </w:pPr>
      <w:r>
        <w:t>Společnost Microsoft neposkytne žádné třetí straně: (a) přímý, nepřímý, všeobecný ani volný přístup k datům zákazníka; (b) šifrovací klíče používané k zabezpečení zákaznických dat nebo možnost toto šifrování porušit; ani (c) přístup k datům zákazníka, pokud společnost Microsoft ví, že jsou data používána pro účely jiné než uvedené v požadavku třetí strany.</w:t>
      </w:r>
    </w:p>
    <w:p w14:paraId="08072360" w14:textId="77777777" w:rsidR="00072B78" w:rsidRDefault="00072B78" w:rsidP="00072B78">
      <w:pPr>
        <w:pStyle w:val="ProductList-Body"/>
      </w:pPr>
      <w:r>
        <w:t>V této souvislosti může společnost Microsoft poskytnout zákazníkovi základní kontaktní údaje třetí strany.</w:t>
      </w:r>
    </w:p>
    <w:p w14:paraId="256D8746" w14:textId="77777777" w:rsidR="00F77036" w:rsidRPr="003A20B5" w:rsidRDefault="00F77036" w:rsidP="00F77036">
      <w:pPr>
        <w:pStyle w:val="ProductList-Body"/>
        <w:rPr>
          <w:sz w:val="14"/>
          <w:szCs w:val="16"/>
        </w:rPr>
      </w:pPr>
    </w:p>
    <w:p w14:paraId="51A41C17" w14:textId="77777777" w:rsidR="00F77036" w:rsidRPr="00690C65" w:rsidRDefault="00F77036" w:rsidP="00366C8E">
      <w:pPr>
        <w:pStyle w:val="ProductList-SubSubSectionHeading"/>
        <w:outlineLvl w:val="2"/>
      </w:pPr>
      <w:bookmarkStart w:id="52" w:name="_Toc466912146"/>
      <w:r>
        <w:t>Vzdělávací instituce</w:t>
      </w:r>
      <w:bookmarkEnd w:id="52"/>
    </w:p>
    <w:p w14:paraId="1FD6883B" w14:textId="34F015CC" w:rsidR="00F77036" w:rsidRPr="00690C65" w:rsidRDefault="00F77036" w:rsidP="00F824AC">
      <w:pPr>
        <w:pStyle w:val="ProductList-Body"/>
        <w:spacing w:after="120"/>
      </w:pPr>
      <w:r>
        <w:t>Pokud je zákazník vzdělávací organizace či instituce, na kterou se vztahují předpisy v rámci zákona Family Educational Rights and Privacy Act, 20 U.S.C. § 1232g (FERPA), společnost Microsoft uznává, že pro účely těchto podmínek služeb online bude „oficiální školní subjekt“ s „legitimními vzdělávacími zájmy“, protože tyto pojmy byly definovány v rámci FERPA a implementujících nařízení a společnost Microsoft souhlasí, že bude dodržovat omezení a požadavky stanovené nařízením 34 CFR 99.33(a) pro oficiální školní subjekty.</w:t>
      </w:r>
    </w:p>
    <w:p w14:paraId="04350C2A" w14:textId="7980FE1C" w:rsidR="00F77036" w:rsidRPr="00690C65" w:rsidRDefault="00F77036" w:rsidP="00F77036">
      <w:pPr>
        <w:pStyle w:val="ProductList-Body"/>
      </w:pPr>
      <w:r>
        <w:t>Zákazník bere na vědomí, že společnost Microsoft nemusí vlastnit žádné nebo smí vlastnit pouze omezené kontaktní údaje studentů zákazníka a jejich rodičů. Z tohoto důvodu musí zákazník zajistit souhlas rodičů s používáním služby online koncovými uživateli, který může být vyžadován platnými předpisy, a jménem společnosti Microsoft poskytovat upozornění studentům (nebo v případě studenta mladšího 18 let, který nenavštěvuje vysokou školu, rodiče studenta) na soudní příkaz nebo zákonné předvolání vyžadující zveřejnění zákaznických dat ve vlastnictví společnosti Microsoft tak, jak to vyžaduje rozhodné právo.</w:t>
      </w:r>
    </w:p>
    <w:p w14:paraId="75EB52E8" w14:textId="77777777" w:rsidR="00F77036" w:rsidRPr="003A20B5" w:rsidRDefault="00F77036" w:rsidP="00F77036">
      <w:pPr>
        <w:pStyle w:val="ProductList-Body"/>
        <w:rPr>
          <w:sz w:val="14"/>
          <w:szCs w:val="16"/>
        </w:rPr>
      </w:pPr>
    </w:p>
    <w:p w14:paraId="56E862E4" w14:textId="77777777" w:rsidR="00072B78" w:rsidRPr="000D77F3" w:rsidRDefault="00072B78" w:rsidP="00072B78">
      <w:pPr>
        <w:pStyle w:val="ProductList-SubSubSectionHeading"/>
      </w:pPr>
      <w:bookmarkStart w:id="53" w:name="_Toc423959222"/>
      <w:bookmarkStart w:id="54" w:name="_Toc466912147"/>
      <w:bookmarkStart w:id="55" w:name="_Toc417892062"/>
      <w:bookmarkStart w:id="56" w:name="HIPAA"/>
      <w:r>
        <w:t>Komerční spolupracovník HIPAA</w:t>
      </w:r>
      <w:bookmarkEnd w:id="53"/>
      <w:bookmarkEnd w:id="54"/>
    </w:p>
    <w:p w14:paraId="2C2699CC" w14:textId="1FFBF71B" w:rsidR="00072B78" w:rsidRPr="00ED53C5" w:rsidRDefault="00517E90" w:rsidP="000575FC">
      <w:pPr>
        <w:pStyle w:val="ProductList-Body"/>
      </w:pPr>
      <w:r w:rsidRPr="00517E90">
        <w:t xml:space="preserve">Pokud je zákazník „zahrnutým subjektem“ nebo „komerčním spolupracovníkem“ a do zákaznických dat zahrnuje „chráněné informace o zdravotním stavu“ ve smyslu definice těchto termínů v § 160.103 části 45 Sbírky federálních nařízení USA, řádné vyhotovení multilicenční smlouvy se zákazníkem zahrnuje vyhotovení smlouvy s komerčním spolupracovníkem HIPAA (Business Associate Agreement – „BAA“), jejíž plné znění identifikuje služby online, na které se vztahuje, a je k dispozici na adrese </w:t>
      </w:r>
      <w:hyperlink r:id="rId25" w:history="1">
        <w:r w:rsidRPr="00517E90">
          <w:rPr>
            <w:rStyle w:val="Hyperlink"/>
          </w:rPr>
          <w:t>http://aka.ms/BAA</w:t>
        </w:r>
      </w:hyperlink>
      <w:r w:rsidR="00D0736E">
        <w:t>.</w:t>
      </w:r>
      <w:r w:rsidR="00072B78">
        <w:t xml:space="preserve"> Chce-li se zákazník ze smlouvy s komerčním spolupracovníkem HIPAA odhlásit, musí společnosti Microsoft v rámci písemné výpovědi odeslat následující informace (v souladu s podmínkami multilicenční smlouvy zákazníka):</w:t>
      </w:r>
    </w:p>
    <w:p w14:paraId="5FE70033" w14:textId="77777777" w:rsidR="00072B78" w:rsidRPr="00ED53C5" w:rsidRDefault="00072B78" w:rsidP="000575FC">
      <w:pPr>
        <w:pStyle w:val="ProductList-Body"/>
        <w:numPr>
          <w:ilvl w:val="0"/>
          <w:numId w:val="36"/>
        </w:numPr>
        <w:ind w:left="461" w:hanging="274"/>
      </w:pPr>
      <w:r>
        <w:t>celý oficiální název zákazníka a jakékoli afilace, která se odhlašuje;</w:t>
      </w:r>
    </w:p>
    <w:p w14:paraId="3BFF7D3E" w14:textId="77777777" w:rsidR="00072B78" w:rsidRPr="00ED53C5" w:rsidRDefault="00072B78" w:rsidP="00072B78">
      <w:pPr>
        <w:pStyle w:val="ProductList-Body"/>
        <w:numPr>
          <w:ilvl w:val="0"/>
          <w:numId w:val="36"/>
        </w:numPr>
        <w:ind w:left="450" w:hanging="270"/>
      </w:pPr>
      <w:r>
        <w:t>pokud má zákazník více multilicenčních smluv, pak multilicenční smlouvu, na kterou se odstoupení vztahuje.</w:t>
      </w:r>
    </w:p>
    <w:bookmarkEnd w:id="55"/>
    <w:bookmarkEnd w:id="56"/>
    <w:p w14:paraId="027A20F7" w14:textId="77777777" w:rsidR="007A53ED" w:rsidRPr="003A20B5" w:rsidRDefault="007A53ED" w:rsidP="00F77036">
      <w:pPr>
        <w:pStyle w:val="ProductList-Body"/>
        <w:rPr>
          <w:sz w:val="14"/>
          <w:szCs w:val="14"/>
        </w:rPr>
      </w:pPr>
    </w:p>
    <w:p w14:paraId="02205ABD" w14:textId="77777777" w:rsidR="00F77036" w:rsidRPr="00690C65" w:rsidRDefault="00F77036" w:rsidP="00366C8E">
      <w:pPr>
        <w:pStyle w:val="ProductList-SubSubSectionHeading"/>
        <w:outlineLvl w:val="2"/>
      </w:pPr>
      <w:bookmarkStart w:id="57" w:name="_Toc466912148"/>
      <w:r>
        <w:t>Zabezpečení</w:t>
      </w:r>
      <w:bookmarkEnd w:id="57"/>
    </w:p>
    <w:p w14:paraId="2E45AFF8" w14:textId="7FCF7485" w:rsidR="00F77036" w:rsidRPr="00690C65" w:rsidRDefault="00F77036" w:rsidP="00F77036">
      <w:pPr>
        <w:pStyle w:val="ProductList-Body"/>
      </w:pPr>
      <w:r>
        <w:t xml:space="preserve">Prioritou společnosti Microsoft je napomáhat při ochraně bezpečnosti informací zákazníka. Společnost Microsoft implementovala a bude uplatňovat a dodržovat příslušná technická a organizační opatření určená k ochraně zákaznických dat před náhodnou ztrátou či změnou, neoprávněným nebo nezákonným přístupem, zveřejněním, změnou, ztrátou nebo zničením. </w:t>
      </w:r>
    </w:p>
    <w:p w14:paraId="5FD87D40" w14:textId="77777777" w:rsidR="00F77036" w:rsidRPr="003A20B5" w:rsidRDefault="00F77036" w:rsidP="00F77036">
      <w:pPr>
        <w:pStyle w:val="ProductList-Body"/>
        <w:rPr>
          <w:sz w:val="14"/>
          <w:szCs w:val="14"/>
        </w:rPr>
      </w:pPr>
    </w:p>
    <w:p w14:paraId="427C967C" w14:textId="1F2EE470" w:rsidR="00F77036" w:rsidRPr="00690C65" w:rsidRDefault="00F77036" w:rsidP="00366C8E">
      <w:pPr>
        <w:pStyle w:val="ProductList-SubSubSectionHeading"/>
        <w:outlineLvl w:val="2"/>
      </w:pPr>
      <w:bookmarkStart w:id="58" w:name="_Toc466912149"/>
      <w:r>
        <w:t>Oznámení incidentu zabezpečení</w:t>
      </w:r>
      <w:bookmarkEnd w:id="58"/>
    </w:p>
    <w:p w14:paraId="40A5F846" w14:textId="7E5F1305" w:rsidR="00F77036" w:rsidRPr="00690C65" w:rsidRDefault="00F77036" w:rsidP="00F824AC">
      <w:pPr>
        <w:pStyle w:val="ProductList-Body"/>
        <w:spacing w:after="120"/>
      </w:pPr>
      <w:r>
        <w:t>Pokud společnost Microsoft zjistí jakýkoli nezákonný přístup k datům zákazníka uloženým ve vybavení společnosti Microsoft nebo v jejích zařízeních či neoprávněný přístup k takovému vybavení nebo zařízením, jehož výsledkem je ztráta, zveřejnění nebo změna zákaznických dat (jednotlivě „incident zabezpečení“), společnost Microsoft neprodleně (1) informuje zákazníka o incidentu zabezpečení; (2) prošetří incident zabezpečení a poskytne zákazníkovi podrobné informace o incidentu zabezpečení a (3) provede příslušné kroky ke zmírnění účinků a k minimalizaci jakékoli škody vyplývající z incidentu zabezpečení.</w:t>
      </w:r>
    </w:p>
    <w:p w14:paraId="3A327E7B" w14:textId="67F429DB" w:rsidR="00F77036" w:rsidRPr="00690C65" w:rsidRDefault="00F77036" w:rsidP="00F824AC">
      <w:pPr>
        <w:pStyle w:val="ProductList-Body"/>
        <w:spacing w:after="120"/>
      </w:pPr>
      <w:r>
        <w:t>Oznámení o incidentech zabezpečení budou doručena jednomu nebo více správcům zákazníka způsobem, jaký společnost Microsoft zvolí, včetně prostřednictvím e-mailu. Zákazník výhradně zodpovídá za to, že jeho správci budou stále udržovat přesné kontaktní údaje na každém příslušném portálu služeb online. Povinnost společnosti Microsoft nahlásit incident zabezpečení nebo na něj reagovat podle tohoto oddílu neznamená, že společnost Microsoft uznává závadu nebo odpovědnost v souvislosti s incidentem zabezpečení.</w:t>
      </w:r>
    </w:p>
    <w:p w14:paraId="3E2B017C" w14:textId="77777777" w:rsidR="00F77036" w:rsidRPr="00690C65" w:rsidRDefault="00F77036" w:rsidP="00F77036">
      <w:pPr>
        <w:pStyle w:val="ProductList-Body"/>
      </w:pPr>
      <w:r>
        <w:t>Zákazník musí společnosti Microsoft ihned oznámit možnost zneužití svých účtů, ověřovacích údajů nebo všechny události narušení bezpečnosti ve vztahu ke službě online.</w:t>
      </w:r>
    </w:p>
    <w:p w14:paraId="1F51B541" w14:textId="77777777" w:rsidR="00F77036" w:rsidRPr="003A20B5" w:rsidRDefault="00F77036" w:rsidP="00F77036">
      <w:pPr>
        <w:pStyle w:val="ProductList-Body"/>
        <w:rPr>
          <w:sz w:val="14"/>
          <w:szCs w:val="16"/>
        </w:rPr>
      </w:pPr>
    </w:p>
    <w:p w14:paraId="12E4D2DB" w14:textId="77777777" w:rsidR="00F77036" w:rsidRPr="00690C65" w:rsidRDefault="00F77036" w:rsidP="00233C87">
      <w:pPr>
        <w:pStyle w:val="ProductList-SubSubSectionHeading"/>
        <w:outlineLvl w:val="2"/>
      </w:pPr>
      <w:bookmarkStart w:id="59" w:name="_Toc466912150"/>
      <w:bookmarkStart w:id="60" w:name="LocationofDataProcessing"/>
      <w:r>
        <w:t>Místo zpracování dat</w:t>
      </w:r>
      <w:bookmarkEnd w:id="59"/>
    </w:p>
    <w:bookmarkEnd w:id="60"/>
    <w:p w14:paraId="6F79E91B" w14:textId="40EFF385" w:rsidR="00F77036" w:rsidRPr="00690C65" w:rsidRDefault="00517E90" w:rsidP="00F77036">
      <w:pPr>
        <w:pStyle w:val="ProductList-Body"/>
      </w:pPr>
      <w:r>
        <w:t>S výjimkou případů popsaných na jiném místě podmínek pro služby online zákaznická data, která společnost Microsoft jménem zákazníka zpracovává, mohou být přenesena, uchovávána a zpracovávána ve Spojených státech amerických nebo jiné zemi, ve které společnost Microsoft nebo její afilace či subdodavatelé provozují zařízení. Zákazník zplnomocňuje společnost Microsoft k provedení všech takových přenosů zákaznických dat do libovolné země a k jejich uchování a zpracování pro účely poskytování služeb online. 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w:t>
      </w:r>
      <w:r w:rsidR="00F77036">
        <w:t>.</w:t>
      </w:r>
      <w:r w:rsidR="003A20B5">
        <w:t xml:space="preserve"> Kromě svých závazků v rámci standardních smluvních ustanovení a dalších modelových smluv je společnost Microsoft certifikována pro program EU-U.S. Privacy Shield Framework a z toho vyplývající závazky.</w:t>
      </w:r>
    </w:p>
    <w:p w14:paraId="0F49DA8B" w14:textId="77777777" w:rsidR="00F77036" w:rsidRPr="003A20B5" w:rsidRDefault="00F77036" w:rsidP="00F77036">
      <w:pPr>
        <w:pStyle w:val="ProductList-Body"/>
        <w:rPr>
          <w:sz w:val="14"/>
          <w:szCs w:val="16"/>
        </w:rPr>
      </w:pPr>
    </w:p>
    <w:p w14:paraId="3402603D" w14:textId="77777777" w:rsidR="007A53ED" w:rsidRPr="001F2450" w:rsidRDefault="007A53ED" w:rsidP="007A53ED">
      <w:pPr>
        <w:pStyle w:val="ProductList-SubSubSectionHeading"/>
        <w:outlineLvl w:val="2"/>
      </w:pPr>
      <w:bookmarkStart w:id="61" w:name="_Toc417892066"/>
      <w:bookmarkStart w:id="62" w:name="_Toc412644895"/>
      <w:bookmarkStart w:id="63" w:name="_Toc466912151"/>
      <w:r w:rsidRPr="001F2450">
        <w:t>Předběžné verze</w:t>
      </w:r>
      <w:bookmarkEnd w:id="61"/>
      <w:bookmarkEnd w:id="62"/>
      <w:bookmarkEnd w:id="63"/>
    </w:p>
    <w:p w14:paraId="5A32DF1F" w14:textId="77777777" w:rsidR="007A53ED" w:rsidRPr="001F2450" w:rsidRDefault="007A53ED" w:rsidP="007A53ED">
      <w:pPr>
        <w:pStyle w:val="ProductList-Body"/>
      </w:pPr>
      <w:r w:rsidRPr="001F2450">
        <w:t>Společnost Microsoft může nabídnout náhledové verze, betaverze a jiné předběžné funkce, umístění datových center a služby uvolněné před vydáním služeb („náhledy“) pro volitelné testování. Náhledy mohou využívat mírnější nebo odlišná opatření k ochraně osobních údajů a zabezpečení než ta, která jsou obvykle obsažena ve službách online. Není-li uvedeno jinak, náhledy nejsou zahrnuty do smlouvy SLA pro příslušnou službu online.</w:t>
      </w:r>
    </w:p>
    <w:p w14:paraId="1CA33F47" w14:textId="77777777" w:rsidR="00F77036" w:rsidRPr="003A20B5" w:rsidRDefault="00F77036" w:rsidP="00F77036">
      <w:pPr>
        <w:pStyle w:val="ProductList-Body"/>
        <w:rPr>
          <w:sz w:val="14"/>
          <w:szCs w:val="16"/>
        </w:rPr>
      </w:pPr>
    </w:p>
    <w:p w14:paraId="397B1515" w14:textId="77777777" w:rsidR="00F77036" w:rsidRPr="00690C65" w:rsidRDefault="00F77036" w:rsidP="00233C87">
      <w:pPr>
        <w:pStyle w:val="ProductList-SubSubSectionHeading"/>
        <w:outlineLvl w:val="2"/>
      </w:pPr>
      <w:bookmarkStart w:id="64" w:name="_Toc466912152"/>
      <w:r>
        <w:t>Použití dodavatelů</w:t>
      </w:r>
      <w:bookmarkEnd w:id="64"/>
    </w:p>
    <w:p w14:paraId="4B2C2C88" w14:textId="2069A67F" w:rsidR="000E6ED8" w:rsidRPr="00690C65" w:rsidRDefault="00F77036" w:rsidP="00F77036">
      <w:pPr>
        <w:pStyle w:val="ProductList-Body"/>
      </w:pPr>
      <w:r>
        <w:t>Společnost Microsoft může najmout subdodavatele za účelem poskytování služeb jejím jménem. Tito subdodavatelé budou smět zákaznická data získat pouze za účelem poskytování služeb, k jejichž poskytování se zavázali, a nebudou smět tato data používat za jakýmkoli jiným účelem. Společnost Microsoft zůstává odpovědná za dodržování souladu s povinnostmi stanovenými v těchto podmínkách služeb online svými subdodavateli. Zákazník již dříve souhlasil s tím, že společnost Microsoft smí přenést zákaznická data k subdodavatelům podle popisu v těchto podmínkách pro služby online.</w:t>
      </w:r>
    </w:p>
    <w:p w14:paraId="78B535E5" w14:textId="77777777" w:rsidR="000E6ED8" w:rsidRPr="003A20B5" w:rsidRDefault="000E6ED8" w:rsidP="00A914BF">
      <w:pPr>
        <w:pStyle w:val="ProductList-Body"/>
        <w:rPr>
          <w:sz w:val="14"/>
          <w:szCs w:val="16"/>
        </w:rPr>
      </w:pPr>
    </w:p>
    <w:p w14:paraId="0937BBEE" w14:textId="77777777" w:rsidR="00F77036" w:rsidRPr="00690C65" w:rsidRDefault="00F77036" w:rsidP="00233C87">
      <w:pPr>
        <w:pStyle w:val="ProductList-SubSubSectionHeading"/>
        <w:outlineLvl w:val="2"/>
      </w:pPr>
      <w:bookmarkStart w:id="65" w:name="_Toc466912153"/>
      <w:r>
        <w:t>Jak kontaktovat společnost Microsoft</w:t>
      </w:r>
      <w:bookmarkEnd w:id="65"/>
    </w:p>
    <w:p w14:paraId="3A314166" w14:textId="4754A24C" w:rsidR="00F77036" w:rsidRPr="00690C65" w:rsidRDefault="00F77036" w:rsidP="00F77036">
      <w:pPr>
        <w:pStyle w:val="ProductList-Body"/>
      </w:pPr>
      <w:r>
        <w:t xml:space="preserve">Pokud se zákazník domnívá, že společnost Microsoft nedodržuje své závazky v oblasti ochrany osobních údajů a zabezpečení, může kontaktovat zákaznickou podporu nebo použít webový formulář ochrany osobních údajů společnosti Microsoft na adrese </w:t>
      </w:r>
      <w:hyperlink r:id="rId26" w:history="1">
        <w:r>
          <w:rPr>
            <w:rStyle w:val="Hyperlink"/>
          </w:rPr>
          <w:t>http://go.microsoft.com/?linkid=9846224</w:t>
        </w:r>
      </w:hyperlink>
      <w:r>
        <w:t>. Poštovní adresa společnosti Microsoft:</w:t>
      </w:r>
      <w:r w:rsidR="009C412C">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3A20B5" w:rsidRDefault="00F77036" w:rsidP="00F77036">
      <w:pPr>
        <w:pStyle w:val="ProductList-Body"/>
        <w:rPr>
          <w:sz w:val="14"/>
          <w:szCs w:val="16"/>
        </w:rPr>
      </w:pPr>
    </w:p>
    <w:p w14:paraId="1F1C2F9A" w14:textId="77777777" w:rsidR="00F77036" w:rsidRPr="00690C65" w:rsidRDefault="00F77036" w:rsidP="00F77036">
      <w:pPr>
        <w:pStyle w:val="ProductList-Body"/>
      </w:pPr>
      <w:r>
        <w:t>Společnost Microsoft Ireland Operations Limited je naším zástupcem pro ochranu dat pro oblast EHP a Švýcarsko. Zástupce pro otázky ochrany soukromí společnosti Microsoft Ireland Operations Limited zastihnete na následující adrese: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C3E17EB" w:rsidR="00F77036" w:rsidRPr="00690C65" w:rsidRDefault="00F77036" w:rsidP="00F77036">
      <w:pPr>
        <w:pStyle w:val="ProductList-Body"/>
        <w:ind w:left="180"/>
      </w:pPr>
      <w:r>
        <w:t xml:space="preserve">Attn: </w:t>
      </w:r>
      <w:r w:rsidR="00445CC9">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200B6909" w14:textId="5D524A26" w:rsidR="00636750" w:rsidRDefault="00D53491" w:rsidP="00636750">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2CF22279" w14:textId="77777777" w:rsidR="00D0736E" w:rsidRDefault="00D0736E" w:rsidP="00366C8E">
      <w:pPr>
        <w:pStyle w:val="ProductList-Body"/>
        <w:sectPr w:rsidR="00D0736E"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7354C3" w:rsidRDefault="00F77036" w:rsidP="0009558F">
      <w:pPr>
        <w:pStyle w:val="ProductList-Offering1Heading"/>
        <w:rPr>
          <w:lang w:val="cs-CZ"/>
        </w:rPr>
      </w:pPr>
      <w:bookmarkStart w:id="66" w:name="DataProcessingTerms"/>
      <w:bookmarkStart w:id="67" w:name="_Toc466912154"/>
      <w:r w:rsidRPr="007354C3">
        <w:rPr>
          <w:lang w:val="cs-CZ"/>
        </w:rPr>
        <w:lastRenderedPageBreak/>
        <w:t>Podmínky zpracování dat</w:t>
      </w:r>
      <w:bookmarkEnd w:id="66"/>
      <w:bookmarkEnd w:id="67"/>
    </w:p>
    <w:p w14:paraId="2F075DBA" w14:textId="77777777" w:rsidR="00F77036" w:rsidRPr="00690C65" w:rsidRDefault="00F77036" w:rsidP="00F824AC">
      <w:pPr>
        <w:pStyle w:val="ProductList-Body"/>
        <w:spacing w:after="120"/>
      </w:pPr>
      <w:r>
        <w:t>Podmínky zpracování údajů zahrnují podmínky uvedené v tomto oddílu.</w:t>
      </w:r>
    </w:p>
    <w:p w14:paraId="48A379F1" w14:textId="0DC17D1F" w:rsidR="00F77036" w:rsidRPr="00690C65" w:rsidRDefault="00F77036" w:rsidP="00F77036">
      <w:pPr>
        <w:pStyle w:val="ProductList-Body"/>
      </w:pPr>
      <w:r>
        <w:t xml:space="preserve">Podmínky zpracování údajů také zahrnují standardní smluvní doložky v souladu s rozhodnutím Evropské komise ze dne 5. února 2010 o standardních smluvních doložkách pro předávání osobních údajů zpracovatelům usazeným ve třetích zemích podle směrnice EU o ochraně osobních údajů. Standardní smluvní doložky jsou uvedeny v </w:t>
      </w:r>
      <w:hyperlink w:anchor="Attachment3" w:history="1">
        <w:r w:rsidR="0074783C">
          <w:rPr>
            <w:rStyle w:val="Hyperlink"/>
          </w:rPr>
          <w:t>Příloha 3</w:t>
        </w:r>
      </w:hyperlink>
      <w:r>
        <w:t>. Dále</w:t>
      </w:r>
    </w:p>
    <w:p w14:paraId="4289F66E" w14:textId="5A6D32D3" w:rsidR="00F77036" w:rsidRPr="00690C65" w:rsidRDefault="00F77036" w:rsidP="002308C8">
      <w:pPr>
        <w:pStyle w:val="ProductList-Body"/>
        <w:numPr>
          <w:ilvl w:val="0"/>
          <w:numId w:val="4"/>
        </w:numPr>
        <w:ind w:left="450" w:hanging="270"/>
      </w:pPr>
      <w:r>
        <w:t xml:space="preserve">Realizace multilicenční smlouvy zahrnuje také realizaci </w:t>
      </w:r>
      <w:hyperlink w:anchor="Attachment3" w:history="1">
        <w:r w:rsidR="002308C8">
          <w:rPr>
            <w:rStyle w:val="Hyperlink"/>
          </w:rPr>
          <w:t>Příloha 3</w:t>
        </w:r>
      </w:hyperlink>
      <w:r>
        <w:t>, kterou podepisuje rovněž společnost Microsoft Corporation;</w:t>
      </w:r>
    </w:p>
    <w:p w14:paraId="41BFB8AC" w14:textId="77777777" w:rsidR="00F77036" w:rsidRPr="00690C65" w:rsidRDefault="00F77036" w:rsidP="0088164F">
      <w:pPr>
        <w:pStyle w:val="ProductList-Body"/>
        <w:numPr>
          <w:ilvl w:val="0"/>
          <w:numId w:val="4"/>
        </w:numPr>
        <w:spacing w:before="40"/>
        <w:ind w:left="450" w:hanging="270"/>
      </w:pPr>
      <w:r>
        <w:t>podmínky v multilicenční smlouvě zákazníka, včetně podmínek zpracování údajů, představují smlouvu o zpracování údajů, podle které je společnost Microsoft zpracovatelem údajů; a</w:t>
      </w:r>
    </w:p>
    <w:p w14:paraId="731C68BC" w14:textId="77777777" w:rsidR="00F77036" w:rsidRPr="00690C65" w:rsidRDefault="00F77036" w:rsidP="0088164F">
      <w:pPr>
        <w:pStyle w:val="ProductList-Body"/>
        <w:numPr>
          <w:ilvl w:val="0"/>
          <w:numId w:val="4"/>
        </w:numPr>
        <w:spacing w:before="40" w:after="120"/>
        <w:ind w:left="461" w:hanging="274"/>
      </w:pPr>
      <w:r>
        <w:t>podmínky zpracování údajů mají přednostní platnost před jakýmkoli nekonzistentním nebo protichůdným ustanovením multilicenční smlouvy zákazníka a zůstávají plně v platnosti a účinnosti po dobu každého předplatného, dokud ze systémů společnosti Microsoft nebudou v souladu s podmínkami zpracování údajů odstraněna všechna související zákaznická data.</w:t>
      </w:r>
    </w:p>
    <w:p w14:paraId="07BB43F0" w14:textId="6284018E" w:rsidR="00F77036" w:rsidRPr="00690C65" w:rsidRDefault="00F77036" w:rsidP="00F77036">
      <w:pPr>
        <w:pStyle w:val="ProductList-Body"/>
      </w:pPr>
      <w:r>
        <w:t>Zákazník se může ze standardních smluvních doložek nebo podmínek zpracování údajů zcela odhlásit. Chce-li se zákazník odhlásit, musí společnosti Microsoft v rámci písemné výpovědi odeslat následující informace (v souladu s podmínkami multilicenční smlouvy zákazníka):</w:t>
      </w:r>
    </w:p>
    <w:p w14:paraId="362A02CA" w14:textId="77777777" w:rsidR="00F77036" w:rsidRPr="00690C65" w:rsidRDefault="00F77036" w:rsidP="00A44A41">
      <w:pPr>
        <w:pStyle w:val="ProductList-Body"/>
        <w:numPr>
          <w:ilvl w:val="0"/>
          <w:numId w:val="5"/>
        </w:numPr>
        <w:ind w:left="450" w:hanging="270"/>
      </w:pPr>
      <w:r>
        <w:t>celý oficiální název zákazníka a jakékoli afilace, která se odhlašuje;</w:t>
      </w:r>
    </w:p>
    <w:p w14:paraId="04B9C67E" w14:textId="165A03F7" w:rsidR="00F77036" w:rsidRPr="00690C65" w:rsidRDefault="00F77036" w:rsidP="0088164F">
      <w:pPr>
        <w:pStyle w:val="ProductList-Body"/>
        <w:numPr>
          <w:ilvl w:val="0"/>
          <w:numId w:val="5"/>
        </w:numPr>
        <w:spacing w:before="40"/>
        <w:ind w:left="450" w:hanging="270"/>
      </w:pPr>
      <w:r>
        <w:t xml:space="preserve">pokud má zákazník více multilicenčních smluv, pak multilicenční smlouvu, na kterou se odhlášení vztahuje; </w:t>
      </w:r>
    </w:p>
    <w:p w14:paraId="660091B5" w14:textId="77777777" w:rsidR="00F77036" w:rsidRPr="00690C65" w:rsidRDefault="00F77036" w:rsidP="0088164F">
      <w:pPr>
        <w:pStyle w:val="ProductList-Body"/>
        <w:numPr>
          <w:ilvl w:val="0"/>
          <w:numId w:val="5"/>
        </w:numPr>
        <w:spacing w:before="40"/>
        <w:ind w:left="450" w:hanging="270"/>
      </w:pPr>
      <w:r>
        <w:t>pokud se zákazník odhlašuje z kompletních podmínek zpracování údajů, pak prohlášení, že se zákazník (nebo afilace) odhlašuje z celého rozsahu podmínek zpracování údajů; a</w:t>
      </w:r>
    </w:p>
    <w:p w14:paraId="3EE2C6F6" w14:textId="77777777" w:rsidR="00F77036" w:rsidRPr="00690C65" w:rsidRDefault="00F77036" w:rsidP="0088164F">
      <w:pPr>
        <w:pStyle w:val="ProductList-Body"/>
        <w:numPr>
          <w:ilvl w:val="0"/>
          <w:numId w:val="5"/>
        </w:numPr>
        <w:spacing w:before="40" w:after="120"/>
        <w:ind w:left="461" w:hanging="274"/>
      </w:pPr>
      <w:r>
        <w:t xml:space="preserve">pokud se zákazník odhlašuje pouze se standardních smluvních doložek, pak prohlášení, že se zákazník (nebo afilace) odhlašuje pouze se standardních smluvních doložek. </w:t>
      </w:r>
    </w:p>
    <w:p w14:paraId="650242FB" w14:textId="183A9416" w:rsidR="00F77036" w:rsidRPr="00690C65" w:rsidRDefault="00F77036" w:rsidP="00F824AC">
      <w:pPr>
        <w:pStyle w:val="ProductList-Body"/>
        <w:spacing w:after="120"/>
      </w:pPr>
      <w:r>
        <w:t>V zemích, ve kterých je k používání standardních smluvních doložek vyžadován úřední souhlas, se nelze na standardní smluvní doložky v rámci rozhodnutí Evropské komise 2010/87/EU (z února 2010) při legitimizaci vývozu dat ze země spoléhat, pokud zákazník daný úřední souhlas nezískal.</w:t>
      </w:r>
    </w:p>
    <w:p w14:paraId="6D3AD5D3" w14:textId="77777777" w:rsidR="007A53ED" w:rsidRPr="001F2450" w:rsidRDefault="007A53ED" w:rsidP="007A53ED">
      <w:pPr>
        <w:pStyle w:val="ProductList-Body"/>
        <w:rPr>
          <w:b/>
        </w:rPr>
      </w:pPr>
      <w:r w:rsidRPr="001F2450">
        <w:rPr>
          <w:b/>
        </w:rPr>
        <w:t>V podmínkách zpracování údajů se pojem „služby online“ vztahuje pouze na služby uvedené v tabulce níže, s výjimkou náhledů, a pojem „zákaznická data“ zahrnuje pouze zákaznická data, která jsou poskytována prostřednictvím těchto služeb online.</w:t>
      </w:r>
    </w:p>
    <w:p w14:paraId="72AE1A9D" w14:textId="3A932E9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931E9" w:rsidRPr="00D91EFE" w14:paraId="1F4702F4" w14:textId="77777777" w:rsidTr="00474839">
        <w:trPr>
          <w:tblHeader/>
        </w:trPr>
        <w:tc>
          <w:tcPr>
            <w:tcW w:w="10800" w:type="dxa"/>
            <w:gridSpan w:val="2"/>
            <w:shd w:val="clear" w:color="auto" w:fill="0072C6"/>
          </w:tcPr>
          <w:p w14:paraId="08BEEAEC" w14:textId="77777777" w:rsidR="008931E9" w:rsidRPr="00D91EFE" w:rsidRDefault="008931E9" w:rsidP="00474839">
            <w:pPr>
              <w:pStyle w:val="ProductList-Body"/>
              <w:spacing w:before="20" w:after="20"/>
              <w:rPr>
                <w:color w:val="FFFFFF" w:themeColor="background1"/>
                <w:sz w:val="16"/>
                <w:szCs w:val="16"/>
              </w:rPr>
            </w:pPr>
            <w:r w:rsidRPr="00D91EFE">
              <w:rPr>
                <w:color w:val="FFFFFF" w:themeColor="background1"/>
                <w:sz w:val="16"/>
                <w:szCs w:val="16"/>
              </w:rPr>
              <w:t>Služby online</w:t>
            </w:r>
          </w:p>
        </w:tc>
      </w:tr>
      <w:tr w:rsidR="00407DFD" w:rsidRPr="00D91EFE" w14:paraId="0B64CFA9" w14:textId="77777777" w:rsidTr="00474839">
        <w:tc>
          <w:tcPr>
            <w:tcW w:w="2610" w:type="dxa"/>
            <w:vAlign w:val="center"/>
          </w:tcPr>
          <w:p w14:paraId="02490C5B" w14:textId="768BA2AC" w:rsidR="00407DFD" w:rsidRPr="00D91EFE" w:rsidRDefault="00407DFD" w:rsidP="00407DFD">
            <w:pPr>
              <w:pStyle w:val="ProductList-Body"/>
              <w:rPr>
                <w:sz w:val="16"/>
                <w:szCs w:val="16"/>
              </w:rPr>
            </w:pPr>
            <w:bookmarkStart w:id="68" w:name="MicrosoftDynamicsOnlineServices"/>
            <w:r>
              <w:rPr>
                <w:sz w:val="16"/>
                <w:szCs w:val="16"/>
              </w:rPr>
              <w:t>Microsoft Dynamics 365 Core Services</w:t>
            </w:r>
          </w:p>
        </w:tc>
        <w:tc>
          <w:tcPr>
            <w:tcW w:w="8190" w:type="dxa"/>
          </w:tcPr>
          <w:p w14:paraId="476BBE00" w14:textId="413C58ED" w:rsidR="00407DFD" w:rsidRPr="00D91EFE" w:rsidRDefault="00407DFD" w:rsidP="00407DFD">
            <w:pPr>
              <w:pStyle w:val="ProductList-Body"/>
              <w:rPr>
                <w:sz w:val="16"/>
                <w:szCs w:val="16"/>
              </w:rPr>
            </w:pPr>
            <w:r>
              <w:rPr>
                <w:sz w:val="16"/>
                <w:szCs w:val="16"/>
              </w:rPr>
              <w:t>Následující služby jako samostatná služba nebo tak, jak jsou zahrnuty v plánu nebo aplikaci služeb Dynamics 365: Microsoft Dynamics 365 for Customer Service, Microsoft Dynamics 365 for Field Service, Microsoft Dynamics 365 for Project Service Automation, Microsoft Dynamics 365 for Sale a Microsoft Social Engagement. Produkt Microsoft Dynamics 365 Core Services nezahrnuje produkty (1) Microsoft Dynamics 365 for Operations nebo Microsoft Dynamics 365 for Financials; (2) Microsoft Dynamics 365 Services pro podporovaná zařízení nebo software, který mimo jiné zahrnuje služby Microsoft Dynamics 365 pro aplikace, tablety anebo telefony; nebo (3) jakoukoli další samostatně nabízenou službu zpřístupněnou společně nebo ve spojení s produktem Microsoft Dynamics 365 Core Services, kromě případů výslovně definovaných v licenčních podmínkách pro odpovídající službu.</w:t>
            </w:r>
          </w:p>
        </w:tc>
      </w:tr>
      <w:bookmarkEnd w:id="68"/>
      <w:tr w:rsidR="00EE03B0" w:rsidRPr="00D91EFE" w14:paraId="6647E36F" w14:textId="77777777" w:rsidTr="00474839">
        <w:tc>
          <w:tcPr>
            <w:tcW w:w="2610" w:type="dxa"/>
            <w:vAlign w:val="center"/>
          </w:tcPr>
          <w:p w14:paraId="357F3FB7" w14:textId="37570F36" w:rsidR="00EE03B0" w:rsidRPr="00D91EFE" w:rsidRDefault="00EE03B0" w:rsidP="00EE03B0">
            <w:pPr>
              <w:pStyle w:val="ProductList-Body"/>
              <w:rPr>
                <w:sz w:val="16"/>
                <w:szCs w:val="16"/>
              </w:rPr>
            </w:pPr>
            <w:r>
              <w:rPr>
                <w:sz w:val="16"/>
                <w:szCs w:val="16"/>
              </w:rPr>
              <w:t>Služby Office 365</w:t>
            </w:r>
          </w:p>
        </w:tc>
        <w:tc>
          <w:tcPr>
            <w:tcW w:w="8190" w:type="dxa"/>
          </w:tcPr>
          <w:p w14:paraId="6DBC2798" w14:textId="74C4828A" w:rsidR="00EE03B0" w:rsidRPr="00D91EFE" w:rsidRDefault="00EE03B0" w:rsidP="00EE03B0">
            <w:pPr>
              <w:pStyle w:val="ProductList-Body"/>
              <w:rPr>
                <w:sz w:val="16"/>
                <w:szCs w:val="16"/>
              </w:rPr>
            </w:pPr>
            <w:r>
              <w:rPr>
                <w:sz w:val="16"/>
                <w:szCs w:val="16"/>
              </w:rPr>
              <w:t>Následující služby jako samostatná služba nebo tak, jak jsou zahrnuty v plánu nebo sadě Office 365: Exchange Online, Exchange Online Archiving, Exchange Online Protection, Office 365 Advanced Threat Protection, SharePoint Online, OneDrive for Business, Project Online, Skype for Business Online, Sway, Office Online, Microsoft MyAnalytics, Customer Lockbox a Yammer Enterprise. Služby Office 365 nezahrnují Office 365 ProPlus, žádnou součást služeb veřejné telefonní sítě (PSTN), které nejsou pod kontrolou společnosti Microsoft, žádný klientský software ani žádnou samostatně nabízenou službu poskytovanou v rámci plánu služeb nebo sady Office 365, například službu Bing nebo službu určenou pro Office 365.</w:t>
            </w:r>
          </w:p>
        </w:tc>
      </w:tr>
      <w:tr w:rsidR="00407DFD" w:rsidRPr="00D91EFE" w14:paraId="44A51932" w14:textId="77777777" w:rsidTr="00474839">
        <w:tc>
          <w:tcPr>
            <w:tcW w:w="2610" w:type="dxa"/>
            <w:vAlign w:val="center"/>
          </w:tcPr>
          <w:p w14:paraId="6EED04D8" w14:textId="5396984E" w:rsidR="00407DFD" w:rsidRPr="00D91EFE" w:rsidRDefault="00407DFD" w:rsidP="00407DFD">
            <w:pPr>
              <w:pStyle w:val="ProductList-Body"/>
              <w:rPr>
                <w:sz w:val="16"/>
                <w:szCs w:val="16"/>
              </w:rPr>
            </w:pPr>
            <w:bookmarkStart w:id="69" w:name="MicrosoftAzureCoreServices"/>
            <w:r>
              <w:rPr>
                <w:sz w:val="16"/>
                <w:szCs w:val="16"/>
              </w:rPr>
              <w:t>Služby Microsoft Azure Core</w:t>
            </w:r>
          </w:p>
        </w:tc>
        <w:tc>
          <w:tcPr>
            <w:tcW w:w="8190" w:type="dxa"/>
          </w:tcPr>
          <w:p w14:paraId="15DFC569" w14:textId="4DEC55A9" w:rsidR="00407DFD" w:rsidRPr="00D91EFE" w:rsidRDefault="00407DFD" w:rsidP="00407DFD">
            <w:pPr>
              <w:pStyle w:val="ProductList-Body"/>
              <w:rPr>
                <w:sz w:val="16"/>
                <w:szCs w:val="16"/>
              </w:rPr>
            </w:pPr>
            <w:r>
              <w:rPr>
                <w:sz w:val="16"/>
                <w:szCs w:val="16"/>
              </w:rPr>
              <w:t xml:space="preserve">Active Directory, API Management, App Services (API Apps, Mobile Apps, Web Apps, Automation, Backup, Batch, BizTalk Services, Cloud Services, DocumentDB, Event Hubs, Express Route, HDInsight, Key Vault, Load Balancer, Machine Learning, Management Portal, Media Services, Multi-Factor Authentication, Notification Hub, Operational Insights, Redis Cache, Rights Management Service, Scheduler, Service Bus, Site Recovery, SQL Database, Storage, StorSimple, Stream Analytics, Traffic Manager, Virtual Machines, Virtual Network, Visual Studio Team Services a Workflow Manager. </w:t>
            </w:r>
          </w:p>
        </w:tc>
      </w:tr>
      <w:bookmarkEnd w:id="69"/>
      <w:tr w:rsidR="008931E9" w:rsidRPr="00D91EFE" w14:paraId="46B63937" w14:textId="77777777" w:rsidTr="00474839">
        <w:tc>
          <w:tcPr>
            <w:tcW w:w="2610" w:type="dxa"/>
            <w:vAlign w:val="center"/>
          </w:tcPr>
          <w:p w14:paraId="0CC47B05" w14:textId="77777777" w:rsidR="008931E9" w:rsidRPr="00D91EFE" w:rsidRDefault="008931E9" w:rsidP="00474839">
            <w:pPr>
              <w:pStyle w:val="ProductList-Body"/>
              <w:rPr>
                <w:sz w:val="16"/>
                <w:szCs w:val="16"/>
              </w:rPr>
            </w:pPr>
            <w:r w:rsidRPr="00D91EFE">
              <w:rPr>
                <w:sz w:val="16"/>
                <w:szCs w:val="16"/>
              </w:rPr>
              <w:t>Online služby Microsoft Intune</w:t>
            </w:r>
          </w:p>
        </w:tc>
        <w:tc>
          <w:tcPr>
            <w:tcW w:w="8190" w:type="dxa"/>
          </w:tcPr>
          <w:p w14:paraId="68B018D9" w14:textId="77777777" w:rsidR="008931E9" w:rsidRPr="00D91EFE" w:rsidRDefault="008931E9" w:rsidP="00474839">
            <w:pPr>
              <w:pStyle w:val="ProductList-Body"/>
              <w:rPr>
                <w:sz w:val="16"/>
                <w:szCs w:val="16"/>
              </w:rPr>
            </w:pPr>
            <w:r w:rsidRPr="00D91EFE">
              <w:rPr>
                <w:sz w:val="16"/>
                <w:szCs w:val="16"/>
              </w:rPr>
              <w:t>Cloudová část služby Microsoft Intune, například Microsoft Intune Add-on Product, nebo služba správy poskytovaná službou Microsoft Intune, například Mobile Device Management for Office 365.</w:t>
            </w:r>
          </w:p>
        </w:tc>
      </w:tr>
      <w:tr w:rsidR="008931E9" w:rsidRPr="00D91EFE" w14:paraId="29A27A70" w14:textId="77777777" w:rsidTr="00474839">
        <w:tc>
          <w:tcPr>
            <w:tcW w:w="2610" w:type="dxa"/>
            <w:vAlign w:val="center"/>
          </w:tcPr>
          <w:p w14:paraId="57BDBA89" w14:textId="77777777" w:rsidR="008931E9" w:rsidRPr="00D91EFE" w:rsidRDefault="008931E9" w:rsidP="00474839">
            <w:pPr>
              <w:pStyle w:val="ProductList-Body"/>
              <w:rPr>
                <w:sz w:val="16"/>
                <w:szCs w:val="16"/>
              </w:rPr>
            </w:pPr>
            <w:r w:rsidRPr="00D91EFE">
              <w:rPr>
                <w:sz w:val="16"/>
                <w:szCs w:val="16"/>
              </w:rPr>
              <w:t>Služby Microsoft Power BI</w:t>
            </w:r>
          </w:p>
        </w:tc>
        <w:tc>
          <w:tcPr>
            <w:tcW w:w="8190" w:type="dxa"/>
          </w:tcPr>
          <w:p w14:paraId="24AA0585" w14:textId="77777777" w:rsidR="008931E9" w:rsidRPr="00D91EFE" w:rsidRDefault="008931E9" w:rsidP="00474839">
            <w:pPr>
              <w:pStyle w:val="ProductList-Body"/>
              <w:rPr>
                <w:sz w:val="16"/>
                <w:szCs w:val="16"/>
              </w:rPr>
            </w:pPr>
            <w:r w:rsidRPr="00D91EFE">
              <w:rPr>
                <w:sz w:val="16"/>
                <w:szCs w:val="16"/>
              </w:rPr>
              <w:t>Cloudová část služby Microsoft Power BI nabízená jako samostatná služba nebo jako služba zahrnutá do plánu nebo sady Office 365, avšak nezahrnující funkci katalogu dat, mobilní aplikace Power BI nebo Power BI Desktop.</w:t>
            </w:r>
          </w:p>
        </w:tc>
      </w:tr>
    </w:tbl>
    <w:p w14:paraId="5C58EB8D" w14:textId="77777777" w:rsidR="009A4066" w:rsidRDefault="009A4066" w:rsidP="009A4066">
      <w:pPr>
        <w:pStyle w:val="ProductList-Body"/>
      </w:pPr>
    </w:p>
    <w:p w14:paraId="57C8D0DF" w14:textId="77777777" w:rsidR="00C35B3C" w:rsidRDefault="00C35B3C" w:rsidP="00C35B3C">
      <w:pPr>
        <w:pStyle w:val="ProductList-SubSubSectionHeading"/>
        <w:keepNext/>
        <w:outlineLvl w:val="2"/>
      </w:pPr>
      <w:bookmarkStart w:id="70" w:name="DataProcessingTerms_DataatRest"/>
      <w:bookmarkStart w:id="71" w:name="_Toc457466419"/>
      <w:bookmarkStart w:id="72" w:name="_Toc453946599"/>
      <w:bookmarkStart w:id="73" w:name="_Toc466912155"/>
      <w:r>
        <w:t>Umístění pro uchování neaktivních zákaznických dat</w:t>
      </w:r>
      <w:bookmarkEnd w:id="70"/>
      <w:bookmarkEnd w:id="71"/>
      <w:bookmarkEnd w:id="72"/>
      <w:bookmarkEnd w:id="73"/>
    </w:p>
    <w:p w14:paraId="4E01ECE7" w14:textId="77777777" w:rsidR="00C35B3C" w:rsidRDefault="00C35B3C" w:rsidP="00C35B3C">
      <w:pPr>
        <w:pStyle w:val="ProductList-Body"/>
        <w:keepNext/>
      </w:pPr>
      <w:r>
        <w:t>Společnost Microsoft bude neaktivní zákaznická data uchovávat v určitých hlavních geografických oblastech, a to následovně:</w:t>
      </w:r>
    </w:p>
    <w:p w14:paraId="3AEA375B" w14:textId="77777777" w:rsidR="00C35B3C" w:rsidRDefault="00C35B3C" w:rsidP="00C35B3C">
      <w:pPr>
        <w:pStyle w:val="ProductList-Body"/>
        <w:keepNext/>
        <w:numPr>
          <w:ilvl w:val="0"/>
          <w:numId w:val="6"/>
        </w:numPr>
        <w:ind w:left="450" w:hanging="270"/>
      </w:pPr>
      <w:r>
        <w:rPr>
          <w:b/>
        </w:rPr>
        <w:t xml:space="preserve">Služby Office 365. </w:t>
      </w:r>
      <w:r>
        <w:t xml:space="preserve">Pokud zákazník poskytuje svého klienta v Austrálii, Kanadě, Evropské unii, Indii, Japonsku nebo ve Spojených státech amerických (v každé z předchozích oblastí), společnost Microsoft bude následující uložená neaktivní zákaznická data uchovávat pouze v této </w:t>
      </w:r>
      <w:r>
        <w:lastRenderedPageBreak/>
        <w:t xml:space="preserve">oblasti: (1) obsah poštovní schránky služby Exchange Online (tělo e-mailu, položky kalendáře a obsah příloh e-mailu), (2) obsah serveru SharePoint Online a soubory uložené na daném serveru a (3) soubory odeslané do služby OneDrive for Business. </w:t>
      </w:r>
    </w:p>
    <w:p w14:paraId="087ABF0C" w14:textId="77777777" w:rsidR="008125B3" w:rsidRDefault="008125B3" w:rsidP="008125B3">
      <w:pPr>
        <w:pStyle w:val="ProductList-Body"/>
        <w:numPr>
          <w:ilvl w:val="0"/>
          <w:numId w:val="6"/>
        </w:numPr>
        <w:ind w:left="450" w:hanging="270"/>
      </w:pPr>
      <w:r>
        <w:rPr>
          <w:b/>
        </w:rPr>
        <w:t>Online služby Microsoft Intune</w:t>
      </w:r>
      <w:r w:rsidRPr="005B6AF8">
        <w:rPr>
          <w:b/>
        </w:rPr>
        <w:t>.</w:t>
      </w:r>
      <w:r w:rsidRPr="00053262">
        <w:rPr>
          <w:b/>
        </w:rPr>
        <w:t xml:space="preserve"> </w:t>
      </w:r>
      <w:r>
        <w:t>Pokud zákazník poskytne účet klienta, Zákazník zvolí příslušnou oblast, kde budou zákaznická data uchovávána. Společnost Microsoft zákaznická data nepřenese mimo zákazníkem vybranou oblast, s výjimkou ustanovení v oddíle „Umístění dat“ v Centru zabezpečení Microsoft Intune.</w:t>
      </w:r>
    </w:p>
    <w:p w14:paraId="2914D088" w14:textId="77777777" w:rsidR="00407DFD" w:rsidRPr="006D2C33" w:rsidRDefault="00407DFD" w:rsidP="00407DFD">
      <w:pPr>
        <w:pStyle w:val="ProductList-Body"/>
        <w:numPr>
          <w:ilvl w:val="0"/>
          <w:numId w:val="6"/>
        </w:numPr>
        <w:ind w:left="450" w:hanging="270"/>
      </w:pPr>
      <w:r>
        <w:rPr>
          <w:b/>
        </w:rPr>
        <w:t>Microsoft Power BI Services</w:t>
      </w:r>
      <w:r w:rsidRPr="00023253">
        <w:rPr>
          <w:b/>
          <w:bCs/>
        </w:rPr>
        <w:t>.</w:t>
      </w:r>
      <w:r>
        <w:t xml:space="preserve"> Pokud zákazník poskytuje svého klienta v Austrálii, Evropské unii nebo USA, společnost Microsoft bude neaktivní zákaznická data služby Microsoft Power BI uchovávat pouze v rámci dané oblasti.</w:t>
      </w:r>
    </w:p>
    <w:p w14:paraId="1E90C75A" w14:textId="77777777" w:rsidR="00407DFD" w:rsidRPr="006D2C33" w:rsidRDefault="00407DFD" w:rsidP="00407DFD">
      <w:pPr>
        <w:pStyle w:val="ProductList-Body"/>
        <w:numPr>
          <w:ilvl w:val="0"/>
          <w:numId w:val="6"/>
        </w:numPr>
        <w:ind w:left="450" w:hanging="270"/>
      </w:pPr>
      <w:r>
        <w:rPr>
          <w:b/>
        </w:rPr>
        <w:t>Služby Microsoft Azure Core</w:t>
      </w:r>
      <w:r w:rsidRPr="00023253">
        <w:rPr>
          <w:b/>
          <w:bCs/>
        </w:rPr>
        <w:t>.</w:t>
      </w:r>
      <w:r>
        <w:t xml:space="preserve"> Pokud zákazník konfiguruje konkrétní službu pro nasazení v rámci určité oblasti, společnost Microsoft bude pro danou službu následující odpočívající zákaznická data uchovávat v rámci dané oblasti: Určité služby nemusí zákazníkovi povolit konfiguraci nasazení v konkrétní oblasti nebo mimo území USA a mohou uchovávat zálohy v jiných umístěních podle popisu v Centru zabezpečení Microsoft Azure (který společnost Microsoft může čas od času aktualizovat; do obecné verze však společnost Microsoft nepřidá výjimky pro stávající služby).</w:t>
      </w:r>
    </w:p>
    <w:p w14:paraId="333C8849" w14:textId="51E29221" w:rsidR="00407DFD" w:rsidRPr="006D2C33" w:rsidRDefault="00407DFD" w:rsidP="00407DFD">
      <w:pPr>
        <w:pStyle w:val="ProductList-Body"/>
        <w:numPr>
          <w:ilvl w:val="0"/>
          <w:numId w:val="6"/>
        </w:numPr>
        <w:spacing w:after="120"/>
        <w:ind w:left="450" w:hanging="270"/>
      </w:pPr>
      <w:r>
        <w:rPr>
          <w:b/>
        </w:rPr>
        <w:t>Microsoft Dynamics 365 Core Services</w:t>
      </w:r>
      <w:r w:rsidRPr="00023253">
        <w:rPr>
          <w:b/>
          <w:bCs/>
        </w:rPr>
        <w:t>.</w:t>
      </w:r>
      <w:r>
        <w:t xml:space="preserve"> </w:t>
      </w:r>
      <w:r w:rsidR="00EE03B0">
        <w:t>S výjimkou služby Microsoft Social Engagement platí, že jestliže zákazník poskytuje svoji instanci ve Spojených státech amerických nebo v Evropské unii, společnost Microsoft bude ve všech těchto geografických oblastech uchovávat neaktivní zákaznická data s omezením na subjekty spravované službami Microsoft Dynamics 365 Core Services</w:t>
      </w:r>
      <w:r>
        <w:t>. Některé entity nemusejí být nakonfigurovány tak, aby se ukládaly v konkrétní oblasti nebo mimo Spojené státy americké, a mohou být replikovány v jiných umístěních, jak je určeno v centru Microsoft Dynamics 365 Trust Center.</w:t>
      </w:r>
    </w:p>
    <w:p w14:paraId="15A5EF57" w14:textId="51FC80A2" w:rsidR="00086F17" w:rsidRPr="00690C65" w:rsidRDefault="009A4066" w:rsidP="009A4066">
      <w:pPr>
        <w:pStyle w:val="ProductList-Body"/>
      </w:pPr>
      <w:r>
        <w:t>Společnost Microsoft neřídí ani neomezuje oblasti, ze kterých zákazník nebo jeho koncoví uživatelé mohou přistupovat k datům zákazníka nebo je přesouvat</w:t>
      </w:r>
      <w:r w:rsidR="00086F17">
        <w:t>.</w:t>
      </w:r>
    </w:p>
    <w:p w14:paraId="3D20A419" w14:textId="77777777" w:rsidR="00086F17" w:rsidRPr="00691649" w:rsidRDefault="00086F17" w:rsidP="00086F17">
      <w:pPr>
        <w:pStyle w:val="ProductList-Body"/>
      </w:pPr>
    </w:p>
    <w:p w14:paraId="1F57AA33" w14:textId="77777777" w:rsidR="008125B3" w:rsidRDefault="008125B3" w:rsidP="008125B3">
      <w:pPr>
        <w:pStyle w:val="ProductList-SubSubSectionHeading"/>
        <w:outlineLvl w:val="2"/>
      </w:pPr>
      <w:bookmarkStart w:id="74" w:name="DataProcessingTerms_Privacy"/>
      <w:bookmarkStart w:id="75" w:name="_Toc449618397"/>
      <w:bookmarkStart w:id="76" w:name="_Toc445967464"/>
      <w:bookmarkStart w:id="77" w:name="_Toc466912156"/>
      <w:r>
        <w:t>Soukromí</w:t>
      </w:r>
      <w:bookmarkEnd w:id="74"/>
      <w:bookmarkEnd w:id="75"/>
      <w:bookmarkEnd w:id="76"/>
      <w:bookmarkEnd w:id="77"/>
    </w:p>
    <w:p w14:paraId="01293A3A" w14:textId="77777777" w:rsidR="008125B3" w:rsidRPr="00AB4578" w:rsidRDefault="008125B3" w:rsidP="008125B3">
      <w:pPr>
        <w:pStyle w:val="ProductList-Body"/>
        <w:numPr>
          <w:ilvl w:val="0"/>
          <w:numId w:val="7"/>
        </w:numPr>
        <w:ind w:left="450" w:hanging="270"/>
      </w:pPr>
      <w:r>
        <w:rPr>
          <w:b/>
        </w:rPr>
        <w:t>Vymazání nebo vrácení zákaznických dat.</w:t>
      </w:r>
      <w:r w:rsidRPr="00053262">
        <w:rPr>
          <w:b/>
        </w:rPr>
        <w:t xml:space="preserve"> </w:t>
      </w:r>
      <w:r>
        <w:t xml:space="preserve">Nejpozději 180 dní od uplynutí doby účinnosti nebo ukončení používání služby online zákazníkem společnost Microsoft účet deaktivuje a odstraní z něj zákaznická data. </w:t>
      </w:r>
    </w:p>
    <w:p w14:paraId="25AB726D" w14:textId="77777777" w:rsidR="008125B3" w:rsidRDefault="008125B3" w:rsidP="008125B3">
      <w:pPr>
        <w:pStyle w:val="ProductList-Body"/>
        <w:numPr>
          <w:ilvl w:val="0"/>
          <w:numId w:val="7"/>
        </w:numPr>
        <w:ind w:left="450" w:hanging="270"/>
      </w:pPr>
      <w:r>
        <w:rPr>
          <w:b/>
        </w:rPr>
        <w:t>Předávání zákaznických dat.</w:t>
      </w:r>
      <w:r w:rsidRPr="00053262">
        <w:rPr>
          <w:b/>
        </w:rPr>
        <w:t xml:space="preserve"> </w:t>
      </w:r>
      <w:r>
        <w:t>Pokud se zákazník neodhlásil ze standardních smluvních doložek, bude se veškerý přenos zákaznických dat z Evropské unie, Evropského hospodářského prostoru a Švýcarska řídit standardními smluvními doložkami. 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w:t>
      </w:r>
    </w:p>
    <w:p w14:paraId="14DD2BE2" w14:textId="006ECBB1" w:rsidR="00086F17" w:rsidRPr="00690C65" w:rsidRDefault="00086F17" w:rsidP="00A44A41">
      <w:pPr>
        <w:pStyle w:val="ProductList-Body"/>
        <w:numPr>
          <w:ilvl w:val="0"/>
          <w:numId w:val="7"/>
        </w:numPr>
        <w:ind w:left="450" w:hanging="270"/>
      </w:pPr>
      <w:r>
        <w:rPr>
          <w:b/>
        </w:rPr>
        <w:t>Pracovníci společnosti Microsoft</w:t>
      </w:r>
      <w:r w:rsidRPr="00CC16A9">
        <w:rPr>
          <w:b/>
          <w:bCs/>
        </w:rPr>
        <w:t>.</w:t>
      </w:r>
      <w:r>
        <w:t xml:space="preserve"> Pracovníci společnosti Microsoft nebudou zákaznická data zpracovávat bez svolení zákazníka. Pracovníci společnosti Microsoft musí zákaznická data uchovávat v bezpečí a v tajnosti tak, jak je popsáno v podmínkách zpracování údajů, a tato povinnost platí i po ukončení jejich závazků.</w:t>
      </w:r>
    </w:p>
    <w:p w14:paraId="03E945F0" w14:textId="601E68A7" w:rsidR="00086F17" w:rsidRPr="00690C65" w:rsidRDefault="003A20B5" w:rsidP="00CD7F8D">
      <w:pPr>
        <w:pStyle w:val="ProductList-Body"/>
        <w:numPr>
          <w:ilvl w:val="0"/>
          <w:numId w:val="7"/>
        </w:numPr>
        <w:ind w:left="450" w:hanging="270"/>
      </w:pPr>
      <w:bookmarkStart w:id="78" w:name="SubcontractorTransfer"/>
      <w:r>
        <w:rPr>
          <w:b/>
        </w:rPr>
        <w:t>Předávání subdodavatelům</w:t>
      </w:r>
      <w:bookmarkEnd w:id="78"/>
      <w:r w:rsidRPr="00717B2C">
        <w:rPr>
          <w:b/>
          <w:bCs/>
        </w:rPr>
        <w:t>.</w:t>
      </w:r>
      <w:r>
        <w:t xml:space="preserve"> Společnost Microsoft může najmout subdodavatele za účelem poskytování určitých omezených nebo pomocných služeb jejím jménem. Subdodavatelé, kterým společnost Microsoft předává zákaznická data, i ta používaná pro účely uchovávání, uzavřou se společností Microsoft písemné dohody, které nabízejí stejnou ochranu jako podmínky zpracování údajů. Zákazník již dříve souhlasil s tím, že společnost Microsoft smí předávat zákaznická data subdodavatelům podle popisu v těchto podmínkách zpracování údajů. Není-li v podmínkách zpracování údajů stanoveno jinak nebo pokud zákazník nesvolí jinak, společnost Microsoft nebude předávat jakékoli třetí straně (a to ani za účelem ukládání) osobní údaje, které zákazník poskytne společnosti Microsoft prostřednictvím užívání služeb online. Společnost Microsoft poskytuje web, který uvádí subdodavatele oprávněné k přístupu k zákaznickým datům ve službách online i omezené nebo pomocné služby, které poskytují. Minimálně 6 měsíců před poskytnutím oprávnění novému subdodavateli k přístupu k zákaznickým datům společnost Microsoft tento web aktualizuje a poskytne zákazníkovi mechanismus k obdržení upozornění na tuto aktualizaci. Pokud zákazník nového subdodavatele neschválí, může dotčenou službu online ukončit bez postihu, a to předložením písemné výpovědi před koncem informační lhůty, která vysvětluje důvody neschválení subdodavatele. Pokud je dotčená služba online součástí sady (nebo podobného jednotlivého nákupu služeb), bude se ukončení vztahovat na celou sadu. Po ukončení společnost Microsoft odstraní platební závazky k ukončeným službám online z následujících faktur zákazníka</w:t>
      </w:r>
      <w:r w:rsidR="00086F17">
        <w:t>.</w:t>
      </w:r>
    </w:p>
    <w:p w14:paraId="4BB5D145" w14:textId="77777777" w:rsidR="00086F17" w:rsidRPr="00690C65" w:rsidRDefault="00086F17" w:rsidP="00086F17">
      <w:pPr>
        <w:pStyle w:val="ProductList-Body"/>
      </w:pPr>
    </w:p>
    <w:p w14:paraId="11FFD032" w14:textId="5EDA26FE" w:rsidR="00086F17" w:rsidRPr="00690C65" w:rsidRDefault="00086F17" w:rsidP="00233C87">
      <w:pPr>
        <w:pStyle w:val="ProductList-SubSubSectionHeading"/>
        <w:outlineLvl w:val="2"/>
      </w:pPr>
      <w:bookmarkStart w:id="79" w:name="_Toc466912157"/>
      <w:r>
        <w:t>Další podmínky pro Evropu</w:t>
      </w:r>
      <w:bookmarkEnd w:id="79"/>
    </w:p>
    <w:p w14:paraId="272CAA95" w14:textId="1DE2BD72" w:rsidR="00086F17" w:rsidRPr="00690C65" w:rsidRDefault="00086F17" w:rsidP="00086F17">
      <w:pPr>
        <w:pStyle w:val="ProductList-Body"/>
      </w:pPr>
      <w:r>
        <w:t>Tyto další podmínky pro Evropu platí, pokud má zákazník koncové uživatele v Evropském hospodářském prostoru nebo Švýcarsku.</w:t>
      </w:r>
    </w:p>
    <w:p w14:paraId="7798D7EA" w14:textId="0F2CACEC" w:rsidR="00086F17" w:rsidRPr="00690C65" w:rsidRDefault="00086F17" w:rsidP="00A44A41">
      <w:pPr>
        <w:pStyle w:val="ProductList-Body"/>
        <w:numPr>
          <w:ilvl w:val="0"/>
          <w:numId w:val="8"/>
        </w:numPr>
        <w:ind w:left="450" w:hanging="270"/>
      </w:pPr>
      <w:r>
        <w:rPr>
          <w:b/>
        </w:rPr>
        <w:t>Koncoví uživatelé v EHP a Švýcarsku</w:t>
      </w:r>
      <w:r w:rsidRPr="000E3F55">
        <w:rPr>
          <w:b/>
          <w:bCs/>
        </w:rPr>
        <w:t xml:space="preserve">. </w:t>
      </w:r>
      <w:r>
        <w:t>Termíny použité v podmínkách ochrany údajů, které nejsou konkrétně definovány, mají význam určený směrnicí 95/46/ES Evropského parlamentu a Rady ze dne 24. října 1995 o ochraně fyzických osob v souvislosti se zpracováním osobních údajů a o volném pohybu těchto údajů (dále jen „směrnice o ochraně osobních údajů EU“).</w:t>
      </w:r>
    </w:p>
    <w:p w14:paraId="45EAA08C" w14:textId="77777777" w:rsidR="007A53ED" w:rsidRPr="001F2450" w:rsidRDefault="007A53ED" w:rsidP="007A53ED">
      <w:pPr>
        <w:pStyle w:val="ProductList-Body"/>
        <w:numPr>
          <w:ilvl w:val="0"/>
          <w:numId w:val="8"/>
        </w:numPr>
        <w:ind w:left="450" w:hanging="270"/>
      </w:pPr>
      <w:r w:rsidRPr="001F2450">
        <w:rPr>
          <w:b/>
        </w:rPr>
        <w:t>Úmysl stran</w:t>
      </w:r>
      <w:r w:rsidRPr="00484A06">
        <w:rPr>
          <w:b/>
          <w:bCs/>
        </w:rPr>
        <w:t>.</w:t>
      </w:r>
      <w:r w:rsidRPr="001F2450">
        <w:t xml:space="preserve"> V případě služeb online představuje společnost Microsoft zpracovatele (nebo dílčího zpracovatele) údajů, který zastupuje zákazníka. Jako zpracovatel (nebo dílčí zpracovatel) údajů bude společnost Microsoft jednat na základě pokynů zákazníka. Podmínky pro služby online a multilicenční smlouva zákazníka (včetně podmínek a ujednání začleněných do nich odkazem) společně se zákazníkovým užíváním a konfigurací funkcí služeb online představují úplné a konečné pokyny zákazníka pro společnost Microsoft ohledně zpracování zákaznických dat. Jakékoli další nebo alternativní pokyny musí být dohodnuty v souladu s procesem doplnění multilicenční smlouvy zákazníka.</w:t>
      </w:r>
    </w:p>
    <w:p w14:paraId="41D047C4" w14:textId="3EDD20C1" w:rsidR="00086F17" w:rsidRPr="00690C65" w:rsidRDefault="00086F17" w:rsidP="00A44A41">
      <w:pPr>
        <w:pStyle w:val="ProductList-Body"/>
        <w:numPr>
          <w:ilvl w:val="0"/>
          <w:numId w:val="8"/>
        </w:numPr>
        <w:ind w:left="450" w:hanging="270"/>
      </w:pPr>
      <w:r>
        <w:rPr>
          <w:b/>
        </w:rPr>
        <w:t>Trvání a objekt zpracování údajů</w:t>
      </w:r>
      <w:r w:rsidRPr="000A30A4">
        <w:rPr>
          <w:b/>
          <w:bCs/>
        </w:rPr>
        <w:t>.</w:t>
      </w:r>
      <w:r>
        <w:t xml:space="preserve"> Údaje budou zpracovávány po dobu určenou v multilicenční smlouvě zákazníka. Cílem zpracovávání údajů je výkon služeb online.</w:t>
      </w:r>
    </w:p>
    <w:p w14:paraId="6E5DFA39" w14:textId="25FA346C" w:rsidR="00086F17" w:rsidRPr="00690C65" w:rsidRDefault="00086F17" w:rsidP="00A44A41">
      <w:pPr>
        <w:pStyle w:val="ProductList-Body"/>
        <w:numPr>
          <w:ilvl w:val="0"/>
          <w:numId w:val="8"/>
        </w:numPr>
        <w:ind w:left="450" w:hanging="270"/>
      </w:pPr>
      <w:r>
        <w:rPr>
          <w:b/>
        </w:rPr>
        <w:lastRenderedPageBreak/>
        <w:t>Rozsah a účel zpracování údajů</w:t>
      </w:r>
      <w:r w:rsidRPr="000A30A4">
        <w:rPr>
          <w:b/>
          <w:bCs/>
        </w:rPr>
        <w:t xml:space="preserve">. </w:t>
      </w:r>
      <w:r>
        <w:t>Rozsah a účel zpracování zákaznických dat, včetně jakýchkoli osobních údajů obsažených v zákaznických datech, je popsán v podmínkách zpracování údajů a v multilicenční smlouvě zákazníka.</w:t>
      </w:r>
    </w:p>
    <w:p w14:paraId="26555C9D" w14:textId="16D7A576" w:rsidR="00086F17" w:rsidRPr="00690C65" w:rsidRDefault="00086F17" w:rsidP="00A44A41">
      <w:pPr>
        <w:pStyle w:val="ProductList-Body"/>
        <w:numPr>
          <w:ilvl w:val="0"/>
          <w:numId w:val="8"/>
        </w:numPr>
        <w:ind w:left="450" w:hanging="270"/>
      </w:pPr>
      <w:r>
        <w:rPr>
          <w:b/>
        </w:rPr>
        <w:t>Přístup k zákaznickým datům</w:t>
      </w:r>
      <w:r w:rsidRPr="000A30A4">
        <w:rPr>
          <w:b/>
          <w:bCs/>
        </w:rPr>
        <w:t>.</w:t>
      </w:r>
      <w:r>
        <w:t xml:space="preserve"> Po dobu určenou v multilicenční smlouvě zákazníka bude společnost Microsoft podle svého rozhodnutí a podle potřeby na základě rozhodného práva a s použitím článku 12(b) směrnice o ochraně osobních údajů EU buď: (1) poskytovat zákazníkovi možnost opravit, odstranit nebo zablokovat zákaznická data, nebo (2) provádět takové opravy, odstranění nebo blokování jménem zákazníka. </w:t>
      </w:r>
    </w:p>
    <w:p w14:paraId="1E8A897F" w14:textId="77777777" w:rsidR="00086F17" w:rsidRPr="00690C65" w:rsidRDefault="00086F17" w:rsidP="00086F17">
      <w:pPr>
        <w:pStyle w:val="ProductList-Body"/>
      </w:pPr>
    </w:p>
    <w:p w14:paraId="33CEA8E9" w14:textId="602A7994" w:rsidR="00086F17" w:rsidRPr="00690C65" w:rsidRDefault="00086F17" w:rsidP="009A4066">
      <w:pPr>
        <w:pStyle w:val="ProductList-SubSubSectionHeading"/>
        <w:keepNext/>
        <w:outlineLvl w:val="2"/>
      </w:pPr>
      <w:bookmarkStart w:id="80" w:name="_Toc466912158"/>
      <w:r>
        <w:t>Zabezpečení</w:t>
      </w:r>
      <w:bookmarkEnd w:id="80"/>
    </w:p>
    <w:p w14:paraId="5DFE82D5" w14:textId="2191C374" w:rsidR="000E6ED8" w:rsidRPr="00690C65" w:rsidRDefault="007303AE" w:rsidP="003B7142">
      <w:pPr>
        <w:pStyle w:val="ProductList-Body"/>
        <w:numPr>
          <w:ilvl w:val="0"/>
          <w:numId w:val="25"/>
        </w:numPr>
        <w:ind w:left="450" w:hanging="270"/>
      </w:pPr>
      <w:r>
        <w:rPr>
          <w:b/>
        </w:rPr>
        <w:t>Obecné postupy</w:t>
      </w:r>
      <w:r>
        <w:t>. Společnost Microsoft implementovala a pro služby online bude v souvislosti se závazky k zabezpečení uvedenými v podmínkách pro služby online udržovat a dodržovat následující bezpečnostní opatření, která představují jedinou odpovědnost společnosti Microsoft s ohledem na zabezpečení zákaznických dat.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01386">
        <w:trPr>
          <w:tblHeader/>
        </w:trPr>
        <w:tc>
          <w:tcPr>
            <w:tcW w:w="2610" w:type="dxa"/>
            <w:shd w:val="clear" w:color="auto" w:fill="0072C6"/>
          </w:tcPr>
          <w:p w14:paraId="75D7A1AA" w14:textId="0DECA32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Doména</w:t>
            </w:r>
          </w:p>
        </w:tc>
        <w:tc>
          <w:tcPr>
            <w:tcW w:w="8190" w:type="dxa"/>
            <w:shd w:val="clear" w:color="auto" w:fill="0072C6"/>
          </w:tcPr>
          <w:p w14:paraId="6C61E74C" w14:textId="4A3AC49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Postupy</w:t>
            </w:r>
          </w:p>
        </w:tc>
      </w:tr>
      <w:tr w:rsidR="00086F17" w14:paraId="7BFB34B6" w14:textId="77777777" w:rsidTr="00E01386">
        <w:tc>
          <w:tcPr>
            <w:tcW w:w="2610" w:type="dxa"/>
            <w:vAlign w:val="center"/>
          </w:tcPr>
          <w:p w14:paraId="4A265EB1" w14:textId="4B939C28" w:rsidR="00086F17" w:rsidRPr="009A4066" w:rsidRDefault="00086F17" w:rsidP="007303AE">
            <w:pPr>
              <w:pStyle w:val="ProductList-Body"/>
              <w:rPr>
                <w:sz w:val="16"/>
                <w:szCs w:val="16"/>
              </w:rPr>
            </w:pPr>
            <w:r w:rsidRPr="009A4066">
              <w:rPr>
                <w:sz w:val="16"/>
                <w:szCs w:val="16"/>
              </w:rPr>
              <w:t>Organizace zabezpečení informací</w:t>
            </w:r>
          </w:p>
        </w:tc>
        <w:tc>
          <w:tcPr>
            <w:tcW w:w="8190" w:type="dxa"/>
          </w:tcPr>
          <w:p w14:paraId="4CCE6AB8" w14:textId="7F0E44E2" w:rsidR="009C6951" w:rsidRPr="009A4066" w:rsidRDefault="009C6951" w:rsidP="009C6951">
            <w:pPr>
              <w:pStyle w:val="ProductList-Body"/>
              <w:rPr>
                <w:sz w:val="16"/>
                <w:szCs w:val="16"/>
              </w:rPr>
            </w:pPr>
            <w:r w:rsidRPr="009A4066">
              <w:rPr>
                <w:b/>
                <w:sz w:val="16"/>
                <w:szCs w:val="16"/>
              </w:rPr>
              <w:t>Vlastnictví zabezpečení</w:t>
            </w:r>
            <w:r w:rsidRPr="009A4066">
              <w:rPr>
                <w:b/>
                <w:bCs/>
                <w:sz w:val="16"/>
                <w:szCs w:val="16"/>
              </w:rPr>
              <w:t xml:space="preserve">. </w:t>
            </w:r>
            <w:r w:rsidRPr="009A4066">
              <w:rPr>
                <w:sz w:val="16"/>
                <w:szCs w:val="16"/>
              </w:rPr>
              <w:t>Společnost Microsoft určila jednoho nebo více pracovníků zabezpečení odpovědných za koordinaci a monitorování pravidel a postupů zabezpečení.</w:t>
            </w:r>
          </w:p>
          <w:p w14:paraId="25E100F8" w14:textId="7660AD52" w:rsidR="009C6951" w:rsidRPr="009A4066" w:rsidRDefault="009C6951" w:rsidP="0088164F">
            <w:pPr>
              <w:pStyle w:val="ProductList-Body"/>
              <w:spacing w:before="40"/>
              <w:rPr>
                <w:sz w:val="16"/>
                <w:szCs w:val="16"/>
              </w:rPr>
            </w:pPr>
            <w:r w:rsidRPr="009A4066">
              <w:rPr>
                <w:b/>
                <w:sz w:val="16"/>
                <w:szCs w:val="16"/>
              </w:rPr>
              <w:t>Role a povinnosti v otázce zabezpečení</w:t>
            </w:r>
            <w:r w:rsidRPr="009A4066">
              <w:rPr>
                <w:b/>
                <w:bCs/>
                <w:sz w:val="16"/>
                <w:szCs w:val="16"/>
              </w:rPr>
              <w:t>.</w:t>
            </w:r>
            <w:r w:rsidRPr="009A4066">
              <w:rPr>
                <w:sz w:val="16"/>
                <w:szCs w:val="16"/>
              </w:rPr>
              <w:t xml:space="preserve"> Pracovníci společnosti Microsoft s přístupem k zákaznickým datům jsou vázáni závazky důvěrnosti.</w:t>
            </w:r>
          </w:p>
          <w:p w14:paraId="43EEE1B1" w14:textId="14EE093C" w:rsidR="009C6951" w:rsidRPr="009A4066" w:rsidRDefault="009C6951" w:rsidP="0088164F">
            <w:pPr>
              <w:pStyle w:val="ProductList-Body"/>
              <w:spacing w:before="40"/>
              <w:rPr>
                <w:sz w:val="16"/>
                <w:szCs w:val="16"/>
              </w:rPr>
            </w:pPr>
            <w:r w:rsidRPr="009A4066">
              <w:rPr>
                <w:b/>
                <w:sz w:val="16"/>
                <w:szCs w:val="16"/>
              </w:rPr>
              <w:t>Program řízení rizik</w:t>
            </w:r>
            <w:r w:rsidRPr="009A4066">
              <w:rPr>
                <w:b/>
                <w:bCs/>
                <w:sz w:val="16"/>
                <w:szCs w:val="16"/>
              </w:rPr>
              <w:t>.</w:t>
            </w:r>
            <w:r w:rsidRPr="009A4066">
              <w:rPr>
                <w:sz w:val="16"/>
                <w:szCs w:val="16"/>
              </w:rPr>
              <w:t xml:space="preserve"> Před zpracováním zákaznických dat nebo spuštěním služeb online společnost Microsoft provedla posouzení rizik.</w:t>
            </w:r>
          </w:p>
          <w:p w14:paraId="3D0B77AE" w14:textId="3E551499" w:rsidR="00086F17" w:rsidRPr="009A4066" w:rsidRDefault="009C6951" w:rsidP="009C6951">
            <w:pPr>
              <w:pStyle w:val="ProductList-Body"/>
              <w:rPr>
                <w:sz w:val="16"/>
                <w:szCs w:val="16"/>
              </w:rPr>
            </w:pPr>
            <w:r w:rsidRPr="009A4066">
              <w:rPr>
                <w:sz w:val="16"/>
                <w:szCs w:val="16"/>
              </w:rPr>
              <w:t>Poté, co bezpečnostní dokumenty společnosti Microsoft již nebudou platit, je společnost uchová v souladu se svými požadavky na uchovávání.</w:t>
            </w:r>
          </w:p>
        </w:tc>
      </w:tr>
      <w:tr w:rsidR="00086F17" w14:paraId="7414B36E" w14:textId="77777777" w:rsidTr="00E01386">
        <w:tc>
          <w:tcPr>
            <w:tcW w:w="2610" w:type="dxa"/>
            <w:vAlign w:val="center"/>
          </w:tcPr>
          <w:p w14:paraId="6F221689" w14:textId="78DA8E2F" w:rsidR="00086F17" w:rsidRPr="009A4066" w:rsidRDefault="00086F17" w:rsidP="007303AE">
            <w:pPr>
              <w:pStyle w:val="ProductList-Body"/>
              <w:rPr>
                <w:sz w:val="16"/>
                <w:szCs w:val="16"/>
              </w:rPr>
            </w:pPr>
            <w:r w:rsidRPr="009A4066">
              <w:rPr>
                <w:sz w:val="16"/>
                <w:szCs w:val="16"/>
              </w:rPr>
              <w:t>Správa prostředků</w:t>
            </w:r>
          </w:p>
        </w:tc>
        <w:tc>
          <w:tcPr>
            <w:tcW w:w="8190" w:type="dxa"/>
          </w:tcPr>
          <w:p w14:paraId="6DA73246" w14:textId="0BE2B773" w:rsidR="009C6951" w:rsidRPr="009A4066" w:rsidRDefault="009C6951" w:rsidP="009C6951">
            <w:pPr>
              <w:pStyle w:val="ProductList-Body"/>
              <w:rPr>
                <w:sz w:val="16"/>
                <w:szCs w:val="16"/>
              </w:rPr>
            </w:pPr>
            <w:r w:rsidRPr="009A4066">
              <w:rPr>
                <w:b/>
                <w:sz w:val="16"/>
                <w:szCs w:val="16"/>
              </w:rPr>
              <w:t>Inventář prostředků</w:t>
            </w:r>
            <w:r w:rsidRPr="009A4066">
              <w:rPr>
                <w:b/>
                <w:bCs/>
                <w:sz w:val="16"/>
                <w:szCs w:val="16"/>
              </w:rPr>
              <w:t xml:space="preserve">. </w:t>
            </w:r>
            <w:r w:rsidRPr="009A4066">
              <w:rPr>
                <w:sz w:val="16"/>
                <w:szCs w:val="16"/>
              </w:rPr>
              <w:t>Společnost Microsoft udržuje inventář všech médií, na kterých jsou uchovávána zákaznická data. Přístup k inventářům těchto médií je přísně omezen na pracovníky společnosti Microsoft, kteří tento přístup získali na základě písemného pověření.</w:t>
            </w:r>
          </w:p>
          <w:p w14:paraId="4240A41C" w14:textId="77777777" w:rsidR="009C6951" w:rsidRPr="009A4066" w:rsidRDefault="009C6951" w:rsidP="0088164F">
            <w:pPr>
              <w:pStyle w:val="ProductList-Body"/>
              <w:spacing w:before="40"/>
              <w:rPr>
                <w:sz w:val="16"/>
                <w:szCs w:val="16"/>
              </w:rPr>
            </w:pPr>
            <w:r w:rsidRPr="009A4066">
              <w:rPr>
                <w:b/>
                <w:sz w:val="16"/>
                <w:szCs w:val="16"/>
              </w:rPr>
              <w:t>Zpracovávání prostředků</w:t>
            </w:r>
          </w:p>
          <w:p w14:paraId="44E4A99A" w14:textId="09CE2C4F" w:rsidR="009C6951" w:rsidRPr="009A4066" w:rsidRDefault="00651B74" w:rsidP="00651B74">
            <w:pPr>
              <w:pStyle w:val="ProductList-Body"/>
              <w:ind w:left="162" w:hanging="162"/>
              <w:rPr>
                <w:sz w:val="16"/>
                <w:szCs w:val="16"/>
              </w:rPr>
            </w:pPr>
            <w:r w:rsidRPr="009A4066">
              <w:rPr>
                <w:sz w:val="16"/>
                <w:szCs w:val="16"/>
              </w:rPr>
              <w:t>-</w:t>
            </w:r>
            <w:r w:rsidRPr="009A4066">
              <w:rPr>
                <w:sz w:val="16"/>
                <w:szCs w:val="16"/>
              </w:rPr>
              <w:tab/>
              <w:t>Společnost Microsoft klasifikuje zákaznická data za účelem usnadnění jejich identifikace a příslušného omezení přístupu k nim.</w:t>
            </w:r>
          </w:p>
          <w:p w14:paraId="134B5436" w14:textId="2C7EBF23" w:rsidR="009C6951" w:rsidRPr="009A4066" w:rsidRDefault="002A3B84" w:rsidP="00651B74">
            <w:pPr>
              <w:pStyle w:val="ProductList-Body"/>
              <w:ind w:left="162" w:hanging="162"/>
              <w:rPr>
                <w:sz w:val="16"/>
                <w:szCs w:val="16"/>
              </w:rPr>
            </w:pPr>
            <w:r w:rsidRPr="009A4066">
              <w:rPr>
                <w:sz w:val="16"/>
                <w:szCs w:val="16"/>
              </w:rPr>
              <w:t>-</w:t>
            </w:r>
            <w:r w:rsidRPr="009A4066">
              <w:rPr>
                <w:sz w:val="16"/>
                <w:szCs w:val="16"/>
              </w:rPr>
              <w:tab/>
              <w:t>Společnost Microsoft určila omezení pro tištěná zákaznická data a využívá postupy pro likvidaci tištěných materiálů, které zákaznická data obsahují.</w:t>
            </w:r>
          </w:p>
          <w:p w14:paraId="4579FE11" w14:textId="7C764D83" w:rsidR="00086F17" w:rsidRPr="009A4066" w:rsidRDefault="009C6951" w:rsidP="00A44A41">
            <w:pPr>
              <w:pStyle w:val="ProductList-Body"/>
              <w:numPr>
                <w:ilvl w:val="0"/>
                <w:numId w:val="11"/>
              </w:numPr>
              <w:ind w:left="162" w:hanging="180"/>
              <w:rPr>
                <w:sz w:val="16"/>
                <w:szCs w:val="16"/>
              </w:rPr>
            </w:pPr>
            <w:r w:rsidRPr="009A4066">
              <w:rPr>
                <w:sz w:val="16"/>
                <w:szCs w:val="16"/>
              </w:rPr>
              <w:t>Pracovníci společnosti Microsoft musí před uložením zákaznických dat na přenosných zařízeních, vzdáleným přístupem k zákaznickým datům nebo zpracováním zákaznických dat mimo zařízení společnosti Microsoft získat od společnosti Microsoft oprávnění.</w:t>
            </w:r>
          </w:p>
        </w:tc>
      </w:tr>
      <w:tr w:rsidR="00086F17" w14:paraId="7EC99B9F" w14:textId="77777777" w:rsidTr="00E01386">
        <w:tc>
          <w:tcPr>
            <w:tcW w:w="2610" w:type="dxa"/>
            <w:vAlign w:val="center"/>
          </w:tcPr>
          <w:p w14:paraId="59347A52" w14:textId="738D913D" w:rsidR="00086F17" w:rsidRPr="009A4066" w:rsidRDefault="00086F17" w:rsidP="007303AE">
            <w:pPr>
              <w:pStyle w:val="ProductList-Body"/>
              <w:rPr>
                <w:sz w:val="16"/>
                <w:szCs w:val="16"/>
              </w:rPr>
            </w:pPr>
            <w:r w:rsidRPr="009A4066">
              <w:rPr>
                <w:sz w:val="16"/>
                <w:szCs w:val="16"/>
              </w:rPr>
              <w:t>Zabezpečení lidských zdrojů</w:t>
            </w:r>
          </w:p>
        </w:tc>
        <w:tc>
          <w:tcPr>
            <w:tcW w:w="8190" w:type="dxa"/>
          </w:tcPr>
          <w:p w14:paraId="4D458344" w14:textId="28E5AABF" w:rsidR="00086F17" w:rsidRPr="009A4066" w:rsidRDefault="009C6951" w:rsidP="008E1EAF">
            <w:pPr>
              <w:pStyle w:val="ProductList-Body"/>
              <w:rPr>
                <w:sz w:val="16"/>
                <w:szCs w:val="16"/>
              </w:rPr>
            </w:pPr>
            <w:r w:rsidRPr="009A4066">
              <w:rPr>
                <w:b/>
                <w:sz w:val="16"/>
                <w:szCs w:val="16"/>
              </w:rPr>
              <w:t>Školení v oblasti zabezpečení.</w:t>
            </w:r>
            <w:r w:rsidRPr="009A4066">
              <w:rPr>
                <w:sz w:val="16"/>
                <w:szCs w:val="16"/>
              </w:rPr>
              <w:t xml:space="preserve">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086F17" w14:paraId="7B591B2A" w14:textId="77777777" w:rsidTr="00E01386">
        <w:tc>
          <w:tcPr>
            <w:tcW w:w="2610" w:type="dxa"/>
            <w:vAlign w:val="center"/>
          </w:tcPr>
          <w:p w14:paraId="17640D63" w14:textId="1909CE38" w:rsidR="00086F17" w:rsidRPr="009A4066" w:rsidRDefault="00086F17" w:rsidP="007303AE">
            <w:pPr>
              <w:pStyle w:val="ProductList-Body"/>
              <w:rPr>
                <w:sz w:val="16"/>
                <w:szCs w:val="16"/>
              </w:rPr>
            </w:pPr>
            <w:r w:rsidRPr="009A4066">
              <w:rPr>
                <w:sz w:val="16"/>
                <w:szCs w:val="16"/>
              </w:rPr>
              <w:t>Fyzické zabezpečení a bezpečnost životního prostředí</w:t>
            </w:r>
          </w:p>
        </w:tc>
        <w:tc>
          <w:tcPr>
            <w:tcW w:w="8190" w:type="dxa"/>
          </w:tcPr>
          <w:p w14:paraId="0E056EAF" w14:textId="21CE734C" w:rsidR="009C6951" w:rsidRPr="009A4066" w:rsidRDefault="009C6951" w:rsidP="009C6951">
            <w:pPr>
              <w:pStyle w:val="ProductList-Body"/>
              <w:rPr>
                <w:sz w:val="16"/>
                <w:szCs w:val="16"/>
              </w:rPr>
            </w:pPr>
            <w:r w:rsidRPr="009A4066">
              <w:rPr>
                <w:b/>
                <w:sz w:val="16"/>
                <w:szCs w:val="16"/>
              </w:rPr>
              <w:t>Fyzický přístup do zařízení</w:t>
            </w:r>
            <w:r w:rsidRPr="009A4066">
              <w:rPr>
                <w:sz w:val="16"/>
                <w:szCs w:val="16"/>
              </w:rPr>
              <w:t>. Společnost Microsoft omezuje přístup do zařízení, ve kterých se nacházejí informační systémy zpracovávající zákaznická data, na identifikované oprávněné osoby.</w:t>
            </w:r>
          </w:p>
          <w:p w14:paraId="0173E035" w14:textId="4AD1F14D" w:rsidR="009C6951" w:rsidRPr="009A4066" w:rsidRDefault="009C6951" w:rsidP="0088164F">
            <w:pPr>
              <w:pStyle w:val="ProductList-Body"/>
              <w:spacing w:before="40"/>
              <w:rPr>
                <w:sz w:val="16"/>
                <w:szCs w:val="16"/>
              </w:rPr>
            </w:pPr>
            <w:r w:rsidRPr="009A4066">
              <w:rPr>
                <w:b/>
                <w:sz w:val="16"/>
                <w:szCs w:val="16"/>
              </w:rPr>
              <w:t>Fyzický přístup ke komponentám</w:t>
            </w:r>
            <w:r w:rsidRPr="009A4066">
              <w:rPr>
                <w:sz w:val="16"/>
                <w:szCs w:val="16"/>
              </w:rPr>
              <w:t>. Společnost Microsoft uchovává záznamy o příchozích a odchozích médiích obsahujících zákaznická data, včetně typu média, autorizovaného odesilatele a příjemců, data a času, počtu médií a typů zákaznických dat, které obsahují.</w:t>
            </w:r>
          </w:p>
          <w:p w14:paraId="556D004F" w14:textId="1CF63ED3" w:rsidR="009C6951" w:rsidRPr="009A4066" w:rsidRDefault="009C6951" w:rsidP="0088164F">
            <w:pPr>
              <w:pStyle w:val="ProductList-Body"/>
              <w:spacing w:before="40"/>
              <w:rPr>
                <w:sz w:val="16"/>
                <w:szCs w:val="16"/>
              </w:rPr>
            </w:pPr>
            <w:r w:rsidRPr="009A4066">
              <w:rPr>
                <w:b/>
                <w:sz w:val="16"/>
                <w:szCs w:val="16"/>
              </w:rPr>
              <w:t>Ochrana před narušením</w:t>
            </w:r>
            <w:r w:rsidRPr="009A4066">
              <w:rPr>
                <w:b/>
                <w:bCs/>
                <w:sz w:val="16"/>
                <w:szCs w:val="16"/>
              </w:rPr>
              <w:t>.</w:t>
            </w:r>
            <w:r w:rsidRPr="009A4066">
              <w:rPr>
                <w:sz w:val="16"/>
                <w:szCs w:val="16"/>
              </w:rPr>
              <w:t xml:space="preserve"> Společnost Microsoft používá různé standardní systémy odvětví k ochraně před ztrátou dat v důsledku selhání přívodu elektrické energie nebo vedení.</w:t>
            </w:r>
          </w:p>
          <w:p w14:paraId="746254B8" w14:textId="5CE993D4" w:rsidR="00086F17" w:rsidRPr="009A4066" w:rsidRDefault="009C6951" w:rsidP="0088164F">
            <w:pPr>
              <w:pStyle w:val="ProductList-Body"/>
              <w:spacing w:before="40"/>
              <w:rPr>
                <w:sz w:val="16"/>
                <w:szCs w:val="16"/>
              </w:rPr>
            </w:pPr>
            <w:r w:rsidRPr="009A4066">
              <w:rPr>
                <w:b/>
                <w:sz w:val="16"/>
                <w:szCs w:val="16"/>
              </w:rPr>
              <w:t>Likvidace komponent</w:t>
            </w:r>
            <w:r w:rsidRPr="009A4066">
              <w:rPr>
                <w:b/>
                <w:bCs/>
                <w:sz w:val="16"/>
                <w:szCs w:val="16"/>
              </w:rPr>
              <w:t>.</w:t>
            </w:r>
            <w:r w:rsidRPr="009A4066">
              <w:rPr>
                <w:sz w:val="16"/>
                <w:szCs w:val="16"/>
              </w:rPr>
              <w:t xml:space="preserve"> Společnost Microsoft používá standardní procesy odvětví k odstranění zákaznických dat, když již nejsou potřeba.</w:t>
            </w:r>
          </w:p>
        </w:tc>
      </w:tr>
      <w:tr w:rsidR="00086F17" w14:paraId="5142F166" w14:textId="77777777" w:rsidTr="00E01386">
        <w:tc>
          <w:tcPr>
            <w:tcW w:w="2610" w:type="dxa"/>
            <w:vAlign w:val="center"/>
          </w:tcPr>
          <w:p w14:paraId="4E573BCA" w14:textId="3DE6A7D5" w:rsidR="00086F17" w:rsidRPr="009A4066" w:rsidRDefault="00086F17" w:rsidP="007303AE">
            <w:pPr>
              <w:pStyle w:val="ProductList-Body"/>
              <w:rPr>
                <w:sz w:val="16"/>
                <w:szCs w:val="16"/>
              </w:rPr>
            </w:pPr>
            <w:r w:rsidRPr="009A4066">
              <w:rPr>
                <w:sz w:val="16"/>
                <w:szCs w:val="16"/>
              </w:rPr>
              <w:t>Sdělení a správa operací</w:t>
            </w:r>
          </w:p>
        </w:tc>
        <w:tc>
          <w:tcPr>
            <w:tcW w:w="8190" w:type="dxa"/>
          </w:tcPr>
          <w:p w14:paraId="52A9B3B5" w14:textId="2B32BAB3" w:rsidR="009C6951" w:rsidRPr="009A4066" w:rsidRDefault="009C6951" w:rsidP="009C6951">
            <w:pPr>
              <w:pStyle w:val="ProductList-Body"/>
              <w:rPr>
                <w:sz w:val="16"/>
                <w:szCs w:val="16"/>
              </w:rPr>
            </w:pPr>
            <w:r w:rsidRPr="009A4066">
              <w:rPr>
                <w:b/>
                <w:sz w:val="16"/>
                <w:szCs w:val="16"/>
              </w:rPr>
              <w:t>Provozní zásady</w:t>
            </w:r>
            <w:r w:rsidRPr="009A4066">
              <w:rPr>
                <w:b/>
                <w:bCs/>
                <w:sz w:val="16"/>
                <w:szCs w:val="16"/>
              </w:rPr>
              <w:t>.</w:t>
            </w:r>
            <w:r w:rsidRPr="009A4066">
              <w:rPr>
                <w:sz w:val="16"/>
                <w:szCs w:val="16"/>
              </w:rPr>
              <w:t xml:space="preserve"> Společnost Microsoft uchovává bezpečnostní dokumenty popisující její bezpečnostní opatření a relevantní postupy a odpovědnosti jejích pracovníků.</w:t>
            </w:r>
          </w:p>
          <w:p w14:paraId="53600F6E" w14:textId="77777777" w:rsidR="009C6951" w:rsidRPr="009A4066" w:rsidRDefault="009C6951" w:rsidP="0088164F">
            <w:pPr>
              <w:pStyle w:val="ProductList-Body"/>
              <w:spacing w:before="40"/>
              <w:rPr>
                <w:sz w:val="16"/>
                <w:szCs w:val="16"/>
              </w:rPr>
            </w:pPr>
            <w:r w:rsidRPr="009A4066">
              <w:rPr>
                <w:b/>
                <w:sz w:val="16"/>
                <w:szCs w:val="16"/>
              </w:rPr>
              <w:t>Postupy obnovení dat</w:t>
            </w:r>
          </w:p>
          <w:p w14:paraId="273CBF49" w14:textId="1F3FDE1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průběžně a minimálně jednou týdně (pokud během tohoto období nebyla aktualizována žádná zákaznická data) několik kopií zákaznických dat, ze který lze data obnovit.</w:t>
            </w:r>
          </w:p>
          <w:p w14:paraId="60832291" w14:textId="703842F7"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kopie zákaznických dat a postupy obnovení dat na jiném místě, než na kterém se nachází primární počítačové vybavení zpracovávající zákaznická data.</w:t>
            </w:r>
          </w:p>
          <w:p w14:paraId="21D206B8" w14:textId="396DEE6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využívá konkrétní postupy, kterými se řídí přístup ke kopiím zákaznických dat.</w:t>
            </w:r>
          </w:p>
          <w:p w14:paraId="25EB3DC8" w14:textId="67276B66" w:rsidR="00072B78" w:rsidRPr="009A4066" w:rsidRDefault="003A20B5" w:rsidP="00072B78">
            <w:pPr>
              <w:pStyle w:val="ProductList-Body"/>
              <w:ind w:left="162" w:hanging="162"/>
              <w:rPr>
                <w:sz w:val="16"/>
                <w:szCs w:val="16"/>
              </w:rPr>
            </w:pPr>
            <w:r w:rsidRPr="009A4066">
              <w:rPr>
                <w:sz w:val="16"/>
                <w:szCs w:val="16"/>
              </w:rPr>
              <w:t>-</w:t>
            </w:r>
            <w:r w:rsidRPr="009A4066">
              <w:rPr>
                <w:sz w:val="16"/>
                <w:szCs w:val="16"/>
              </w:rPr>
              <w:tab/>
            </w:r>
            <w:r w:rsidR="00072B78" w:rsidRPr="009A4066">
              <w:rPr>
                <w:sz w:val="16"/>
                <w:szCs w:val="16"/>
              </w:rPr>
              <w:tab/>
            </w:r>
            <w:r w:rsidR="0008466A" w:rsidRPr="009A4066">
              <w:rPr>
                <w:sz w:val="16"/>
                <w:szCs w:val="16"/>
              </w:rPr>
              <w:t>Společnost Microsoft reviduje postupy obnovy dat minimálně každých 6 měsíců, a to s výjimkou postupů obnovy dat pro služby Azure pro státní správu, které jsou revidovány každých 12 měsíců</w:t>
            </w:r>
            <w:r w:rsidR="00072B78" w:rsidRPr="009A4066">
              <w:rPr>
                <w:sz w:val="16"/>
                <w:szCs w:val="16"/>
              </w:rPr>
              <w:t>.</w:t>
            </w:r>
          </w:p>
          <w:p w14:paraId="0C13E134" w14:textId="170BC129"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protokoluje pokusy o obnovení dat, včetně odpovědné osoby, popisu obnovených dat a případně odpovědné osoby a dále to, která data (pokud existují) bylo nutné během procesu obnovení dat zadat ručně.</w:t>
            </w:r>
          </w:p>
          <w:p w14:paraId="71B335AB" w14:textId="7C96C6BC" w:rsidR="009C6951" w:rsidRPr="009A4066" w:rsidRDefault="009C6951" w:rsidP="0088164F">
            <w:pPr>
              <w:pStyle w:val="ProductList-Body"/>
              <w:spacing w:before="40"/>
              <w:rPr>
                <w:spacing w:val="-2"/>
                <w:sz w:val="16"/>
                <w:szCs w:val="16"/>
              </w:rPr>
            </w:pPr>
            <w:r w:rsidRPr="009A4066">
              <w:rPr>
                <w:b/>
                <w:spacing w:val="-2"/>
                <w:sz w:val="16"/>
                <w:szCs w:val="16"/>
              </w:rPr>
              <w:t>Škodlivý software</w:t>
            </w:r>
            <w:r w:rsidRPr="009A4066">
              <w:rPr>
                <w:b/>
                <w:bCs/>
                <w:spacing w:val="-2"/>
                <w:sz w:val="16"/>
                <w:szCs w:val="16"/>
              </w:rPr>
              <w:t xml:space="preserve">. </w:t>
            </w:r>
            <w:r w:rsidRPr="009A4066">
              <w:rPr>
                <w:spacing w:val="-2"/>
                <w:sz w:val="16"/>
                <w:szCs w:val="16"/>
              </w:rPr>
              <w:t>Společnost Microsoft používá prostředky proti malwaru, které brání neoprávněnému přístupu škodlivého softwaru k zákaznickým datům, včetně škodlivého softwaru pocházejícího z veřejných sítí.</w:t>
            </w:r>
          </w:p>
          <w:p w14:paraId="61DEAD1E" w14:textId="77777777" w:rsidR="00517E90" w:rsidRPr="009A4066" w:rsidRDefault="00517E90" w:rsidP="00517E90">
            <w:pPr>
              <w:pStyle w:val="ProductList-Body"/>
              <w:spacing w:before="40"/>
              <w:rPr>
                <w:sz w:val="16"/>
                <w:szCs w:val="16"/>
              </w:rPr>
            </w:pPr>
            <w:r w:rsidRPr="009A4066">
              <w:rPr>
                <w:b/>
                <w:sz w:val="16"/>
                <w:szCs w:val="16"/>
              </w:rPr>
              <w:t>Data mimo hranice</w:t>
            </w:r>
          </w:p>
          <w:p w14:paraId="36A444EC" w14:textId="77777777" w:rsidR="00517E90" w:rsidRPr="009A4066" w:rsidRDefault="00517E90" w:rsidP="00517E90">
            <w:pPr>
              <w:pStyle w:val="ProductList-Body"/>
              <w:ind w:left="162" w:hanging="162"/>
              <w:rPr>
                <w:sz w:val="16"/>
                <w:szCs w:val="16"/>
              </w:rPr>
            </w:pPr>
            <w:r w:rsidRPr="009A4066">
              <w:rPr>
                <w:sz w:val="16"/>
                <w:szCs w:val="16"/>
              </w:rPr>
              <w:lastRenderedPageBreak/>
              <w:t>-</w:t>
            </w:r>
            <w:r w:rsidRPr="009A4066">
              <w:rPr>
                <w:sz w:val="16"/>
                <w:szCs w:val="16"/>
              </w:rPr>
              <w:tab/>
              <w:t>Společnost Microsoft šifruje nebo umožňuje zákazníkovi šifrovat zákaznická data, která jsou přenášena prostřednictvím veřejných sítí.</w:t>
            </w:r>
          </w:p>
          <w:p w14:paraId="70E6C4C4" w14:textId="56F4D039" w:rsidR="009C6951"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na médiích, která opouštějí zařízení společnosti</w:t>
            </w:r>
            <w:r w:rsidR="003D22CB" w:rsidRPr="009A4066">
              <w:rPr>
                <w:sz w:val="16"/>
                <w:szCs w:val="16"/>
              </w:rPr>
              <w:t>.</w:t>
            </w:r>
          </w:p>
          <w:p w14:paraId="039DA155" w14:textId="73742380" w:rsidR="00086F17" w:rsidRPr="009A4066" w:rsidRDefault="009C6951" w:rsidP="0088164F">
            <w:pPr>
              <w:pStyle w:val="ProductList-Body"/>
              <w:spacing w:before="40"/>
              <w:rPr>
                <w:sz w:val="16"/>
                <w:szCs w:val="16"/>
              </w:rPr>
            </w:pPr>
            <w:r w:rsidRPr="009A4066">
              <w:rPr>
                <w:b/>
                <w:sz w:val="16"/>
                <w:szCs w:val="16"/>
              </w:rPr>
              <w:t>Protokolování událostí</w:t>
            </w:r>
            <w:r w:rsidRPr="009A4066">
              <w:rPr>
                <w:b/>
                <w:bCs/>
                <w:sz w:val="16"/>
                <w:szCs w:val="16"/>
              </w:rPr>
              <w:t xml:space="preserve">. </w:t>
            </w:r>
            <w:r w:rsidRPr="009A4066">
              <w:rPr>
                <w:sz w:val="16"/>
                <w:szCs w:val="16"/>
              </w:rPr>
              <w:t>Společnost Microsoft protokoluje nebo umožňuje zákazníkovi protokolovat informační systémy obsahující zákaznická data, která registrují ID přístupu, čas, přidělené nebo zamítnuté oprávnění a příslušnou činnost, a k těmto informačním systémům přistupovat a používat je.</w:t>
            </w:r>
          </w:p>
        </w:tc>
      </w:tr>
      <w:tr w:rsidR="00086F17" w14:paraId="4E04E154" w14:textId="77777777" w:rsidTr="00E01386">
        <w:tc>
          <w:tcPr>
            <w:tcW w:w="2610" w:type="dxa"/>
            <w:vAlign w:val="center"/>
          </w:tcPr>
          <w:p w14:paraId="1033C6C0" w14:textId="538D8B4A" w:rsidR="00086F17" w:rsidRPr="009A4066" w:rsidRDefault="00086F17" w:rsidP="007303AE">
            <w:pPr>
              <w:pStyle w:val="ProductList-Body"/>
              <w:rPr>
                <w:sz w:val="16"/>
                <w:szCs w:val="16"/>
              </w:rPr>
            </w:pPr>
            <w:r w:rsidRPr="009A4066">
              <w:rPr>
                <w:sz w:val="16"/>
                <w:szCs w:val="16"/>
              </w:rPr>
              <w:lastRenderedPageBreak/>
              <w:t>Řízení přístupu</w:t>
            </w:r>
          </w:p>
        </w:tc>
        <w:tc>
          <w:tcPr>
            <w:tcW w:w="8190" w:type="dxa"/>
          </w:tcPr>
          <w:p w14:paraId="4D5A88E0" w14:textId="3D42E11B" w:rsidR="009C6951" w:rsidRPr="009A4066" w:rsidRDefault="009C6951" w:rsidP="009C6951">
            <w:pPr>
              <w:pStyle w:val="ProductList-Body"/>
              <w:rPr>
                <w:sz w:val="16"/>
                <w:szCs w:val="16"/>
              </w:rPr>
            </w:pPr>
            <w:r w:rsidRPr="009A4066">
              <w:rPr>
                <w:b/>
                <w:sz w:val="16"/>
                <w:szCs w:val="16"/>
              </w:rPr>
              <w:t>Zásady přístupu</w:t>
            </w:r>
            <w:r w:rsidRPr="009A4066">
              <w:rPr>
                <w:b/>
                <w:bCs/>
                <w:sz w:val="16"/>
                <w:szCs w:val="16"/>
              </w:rPr>
              <w:t xml:space="preserve">. </w:t>
            </w:r>
            <w:r w:rsidRPr="009A4066">
              <w:rPr>
                <w:sz w:val="16"/>
                <w:szCs w:val="16"/>
              </w:rPr>
              <w:t>Společnost Microsoft uchovává záznam o oprávnění zabezpečení osob, které mají přístup k zákaznickým datům.</w:t>
            </w:r>
          </w:p>
          <w:p w14:paraId="2541D145" w14:textId="77777777" w:rsidR="009C6951" w:rsidRPr="009A4066" w:rsidRDefault="009C6951" w:rsidP="0088164F">
            <w:pPr>
              <w:pStyle w:val="ProductList-Body"/>
              <w:spacing w:before="40"/>
              <w:rPr>
                <w:sz w:val="16"/>
                <w:szCs w:val="16"/>
              </w:rPr>
            </w:pPr>
            <w:r w:rsidRPr="009A4066">
              <w:rPr>
                <w:b/>
                <w:sz w:val="16"/>
                <w:szCs w:val="16"/>
              </w:rPr>
              <w:t>Oprávnění k přístupu</w:t>
            </w:r>
          </w:p>
          <w:p w14:paraId="6905FA03" w14:textId="5006D29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a aktualizuje záznam pracovníků oprávněných k přístupu k systémům společnosti Microsoft, které obsahují zákaznická data.</w:t>
            </w:r>
          </w:p>
          <w:p w14:paraId="25553CE7" w14:textId="30C9726D"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deaktivuje pověření pro ověření, která nebyla používána po dobu maximálně šesti měsíců.</w:t>
            </w:r>
          </w:p>
          <w:p w14:paraId="520E2E67" w14:textId="3B37805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identifikuje pracovníky, kteří mohou udělovat, měnit nebo rušit autorizovaný přístup k datům a prostředkům. </w:t>
            </w:r>
          </w:p>
          <w:p w14:paraId="05170003" w14:textId="5B433AA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zajistí, že pokud k systémům obsahujícím zákaznická data přistupuje více než jedna osoba, budou mít tyto osoby oddělená ID a přihlašovací údaje.</w:t>
            </w:r>
          </w:p>
          <w:p w14:paraId="5E68175B" w14:textId="77777777" w:rsidR="009C6951" w:rsidRPr="009A4066" w:rsidRDefault="009C6951" w:rsidP="0088164F">
            <w:pPr>
              <w:pStyle w:val="ProductList-Body"/>
              <w:spacing w:before="40"/>
              <w:rPr>
                <w:sz w:val="16"/>
                <w:szCs w:val="16"/>
              </w:rPr>
            </w:pPr>
            <w:r w:rsidRPr="009A4066">
              <w:rPr>
                <w:b/>
                <w:sz w:val="16"/>
                <w:szCs w:val="16"/>
              </w:rPr>
              <w:t>Minimální oprávnění</w:t>
            </w:r>
          </w:p>
          <w:p w14:paraId="5A54D499" w14:textId="3D2F2471"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Pracovníci technické podpory mají přístup k zákaznickým datům pouze v případě potřeby. </w:t>
            </w:r>
          </w:p>
          <w:p w14:paraId="036CE9EC" w14:textId="5495C6D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pouze na osoby, které tento přístup vyžadují k vykonávání své funkce.</w:t>
            </w:r>
          </w:p>
          <w:p w14:paraId="0456AB46" w14:textId="77777777" w:rsidR="009C6951" w:rsidRPr="009A4066" w:rsidRDefault="009C6951" w:rsidP="0088164F">
            <w:pPr>
              <w:pStyle w:val="ProductList-Body"/>
              <w:spacing w:before="40"/>
              <w:rPr>
                <w:sz w:val="16"/>
                <w:szCs w:val="16"/>
              </w:rPr>
            </w:pPr>
            <w:r w:rsidRPr="009A4066">
              <w:rPr>
                <w:b/>
                <w:sz w:val="16"/>
                <w:szCs w:val="16"/>
              </w:rPr>
              <w:t>Integrita a důvěrnost</w:t>
            </w:r>
          </w:p>
          <w:p w14:paraId="0BF55A2D" w14:textId="10FACE8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nabádá své zaměstnance, aby při odchodu z prostor spravovaných společností Microsoft nebo ponechání počítače bez dozoru deaktivovali své administrátorské relace.</w:t>
            </w:r>
          </w:p>
          <w:p w14:paraId="5E91173C" w14:textId="00D1B40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hesla tak, aby během platnosti nebyla čitelná.</w:t>
            </w:r>
          </w:p>
          <w:p w14:paraId="7F353D0C" w14:textId="77777777" w:rsidR="009C6951" w:rsidRPr="009A4066" w:rsidRDefault="009C6951" w:rsidP="0088164F">
            <w:pPr>
              <w:pStyle w:val="ProductList-Body"/>
              <w:spacing w:before="40"/>
              <w:rPr>
                <w:sz w:val="16"/>
                <w:szCs w:val="16"/>
              </w:rPr>
            </w:pPr>
            <w:r w:rsidRPr="009A4066">
              <w:rPr>
                <w:b/>
                <w:sz w:val="16"/>
                <w:szCs w:val="16"/>
              </w:rPr>
              <w:t>Ověření</w:t>
            </w:r>
          </w:p>
          <w:p w14:paraId="3873F6E9" w14:textId="07F49072"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odvětví k identifikaci a ověření uživatelů, kteří se pokusí o přístup do informačních systémů.</w:t>
            </w:r>
          </w:p>
          <w:p w14:paraId="53D424BB" w14:textId="4C560A5B"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jejich pravidelné obnovování.</w:t>
            </w:r>
          </w:p>
          <w:p w14:paraId="0C91FCD8" w14:textId="1BD81918"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aby heslo obsahovalo alespoň osm znaků.</w:t>
            </w:r>
          </w:p>
          <w:p w14:paraId="579D94F4" w14:textId="4C47693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zajišťuje, že deaktivovaná ID nebo ID s ukončenou platností nejsou přidělena dalším osobám.</w:t>
            </w:r>
          </w:p>
          <w:p w14:paraId="53682E1B" w14:textId="6A9C1EF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monitoruje nebo umožní zákazníkovi monitorovat opakované pokusy o získání přístupu k informačnímu systému pomocí neplatného hesla.</w:t>
            </w:r>
          </w:p>
          <w:p w14:paraId="5EBD9700" w14:textId="025E0970"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standardní postupy odvětví k deaktivaci hesel, která byla poškozena nebo neúmyslně zveřejněna.</w:t>
            </w:r>
          </w:p>
          <w:p w14:paraId="2A56C8FF" w14:textId="6C9CB74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ochrany hesel odvětví, včetně postupů určených k zachování důvěrnosti a integrity hesel při přiřazování nebo distribuci a během uchovávání.</w:t>
            </w:r>
          </w:p>
          <w:p w14:paraId="2D5C6E6C" w14:textId="4BEC2035" w:rsidR="00086F17" w:rsidRPr="009A4066" w:rsidRDefault="009C6951" w:rsidP="007303AE">
            <w:pPr>
              <w:pStyle w:val="ProductList-Body"/>
              <w:spacing w:before="40"/>
              <w:rPr>
                <w:sz w:val="16"/>
                <w:szCs w:val="16"/>
              </w:rPr>
            </w:pPr>
            <w:r w:rsidRPr="009A4066">
              <w:rPr>
                <w:b/>
                <w:sz w:val="16"/>
                <w:szCs w:val="16"/>
              </w:rPr>
              <w:t>Provedení sítě</w:t>
            </w:r>
            <w:r w:rsidRPr="009A4066">
              <w:rPr>
                <w:b/>
                <w:bCs/>
                <w:sz w:val="16"/>
                <w:szCs w:val="16"/>
              </w:rPr>
              <w:t>.</w:t>
            </w:r>
            <w:r w:rsidRPr="009A4066">
              <w:rPr>
                <w:sz w:val="16"/>
                <w:szCs w:val="16"/>
              </w:rPr>
              <w:t xml:space="preserve"> Společnost Microsoft používá opatření k zabránění osobám v získání přístupových práv, která jim nebyla udělena, k získání přístupu k zákaznickým datům, pokud k tomuto přístupu nemají oprávnění.</w:t>
            </w:r>
          </w:p>
        </w:tc>
      </w:tr>
      <w:tr w:rsidR="00086F17" w14:paraId="46DDAE79" w14:textId="77777777" w:rsidTr="00E01386">
        <w:tc>
          <w:tcPr>
            <w:tcW w:w="2610" w:type="dxa"/>
            <w:vAlign w:val="center"/>
          </w:tcPr>
          <w:p w14:paraId="2C4520EB" w14:textId="54C172FD" w:rsidR="00086F17" w:rsidRPr="009A4066" w:rsidRDefault="00086F17" w:rsidP="007303AE">
            <w:pPr>
              <w:pStyle w:val="ProductList-Body"/>
              <w:rPr>
                <w:sz w:val="16"/>
                <w:szCs w:val="16"/>
              </w:rPr>
            </w:pPr>
            <w:r w:rsidRPr="009A4066">
              <w:rPr>
                <w:sz w:val="16"/>
                <w:szCs w:val="16"/>
              </w:rPr>
              <w:t>Správa incidentů zabezpečení informací</w:t>
            </w:r>
          </w:p>
        </w:tc>
        <w:tc>
          <w:tcPr>
            <w:tcW w:w="8190" w:type="dxa"/>
          </w:tcPr>
          <w:p w14:paraId="1028D5CF" w14:textId="77777777" w:rsidR="00272578" w:rsidRPr="009A4066" w:rsidRDefault="00272578" w:rsidP="00272578">
            <w:pPr>
              <w:pStyle w:val="ProductList-Body"/>
              <w:rPr>
                <w:sz w:val="16"/>
                <w:szCs w:val="16"/>
              </w:rPr>
            </w:pPr>
            <w:r w:rsidRPr="009A4066">
              <w:rPr>
                <w:b/>
                <w:sz w:val="16"/>
                <w:szCs w:val="16"/>
              </w:rPr>
              <w:t>Proces reakce na incidenty</w:t>
            </w:r>
          </w:p>
          <w:p w14:paraId="099F1C9A" w14:textId="55CD50F8"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uchovává záznam porušení zabezpečení s popisem jednotlivých případů porušení, časovým obdobím, důsledky jednotlivých porušení, jménem osoby, která porušení oznámila, a osoby, které bylo porušení oznámeno, </w:t>
            </w:r>
            <w:r w:rsidRPr="009A4066">
              <w:rPr>
                <w:color w:val="000000" w:themeColor="text1"/>
                <w:sz w:val="16"/>
                <w:szCs w:val="16"/>
              </w:rPr>
              <w:t>a postupem obnovení dat.</w:t>
            </w:r>
          </w:p>
          <w:p w14:paraId="5BB81CE4" w14:textId="54A094C4" w:rsidR="00E46617" w:rsidRPr="009A4066" w:rsidRDefault="003D22CB" w:rsidP="003D22CB">
            <w:pPr>
              <w:pStyle w:val="ProductList-Body"/>
              <w:ind w:left="162" w:hanging="162"/>
              <w:rPr>
                <w:sz w:val="16"/>
                <w:szCs w:val="16"/>
              </w:rPr>
            </w:pPr>
            <w:r w:rsidRPr="009A4066">
              <w:rPr>
                <w:color w:val="000000" w:themeColor="text1"/>
                <w:sz w:val="16"/>
                <w:szCs w:val="16"/>
              </w:rPr>
              <w:t>-</w:t>
            </w:r>
            <w:r w:rsidRPr="009A4066">
              <w:rPr>
                <w:color w:val="000000" w:themeColor="text1"/>
                <w:sz w:val="16"/>
                <w:szCs w:val="16"/>
              </w:rPr>
              <w:tab/>
              <w:t xml:space="preserve">Pro </w:t>
            </w:r>
            <w:r w:rsidRPr="009A4066">
              <w:rPr>
                <w:iCs/>
                <w:color w:val="000000" w:themeColor="text1"/>
                <w:sz w:val="16"/>
                <w:szCs w:val="16"/>
              </w:rPr>
              <w:t>každé porušení zabezpečení, které představuje incident zabezpečení, poskytne společnost Microsoft bez zbytečné prodlevy a nejpozději do 30 kalendářních dní oznámení (podle popisu v oddíle „Oznámení incidentu zabezpečení výše“.</w:t>
            </w:r>
          </w:p>
          <w:p w14:paraId="3818EE7A" w14:textId="6F243144" w:rsidR="00272578" w:rsidRPr="009A4066" w:rsidRDefault="00474839" w:rsidP="003D22CB">
            <w:pPr>
              <w:pStyle w:val="ProductList-Body"/>
              <w:ind w:left="162" w:hanging="162"/>
              <w:rPr>
                <w:sz w:val="16"/>
                <w:szCs w:val="16"/>
              </w:rPr>
            </w:pPr>
            <w:r w:rsidRPr="009A4066">
              <w:rPr>
                <w:color w:val="000000" w:themeColor="text1"/>
                <w:sz w:val="16"/>
                <w:szCs w:val="16"/>
              </w:rPr>
              <w:t>-</w:t>
            </w:r>
            <w:r w:rsidRPr="009A4066">
              <w:rPr>
                <w:color w:val="000000" w:themeColor="text1"/>
                <w:sz w:val="16"/>
                <w:szCs w:val="16"/>
              </w:rPr>
              <w:tab/>
            </w:r>
            <w:r w:rsidR="00272578" w:rsidRPr="009A4066">
              <w:rPr>
                <w:color w:val="000000" w:themeColor="text1"/>
                <w:sz w:val="16"/>
                <w:szCs w:val="16"/>
              </w:rPr>
              <w:t xml:space="preserve">Společnost Microsoft sleduje a umožňuje </w:t>
            </w:r>
            <w:r w:rsidR="00272578" w:rsidRPr="009A4066">
              <w:rPr>
                <w:sz w:val="16"/>
                <w:szCs w:val="16"/>
              </w:rPr>
              <w:t>zákazníkovi sledovat zveřejnění zákaznických dat, včetně toho, jaká data byla zveřejněna, komu a kdy.</w:t>
            </w:r>
          </w:p>
          <w:p w14:paraId="730CA332" w14:textId="2F819071" w:rsidR="00086F17" w:rsidRPr="009A4066" w:rsidRDefault="00272578" w:rsidP="0088164F">
            <w:pPr>
              <w:pStyle w:val="ProductList-Body"/>
              <w:spacing w:before="40"/>
              <w:rPr>
                <w:sz w:val="16"/>
                <w:szCs w:val="16"/>
              </w:rPr>
            </w:pPr>
            <w:r w:rsidRPr="009A4066">
              <w:rPr>
                <w:b/>
                <w:sz w:val="16"/>
                <w:szCs w:val="16"/>
              </w:rPr>
              <w:t>Monitorování služby</w:t>
            </w:r>
            <w:r w:rsidRPr="009A4066">
              <w:rPr>
                <w:b/>
                <w:bCs/>
                <w:sz w:val="16"/>
                <w:szCs w:val="16"/>
              </w:rPr>
              <w:t xml:space="preserve">. </w:t>
            </w:r>
            <w:r w:rsidRPr="009A4066">
              <w:rPr>
                <w:sz w:val="16"/>
                <w:szCs w:val="16"/>
              </w:rPr>
              <w:t>Pracovníci zabezpečení společnosti Microsoft ověřují minimálně každých šest měsíců protokoly a v případě potřeby navrhují kroky remediace.</w:t>
            </w:r>
          </w:p>
        </w:tc>
      </w:tr>
      <w:tr w:rsidR="00086F17" w14:paraId="1186CDAD" w14:textId="77777777" w:rsidTr="00E01386">
        <w:tc>
          <w:tcPr>
            <w:tcW w:w="2610" w:type="dxa"/>
            <w:vAlign w:val="center"/>
          </w:tcPr>
          <w:p w14:paraId="417B34CB" w14:textId="1C65413C" w:rsidR="00086F17" w:rsidRPr="009A4066" w:rsidRDefault="00086F17" w:rsidP="007303AE">
            <w:pPr>
              <w:pStyle w:val="ProductList-Body"/>
              <w:rPr>
                <w:sz w:val="16"/>
                <w:szCs w:val="16"/>
              </w:rPr>
            </w:pPr>
            <w:r w:rsidRPr="009A4066">
              <w:rPr>
                <w:sz w:val="16"/>
                <w:szCs w:val="16"/>
              </w:rPr>
              <w:t>Správa kontinuity podnikání</w:t>
            </w:r>
          </w:p>
        </w:tc>
        <w:tc>
          <w:tcPr>
            <w:tcW w:w="8190" w:type="dxa"/>
          </w:tcPr>
          <w:p w14:paraId="36CE9909" w14:textId="04F316E0"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plány pro nouzové situace pro zařízení, ve kterých se nacházejí informační systémy zpracovávající zákaznická data.</w:t>
            </w:r>
          </w:p>
          <w:p w14:paraId="2EA52B9C" w14:textId="7CC13343" w:rsidR="00086F17" w:rsidRPr="009A4066" w:rsidRDefault="003D22CB" w:rsidP="003D22CB">
            <w:pPr>
              <w:pStyle w:val="ProductList-Body"/>
              <w:ind w:left="162" w:hanging="162"/>
              <w:rPr>
                <w:sz w:val="16"/>
                <w:szCs w:val="16"/>
              </w:rPr>
            </w:pPr>
            <w:r w:rsidRPr="009A4066">
              <w:rPr>
                <w:sz w:val="16"/>
                <w:szCs w:val="16"/>
              </w:rPr>
              <w:t>-</w:t>
            </w:r>
            <w:r w:rsidRPr="009A4066">
              <w:rPr>
                <w:sz w:val="16"/>
                <w:szCs w:val="16"/>
              </w:rPr>
              <w:tab/>
              <w:t>Redundantní úložiště společnosti Microsoft a jeho postupy obnovy dat jsou navrženy tak, aby se pokusily rekonstruovat zákaznická data v původním a naposledy replikovaném stavu před jejich ztrátou nebo zničením.</w:t>
            </w:r>
          </w:p>
        </w:tc>
      </w:tr>
    </w:tbl>
    <w:p w14:paraId="79970712" w14:textId="77777777" w:rsidR="00086F17" w:rsidRPr="00690C65" w:rsidRDefault="00086F17" w:rsidP="00A914BF">
      <w:pPr>
        <w:pStyle w:val="ProductList-Body"/>
      </w:pPr>
    </w:p>
    <w:p w14:paraId="5FA92115" w14:textId="77777777" w:rsidR="009A4066" w:rsidRPr="00CD7F8D" w:rsidRDefault="009A4066" w:rsidP="009A4066">
      <w:pPr>
        <w:pStyle w:val="ProductList-Body"/>
        <w:outlineLvl w:val="2"/>
        <w:rPr>
          <w:b/>
          <w:color w:val="00188F"/>
        </w:rPr>
      </w:pPr>
      <w:r>
        <w:rPr>
          <w:b/>
          <w:color w:val="00188F"/>
        </w:rPr>
        <w:t>Zásady zabezpečení informací služeb online</w:t>
      </w:r>
    </w:p>
    <w:p w14:paraId="7666FCEA" w14:textId="77777777" w:rsidR="009A4066" w:rsidRDefault="009A4066" w:rsidP="009A4066">
      <w:pPr>
        <w:pStyle w:val="ProductList-Body"/>
      </w:pPr>
      <w:r>
        <w:t>Každá služba online se řídí písemnými zásadami zabezpečení dat („zásady zabezpečení informací“), které odpovídají standardům a rámcům řízení uvedeným v tabulce níže.</w:t>
      </w:r>
    </w:p>
    <w:p w14:paraId="6801987D" w14:textId="77777777" w:rsidR="009A4066" w:rsidRPr="00C62FB6" w:rsidRDefault="009A4066" w:rsidP="009A4066">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9A4066" w:rsidRPr="00C62FB6" w14:paraId="48FAD618" w14:textId="77777777" w:rsidTr="00E01386">
        <w:trPr>
          <w:tblHeader/>
        </w:trPr>
        <w:tc>
          <w:tcPr>
            <w:tcW w:w="2880" w:type="dxa"/>
            <w:shd w:val="clear" w:color="auto" w:fill="0072C6"/>
            <w:vAlign w:val="center"/>
          </w:tcPr>
          <w:p w14:paraId="2043DA70" w14:textId="77777777" w:rsidR="009A4066" w:rsidRPr="005F68CF" w:rsidRDefault="009A4066" w:rsidP="00474839">
            <w:pPr>
              <w:pStyle w:val="ProductList-Body"/>
              <w:rPr>
                <w:color w:val="FFFFFF" w:themeColor="background1"/>
                <w:sz w:val="16"/>
              </w:rPr>
            </w:pPr>
            <w:r>
              <w:rPr>
                <w:color w:val="FFFFFF" w:themeColor="background1"/>
                <w:sz w:val="16"/>
              </w:rPr>
              <w:lastRenderedPageBreak/>
              <w:t>Služba online</w:t>
            </w:r>
          </w:p>
        </w:tc>
        <w:tc>
          <w:tcPr>
            <w:tcW w:w="1584" w:type="dxa"/>
            <w:shd w:val="clear" w:color="auto" w:fill="0072C6"/>
            <w:vAlign w:val="center"/>
          </w:tcPr>
          <w:p w14:paraId="661FCB29" w14:textId="77777777" w:rsidR="009A4066" w:rsidRPr="005F68CF" w:rsidRDefault="009A4066" w:rsidP="00474839">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CC1C0E1" w14:textId="77777777" w:rsidR="009A4066" w:rsidRPr="005F68CF" w:rsidRDefault="009A4066" w:rsidP="00474839">
            <w:pPr>
              <w:pStyle w:val="ProductList-Body"/>
              <w:rPr>
                <w:color w:val="FFFFFF" w:themeColor="background1"/>
                <w:sz w:val="16"/>
              </w:rPr>
            </w:pPr>
            <w:r>
              <w:rPr>
                <w:color w:val="FFFFFF" w:themeColor="background1"/>
                <w:sz w:val="16"/>
              </w:rPr>
              <w:t>ISO 27002</w:t>
            </w:r>
          </w:p>
          <w:p w14:paraId="60116189" w14:textId="77777777" w:rsidR="009A4066" w:rsidRPr="005F68CF" w:rsidRDefault="009A4066" w:rsidP="00474839">
            <w:pPr>
              <w:pStyle w:val="ProductList-Body"/>
              <w:rPr>
                <w:color w:val="FFFFFF" w:themeColor="background1"/>
                <w:sz w:val="16"/>
              </w:rPr>
            </w:pPr>
            <w:r>
              <w:rPr>
                <w:color w:val="FFFFFF" w:themeColor="background1"/>
                <w:sz w:val="16"/>
              </w:rPr>
              <w:t>Postupy</w:t>
            </w:r>
          </w:p>
        </w:tc>
        <w:tc>
          <w:tcPr>
            <w:tcW w:w="1584" w:type="dxa"/>
            <w:shd w:val="clear" w:color="auto" w:fill="0072C6"/>
            <w:vAlign w:val="center"/>
          </w:tcPr>
          <w:p w14:paraId="15D7B0E5" w14:textId="77777777" w:rsidR="009A4066" w:rsidRPr="005F68CF" w:rsidRDefault="009A4066" w:rsidP="00474839">
            <w:pPr>
              <w:pStyle w:val="ProductList-Body"/>
              <w:rPr>
                <w:color w:val="FFFFFF" w:themeColor="background1"/>
                <w:sz w:val="16"/>
                <w:lang w:val="fr-FR"/>
              </w:rPr>
            </w:pPr>
            <w:r>
              <w:rPr>
                <w:color w:val="FFFFFF" w:themeColor="background1"/>
                <w:sz w:val="16"/>
              </w:rPr>
              <w:t>ISO 27018</w:t>
            </w:r>
          </w:p>
          <w:p w14:paraId="0EA9F8CB" w14:textId="77777777" w:rsidR="009A4066" w:rsidRPr="005F68CF" w:rsidRDefault="009A4066" w:rsidP="00474839">
            <w:pPr>
              <w:pStyle w:val="ProductList-Body"/>
              <w:rPr>
                <w:color w:val="FFFFFF" w:themeColor="background1"/>
                <w:sz w:val="16"/>
                <w:lang w:val="fr-FR"/>
              </w:rPr>
            </w:pPr>
            <w:r>
              <w:rPr>
                <w:color w:val="FFFFFF" w:themeColor="background1"/>
                <w:sz w:val="16"/>
              </w:rPr>
              <w:t>Postupy</w:t>
            </w:r>
          </w:p>
        </w:tc>
        <w:tc>
          <w:tcPr>
            <w:tcW w:w="1584" w:type="dxa"/>
            <w:shd w:val="clear" w:color="auto" w:fill="0072C6"/>
            <w:vAlign w:val="center"/>
          </w:tcPr>
          <w:p w14:paraId="29BA2EAF" w14:textId="77777777" w:rsidR="009A4066" w:rsidRPr="005F68CF" w:rsidRDefault="009A4066" w:rsidP="00474839">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669DA61F" w14:textId="77777777" w:rsidR="009A4066" w:rsidRPr="005F68CF" w:rsidRDefault="009A4066" w:rsidP="00474839">
            <w:pPr>
              <w:pStyle w:val="ProductList-Body"/>
              <w:rPr>
                <w:color w:val="FFFFFF" w:themeColor="background1"/>
                <w:sz w:val="16"/>
                <w:lang w:val="fr-FR"/>
              </w:rPr>
            </w:pPr>
            <w:r>
              <w:rPr>
                <w:color w:val="FFFFFF" w:themeColor="background1"/>
                <w:sz w:val="16"/>
              </w:rPr>
              <w:t>SSAE 16 SOC 2, typ II</w:t>
            </w:r>
          </w:p>
        </w:tc>
      </w:tr>
      <w:tr w:rsidR="00407DFD" w:rsidRPr="00C62FB6" w14:paraId="22271550" w14:textId="77777777" w:rsidTr="00E01386">
        <w:trPr>
          <w:trHeight w:val="288"/>
        </w:trPr>
        <w:tc>
          <w:tcPr>
            <w:tcW w:w="2880" w:type="dxa"/>
            <w:vAlign w:val="center"/>
          </w:tcPr>
          <w:p w14:paraId="59F42099" w14:textId="56D8012F" w:rsidR="00407DFD" w:rsidRPr="005F68CF" w:rsidRDefault="00407DFD" w:rsidP="00407DFD">
            <w:pPr>
              <w:pStyle w:val="ProductList-Body"/>
              <w:rPr>
                <w:sz w:val="16"/>
              </w:rPr>
            </w:pPr>
            <w:r>
              <w:rPr>
                <w:sz w:val="16"/>
                <w:szCs w:val="16"/>
              </w:rPr>
              <w:t>Služby Office 365</w:t>
            </w:r>
          </w:p>
        </w:tc>
        <w:tc>
          <w:tcPr>
            <w:tcW w:w="1584" w:type="dxa"/>
            <w:vAlign w:val="center"/>
          </w:tcPr>
          <w:p w14:paraId="05936B2C" w14:textId="4D3B584F"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3832572" w14:textId="380330BB"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59402B34" w14:textId="2B9E982D"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DC64ADA" w14:textId="16B09C6C"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B324253" w14:textId="5A35FDAE" w:rsidR="00407DFD" w:rsidRPr="005F68CF" w:rsidRDefault="00407DFD" w:rsidP="00407DFD">
            <w:pPr>
              <w:pStyle w:val="ProductList-Body"/>
              <w:rPr>
                <w:color w:val="000000" w:themeColor="text1"/>
                <w:sz w:val="16"/>
              </w:rPr>
            </w:pPr>
            <w:r>
              <w:rPr>
                <w:color w:val="000000" w:themeColor="text1"/>
                <w:sz w:val="16"/>
                <w:szCs w:val="16"/>
              </w:rPr>
              <w:t>Ano</w:t>
            </w:r>
          </w:p>
        </w:tc>
      </w:tr>
      <w:tr w:rsidR="00407DFD" w:rsidRPr="00C62FB6" w14:paraId="4A4AA05A" w14:textId="77777777" w:rsidTr="00E01386">
        <w:trPr>
          <w:trHeight w:val="288"/>
        </w:trPr>
        <w:tc>
          <w:tcPr>
            <w:tcW w:w="2880" w:type="dxa"/>
            <w:vAlign w:val="center"/>
          </w:tcPr>
          <w:p w14:paraId="50696984" w14:textId="32B5C096" w:rsidR="00407DFD" w:rsidRPr="005F68CF" w:rsidRDefault="00407DFD" w:rsidP="00407DFD">
            <w:pPr>
              <w:pStyle w:val="ProductList-Body"/>
              <w:rPr>
                <w:sz w:val="16"/>
              </w:rPr>
            </w:pPr>
            <w:r>
              <w:rPr>
                <w:sz w:val="16"/>
                <w:szCs w:val="16"/>
              </w:rPr>
              <w:t>Microsoft Dynamics 365 Core Services</w:t>
            </w:r>
          </w:p>
        </w:tc>
        <w:tc>
          <w:tcPr>
            <w:tcW w:w="1584" w:type="dxa"/>
            <w:vAlign w:val="center"/>
          </w:tcPr>
          <w:p w14:paraId="7701C36B" w14:textId="71E3F4B1"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19B2D13E" w14:textId="15BE5F59"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7C11E441" w14:textId="50B25173"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556E7C4F" w14:textId="5BE225DF"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AA3D5B8" w14:textId="1189349E" w:rsidR="00407DFD" w:rsidRPr="005F68CF" w:rsidRDefault="00407DFD" w:rsidP="00407DFD">
            <w:pPr>
              <w:pStyle w:val="ProductList-Body"/>
              <w:rPr>
                <w:color w:val="000000" w:themeColor="text1"/>
                <w:sz w:val="16"/>
              </w:rPr>
            </w:pPr>
            <w:r>
              <w:rPr>
                <w:color w:val="000000" w:themeColor="text1"/>
                <w:sz w:val="16"/>
                <w:szCs w:val="16"/>
              </w:rPr>
              <w:t>Ano*</w:t>
            </w:r>
          </w:p>
        </w:tc>
      </w:tr>
      <w:tr w:rsidR="00407DFD" w:rsidRPr="00C62FB6" w14:paraId="0200634A" w14:textId="77777777" w:rsidTr="00E01386">
        <w:trPr>
          <w:trHeight w:val="288"/>
        </w:trPr>
        <w:tc>
          <w:tcPr>
            <w:tcW w:w="2880" w:type="dxa"/>
            <w:vAlign w:val="center"/>
          </w:tcPr>
          <w:p w14:paraId="2BF6727D" w14:textId="3828098B" w:rsidR="00407DFD" w:rsidRPr="005F68CF" w:rsidRDefault="00407DFD" w:rsidP="00407DFD">
            <w:pPr>
              <w:pStyle w:val="ProductList-Body"/>
              <w:rPr>
                <w:sz w:val="16"/>
              </w:rPr>
            </w:pPr>
            <w:r>
              <w:rPr>
                <w:sz w:val="16"/>
                <w:szCs w:val="16"/>
              </w:rPr>
              <w:t>Služby Microsoft Azure Core</w:t>
            </w:r>
          </w:p>
        </w:tc>
        <w:tc>
          <w:tcPr>
            <w:tcW w:w="1584" w:type="dxa"/>
            <w:vAlign w:val="center"/>
          </w:tcPr>
          <w:p w14:paraId="2892FE6D" w14:textId="4F80C6FB"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2A376D59" w14:textId="30F7B8A1"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2B6AA954" w14:textId="1285ABFC"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35EEC59F" w14:textId="484800F9" w:rsidR="00407DFD" w:rsidRPr="005F68CF" w:rsidRDefault="00407DFD" w:rsidP="00407DFD">
            <w:pPr>
              <w:pStyle w:val="ProductList-Body"/>
              <w:rPr>
                <w:i/>
                <w:color w:val="000000" w:themeColor="text1"/>
                <w:sz w:val="16"/>
              </w:rPr>
            </w:pPr>
            <w:r>
              <w:rPr>
                <w:color w:val="000000" w:themeColor="text1"/>
                <w:sz w:val="16"/>
                <w:szCs w:val="16"/>
              </w:rPr>
              <w:t>Liší se**</w:t>
            </w:r>
          </w:p>
        </w:tc>
        <w:tc>
          <w:tcPr>
            <w:tcW w:w="1584" w:type="dxa"/>
            <w:vAlign w:val="center"/>
          </w:tcPr>
          <w:p w14:paraId="242030E4" w14:textId="5862E847" w:rsidR="00407DFD" w:rsidRPr="005F68CF" w:rsidRDefault="00407DFD" w:rsidP="00407DFD">
            <w:pPr>
              <w:pStyle w:val="ProductList-Body"/>
              <w:rPr>
                <w:color w:val="000000" w:themeColor="text1"/>
                <w:sz w:val="16"/>
              </w:rPr>
            </w:pPr>
            <w:r>
              <w:rPr>
                <w:color w:val="000000" w:themeColor="text1"/>
                <w:sz w:val="16"/>
                <w:szCs w:val="16"/>
              </w:rPr>
              <w:t>Liší se**</w:t>
            </w:r>
          </w:p>
        </w:tc>
      </w:tr>
      <w:tr w:rsidR="00407DFD" w:rsidRPr="00C62FB6" w14:paraId="29B4E856" w14:textId="77777777" w:rsidTr="00E01386">
        <w:trPr>
          <w:trHeight w:val="288"/>
        </w:trPr>
        <w:tc>
          <w:tcPr>
            <w:tcW w:w="2880" w:type="dxa"/>
            <w:vAlign w:val="center"/>
          </w:tcPr>
          <w:p w14:paraId="63EDB3CB" w14:textId="7533C69A" w:rsidR="00407DFD" w:rsidRPr="005F68CF" w:rsidRDefault="00407DFD" w:rsidP="00407DFD">
            <w:pPr>
              <w:pStyle w:val="ProductList-Body"/>
              <w:rPr>
                <w:sz w:val="16"/>
              </w:rPr>
            </w:pPr>
            <w:r>
              <w:rPr>
                <w:sz w:val="16"/>
                <w:szCs w:val="16"/>
              </w:rPr>
              <w:t>Online služby Microsoft Intune</w:t>
            </w:r>
          </w:p>
        </w:tc>
        <w:tc>
          <w:tcPr>
            <w:tcW w:w="1584" w:type="dxa"/>
            <w:vAlign w:val="center"/>
          </w:tcPr>
          <w:p w14:paraId="31176F81" w14:textId="4AE33E96"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6B1D82E6" w14:textId="08C3DE9D"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6633A5FE" w14:textId="78BF9A4C"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6673E59A" w14:textId="3C546D71" w:rsidR="00407DFD" w:rsidRPr="005F68CF" w:rsidRDefault="00407DFD" w:rsidP="00407DFD">
            <w:pPr>
              <w:pStyle w:val="ProductList-Body"/>
              <w:rPr>
                <w:color w:val="000000" w:themeColor="text1"/>
                <w:sz w:val="16"/>
              </w:rPr>
            </w:pPr>
            <w:r>
              <w:rPr>
                <w:color w:val="000000" w:themeColor="text1"/>
                <w:sz w:val="16"/>
                <w:szCs w:val="16"/>
              </w:rPr>
              <w:t>Ano</w:t>
            </w:r>
          </w:p>
        </w:tc>
        <w:tc>
          <w:tcPr>
            <w:tcW w:w="1584" w:type="dxa"/>
            <w:vAlign w:val="center"/>
          </w:tcPr>
          <w:p w14:paraId="073C271B" w14:textId="680E4701" w:rsidR="00407DFD" w:rsidRPr="005F68CF" w:rsidRDefault="00407DFD" w:rsidP="00407DFD">
            <w:pPr>
              <w:pStyle w:val="ProductList-Body"/>
              <w:rPr>
                <w:color w:val="000000" w:themeColor="text1"/>
                <w:sz w:val="16"/>
              </w:rPr>
            </w:pPr>
            <w:r>
              <w:rPr>
                <w:color w:val="000000" w:themeColor="text1"/>
                <w:sz w:val="16"/>
                <w:szCs w:val="16"/>
              </w:rPr>
              <w:t>Ano</w:t>
            </w:r>
          </w:p>
        </w:tc>
      </w:tr>
      <w:tr w:rsidR="00407DFD" w:rsidRPr="00C62FB6" w14:paraId="4FFC5C65" w14:textId="77777777" w:rsidTr="00E01386">
        <w:trPr>
          <w:trHeight w:val="288"/>
        </w:trPr>
        <w:tc>
          <w:tcPr>
            <w:tcW w:w="2880" w:type="dxa"/>
            <w:vAlign w:val="center"/>
          </w:tcPr>
          <w:p w14:paraId="1C42078E" w14:textId="1709120D" w:rsidR="00407DFD" w:rsidRPr="00231971" w:rsidRDefault="00407DFD" w:rsidP="00407DFD">
            <w:pPr>
              <w:pStyle w:val="ProductList-Body"/>
              <w:rPr>
                <w:sz w:val="16"/>
                <w:szCs w:val="16"/>
              </w:rPr>
            </w:pPr>
            <w:r>
              <w:rPr>
                <w:sz w:val="16"/>
                <w:szCs w:val="16"/>
              </w:rPr>
              <w:t>Microsoft Power BI Services</w:t>
            </w:r>
          </w:p>
        </w:tc>
        <w:tc>
          <w:tcPr>
            <w:tcW w:w="1584" w:type="dxa"/>
            <w:vAlign w:val="center"/>
          </w:tcPr>
          <w:p w14:paraId="2C28A409" w14:textId="555C64B4" w:rsidR="00407DFD" w:rsidRPr="00231971" w:rsidRDefault="00407DFD" w:rsidP="00407DFD">
            <w:pPr>
              <w:pStyle w:val="ProductList-Body"/>
              <w:rPr>
                <w:color w:val="000000" w:themeColor="text1"/>
                <w:sz w:val="16"/>
                <w:szCs w:val="16"/>
              </w:rPr>
            </w:pPr>
            <w:r>
              <w:rPr>
                <w:color w:val="000000" w:themeColor="text1"/>
                <w:sz w:val="16"/>
                <w:szCs w:val="16"/>
              </w:rPr>
              <w:t>Ano</w:t>
            </w:r>
          </w:p>
        </w:tc>
        <w:tc>
          <w:tcPr>
            <w:tcW w:w="1584" w:type="dxa"/>
            <w:vAlign w:val="center"/>
          </w:tcPr>
          <w:p w14:paraId="2E29B1C1" w14:textId="3A32291D" w:rsidR="00407DFD" w:rsidRPr="00231971" w:rsidRDefault="00407DFD" w:rsidP="00407DFD">
            <w:pPr>
              <w:pStyle w:val="ProductList-Body"/>
              <w:rPr>
                <w:color w:val="000000" w:themeColor="text1"/>
                <w:sz w:val="16"/>
                <w:szCs w:val="16"/>
              </w:rPr>
            </w:pPr>
            <w:r>
              <w:rPr>
                <w:color w:val="000000" w:themeColor="text1"/>
                <w:sz w:val="16"/>
                <w:szCs w:val="16"/>
              </w:rPr>
              <w:t>Ano</w:t>
            </w:r>
          </w:p>
        </w:tc>
        <w:tc>
          <w:tcPr>
            <w:tcW w:w="1584" w:type="dxa"/>
            <w:vAlign w:val="center"/>
          </w:tcPr>
          <w:p w14:paraId="109513B4" w14:textId="4D9BB8FD" w:rsidR="00407DFD" w:rsidRPr="00231971" w:rsidRDefault="00407DFD" w:rsidP="00407DFD">
            <w:pPr>
              <w:pStyle w:val="ProductList-Body"/>
              <w:rPr>
                <w:color w:val="000000" w:themeColor="text1"/>
                <w:sz w:val="16"/>
                <w:szCs w:val="16"/>
              </w:rPr>
            </w:pPr>
            <w:r>
              <w:rPr>
                <w:color w:val="000000" w:themeColor="text1"/>
                <w:sz w:val="16"/>
                <w:szCs w:val="16"/>
              </w:rPr>
              <w:t>Ano</w:t>
            </w:r>
          </w:p>
        </w:tc>
        <w:tc>
          <w:tcPr>
            <w:tcW w:w="1584" w:type="dxa"/>
            <w:vAlign w:val="center"/>
          </w:tcPr>
          <w:p w14:paraId="4221AB05" w14:textId="32ADD1AD" w:rsidR="00407DFD" w:rsidRPr="00231971" w:rsidRDefault="00407DFD" w:rsidP="00407DFD">
            <w:pPr>
              <w:pStyle w:val="ProductList-Body"/>
              <w:rPr>
                <w:color w:val="000000" w:themeColor="text1"/>
                <w:sz w:val="16"/>
                <w:szCs w:val="16"/>
              </w:rPr>
            </w:pPr>
            <w:r>
              <w:rPr>
                <w:color w:val="000000" w:themeColor="text1"/>
                <w:sz w:val="16"/>
                <w:szCs w:val="16"/>
              </w:rPr>
              <w:t>Ne</w:t>
            </w:r>
          </w:p>
        </w:tc>
        <w:tc>
          <w:tcPr>
            <w:tcW w:w="1584" w:type="dxa"/>
            <w:vAlign w:val="center"/>
          </w:tcPr>
          <w:p w14:paraId="20AAB55C" w14:textId="429304B6" w:rsidR="00407DFD" w:rsidRPr="00231971" w:rsidRDefault="00407DFD" w:rsidP="00407DFD">
            <w:pPr>
              <w:pStyle w:val="ProductList-Body"/>
              <w:rPr>
                <w:color w:val="000000" w:themeColor="text1"/>
                <w:sz w:val="16"/>
                <w:szCs w:val="16"/>
              </w:rPr>
            </w:pPr>
            <w:r>
              <w:rPr>
                <w:color w:val="000000" w:themeColor="text1"/>
                <w:sz w:val="16"/>
                <w:szCs w:val="16"/>
              </w:rPr>
              <w:t>Ne</w:t>
            </w:r>
          </w:p>
        </w:tc>
      </w:tr>
    </w:tbl>
    <w:p w14:paraId="22BE6B46" w14:textId="77777777" w:rsidR="00407DFD" w:rsidRPr="006D2C33" w:rsidRDefault="00407DFD" w:rsidP="00407DFD">
      <w:pPr>
        <w:pStyle w:val="ProductList-Body"/>
      </w:pPr>
      <w:r>
        <w:rPr>
          <w:i/>
          <w:color w:val="000000" w:themeColor="text1"/>
        </w:rPr>
        <w:t>*Nezahrnuje službu Microsoft Social Engagement.</w:t>
      </w:r>
    </w:p>
    <w:p w14:paraId="7E260F1D" w14:textId="77777777" w:rsidR="00407DFD" w:rsidRPr="006D2C33" w:rsidRDefault="00407DFD" w:rsidP="00407DFD">
      <w:pPr>
        <w:pStyle w:val="ProductList-Body"/>
      </w:pPr>
      <w:r>
        <w:rPr>
          <w:color w:val="000000" w:themeColor="text1"/>
        </w:rPr>
        <w:t>**</w:t>
      </w:r>
      <w:r>
        <w:rPr>
          <w:i/>
          <w:color w:val="000000" w:themeColor="text1"/>
        </w:rPr>
        <w:t>Aktuální rozsah je uvedený ve zprávě auditu a shrnutý v Centru zabezpečení systému Windows Azure.</w:t>
      </w:r>
    </w:p>
    <w:p w14:paraId="7863C0DA" w14:textId="77777777" w:rsidR="00C62FB6" w:rsidRPr="00690C65" w:rsidRDefault="00C62FB6" w:rsidP="00C62FB6">
      <w:pPr>
        <w:pStyle w:val="ProductList-Body"/>
      </w:pPr>
    </w:p>
    <w:p w14:paraId="4B1E6C06" w14:textId="77777777" w:rsidR="00072B78" w:rsidRPr="00C62FB6" w:rsidRDefault="00072B78" w:rsidP="00072B78">
      <w:pPr>
        <w:pStyle w:val="ProductList-Body"/>
      </w:pPr>
      <w:r>
        <w:t>Společnost Microsoft může kdykoli přidat oborové nebo vládní standardy. Společnost Microsoft standard nebo rámec v tabulce výše odstraní, pouze pokud se v odvětví již nepoužívá a byl nahrazen jiným standardem nebo rámcem. Služby Azure pro státní správu splňují samostatné kontrolní standardy a rámce, které jsou uvedeny v Centru zabezpečení systému Windows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 souladu s povinnostmi nezveřejnění společnost Microsoft poskytne zákazníkovi zásady zabezpečení informací společně s dalšími informacemi, které může zákazník přiměřeně vyžadovat v souvislosti s postupy a zásadami zabezpečení společnosti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Zákazník nese výhradní odpovědnost za prostudování jednotlivých zásad zabezpečení informací a nezávislé stanovení, zda tyto zásady splňují požadavky zákazníka.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Pokud platí standardní smluvní doložky, tento oddíl doplňuje doložku 5 odstavce f a doložku 12 odstavce 2 standardních smluvních doložek.</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Audity služeb online společnosti Microsoft</w:t>
      </w:r>
    </w:p>
    <w:p w14:paraId="270635B4" w14:textId="77777777" w:rsidR="00C62FB6" w:rsidRPr="00690C65" w:rsidRDefault="00C62FB6" w:rsidP="00C62FB6">
      <w:pPr>
        <w:pStyle w:val="ProductList-Body"/>
      </w:pPr>
      <w:r>
        <w:t>Pro každou službu online společnost Microsoft provede audity zabezpečení počítačů, výpočetního prostředí a fyzických datových center, které používá ke zpracovávání zákaznických dat (včetně osobních údajů), a to následovně:</w:t>
      </w:r>
    </w:p>
    <w:p w14:paraId="23FA22F7" w14:textId="77777777" w:rsidR="00C62FB6" w:rsidRPr="00690C65" w:rsidRDefault="00C62FB6" w:rsidP="0008466A">
      <w:pPr>
        <w:pStyle w:val="ProductList-Body"/>
        <w:numPr>
          <w:ilvl w:val="1"/>
          <w:numId w:val="9"/>
        </w:numPr>
        <w:ind w:left="450" w:hanging="270"/>
      </w:pPr>
      <w:r>
        <w:t>Pokud audity podléhají standardu nebo rámci, bude audit podle takového kontrolního standardu nebo rámce proveden pro každou službu online minimálně jednou ročně.</w:t>
      </w:r>
    </w:p>
    <w:p w14:paraId="4E1C16AD" w14:textId="0C38EA08" w:rsidR="00C62FB6" w:rsidRPr="00690C65" w:rsidRDefault="00C62FB6" w:rsidP="0008466A">
      <w:pPr>
        <w:pStyle w:val="ProductList-Body"/>
        <w:numPr>
          <w:ilvl w:val="1"/>
          <w:numId w:val="9"/>
        </w:numPr>
        <w:ind w:left="450" w:hanging="270"/>
      </w:pPr>
      <w:r>
        <w:t>Každý audit bude proveden v souladu se standardy a pravidly regulatorního nebo akreditačního orgánu pro jednotlivé příslušné kontrolní standardy nebo rámce.</w:t>
      </w:r>
    </w:p>
    <w:p w14:paraId="269EC67D" w14:textId="77777777" w:rsidR="00C62FB6" w:rsidRPr="00690C65" w:rsidRDefault="00C62FB6" w:rsidP="0008466A">
      <w:pPr>
        <w:pStyle w:val="ProductList-Body"/>
        <w:numPr>
          <w:ilvl w:val="1"/>
          <w:numId w:val="9"/>
        </w:numPr>
        <w:ind w:left="450" w:hanging="270"/>
      </w:pPr>
      <w:r>
        <w:t>Každý audit bude proveden kvalifikovanými nezávislými auditory zabezpečení třetí strany dle výběru společnosti Microsoft a na její náklady.</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Na základě každého auditu bude vygenerována zpráva o auditu („Zpráva o auditu společnosti Microsoft“), která bude představovat důvěrné informace společnosti Microsoft. Zpráva o auditu společnosti Microsoft bude jasně uvádět podstatná zjištění auditora. Společnost Microsoft ihned odstraní problémy uvedené ve zprávě o auditu společnosti Microsoft ke spokojenosti auditora.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Pokud o to zákazník požádá, společnost Microsoft poskytne zákazníkovi jednotlivé zprávy o auditu společnosti Microsoft, aby mohl zákazník ověřit, zda společnost Microsoft plní své povinnosti v oblasti zabezpečení podle podmínek zpracování údajů. Na zprávu o auditu společnosti Microsoft se budou vztahovat omezení nezveřejnění a distribuce společnosti Microsoft a auditora.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Pokud platí standardní smluvní doložky, (1) zákazník souhlasí, že uplatní své právo auditu tak, že společnost Microsoft požádá o provedení auditu podle popisu v tomto oddílu podmínek zpracování údajů, a (2) pokud chce zákazník změnit tento pokyn týkající se využití jeho práva auditu, je oprávněn tento pokyn změnit v souladu se standardními smluvními doložkami, a to prostřednictvím písemné žádosti.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Pokud platí standardní smluvní doložky, žádné ustanovení tohoto oddílu podmínek zpracování údajů nezmění ani neupraví standardní smluvní doložky ani neovlivní práva orgánu dozoru nebo subjektu údajů na základě standardních smluvních doložek. Společnost Microsoft Corporation je zamýšleným příjemcem třetí strany tohoto oddílu.</w:t>
      </w:r>
    </w:p>
    <w:p w14:paraId="141034E3" w14:textId="325B6725" w:rsidR="00636750" w:rsidRDefault="00D53491" w:rsidP="0008466A">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7C3E5FF3" w14:textId="77777777" w:rsidR="00837D83" w:rsidRDefault="00837D83" w:rsidP="00A914BF">
      <w:pPr>
        <w:pStyle w:val="ProductList-Body"/>
        <w:sectPr w:rsidR="00837D8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1" w:name="OnlineServiceSpecificTerms"/>
      <w:bookmarkStart w:id="82" w:name="_Toc466912159"/>
      <w:r>
        <w:lastRenderedPageBreak/>
        <w:t>Podmínky specifické pro službu online</w:t>
      </w:r>
      <w:bookmarkEnd w:id="81"/>
      <w:bookmarkEnd w:id="82"/>
    </w:p>
    <w:p w14:paraId="3B9E80E0" w14:textId="0886A4BA" w:rsidR="000E6ED8" w:rsidRPr="00690C65" w:rsidRDefault="00272578" w:rsidP="00A914BF">
      <w:pPr>
        <w:pStyle w:val="ProductList-Body"/>
      </w:pPr>
      <w:r>
        <w:t>Pokud služba online není uvedena níže, nemá žádné podmínky specifické pro službu online.</w:t>
      </w:r>
    </w:p>
    <w:p w14:paraId="4AC2E2E6" w14:textId="77777777" w:rsidR="000E6ED8" w:rsidRPr="00690C65" w:rsidRDefault="000E6ED8" w:rsidP="00A914BF">
      <w:pPr>
        <w:pStyle w:val="ProductList-Body"/>
      </w:pPr>
    </w:p>
    <w:p w14:paraId="31875D02" w14:textId="758250D8" w:rsidR="000E6ED8" w:rsidRPr="007354C3" w:rsidRDefault="00272578" w:rsidP="00451FFC">
      <w:pPr>
        <w:pStyle w:val="ProductList-OfferingGroupHeading"/>
        <w:rPr>
          <w:lang w:val="cs-CZ"/>
        </w:rPr>
      </w:pPr>
      <w:bookmarkStart w:id="83" w:name="_Toc466912160"/>
      <w:bookmarkStart w:id="84" w:name="MicrosoftAzureServices"/>
      <w:r w:rsidRPr="007354C3">
        <w:rPr>
          <w:lang w:val="cs-CZ"/>
        </w:rPr>
        <w:t>Služby Microsoft Azure</w:t>
      </w:r>
      <w:bookmarkEnd w:id="83"/>
    </w:p>
    <w:bookmarkEnd w:id="84"/>
    <w:p w14:paraId="213083B6" w14:textId="77777777" w:rsidR="00474839" w:rsidRPr="002A3B84" w:rsidRDefault="00474839" w:rsidP="00474839">
      <w:pPr>
        <w:pStyle w:val="ProductList-Body"/>
        <w:rPr>
          <w:b/>
          <w:color w:val="00188F"/>
        </w:rPr>
      </w:pPr>
      <w:r>
        <w:rPr>
          <w:b/>
          <w:color w:val="00188F"/>
        </w:rPr>
        <w:t>Sdělení</w:t>
      </w:r>
    </w:p>
    <w:p w14:paraId="5D399529" w14:textId="77777777" w:rsidR="00474839" w:rsidRPr="00CC34E7" w:rsidRDefault="00474839" w:rsidP="00474839">
      <w:pPr>
        <w:pStyle w:val="ProductList-Body"/>
      </w:pPr>
      <w:r>
        <w:t>Platí sdělení ohledně služeb a standardů Mapy Bing, odborné služby, kódování H.265/HEV mediálních služeb Azure, vizuální standard H.264/AVC, videostandard VC-1, vizuální standard MPEG-4 Part a videostandard MPEG-2 uvedená v </w:t>
      </w:r>
      <w:hyperlink w:anchor="Attachment1" w:history="1">
        <w:r>
          <w:rPr>
            <w:rStyle w:val="Hyperlink"/>
          </w:rPr>
          <w:t>příloze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29"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00B00E12" w:rsidR="00072B78" w:rsidRDefault="00072B78" w:rsidP="00072B78">
      <w:pPr>
        <w:pStyle w:val="ProductList-Body"/>
        <w:spacing w:after="12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hyperlink r:id="rId30" w:anchor="services" w:history="1">
        <w:r w:rsidRPr="0009558F">
          <w:rPr>
            <w:rStyle w:val="Hyperlink"/>
          </w:rPr>
          <w:t>http://azure.microsoft.com/en-us/regions/#services</w:t>
        </w:r>
      </w:hyperlink>
      <w:r>
        <w:t>.</w:t>
      </w:r>
    </w:p>
    <w:p w14:paraId="7A4AF654" w14:textId="67115809" w:rsidR="00272578" w:rsidRPr="00690C65" w:rsidRDefault="009616E2" w:rsidP="00F824AC">
      <w:pPr>
        <w:pStyle w:val="ProductList-Body"/>
        <w:spacing w:after="120"/>
      </w:pPr>
      <w:r>
        <w:t>„Zákaznické řešení“ označuje aplikaci nebo sadu aplikací, které služby Microsoft Azure obohacují o primární nebo klíčové funkce a které primárně nejsou náhradou služeb Microsoft Azure.</w:t>
      </w:r>
    </w:p>
    <w:p w14:paraId="5968E501" w14:textId="4DD3E5E6" w:rsidR="00AF1ACE" w:rsidRDefault="00AF1ACE" w:rsidP="00407DFD">
      <w:pPr>
        <w:pStyle w:val="ProductList-Body"/>
        <w:spacing w:after="120"/>
      </w:pPr>
      <w:r>
        <w:t xml:space="preserve">„Služby Microsoft Azure“ označují jednu nebo několik služeb a funkcí společnosti Microsoft uvedených na webu </w:t>
      </w:r>
      <w:hyperlink r:id="rId31" w:history="1">
        <w:r w:rsidRPr="00AF1ACE">
          <w:rPr>
            <w:rStyle w:val="Hyperlink"/>
          </w:rPr>
          <w:t>http://azure.microsoft.com/services/</w:t>
        </w:r>
      </w:hyperlink>
      <w:r>
        <w:t>, nejsou-li označeny jako licencované samostatně.</w:t>
      </w:r>
    </w:p>
    <w:p w14:paraId="1F018092" w14:textId="77777777" w:rsidR="00407DFD" w:rsidRPr="006D2C33" w:rsidRDefault="00407DFD" w:rsidP="00407DFD">
      <w:pPr>
        <w:pStyle w:val="ProductList-Body"/>
      </w:pPr>
      <w:r>
        <w:t>„Microsoft Translator“ označuje služby Translator API Text Translation anebo Translator API Speech Translation nabízené společností Microsoft ve formě cloudové automatické překladové služby.</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Omezení</w:t>
      </w:r>
    </w:p>
    <w:p w14:paraId="23A765D2" w14:textId="121DFCA9" w:rsidR="00272578" w:rsidRPr="00690C65" w:rsidRDefault="00272578" w:rsidP="009616E2">
      <w:pPr>
        <w:pStyle w:val="ProductList-Body"/>
      </w:pPr>
      <w:r>
        <w:t>Zákazník nesmí:</w:t>
      </w:r>
    </w:p>
    <w:p w14:paraId="67F9EDEC" w14:textId="77777777" w:rsidR="00272578" w:rsidRPr="00690C65" w:rsidRDefault="00272578" w:rsidP="00A44A41">
      <w:pPr>
        <w:pStyle w:val="ProductList-Body"/>
        <w:numPr>
          <w:ilvl w:val="0"/>
          <w:numId w:val="10"/>
        </w:numPr>
        <w:ind w:left="450" w:hanging="270"/>
      </w:pPr>
      <w:r>
        <w:t>dále prodávat nebo distribuovat služby Microsoft Azure nebo</w:t>
      </w:r>
    </w:p>
    <w:p w14:paraId="7A295F42" w14:textId="7BF2C9E7" w:rsidR="00272578" w:rsidRPr="00690C65" w:rsidRDefault="00272578" w:rsidP="0088164F">
      <w:pPr>
        <w:pStyle w:val="ProductList-Body"/>
        <w:numPr>
          <w:ilvl w:val="0"/>
          <w:numId w:val="10"/>
        </w:numPr>
        <w:spacing w:before="40"/>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668DA26C" w14:textId="77777777" w:rsidR="00517E90" w:rsidRPr="007F0A21" w:rsidRDefault="00517E90" w:rsidP="00517E90">
      <w:pPr>
        <w:pStyle w:val="ProductList-Body"/>
      </w:pPr>
      <w:r>
        <w:rPr>
          <w:b/>
          <w:color w:val="00188F"/>
        </w:rPr>
        <w:t>Používání softwaru v systému Microsoft Azure</w:t>
      </w:r>
    </w:p>
    <w:p w14:paraId="0F0BF3D1" w14:textId="629CF8A7" w:rsidR="00272578" w:rsidRPr="00690C65" w:rsidRDefault="00517E90" w:rsidP="00517E90">
      <w:pPr>
        <w:pStyle w:val="ProductList-Body"/>
      </w:pPr>
      <w:r>
        <w:t>Pro software společnosti Microsoft dostupný v rámci služby Microsoft Azure společnost Microsoft uděluje zákazníkovi omezenou licenci na užívání softwaru pouze v rámci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Dostupnost datového centra</w:t>
      </w:r>
    </w:p>
    <w:p w14:paraId="12EDE99A" w14:textId="1C9F5C17" w:rsidR="005F013C" w:rsidRPr="00690C65" w:rsidRDefault="005F013C" w:rsidP="00272578">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37D83">
      <w:pPr>
        <w:pStyle w:val="ProductList-Body"/>
        <w:keepNext/>
      </w:pPr>
      <w:r>
        <w:rPr>
          <w:b/>
          <w:color w:val="00188F"/>
        </w:rPr>
        <w:lastRenderedPageBreak/>
        <w:t>Sdílení</w:t>
      </w:r>
    </w:p>
    <w:p w14:paraId="58955B29" w14:textId="4CC62FD6" w:rsidR="00272578" w:rsidRPr="00690C65" w:rsidRDefault="00272578" w:rsidP="00272578">
      <w:pPr>
        <w:pStyle w:val="ProductList-Body"/>
      </w:pPr>
      <w:r>
        <w:t>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2A8B0E2" w:rsidR="000E6ED8" w:rsidRDefault="00272578" w:rsidP="00272578">
      <w:pPr>
        <w:pStyle w:val="ProductList-Body"/>
      </w:pPr>
      <w:r>
        <w:t xml:space="preserve">Systém Microsoft Azure umožňuje zákazníkovi přistupovat k produktům jiného subjektu než Microsoft nebo je kupovat prostřednictvím funkcí jako Microsoft Azure Marketplace a Virtual Machine Gallery, a to v souladu se samostatnými podmínkami, které jsou k dispozici na adrese </w:t>
      </w:r>
      <w:hyperlink r:id="rId33" w:history="1">
        <w:r w:rsidR="009B62D9">
          <w:rPr>
            <w:rStyle w:val="Hyperlink"/>
          </w:rPr>
          <w:t>http://azure.microsoft.com/en-us/support/legal/store-terms/</w:t>
        </w:r>
      </w:hyperlink>
      <w:hyperlink r:id="rId34" w:history="1"/>
      <w:r>
        <w:t>.</w:t>
      </w:r>
    </w:p>
    <w:p w14:paraId="0C968FAB" w14:textId="5360499C" w:rsidR="009A4066" w:rsidRDefault="009A4066" w:rsidP="00272578">
      <w:pPr>
        <w:pStyle w:val="ProductList-Body"/>
      </w:pPr>
    </w:p>
    <w:p w14:paraId="0D2FFB69" w14:textId="278259DB" w:rsidR="00407DFD" w:rsidRPr="006D2C33" w:rsidRDefault="00407DFD" w:rsidP="00407DFD">
      <w:pPr>
        <w:pStyle w:val="ProductList-Offering2Heading"/>
        <w:outlineLvl w:val="2"/>
      </w:pPr>
      <w:bookmarkStart w:id="85" w:name="_Toc466912161"/>
      <w:bookmarkStart w:id="86" w:name="MicrosoftTranslator"/>
      <w:r>
        <w:t>Microsoft Translator</w:t>
      </w:r>
      <w:bookmarkEnd w:id="85"/>
    </w:p>
    <w:bookmarkEnd w:id="86"/>
    <w:p w14:paraId="04CCA43E" w14:textId="77777777" w:rsidR="00407DFD" w:rsidRPr="006D2C33" w:rsidRDefault="00407DFD" w:rsidP="00407DFD">
      <w:pPr>
        <w:pStyle w:val="ProductList-ClauseHeading"/>
      </w:pPr>
      <w:r>
        <w:t xml:space="preserve">Ochrana osobních údajů ve službě Microsoft Translator </w:t>
      </w:r>
    </w:p>
    <w:p w14:paraId="39C5A1BC" w14:textId="77777777" w:rsidR="00407DFD" w:rsidRPr="006D2C33" w:rsidRDefault="00407DFD" w:rsidP="00407DFD">
      <w:pPr>
        <w:pStyle w:val="ProductList-Body"/>
      </w:pPr>
      <w:r>
        <w:t xml:space="preserve">Prohlášení společnosti Microsoft o ochraně osobních údajů umístěné na adrese </w:t>
      </w:r>
      <w:hyperlink r:id="rId35" w:history="1">
        <w:r>
          <w:rPr>
            <w:rStyle w:val="Hyperlink"/>
          </w:rPr>
          <w:t>https://go.microsoft.com/fwlink/?LinkId=521839</w:t>
        </w:r>
      </w:hyperlink>
      <w:r>
        <w:t xml:space="preserve"> se vztahuje na užívání služeb Microsoft Translator zákazníkem. Výjimkou je pouze tento oddíl Microsoft Translator, který platí v rozsahu, v jakém je v rozporu s prohlášením společnosti Microsoft o ochraně osobních údajů. </w:t>
      </w:r>
    </w:p>
    <w:p w14:paraId="6DDA8083" w14:textId="77777777" w:rsidR="00407DFD" w:rsidRPr="006D2C33" w:rsidRDefault="00407DFD" w:rsidP="00407DFD">
      <w:pPr>
        <w:pStyle w:val="ProductList-Body"/>
      </w:pPr>
    </w:p>
    <w:p w14:paraId="72810BE9" w14:textId="77777777" w:rsidR="00407DFD" w:rsidRPr="006D2C33" w:rsidRDefault="00407DFD" w:rsidP="00407DFD">
      <w:pPr>
        <w:pStyle w:val="ProductList-ClauseHeading"/>
      </w:pPr>
      <w:r>
        <w:t>Omezení</w:t>
      </w:r>
    </w:p>
    <w:p w14:paraId="5BB2E041" w14:textId="77777777" w:rsidR="00407DFD" w:rsidRPr="006D2C33" w:rsidRDefault="00407DFD" w:rsidP="00407DFD">
      <w:pPr>
        <w:pStyle w:val="ProductList-Body"/>
      </w:pPr>
      <w:r>
        <w:t>Zákazník nesmí užívat žádná data ze služby Microsoft Translator pro účely vývoje nebo nabízení jakýchkoli srovnatelných překladových služeb založených na strojovém učení.</w:t>
      </w:r>
    </w:p>
    <w:p w14:paraId="78520C21" w14:textId="77777777" w:rsidR="00407DFD" w:rsidRPr="006D2C33" w:rsidRDefault="00407DFD" w:rsidP="00407DFD">
      <w:pPr>
        <w:pStyle w:val="ProductList-Body"/>
      </w:pPr>
    </w:p>
    <w:p w14:paraId="7EA84B1D" w14:textId="77777777" w:rsidR="00407DFD" w:rsidRPr="006D2C33" w:rsidRDefault="00407DFD" w:rsidP="00407DFD">
      <w:pPr>
        <w:pStyle w:val="ProductList-ClauseHeading"/>
      </w:pPr>
      <w:r>
        <w:t xml:space="preserve">Užívání dat společností Microsoft. </w:t>
      </w:r>
    </w:p>
    <w:p w14:paraId="1956A4ED" w14:textId="77777777" w:rsidR="00407DFD" w:rsidRPr="006D2C33" w:rsidRDefault="00407DFD" w:rsidP="00407DFD">
      <w:pPr>
        <w:pStyle w:val="ProductList-Body"/>
      </w:pPr>
      <w:r>
        <w:t>Zákazník uděluje společnosti Microsoft veškerá práva k zákaznickým datům dostačující k tomu, aby mohla společnost Microsoft provádět následující činnosti, a bude tato práva zajišťovat a zachovávat: (i) poskytovat službu Microsoft Translator; (ii) chránit datové subjekty a (iii) zlepšovat produkty a služby společnosti Microsoft. Společnost Microsoft nemusí zákazníkovi poskytovat způsob přístupu nebo získávání zákaznických dat. Společnost Microsoft si může ponechat zákaznická data odesílaná do služby Microsoft Translator pro účely uvedené v tomto oddílu. Zákazník získá dostatečný souhlas od datových subjektů, jejichž osobní údaje jsou zahrnuty do zákaznických dat pro zákazníka a společnost Microsoft, ke zpracování zákaznických dat.</w:t>
      </w:r>
    </w:p>
    <w:p w14:paraId="2C01E8A6" w14:textId="77777777" w:rsidR="00407DFD" w:rsidRPr="006D2C33" w:rsidRDefault="00407DFD" w:rsidP="00407DFD">
      <w:pPr>
        <w:pStyle w:val="ProductList-Body"/>
      </w:pPr>
    </w:p>
    <w:p w14:paraId="6046E5E5" w14:textId="77777777" w:rsidR="00407DFD" w:rsidRPr="006D2C33" w:rsidRDefault="00407DFD" w:rsidP="00407DFD">
      <w:pPr>
        <w:pStyle w:val="ProductList-ClauseHeading"/>
      </w:pPr>
      <w:r>
        <w:t>Připsání původu</w:t>
      </w:r>
    </w:p>
    <w:p w14:paraId="1AEE67DF" w14:textId="77777777" w:rsidR="00407DFD" w:rsidRPr="006D2C33" w:rsidRDefault="00407DFD" w:rsidP="00407DFD">
      <w:pPr>
        <w:pStyle w:val="ProductList-Body"/>
      </w:pPr>
      <w:r>
        <w:t>Aplikace nebo webové stránky zákazníka využívající automatické překlady zajišťované službou Microsoft Translator musejí uživatelům sdělit, že text byl automaticky přeložen službou Microsoft Translator.</w:t>
      </w:r>
    </w:p>
    <w:p w14:paraId="47139C25" w14:textId="77777777" w:rsidR="00407DFD" w:rsidRPr="006D2C33" w:rsidRDefault="00D53491" w:rsidP="00407DFD">
      <w:pPr>
        <w:pStyle w:val="ProductList-Body"/>
        <w:shd w:val="clear" w:color="auto" w:fill="A6A6A6" w:themeFill="background1" w:themeFillShade="A6"/>
        <w:spacing w:before="120" w:after="240"/>
        <w:jc w:val="right"/>
      </w:pPr>
      <w:hyperlink w:anchor="TableofContents" w:history="1">
        <w:r w:rsidR="00407DFD">
          <w:rPr>
            <w:rStyle w:val="Hyperlink"/>
            <w:sz w:val="16"/>
            <w:szCs w:val="16"/>
          </w:rPr>
          <w:t>Obsah</w:t>
        </w:r>
      </w:hyperlink>
      <w:r w:rsidR="00407DFD">
        <w:rPr>
          <w:sz w:val="16"/>
          <w:szCs w:val="16"/>
        </w:rPr>
        <w:t xml:space="preserve"> / </w:t>
      </w:r>
      <w:hyperlink w:anchor="GeneralTerms" w:history="1">
        <w:r w:rsidR="00407DFD">
          <w:rPr>
            <w:rStyle w:val="Hyperlink"/>
            <w:sz w:val="16"/>
            <w:szCs w:val="16"/>
          </w:rPr>
          <w:t>Obecné podmínky</w:t>
        </w:r>
      </w:hyperlink>
    </w:p>
    <w:p w14:paraId="7DF8934C" w14:textId="77777777" w:rsidR="00EE03B0" w:rsidRDefault="00EE03B0" w:rsidP="00EE03B0">
      <w:pPr>
        <w:pStyle w:val="ProductList-OfferingGroupHeading"/>
        <w:spacing w:after="80"/>
        <w:outlineLvl w:val="1"/>
      </w:pPr>
      <w:bookmarkStart w:id="87" w:name="_Toc466912162"/>
      <w:bookmarkStart w:id="88" w:name="EMS"/>
      <w:bookmarkStart w:id="89" w:name="_Toc437590238"/>
      <w:bookmarkStart w:id="90" w:name="_Toc435790944"/>
      <w:r>
        <w:t xml:space="preserve">Plány </w:t>
      </w:r>
      <w:bookmarkStart w:id="91" w:name="_Toc460240101"/>
      <w:r>
        <w:t xml:space="preserve">Microsoft </w:t>
      </w:r>
      <w:bookmarkEnd w:id="91"/>
      <w:r>
        <w:t>Azure</w:t>
      </w:r>
      <w:bookmarkEnd w:id="87"/>
    </w:p>
    <w:bookmarkEnd w:id="88"/>
    <w:p w14:paraId="4437D959" w14:textId="77777777" w:rsidR="00EE03B0" w:rsidRDefault="00EE03B0" w:rsidP="00EE03B0">
      <w:pPr>
        <w:pStyle w:val="ProductList-Body"/>
        <w:tabs>
          <w:tab w:val="clear" w:pos="158"/>
          <w:tab w:val="left" w:pos="360"/>
        </w:tabs>
      </w:pPr>
      <w:r>
        <w:rPr>
          <w:b/>
          <w:color w:val="00188F"/>
        </w:rPr>
        <w:t>Sdělení</w:t>
      </w:r>
    </w:p>
    <w:p w14:paraId="2D9A0639" w14:textId="77777777" w:rsidR="00EE03B0" w:rsidRDefault="00EE03B0" w:rsidP="00EE03B0">
      <w:pPr>
        <w:pStyle w:val="ProductList-Body"/>
      </w:pPr>
      <w:r>
        <w:t xml:space="preserve">Platí příslušná sdělení pro produkt Bing Maps v </w:t>
      </w:r>
      <w:hyperlink r:id="rId36" w:anchor="Attachment1" w:history="1">
        <w:r>
          <w:rPr>
            <w:rStyle w:val="Hyperlink"/>
          </w:rPr>
          <w:t>příloze 1</w:t>
        </w:r>
      </w:hyperlink>
      <w:r>
        <w:t>.</w:t>
      </w:r>
    </w:p>
    <w:p w14:paraId="08ED78D9" w14:textId="77777777" w:rsidR="00EE03B0" w:rsidRDefault="00EE03B0" w:rsidP="00EE03B0">
      <w:pPr>
        <w:pStyle w:val="ProductList-Body"/>
      </w:pPr>
    </w:p>
    <w:p w14:paraId="1941E2E5" w14:textId="77777777" w:rsidR="00EE03B0" w:rsidRDefault="00EE03B0" w:rsidP="00EE03B0">
      <w:pPr>
        <w:pStyle w:val="ProductList-Body"/>
      </w:pPr>
      <w:r>
        <w:rPr>
          <w:b/>
          <w:color w:val="00188F"/>
        </w:rPr>
        <w:t>Sady licencí na odběr</w:t>
      </w:r>
    </w:p>
    <w:p w14:paraId="0FAA184D" w14:textId="77777777" w:rsidR="00EE03B0" w:rsidRDefault="00EE03B0" w:rsidP="00EE03B0">
      <w:pPr>
        <w:pStyle w:val="ProductList-Body"/>
      </w:pPr>
      <w:r>
        <w:t xml:space="preserve">Kromě licencí na odběr na základě počtu uživatelů naleznete další licence na odběr, které splňují požadavky pro službu Azure Active Directory Premium, Azure Information Protection a Microsoft Intune, v </w:t>
      </w:r>
      <w:hyperlink r:id="rId37" w:anchor="Attachment2" w:history="1">
        <w:r>
          <w:rPr>
            <w:rStyle w:val="Hyperlink"/>
          </w:rPr>
          <w:t>příloze 2</w:t>
        </w:r>
      </w:hyperlink>
      <w:r>
        <w:t>.</w:t>
      </w:r>
    </w:p>
    <w:p w14:paraId="53B8BE13" w14:textId="77777777" w:rsidR="003A20B5" w:rsidRPr="003C2FBE" w:rsidRDefault="003A20B5" w:rsidP="003A20B5">
      <w:pPr>
        <w:pStyle w:val="ProductList-Body"/>
      </w:pPr>
    </w:p>
    <w:p w14:paraId="7160C4E1" w14:textId="77777777" w:rsidR="003A20B5" w:rsidRPr="003A20B5" w:rsidRDefault="003A20B5" w:rsidP="003A20B5">
      <w:pPr>
        <w:pStyle w:val="ProductList-Offering2Heading"/>
        <w:outlineLvl w:val="2"/>
        <w:rPr>
          <w:lang w:val="cs-CZ"/>
        </w:rPr>
      </w:pPr>
      <w:bookmarkStart w:id="92" w:name="AzureActiveDirectoryBasic"/>
      <w:r w:rsidRPr="003A20B5">
        <w:rPr>
          <w:lang w:val="cs-CZ"/>
        </w:rPr>
        <w:tab/>
      </w:r>
      <w:bookmarkStart w:id="93" w:name="_Toc459970714"/>
      <w:bookmarkStart w:id="94" w:name="_Toc457466428"/>
      <w:bookmarkStart w:id="95" w:name="_Toc466912163"/>
      <w:r w:rsidRPr="003A20B5">
        <w:rPr>
          <w:lang w:val="cs-CZ"/>
        </w:rPr>
        <w:t>Azure Active Directory Basic</w:t>
      </w:r>
      <w:bookmarkEnd w:id="93"/>
      <w:bookmarkEnd w:id="94"/>
      <w:bookmarkEnd w:id="95"/>
    </w:p>
    <w:bookmarkEnd w:id="92"/>
    <w:p w14:paraId="286DCDBF" w14:textId="77777777" w:rsidR="003A20B5" w:rsidRPr="003C2FBE" w:rsidRDefault="003A20B5" w:rsidP="003A20B5">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p w14:paraId="177AE258" w14:textId="77777777" w:rsidR="003A20B5" w:rsidRPr="003C2FBE" w:rsidRDefault="00D53491" w:rsidP="003A20B5">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604A0828" w14:textId="77777777" w:rsidR="003A20B5" w:rsidRPr="003C2FBE" w:rsidRDefault="003A20B5" w:rsidP="003A20B5">
      <w:pPr>
        <w:pStyle w:val="ProductList-Offering2Heading"/>
        <w:outlineLvl w:val="2"/>
      </w:pPr>
      <w:bookmarkStart w:id="96" w:name="AzureActiveDirectoryPremium"/>
      <w:r>
        <w:tab/>
      </w:r>
      <w:bookmarkStart w:id="97" w:name="_Toc459970715"/>
      <w:bookmarkStart w:id="98" w:name="_Toc457466429"/>
      <w:bookmarkStart w:id="99" w:name="_Toc466912164"/>
      <w:r>
        <w:t>Azure Active Directory Premium</w:t>
      </w:r>
      <w:bookmarkEnd w:id="97"/>
      <w:bookmarkEnd w:id="98"/>
      <w:bookmarkEnd w:id="99"/>
    </w:p>
    <w:bookmarkEnd w:id="96"/>
    <w:p w14:paraId="1327DD98" w14:textId="77777777" w:rsidR="003A20B5" w:rsidRPr="003C2FBE" w:rsidRDefault="003A20B5" w:rsidP="003A20B5">
      <w:pPr>
        <w:pStyle w:val="ProductList-Body"/>
      </w:pPr>
      <w:r>
        <w:t>Zákazník může za použití jednotného přihlášení předběžně integrovat aplikace SAAS/vlastních aplikace. Zákazník nesmí kopírovat ani distribuovat žádnou datovou sadu (nebo její část) zahrnutou v softwaru Microsoft Identity Manager dodaném s licencí na odběr na základě počtu uživatelů pro službu Microsoft Azure Active Directory Premium (P1 a P2).</w:t>
      </w:r>
    </w:p>
    <w:p w14:paraId="7B6CDBBE" w14:textId="77777777" w:rsidR="003A20B5" w:rsidRPr="003C2FBE" w:rsidRDefault="00D53491" w:rsidP="003A20B5">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1A370BD3" w14:textId="77777777" w:rsidR="003A20B5" w:rsidRPr="003C2FBE" w:rsidRDefault="003A20B5" w:rsidP="003A20B5">
      <w:pPr>
        <w:pStyle w:val="ProductList-Offering2Heading"/>
        <w:outlineLvl w:val="2"/>
      </w:pPr>
      <w:bookmarkStart w:id="100" w:name="AzureInformationProtectionPremium"/>
      <w:r>
        <w:lastRenderedPageBreak/>
        <w:tab/>
      </w:r>
      <w:bookmarkStart w:id="101" w:name="AzureRightsManagement"/>
      <w:bookmarkStart w:id="102" w:name="_Toc459970716"/>
      <w:bookmarkStart w:id="103" w:name="_Toc457466430"/>
      <w:bookmarkStart w:id="104" w:name="_Toc466912165"/>
      <w:r>
        <w:t>Azure Information Protection</w:t>
      </w:r>
      <w:bookmarkEnd w:id="101"/>
      <w:r>
        <w:t xml:space="preserve"> Premium</w:t>
      </w:r>
      <w:bookmarkEnd w:id="102"/>
      <w:bookmarkEnd w:id="103"/>
      <w:bookmarkEnd w:id="104"/>
    </w:p>
    <w:bookmarkEnd w:id="100"/>
    <w:p w14:paraId="4CCD649C" w14:textId="77777777" w:rsidR="003A20B5" w:rsidRPr="003C2FBE" w:rsidRDefault="003A20B5" w:rsidP="003A20B5">
      <w:pPr>
        <w:pStyle w:val="ProductList-Body"/>
        <w:tabs>
          <w:tab w:val="clear" w:pos="158"/>
          <w:tab w:val="left" w:pos="360"/>
        </w:tabs>
      </w:pPr>
      <w:r>
        <w:rPr>
          <w:b/>
          <w:color w:val="00188F"/>
        </w:rPr>
        <w:t>Sdělení</w:t>
      </w:r>
    </w:p>
    <w:p w14:paraId="7E998F08" w14:textId="77777777" w:rsidR="003A20B5" w:rsidRPr="003C2FBE" w:rsidRDefault="003A20B5" w:rsidP="003A20B5">
      <w:pPr>
        <w:pStyle w:val="ProductList-Body"/>
      </w:pPr>
      <w:r>
        <w:t xml:space="preserve">Platí příslušná sdělení pro produkt Bing Maps v </w:t>
      </w:r>
      <w:hyperlink w:anchor="Attachment1" w:history="1">
        <w:r>
          <w:rPr>
            <w:rStyle w:val="Hyperlink"/>
          </w:rPr>
          <w:t>příloze 1</w:t>
        </w:r>
      </w:hyperlink>
      <w:r>
        <w:t>.</w:t>
      </w:r>
    </w:p>
    <w:p w14:paraId="6411285B" w14:textId="77777777" w:rsidR="003A20B5" w:rsidRPr="003C2FBE" w:rsidRDefault="003A20B5" w:rsidP="003A20B5">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01460E0B" w14:textId="77777777" w:rsidR="003A20B5" w:rsidRPr="003C2FBE" w:rsidRDefault="00D53491" w:rsidP="003A20B5">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56E0259D" w14:textId="77777777" w:rsidR="00407DFD" w:rsidRPr="006D2C33" w:rsidRDefault="00407DFD" w:rsidP="00407DFD">
      <w:pPr>
        <w:pStyle w:val="ProductList-Offering1Heading"/>
      </w:pPr>
      <w:bookmarkStart w:id="105" w:name="_Toc388464308"/>
      <w:bookmarkStart w:id="106" w:name="_Toc460240107"/>
      <w:bookmarkStart w:id="107" w:name="Dynamics365"/>
      <w:bookmarkStart w:id="108" w:name="_Toc459970718"/>
      <w:bookmarkStart w:id="109" w:name="_Toc466912166"/>
      <w:bookmarkEnd w:id="89"/>
      <w:bookmarkEnd w:id="90"/>
      <w:bookmarkEnd w:id="105"/>
      <w:r>
        <w:t>Microsoft Dynamics 365 Services</w:t>
      </w:r>
      <w:bookmarkEnd w:id="106"/>
      <w:bookmarkEnd w:id="107"/>
      <w:bookmarkEnd w:id="108"/>
      <w:bookmarkEnd w:id="109"/>
    </w:p>
    <w:p w14:paraId="700FCC40" w14:textId="77777777" w:rsidR="00407DFD" w:rsidRPr="00A8327A" w:rsidRDefault="00407DFD" w:rsidP="00407DFD">
      <w:pPr>
        <w:pStyle w:val="ProductList-Body"/>
        <w:rPr>
          <w:rFonts w:asciiTheme="majorHAnsi" w:hAnsiTheme="majorHAnsi"/>
          <w:sz w:val="16"/>
          <w:szCs w:val="16"/>
        </w:rPr>
        <w:sectPr w:rsidR="00407DFD" w:rsidRPr="00A8327A" w:rsidSect="00407DFD">
          <w:footerReference w:type="default" r:id="rId38"/>
          <w:footerReference w:type="first" r:id="rId39"/>
          <w:pgSz w:w="12240" w:h="15840"/>
          <w:pgMar w:top="1440" w:right="720" w:bottom="1440" w:left="720" w:header="720" w:footer="720" w:gutter="0"/>
          <w:cols w:space="720"/>
          <w:titlePg/>
          <w:docGrid w:linePitch="360"/>
        </w:sectPr>
      </w:pPr>
    </w:p>
    <w:p w14:paraId="291BB9BF" w14:textId="4B8E838E" w:rsidR="00407DFD" w:rsidRPr="006D2C33" w:rsidRDefault="00407DFD" w:rsidP="00407DFD">
      <w:pPr>
        <w:pStyle w:val="ProductList-Body"/>
      </w:pPr>
      <w:r>
        <w:rPr>
          <w:rFonts w:asciiTheme="majorHAnsi" w:hAnsiTheme="majorHAnsi"/>
          <w:sz w:val="16"/>
          <w:szCs w:val="16"/>
        </w:rPr>
        <w:t>Microsoft Dynamics 365 Case Management, Enterprise Edition</w:t>
      </w:r>
    </w:p>
    <w:p w14:paraId="27B1B007" w14:textId="13058756" w:rsidR="00407DFD" w:rsidRPr="006D2C33" w:rsidRDefault="00407DFD" w:rsidP="00407DFD">
      <w:pPr>
        <w:pStyle w:val="ProductList-Body"/>
      </w:pPr>
      <w:r>
        <w:rPr>
          <w:rFonts w:asciiTheme="majorHAnsi" w:hAnsiTheme="majorHAnsi"/>
          <w:sz w:val="16"/>
          <w:szCs w:val="16"/>
        </w:rPr>
        <w:t>Microsoft Dynamics 365 Customer Service, Enterprise Edition</w:t>
      </w:r>
    </w:p>
    <w:p w14:paraId="66BAB5A3" w14:textId="5C0EE215" w:rsidR="00407DFD" w:rsidRPr="006D2C33" w:rsidRDefault="00407DFD" w:rsidP="00407DFD">
      <w:pPr>
        <w:pStyle w:val="ProductList-Body"/>
      </w:pPr>
      <w:r>
        <w:rPr>
          <w:rFonts w:asciiTheme="majorHAnsi" w:hAnsiTheme="majorHAnsi"/>
          <w:sz w:val="16"/>
          <w:szCs w:val="16"/>
        </w:rPr>
        <w:t>Microsoft Dynamics 365 Field Services, Enterprise Edition</w:t>
      </w:r>
    </w:p>
    <w:p w14:paraId="23D717CA" w14:textId="3BA4767F" w:rsidR="00407DFD" w:rsidRPr="006D2C33" w:rsidRDefault="00407DFD" w:rsidP="00407DFD">
      <w:pPr>
        <w:pStyle w:val="ProductList-Body"/>
      </w:pPr>
      <w:r>
        <w:rPr>
          <w:rFonts w:asciiTheme="majorHAnsi" w:hAnsiTheme="majorHAnsi"/>
          <w:sz w:val="16"/>
          <w:szCs w:val="16"/>
        </w:rPr>
        <w:t>Microsoft Dynamics 365 Financials, Business Edition</w:t>
      </w:r>
    </w:p>
    <w:p w14:paraId="0DB8779A" w14:textId="38153918" w:rsidR="00407DFD" w:rsidRPr="006D2C33" w:rsidRDefault="00407DFD" w:rsidP="00407DFD">
      <w:pPr>
        <w:pStyle w:val="ProductList-Body"/>
      </w:pPr>
      <w:r>
        <w:rPr>
          <w:rFonts w:asciiTheme="majorHAnsi" w:hAnsiTheme="majorHAnsi"/>
          <w:sz w:val="16"/>
          <w:szCs w:val="16"/>
        </w:rPr>
        <w:t>Microsoft Dynamics 365 Operations, Enterprise Edition</w:t>
      </w:r>
    </w:p>
    <w:p w14:paraId="78D112E7" w14:textId="669797D4" w:rsidR="00407DFD" w:rsidRPr="006D2C33" w:rsidRDefault="00407DFD" w:rsidP="00407DFD">
      <w:pPr>
        <w:pStyle w:val="ProductList-Body"/>
      </w:pPr>
      <w:r>
        <w:rPr>
          <w:rFonts w:asciiTheme="majorHAnsi" w:hAnsiTheme="majorHAnsi"/>
          <w:sz w:val="16"/>
          <w:szCs w:val="16"/>
        </w:rPr>
        <w:t>Microsoft Dynamics 365 Project Service Automation, Enterprise Edition</w:t>
      </w:r>
    </w:p>
    <w:p w14:paraId="07CF1E75" w14:textId="09A8BA4E" w:rsidR="00407DFD" w:rsidRPr="006D2C33" w:rsidRDefault="00407DFD" w:rsidP="00407DFD">
      <w:pPr>
        <w:pStyle w:val="ProductList-Body"/>
      </w:pPr>
      <w:r>
        <w:rPr>
          <w:rFonts w:asciiTheme="majorHAnsi" w:hAnsiTheme="majorHAnsi"/>
          <w:sz w:val="16"/>
          <w:szCs w:val="16"/>
        </w:rPr>
        <w:t>Microsoft Dynamics 365 Sales, Enterprise Edition</w:t>
      </w:r>
    </w:p>
    <w:p w14:paraId="2FD02FC5" w14:textId="70CC289C" w:rsidR="00407DFD" w:rsidRPr="006D2C33" w:rsidRDefault="00407DFD" w:rsidP="00407DFD">
      <w:pPr>
        <w:pStyle w:val="ProductList-Body"/>
      </w:pPr>
      <w:r>
        <w:rPr>
          <w:rFonts w:asciiTheme="majorHAnsi" w:hAnsiTheme="majorHAnsi"/>
          <w:sz w:val="16"/>
          <w:szCs w:val="16"/>
        </w:rPr>
        <w:t>Microsoft Dynamics 365 Team Members, Business Edition</w:t>
      </w:r>
    </w:p>
    <w:p w14:paraId="60C5540F" w14:textId="759790FE" w:rsidR="00407DFD" w:rsidRPr="006D2C33" w:rsidRDefault="00407DFD" w:rsidP="00407DFD">
      <w:pPr>
        <w:pStyle w:val="ProductList-Body"/>
      </w:pPr>
      <w:r>
        <w:rPr>
          <w:rFonts w:asciiTheme="majorHAnsi" w:hAnsiTheme="majorHAnsi"/>
          <w:sz w:val="16"/>
          <w:szCs w:val="16"/>
        </w:rPr>
        <w:t>Microsoft Dynamics 365 Team Members, Enterprise Edition</w:t>
      </w:r>
    </w:p>
    <w:p w14:paraId="0D36A5D5" w14:textId="77777777" w:rsidR="00407DFD" w:rsidRPr="006D2C33" w:rsidRDefault="00407DFD" w:rsidP="00407DFD">
      <w:pPr>
        <w:pStyle w:val="ProductList-Body"/>
      </w:pPr>
    </w:p>
    <w:p w14:paraId="0484A2D1" w14:textId="77777777" w:rsidR="00407DFD" w:rsidRPr="005F08E6" w:rsidRDefault="00407DFD" w:rsidP="00407DFD">
      <w:pPr>
        <w:pStyle w:val="ProductList-Body"/>
        <w:rPr>
          <w:rFonts w:asciiTheme="majorHAnsi" w:hAnsiTheme="majorHAnsi"/>
          <w:sz w:val="16"/>
          <w:szCs w:val="16"/>
        </w:rPr>
        <w:sectPr w:rsidR="00407DFD" w:rsidRPr="005F08E6" w:rsidSect="00E275D6">
          <w:type w:val="continuous"/>
          <w:pgSz w:w="12240" w:h="15840"/>
          <w:pgMar w:top="1440" w:right="720" w:bottom="1440" w:left="720" w:header="720" w:footer="720" w:gutter="0"/>
          <w:cols w:num="2" w:space="720"/>
          <w:titlePg/>
          <w:docGrid w:linePitch="360"/>
        </w:sectPr>
      </w:pPr>
    </w:p>
    <w:p w14:paraId="6F66D582" w14:textId="77777777" w:rsidR="00407DFD" w:rsidRPr="00407DFD" w:rsidRDefault="00407DFD" w:rsidP="00407DFD">
      <w:pPr>
        <w:pStyle w:val="ProductList-Body"/>
        <w:pBdr>
          <w:top w:val="single" w:sz="4" w:space="1" w:color="BFBFBF" w:themeColor="background1" w:themeShade="BF"/>
        </w:pBdr>
        <w:rPr>
          <w:sz w:val="8"/>
        </w:rPr>
      </w:pPr>
    </w:p>
    <w:p w14:paraId="5719D529" w14:textId="77777777" w:rsidR="00407DFD" w:rsidRPr="006D2C33" w:rsidRDefault="00407DFD" w:rsidP="00407DFD">
      <w:pPr>
        <w:pStyle w:val="ProductList-Body"/>
        <w:tabs>
          <w:tab w:val="clear" w:pos="158"/>
          <w:tab w:val="left" w:pos="360"/>
        </w:tabs>
      </w:pPr>
      <w:r>
        <w:rPr>
          <w:b/>
          <w:color w:val="00188F"/>
        </w:rPr>
        <w:t>Sdělení</w:t>
      </w:r>
    </w:p>
    <w:p w14:paraId="15136655" w14:textId="77777777" w:rsidR="00407DFD" w:rsidRPr="006D2C33" w:rsidRDefault="00407DFD" w:rsidP="00407DFD">
      <w:pPr>
        <w:pStyle w:val="ProductList-Body"/>
      </w:pPr>
      <w:r>
        <w:t xml:space="preserve">Platí příslušná sdělení pro produkt Bing Maps a odborné služby </w:t>
      </w:r>
      <w:hyperlink w:anchor="Attachment1" w:history="1">
        <w:r>
          <w:rPr>
            <w:rStyle w:val="Hyperlink"/>
          </w:rPr>
          <w:t>v příloze 1</w:t>
        </w:r>
      </w:hyperlink>
      <w:r>
        <w:t>. Jakékoli služby registrace, migrace nebo nasazení poskytované zákazníkovi jsou předmětem sdělení odborných služeb v </w:t>
      </w:r>
      <w:hyperlink w:anchor="Attachment1" w:history="1">
        <w:r>
          <w:rPr>
            <w:rStyle w:val="Hyperlink"/>
          </w:rPr>
          <w:t>příloze 1</w:t>
        </w:r>
      </w:hyperlink>
      <w:r>
        <w:t>.</w:t>
      </w:r>
    </w:p>
    <w:p w14:paraId="24497597" w14:textId="77777777" w:rsidR="00407DFD" w:rsidRPr="006D2C33" w:rsidRDefault="00407DFD" w:rsidP="00407DFD">
      <w:pPr>
        <w:pStyle w:val="ProductList-Body"/>
      </w:pPr>
    </w:p>
    <w:p w14:paraId="3130E9DD" w14:textId="77777777" w:rsidR="00407DFD" w:rsidRPr="006D2C33" w:rsidRDefault="00407DFD" w:rsidP="00407DFD">
      <w:pPr>
        <w:pStyle w:val="ProductList-Body"/>
        <w:tabs>
          <w:tab w:val="clear" w:pos="158"/>
          <w:tab w:val="left" w:pos="180"/>
        </w:tabs>
      </w:pPr>
      <w:r>
        <w:rPr>
          <w:b/>
          <w:color w:val="00188F"/>
        </w:rPr>
        <w:t>Sady licencí na odběr</w:t>
      </w:r>
    </w:p>
    <w:p w14:paraId="3C888C1E" w14:textId="77777777" w:rsidR="00407DFD" w:rsidRPr="006D2C33" w:rsidRDefault="00407DFD" w:rsidP="00407DFD">
      <w:pPr>
        <w:pStyle w:val="ProductList-Body"/>
      </w:pPr>
      <w:r>
        <w:t xml:space="preserve">Kromě licencí na odběr na základě počtu uživatelů naleznete další nabídky splňující požadavky na licence na odběr v </w:t>
      </w:r>
      <w:hyperlink w:anchor="Attachment2" w:history="1">
        <w:r>
          <w:rPr>
            <w:rStyle w:val="Hyperlink"/>
          </w:rPr>
          <w:t>příloze 2</w:t>
        </w:r>
      </w:hyperlink>
      <w:r>
        <w:t>.</w:t>
      </w:r>
    </w:p>
    <w:p w14:paraId="5D7423A7" w14:textId="77777777" w:rsidR="00407DFD" w:rsidRPr="006D2C33" w:rsidRDefault="00407DFD" w:rsidP="00407DFD">
      <w:pPr>
        <w:pStyle w:val="ProductList-Body"/>
      </w:pPr>
    </w:p>
    <w:p w14:paraId="4B88A5D1" w14:textId="77777777" w:rsidR="00407DFD" w:rsidRPr="006D2C33" w:rsidRDefault="00407DFD" w:rsidP="00407DFD">
      <w:pPr>
        <w:pStyle w:val="ProductList-Body"/>
        <w:tabs>
          <w:tab w:val="clear" w:pos="158"/>
          <w:tab w:val="left" w:pos="360"/>
        </w:tabs>
      </w:pPr>
      <w:r>
        <w:rPr>
          <w:b/>
          <w:color w:val="00188F"/>
        </w:rPr>
        <w:t>Externí uživatelé</w:t>
      </w:r>
    </w:p>
    <w:p w14:paraId="544E2F32" w14:textId="77777777" w:rsidR="00407DFD" w:rsidRPr="006D2C33" w:rsidRDefault="00407DFD" w:rsidP="00407DFD">
      <w:pPr>
        <w:pStyle w:val="ProductList-Body"/>
        <w:tabs>
          <w:tab w:val="clear" w:pos="158"/>
          <w:tab w:val="left" w:pos="360"/>
        </w:tabs>
      </w:pPr>
      <w:r>
        <w:t>Externí uživatelé služeb Microsoft Dynamics 365 Services licenci na odběr pro přístup ke službě online nepotřebují. Tato výjimka se nevztahuje na dodavatele nebo zástupce zákazníka ani jeho afilaci.</w:t>
      </w:r>
    </w:p>
    <w:p w14:paraId="56757D0F" w14:textId="77777777" w:rsidR="00407DFD" w:rsidRPr="006D2C33" w:rsidRDefault="00407DFD" w:rsidP="00407DFD">
      <w:pPr>
        <w:pStyle w:val="ProductList-Body"/>
        <w:tabs>
          <w:tab w:val="clear" w:pos="158"/>
          <w:tab w:val="left" w:pos="360"/>
        </w:tabs>
      </w:pPr>
    </w:p>
    <w:p w14:paraId="744B97DD" w14:textId="77777777" w:rsidR="00407DFD" w:rsidRPr="006D2C33" w:rsidRDefault="00407DFD" w:rsidP="00407DFD">
      <w:pPr>
        <w:pStyle w:val="ProductList-ClauseHeading"/>
      </w:pPr>
      <w:r>
        <w:t>Microsoft Dynamics 365 for Operations</w:t>
      </w:r>
    </w:p>
    <w:p w14:paraId="130DFD50" w14:textId="77777777" w:rsidR="00407DFD" w:rsidRPr="006D2C33" w:rsidRDefault="00407DFD" w:rsidP="00407DFD">
      <w:pPr>
        <w:pStyle w:val="ProductList-Body"/>
        <w:tabs>
          <w:tab w:val="clear" w:pos="158"/>
          <w:tab w:val="left" w:pos="360"/>
        </w:tabs>
      </w:pPr>
      <w:r>
        <w:t>Zákazník smí služby Microsoft Dynamics 365 for Operations upravovat, tak aby umožnily rozšíření jeho funkcí, avšak pouze pro účely svého vlastního interního použití.</w:t>
      </w:r>
    </w:p>
    <w:p w14:paraId="1ABB9BA4" w14:textId="77777777" w:rsidR="00407DFD" w:rsidRPr="006D2C33" w:rsidRDefault="00407DFD" w:rsidP="00407DFD">
      <w:pPr>
        <w:pStyle w:val="ProductList-Body"/>
        <w:tabs>
          <w:tab w:val="clear" w:pos="158"/>
          <w:tab w:val="left" w:pos="360"/>
        </w:tabs>
      </w:pPr>
    </w:p>
    <w:p w14:paraId="2A4E912F" w14:textId="77777777" w:rsidR="00407DFD" w:rsidRPr="006D2C33" w:rsidRDefault="00407DFD" w:rsidP="00407DFD">
      <w:pPr>
        <w:pStyle w:val="ProductList-ClauseHeading"/>
      </w:pPr>
      <w:r>
        <w:t>Užívací práva k serveru pro licence k odběru na základě počtu uživatelů ke službě Dynamics 365, licence k odběru na základě počtu uživatelů ke krytí SA a licence k odběru na základě počtu uživatelů pro doplněk</w:t>
      </w:r>
    </w:p>
    <w:p w14:paraId="2324912B" w14:textId="77777777" w:rsidR="00407DFD" w:rsidRPr="006D2C33" w:rsidRDefault="00407DFD" w:rsidP="00407DFD">
      <w:pPr>
        <w:pStyle w:val="ProductList-Body"/>
      </w:pPr>
      <w:r>
        <w:t>Zákazník s aktivními odběry služeb Microsoft Dynamics 365 Services smí:</w:t>
      </w:r>
    </w:p>
    <w:p w14:paraId="4CE1D0F9" w14:textId="77777777" w:rsidR="00407DFD" w:rsidRPr="006D2C33" w:rsidRDefault="00407DFD" w:rsidP="00407DFD">
      <w:pPr>
        <w:pStyle w:val="ProductList-Body"/>
        <w:numPr>
          <w:ilvl w:val="0"/>
          <w:numId w:val="39"/>
        </w:numPr>
        <w:tabs>
          <w:tab w:val="clear" w:pos="158"/>
          <w:tab w:val="left" w:pos="360"/>
          <w:tab w:val="left" w:pos="720"/>
        </w:tabs>
        <w:ind w:left="720"/>
      </w:pPr>
      <w:r>
        <w:t>na libovolném serveru instalovat a užívat libovolný počet kopií softwaru Microsoft Dynamics Server;</w:t>
      </w:r>
    </w:p>
    <w:p w14:paraId="0E1ABCB2" w14:textId="77777777" w:rsidR="00407DFD" w:rsidRPr="006D2C33" w:rsidRDefault="00407DFD" w:rsidP="00407DFD">
      <w:pPr>
        <w:pStyle w:val="ProductList-Body"/>
        <w:numPr>
          <w:ilvl w:val="0"/>
          <w:numId w:val="39"/>
        </w:numPr>
        <w:tabs>
          <w:tab w:val="clear" w:pos="158"/>
          <w:tab w:val="left" w:pos="360"/>
          <w:tab w:val="left" w:pos="720"/>
        </w:tabs>
        <w:ind w:left="720"/>
      </w:pPr>
      <w:r>
        <w:t xml:space="preserve">umožnit zákazníkům nebo zařízením s licencemi CAL k produktu </w:t>
      </w:r>
      <w:bookmarkStart w:id="110" w:name="DynamicsCRM"/>
      <w:bookmarkStart w:id="111" w:name="_Toc459970720"/>
      <w:r>
        <w:t xml:space="preserve">Microsoft Dynamics CRM </w:t>
      </w:r>
      <w:bookmarkEnd w:id="110"/>
      <w:bookmarkEnd w:id="111"/>
      <w:r>
        <w:t>a produktu Microsoft Dynamics AX přístup k softwaru Microsoft Dynamics Server poskytovanému s odběry Microsoft Dynamics 365;</w:t>
      </w:r>
    </w:p>
    <w:p w14:paraId="32C5C325" w14:textId="77777777" w:rsidR="00407DFD" w:rsidRPr="006D2C33" w:rsidRDefault="00407DFD" w:rsidP="00407DFD">
      <w:pPr>
        <w:pStyle w:val="ProductList-Body"/>
        <w:numPr>
          <w:ilvl w:val="0"/>
          <w:numId w:val="39"/>
        </w:numPr>
        <w:tabs>
          <w:tab w:val="clear" w:pos="158"/>
          <w:tab w:val="left" w:pos="360"/>
          <w:tab w:val="left" w:pos="720"/>
        </w:tabs>
        <w:ind w:left="720"/>
      </w:pPr>
      <w:r>
        <w:t xml:space="preserve">přijímat a užívat aktualizace týkající se vládních požadavků v oblasti daní a předpisů pro software </w:t>
      </w:r>
      <w:bookmarkStart w:id="112" w:name="DynamicsMarketing"/>
      <w:bookmarkStart w:id="113" w:name="_Toc459970721"/>
      <w:r>
        <w:t xml:space="preserve">Microsoft Dynamics </w:t>
      </w:r>
      <w:bookmarkEnd w:id="112"/>
      <w:bookmarkEnd w:id="113"/>
      <w:r>
        <w:t xml:space="preserve">Server; </w:t>
      </w:r>
    </w:p>
    <w:p w14:paraId="67DC2B0B" w14:textId="77777777" w:rsidR="00407DFD" w:rsidRPr="006D2C33" w:rsidRDefault="00407DFD" w:rsidP="00407DFD">
      <w:pPr>
        <w:pStyle w:val="ProductList-Body"/>
        <w:numPr>
          <w:ilvl w:val="0"/>
          <w:numId w:val="39"/>
        </w:numPr>
        <w:tabs>
          <w:tab w:val="clear" w:pos="158"/>
          <w:tab w:val="left" w:pos="360"/>
          <w:tab w:val="left" w:pos="720"/>
        </w:tabs>
        <w:ind w:left="720"/>
      </w:pPr>
      <w:r>
        <w:t>upravovat nebo vytvářet díla odvozená z přídavných modulů, běhových a dalších komponent uvedených v tištěné nebo online dokumentaci a užívat tato odvozená díla, avšak pouze v kombinaci se softwarem Microsoft Dynamics Server a pouze pro interní účely zákazníka; a</w:t>
      </w:r>
    </w:p>
    <w:p w14:paraId="046C4594" w14:textId="77777777" w:rsidR="00407DFD" w:rsidRPr="006D2C33" w:rsidRDefault="00407DFD" w:rsidP="00407DFD">
      <w:pPr>
        <w:pStyle w:val="ProductList-Body"/>
        <w:numPr>
          <w:ilvl w:val="0"/>
          <w:numId w:val="39"/>
        </w:numPr>
        <w:tabs>
          <w:tab w:val="clear" w:pos="158"/>
          <w:tab w:val="left" w:pos="360"/>
          <w:tab w:val="left" w:pos="720"/>
        </w:tabs>
        <w:ind w:left="720"/>
      </w:pPr>
      <w:r>
        <w:t>provozovat pasivní záložní instance softwaru Microsoft Dynamics Server pro účely dočasné podpory.</w:t>
      </w:r>
    </w:p>
    <w:p w14:paraId="48B5E68D" w14:textId="77777777" w:rsidR="00407DFD" w:rsidRPr="006D2C33" w:rsidRDefault="00407DFD" w:rsidP="00407DFD">
      <w:pPr>
        <w:pStyle w:val="ProductList-Body"/>
      </w:pPr>
    </w:p>
    <w:p w14:paraId="055A9A60" w14:textId="77777777" w:rsidR="00407DFD" w:rsidRPr="006D2C33" w:rsidRDefault="00407DFD" w:rsidP="00407DFD">
      <w:pPr>
        <w:pStyle w:val="ProductList-Body"/>
      </w:pPr>
      <w:bookmarkStart w:id="114" w:name="_Toc459970722"/>
      <w:bookmarkStart w:id="115" w:name="MicrosoftSocialEngagement"/>
      <w:r>
        <w:rPr>
          <w:b/>
          <w:color w:val="00188F"/>
        </w:rPr>
        <w:t>Microsoft Social Engagement</w:t>
      </w:r>
      <w:bookmarkEnd w:id="114"/>
    </w:p>
    <w:bookmarkEnd w:id="115"/>
    <w:p w14:paraId="7FE0FE9B" w14:textId="77777777" w:rsidR="00407DFD" w:rsidRPr="006D2C33" w:rsidRDefault="00407DFD" w:rsidP="00407DFD">
      <w:pPr>
        <w:pStyle w:val="ProductList-Body"/>
        <w:ind w:left="180"/>
      </w:pPr>
      <w:r>
        <w:rPr>
          <w:b/>
          <w:color w:val="0072C6"/>
        </w:rPr>
        <w:t>Smlouva o úrovni služeb</w:t>
      </w:r>
    </w:p>
    <w:p w14:paraId="7594872D" w14:textId="77777777" w:rsidR="00407DFD" w:rsidRPr="006D2C33" w:rsidRDefault="00407DFD" w:rsidP="00407DFD">
      <w:pPr>
        <w:pStyle w:val="ProductList-Body"/>
        <w:ind w:left="180"/>
      </w:pPr>
      <w:r>
        <w:t>Pro službu Microsoft Social Engagement neexistuje smlouva o úrovni služeb.</w:t>
      </w:r>
    </w:p>
    <w:p w14:paraId="5E12C7C0" w14:textId="77777777" w:rsidR="00407DFD" w:rsidRPr="006D2C33" w:rsidRDefault="00407DFD" w:rsidP="00407DFD">
      <w:pPr>
        <w:pStyle w:val="ProductList-Body"/>
        <w:tabs>
          <w:tab w:val="clear" w:pos="158"/>
          <w:tab w:val="left" w:pos="360"/>
        </w:tabs>
      </w:pPr>
    </w:p>
    <w:p w14:paraId="1185FB14" w14:textId="77777777" w:rsidR="00407DFD" w:rsidRPr="006D2C33" w:rsidRDefault="00407DFD" w:rsidP="00407DFD">
      <w:pPr>
        <w:pStyle w:val="ProductList-Body"/>
        <w:tabs>
          <w:tab w:val="clear" w:pos="158"/>
          <w:tab w:val="left" w:pos="360"/>
        </w:tabs>
        <w:ind w:left="180"/>
      </w:pPr>
      <w:r>
        <w:rPr>
          <w:b/>
          <w:color w:val="0072C6"/>
        </w:rPr>
        <w:t>Obsah sociálních sítí získaný prostřednictvím služby Microsoft Social Engagement</w:t>
      </w:r>
    </w:p>
    <w:p w14:paraId="5BFDD813" w14:textId="77777777" w:rsidR="00407DFD" w:rsidRPr="006D2C33" w:rsidRDefault="00407DFD" w:rsidP="00407DFD">
      <w:pPr>
        <w:pStyle w:val="ProductList-Body"/>
        <w:tabs>
          <w:tab w:val="clear" w:pos="158"/>
          <w:tab w:val="left" w:pos="360"/>
        </w:tabs>
        <w:ind w:left="180"/>
      </w:pPr>
      <w:r>
        <w:t>Obsah sociálních sítí je veřejně dostupný obsah shromažďovaný ze sociálních sítí (například z Twitteru, Facebooku či YouTube) a služeb pro indexování nebo agregaci dat reagující na vyhledávací dotazy zákazníka zadávané ve službě Microsoft Social Engagement. Obsah sociálních sítí nepředstavuje zákaznická data. Zákaznická data použitá při konfiguraci nebo iniciaci dotazů vyhledávání uskutečněných jménem zákazníka mohou být sdílena s třetími stranami za účelem shromažďování obsahu ze sociálních médií. Zákazník může obsah sociálních médií používat pouze pro své interní obchodní účely. Společnost Microsoft si vyhrazuje právo:</w:t>
      </w:r>
    </w:p>
    <w:p w14:paraId="34573861" w14:textId="77777777" w:rsidR="00407DFD" w:rsidRPr="006D2C33" w:rsidRDefault="00407DFD" w:rsidP="00407DFD">
      <w:pPr>
        <w:pStyle w:val="ProductList-Body"/>
        <w:numPr>
          <w:ilvl w:val="0"/>
          <w:numId w:val="13"/>
        </w:numPr>
        <w:ind w:left="810" w:hanging="270"/>
      </w:pPr>
      <w:r>
        <w:t xml:space="preserve">uchovávat obsah sociálních sítí v databázi společně s obsahem shromážděným z jiných zdrojů ostatními držiteli licence; </w:t>
      </w:r>
    </w:p>
    <w:p w14:paraId="111AB529" w14:textId="77777777" w:rsidR="00407DFD" w:rsidRPr="006D2C33" w:rsidRDefault="00407DFD" w:rsidP="00407DFD">
      <w:pPr>
        <w:pStyle w:val="ProductList-Body"/>
        <w:numPr>
          <w:ilvl w:val="0"/>
          <w:numId w:val="13"/>
        </w:numPr>
        <w:spacing w:before="40"/>
        <w:ind w:left="810" w:hanging="274"/>
      </w:pPr>
      <w:r>
        <w:t xml:space="preserve">přistupovat k obsahu sociálních sítí, upravovat a mazat jej v reakci na žádost sociální sítě, služby indexace nebo agregace dat, vlastníka obsahu sociálních sítí nebo na žádost o smazání obsahu podle zákona Digital Millennium Copyright Act; </w:t>
      </w:r>
    </w:p>
    <w:p w14:paraId="48A4AA27" w14:textId="77777777" w:rsidR="00407DFD" w:rsidRPr="006D2C33" w:rsidRDefault="00407DFD" w:rsidP="00407DFD">
      <w:pPr>
        <w:pStyle w:val="ProductList-Body"/>
        <w:numPr>
          <w:ilvl w:val="0"/>
          <w:numId w:val="13"/>
        </w:numPr>
        <w:spacing w:before="40"/>
        <w:ind w:left="810" w:hanging="274"/>
      </w:pPr>
      <w:r>
        <w:t>přikázat zákazníkovi upravit nebo smazat obsah sociálních sítí, pokud jej exportuje; a</w:t>
      </w:r>
    </w:p>
    <w:p w14:paraId="70208636" w14:textId="77777777" w:rsidR="00407DFD" w:rsidRPr="006D2C33" w:rsidRDefault="00407DFD" w:rsidP="00407DFD">
      <w:pPr>
        <w:pStyle w:val="ProductList-Body"/>
        <w:numPr>
          <w:ilvl w:val="0"/>
          <w:numId w:val="13"/>
        </w:numPr>
        <w:spacing w:before="40"/>
        <w:ind w:left="810" w:hanging="274"/>
      </w:pPr>
      <w:r>
        <w:t xml:space="preserve">vymazat obsah sociálních sítí nebo zamezit dalšímu přístupu k němu po ukončení nebo vypršení platnosti služby online. </w:t>
      </w:r>
    </w:p>
    <w:p w14:paraId="2AC9C2F9" w14:textId="77777777" w:rsidR="00407DFD" w:rsidRPr="006D2C33" w:rsidRDefault="00D53491" w:rsidP="00407DFD">
      <w:pPr>
        <w:pStyle w:val="ProductList-Body"/>
        <w:shd w:val="clear" w:color="auto" w:fill="A6A6A6" w:themeFill="background1" w:themeFillShade="A6"/>
        <w:spacing w:before="120" w:after="240"/>
        <w:jc w:val="right"/>
      </w:pPr>
      <w:hyperlink w:anchor="TableofContents" w:history="1">
        <w:r w:rsidR="00407DFD">
          <w:rPr>
            <w:rStyle w:val="Hyperlink"/>
            <w:sz w:val="16"/>
            <w:szCs w:val="16"/>
          </w:rPr>
          <w:t>Obsah</w:t>
        </w:r>
      </w:hyperlink>
      <w:r w:rsidR="00407DFD">
        <w:rPr>
          <w:sz w:val="16"/>
          <w:szCs w:val="16"/>
        </w:rPr>
        <w:t xml:space="preserve"> / </w:t>
      </w:r>
      <w:hyperlink w:anchor="GeneralTerms" w:history="1">
        <w:r w:rsidR="00407DFD">
          <w:rPr>
            <w:rStyle w:val="Hyperlink"/>
            <w:sz w:val="16"/>
            <w:szCs w:val="16"/>
          </w:rPr>
          <w:t>Obecné podmínky</w:t>
        </w:r>
      </w:hyperlink>
    </w:p>
    <w:p w14:paraId="4E44AC5B" w14:textId="6D7F2572" w:rsidR="003D22CB" w:rsidRPr="007354C3" w:rsidRDefault="004E52BA" w:rsidP="00451FFC">
      <w:pPr>
        <w:pStyle w:val="ProductList-OfferingGroupHeading"/>
        <w:rPr>
          <w:lang w:val="cs-CZ"/>
        </w:rPr>
      </w:pPr>
      <w:bookmarkStart w:id="116" w:name="_Toc466912167"/>
      <w:bookmarkStart w:id="117" w:name="O365Services"/>
      <w:r w:rsidRPr="007354C3">
        <w:rPr>
          <w:lang w:val="cs-CZ"/>
        </w:rPr>
        <w:t>Služby Office 365</w:t>
      </w:r>
      <w:bookmarkEnd w:id="116"/>
    </w:p>
    <w:bookmarkEnd w:id="117"/>
    <w:p w14:paraId="0D6092AD" w14:textId="54CF99D6" w:rsidR="000E3993" w:rsidRPr="00690C65" w:rsidRDefault="00D0736E" w:rsidP="000E3993">
      <w:pPr>
        <w:pStyle w:val="ProductList-Body"/>
        <w:tabs>
          <w:tab w:val="clear" w:pos="158"/>
          <w:tab w:val="left" w:pos="360"/>
        </w:tabs>
      </w:pPr>
      <w:r>
        <w:rPr>
          <w:b/>
          <w:color w:val="00188F"/>
        </w:rPr>
        <w:t>Sdělení</w:t>
      </w:r>
    </w:p>
    <w:p w14:paraId="37A7963A" w14:textId="6BED7D31" w:rsidR="00D0736E" w:rsidRPr="00690C65" w:rsidRDefault="000E3993" w:rsidP="000E3993">
      <w:pPr>
        <w:pStyle w:val="ProductList-Body"/>
      </w:pPr>
      <w:r>
        <w:t xml:space="preserve">Platí příslušná sdělení pro produkt Bing Maps v </w:t>
      </w:r>
      <w:hyperlink w:anchor="Attachment1" w:history="1">
        <w:r w:rsidR="00E9426C">
          <w:rPr>
            <w:rStyle w:val="Hyperlink"/>
          </w:rPr>
          <w:t>Příloha 1</w:t>
        </w:r>
      </w:hyperlink>
      <w:r>
        <w:t>.</w:t>
      </w:r>
      <w:r w:rsidR="009314AF">
        <w:t xml:space="preserve"> </w:t>
      </w:r>
      <w:r w:rsidR="00D0736E">
        <w:t xml:space="preserve">Jakékoli služby registrace, migrace nebo nasazení poskytované zákazníkovi jsou předmětem sdělení odborných služeb v </w:t>
      </w:r>
      <w:hyperlink w:anchor="Attachment1" w:history="1">
        <w:r w:rsidR="00C52EC2">
          <w:rPr>
            <w:rStyle w:val="Hyperlink"/>
          </w:rPr>
          <w:t>Příloha 1</w:t>
        </w:r>
      </w:hyperlink>
      <w:r w:rsidR="00D0736E">
        <w:t>.</w:t>
      </w:r>
    </w:p>
    <w:p w14:paraId="6DD48789" w14:textId="77777777" w:rsidR="000E3993" w:rsidRPr="00690C65" w:rsidRDefault="000E3993" w:rsidP="000E3993">
      <w:pPr>
        <w:pStyle w:val="ProductList-Body"/>
      </w:pPr>
    </w:p>
    <w:p w14:paraId="78B5ADA0" w14:textId="77777777" w:rsidR="009427A1" w:rsidRPr="00690C65" w:rsidRDefault="009427A1" w:rsidP="0008466A">
      <w:pPr>
        <w:pStyle w:val="ProductList-Body"/>
        <w:keepNext/>
      </w:pPr>
      <w:bookmarkStart w:id="118" w:name="CoreFeaturesforOffice365Services"/>
      <w:r>
        <w:rPr>
          <w:b/>
          <w:color w:val="00188F"/>
        </w:rPr>
        <w:t>Hlavní funkce pro služby Office 365</w:t>
      </w:r>
    </w:p>
    <w:bookmarkEnd w:id="118"/>
    <w:p w14:paraId="6CD2CC0F" w14:textId="7D0FEFFD" w:rsidR="009427A1" w:rsidRPr="00690C65" w:rsidRDefault="009427A1" w:rsidP="009427A1">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Portál pro správu</w:t>
      </w:r>
    </w:p>
    <w:p w14:paraId="1026F256" w14:textId="77777777" w:rsidR="009427A1" w:rsidRPr="00690C65" w:rsidRDefault="009427A1" w:rsidP="00F750CE">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9427A1">
      <w:pPr>
        <w:pStyle w:val="ProductList-Body"/>
      </w:pPr>
    </w:p>
    <w:p w14:paraId="1FFAC608" w14:textId="77777777" w:rsidR="009314AF" w:rsidRPr="00017A5A" w:rsidRDefault="009314AF" w:rsidP="009314AF">
      <w:pPr>
        <w:pStyle w:val="ProductList-Body"/>
        <w:tabs>
          <w:tab w:val="clear" w:pos="158"/>
          <w:tab w:val="left" w:pos="180"/>
        </w:tabs>
        <w:rPr>
          <w:b/>
          <w:color w:val="00188F"/>
        </w:rPr>
      </w:pPr>
      <w:r>
        <w:rPr>
          <w:b/>
          <w:color w:val="00188F"/>
        </w:rPr>
        <w:t>Sady licencí na odběr</w:t>
      </w:r>
    </w:p>
    <w:p w14:paraId="143997D5" w14:textId="728BDF2C" w:rsidR="004A2A95" w:rsidRPr="00690C65" w:rsidRDefault="009314AF" w:rsidP="009314AF">
      <w:pPr>
        <w:pStyle w:val="ProductList-Body"/>
        <w:tabs>
          <w:tab w:val="clear" w:pos="158"/>
          <w:tab w:val="left" w:pos="180"/>
        </w:tabs>
      </w:pPr>
      <w:r>
        <w:t xml:space="preserve">Kromě licencí na odběr na základě počtu uživatelů naleznete další licence na odběr splňující požadavky pro služby Office 365 v </w:t>
      </w:r>
      <w:hyperlink w:anchor="Attachment2" w:history="1">
        <w:r>
          <w:rPr>
            <w:rStyle w:val="Hyperlink"/>
          </w:rPr>
          <w:t>příloze 2</w:t>
        </w:r>
      </w:hyperlink>
      <w:r>
        <w:t>.</w:t>
      </w:r>
    </w:p>
    <w:p w14:paraId="72EE62E9" w14:textId="75803EB9" w:rsidR="00670E0A" w:rsidRDefault="00670E0A" w:rsidP="004A2A95">
      <w:pPr>
        <w:pStyle w:val="ProductList-Body"/>
        <w:rPr>
          <w:sz w:val="16"/>
          <w:szCs w:val="16"/>
        </w:rPr>
      </w:pPr>
    </w:p>
    <w:p w14:paraId="27214221" w14:textId="77777777" w:rsidR="00EE03B0" w:rsidRDefault="00EE03B0" w:rsidP="00EE03B0">
      <w:pPr>
        <w:pStyle w:val="ProductList-Body"/>
      </w:pPr>
      <w:bookmarkStart w:id="119" w:name="MicrosoftTeams"/>
      <w:r>
        <w:rPr>
          <w:b/>
          <w:color w:val="00188F"/>
        </w:rPr>
        <w:t>Microsoft Teams</w:t>
      </w:r>
      <w:bookmarkEnd w:id="119"/>
    </w:p>
    <w:p w14:paraId="41F2C59A" w14:textId="77777777" w:rsidR="00EE03B0" w:rsidRDefault="00EE03B0" w:rsidP="00EE03B0">
      <w:pPr>
        <w:pStyle w:val="ProductList-Body"/>
        <w:tabs>
          <w:tab w:val="clear" w:pos="158"/>
          <w:tab w:val="left" w:pos="360"/>
        </w:tabs>
      </w:pPr>
      <w:r>
        <w:rPr>
          <w:b/>
        </w:rPr>
        <w:t>Sdělení</w:t>
      </w:r>
      <w:r>
        <w:t>: Sdělení pro standard H.264/MPEG-4 AVC v </w:t>
      </w:r>
      <w:hyperlink r:id="rId40" w:anchor="Attachment1" w:history="1">
        <w:r>
          <w:rPr>
            <w:rStyle w:val="Hyperlink"/>
          </w:rPr>
          <w:t>Příloze 1</w:t>
        </w:r>
      </w:hyperlink>
      <w:r>
        <w:t xml:space="preserve"> se vztahuje na všechny služby Office 365, které zahrnují aplikaci Microsoft Teams.</w:t>
      </w:r>
    </w:p>
    <w:p w14:paraId="12A1C7B7" w14:textId="77777777" w:rsidR="00EE03B0" w:rsidRPr="002C7CB0" w:rsidRDefault="00EE03B0" w:rsidP="004A2A95">
      <w:pPr>
        <w:pStyle w:val="ProductList-Body"/>
        <w:rPr>
          <w:sz w:val="16"/>
          <w:szCs w:val="16"/>
        </w:rPr>
      </w:pPr>
    </w:p>
    <w:p w14:paraId="40EDB465" w14:textId="77777777" w:rsidR="00E93FD0" w:rsidRPr="00690C65" w:rsidRDefault="00E93FD0" w:rsidP="00451FFC">
      <w:pPr>
        <w:pStyle w:val="ProductList-Offering2Heading"/>
      </w:pPr>
      <w:bookmarkStart w:id="120" w:name="ExchangeOnline"/>
      <w:r w:rsidRPr="007354C3">
        <w:rPr>
          <w:lang w:val="cs-CZ"/>
        </w:rPr>
        <w:tab/>
      </w:r>
      <w:bookmarkStart w:id="121" w:name="_Toc466912168"/>
      <w:r>
        <w:t>Exchange Online</w:t>
      </w:r>
      <w:bookmarkEnd w:id="121"/>
    </w:p>
    <w:p w14:paraId="504B85AD" w14:textId="77777777" w:rsidR="00E93FD0" w:rsidRDefault="00E93FD0" w:rsidP="004E52BA">
      <w:pPr>
        <w:pStyle w:val="ProductList-Offering1"/>
        <w:sectPr w:rsidR="00E93FD0" w:rsidSect="00E275D6">
          <w:footerReference w:type="first" r:id="rId41"/>
          <w:type w:val="continuous"/>
          <w:pgSz w:w="12240" w:h="15840"/>
          <w:pgMar w:top="1440" w:right="720" w:bottom="1440" w:left="720" w:header="720" w:footer="720" w:gutter="0"/>
          <w:cols w:space="720"/>
          <w:titlePg/>
          <w:docGrid w:linePitch="360"/>
        </w:sectPr>
      </w:pPr>
    </w:p>
    <w:bookmarkEnd w:id="120"/>
    <w:p w14:paraId="6E03926C" w14:textId="77777777" w:rsidR="00407DFD" w:rsidRPr="006D2C33" w:rsidRDefault="00407DFD" w:rsidP="00407DFD">
      <w:pPr>
        <w:pStyle w:val="ProductList-Body"/>
      </w:pPr>
      <w:r>
        <w:rPr>
          <w:rFonts w:asciiTheme="majorHAnsi" w:hAnsiTheme="majorHAnsi"/>
          <w:sz w:val="16"/>
          <w:szCs w:val="16"/>
        </w:rPr>
        <w:t>Office 365 Advanced Threat Protection</w:t>
      </w:r>
    </w:p>
    <w:p w14:paraId="1A1533AB" w14:textId="77777777" w:rsidR="00407DFD" w:rsidRPr="006D2C33" w:rsidRDefault="00407DFD" w:rsidP="00407DFD">
      <w:pPr>
        <w:pStyle w:val="ProductList-Body"/>
      </w:pPr>
      <w:r>
        <w:rPr>
          <w:rFonts w:asciiTheme="majorHAnsi" w:hAnsiTheme="majorHAnsi"/>
          <w:sz w:val="16"/>
          <w:szCs w:val="16"/>
        </w:rPr>
        <w:t>Ochrana před ztrátou dat</w:t>
      </w:r>
    </w:p>
    <w:p w14:paraId="3A6BF978" w14:textId="77777777" w:rsidR="00407DFD" w:rsidRPr="006D2C33" w:rsidRDefault="00407DFD" w:rsidP="00407DFD">
      <w:pPr>
        <w:pStyle w:val="ProductList-Body"/>
      </w:pPr>
      <w:r>
        <w:rPr>
          <w:rFonts w:asciiTheme="majorHAnsi" w:hAnsiTheme="majorHAnsi"/>
          <w:sz w:val="16"/>
          <w:szCs w:val="16"/>
        </w:rPr>
        <w:t>Licence na bázi předplatného podle počtu uživatelů pro službu Exchange Online</w:t>
      </w:r>
    </w:p>
    <w:p w14:paraId="5B4E3BF8" w14:textId="77777777" w:rsidR="00407DFD" w:rsidRPr="006D2C33" w:rsidRDefault="00407DFD" w:rsidP="00407DFD">
      <w:pPr>
        <w:pStyle w:val="ProductList-Body"/>
      </w:pPr>
      <w:r>
        <w:rPr>
          <w:rFonts w:asciiTheme="majorHAnsi" w:hAnsiTheme="majorHAnsi"/>
          <w:sz w:val="16"/>
          <w:szCs w:val="16"/>
        </w:rPr>
        <w:t>Licence na bázi předplatného podle počtu uživatelů pro službu Exchange Server</w:t>
      </w:r>
    </w:p>
    <w:p w14:paraId="635F8EF4" w14:textId="77777777" w:rsidR="00407DFD" w:rsidRPr="006D2C33" w:rsidRDefault="00407DFD" w:rsidP="00407DFD">
      <w:pPr>
        <w:pStyle w:val="ProductList-Body"/>
      </w:pPr>
      <w:r>
        <w:rPr>
          <w:rFonts w:asciiTheme="majorHAnsi" w:hAnsiTheme="majorHAnsi"/>
          <w:sz w:val="16"/>
          <w:szCs w:val="16"/>
        </w:rPr>
        <w:t>Exchange Online Kiosk</w:t>
      </w:r>
    </w:p>
    <w:p w14:paraId="7226B67E" w14:textId="63FC1C20" w:rsidR="000C4213" w:rsidRPr="00903BB7" w:rsidRDefault="00407DFD" w:rsidP="00407DFD">
      <w:pPr>
        <w:pStyle w:val="ProductList-Body"/>
      </w:pPr>
      <w:r>
        <w:rPr>
          <w:rFonts w:asciiTheme="majorHAnsi" w:hAnsiTheme="majorHAnsi"/>
          <w:sz w:val="16"/>
          <w:szCs w:val="16"/>
        </w:rPr>
        <w:t>Exchange Online (Plan 1 a Plan 2)</w:t>
      </w:r>
    </w:p>
    <w:p w14:paraId="5234072B" w14:textId="77777777" w:rsidR="000C4213" w:rsidRDefault="000C4213" w:rsidP="000C4213">
      <w:pPr>
        <w:pStyle w:val="ProductList-Offering2"/>
        <w:sectPr w:rsidR="000C4213" w:rsidSect="003A20B5">
          <w:type w:val="continuous"/>
          <w:pgSz w:w="12240" w:h="15840"/>
          <w:pgMar w:top="1440" w:right="720" w:bottom="1440" w:left="720" w:header="720" w:footer="720" w:gutter="0"/>
          <w:cols w:num="2" w:space="540"/>
          <w:titlePg/>
          <w:docGrid w:linePitch="360"/>
        </w:sectPr>
      </w:pPr>
    </w:p>
    <w:p w14:paraId="1E943615" w14:textId="77777777" w:rsidR="00123E7D" w:rsidRPr="007354C3"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Hlavní funkce pro služby Office 365 – Exchange Online</w:t>
      </w:r>
    </w:p>
    <w:p w14:paraId="029F6D7B" w14:textId="509433C7" w:rsidR="001A19E0" w:rsidRPr="00690C65" w:rsidRDefault="001A19E0" w:rsidP="001A19E0">
      <w:pPr>
        <w:pStyle w:val="ProductList-Body"/>
      </w:pPr>
      <w:r>
        <w:t xml:space="preserve">Služba Exchange Online nebo její nástupnická služba budou mít následující </w:t>
      </w:r>
      <w:hyperlink w:anchor="CoreFeaturesforOffice365Services" w:history="1">
        <w:r>
          <w:rPr>
            <w:rStyle w:val="Hyperlink"/>
          </w:rPr>
          <w:t>hlavní funkce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C52EC2">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Přistup k mobilnímu a webovému prohlížeči</w:t>
      </w:r>
    </w:p>
    <w:p w14:paraId="277343D5" w14:textId="1C1D7BA1" w:rsidR="001A19E0" w:rsidRPr="00690C65" w:rsidRDefault="001A19E0" w:rsidP="001A19E0">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Zásady uchovávání</w:t>
      </w:r>
    </w:p>
    <w:p w14:paraId="0BFE11A8" w14:textId="021008B4" w:rsidR="001A19E0" w:rsidRPr="00690C65" w:rsidRDefault="001A19E0" w:rsidP="001A19E0">
      <w:pPr>
        <w:pStyle w:val="ProductList-Body"/>
        <w:ind w:left="180"/>
      </w:pPr>
      <w:r>
        <w:t>Zákazník bude moct nastavit zásady archivování a mazání e-mailových zpráv.</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Obnova smazaných položek a poštovní schránky</w:t>
      </w:r>
    </w:p>
    <w:p w14:paraId="2CF81441" w14:textId="36468419" w:rsidR="001A19E0" w:rsidRPr="00690C65" w:rsidRDefault="001A19E0" w:rsidP="001A19E0">
      <w:pPr>
        <w:pStyle w:val="ProductList-Body"/>
        <w:ind w:left="180"/>
      </w:pPr>
      <w:r>
        <w:t>Zákazník bude moct obnovit obsah smazané nesdílené schránky a koncový uživatel bude moct obnovit položku, která byla vymazána z jedné ze složek e-mailu koncového uživatele.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Vyhledávání ve více poštovních schránkách</w:t>
      </w:r>
    </w:p>
    <w:p w14:paraId="442DBA42" w14:textId="37A9B852" w:rsidR="001A19E0" w:rsidRPr="00690C65" w:rsidRDefault="001A19E0" w:rsidP="001A19E0">
      <w:pPr>
        <w:pStyle w:val="ProductList-Body"/>
        <w:ind w:left="180"/>
      </w:pPr>
      <w:r>
        <w:t>Zákazník bude moct vyhledávat obsah ve více poštovních schránkách v rámci své organizace.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Kalendář</w:t>
      </w:r>
    </w:p>
    <w:p w14:paraId="294F5C1B" w14:textId="0EB42AC3" w:rsidR="001A19E0" w:rsidRPr="00690C65" w:rsidRDefault="001A19E0" w:rsidP="001A19E0">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1A19E0">
      <w:pPr>
        <w:pStyle w:val="ProductList-Body"/>
        <w:ind w:left="180"/>
      </w:pPr>
    </w:p>
    <w:p w14:paraId="12646D9A" w14:textId="77777777" w:rsidR="001A19E0" w:rsidRPr="00690C65" w:rsidRDefault="001A19E0" w:rsidP="009A4066">
      <w:pPr>
        <w:pStyle w:val="ProductList-Body"/>
        <w:keepNext/>
        <w:ind w:left="187"/>
      </w:pPr>
      <w:r>
        <w:rPr>
          <w:b/>
          <w:color w:val="0072C6"/>
        </w:rPr>
        <w:lastRenderedPageBreak/>
        <w:t>Kontakty</w:t>
      </w:r>
    </w:p>
    <w:p w14:paraId="648D4163" w14:textId="31CD581B" w:rsidR="001A19E0" w:rsidRPr="00690C65" w:rsidRDefault="001A19E0" w:rsidP="001A19E0">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1A19E0">
      <w:pPr>
        <w:pStyle w:val="ProductList-Body"/>
      </w:pPr>
    </w:p>
    <w:p w14:paraId="6B6C75C8" w14:textId="47017AF8" w:rsidR="00DC0A1F" w:rsidRPr="00690C65" w:rsidRDefault="00DC0A1F" w:rsidP="00C35B3C">
      <w:pPr>
        <w:pStyle w:val="ProductList-Body"/>
        <w:keepNext/>
      </w:pPr>
      <w:r>
        <w:rPr>
          <w:b/>
          <w:color w:val="00188F"/>
        </w:rPr>
        <w:t>Hlavní funkce pro služby Office 365 – Exchange Online Archiving</w:t>
      </w:r>
    </w:p>
    <w:p w14:paraId="3AEF57B1" w14:textId="4539B0BC" w:rsidR="00DC0A1F" w:rsidRPr="00690C65" w:rsidRDefault="00DC0A1F" w:rsidP="00DC0A1F">
      <w:pPr>
        <w:pStyle w:val="ProductList-Body"/>
      </w:pPr>
      <w:r>
        <w:t xml:space="preserve">Služba Exchange Online Archiving nebo její nástupnická služba budou mít následující </w:t>
      </w:r>
      <w:hyperlink w:anchor="CoreFeaturesforOffice365Services" w:history="1">
        <w:r>
          <w:rPr>
            <w:rStyle w:val="Hyperlink"/>
          </w:rPr>
          <w:t>hlavní funkce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Ukládání</w:t>
      </w:r>
    </w:p>
    <w:p w14:paraId="4D3B73EF" w14:textId="41F65D4D" w:rsidR="001A19E0" w:rsidRPr="00690C65" w:rsidRDefault="001A19E0" w:rsidP="00ED50E6">
      <w:pPr>
        <w:pStyle w:val="ProductList-Body"/>
        <w:ind w:left="180"/>
      </w:pPr>
      <w:r>
        <w:t>Zákazník bude moct povolit koncovému uživateli uchovávání e-mailových zpráv.</w:t>
      </w:r>
    </w:p>
    <w:p w14:paraId="20F27813" w14:textId="77777777" w:rsidR="00ED50E6" w:rsidRPr="00690C65" w:rsidRDefault="00ED50E6" w:rsidP="00ED50E6">
      <w:pPr>
        <w:pStyle w:val="ProductList-Body"/>
        <w:ind w:left="180"/>
      </w:pPr>
    </w:p>
    <w:p w14:paraId="0586DAE4" w14:textId="77777777" w:rsidR="00ED50E6" w:rsidRPr="00690C65" w:rsidRDefault="001A19E0" w:rsidP="0008466A">
      <w:pPr>
        <w:pStyle w:val="ProductList-Body"/>
        <w:keepNext/>
        <w:ind w:left="187"/>
      </w:pPr>
      <w:r>
        <w:rPr>
          <w:b/>
          <w:color w:val="0072C6"/>
        </w:rPr>
        <w:t>Zásady uchovávání</w:t>
      </w:r>
    </w:p>
    <w:p w14:paraId="7CDB87D7" w14:textId="21882356" w:rsidR="001A19E0" w:rsidRPr="00690C65" w:rsidRDefault="001A19E0" w:rsidP="00ED50E6">
      <w:pPr>
        <w:pStyle w:val="ProductList-Body"/>
        <w:ind w:left="180"/>
      </w:pPr>
      <w:r>
        <w:t>Zákazník bude moct nastavit zásady archivace a mazání e-mailových zpráv odděleně od zásad, které může koncový uživatel použít ve své vlastní poštovní schránce.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Obnova smazaných položek a poštovní schránky</w:t>
      </w:r>
    </w:p>
    <w:p w14:paraId="0CF73227" w14:textId="7B0D2157" w:rsidR="001A19E0" w:rsidRPr="00690C65" w:rsidRDefault="001A19E0" w:rsidP="00ED50E6">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Vyhledávání ve více poštovních schránkách</w:t>
      </w:r>
    </w:p>
    <w:p w14:paraId="024BBD24" w14:textId="653E014F" w:rsidR="001A19E0" w:rsidRPr="00690C65" w:rsidRDefault="001A19E0" w:rsidP="00ED50E6">
      <w:pPr>
        <w:pStyle w:val="ProductList-Body"/>
        <w:ind w:left="180"/>
      </w:pPr>
      <w:r>
        <w:t>Zákazník bude moct vyhledávat obsah ve více poštovních schránkách v rámci své organizace.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Právní zadržení</w:t>
      </w:r>
    </w:p>
    <w:p w14:paraId="2EA3BFAF" w14:textId="45C83957" w:rsidR="001A19E0" w:rsidRPr="00690C65" w:rsidRDefault="001A19E0" w:rsidP="00ED50E6">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Archivace</w:t>
      </w:r>
    </w:p>
    <w:p w14:paraId="73F5962E" w14:textId="77777777" w:rsidR="006523C8" w:rsidRPr="00690C65" w:rsidRDefault="006523C8" w:rsidP="006523C8">
      <w:pPr>
        <w:pStyle w:val="ProductList-Body"/>
        <w:ind w:left="180"/>
      </w:pPr>
      <w:r>
        <w:t>lze použít pro úložiště zpráv pouze s plány Exchange Online Plan 1 a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3A20B5">
      <w:pPr>
        <w:pStyle w:val="ProductList-Body"/>
        <w:keepNext/>
        <w:tabs>
          <w:tab w:val="clear" w:pos="158"/>
          <w:tab w:val="left" w:pos="270"/>
        </w:tabs>
      </w:pPr>
      <w:r>
        <w:rPr>
          <w:b/>
          <w:color w:val="00188F"/>
        </w:rPr>
        <w:t>Migrace ze služby Exchange Online Plan 2 na Exchange Hosted Archive</w:t>
      </w:r>
    </w:p>
    <w:p w14:paraId="05687124" w14:textId="296CBE08" w:rsidR="006523C8" w:rsidRPr="00690C65" w:rsidRDefault="006523C8" w:rsidP="006523C8">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42" w:history="1">
        <w:r>
          <w:rPr>
            <w:rStyle w:val="Hyperlink"/>
          </w:rPr>
          <w:t>http://go.microsoft.com/?linkid=9839206</w:t>
        </w:r>
      </w:hyperlink>
      <w:r w:rsidRPr="00FA1E5E">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Licence Data Loss Prevention by Device</w:t>
      </w:r>
    </w:p>
    <w:p w14:paraId="2D2A7D2E" w14:textId="77777777" w:rsidR="009427A1" w:rsidRDefault="009427A1" w:rsidP="009427A1">
      <w:pPr>
        <w:pStyle w:val="ProductList-Body"/>
        <w:tabs>
          <w:tab w:val="clear" w:pos="158"/>
          <w:tab w:val="left" w:pos="180"/>
        </w:tabs>
      </w:pPr>
      <w:r>
        <w:t>Pokud má zákazník licenci pro službu Data Loss Prevention by Device, platí, že pro službu online jsou licencováni všichni uživatelé licencovaného zařízení.</w:t>
      </w:r>
    </w:p>
    <w:p w14:paraId="381A65C8" w14:textId="77777777" w:rsidR="00072B78" w:rsidRDefault="00072B78" w:rsidP="009427A1">
      <w:pPr>
        <w:pStyle w:val="ProductList-Body"/>
        <w:tabs>
          <w:tab w:val="clear" w:pos="158"/>
          <w:tab w:val="left" w:pos="180"/>
        </w:tabs>
      </w:pPr>
    </w:p>
    <w:p w14:paraId="1C77D19A" w14:textId="77777777" w:rsidR="00072B78" w:rsidRPr="00E9236A" w:rsidRDefault="00072B78" w:rsidP="00407DFD">
      <w:pPr>
        <w:pStyle w:val="ProductList-Body"/>
        <w:keepNext/>
        <w:rPr>
          <w:b/>
          <w:color w:val="00188F"/>
        </w:rPr>
      </w:pPr>
      <w:bookmarkStart w:id="122" w:name="_Toc423959249"/>
      <w:r w:rsidRPr="00E9236A">
        <w:rPr>
          <w:b/>
          <w:color w:val="00188F"/>
        </w:rPr>
        <w:t>Smlouva o úrovni služeb</w:t>
      </w:r>
      <w:bookmarkEnd w:id="122"/>
    </w:p>
    <w:p w14:paraId="52E27075" w14:textId="77777777" w:rsidR="000C4213" w:rsidRPr="00903BB7" w:rsidRDefault="000C4213" w:rsidP="000C4213">
      <w:pPr>
        <w:pStyle w:val="ProductList-Body"/>
      </w:pPr>
      <w:r>
        <w:t>Pro službu Office 365 Advanced Threat Protection není k dispozici žádná smlouva o úrovni služeb.</w:t>
      </w:r>
    </w:p>
    <w:p w14:paraId="4B754C73" w14:textId="77777777" w:rsidR="00E93FD0" w:rsidRPr="00690C65" w:rsidRDefault="00D53491"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45B06D2" w14:textId="2E62ECEC" w:rsidR="00862C50" w:rsidRPr="007354C3" w:rsidRDefault="00862C50" w:rsidP="00451FFC">
      <w:pPr>
        <w:pStyle w:val="ProductList-Offering2Heading"/>
        <w:rPr>
          <w:lang w:val="cs-CZ"/>
        </w:rPr>
      </w:pPr>
      <w:bookmarkStart w:id="123" w:name="_Toc466912169"/>
      <w:bookmarkStart w:id="124" w:name="Office365Applications"/>
      <w:r w:rsidRPr="007354C3">
        <w:rPr>
          <w:lang w:val="cs-CZ"/>
        </w:rPr>
        <w:t>Aplikace služeb Office 365</w:t>
      </w:r>
      <w:bookmarkEnd w:id="123"/>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4"/>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pro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354C3"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Smlouva o úrovni služeb</w:t>
      </w:r>
    </w:p>
    <w:p w14:paraId="74FA3EBA" w14:textId="77777777" w:rsidR="000C4213" w:rsidRPr="00903BB7" w:rsidRDefault="000C4213" w:rsidP="000C4213">
      <w:pPr>
        <w:pStyle w:val="ProductList-Body"/>
      </w:pPr>
      <w:r>
        <w:t>Pro produkt Visio Pro for Office 365 neexistuje žádná smlouva o úrovni služeb.</w:t>
      </w:r>
    </w:p>
    <w:p w14:paraId="446EB6D0" w14:textId="77777777" w:rsidR="00123E7D" w:rsidRPr="00690C65" w:rsidRDefault="00123E7D" w:rsidP="00123E7D">
      <w:pPr>
        <w:pStyle w:val="ProductList-Body"/>
      </w:pPr>
    </w:p>
    <w:p w14:paraId="2D3763F0" w14:textId="77777777" w:rsidR="008125B3" w:rsidRPr="00123E7D" w:rsidRDefault="008125B3" w:rsidP="008125B3">
      <w:pPr>
        <w:pStyle w:val="ProductList-Body"/>
        <w:tabs>
          <w:tab w:val="clear" w:pos="158"/>
          <w:tab w:val="left" w:pos="180"/>
        </w:tabs>
        <w:rPr>
          <w:b/>
          <w:color w:val="00188F"/>
        </w:rPr>
      </w:pPr>
      <w:r>
        <w:rPr>
          <w:b/>
          <w:color w:val="00188F"/>
        </w:rPr>
        <w:t>Práva k instalaci a užívací práva</w:t>
      </w:r>
    </w:p>
    <w:p w14:paraId="4101B0F3" w14:textId="77777777" w:rsidR="008125B3" w:rsidRDefault="008125B3" w:rsidP="008125B3">
      <w:pPr>
        <w:pStyle w:val="ProductList-Body"/>
        <w:tabs>
          <w:tab w:val="clear" w:pos="158"/>
          <w:tab w:val="left" w:pos="180"/>
        </w:tabs>
      </w:pPr>
      <w:r>
        <w:t>Každý uživatel, který zákazníkovi přiřadí licenci na odběr podle počtu uživatelů, musí mít účet Microsoft, aby mohl používat software poskytnutý s předplatným. Tito uživatelé:</w:t>
      </w:r>
    </w:p>
    <w:p w14:paraId="78EE2E0B" w14:textId="77777777" w:rsidR="008125B3" w:rsidRDefault="008125B3" w:rsidP="008125B3">
      <w:pPr>
        <w:pStyle w:val="ProductList-Body"/>
        <w:numPr>
          <w:ilvl w:val="0"/>
          <w:numId w:val="17"/>
        </w:numPr>
        <w:ind w:left="450" w:hanging="270"/>
      </w:pPr>
      <w:r>
        <w:t>smějí aktivovat software poskytnutý s licencí na odběr až v pěti prostředích OSE současně pro místní nebo vzdálené použití;</w:t>
      </w:r>
    </w:p>
    <w:p w14:paraId="64695F0B" w14:textId="77777777" w:rsidR="008125B3" w:rsidRDefault="008125B3" w:rsidP="008125B3">
      <w:pPr>
        <w:pStyle w:val="ProductList-Body"/>
        <w:numPr>
          <w:ilvl w:val="0"/>
          <w:numId w:val="17"/>
        </w:numPr>
        <w:spacing w:before="40"/>
        <w:ind w:left="450" w:hanging="274"/>
      </w:pPr>
      <w:r>
        <w:lastRenderedPageBreak/>
        <w:t xml:space="preserve">smějí také instalovat a užívat software s licencí Aktivace pro sdílené počítače, na sdíleném zařízení, síťovém serveru nebo na sdílených serverech s oprávněným partnerem cloudu. Seznam kvalifikovaných partnerů cloudu a další požadavky na implementaci jsou k dispozici na adrese </w:t>
      </w:r>
      <w:hyperlink r:id="rId43" w:history="1">
        <w:r>
          <w:rPr>
            <w:rStyle w:val="Hyperlink"/>
          </w:rPr>
          <w:t>www.office.com/sca</w:t>
        </w:r>
      </w:hyperlink>
      <w:r>
        <w:rPr>
          <w:color w:val="1F497D"/>
        </w:rPr>
        <w:t xml:space="preserve">. </w:t>
      </w:r>
      <w:r>
        <w:t>Pro účely tohoto užívacího práva „síťový server“ označuje fyzický hardwarový server, který je vyhrazen výhradně pro použití zákazníka. Toto ustanovení pro aktivaci pro sdílené počítače se nevztahuje na licence zákazníků k produktu Office 365 Business a</w:t>
      </w:r>
    </w:p>
    <w:p w14:paraId="39701D5C" w14:textId="77777777" w:rsidR="008125B3" w:rsidRDefault="008125B3" w:rsidP="008125B3">
      <w:pPr>
        <w:pStyle w:val="ProductList-Body"/>
        <w:numPr>
          <w:ilvl w:val="0"/>
          <w:numId w:val="17"/>
        </w:numPr>
        <w:spacing w:before="40"/>
        <w:ind w:left="450" w:hanging="274"/>
      </w:pPr>
      <w:r>
        <w:t>musí připojit všechna zařízení, do kterých instalovali software, k internetu alespoň jednou za 30 dní; v opačném případě může být ovlivněna funkčnost softwaru.</w:t>
      </w:r>
    </w:p>
    <w:p w14:paraId="2D3385A3" w14:textId="77777777" w:rsidR="00517E90" w:rsidRPr="007F0A21" w:rsidRDefault="00517E90" w:rsidP="00517E90">
      <w:pPr>
        <w:pStyle w:val="ProductList-Body"/>
        <w:ind w:left="180"/>
      </w:pPr>
    </w:p>
    <w:p w14:paraId="2C9A97C1" w14:textId="77777777" w:rsidR="00517E90" w:rsidRPr="007F0A21" w:rsidRDefault="00517E90" w:rsidP="0008466A">
      <w:pPr>
        <w:pStyle w:val="ProductList-Body"/>
        <w:keepNext/>
      </w:pPr>
      <w:r>
        <w:rPr>
          <w:b/>
          <w:color w:val="00188F"/>
        </w:rPr>
        <w:t>Následující podmínky platí pouze pro službu Office 365 Business a Office 365 ProPlus</w:t>
      </w:r>
    </w:p>
    <w:p w14:paraId="41BCA346" w14:textId="77777777" w:rsidR="00517E90" w:rsidRPr="007F0A21" w:rsidRDefault="00517E90" w:rsidP="0008466A">
      <w:pPr>
        <w:pStyle w:val="ProductList-Body"/>
        <w:keepNext/>
        <w:ind w:left="180"/>
      </w:pPr>
      <w:r>
        <w:rPr>
          <w:b/>
          <w:color w:val="0072C6"/>
        </w:rPr>
        <w:t>Zařízení smartphone a tablet</w:t>
      </w:r>
    </w:p>
    <w:p w14:paraId="1938521A" w14:textId="7CD09E4D" w:rsidR="009427A1" w:rsidRPr="00690C65" w:rsidRDefault="00517E90" w:rsidP="00517E90">
      <w:pPr>
        <w:pStyle w:val="ProductList-Body"/>
        <w:ind w:left="180"/>
      </w:pPr>
      <w:r>
        <w:t>Všichni uživatelé, kterým uživatel přiřadí licenci na bázi předplatného podle počtu uživatelů, smí dále aktivovat software Microsoft Office Mobile až na pěti zařízeních smartphone a pěti tabletech současně</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Následující podmínky platí pouze pro službu Office 365 ProPlus</w:t>
      </w:r>
    </w:p>
    <w:p w14:paraId="771F42AE" w14:textId="77777777" w:rsidR="009427A1" w:rsidRPr="00690C65" w:rsidRDefault="009427A1" w:rsidP="009427A1">
      <w:pPr>
        <w:pStyle w:val="ProductList-Body"/>
        <w:ind w:left="180"/>
      </w:pPr>
      <w:r>
        <w:rPr>
          <w:b/>
          <w:color w:val="0072C6"/>
        </w:rPr>
        <w:t>Office Home &amp; Student 2013 RT – komerční užívání</w:t>
      </w:r>
    </w:p>
    <w:p w14:paraId="054DF67D" w14:textId="77777777" w:rsidR="009427A1" w:rsidRPr="00690C65" w:rsidRDefault="009427A1" w:rsidP="009427A1">
      <w:pPr>
        <w:pStyle w:val="ProductList-Body"/>
        <w:ind w:left="180"/>
      </w:pPr>
      <w:r>
        <w:t>Každá licence na odběr na základě počtu uživatelů pro Office 365 ProPlus upravuje práva uživatele na užívání softwaru podle samostatně získané licence Office Home &amp; Student 2013 RT prominutím zákazu komerčního užívání. S výjimkou povolení komerčního užívání softwaru veškeré užívání nadále podléhá podmínkám a ustanovením licence Office Home &amp; Student 2013 RT.</w:t>
      </w:r>
    </w:p>
    <w:p w14:paraId="1AF5D4D5" w14:textId="77777777" w:rsidR="009427A1" w:rsidRPr="00690C65" w:rsidRDefault="009427A1" w:rsidP="009427A1">
      <w:pPr>
        <w:pStyle w:val="ProductList-Body"/>
        <w:ind w:left="180"/>
      </w:pPr>
    </w:p>
    <w:p w14:paraId="3D49ED71" w14:textId="77777777" w:rsidR="008931E9" w:rsidRPr="00D91EFE" w:rsidRDefault="008931E9" w:rsidP="008931E9">
      <w:pPr>
        <w:pStyle w:val="ProductList-Body"/>
        <w:ind w:left="180"/>
        <w:rPr>
          <w:b/>
          <w:color w:val="0072C6"/>
        </w:rPr>
      </w:pPr>
      <w:r w:rsidRPr="00D91EFE">
        <w:rPr>
          <w:b/>
          <w:color w:val="0072C6"/>
        </w:rPr>
        <w:t>Office Online Server</w:t>
      </w:r>
    </w:p>
    <w:p w14:paraId="5826D347" w14:textId="77777777" w:rsidR="008931E9" w:rsidRPr="00D91EFE" w:rsidRDefault="008931E9" w:rsidP="008931E9">
      <w:pPr>
        <w:pStyle w:val="ProductList-Body"/>
        <w:ind w:left="180"/>
      </w:pPr>
      <w:r w:rsidRPr="00D91EFE">
        <w:t>Pro každý odběr Office 365 ProPlus může zákazník instalovat libovolný počet kopií produktu Office Online Server na jakýkoli server vyhrazený pro užívání zákazníkem. Každý uživatel služby Office 365 ProPlus smí používat software Office Online Server. Toto ustanovení se nevztahuje na zákazníky, kteří si licencují tento produkt na základě smlouvy o odběru služeb online společnosti Microsoft nebo jiné smlouvy o službách Microsoft, která se vztahuje pouze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Sady licencí na odběr</w:t>
      </w:r>
    </w:p>
    <w:p w14:paraId="4314EABE" w14:textId="354CA7B6" w:rsidR="005B7124" w:rsidRPr="00690C65" w:rsidRDefault="005B7124" w:rsidP="005B7124">
      <w:pPr>
        <w:pStyle w:val="ProductList-Body"/>
        <w:ind w:left="180"/>
      </w:pPr>
      <w:r>
        <w:t xml:space="preserve">Kromě licencí na odběr na základě počtu uživatelů pro službu Office 365 ProPlus smí zákazník splnit požadavek licence na odběr tohoto produktu zakoupením sady licencí na odběr (viz </w:t>
      </w:r>
      <w:hyperlink w:anchor="Attachment2" w:history="1">
        <w:r w:rsidR="00D540E2">
          <w:rPr>
            <w:rStyle w:val="Hyperlink"/>
          </w:rPr>
          <w:t>Příloha 2</w:t>
        </w:r>
      </w:hyperlink>
      <w:r>
        <w:t>).</w:t>
      </w:r>
    </w:p>
    <w:p w14:paraId="46778BF0" w14:textId="77777777" w:rsidR="009C1170" w:rsidRPr="00690C65" w:rsidRDefault="00D53491"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6E11" w14:textId="77777777" w:rsidR="00EE03B0" w:rsidRDefault="00EE03B0" w:rsidP="00EE03B0">
      <w:pPr>
        <w:pStyle w:val="ProductList-Offering2Heading"/>
        <w:outlineLvl w:val="2"/>
      </w:pPr>
      <w:r>
        <w:tab/>
      </w:r>
      <w:bookmarkStart w:id="125" w:name="_Toc465426847"/>
      <w:bookmarkStart w:id="126" w:name="MicrosoftMyAnalytics"/>
      <w:bookmarkStart w:id="127" w:name="_Toc466912170"/>
      <w:r>
        <w:t>Microsoft MyAnalytics</w:t>
      </w:r>
      <w:bookmarkEnd w:id="125"/>
      <w:bookmarkEnd w:id="126"/>
      <w:bookmarkEnd w:id="127"/>
    </w:p>
    <w:p w14:paraId="3B625220" w14:textId="77777777" w:rsidR="00EE03B0" w:rsidRDefault="00EE03B0" w:rsidP="00EE03B0">
      <w:pPr>
        <w:pStyle w:val="ProductList-Body"/>
      </w:pPr>
      <w:r>
        <w:rPr>
          <w:b/>
          <w:color w:val="00188F"/>
        </w:rPr>
        <w:t>Smlouva o úrovni služeb</w:t>
      </w:r>
    </w:p>
    <w:p w14:paraId="45F573A9" w14:textId="77777777" w:rsidR="00EE03B0" w:rsidRDefault="00EE03B0" w:rsidP="00EE03B0">
      <w:pPr>
        <w:pStyle w:val="ProductList-Body"/>
      </w:pPr>
      <w:r>
        <w:t>Pro službu Microsoft MyAnalytics neexistuje smlouva o úrovni služeb.</w:t>
      </w:r>
    </w:p>
    <w:p w14:paraId="7462F2A8" w14:textId="77777777" w:rsidR="00EE03B0" w:rsidRDefault="00D53491" w:rsidP="00EE03B0">
      <w:pPr>
        <w:pStyle w:val="ProductList-Body"/>
        <w:shd w:val="clear" w:color="auto" w:fill="A6A6A6" w:themeFill="background1" w:themeFillShade="A6"/>
        <w:spacing w:before="120" w:after="240"/>
        <w:jc w:val="right"/>
        <w:rPr>
          <w:sz w:val="16"/>
          <w:szCs w:val="16"/>
        </w:rPr>
      </w:pPr>
      <w:hyperlink r:id="rId44" w:anchor="TableofContents" w:history="1">
        <w:r w:rsidR="00EE03B0">
          <w:rPr>
            <w:rStyle w:val="Hyperlink"/>
            <w:sz w:val="16"/>
            <w:szCs w:val="16"/>
          </w:rPr>
          <w:t>Obsah</w:t>
        </w:r>
      </w:hyperlink>
      <w:r w:rsidR="00EE03B0">
        <w:rPr>
          <w:sz w:val="16"/>
          <w:szCs w:val="16"/>
        </w:rPr>
        <w:t xml:space="preserve"> / </w:t>
      </w:r>
      <w:hyperlink r:id="rId45" w:anchor="GeneralTerms" w:history="1">
        <w:r w:rsidR="00EE03B0">
          <w:rPr>
            <w:rStyle w:val="Hyperlink"/>
            <w:sz w:val="16"/>
            <w:szCs w:val="16"/>
          </w:rPr>
          <w:t>Obecné podmínky</w:t>
        </w:r>
      </w:hyperlink>
    </w:p>
    <w:p w14:paraId="1B4B6149" w14:textId="77777777" w:rsidR="00517E90" w:rsidRPr="007F0A21" w:rsidRDefault="00517E90" w:rsidP="00517E90">
      <w:pPr>
        <w:pStyle w:val="ProductList-Offering2Heading"/>
        <w:outlineLvl w:val="2"/>
      </w:pPr>
      <w:r>
        <w:tab/>
      </w:r>
      <w:bookmarkStart w:id="128" w:name="_Toc435790953"/>
      <w:bookmarkStart w:id="129" w:name="_Toc466912171"/>
      <w:r>
        <w:t>Office 365 Advanced eDiscovery</w:t>
      </w:r>
      <w:bookmarkEnd w:id="128"/>
      <w:bookmarkEnd w:id="129"/>
    </w:p>
    <w:p w14:paraId="35DFFB12" w14:textId="77777777" w:rsidR="00517E90" w:rsidRPr="007F0A21" w:rsidRDefault="00517E90" w:rsidP="00517E90">
      <w:pPr>
        <w:pStyle w:val="ProductList-Body"/>
      </w:pPr>
      <w:r>
        <w:rPr>
          <w:b/>
          <w:color w:val="00188F"/>
        </w:rPr>
        <w:t>Smlouva o úrovni služeb</w:t>
      </w:r>
    </w:p>
    <w:p w14:paraId="6CAFBB4D" w14:textId="58B238D6" w:rsidR="00517E90" w:rsidRPr="007F0A21" w:rsidRDefault="00517E90" w:rsidP="00517E90">
      <w:pPr>
        <w:pStyle w:val="ProductList-Body"/>
      </w:pPr>
      <w:r>
        <w:t>Pro službu Advanced eDiscovery sady Office 365 neexistuje žádná smlouva o úrovni služeb.</w:t>
      </w:r>
    </w:p>
    <w:p w14:paraId="2CB16A0A" w14:textId="77777777" w:rsidR="00517E90" w:rsidRPr="007F0A21" w:rsidRDefault="00D53491" w:rsidP="00517E90">
      <w:pPr>
        <w:pStyle w:val="ProductList-Body"/>
        <w:shd w:val="clear" w:color="auto" w:fill="A6A6A6" w:themeFill="background1" w:themeFillShade="A6"/>
        <w:spacing w:before="120" w:after="240"/>
        <w:jc w:val="right"/>
      </w:pPr>
      <w:hyperlink w:anchor="TableofContents" w:history="1">
        <w:r w:rsidR="00517E90">
          <w:rPr>
            <w:rStyle w:val="Hyperlink"/>
            <w:sz w:val="16"/>
            <w:szCs w:val="16"/>
          </w:rPr>
          <w:t>Obsah</w:t>
        </w:r>
      </w:hyperlink>
      <w:r w:rsidR="00517E90">
        <w:rPr>
          <w:sz w:val="16"/>
          <w:szCs w:val="16"/>
        </w:rPr>
        <w:t xml:space="preserve"> / </w:t>
      </w:r>
      <w:hyperlink w:anchor="GeneralTerms" w:history="1">
        <w:r w:rsidR="00517E90">
          <w:rPr>
            <w:rStyle w:val="Hyperlink"/>
            <w:sz w:val="16"/>
            <w:szCs w:val="16"/>
          </w:rPr>
          <w:t>Obecné podmínky</w:t>
        </w:r>
      </w:hyperlink>
    </w:p>
    <w:p w14:paraId="1242C64D" w14:textId="6909CC72" w:rsidR="00976EB6" w:rsidRPr="007354C3" w:rsidRDefault="009314AF" w:rsidP="00451FFC">
      <w:pPr>
        <w:pStyle w:val="ProductList-Offering2Heading"/>
        <w:rPr>
          <w:lang w:val="cs-CZ"/>
        </w:rPr>
      </w:pPr>
      <w:r w:rsidRPr="007354C3">
        <w:rPr>
          <w:lang w:val="cs-CZ"/>
        </w:rPr>
        <w:tab/>
      </w:r>
      <w:bookmarkStart w:id="130" w:name="_Toc466912172"/>
      <w:r w:rsidR="00976EB6" w:rsidRPr="007354C3">
        <w:rPr>
          <w:lang w:val="cs-CZ"/>
        </w:rPr>
        <w:t>Office Online</w:t>
      </w:r>
      <w:bookmarkEnd w:id="130"/>
    </w:p>
    <w:p w14:paraId="24A45D55" w14:textId="77777777" w:rsidR="00D7478E" w:rsidRPr="00690C65" w:rsidRDefault="00D7478E" w:rsidP="00D7478E">
      <w:pPr>
        <w:pStyle w:val="ProductList-Body"/>
      </w:pPr>
      <w:r>
        <w:rPr>
          <w:b/>
          <w:color w:val="00188F"/>
        </w:rPr>
        <w:t>Hlavní funkce pro služby Office 365</w:t>
      </w:r>
    </w:p>
    <w:p w14:paraId="509D4A23" w14:textId="32EA43D3" w:rsidR="00D7478E" w:rsidRPr="00690C65" w:rsidRDefault="00D7478E" w:rsidP="00EF1136">
      <w:pPr>
        <w:pStyle w:val="ProductList-Body"/>
      </w:pPr>
      <w:r>
        <w:t xml:space="preserve">Služba Office Online nebo její nástupnická služba budou mít následující </w:t>
      </w:r>
      <w:hyperlink w:anchor="CoreFeaturesforOffice365Services" w:history="1">
        <w:r>
          <w:rPr>
            <w:rStyle w:val="Hyperlink"/>
          </w:rPr>
          <w:t>hlavní funkce</w:t>
        </w:r>
      </w:hyperlink>
      <w:r>
        <w:t>:</w:t>
      </w:r>
    </w:p>
    <w:p w14:paraId="7F63318D" w14:textId="77777777" w:rsidR="00976EB6" w:rsidRPr="00690C65" w:rsidRDefault="00976EB6" w:rsidP="00EF1136">
      <w:pPr>
        <w:pStyle w:val="ProductList-Body"/>
      </w:pPr>
      <w:r>
        <w:t>Koncový uživatel bude moct vytvářet, zobrazovat a upravovat soubory typu aplikací Microsoft Word, Excel, PowerPoint a OneNote, které jsou podporovány službou Office Online nebo její nástupnickou službou.</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837D83">
      <w:pPr>
        <w:pStyle w:val="ProductList-Body"/>
        <w:tabs>
          <w:tab w:val="clear" w:pos="158"/>
          <w:tab w:val="left" w:pos="180"/>
        </w:tabs>
      </w:pPr>
      <w:r>
        <w:rPr>
          <w:b/>
          <w:color w:val="00188F"/>
        </w:rPr>
        <w:t>Externí uživatelé</w:t>
      </w:r>
    </w:p>
    <w:p w14:paraId="3A38EAD8" w14:textId="473135A3" w:rsidR="00976EB6" w:rsidRPr="00690C65" w:rsidRDefault="00976EB6" w:rsidP="00976EB6">
      <w:pPr>
        <w:pStyle w:val="ProductList-Body"/>
        <w:tabs>
          <w:tab w:val="clear" w:pos="158"/>
          <w:tab w:val="left" w:pos="180"/>
        </w:tabs>
      </w:pPr>
      <w:r>
        <w:t>Externí uživatelé pozvaní ke kolekci webů prostřednictvím funkce Share-by-Mail licence na odběr na základě počtu uživatelů nepotřebují u služeb Office Online.</w:t>
      </w:r>
    </w:p>
    <w:p w14:paraId="349623FB" w14:textId="77777777" w:rsidR="00976EB6" w:rsidRPr="00690C65" w:rsidRDefault="00D53491"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A612" w14:textId="05C7ECED" w:rsidR="005B7124" w:rsidRPr="007354C3" w:rsidRDefault="009A4066" w:rsidP="00E01386">
      <w:pPr>
        <w:pStyle w:val="ProductList-Offering2Heading"/>
        <w:keepNext/>
        <w:rPr>
          <w:lang w:val="cs-CZ"/>
        </w:rPr>
      </w:pPr>
      <w:r>
        <w:rPr>
          <w:lang w:val="cs-CZ"/>
        </w:rPr>
        <w:lastRenderedPageBreak/>
        <w:tab/>
      </w:r>
      <w:bookmarkStart w:id="131" w:name="_Toc466912173"/>
      <w:r w:rsidR="005B7124" w:rsidRPr="007354C3">
        <w:rPr>
          <w:lang w:val="cs-CZ"/>
        </w:rPr>
        <w:t>OneDrive pro firmy</w:t>
      </w:r>
      <w:bookmarkEnd w:id="131"/>
    </w:p>
    <w:p w14:paraId="0064B7AB" w14:textId="77777777" w:rsidR="006523C8" w:rsidRPr="00690C65" w:rsidRDefault="006523C8" w:rsidP="00837D83">
      <w:pPr>
        <w:pStyle w:val="ProductList-Body"/>
        <w:keepNext/>
        <w:tabs>
          <w:tab w:val="clear" w:pos="158"/>
          <w:tab w:val="left" w:pos="180"/>
        </w:tabs>
      </w:pPr>
      <w:r>
        <w:rPr>
          <w:b/>
          <w:color w:val="00188F"/>
        </w:rPr>
        <w:t>Externí uživatelé</w:t>
      </w:r>
    </w:p>
    <w:p w14:paraId="5B0B041D" w14:textId="34E71C79" w:rsidR="006523C8" w:rsidRPr="00690C65" w:rsidRDefault="006523C8" w:rsidP="006523C8">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p w14:paraId="5832793C" w14:textId="77777777" w:rsidR="005B7124" w:rsidRPr="00690C65" w:rsidRDefault="00D53491" w:rsidP="00E67DA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B17CB3B" w14:textId="77777777" w:rsidR="000C4213" w:rsidRPr="00903BB7" w:rsidRDefault="000C4213" w:rsidP="000C4213">
      <w:pPr>
        <w:pStyle w:val="ProductList-Offering2Heading"/>
        <w:outlineLvl w:val="2"/>
      </w:pPr>
      <w:r>
        <w:tab/>
      </w:r>
      <w:bookmarkStart w:id="132" w:name="_Toc453946627"/>
      <w:bookmarkStart w:id="133" w:name="_Toc451949065"/>
      <w:bookmarkStart w:id="134" w:name="_Toc466912174"/>
      <w:bookmarkStart w:id="135" w:name="ProjectOnline"/>
      <w:r>
        <w:t>Project Online</w:t>
      </w:r>
      <w:bookmarkEnd w:id="132"/>
      <w:bookmarkEnd w:id="133"/>
      <w:bookmarkEnd w:id="134"/>
    </w:p>
    <w:bookmarkEnd w:id="135"/>
    <w:p w14:paraId="3ADC7C43" w14:textId="77777777" w:rsidR="000C4213" w:rsidRDefault="000C4213" w:rsidP="000C4213">
      <w:pPr>
        <w:pStyle w:val="ProductList-Offering1"/>
        <w:sectPr w:rsidR="000C4213" w:rsidSect="00E275D6">
          <w:type w:val="continuous"/>
          <w:pgSz w:w="12240" w:h="15840"/>
          <w:pgMar w:top="1440" w:right="720" w:bottom="1440" w:left="720" w:header="720" w:footer="720" w:gutter="0"/>
          <w:cols w:space="720"/>
          <w:titlePg/>
          <w:docGrid w:linePitch="360"/>
        </w:sectPr>
      </w:pPr>
    </w:p>
    <w:p w14:paraId="3797EA69" w14:textId="77777777" w:rsidR="000C4213" w:rsidRPr="00903BB7" w:rsidRDefault="000C4213" w:rsidP="000C4213">
      <w:pPr>
        <w:pStyle w:val="ProductList-Body"/>
      </w:pPr>
      <w:r>
        <w:rPr>
          <w:rFonts w:asciiTheme="majorHAnsi" w:hAnsiTheme="majorHAnsi"/>
          <w:sz w:val="16"/>
          <w:szCs w:val="16"/>
        </w:rPr>
        <w:t>Project Online Essentials</w:t>
      </w:r>
    </w:p>
    <w:p w14:paraId="5A089057" w14:textId="77777777" w:rsidR="000C4213" w:rsidRPr="00903BB7" w:rsidRDefault="000C4213" w:rsidP="000C4213">
      <w:pPr>
        <w:pStyle w:val="ProductList-Body"/>
      </w:pPr>
      <w:r>
        <w:rPr>
          <w:rFonts w:asciiTheme="majorHAnsi" w:hAnsiTheme="majorHAnsi"/>
          <w:sz w:val="16"/>
          <w:szCs w:val="16"/>
        </w:rPr>
        <w:t>Project Online Professional</w:t>
      </w:r>
    </w:p>
    <w:p w14:paraId="15963D6A" w14:textId="77777777" w:rsidR="000C4213" w:rsidRPr="00903BB7" w:rsidRDefault="000C4213" w:rsidP="000C4213">
      <w:pPr>
        <w:pStyle w:val="ProductList-Body"/>
      </w:pPr>
      <w:r>
        <w:rPr>
          <w:rFonts w:asciiTheme="majorHAnsi" w:hAnsiTheme="majorHAnsi"/>
          <w:sz w:val="16"/>
          <w:szCs w:val="16"/>
        </w:rPr>
        <w:t>Project Online Premium</w:t>
      </w:r>
    </w:p>
    <w:p w14:paraId="3FBEBCE3" w14:textId="77777777" w:rsidR="000C4213" w:rsidRDefault="000C4213" w:rsidP="000C4213">
      <w:pPr>
        <w:pStyle w:val="ProductList-Offering2"/>
        <w:sectPr w:rsidR="000C4213" w:rsidSect="005B7124">
          <w:type w:val="continuous"/>
          <w:pgSz w:w="12240" w:h="15840"/>
          <w:pgMar w:top="1440" w:right="720" w:bottom="1440" w:left="720" w:header="720" w:footer="720" w:gutter="0"/>
          <w:cols w:num="2" w:space="720"/>
          <w:titlePg/>
          <w:docGrid w:linePitch="360"/>
        </w:sectPr>
      </w:pPr>
    </w:p>
    <w:p w14:paraId="13611ED8" w14:textId="77777777" w:rsidR="000C4213" w:rsidRPr="000C4213" w:rsidRDefault="000C4213" w:rsidP="000C4213">
      <w:pPr>
        <w:pStyle w:val="ProductList-Body"/>
        <w:pBdr>
          <w:top w:val="single" w:sz="4" w:space="1" w:color="BFBFBF" w:themeColor="background1" w:themeShade="BF"/>
        </w:pBdr>
        <w:rPr>
          <w:sz w:val="8"/>
          <w:szCs w:val="8"/>
        </w:rPr>
      </w:pPr>
    </w:p>
    <w:p w14:paraId="0FE8F7CC" w14:textId="77777777" w:rsidR="000C4213" w:rsidRPr="00903BB7" w:rsidRDefault="000C4213" w:rsidP="000C4213">
      <w:pPr>
        <w:pStyle w:val="ProductList-Body"/>
      </w:pPr>
      <w:r>
        <w:rPr>
          <w:b/>
          <w:color w:val="00188F"/>
        </w:rPr>
        <w:t>Práva k instalaci a užívací práva pro aplikaci Project</w:t>
      </w:r>
    </w:p>
    <w:p w14:paraId="777710D7" w14:textId="77777777" w:rsidR="000C4213" w:rsidRPr="00903BB7" w:rsidRDefault="000C4213" w:rsidP="000C4213">
      <w:pPr>
        <w:pStyle w:val="ProductList-Body"/>
      </w:pPr>
      <w:r>
        <w:t>Každý uživatel, kterému zákazník přiřadí licenci na odběr podle počtu uživatelů k produktu Project Online Professional nebo Project Online Premium, musí mít účet Microsoft, aby mohl užívat software poskytnutý s předplatným. Tito uživatelé:</w:t>
      </w:r>
    </w:p>
    <w:p w14:paraId="2DCE101A" w14:textId="77777777" w:rsidR="000C4213" w:rsidRPr="00903BB7" w:rsidRDefault="000C4213" w:rsidP="000C4213">
      <w:pPr>
        <w:pStyle w:val="ProductList-Body"/>
        <w:numPr>
          <w:ilvl w:val="0"/>
          <w:numId w:val="37"/>
        </w:numPr>
      </w:pPr>
      <w:r>
        <w:t>smějí aktivovat software poskytnutý s licencí na odběr až v pěti prostředích OSE současně pro místní nebo vzdálené použití;</w:t>
      </w:r>
    </w:p>
    <w:p w14:paraId="554C82FF" w14:textId="77777777" w:rsidR="000C4213" w:rsidRPr="00903BB7" w:rsidRDefault="000C4213" w:rsidP="000C4213">
      <w:pPr>
        <w:pStyle w:val="ProductList-Body"/>
        <w:numPr>
          <w:ilvl w:val="0"/>
          <w:numId w:val="37"/>
        </w:numPr>
      </w:pPr>
      <w:r>
        <w:t>smějí také instalovat a užívat software s licencí Aktivace pro sdílené počítače, na sdíleném zařízení, síťovém serveru nebo na sdílených serverech s oprávněným partnerem cloudu. Seznam kvalifikovaných partnerů cloudu a další požadavky na implementaci jsou k dispozici na adrese www.office.com/sca. Pro účely tohoto užívacího práva termín „síťový server“ označuje fyzický hardwarový server, který je vyhrazen výhradně pro použití zákazníkem; a</w:t>
      </w:r>
    </w:p>
    <w:p w14:paraId="734A4A66" w14:textId="77777777" w:rsidR="000C4213" w:rsidRPr="00903BB7" w:rsidRDefault="000C4213" w:rsidP="000C4213">
      <w:pPr>
        <w:pStyle w:val="ProductList-Body"/>
        <w:numPr>
          <w:ilvl w:val="0"/>
          <w:numId w:val="37"/>
        </w:numPr>
      </w:pPr>
      <w:r>
        <w:t>musí připojit všechna zařízení, do kterých instalovali software, k internetu alespoň jednou za 30 dní; v opačném případě může být ovlivněna funkčnost softwaru.</w:t>
      </w:r>
    </w:p>
    <w:p w14:paraId="7D8C3180" w14:textId="77777777" w:rsidR="005B7124" w:rsidRPr="00690C65" w:rsidRDefault="00D53491" w:rsidP="00E67DA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48D16AA" w14:textId="53720AB8" w:rsidR="005B7124" w:rsidRPr="00690C65" w:rsidRDefault="005B7124" w:rsidP="00451FFC">
      <w:pPr>
        <w:pStyle w:val="ProductList-Offering2Heading"/>
      </w:pPr>
      <w:r>
        <w:tab/>
      </w:r>
      <w:bookmarkStart w:id="136" w:name="_Toc466912175"/>
      <w:r>
        <w:t>SharePoint Online</w:t>
      </w:r>
      <w:bookmarkEnd w:id="13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3ED32AC8" w14:textId="77777777" w:rsidR="00407DFD" w:rsidRPr="006D2C33" w:rsidRDefault="00407DFD" w:rsidP="00407DFD">
      <w:pPr>
        <w:pStyle w:val="ProductList-Body"/>
      </w:pPr>
      <w:r>
        <w:rPr>
          <w:rFonts w:asciiTheme="majorHAnsi" w:hAnsiTheme="majorHAnsi"/>
          <w:sz w:val="16"/>
          <w:szCs w:val="16"/>
        </w:rPr>
        <w:t>Duet Enterprise Online pro Microsoft SharePoint a SAP</w:t>
      </w:r>
    </w:p>
    <w:p w14:paraId="461D0D74" w14:textId="77777777" w:rsidR="00407DFD" w:rsidRPr="006D2C33" w:rsidRDefault="00407DFD" w:rsidP="00407DFD">
      <w:pPr>
        <w:pStyle w:val="ProductList-Body"/>
      </w:pPr>
      <w:r>
        <w:rPr>
          <w:rFonts w:asciiTheme="majorHAnsi" w:hAnsiTheme="majorHAnsi"/>
          <w:sz w:val="16"/>
          <w:szCs w:val="16"/>
        </w:rPr>
        <w:t>SharePoint Online Kiosk</w:t>
      </w:r>
    </w:p>
    <w:p w14:paraId="79E0ED04" w14:textId="6399E9F7" w:rsidR="005B7124" w:rsidRPr="00690C65" w:rsidRDefault="00407DFD" w:rsidP="00407DFD">
      <w:pPr>
        <w:pStyle w:val="ProductList-Body"/>
      </w:pPr>
      <w:r>
        <w:rPr>
          <w:rFonts w:asciiTheme="majorHAnsi" w:hAnsiTheme="majorHAnsi"/>
          <w:sz w:val="16"/>
          <w:szCs w:val="16"/>
        </w:rPr>
        <w:t>SharePoint Online (Plan 1 a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Hlavní funkce pro služby Office 365</w:t>
      </w:r>
    </w:p>
    <w:p w14:paraId="071D9734" w14:textId="04BC0001" w:rsidR="00D7478E" w:rsidRPr="00690C65" w:rsidRDefault="004B79A4" w:rsidP="00D7478E">
      <w:pPr>
        <w:pStyle w:val="ProductList-Body"/>
      </w:pPr>
      <w:r>
        <w:t xml:space="preserve">Služba SharePoint Online nebo její nástupnická služba budou mít následující </w:t>
      </w:r>
      <w:hyperlink w:anchor="CoreFeaturesforOffice365Services" w:history="1">
        <w:r>
          <w:rPr>
            <w:rStyle w:val="Hyperlink"/>
          </w:rPr>
          <w:t>hlavní funkce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3A20B5">
      <w:pPr>
        <w:pStyle w:val="ProductList-Body"/>
        <w:keepNext/>
        <w:tabs>
          <w:tab w:val="clear" w:pos="158"/>
          <w:tab w:val="left" w:pos="180"/>
        </w:tabs>
        <w:ind w:left="187"/>
      </w:pPr>
      <w:r>
        <w:rPr>
          <w:b/>
          <w:color w:val="0072C6"/>
        </w:rPr>
        <w:t>Weby pro spolupráci</w:t>
      </w:r>
    </w:p>
    <w:p w14:paraId="6BB5D188" w14:textId="545CAD29" w:rsidR="001A19E0" w:rsidRPr="00690C65" w:rsidRDefault="001A19E0" w:rsidP="00D7478E">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Ukládání</w:t>
      </w:r>
    </w:p>
    <w:p w14:paraId="39343941" w14:textId="736F4EE6" w:rsidR="001A19E0" w:rsidRPr="00690C65" w:rsidRDefault="001A19E0" w:rsidP="00D7478E">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Externí uživatelé</w:t>
      </w:r>
    </w:p>
    <w:p w14:paraId="02135ED3" w14:textId="089FCBC2" w:rsidR="001A19E0" w:rsidRPr="00690C65" w:rsidRDefault="001A19E0" w:rsidP="006523C8">
      <w:pPr>
        <w:pStyle w:val="ProductList-Body"/>
        <w:tabs>
          <w:tab w:val="clear" w:pos="158"/>
          <w:tab w:val="left" w:pos="180"/>
        </w:tabs>
      </w:pPr>
      <w:r>
        <w:t xml:space="preserve">Externí uživatelé pozvaní ke kolekci webů prostřednictvím funkce Share-by-Mail nepotřebují u služeb SharePoint Online Kiosk, Plán 1 a Plán 2 licence na odběr na základě počtu uživatelů.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FF6F3B">
      <w:pPr>
        <w:pStyle w:val="ProductList-Body"/>
        <w:keepNext/>
        <w:tabs>
          <w:tab w:val="clear" w:pos="158"/>
          <w:tab w:val="left" w:pos="180"/>
        </w:tabs>
      </w:pPr>
      <w:r>
        <w:rPr>
          <w:b/>
          <w:color w:val="00188F"/>
        </w:rPr>
        <w:t>Licence na odběr doplňku úložiště</w:t>
      </w:r>
    </w:p>
    <w:p w14:paraId="734FFA4B" w14:textId="3A029DAC" w:rsidR="001A19E0" w:rsidRPr="00690C65" w:rsidRDefault="001A19E0" w:rsidP="006523C8">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39836558" w14:textId="548A5AF9" w:rsidR="008E1EAF" w:rsidRPr="00690C65" w:rsidRDefault="00D53491" w:rsidP="00E67DA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6481A1D" w14:textId="77777777" w:rsidR="009314AF" w:rsidRPr="007354C3" w:rsidRDefault="009314AF" w:rsidP="009314AF">
      <w:pPr>
        <w:pStyle w:val="ProductList-Offering2Heading"/>
        <w:outlineLvl w:val="2"/>
        <w:rPr>
          <w:lang w:val="cs-CZ"/>
        </w:rPr>
      </w:pPr>
      <w:bookmarkStart w:id="137" w:name="SkypeforBusinessOnline"/>
      <w:r w:rsidRPr="007354C3">
        <w:rPr>
          <w:lang w:val="cs-CZ"/>
        </w:rPr>
        <w:tab/>
      </w:r>
      <w:bookmarkStart w:id="138" w:name="_Toc431797723"/>
      <w:bookmarkStart w:id="139" w:name="_Toc431459539"/>
      <w:bookmarkStart w:id="140" w:name="_Toc466912176"/>
      <w:r w:rsidRPr="007354C3">
        <w:rPr>
          <w:lang w:val="cs-CZ"/>
        </w:rPr>
        <w:t xml:space="preserve">Skype for Business </w:t>
      </w:r>
      <w:bookmarkEnd w:id="138"/>
      <w:r w:rsidRPr="007354C3">
        <w:rPr>
          <w:lang w:val="cs-CZ"/>
        </w:rPr>
        <w:t>Online</w:t>
      </w:r>
      <w:bookmarkEnd w:id="137"/>
      <w:bookmarkEnd w:id="139"/>
      <w:bookmarkEnd w:id="140"/>
    </w:p>
    <w:p w14:paraId="471EC45E" w14:textId="77777777" w:rsidR="009314AF" w:rsidRDefault="009314AF" w:rsidP="009314AF">
      <w:pPr>
        <w:pStyle w:val="ProductList-Offering1"/>
        <w:sectPr w:rsidR="009314AF" w:rsidSect="00E275D6">
          <w:type w:val="continuous"/>
          <w:pgSz w:w="12240" w:h="15840"/>
          <w:pgMar w:top="1440" w:right="720" w:bottom="1440" w:left="720" w:header="720" w:footer="720" w:gutter="0"/>
          <w:cols w:space="720"/>
          <w:titlePg/>
          <w:docGrid w:linePitch="360"/>
        </w:sectPr>
      </w:pPr>
    </w:p>
    <w:p w14:paraId="6D13A591" w14:textId="77777777" w:rsidR="00407DFD" w:rsidRPr="006D2C33" w:rsidRDefault="00407DFD" w:rsidP="00407DFD">
      <w:pPr>
        <w:pStyle w:val="ProductList-Body"/>
      </w:pPr>
      <w:r>
        <w:rPr>
          <w:rFonts w:asciiTheme="majorHAnsi" w:hAnsiTheme="majorHAnsi"/>
          <w:sz w:val="16"/>
          <w:szCs w:val="16"/>
        </w:rPr>
        <w:t>Skype for Business Online (Plan 1 a Plan 2)</w:t>
      </w:r>
    </w:p>
    <w:p w14:paraId="02280BD8" w14:textId="25C3A822" w:rsidR="009314AF" w:rsidRPr="00866323" w:rsidRDefault="00407DFD" w:rsidP="00407DFD">
      <w:pPr>
        <w:pStyle w:val="ProductList-Body"/>
        <w:rPr>
          <w:rFonts w:asciiTheme="majorHAnsi" w:hAnsiTheme="majorHAnsi"/>
          <w:sz w:val="16"/>
          <w:szCs w:val="16"/>
        </w:rPr>
      </w:pPr>
      <w:r>
        <w:rPr>
          <w:rFonts w:asciiTheme="majorHAnsi" w:hAnsiTheme="majorHAnsi"/>
          <w:sz w:val="16"/>
          <w:szCs w:val="16"/>
        </w:rPr>
        <w:t>Skype for Business Online – Cloud PBX</w:t>
      </w:r>
    </w:p>
    <w:p w14:paraId="555B130B" w14:textId="77777777" w:rsidR="009314AF" w:rsidRDefault="009314AF" w:rsidP="009314AF">
      <w:pPr>
        <w:pStyle w:val="ProductList-Offering2"/>
        <w:sectPr w:rsidR="009314AF" w:rsidSect="005B7124">
          <w:type w:val="continuous"/>
          <w:pgSz w:w="12240" w:h="15840"/>
          <w:pgMar w:top="1440" w:right="720" w:bottom="1440" w:left="720" w:header="720" w:footer="720" w:gutter="0"/>
          <w:cols w:num="2" w:space="720"/>
          <w:titlePg/>
          <w:docGrid w:linePitch="360"/>
        </w:sectPr>
      </w:pPr>
    </w:p>
    <w:p w14:paraId="21F661F8" w14:textId="77777777" w:rsidR="009314AF" w:rsidRPr="000A5E8A" w:rsidRDefault="009314AF" w:rsidP="009314AF">
      <w:pPr>
        <w:pStyle w:val="ProductList-Body"/>
        <w:pBdr>
          <w:top w:val="single" w:sz="4" w:space="1" w:color="BFBFBF" w:themeColor="background1" w:themeShade="BF"/>
        </w:pBdr>
        <w:rPr>
          <w:b/>
          <w:color w:val="000000" w:themeColor="text1"/>
          <w:sz w:val="8"/>
          <w:szCs w:val="8"/>
        </w:rPr>
      </w:pPr>
    </w:p>
    <w:p w14:paraId="041930D4" w14:textId="77777777" w:rsidR="009314AF" w:rsidRDefault="009314AF" w:rsidP="009314AF">
      <w:pPr>
        <w:pStyle w:val="ProductList-Body"/>
        <w:tabs>
          <w:tab w:val="clear" w:pos="158"/>
          <w:tab w:val="left" w:pos="360"/>
        </w:tabs>
        <w:rPr>
          <w:b/>
          <w:color w:val="00188F"/>
        </w:rPr>
      </w:pPr>
      <w:r>
        <w:rPr>
          <w:b/>
          <w:color w:val="00188F"/>
        </w:rPr>
        <w:t>Sdělení</w:t>
      </w:r>
    </w:p>
    <w:p w14:paraId="5572DE4D" w14:textId="77777777" w:rsidR="009314AF" w:rsidRDefault="009314AF" w:rsidP="009314AF">
      <w:pPr>
        <w:pStyle w:val="ProductList-Body"/>
      </w:pPr>
      <w:r>
        <w:t xml:space="preserve">Platí příslušná sdělení pro H.264/MPEG-4 AVC a/nebo VC-1 v </w:t>
      </w:r>
      <w:hyperlink w:anchor="Attachment1" w:history="1">
        <w:r>
          <w:rPr>
            <w:rStyle w:val="Hyperlink"/>
          </w:rPr>
          <w:t>příloze 1</w:t>
        </w:r>
      </w:hyperlink>
      <w:r>
        <w:t>.</w:t>
      </w:r>
    </w:p>
    <w:p w14:paraId="32C70D09" w14:textId="77777777" w:rsidR="009314AF" w:rsidRPr="00AB267B" w:rsidRDefault="009314AF" w:rsidP="009314AF">
      <w:pPr>
        <w:pStyle w:val="ProductList-Body"/>
      </w:pPr>
    </w:p>
    <w:p w14:paraId="194BDCAD" w14:textId="77777777" w:rsidR="009314AF" w:rsidRPr="001A19E0" w:rsidRDefault="009314AF" w:rsidP="009314AF">
      <w:pPr>
        <w:pStyle w:val="ProductList-Body"/>
        <w:rPr>
          <w:b/>
          <w:color w:val="00188F"/>
        </w:rPr>
      </w:pPr>
      <w:bookmarkStart w:id="141" w:name="Hlavnífunkce"/>
      <w:r>
        <w:rPr>
          <w:b/>
          <w:color w:val="00188F"/>
        </w:rPr>
        <w:t>Hlavní funkce</w:t>
      </w:r>
      <w:bookmarkEnd w:id="141"/>
      <w:r>
        <w:rPr>
          <w:b/>
          <w:color w:val="00188F"/>
        </w:rPr>
        <w:t xml:space="preserve"> pro služby Office 365</w:t>
      </w:r>
    </w:p>
    <w:p w14:paraId="0E5D9A7D" w14:textId="77777777" w:rsidR="009314AF" w:rsidRDefault="009314AF" w:rsidP="009314AF">
      <w:pPr>
        <w:pStyle w:val="ProductList-Body"/>
      </w:pPr>
      <w:r>
        <w:t xml:space="preserve">Služba Skype for Business Online Plan 1 a Plan 2 nebo jejich nástupnické služby budou mít následující </w:t>
      </w:r>
      <w:hyperlink w:anchor="Hlavnífunkce" w:history="1">
        <w:r>
          <w:rPr>
            <w:rStyle w:val="Hyperlink"/>
          </w:rPr>
          <w:t>hlavní funkce</w:t>
        </w:r>
      </w:hyperlink>
      <w:r>
        <w:t>:</w:t>
      </w:r>
    </w:p>
    <w:p w14:paraId="37FC6562" w14:textId="77777777" w:rsidR="009314AF" w:rsidRPr="00D7478E" w:rsidRDefault="009314AF" w:rsidP="009314AF">
      <w:pPr>
        <w:pStyle w:val="ProductList-Body"/>
      </w:pPr>
    </w:p>
    <w:p w14:paraId="68CA2E60" w14:textId="77777777" w:rsidR="009314AF" w:rsidRPr="00D7478E" w:rsidRDefault="009314AF" w:rsidP="000C4213">
      <w:pPr>
        <w:pStyle w:val="ProductList-Body"/>
        <w:keepNext/>
        <w:tabs>
          <w:tab w:val="clear" w:pos="158"/>
          <w:tab w:val="left" w:pos="360"/>
        </w:tabs>
        <w:ind w:left="187"/>
        <w:rPr>
          <w:b/>
          <w:color w:val="0072C6"/>
        </w:rPr>
      </w:pPr>
      <w:r>
        <w:rPr>
          <w:b/>
          <w:color w:val="0072C6"/>
        </w:rPr>
        <w:t>Rychlé zasílání zpráv</w:t>
      </w:r>
    </w:p>
    <w:p w14:paraId="2F62078C" w14:textId="77777777" w:rsidR="009314AF" w:rsidRDefault="009314AF" w:rsidP="009314AF">
      <w:pPr>
        <w:pStyle w:val="ProductList-Body"/>
        <w:tabs>
          <w:tab w:val="clear" w:pos="158"/>
          <w:tab w:val="left" w:pos="360"/>
        </w:tabs>
        <w:ind w:left="180"/>
      </w:pPr>
      <w:r>
        <w:t>Koncový uživatel bude moct jinému koncovému uživateli v reálném čase prostřednictvím sítě internetového protokolu odeslat textovou zprávu.</w:t>
      </w:r>
    </w:p>
    <w:p w14:paraId="2284C501" w14:textId="77777777" w:rsidR="00CB6005" w:rsidRPr="0051752F"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Stav</w:t>
      </w:r>
    </w:p>
    <w:p w14:paraId="76C271F7" w14:textId="77777777" w:rsidR="00CB6005" w:rsidRPr="00690C65" w:rsidRDefault="00CB6005" w:rsidP="00CB6005">
      <w:pPr>
        <w:pStyle w:val="ProductList-Body"/>
        <w:tabs>
          <w:tab w:val="clear" w:pos="158"/>
          <w:tab w:val="left" w:pos="360"/>
        </w:tabs>
        <w:ind w:left="180"/>
      </w:pPr>
      <w:r>
        <w:t>Koncový uživatel bude moct nastavit a zobrazit svou dostupnost a prohlédnout si dostupnost jiného koncového uživatele.</w:t>
      </w:r>
    </w:p>
    <w:p w14:paraId="1C9B0FD0" w14:textId="77777777" w:rsidR="00CB6005" w:rsidRPr="0051752F"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35B3C">
      <w:pPr>
        <w:pStyle w:val="ProductList-Body"/>
        <w:keepNext/>
        <w:tabs>
          <w:tab w:val="clear" w:pos="158"/>
          <w:tab w:val="left" w:pos="360"/>
        </w:tabs>
        <w:ind w:left="187"/>
      </w:pPr>
      <w:r>
        <w:rPr>
          <w:b/>
          <w:color w:val="0072C6"/>
        </w:rPr>
        <w:t>Online schůzky</w:t>
      </w:r>
    </w:p>
    <w:p w14:paraId="1E46172B" w14:textId="77777777" w:rsidR="00CB6005" w:rsidRPr="00690C65" w:rsidRDefault="00CB6005" w:rsidP="00CB6005">
      <w:pPr>
        <w:pStyle w:val="ProductList-Body"/>
        <w:tabs>
          <w:tab w:val="clear" w:pos="158"/>
          <w:tab w:val="left" w:pos="360"/>
        </w:tabs>
        <w:ind w:left="180"/>
      </w:pPr>
      <w:r>
        <w:t>Koncový uživatel bude moct s ostatními uživateli pořádat internetové schůzky s funkcí audio a video konferencí.</w:t>
      </w:r>
    </w:p>
    <w:p w14:paraId="2BFCCD3C" w14:textId="77777777" w:rsidR="00FA52FE" w:rsidRPr="0051752F" w:rsidRDefault="00FA52FE" w:rsidP="00CB6005">
      <w:pPr>
        <w:pStyle w:val="ProductList-Body"/>
        <w:tabs>
          <w:tab w:val="clear" w:pos="158"/>
          <w:tab w:val="left" w:pos="360"/>
        </w:tabs>
        <w:rPr>
          <w:b/>
          <w:color w:val="00188F"/>
          <w:sz w:val="16"/>
          <w:szCs w:val="16"/>
        </w:rPr>
      </w:pPr>
    </w:p>
    <w:p w14:paraId="78B0AC48" w14:textId="77777777" w:rsidR="00CB6005" w:rsidRPr="00690C65" w:rsidRDefault="00CB6005" w:rsidP="00CB6005">
      <w:pPr>
        <w:pStyle w:val="ProductList-Body"/>
        <w:tabs>
          <w:tab w:val="clear" w:pos="158"/>
          <w:tab w:val="left" w:pos="360"/>
        </w:tabs>
      </w:pPr>
      <w:r>
        <w:rPr>
          <w:b/>
          <w:color w:val="00188F"/>
        </w:rPr>
        <w:t>Externí uživatelé a uživatelé neověření službou Skype for Business Online</w:t>
      </w:r>
    </w:p>
    <w:p w14:paraId="2CCE3AAC" w14:textId="77777777" w:rsidR="00CB6005" w:rsidRPr="00DF433B" w:rsidRDefault="00CB6005" w:rsidP="00CB6005">
      <w:pPr>
        <w:pStyle w:val="ProductList-Body"/>
        <w:tabs>
          <w:tab w:val="clear" w:pos="158"/>
          <w:tab w:val="left" w:pos="360"/>
        </w:tabs>
        <w:rPr>
          <w:spacing w:val="-1"/>
        </w:rPr>
      </w:pPr>
      <w:r w:rsidRPr="00DF433B">
        <w:rPr>
          <w:spacing w:val="-1"/>
        </w:rPr>
        <w:t>Licence na bázi předplatného podle počtu uživatelů nejsou vyžadovány pro externí uživatele a uživatele neověřené službou Skype for Business Online.</w:t>
      </w:r>
    </w:p>
    <w:p w14:paraId="7EADB445" w14:textId="77777777" w:rsidR="00CB6005" w:rsidRPr="00690C65" w:rsidRDefault="00D53491" w:rsidP="00052FA0">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27E9F2B6" w14:textId="0431F924" w:rsidR="009314AF" w:rsidRPr="007354C3" w:rsidRDefault="009314AF" w:rsidP="009314AF">
      <w:pPr>
        <w:pStyle w:val="ProductList-Offering2Heading"/>
        <w:outlineLvl w:val="2"/>
        <w:rPr>
          <w:lang w:val="cs-CZ"/>
        </w:rPr>
      </w:pPr>
      <w:bookmarkStart w:id="142" w:name="SkypeforBusinessOnlinePTSN"/>
      <w:r w:rsidRPr="007354C3">
        <w:rPr>
          <w:lang w:val="cs-CZ"/>
        </w:rPr>
        <w:tab/>
      </w:r>
      <w:bookmarkStart w:id="143" w:name="_Toc466912177"/>
      <w:r w:rsidRPr="007354C3">
        <w:rPr>
          <w:lang w:val="cs-CZ"/>
        </w:rPr>
        <w:t>Skype for Business Online – služby veřejné telefonní sítě (PSTN)</w:t>
      </w:r>
      <w:bookmarkEnd w:id="143"/>
    </w:p>
    <w:p w14:paraId="5510ED08" w14:textId="77777777" w:rsidR="009314AF" w:rsidRDefault="009314AF" w:rsidP="009314AF">
      <w:pPr>
        <w:pStyle w:val="ProductList-Offering1"/>
        <w:sectPr w:rsidR="009314AF" w:rsidSect="00E275D6">
          <w:type w:val="continuous"/>
          <w:pgSz w:w="12240" w:h="15840"/>
          <w:pgMar w:top="1440" w:right="720" w:bottom="1440" w:left="720" w:header="720" w:footer="720" w:gutter="0"/>
          <w:cols w:space="720"/>
          <w:titlePg/>
          <w:docGrid w:linePitch="360"/>
        </w:sectPr>
      </w:pPr>
    </w:p>
    <w:bookmarkEnd w:id="142"/>
    <w:p w14:paraId="45AB5031" w14:textId="77777777" w:rsidR="008931E9" w:rsidRPr="00D91EFE" w:rsidRDefault="008931E9" w:rsidP="008931E9">
      <w:pPr>
        <w:pStyle w:val="ProductList-Body"/>
        <w:rPr>
          <w:rFonts w:asciiTheme="majorHAnsi" w:hAnsiTheme="majorHAnsi"/>
          <w:sz w:val="16"/>
          <w:szCs w:val="16"/>
        </w:rPr>
      </w:pPr>
      <w:r w:rsidRPr="00D91EFE">
        <w:rPr>
          <w:rFonts w:asciiTheme="majorHAnsi" w:hAnsiTheme="majorHAnsi"/>
          <w:sz w:val="16"/>
          <w:szCs w:val="16"/>
        </w:rPr>
        <w:t>Skype for Business Online – volání ve veřejné telefonní síti</w:t>
      </w:r>
    </w:p>
    <w:p w14:paraId="58304649" w14:textId="77777777" w:rsidR="008931E9" w:rsidRPr="00D91EFE" w:rsidRDefault="008931E9" w:rsidP="008931E9">
      <w:pPr>
        <w:pStyle w:val="ProductList-Body"/>
        <w:rPr>
          <w:rFonts w:asciiTheme="majorHAnsi" w:hAnsiTheme="majorHAnsi"/>
          <w:sz w:val="16"/>
          <w:szCs w:val="16"/>
        </w:rPr>
      </w:pPr>
      <w:r w:rsidRPr="00D91EFE">
        <w:rPr>
          <w:rFonts w:asciiTheme="majorHAnsi" w:hAnsiTheme="majorHAnsi"/>
          <w:sz w:val="16"/>
          <w:szCs w:val="16"/>
        </w:rPr>
        <w:t>Skype for Business Online – konference ve veřejné telefonní síti</w:t>
      </w:r>
    </w:p>
    <w:p w14:paraId="4F053A3B" w14:textId="77777777" w:rsidR="008931E9" w:rsidRPr="00D91EFE" w:rsidRDefault="008931E9" w:rsidP="008931E9">
      <w:pPr>
        <w:pStyle w:val="ProductList-Body"/>
        <w:rPr>
          <w:rFonts w:asciiTheme="majorHAnsi" w:hAnsiTheme="majorHAnsi"/>
          <w:sz w:val="16"/>
          <w:szCs w:val="16"/>
        </w:rPr>
      </w:pPr>
      <w:r w:rsidRPr="00D91EFE">
        <w:rPr>
          <w:rFonts w:asciiTheme="majorHAnsi" w:hAnsiTheme="majorHAnsi"/>
          <w:sz w:val="16"/>
          <w:szCs w:val="16"/>
        </w:rPr>
        <w:t>Využívání veřejné telefonní sítě ve službě Skype for Business</w:t>
      </w:r>
    </w:p>
    <w:p w14:paraId="1697CFDD" w14:textId="77777777" w:rsidR="008931E9" w:rsidRPr="00D91EFE" w:rsidRDefault="008931E9" w:rsidP="008931E9">
      <w:pPr>
        <w:pStyle w:val="ProductList-Offering2"/>
        <w:sectPr w:rsidR="008931E9" w:rsidRPr="00D91EFE" w:rsidSect="005B7124">
          <w:type w:val="continuous"/>
          <w:pgSz w:w="12240" w:h="15840"/>
          <w:pgMar w:top="1440" w:right="720" w:bottom="1440" w:left="720" w:header="720" w:footer="720" w:gutter="0"/>
          <w:cols w:num="2" w:space="720"/>
          <w:titlePg/>
          <w:docGrid w:linePitch="360"/>
        </w:sectPr>
      </w:pPr>
    </w:p>
    <w:p w14:paraId="70C736EF" w14:textId="77777777" w:rsidR="009314AF" w:rsidRPr="000A5E8A" w:rsidRDefault="009314AF" w:rsidP="009314AF">
      <w:pPr>
        <w:pStyle w:val="ProductList-Body"/>
        <w:pBdr>
          <w:top w:val="single" w:sz="4" w:space="1" w:color="BFBFBF" w:themeColor="background1" w:themeShade="BF"/>
        </w:pBdr>
        <w:rPr>
          <w:b/>
          <w:color w:val="000000" w:themeColor="text1"/>
          <w:sz w:val="8"/>
          <w:szCs w:val="8"/>
        </w:rPr>
      </w:pPr>
    </w:p>
    <w:p w14:paraId="58D4B9DD" w14:textId="77777777" w:rsidR="000C4213" w:rsidRPr="00903BB7" w:rsidRDefault="000C4213" w:rsidP="000C4213">
      <w:pPr>
        <w:pStyle w:val="ProductList-Body"/>
      </w:pPr>
      <w:r>
        <w:rPr>
          <w:b/>
          <w:color w:val="00188F"/>
        </w:rPr>
        <w:t>Služby veřejné telefonní sítě (PSTN)</w:t>
      </w:r>
    </w:p>
    <w:p w14:paraId="73EB33B7" w14:textId="77777777" w:rsidR="000C4213" w:rsidRPr="00903BB7" w:rsidRDefault="000C4213" w:rsidP="000C4213">
      <w:pPr>
        <w:pStyle w:val="ProductList-Body"/>
      </w:pPr>
      <w:r>
        <w:t>Skype for Business Online – služby veřejné telefonní sítě („služby veřejné telefonní sítě“) umožňují uživatelům komunikovat s ostatními prostřednictvím celosvětové hlasové telefonní sítě známé obecně pod označením veřejná telefonní síť. Služby veřejné telefonní sítě (PSTN) jsou poskytovány afilací společnosti Microsoft oprávněnou k jejich poskytování. Ceny za služby veřejné telefonní sítě mohou zahrnovat příslušné daně a poplatky. Všechny zahrnuté daně a poplatky jsou uvedeny na stránce multilicenčních smluv (</w:t>
      </w:r>
      <w:hyperlink r:id="rId46" w:history="1">
        <w:r>
          <w:rPr>
            <w:rStyle w:val="Hyperlink"/>
          </w:rPr>
          <w:t>http://go.microsoft.com/fwlink/?LinkId=690247</w:t>
        </w:r>
      </w:hyperlink>
      <w:r>
        <w:t>).</w:t>
      </w:r>
    </w:p>
    <w:p w14:paraId="1E4AF410" w14:textId="77777777" w:rsidR="008125B3" w:rsidRDefault="008125B3" w:rsidP="008125B3">
      <w:pPr>
        <w:pStyle w:val="ProductList-Body"/>
      </w:pPr>
    </w:p>
    <w:p w14:paraId="3C81CCCD" w14:textId="77777777" w:rsidR="008125B3" w:rsidRPr="003619D2" w:rsidRDefault="008125B3" w:rsidP="008125B3">
      <w:pPr>
        <w:pStyle w:val="ProductList-Body"/>
        <w:rPr>
          <w:b/>
          <w:color w:val="00188F"/>
        </w:rPr>
      </w:pPr>
      <w:r>
        <w:rPr>
          <w:b/>
          <w:color w:val="00188F"/>
        </w:rPr>
        <w:t>Důležité informace o pohotovostních službách</w:t>
      </w:r>
    </w:p>
    <w:p w14:paraId="5A9A96C8" w14:textId="77777777" w:rsidR="008125B3" w:rsidRDefault="008125B3" w:rsidP="008125B3">
      <w:pPr>
        <w:pStyle w:val="ProductList-Body"/>
      </w:pPr>
      <w:r>
        <w:t>Zákazník musí upozornit každého uživatele služby Skype for Business Online – volání ve veřejné telefonní síti, že pohotovostní služby fungují odlišně od tradičních telefonních služeb a liší se takto: (i) Služba Skype for Business nemusí znát aktuální polohu volajícího, který volá pohotovostní služby, a proto může dojít k přesměrování na nesprávné telefonní centrum pohotovostních služeb a/nebo odeslání pohotovostních služeb na nesprávné místo; (ii) jestliže je zařízení uživatele vybité, dojde k výpadku napájení nebo se z jakéhokoli jiného důvodu nemůže připojit k internetu, uživatel nemůže volání pohotovostních služeb prostřednictvím služeb Skype for Business – volání ve veřejné telefonní síti uskutečnit; a (iii) ačkoli jsou služby Skype for Business Online – volání ve veřejné telefonní síti dostupné kdekoli ve světě, kde je k dispozici připojení k internetu, uživatelé by neměli uskutečňovat volání na pohotovostní služby z území mimo jejich domovskou zemi, protože volání by pravděpodobně nebylo přesměrováno na příslušné telefonní centrum pro tuto polohu.</w:t>
      </w:r>
    </w:p>
    <w:p w14:paraId="0540C631" w14:textId="77777777" w:rsidR="009314AF" w:rsidRDefault="009314AF" w:rsidP="009314AF">
      <w:pPr>
        <w:pStyle w:val="ProductList-Body"/>
        <w:tabs>
          <w:tab w:val="left" w:pos="360"/>
        </w:tabs>
      </w:pPr>
    </w:p>
    <w:p w14:paraId="20FFFE00" w14:textId="77777777" w:rsidR="009314AF" w:rsidRPr="000A3383" w:rsidRDefault="009314AF" w:rsidP="000A3383">
      <w:pPr>
        <w:pStyle w:val="ProductList-Body"/>
        <w:tabs>
          <w:tab w:val="clear" w:pos="158"/>
          <w:tab w:val="left" w:pos="360"/>
        </w:tabs>
        <w:rPr>
          <w:b/>
          <w:color w:val="00188F"/>
        </w:rPr>
      </w:pPr>
      <w:r w:rsidRPr="000A3383">
        <w:rPr>
          <w:b/>
          <w:color w:val="00188F"/>
        </w:rPr>
        <w:t>Omezení užívání</w:t>
      </w:r>
    </w:p>
    <w:p w14:paraId="17C00252" w14:textId="77777777" w:rsidR="009314AF" w:rsidRDefault="009314AF" w:rsidP="009314AF">
      <w:pPr>
        <w:pStyle w:val="ProductList-Body"/>
        <w:tabs>
          <w:tab w:val="clear" w:pos="158"/>
          <w:tab w:val="left" w:pos="360"/>
        </w:tabs>
      </w:pPr>
      <w:r>
        <w:t>Zákazník nemůže překročit omezení užívání pro příslušný plán odběru služeb veřejné telefonní sítě. Překročení těchto omezení může vést k pozastavení služeb. Společnost Microsoft oznámí pozastavení služeb veřejné telefonní sítě předem a zákazník bude mít možnost během doby pozastavení uskutečňovat tísňová volání.</w:t>
      </w:r>
    </w:p>
    <w:p w14:paraId="3C25BFBB" w14:textId="77777777" w:rsidR="009314AF" w:rsidRPr="00585A48" w:rsidRDefault="00D53491" w:rsidP="009314AF">
      <w:pPr>
        <w:pStyle w:val="ProductList-Body"/>
        <w:shd w:val="clear" w:color="auto" w:fill="A6A6A6" w:themeFill="background1" w:themeFillShade="A6"/>
        <w:spacing w:before="120" w:after="240"/>
        <w:jc w:val="right"/>
        <w:rPr>
          <w:sz w:val="16"/>
          <w:szCs w:val="16"/>
        </w:rPr>
      </w:pPr>
      <w:hyperlink w:anchor="TableofContents" w:history="1">
        <w:r w:rsidR="009314AF">
          <w:rPr>
            <w:rStyle w:val="Hyperlink"/>
            <w:sz w:val="16"/>
            <w:szCs w:val="16"/>
          </w:rPr>
          <w:t>Obsah</w:t>
        </w:r>
      </w:hyperlink>
      <w:r w:rsidR="009314AF">
        <w:rPr>
          <w:sz w:val="16"/>
          <w:szCs w:val="16"/>
        </w:rPr>
        <w:t xml:space="preserve"> / </w:t>
      </w:r>
      <w:hyperlink w:anchor="GeneralTerms" w:history="1">
        <w:r w:rsidR="009314AF">
          <w:rPr>
            <w:rStyle w:val="Hyperlink"/>
            <w:sz w:val="16"/>
            <w:szCs w:val="16"/>
          </w:rPr>
          <w:t>Obecné podmínky</w:t>
        </w:r>
      </w:hyperlink>
    </w:p>
    <w:p w14:paraId="0F394EC4" w14:textId="77777777" w:rsidR="009314AF" w:rsidRDefault="009314AF" w:rsidP="009314AF">
      <w:pPr>
        <w:sectPr w:rsidR="009314AF" w:rsidSect="009314AF">
          <w:type w:val="continuous"/>
          <w:pgSz w:w="12240" w:h="15840"/>
          <w:pgMar w:top="720" w:right="720" w:bottom="720" w:left="720" w:header="720" w:footer="720" w:gutter="0"/>
          <w:cols w:space="720"/>
          <w:docGrid w:linePitch="360"/>
        </w:sectPr>
      </w:pPr>
    </w:p>
    <w:p w14:paraId="12EF9505" w14:textId="12ADAD26" w:rsidR="008E1EAF" w:rsidRPr="007354C3" w:rsidRDefault="004B3528" w:rsidP="00451FFC">
      <w:pPr>
        <w:pStyle w:val="ProductList-OfferingGroupHeading"/>
        <w:rPr>
          <w:lang w:val="cs-CZ"/>
        </w:rPr>
      </w:pPr>
      <w:bookmarkStart w:id="144" w:name="_Toc466912178"/>
      <w:bookmarkStart w:id="145" w:name="OtherOnlineServices"/>
      <w:r w:rsidRPr="007354C3">
        <w:rPr>
          <w:lang w:val="cs-CZ"/>
        </w:rPr>
        <w:t>Ostatní služby online</w:t>
      </w:r>
      <w:bookmarkEnd w:id="144"/>
    </w:p>
    <w:p w14:paraId="0FE6C05E" w14:textId="77777777" w:rsidR="00EE03B0" w:rsidRDefault="00EE03B0" w:rsidP="00EE03B0">
      <w:pPr>
        <w:pStyle w:val="ProductList-Offering2Heading"/>
        <w:outlineLvl w:val="2"/>
      </w:pPr>
      <w:bookmarkStart w:id="146" w:name="MicrosoftLearning"/>
      <w:bookmarkStart w:id="147" w:name="MicrosoftPowerBIPro"/>
      <w:bookmarkEnd w:id="145"/>
      <w:r>
        <w:tab/>
      </w:r>
      <w:bookmarkStart w:id="148" w:name="_Toc460240120"/>
      <w:bookmarkStart w:id="149" w:name="_Toc465426856"/>
      <w:bookmarkStart w:id="150" w:name="_Toc466912179"/>
      <w:bookmarkStart w:id="151" w:name="BingMaps"/>
      <w:r>
        <w:t>Bing Maps Enterprise Platform a Bing Maps Mobile Asset Management Platform</w:t>
      </w:r>
      <w:bookmarkEnd w:id="148"/>
      <w:bookmarkEnd w:id="149"/>
      <w:bookmarkEnd w:id="150"/>
    </w:p>
    <w:bookmarkEnd w:id="151"/>
    <w:p w14:paraId="226E91B8" w14:textId="77777777" w:rsidR="00EE03B0" w:rsidRDefault="00EE03B0" w:rsidP="00EE03B0">
      <w:pPr>
        <w:pStyle w:val="ProductList-Body"/>
      </w:pPr>
      <w:r>
        <w:rPr>
          <w:b/>
          <w:color w:val="00188F"/>
        </w:rPr>
        <w:t>Licence na odběr služby</w:t>
      </w:r>
    </w:p>
    <w:p w14:paraId="06D902D5" w14:textId="77777777" w:rsidR="00EE03B0" w:rsidRDefault="00EE03B0" w:rsidP="00EE03B0">
      <w:pPr>
        <w:pStyle w:val="ProductList-Body"/>
      </w:pPr>
      <w:r>
        <w:t xml:space="preserve">Pro přístup ke službám prostřednictvím služeb Bing Maps Enterprise Platform nebo Bing Maps Mobile Asset Management Platform je vyžadována licence na odběr služeb. Každou licenci na odběr služeb je nutné zakoupit alespoň s jednou z následujících kvalifikujících licencí na odběr doplňku: </w:t>
      </w:r>
    </w:p>
    <w:p w14:paraId="4E4E67B1" w14:textId="77777777" w:rsidR="00EE03B0" w:rsidRDefault="00EE03B0" w:rsidP="00EE03B0">
      <w:pPr>
        <w:pStyle w:val="ProductList-Body"/>
        <w:numPr>
          <w:ilvl w:val="0"/>
          <w:numId w:val="40"/>
        </w:numPr>
        <w:ind w:left="450" w:hanging="270"/>
      </w:pPr>
      <w:r>
        <w:t>V případě licence na odběr služby Bing Maps Enterprise Platform jsou to následující licence:</w:t>
      </w:r>
    </w:p>
    <w:p w14:paraId="30ECC1A0" w14:textId="77777777" w:rsidR="00EE03B0" w:rsidRDefault="00EE03B0" w:rsidP="00EE03B0">
      <w:pPr>
        <w:pStyle w:val="ProductList-Body"/>
        <w:numPr>
          <w:ilvl w:val="0"/>
          <w:numId w:val="41"/>
        </w:numPr>
        <w:spacing w:before="40"/>
        <w:ind w:left="810" w:hanging="270"/>
      </w:pPr>
      <w:r>
        <w:t>licence na odběr doplňku Bing Maps Public Website Usage, která je dostupná pro konkrétní počet účtovatelných transakcí, které lze bez omezení použít na veřejně přístupném webu;</w:t>
      </w:r>
    </w:p>
    <w:p w14:paraId="05CCE62E" w14:textId="77777777" w:rsidR="00EE03B0" w:rsidRDefault="00EE03B0" w:rsidP="00EE03B0">
      <w:pPr>
        <w:pStyle w:val="ProductList-Body"/>
        <w:numPr>
          <w:ilvl w:val="0"/>
          <w:numId w:val="41"/>
        </w:numPr>
        <w:spacing w:before="40"/>
        <w:ind w:left="810" w:hanging="270"/>
      </w:pPr>
      <w:r>
        <w:t>licence na odběr doplňku Bing Maps Internal Website Usage, která je dostupná pro konkrétní počet účtovatelných transakcí, které lze použít na interním webu (např. intranetu) nebo v privátní síti;</w:t>
      </w:r>
    </w:p>
    <w:p w14:paraId="20A71807" w14:textId="77777777" w:rsidR="00EE03B0" w:rsidRDefault="00EE03B0" w:rsidP="00EE03B0">
      <w:pPr>
        <w:pStyle w:val="ProductList-Body"/>
        <w:numPr>
          <w:ilvl w:val="0"/>
          <w:numId w:val="41"/>
        </w:numPr>
        <w:spacing w:before="40"/>
        <w:ind w:left="810" w:hanging="270"/>
      </w:pPr>
      <w:r>
        <w:t>licence na odběr doplňku Bing Maps Known User nebo</w:t>
      </w:r>
    </w:p>
    <w:p w14:paraId="4551898D" w14:textId="77777777" w:rsidR="00EE03B0" w:rsidRDefault="00EE03B0" w:rsidP="00EE03B0">
      <w:pPr>
        <w:pStyle w:val="ProductList-Body"/>
        <w:numPr>
          <w:ilvl w:val="0"/>
          <w:numId w:val="41"/>
        </w:numPr>
        <w:spacing w:before="40"/>
        <w:ind w:left="810" w:hanging="270"/>
      </w:pPr>
      <w:r>
        <w:t>licence na odběr doplňku Bing Maps Light Known User.</w:t>
      </w:r>
    </w:p>
    <w:p w14:paraId="6416CB39" w14:textId="77777777" w:rsidR="00EE03B0" w:rsidRDefault="00EE03B0" w:rsidP="00EE03B0">
      <w:pPr>
        <w:pStyle w:val="ProductList-Body"/>
        <w:numPr>
          <w:ilvl w:val="0"/>
          <w:numId w:val="42"/>
        </w:numPr>
        <w:spacing w:before="40"/>
        <w:ind w:left="450" w:hanging="270"/>
      </w:pPr>
      <w:r>
        <w:t>Pro licenci na odběr služby Bing Maps Mobile Asset Management Platform; pro každé aktivum je vyžadována licence:</w:t>
      </w:r>
    </w:p>
    <w:p w14:paraId="597F4437" w14:textId="77777777" w:rsidR="00EE03B0" w:rsidRDefault="00EE03B0" w:rsidP="00EE03B0">
      <w:pPr>
        <w:pStyle w:val="ProductList-Body"/>
        <w:numPr>
          <w:ilvl w:val="1"/>
          <w:numId w:val="42"/>
        </w:numPr>
        <w:spacing w:before="40"/>
        <w:ind w:left="810" w:hanging="270"/>
      </w:pPr>
      <w:r>
        <w:t>licence na odběr doplňku Bing Maps Asset Management pro Severní Ameriku,</w:t>
      </w:r>
    </w:p>
    <w:p w14:paraId="0268CB26" w14:textId="77777777" w:rsidR="00EE03B0" w:rsidRDefault="00EE03B0" w:rsidP="00EE03B0">
      <w:pPr>
        <w:pStyle w:val="ProductList-Body"/>
        <w:numPr>
          <w:ilvl w:val="1"/>
          <w:numId w:val="42"/>
        </w:numPr>
        <w:spacing w:before="40"/>
        <w:ind w:left="810" w:hanging="270"/>
      </w:pPr>
      <w:r>
        <w:t>licence na odběr doplňku Bing Maps Asset Management pro Evropu nebo</w:t>
      </w:r>
    </w:p>
    <w:p w14:paraId="09462A21" w14:textId="77777777" w:rsidR="00EE03B0" w:rsidRDefault="00EE03B0" w:rsidP="00EE03B0">
      <w:pPr>
        <w:pStyle w:val="ProductList-Body"/>
        <w:numPr>
          <w:ilvl w:val="1"/>
          <w:numId w:val="42"/>
        </w:numPr>
        <w:spacing w:before="40"/>
        <w:ind w:left="810" w:hanging="270"/>
      </w:pPr>
      <w:r>
        <w:t>licence na odběr doplňku Bing Maps Asset Management pro zbytek světa.</w:t>
      </w:r>
    </w:p>
    <w:p w14:paraId="63CAE5BE" w14:textId="77777777" w:rsidR="00EE03B0" w:rsidRDefault="00EE03B0" w:rsidP="00EE03B0">
      <w:pPr>
        <w:pStyle w:val="ProductList-Body"/>
      </w:pPr>
    </w:p>
    <w:p w14:paraId="79DC8BDE" w14:textId="77777777" w:rsidR="00EE03B0" w:rsidRDefault="00EE03B0" w:rsidP="00EE03B0">
      <w:pPr>
        <w:pStyle w:val="ProductList-Body"/>
      </w:pPr>
      <w:r>
        <w:rPr>
          <w:b/>
          <w:color w:val="00188F"/>
        </w:rPr>
        <w:t>Kvalifikující licence na odběr služeb doplňku Bing Maps Mobile Asset Management Platform Service</w:t>
      </w:r>
    </w:p>
    <w:p w14:paraId="1CEEBD1C" w14:textId="77777777" w:rsidR="00EE03B0" w:rsidRDefault="00EE03B0" w:rsidP="00EE03B0">
      <w:pPr>
        <w:pStyle w:val="ProductList-Body"/>
      </w:pPr>
      <w:r>
        <w:t>Pro produkt Bing Maps Mobile Asset Management Platform je licence na odběr doplňku vyžadována pro každý sledovaný prostředek, jehož polohu vycházející ze souřadnic GPS nebo jiného senzoru lze monitorovat, zobrazovat, vytvářet pro ni zpětně geokódy nebo ji používat k provádění výpočtů prostřednictvím produktu Bing Maps Mobile Asset Management Platform. „Prostředek“ je definován jako jakékoliv vozidlo, zařízení nebo jiný mobilní objekt. Tyto licence na odběr doplňku jsou poskytovány pro určený počet sledovaných prostředků.</w:t>
      </w:r>
    </w:p>
    <w:p w14:paraId="0DD99F96" w14:textId="77777777" w:rsidR="00EE03B0" w:rsidRDefault="00EE03B0" w:rsidP="00EE03B0">
      <w:pPr>
        <w:pStyle w:val="ProductList-Body"/>
      </w:pPr>
    </w:p>
    <w:p w14:paraId="70CBEABF" w14:textId="77777777" w:rsidR="00EE03B0" w:rsidRDefault="00EE03B0" w:rsidP="00EE03B0">
      <w:pPr>
        <w:pStyle w:val="ProductList-Body"/>
      </w:pPr>
      <w:r>
        <w:rPr>
          <w:b/>
          <w:color w:val="00188F"/>
        </w:rPr>
        <w:t>Oprávnění uživatelé</w:t>
      </w:r>
    </w:p>
    <w:p w14:paraId="59F99680" w14:textId="77777777" w:rsidR="00EE03B0" w:rsidRDefault="00EE03B0" w:rsidP="00EE03B0">
      <w:pPr>
        <w:pStyle w:val="ProductList-Body"/>
      </w:pPr>
      <w:r>
        <w:t>Uživatelé, kteří jsou ověřeni programy zákazníka a přistupují k produktu Bing Maps Mobile Asset Management Platform a Bing Maps Mobile Asset Management Platform, musí mít licenci na odběr.</w:t>
      </w:r>
    </w:p>
    <w:p w14:paraId="570F82BE" w14:textId="77777777" w:rsidR="00EE03B0" w:rsidRDefault="00EE03B0" w:rsidP="00EE03B0">
      <w:pPr>
        <w:pStyle w:val="ProductList-Body"/>
      </w:pPr>
    </w:p>
    <w:p w14:paraId="09178F7D" w14:textId="77777777" w:rsidR="00EE03B0" w:rsidRDefault="00EE03B0" w:rsidP="00EE03B0">
      <w:pPr>
        <w:pStyle w:val="ProductList-Body"/>
      </w:pPr>
      <w:r>
        <w:rPr>
          <w:b/>
          <w:color w:val="00188F"/>
        </w:rPr>
        <w:t>Rozhraní API produktu Bing Maps Server</w:t>
      </w:r>
    </w:p>
    <w:p w14:paraId="67E8676E" w14:textId="416DE3AD" w:rsidR="00EE03B0" w:rsidRDefault="00EE03B0" w:rsidP="00EE03B0">
      <w:pPr>
        <w:pStyle w:val="ProductList-Body"/>
      </w:pPr>
      <w:r>
        <w:t xml:space="preserve">Zákazník může také užívat všechna rozhraní API produktu Bing Maps v souladu s podmínkami užívání rozhraní API platformy Microsoft Bing Maps a sady SDK platformy Bing Maps včetně všech nástupnických produktů, které jsou umístěny na adrese </w:t>
      </w:r>
      <w:hyperlink r:id="rId47" w:history="1">
        <w:r>
          <w:rPr>
            <w:rStyle w:val="Hyperlink"/>
          </w:rPr>
          <w:t>https://aka.ms/bingmapsplatformapistou</w:t>
        </w:r>
      </w:hyperlink>
      <w:r>
        <w:t xml:space="preserve"> a </w:t>
      </w:r>
      <w:hyperlink r:id="rId48" w:history="1">
        <w:r>
          <w:rPr>
            <w:rStyle w:val="Hyperlink"/>
          </w:rPr>
          <w:t>https://aka.ms/bingmapsplatformsdks</w:t>
        </w:r>
      </w:hyperlink>
      <w:r>
        <w:t>.</w:t>
      </w:r>
    </w:p>
    <w:p w14:paraId="59D4C991" w14:textId="77777777" w:rsidR="00EE03B0" w:rsidRDefault="00EE03B0" w:rsidP="00EE03B0">
      <w:pPr>
        <w:pStyle w:val="ProductList-Body"/>
      </w:pPr>
    </w:p>
    <w:p w14:paraId="53459B03" w14:textId="77777777" w:rsidR="00EE03B0" w:rsidRDefault="00EE03B0" w:rsidP="00EE03B0">
      <w:pPr>
        <w:pStyle w:val="ProductList-Body"/>
      </w:pPr>
      <w:r>
        <w:rPr>
          <w:b/>
          <w:color w:val="00188F"/>
        </w:rPr>
        <w:t>Prohlášení o ochraně osobních údajů pro službu Bing Maps</w:t>
      </w:r>
    </w:p>
    <w:p w14:paraId="3058AC0A" w14:textId="77777777" w:rsidR="00EE03B0" w:rsidRDefault="00EE03B0" w:rsidP="00EE03B0">
      <w:pPr>
        <w:pStyle w:val="ProductList-Body"/>
      </w:pPr>
      <w:r>
        <w:t xml:space="preserve">Na zákazníkovo používání služeb Bing Maps se vztahují podmínky ochrany osobních údajů pro službu Bing v podmínkách používání pro produkt Microsoft Bing Maps Platform API, které naleznete na adrese: </w:t>
      </w:r>
      <w:hyperlink r:id="rId49" w:history="1">
        <w:r>
          <w:rPr>
            <w:rStyle w:val="Hyperlink"/>
          </w:rPr>
          <w:t>https://go.microsoft.com/fwlink/?LinkId=521839</w:t>
        </w:r>
      </w:hyperlink>
      <w:r>
        <w:t>.</w:t>
      </w:r>
    </w:p>
    <w:p w14:paraId="54CCCF54" w14:textId="77777777" w:rsidR="00EE03B0" w:rsidRDefault="00D53491" w:rsidP="00EE03B0">
      <w:pPr>
        <w:pStyle w:val="ProductList-Body"/>
        <w:shd w:val="clear" w:color="auto" w:fill="A6A6A6" w:themeFill="background1" w:themeFillShade="A6"/>
        <w:spacing w:before="120" w:after="240"/>
        <w:jc w:val="right"/>
        <w:rPr>
          <w:sz w:val="16"/>
          <w:szCs w:val="16"/>
        </w:rPr>
      </w:pPr>
      <w:hyperlink r:id="rId50" w:anchor="TableofContents" w:history="1">
        <w:r w:rsidR="00EE03B0">
          <w:rPr>
            <w:rStyle w:val="Hyperlink"/>
            <w:sz w:val="16"/>
            <w:szCs w:val="16"/>
          </w:rPr>
          <w:t>Obsah</w:t>
        </w:r>
      </w:hyperlink>
      <w:r w:rsidR="00EE03B0">
        <w:rPr>
          <w:sz w:val="16"/>
          <w:szCs w:val="16"/>
        </w:rPr>
        <w:t xml:space="preserve"> / </w:t>
      </w:r>
      <w:hyperlink r:id="rId51" w:anchor="GeneralTerms" w:history="1">
        <w:r w:rsidR="00EE03B0">
          <w:rPr>
            <w:rStyle w:val="Hyperlink"/>
            <w:sz w:val="16"/>
            <w:szCs w:val="16"/>
          </w:rPr>
          <w:t>Obecné podmínky</w:t>
        </w:r>
      </w:hyperlink>
    </w:p>
    <w:p w14:paraId="004FADEC" w14:textId="77777777" w:rsidR="00407DFD" w:rsidRPr="006D2C33" w:rsidRDefault="00407DFD" w:rsidP="00407DFD">
      <w:pPr>
        <w:pStyle w:val="ProductList-Offering2Heading"/>
      </w:pPr>
      <w:r>
        <w:tab/>
      </w:r>
      <w:bookmarkStart w:id="152" w:name="_Toc466912180"/>
      <w:bookmarkStart w:id="153" w:name="BusinessApplicationPlatform"/>
      <w:r>
        <w:t>Business Application Platform</w:t>
      </w:r>
      <w:bookmarkEnd w:id="152"/>
    </w:p>
    <w:bookmarkEnd w:id="153"/>
    <w:p w14:paraId="0BCFD802" w14:textId="77777777" w:rsidR="00407DFD" w:rsidRPr="00A8327A" w:rsidRDefault="00407DFD" w:rsidP="00407DFD">
      <w:pPr>
        <w:pStyle w:val="ProductList-Body"/>
        <w:rPr>
          <w:rFonts w:asciiTheme="majorHAnsi" w:hAnsiTheme="majorHAnsi"/>
          <w:sz w:val="16"/>
          <w:szCs w:val="16"/>
        </w:rPr>
        <w:sectPr w:rsidR="00407DFD" w:rsidRPr="00A8327A" w:rsidSect="00A640E4">
          <w:footerReference w:type="first" r:id="rId52"/>
          <w:type w:val="continuous"/>
          <w:pgSz w:w="12240" w:h="15840"/>
          <w:pgMar w:top="1440" w:right="720" w:bottom="1440" w:left="720" w:header="720" w:footer="720" w:gutter="0"/>
          <w:cols w:space="720"/>
          <w:titlePg/>
          <w:docGrid w:linePitch="360"/>
        </w:sectPr>
      </w:pPr>
    </w:p>
    <w:p w14:paraId="3F9E6AB8" w14:textId="77777777" w:rsidR="00407DFD" w:rsidRPr="00A8327A" w:rsidRDefault="00407DFD" w:rsidP="00407DFD">
      <w:pPr>
        <w:pStyle w:val="ProductList-Body"/>
        <w:rPr>
          <w:rFonts w:asciiTheme="majorHAnsi" w:hAnsiTheme="majorHAnsi"/>
          <w:sz w:val="16"/>
          <w:szCs w:val="16"/>
        </w:rPr>
        <w:sectPr w:rsidR="00407DFD"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3B70DA38" w14:textId="77777777" w:rsidR="00407DFD" w:rsidRPr="00023253" w:rsidRDefault="00407DFD" w:rsidP="00407DFD">
      <w:pPr>
        <w:pStyle w:val="ProductList-Body"/>
        <w:pBdr>
          <w:top w:val="single" w:sz="4" w:space="1" w:color="BFBFBF" w:themeColor="background1" w:themeShade="BF"/>
        </w:pBdr>
        <w:rPr>
          <w:sz w:val="8"/>
          <w:szCs w:val="8"/>
        </w:rPr>
      </w:pPr>
    </w:p>
    <w:p w14:paraId="7370688A" w14:textId="77777777" w:rsidR="00407DFD" w:rsidRPr="006D2C33" w:rsidRDefault="00407DFD" w:rsidP="00407DFD">
      <w:pPr>
        <w:pStyle w:val="ProductList-Body"/>
        <w:keepNext/>
        <w:tabs>
          <w:tab w:val="clear" w:pos="158"/>
          <w:tab w:val="left" w:pos="360"/>
        </w:tabs>
      </w:pPr>
      <w:r>
        <w:rPr>
          <w:b/>
          <w:color w:val="00188F"/>
        </w:rPr>
        <w:t>Sdělení</w:t>
      </w:r>
    </w:p>
    <w:p w14:paraId="3A6759F0" w14:textId="77777777" w:rsidR="00407DFD" w:rsidRPr="006D2C33" w:rsidRDefault="00407DFD" w:rsidP="00407DFD">
      <w:pPr>
        <w:pStyle w:val="ProductList-Body"/>
      </w:pPr>
      <w:r>
        <w:t xml:space="preserve">Platí příslušná sdělení pro produkt Bing Maps v </w:t>
      </w:r>
      <w:hyperlink w:anchor="Attachment1" w:history="1">
        <w:r>
          <w:rPr>
            <w:rStyle w:val="Hyperlink"/>
          </w:rPr>
          <w:t>příloze 1</w:t>
        </w:r>
      </w:hyperlink>
      <w:r>
        <w:t>.</w:t>
      </w:r>
    </w:p>
    <w:p w14:paraId="29F223EE" w14:textId="77777777" w:rsidR="00407DFD" w:rsidRPr="006D2C33" w:rsidRDefault="00D53491" w:rsidP="00407DFD">
      <w:pPr>
        <w:pStyle w:val="ProductList-Body"/>
        <w:shd w:val="clear" w:color="auto" w:fill="A6A6A6" w:themeFill="background1" w:themeFillShade="A6"/>
        <w:spacing w:before="120" w:after="240"/>
        <w:jc w:val="right"/>
      </w:pPr>
      <w:hyperlink w:anchor="TableofContents" w:history="1">
        <w:r w:rsidR="00407DFD">
          <w:rPr>
            <w:rStyle w:val="Hyperlink"/>
            <w:sz w:val="16"/>
            <w:szCs w:val="16"/>
          </w:rPr>
          <w:t>Obsah</w:t>
        </w:r>
      </w:hyperlink>
      <w:r w:rsidR="00407DFD">
        <w:rPr>
          <w:sz w:val="16"/>
          <w:szCs w:val="16"/>
        </w:rPr>
        <w:t xml:space="preserve"> / </w:t>
      </w:r>
      <w:hyperlink w:anchor="GeneralTerms" w:history="1">
        <w:r w:rsidR="00407DFD">
          <w:rPr>
            <w:rStyle w:val="Hyperlink"/>
            <w:sz w:val="16"/>
            <w:szCs w:val="16"/>
          </w:rPr>
          <w:t>Obecné podmínky</w:t>
        </w:r>
      </w:hyperlink>
    </w:p>
    <w:p w14:paraId="59502140" w14:textId="3B672C44" w:rsidR="003A20B5" w:rsidRPr="003C2FBE" w:rsidRDefault="003A20B5" w:rsidP="003A20B5">
      <w:pPr>
        <w:pStyle w:val="ProductList-Offering2Heading"/>
      </w:pPr>
      <w:r>
        <w:tab/>
      </w:r>
      <w:bookmarkStart w:id="154" w:name="Intune"/>
      <w:bookmarkStart w:id="155" w:name="_Toc459970737"/>
      <w:bookmarkStart w:id="156" w:name="_Toc466912181"/>
      <w:r>
        <w:t>Microsoft Intune</w:t>
      </w:r>
      <w:bookmarkEnd w:id="154"/>
      <w:bookmarkEnd w:id="155"/>
      <w:bookmarkEnd w:id="156"/>
    </w:p>
    <w:p w14:paraId="72188191" w14:textId="77777777" w:rsidR="003A20B5" w:rsidRPr="00A8327A" w:rsidRDefault="003A20B5" w:rsidP="003A20B5">
      <w:pPr>
        <w:pStyle w:val="ProductList-Body"/>
        <w:rPr>
          <w:rFonts w:asciiTheme="majorHAnsi" w:hAnsiTheme="majorHAnsi"/>
          <w:sz w:val="16"/>
          <w:szCs w:val="16"/>
        </w:rPr>
        <w:sectPr w:rsidR="003A20B5" w:rsidRPr="00A8327A" w:rsidSect="003A20B5">
          <w:footerReference w:type="default" r:id="rId53"/>
          <w:footerReference w:type="first" r:id="rId54"/>
          <w:type w:val="continuous"/>
          <w:pgSz w:w="12240" w:h="15840"/>
          <w:pgMar w:top="1440" w:right="720" w:bottom="1440" w:left="720" w:header="720" w:footer="720" w:gutter="0"/>
          <w:cols w:space="720"/>
          <w:titlePg/>
          <w:docGrid w:linePitch="360"/>
        </w:sectPr>
      </w:pPr>
    </w:p>
    <w:p w14:paraId="312F9867" w14:textId="77777777" w:rsidR="003A20B5" w:rsidRPr="003C2FBE" w:rsidRDefault="003A20B5" w:rsidP="003A20B5">
      <w:pPr>
        <w:pStyle w:val="ProductList-Body"/>
      </w:pPr>
      <w:r>
        <w:rPr>
          <w:rFonts w:asciiTheme="majorHAnsi" w:hAnsiTheme="majorHAnsi"/>
          <w:sz w:val="16"/>
          <w:szCs w:val="16"/>
        </w:rPr>
        <w:t>Microsoft Intune (na uživatele)</w:t>
      </w:r>
    </w:p>
    <w:p w14:paraId="09F683A9" w14:textId="77777777" w:rsidR="003A20B5" w:rsidRPr="003C2FBE" w:rsidRDefault="003A20B5" w:rsidP="003A20B5">
      <w:pPr>
        <w:pStyle w:val="ProductList-Body"/>
      </w:pPr>
      <w:r>
        <w:rPr>
          <w:rFonts w:asciiTheme="majorHAnsi" w:hAnsiTheme="majorHAnsi"/>
          <w:sz w:val="16"/>
          <w:szCs w:val="16"/>
        </w:rPr>
        <w:t>Rozšíření Microsoft Intune pro System Center Configuration</w:t>
      </w:r>
    </w:p>
    <w:p w14:paraId="51258E82" w14:textId="77777777" w:rsidR="003A20B5" w:rsidRPr="00A8327A" w:rsidRDefault="003A20B5" w:rsidP="003A20B5">
      <w:pPr>
        <w:pStyle w:val="ProductList-Body"/>
        <w:rPr>
          <w:rFonts w:asciiTheme="majorHAnsi" w:hAnsiTheme="majorHAnsi"/>
          <w:sz w:val="16"/>
          <w:szCs w:val="16"/>
        </w:rPr>
        <w:sectPr w:rsidR="003A20B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Doplněk Windows Intune pro System Center Configuration Manager a System Center Endpoint Protection (na uživatele)</w:t>
      </w:r>
      <w:r>
        <w:rPr>
          <w:rFonts w:asciiTheme="majorHAnsi" w:hAnsiTheme="majorHAnsi"/>
          <w:sz w:val="16"/>
          <w:szCs w:val="16"/>
        </w:rPr>
        <w:br/>
        <w:t>(„doplněk Microsoft Intune“)</w:t>
      </w:r>
    </w:p>
    <w:p w14:paraId="28D90032" w14:textId="77777777" w:rsidR="003A20B5" w:rsidRPr="003A20B5" w:rsidRDefault="003A20B5" w:rsidP="003A20B5">
      <w:pPr>
        <w:pStyle w:val="ProductList-Body"/>
        <w:pBdr>
          <w:top w:val="single" w:sz="4" w:space="1" w:color="BFBFBF" w:themeColor="background1" w:themeShade="BF"/>
        </w:pBdr>
        <w:rPr>
          <w:sz w:val="8"/>
          <w:szCs w:val="8"/>
        </w:rPr>
      </w:pPr>
    </w:p>
    <w:p w14:paraId="27E95861" w14:textId="77777777" w:rsidR="003A20B5" w:rsidRPr="003C2FBE" w:rsidRDefault="003A20B5" w:rsidP="003A20B5">
      <w:pPr>
        <w:pStyle w:val="ProductList-Body"/>
        <w:tabs>
          <w:tab w:val="clear" w:pos="158"/>
          <w:tab w:val="left" w:pos="360"/>
        </w:tabs>
      </w:pPr>
      <w:r>
        <w:rPr>
          <w:b/>
          <w:color w:val="00188F"/>
        </w:rPr>
        <w:t>Sdělení</w:t>
      </w:r>
    </w:p>
    <w:p w14:paraId="3DF04F64" w14:textId="77777777" w:rsidR="003A20B5" w:rsidRPr="003C2FBE" w:rsidRDefault="003A20B5" w:rsidP="003A20B5">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4722741D" w14:textId="77777777" w:rsidR="003A20B5" w:rsidRPr="003C2FBE" w:rsidRDefault="003A20B5" w:rsidP="003A20B5">
      <w:pPr>
        <w:pStyle w:val="ProductList-Body"/>
      </w:pPr>
    </w:p>
    <w:p w14:paraId="0FCD4CA3" w14:textId="77777777" w:rsidR="003A20B5" w:rsidRPr="003C2FBE" w:rsidRDefault="003A20B5" w:rsidP="003A20B5">
      <w:pPr>
        <w:pStyle w:val="ProductList-Body"/>
        <w:tabs>
          <w:tab w:val="clear" w:pos="158"/>
          <w:tab w:val="left" w:pos="180"/>
        </w:tabs>
      </w:pPr>
      <w:r>
        <w:rPr>
          <w:b/>
          <w:color w:val="00188F"/>
        </w:rPr>
        <w:t>Správa zařízení</w:t>
      </w:r>
    </w:p>
    <w:p w14:paraId="5201C35C" w14:textId="77777777" w:rsidR="003A20B5" w:rsidRPr="003C2FBE" w:rsidRDefault="003A20B5" w:rsidP="003A20B5">
      <w:pPr>
        <w:pStyle w:val="ProductList-Body"/>
        <w:tabs>
          <w:tab w:val="clear" w:pos="158"/>
          <w:tab w:val="left" w:pos="180"/>
        </w:tabs>
      </w:pPr>
      <w:r>
        <w:t>Všichni uživatelé, kterým zákazník přiřadí licenci na odběr na základě počtu uživatelů, smějí přistupovat ke službě online a souvisejícímu softwaru (včetně softwaru System Center) a používat je ke správě až patnácti zařízení.</w:t>
      </w:r>
    </w:p>
    <w:p w14:paraId="28B07877" w14:textId="77777777" w:rsidR="003A20B5" w:rsidRPr="003C2FBE" w:rsidRDefault="003A20B5" w:rsidP="003A20B5">
      <w:pPr>
        <w:pStyle w:val="ProductList-Body"/>
        <w:tabs>
          <w:tab w:val="clear" w:pos="158"/>
          <w:tab w:val="left" w:pos="180"/>
        </w:tabs>
      </w:pPr>
    </w:p>
    <w:p w14:paraId="150A311E" w14:textId="77777777" w:rsidR="003A20B5" w:rsidRPr="003C2FBE" w:rsidRDefault="003A20B5" w:rsidP="003A20B5">
      <w:pPr>
        <w:pStyle w:val="ProductList-Body"/>
        <w:keepNext/>
        <w:tabs>
          <w:tab w:val="clear" w:pos="158"/>
          <w:tab w:val="left" w:pos="180"/>
        </w:tabs>
      </w:pPr>
      <w:r>
        <w:rPr>
          <w:b/>
          <w:color w:val="00188F"/>
        </w:rPr>
        <w:t>Licence na odběr doplňku úložiště</w:t>
      </w:r>
    </w:p>
    <w:p w14:paraId="430B151B" w14:textId="77777777" w:rsidR="003A20B5" w:rsidRPr="003C2FBE" w:rsidRDefault="003A20B5" w:rsidP="003A20B5">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1B35720B" w14:textId="77777777" w:rsidR="003A20B5" w:rsidRPr="003C2FBE" w:rsidRDefault="003A20B5" w:rsidP="003A20B5">
      <w:pPr>
        <w:pStyle w:val="ProductList-Body"/>
        <w:tabs>
          <w:tab w:val="clear" w:pos="158"/>
          <w:tab w:val="left" w:pos="180"/>
        </w:tabs>
      </w:pPr>
    </w:p>
    <w:p w14:paraId="6C64E38A" w14:textId="77777777" w:rsidR="003A20B5" w:rsidRPr="003C2FBE" w:rsidRDefault="003A20B5" w:rsidP="003A20B5">
      <w:pPr>
        <w:pStyle w:val="ProductList-Body"/>
        <w:tabs>
          <w:tab w:val="clear" w:pos="158"/>
          <w:tab w:val="left" w:pos="180"/>
        </w:tabs>
      </w:pPr>
      <w:r>
        <w:rPr>
          <w:b/>
          <w:color w:val="00188F"/>
        </w:rPr>
        <w:t>Softwarové komponenty systému Windows v softwaru System Center</w:t>
      </w:r>
    </w:p>
    <w:p w14:paraId="757A1346" w14:textId="77777777" w:rsidR="003A20B5" w:rsidRPr="003C2FBE" w:rsidRDefault="003A20B5" w:rsidP="003A20B5">
      <w:pPr>
        <w:pStyle w:val="ProductList-Body"/>
        <w:tabs>
          <w:tab w:val="clear" w:pos="158"/>
          <w:tab w:val="left" w:pos="180"/>
        </w:tabs>
      </w:pPr>
      <w:r>
        <w:t xml:space="preserve">Software System Center obsahuje jednu nebo několik následujících komponent softwaru Windows: Software Microsoft .NET Framework, Microsoft Data Access Components, Powershell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podmínek produktu. Podmínky produktu naleznete na adrese </w:t>
      </w:r>
      <w:hyperlink r:id="rId55" w:history="1">
        <w:r>
          <w:rPr>
            <w:rStyle w:val="Hyperlink"/>
          </w:rPr>
          <w:t>http://go.microsoft.com/?linkid=9839206</w:t>
        </w:r>
      </w:hyperlink>
      <w:hyperlink w:history="1"/>
      <w:r>
        <w:t>.</w:t>
      </w:r>
    </w:p>
    <w:p w14:paraId="6742653B" w14:textId="77777777" w:rsidR="003A20B5" w:rsidRPr="003C2FBE" w:rsidRDefault="003A20B5" w:rsidP="003A20B5">
      <w:pPr>
        <w:pStyle w:val="ProductList-Body"/>
        <w:tabs>
          <w:tab w:val="clear" w:pos="158"/>
          <w:tab w:val="left" w:pos="180"/>
        </w:tabs>
      </w:pPr>
    </w:p>
    <w:p w14:paraId="79326B90" w14:textId="77777777" w:rsidR="003A20B5" w:rsidRPr="003C2FBE" w:rsidRDefault="003A20B5" w:rsidP="003A20B5">
      <w:pPr>
        <w:pStyle w:val="ProductList-Body"/>
        <w:tabs>
          <w:tab w:val="clear" w:pos="158"/>
          <w:tab w:val="left" w:pos="180"/>
        </w:tabs>
      </w:pPr>
      <w:r>
        <w:rPr>
          <w:b/>
          <w:color w:val="00188F"/>
        </w:rPr>
        <w:t>Technologie SQL Server a srovnávání výkonnosti</w:t>
      </w:r>
    </w:p>
    <w:p w14:paraId="1E555911" w14:textId="77777777" w:rsidR="003A20B5" w:rsidRPr="003C2FBE" w:rsidRDefault="003A20B5" w:rsidP="003A20B5">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p w14:paraId="4B46AE6D" w14:textId="77777777" w:rsidR="003A20B5" w:rsidRPr="003C2FBE" w:rsidRDefault="00D53491" w:rsidP="003A20B5">
      <w:pPr>
        <w:pStyle w:val="ProductList-Body"/>
        <w:shd w:val="clear" w:color="auto" w:fill="A6A6A6" w:themeFill="background1" w:themeFillShade="A6"/>
        <w:spacing w:before="120" w:after="240"/>
        <w:jc w:val="right"/>
      </w:pPr>
      <w:hyperlink w:anchor="TableofContents" w:history="1">
        <w:r w:rsidR="003A20B5">
          <w:rPr>
            <w:rStyle w:val="Hyperlink"/>
            <w:sz w:val="16"/>
            <w:szCs w:val="16"/>
          </w:rPr>
          <w:t>Obsah</w:t>
        </w:r>
      </w:hyperlink>
      <w:r w:rsidR="003A20B5">
        <w:rPr>
          <w:sz w:val="16"/>
          <w:szCs w:val="16"/>
        </w:rPr>
        <w:t xml:space="preserve"> / </w:t>
      </w:r>
      <w:hyperlink w:anchor="Obecnépodmínky" w:history="1">
        <w:r w:rsidR="003A20B5">
          <w:rPr>
            <w:rStyle w:val="Hyperlink"/>
            <w:sz w:val="16"/>
            <w:szCs w:val="16"/>
          </w:rPr>
          <w:t>Obecné podmínky</w:t>
        </w:r>
      </w:hyperlink>
    </w:p>
    <w:p w14:paraId="51970628" w14:textId="7477700F" w:rsidR="000C4213" w:rsidRPr="00903BB7" w:rsidRDefault="003A20B5" w:rsidP="000C4213">
      <w:pPr>
        <w:pStyle w:val="ProductList-Offering2Heading"/>
        <w:outlineLvl w:val="2"/>
      </w:pPr>
      <w:bookmarkStart w:id="157" w:name="_Toc453946633"/>
      <w:bookmarkStart w:id="158" w:name="_Toc451949071"/>
      <w:r>
        <w:lastRenderedPageBreak/>
        <w:tab/>
      </w:r>
      <w:bookmarkStart w:id="159" w:name="_Toc466912182"/>
      <w:r w:rsidR="000C4213">
        <w:t>Microsoft Learning</w:t>
      </w:r>
      <w:bookmarkEnd w:id="157"/>
      <w:bookmarkEnd w:id="158"/>
      <w:bookmarkEnd w:id="159"/>
    </w:p>
    <w:bookmarkEnd w:id="146"/>
    <w:p w14:paraId="29D404B9" w14:textId="77777777" w:rsidR="000C4213" w:rsidRPr="00903BB7" w:rsidRDefault="000C4213" w:rsidP="000C4213">
      <w:pPr>
        <w:pStyle w:val="ProductList-ClauseHeading"/>
      </w:pPr>
      <w:r>
        <w:t>Microsoft Learning E-Reference Library</w:t>
      </w:r>
    </w:p>
    <w:p w14:paraId="45C5FF07" w14:textId="77777777" w:rsidR="000C4213" w:rsidRPr="00903BB7" w:rsidRDefault="000C4213" w:rsidP="000C4213">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57D596DE" w14:textId="77777777" w:rsidR="000C4213" w:rsidRPr="00903BB7" w:rsidRDefault="000C4213" w:rsidP="000C4213">
      <w:pPr>
        <w:pStyle w:val="ProductList-Body"/>
      </w:pPr>
    </w:p>
    <w:p w14:paraId="3809AEFF" w14:textId="77777777" w:rsidR="000C4213" w:rsidRPr="00903BB7" w:rsidRDefault="000C4213" w:rsidP="000C4213">
      <w:pPr>
        <w:pStyle w:val="ProductList-ClauseHeading"/>
      </w:pPr>
      <w:bookmarkStart w:id="160" w:name="_Toc451949072"/>
      <w:r>
        <w:t>Licence na odběr služby Microsoft Learning Imagine Academy</w:t>
      </w:r>
      <w:bookmarkEnd w:id="160"/>
    </w:p>
    <w:p w14:paraId="668B3923" w14:textId="77777777" w:rsidR="000C4213" w:rsidRPr="00903BB7" w:rsidRDefault="000C4213" w:rsidP="000C4213">
      <w:pPr>
        <w:pStyle w:val="ProductList-Body"/>
      </w:pPr>
      <w:r>
        <w:t>Pro každé místo, které přistupuje k jakékoli službě nebo funkci Microsoft Imagine Academy nebo je užívá, je vyžadována licence na odběr služeb. Místo je definováno jako fyzické pracoviště, jehož pracovníci spadají pod stejného správce, například ředitele, v jedné budově nebo skupině budov v rámci stejného kampusu.</w:t>
      </w:r>
    </w:p>
    <w:p w14:paraId="061BDF04" w14:textId="77777777" w:rsidR="000C4213" w:rsidRPr="00903BB7" w:rsidRDefault="000C4213" w:rsidP="000C4213">
      <w:pPr>
        <w:pStyle w:val="ProductList-Body"/>
      </w:pPr>
    </w:p>
    <w:p w14:paraId="7647541F" w14:textId="77777777" w:rsidR="000C4213" w:rsidRPr="00903BB7" w:rsidRDefault="000C4213" w:rsidP="000C4213">
      <w:pPr>
        <w:pStyle w:val="ProductList-ClauseHeading"/>
      </w:pPr>
      <w:r>
        <w:t>Pravidla programu Microsoft Learning Imagine Academy</w:t>
      </w:r>
    </w:p>
    <w:p w14:paraId="297327E4" w14:textId="77777777" w:rsidR="000C4213" w:rsidRPr="00903BB7" w:rsidRDefault="000C4213" w:rsidP="000C4213">
      <w:pPr>
        <w:pStyle w:val="ProductList-Body"/>
      </w:pPr>
      <w:r>
        <w:t xml:space="preserve">Na zákazníkovo užívání předplatného Microsoft Learning Imagine Academy a jeho funkcí se vztahují pravidla programu Imagine Academy uvedená na adrese </w:t>
      </w:r>
      <w:hyperlink r:id="rId56" w:history="1">
        <w:r>
          <w:rPr>
            <w:rStyle w:val="Hyperlink"/>
          </w:rPr>
          <w:t>http://www.microsoft.com/itacademy</w:t>
        </w:r>
      </w:hyperlink>
      <w:r>
        <w:t>.</w:t>
      </w:r>
    </w:p>
    <w:p w14:paraId="41CE2EC5" w14:textId="77777777" w:rsidR="000C4213" w:rsidRPr="00903BB7" w:rsidRDefault="000C4213" w:rsidP="000C4213">
      <w:pPr>
        <w:pStyle w:val="ProductList-Body"/>
      </w:pPr>
    </w:p>
    <w:p w14:paraId="1DE50659" w14:textId="77777777" w:rsidR="000C4213" w:rsidRPr="00903BB7" w:rsidRDefault="000C4213" w:rsidP="000C4213">
      <w:pPr>
        <w:pStyle w:val="ProductList-ClauseHeading"/>
      </w:pPr>
      <w:r>
        <w:t>Funkce programu Microsoft Learning Imagine Academy poskytované třetí stranou</w:t>
      </w:r>
    </w:p>
    <w:p w14:paraId="76314272" w14:textId="77777777" w:rsidR="000C4213" w:rsidRPr="00903BB7" w:rsidRDefault="000C4213" w:rsidP="000C4213">
      <w:pPr>
        <w:pStyle w:val="ProductList-Body"/>
      </w:pPr>
      <w:r>
        <w:t>Výhody programu mohou využívat pouze pedagogové, zaměstnanci a studenti licencované instituce, kteří v rámci licencované instituce momentálně působí.</w:t>
      </w:r>
    </w:p>
    <w:p w14:paraId="5ACEFF81" w14:textId="77777777" w:rsidR="000C4213" w:rsidRPr="00903BB7" w:rsidRDefault="00D53491" w:rsidP="000C4213">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bookmarkEnd w:id="147"/>
    <w:p w14:paraId="50B2682A" w14:textId="4EA876F2" w:rsidR="00C35B3C" w:rsidRPr="009C1170" w:rsidRDefault="00581CDB" w:rsidP="00C35B3C">
      <w:pPr>
        <w:pStyle w:val="ProductList-Offering2Heading"/>
        <w:keepNext/>
        <w:outlineLvl w:val="2"/>
      </w:pPr>
      <w:r w:rsidRPr="007354C3">
        <w:rPr>
          <w:lang w:val="cs-CZ"/>
        </w:rPr>
        <w:tab/>
      </w:r>
      <w:bookmarkStart w:id="161" w:name="_Toc457466455"/>
      <w:bookmarkStart w:id="162" w:name="_Toc466912183"/>
      <w:r w:rsidR="00C35B3C">
        <w:t>Minecraft: Education Edition</w:t>
      </w:r>
      <w:bookmarkEnd w:id="161"/>
      <w:bookmarkEnd w:id="162"/>
    </w:p>
    <w:p w14:paraId="6752ED9F" w14:textId="77777777" w:rsidR="00C35B3C" w:rsidRDefault="00C35B3C" w:rsidP="00C35B3C">
      <w:pPr>
        <w:pStyle w:val="ProductList-Body"/>
        <w:keepNext/>
        <w:tabs>
          <w:tab w:val="clear" w:pos="158"/>
          <w:tab w:val="left" w:pos="360"/>
        </w:tabs>
        <w:rPr>
          <w:b/>
          <w:color w:val="00188F"/>
        </w:rPr>
      </w:pPr>
      <w:r>
        <w:rPr>
          <w:b/>
          <w:color w:val="00188F"/>
        </w:rPr>
        <w:t>Sdělení</w:t>
      </w:r>
    </w:p>
    <w:p w14:paraId="7372C8D9" w14:textId="77777777" w:rsidR="00C35B3C" w:rsidRPr="00AB267B" w:rsidRDefault="00C35B3C" w:rsidP="00C35B3C">
      <w:pPr>
        <w:pStyle w:val="ProductList-Body"/>
      </w:pPr>
      <w:r>
        <w:t xml:space="preserve">Platí příslušná sdělení pro produkt Bing Maps v </w:t>
      </w:r>
      <w:hyperlink w:anchor="Attachment1" w:history="1">
        <w:r>
          <w:rPr>
            <w:rStyle w:val="Hyperlink"/>
          </w:rPr>
          <w:t>příloze 1</w:t>
        </w:r>
      </w:hyperlink>
      <w:r>
        <w:t>.</w:t>
      </w:r>
    </w:p>
    <w:p w14:paraId="15900FBE" w14:textId="77777777" w:rsidR="00C35B3C" w:rsidRPr="009C1170" w:rsidRDefault="00D53491" w:rsidP="00C35B3C">
      <w:pPr>
        <w:pStyle w:val="ProductList-Body"/>
        <w:shd w:val="clear" w:color="auto" w:fill="A6A6A6" w:themeFill="background1" w:themeFillShade="A6"/>
        <w:spacing w:before="120" w:after="240"/>
        <w:jc w:val="right"/>
        <w:rPr>
          <w:sz w:val="16"/>
          <w:szCs w:val="16"/>
        </w:rPr>
      </w:pPr>
      <w:hyperlink w:anchor="TableofContents" w:history="1">
        <w:r w:rsidR="00C35B3C">
          <w:rPr>
            <w:rStyle w:val="Hyperlink"/>
            <w:sz w:val="16"/>
            <w:szCs w:val="16"/>
          </w:rPr>
          <w:t>Obsah</w:t>
        </w:r>
      </w:hyperlink>
      <w:r w:rsidR="00C35B3C">
        <w:rPr>
          <w:sz w:val="16"/>
          <w:szCs w:val="16"/>
        </w:rPr>
        <w:t xml:space="preserve"> / </w:t>
      </w:r>
      <w:hyperlink w:anchor="GeneralTerms" w:history="1">
        <w:r w:rsidR="00C35B3C">
          <w:rPr>
            <w:rStyle w:val="Hyperlink"/>
            <w:sz w:val="16"/>
            <w:szCs w:val="16"/>
          </w:rPr>
          <w:t>Obecné podmínky</w:t>
        </w:r>
      </w:hyperlink>
    </w:p>
    <w:p w14:paraId="5EEA3C10" w14:textId="05805845" w:rsidR="00581CDB" w:rsidRPr="007354C3" w:rsidRDefault="00C35B3C" w:rsidP="00451FFC">
      <w:pPr>
        <w:pStyle w:val="ProductList-Offering2Heading"/>
        <w:rPr>
          <w:lang w:val="cs-CZ"/>
        </w:rPr>
      </w:pPr>
      <w:r>
        <w:rPr>
          <w:lang w:val="cs-CZ"/>
        </w:rPr>
        <w:tab/>
      </w:r>
      <w:bookmarkStart w:id="163" w:name="_Toc466912184"/>
      <w:r w:rsidR="00581CDB" w:rsidRPr="007354C3">
        <w:rPr>
          <w:lang w:val="cs-CZ"/>
        </w:rPr>
        <w:t>Office 365 Developer</w:t>
      </w:r>
      <w:bookmarkEnd w:id="163"/>
    </w:p>
    <w:p w14:paraId="5B0F2979" w14:textId="77777777" w:rsidR="00581CDB" w:rsidRPr="00690C65" w:rsidRDefault="00581CDB" w:rsidP="00581CDB">
      <w:pPr>
        <w:pStyle w:val="ProductList-Body"/>
        <w:tabs>
          <w:tab w:val="clear" w:pos="158"/>
          <w:tab w:val="left" w:pos="180"/>
        </w:tabs>
      </w:pPr>
      <w:r>
        <w:rPr>
          <w:b/>
          <w:color w:val="00188F"/>
        </w:rPr>
        <w:t>Zákaz užívání služby Office 365 Developer v provozním režimu</w:t>
      </w:r>
    </w:p>
    <w:p w14:paraId="6FB6E3DE" w14:textId="77777777" w:rsidR="00581CDB" w:rsidRPr="00690C65" w:rsidRDefault="00581CDB" w:rsidP="00581CDB">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3249F0">
      <w:pPr>
        <w:pStyle w:val="ProductList-Body"/>
        <w:keepNext/>
        <w:tabs>
          <w:tab w:val="clear" w:pos="158"/>
          <w:tab w:val="left" w:pos="180"/>
        </w:tabs>
      </w:pPr>
      <w:r>
        <w:rPr>
          <w:b/>
          <w:color w:val="00188F"/>
        </w:rPr>
        <w:t>Koncoví uživatelé služby Office 365 Developer</w:t>
      </w:r>
    </w:p>
    <w:p w14:paraId="43BEB7C5" w14:textId="77777777" w:rsidR="00581CDB" w:rsidRPr="00690C65" w:rsidRDefault="00581CDB" w:rsidP="00581CDB">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91AA8F9" w14:textId="77777777" w:rsidR="00581CDB" w:rsidRPr="00690C65" w:rsidRDefault="00D53491"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0B97194" w14:textId="77777777" w:rsidR="000C4213" w:rsidRPr="000C4213" w:rsidRDefault="000C4213" w:rsidP="000C4213">
      <w:pPr>
        <w:pStyle w:val="ProductList-Offering2Heading"/>
        <w:outlineLvl w:val="2"/>
        <w:rPr>
          <w:lang w:val="cs-CZ"/>
        </w:rPr>
      </w:pPr>
      <w:r w:rsidRPr="000C4213">
        <w:rPr>
          <w:lang w:val="cs-CZ"/>
        </w:rPr>
        <w:tab/>
      </w:r>
      <w:bookmarkStart w:id="164" w:name="_Toc453946637"/>
      <w:bookmarkStart w:id="165" w:name="_Toc466912185"/>
      <w:r w:rsidRPr="000C4213">
        <w:rPr>
          <w:lang w:val="cs-CZ"/>
        </w:rPr>
        <w:t>Počítačový operační systém Windows</w:t>
      </w:r>
      <w:bookmarkEnd w:id="164"/>
      <w:bookmarkEnd w:id="165"/>
    </w:p>
    <w:p w14:paraId="45473187" w14:textId="77777777" w:rsidR="000C4213" w:rsidRPr="00903BB7" w:rsidRDefault="000C4213" w:rsidP="000C4213">
      <w:pPr>
        <w:pStyle w:val="ProductList-Body"/>
      </w:pPr>
      <w:r>
        <w:rPr>
          <w:b/>
          <w:color w:val="00188F"/>
        </w:rPr>
        <w:t>Uchování dat</w:t>
      </w:r>
    </w:p>
    <w:p w14:paraId="5743DE0F" w14:textId="77777777" w:rsidR="000C4213" w:rsidRPr="00903BB7" w:rsidRDefault="000C4213" w:rsidP="000C4213">
      <w:pPr>
        <w:pStyle w:val="ProductList-Body"/>
      </w:pPr>
      <w:r>
        <w:t xml:space="preserve">Část Windows Defender Advanced Threat Protection tohoto produktu neobsahuje zjistitelná zákaznická data, a proto neplatí podmínky pro získávání zákaznických dat uvedené v podmínkách pro služby online. </w:t>
      </w:r>
    </w:p>
    <w:p w14:paraId="61AAD35E" w14:textId="77777777" w:rsidR="000C4213" w:rsidRPr="00903BB7" w:rsidRDefault="00D53491" w:rsidP="000C4213">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p w14:paraId="2A97184F" w14:textId="3EDD2360" w:rsidR="000E6ED8" w:rsidRPr="007354C3" w:rsidRDefault="00414009" w:rsidP="00451FFC">
      <w:pPr>
        <w:pStyle w:val="ProductList-Offering2Heading"/>
        <w:rPr>
          <w:lang w:val="cs-CZ"/>
        </w:rPr>
      </w:pPr>
      <w:r w:rsidRPr="007354C3">
        <w:rPr>
          <w:lang w:val="cs-CZ"/>
        </w:rPr>
        <w:tab/>
      </w:r>
      <w:bookmarkStart w:id="166" w:name="_Toc466912186"/>
      <w:r w:rsidRPr="007354C3">
        <w:rPr>
          <w:lang w:val="cs-CZ"/>
        </w:rPr>
        <w:t>Yammer Enterprise</w:t>
      </w:r>
      <w:bookmarkEnd w:id="166"/>
    </w:p>
    <w:p w14:paraId="32B6501A" w14:textId="77777777" w:rsidR="00C52EC2" w:rsidRPr="000772BE" w:rsidRDefault="00C52EC2" w:rsidP="00C52EC2">
      <w:pPr>
        <w:pStyle w:val="ProductList-Body"/>
      </w:pPr>
      <w:r>
        <w:rPr>
          <w:b/>
          <w:color w:val="00188F"/>
        </w:rPr>
        <w:t>Sdělení</w:t>
      </w:r>
    </w:p>
    <w:p w14:paraId="0B367687" w14:textId="68C5BA5B" w:rsidR="00C52EC2" w:rsidRDefault="00C52EC2" w:rsidP="00C52EC2">
      <w:pPr>
        <w:pStyle w:val="ProductList-Body"/>
        <w:rPr>
          <w:b/>
          <w:color w:val="00188F"/>
        </w:rPr>
      </w:pPr>
      <w:r>
        <w:t xml:space="preserve">Jakékoli služby registrace, migrace nebo nasazení poskytované zákazníkovi jsou předmětem sdělení odborných služeb v </w:t>
      </w:r>
      <w:hyperlink w:anchor="Attachment1" w:history="1">
        <w:r>
          <w:rPr>
            <w:rStyle w:val="Hyperlink"/>
          </w:rPr>
          <w:t>Příloha 1</w:t>
        </w:r>
      </w:hyperlink>
      <w:r>
        <w:t>.</w:t>
      </w:r>
    </w:p>
    <w:p w14:paraId="0FAEAEA1" w14:textId="77777777" w:rsidR="00C52EC2" w:rsidRDefault="00C52EC2" w:rsidP="00837D83">
      <w:pPr>
        <w:pStyle w:val="ProductList-Body"/>
        <w:rPr>
          <w:b/>
          <w:color w:val="00188F"/>
        </w:rPr>
      </w:pPr>
    </w:p>
    <w:p w14:paraId="669D9CAE" w14:textId="560818DD" w:rsidR="00D67A4B" w:rsidRPr="00690C65" w:rsidRDefault="00D67A4B" w:rsidP="00837D83">
      <w:pPr>
        <w:pStyle w:val="ProductList-Body"/>
      </w:pPr>
      <w:r>
        <w:rPr>
          <w:b/>
          <w:color w:val="00188F"/>
        </w:rPr>
        <w:t>Externí uživatelé</w:t>
      </w:r>
    </w:p>
    <w:p w14:paraId="38AFF400" w14:textId="2B1C332D" w:rsidR="00D67A4B" w:rsidRPr="00690C65" w:rsidRDefault="00D67A4B" w:rsidP="00BE5031">
      <w:pPr>
        <w:pStyle w:val="ProductList-Body"/>
      </w:pPr>
      <w:r>
        <w:t>Externí uživatelé pozvaní do sítě Yammer prostřednictvím funkce externí sítě nepotřebují licence na odběr na základě počtu uživatelů.</w:t>
      </w:r>
    </w:p>
    <w:p w14:paraId="01377775" w14:textId="08FBD646" w:rsidR="000E6ED8" w:rsidRPr="009B2C43" w:rsidRDefault="00D53491" w:rsidP="00837D83">
      <w:pPr>
        <w:pStyle w:val="ProductList-Body"/>
        <w:shd w:val="clear" w:color="auto" w:fill="A6A6A6" w:themeFill="background1" w:themeFillShade="A6"/>
        <w:spacing w:before="120" w:after="240"/>
        <w:jc w:val="right"/>
        <w:rPr>
          <w:szCs w:val="18"/>
        </w:rPr>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0EF88D6" w14:textId="77777777" w:rsidR="000E6ED8" w:rsidRPr="009B2C43" w:rsidRDefault="000E6ED8" w:rsidP="00A914BF">
      <w:pPr>
        <w:pStyle w:val="ProductList-Body"/>
        <w:rPr>
          <w:szCs w:val="18"/>
        </w:rPr>
        <w:sectPr w:rsidR="000E6ED8" w:rsidRPr="009B2C43" w:rsidSect="00E275D6">
          <w:footerReference w:type="default" r:id="rId5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7" w:name="Attachment1"/>
      <w:bookmarkStart w:id="168" w:name="_Toc466912187"/>
      <w:r>
        <w:lastRenderedPageBreak/>
        <w:t>Příloha 1 – Sdělení</w:t>
      </w:r>
      <w:bookmarkEnd w:id="167"/>
      <w:bookmarkEnd w:id="168"/>
    </w:p>
    <w:p w14:paraId="2F4609B8" w14:textId="0A35F4A9" w:rsidR="004D27A6" w:rsidRPr="007354C3" w:rsidRDefault="00D67A4B" w:rsidP="00451FFC">
      <w:pPr>
        <w:pStyle w:val="ProductList-Offering1Heading"/>
        <w:rPr>
          <w:lang w:val="cs-CZ"/>
        </w:rPr>
      </w:pPr>
      <w:bookmarkStart w:id="169" w:name="_Toc466912188"/>
      <w:r w:rsidRPr="007354C3">
        <w:rPr>
          <w:lang w:val="cs-CZ"/>
        </w:rPr>
        <w:t>Bing Maps</w:t>
      </w:r>
      <w:bookmarkEnd w:id="169"/>
    </w:p>
    <w:p w14:paraId="3B307CBC" w14:textId="507CA5F4" w:rsidR="00D67A4B" w:rsidRPr="00690C65" w:rsidRDefault="00D67A4B" w:rsidP="00A914BF">
      <w:pPr>
        <w:pStyle w:val="ProductList-Body"/>
      </w:pPr>
      <w:r>
        <w:t xml:space="preserve">Služba online nebo její zahrnutý software využívá službu Bing Maps. Veškerý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58" w:history="1">
        <w:r>
          <w:rPr>
            <w:rStyle w:val="Hyperlink"/>
          </w:rPr>
          <w:t>go.microsoft.com/?linkid=9710837</w:t>
        </w:r>
      </w:hyperlink>
      <w:r>
        <w:t xml:space="preserve"> a prohlášení o ochraně osobních údajů služby Bing Maps na adrese </w:t>
      </w:r>
      <w:hyperlink r:id="rId59" w:history="1">
        <w:r>
          <w:rPr>
            <w:rStyle w:val="Hyperlink"/>
          </w:rPr>
          <w:t>go.microsoft.com/fwlink/?LinkID=248686</w:t>
        </w:r>
      </w:hyperlink>
      <w:r>
        <w:t>.</w:t>
      </w:r>
    </w:p>
    <w:bookmarkStart w:id="170" w:name="_Toc431459551"/>
    <w:p w14:paraId="71EE48FC" w14:textId="77777777" w:rsidR="00C52EC2" w:rsidRPr="000772BE" w:rsidRDefault="00C52EC2" w:rsidP="00C52EC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history="1">
        <w:r>
          <w:rPr>
            <w:rStyle w:val="Hyperlink"/>
            <w:sz w:val="16"/>
            <w:szCs w:val="16"/>
          </w:rPr>
          <w:t>Obecné podmínky</w:t>
        </w:r>
      </w:hyperlink>
    </w:p>
    <w:p w14:paraId="5D72E681" w14:textId="77777777" w:rsidR="00C52EC2" w:rsidRPr="007354C3" w:rsidRDefault="00C52EC2" w:rsidP="00C52EC2">
      <w:pPr>
        <w:pStyle w:val="ProductList-Offering1Heading"/>
        <w:rPr>
          <w:lang w:val="cs-CZ"/>
        </w:rPr>
      </w:pPr>
      <w:bookmarkStart w:id="171" w:name="_Toc466912189"/>
      <w:bookmarkStart w:id="172" w:name="ProfessionalServices"/>
      <w:r w:rsidRPr="007354C3">
        <w:rPr>
          <w:lang w:val="cs-CZ"/>
        </w:rPr>
        <w:t>Odborné služby</w:t>
      </w:r>
      <w:bookmarkEnd w:id="170"/>
      <w:bookmarkEnd w:id="171"/>
    </w:p>
    <w:bookmarkEnd w:id="172"/>
    <w:p w14:paraId="5FE7D4C1" w14:textId="77777777" w:rsidR="008931E9" w:rsidRPr="00713C9B" w:rsidRDefault="008931E9" w:rsidP="008931E9">
      <w:pPr>
        <w:pStyle w:val="ProductList-Body"/>
        <w:rPr>
          <w:szCs w:val="18"/>
        </w:rPr>
      </w:pPr>
      <w:r w:rsidRPr="00713C9B">
        <w:rPr>
          <w:szCs w:val="18"/>
        </w:rPr>
        <w:t>Zákazník může mít oprávnění k zákaznické podpoře a konzultačním službám společnosti Microsoft týkajícím se této služby online. Tyto služby jsou „odborné služby“ uvedené v multilicenční smlouvě zákazníka. Pokud se multilicenční smlouva zákazníka vztahuje pouze na služby online (a nedefinuje odborné služby), jsou tyto služby poskytovány na základě „podmínek pro odborné služby“, které jsou uvedeny níže.</w:t>
      </w:r>
    </w:p>
    <w:p w14:paraId="5BD9DB09" w14:textId="77777777" w:rsidR="008931E9" w:rsidRPr="00713C9B" w:rsidRDefault="008931E9" w:rsidP="008931E9">
      <w:pPr>
        <w:pStyle w:val="ProductList-Body"/>
        <w:rPr>
          <w:szCs w:val="18"/>
        </w:rPr>
      </w:pPr>
    </w:p>
    <w:p w14:paraId="4FB4C9D3" w14:textId="77777777" w:rsidR="008931E9" w:rsidRPr="00713C9B" w:rsidRDefault="008931E9" w:rsidP="008931E9">
      <w:pPr>
        <w:pStyle w:val="ProductList-Body"/>
        <w:rPr>
          <w:szCs w:val="18"/>
        </w:rPr>
      </w:pPr>
      <w:r w:rsidRPr="00713C9B">
        <w:rPr>
          <w:szCs w:val="18"/>
        </w:rPr>
        <w:t>Odborné služby, na které se vztahuje toto sdělení, nejsou služby online a zbytek podmínek pro služby online a také jakýkoli dodatek o zpracování dat nebo smlouva s komerčním spolupracovníkem HIPAA podepsaná smluvními stranami se na ně nevztahuje. Jakékoli informace poskytované společnosti Microsoft v souvislosti s těmito odbornými službami jsou chráněny podmínkami o zachování důvěrnosti uvedenými v multilicenční smlouvě zákazníka.</w:t>
      </w:r>
    </w:p>
    <w:p w14:paraId="65AF9085" w14:textId="77777777" w:rsidR="008931E9" w:rsidRPr="00713C9B" w:rsidRDefault="008931E9" w:rsidP="008931E9">
      <w:pPr>
        <w:pStyle w:val="ProductList-Body"/>
        <w:rPr>
          <w:szCs w:val="18"/>
        </w:rPr>
      </w:pPr>
    </w:p>
    <w:p w14:paraId="1B483B99" w14:textId="77777777" w:rsidR="008931E9" w:rsidRPr="00713C9B" w:rsidRDefault="008931E9" w:rsidP="008931E9">
      <w:pPr>
        <w:pStyle w:val="ProductList-Body"/>
        <w:rPr>
          <w:szCs w:val="18"/>
        </w:rPr>
      </w:pPr>
      <w:r w:rsidRPr="00713C9B">
        <w:rPr>
          <w:szCs w:val="18"/>
        </w:rPr>
        <w:t>Na tyto odborné služby se mohou vztahovat dodatečné podmínky, avšak pouze v rozsahu, ve kterém se tyto podmínky nedostanou do rozporu s tímto sdělením.</w:t>
      </w:r>
    </w:p>
    <w:p w14:paraId="4711C617" w14:textId="77777777" w:rsidR="00C52EC2" w:rsidRPr="000772BE" w:rsidRDefault="00C52EC2" w:rsidP="00C52EC2">
      <w:pPr>
        <w:pStyle w:val="ProductList-Body"/>
      </w:pPr>
    </w:p>
    <w:p w14:paraId="0FE93BB2" w14:textId="77777777" w:rsidR="00C52EC2" w:rsidRPr="000772BE" w:rsidRDefault="00C52EC2" w:rsidP="00C52EC2">
      <w:pPr>
        <w:pStyle w:val="ProductList-Body"/>
      </w:pPr>
      <w:r>
        <w:rPr>
          <w:b/>
          <w:color w:val="00188F"/>
        </w:rPr>
        <w:t>Podmínky pro odborné služby</w:t>
      </w:r>
    </w:p>
    <w:p w14:paraId="06B86DF3" w14:textId="77777777" w:rsidR="00C52EC2" w:rsidRPr="000772BE" w:rsidRDefault="00C52EC2" w:rsidP="00C52EC2">
      <w:pPr>
        <w:pStyle w:val="ProductList-Body"/>
      </w:pPr>
      <w:r>
        <w:rPr>
          <w:b/>
          <w:color w:val="00188F"/>
        </w:rPr>
        <w:t>Definice</w:t>
      </w:r>
    </w:p>
    <w:p w14:paraId="6C5EB2A1" w14:textId="77777777" w:rsidR="00C52EC2" w:rsidRPr="000772BE" w:rsidRDefault="00C52EC2" w:rsidP="00C52EC2">
      <w:pPr>
        <w:pStyle w:val="ProductList-Body"/>
      </w:pPr>
      <w:r>
        <w:t>Jakékoli služby, na které se vztahuje toto sdělení, jsou definovány souhrnně jako „odborné služby“.</w:t>
      </w:r>
    </w:p>
    <w:p w14:paraId="07F7CE67" w14:textId="77777777" w:rsidR="00C52EC2" w:rsidRPr="000772BE" w:rsidRDefault="00C52EC2" w:rsidP="00C52EC2">
      <w:pPr>
        <w:pStyle w:val="ProductList-Body"/>
      </w:pPr>
    </w:p>
    <w:p w14:paraId="48B603AF" w14:textId="77777777" w:rsidR="00C52EC2" w:rsidRPr="000772BE" w:rsidRDefault="00C52EC2" w:rsidP="00C52EC2">
      <w:pPr>
        <w:pStyle w:val="ProductList-Body"/>
      </w:pPr>
      <w:r>
        <w:rPr>
          <w:b/>
          <w:color w:val="00188F"/>
        </w:rPr>
        <w:t>Povinnosti smluvních stran</w:t>
      </w:r>
    </w:p>
    <w:p w14:paraId="09B8283E" w14:textId="77777777" w:rsidR="00C52EC2" w:rsidRPr="000772BE" w:rsidRDefault="00C52EC2" w:rsidP="00C52EC2">
      <w:pPr>
        <w:pStyle w:val="ProductList-Body"/>
      </w:pPr>
      <w:r>
        <w:t>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w:t>
      </w:r>
    </w:p>
    <w:p w14:paraId="78EC99ED" w14:textId="77777777" w:rsidR="00C52EC2" w:rsidRPr="000772BE" w:rsidRDefault="00C52EC2" w:rsidP="00C52EC2">
      <w:pPr>
        <w:pStyle w:val="ProductList-Body"/>
      </w:pPr>
    </w:p>
    <w:p w14:paraId="27DA1D46" w14:textId="77777777" w:rsidR="00C52EC2" w:rsidRPr="000772BE" w:rsidRDefault="00C52EC2" w:rsidP="00C52EC2">
      <w:pPr>
        <w:pStyle w:val="ProductList-Body"/>
      </w:pPr>
      <w:r>
        <w:t xml:space="preserve">Zákazník bude </w:t>
      </w:r>
      <w:r>
        <w:rPr>
          <w:szCs w:val="18"/>
        </w:rPr>
        <w:t xml:space="preserve">plnit příslušné povinnosti, tak aby podpořil společnost Microsoft v poskytování odborných služeb, jak je uvedeno v popisu jednotlivých odborných služeb. </w:t>
      </w:r>
    </w:p>
    <w:p w14:paraId="75A1C9CA" w14:textId="77777777" w:rsidR="00C52EC2" w:rsidRPr="000772BE" w:rsidRDefault="00C52EC2" w:rsidP="00C52EC2">
      <w:pPr>
        <w:pStyle w:val="ProductList-Body"/>
      </w:pPr>
    </w:p>
    <w:p w14:paraId="5AC72F89" w14:textId="77777777" w:rsidR="00C52EC2" w:rsidRPr="000772BE" w:rsidRDefault="00C52EC2" w:rsidP="00C52EC2">
      <w:pPr>
        <w:pStyle w:val="ProductList-Body"/>
      </w:pPr>
      <w:r>
        <w:rPr>
          <w:b/>
          <w:color w:val="00188F"/>
        </w:rPr>
        <w:t>Omezení odpovědnosti</w:t>
      </w:r>
    </w:p>
    <w:p w14:paraId="26777D01" w14:textId="77777777" w:rsidR="00C52EC2" w:rsidRPr="000772BE" w:rsidRDefault="00C52EC2" w:rsidP="00C52EC2">
      <w:pPr>
        <w:pStyle w:val="ProductList-Body"/>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 souvislosti s odbornými službami. Na odpovědnost vyplývající z (1) povinností smluvní strany zachovávat důvěrnost; nebo (2) porušení práv k duševnímu vlastnictví jiné strany se nevztahuje žádné omezení ani vyloučení odpovědnosti.</w:t>
      </w:r>
    </w:p>
    <w:p w14:paraId="510347DC" w14:textId="77777777" w:rsidR="00C52EC2" w:rsidRPr="000772BE" w:rsidRDefault="00C52EC2" w:rsidP="00C52EC2">
      <w:pPr>
        <w:pStyle w:val="ProductList-Body"/>
      </w:pPr>
    </w:p>
    <w:p w14:paraId="6D463E28" w14:textId="77777777" w:rsidR="0008466A" w:rsidRPr="003C69A1" w:rsidRDefault="0008466A" w:rsidP="0008466A">
      <w:pPr>
        <w:pStyle w:val="ProductList-Body"/>
        <w:outlineLvl w:val="2"/>
      </w:pPr>
      <w:r>
        <w:rPr>
          <w:b/>
          <w:color w:val="00188F"/>
        </w:rPr>
        <w:t>Opravy</w:t>
      </w:r>
    </w:p>
    <w:p w14:paraId="3ACB7693" w14:textId="77777777" w:rsidR="0008466A" w:rsidRPr="003C69A1" w:rsidRDefault="0008466A" w:rsidP="0008466A">
      <w:pPr>
        <w:pStyle w:val="ProductList-Body"/>
      </w:pPr>
      <w:r>
        <w:t>„Opravy“ jsou opravné programy pro produkty, úpravy nebo vylepšení nebo jejich odvozeniny, které společnost Microsoft obecně vydá (například aktualizace Service Pack) nebo které společnost Microsoft poskytne zákazníkovi v rámci řešení určitého problému. Každá oprava je licencována za stejných podmínek jako produkt, na který se vztahuje. Pokud oprava není poskytnuta pro konkrétní produkt, platí veškeré podmínky užívání, které společnost Microsoft poskytne s danou opravou.</w:t>
      </w:r>
    </w:p>
    <w:p w14:paraId="2A90B5F4" w14:textId="77777777" w:rsidR="0008466A" w:rsidRPr="003C69A1" w:rsidRDefault="0008466A" w:rsidP="0008466A">
      <w:pPr>
        <w:pStyle w:val="ProductList-Body"/>
      </w:pPr>
    </w:p>
    <w:p w14:paraId="0CA10F3C" w14:textId="77777777" w:rsidR="0008466A" w:rsidRPr="003C69A1" w:rsidRDefault="0008466A" w:rsidP="0008466A">
      <w:pPr>
        <w:pStyle w:val="ProductList-Body"/>
        <w:outlineLvl w:val="2"/>
      </w:pPr>
      <w:r>
        <w:rPr>
          <w:b/>
          <w:color w:val="00188F"/>
        </w:rPr>
        <w:t>Dosavadní dílo</w:t>
      </w:r>
    </w:p>
    <w:p w14:paraId="19D2301D" w14:textId="77777777" w:rsidR="0008466A" w:rsidRPr="003C69A1" w:rsidRDefault="0008466A" w:rsidP="0008466A">
      <w:pPr>
        <w:pStyle w:val="ProductList-Body"/>
      </w:pPr>
      <w:r>
        <w:t>„Dosavadní dílo“ znamená jakýkoli počítačový kód nebo písemné materiály, jež nejsou založeny na kódu, které jsou vyvinuté nebo jinak získané nezávisle na multilicenční smlouvě zákazníka. Výhradním vlastníkem všech práv k dosavadnímu dílu zůstává strana, která dosavadní dílo poskytuje. Každá strana smí používat, rozmnožovat a upravovat dosavadní dílo druhé strany pouze v rozsahu, který je nutný k vykonávání povinností souvisejících s odbornými službami.</w:t>
      </w:r>
    </w:p>
    <w:p w14:paraId="2F8C8EAB" w14:textId="77777777" w:rsidR="0008466A" w:rsidRPr="003C69A1" w:rsidRDefault="0008466A" w:rsidP="0008466A">
      <w:pPr>
        <w:pStyle w:val="ProductList-Body"/>
      </w:pPr>
    </w:p>
    <w:p w14:paraId="3E4A108F" w14:textId="77777777" w:rsidR="0008466A" w:rsidRPr="003C69A1" w:rsidRDefault="0008466A" w:rsidP="0008466A">
      <w:pPr>
        <w:pStyle w:val="ProductList-Body"/>
        <w:keepNext/>
      </w:pPr>
      <w:r>
        <w:rPr>
          <w:b/>
          <w:color w:val="00188F"/>
        </w:rPr>
        <w:lastRenderedPageBreak/>
        <w:t>Výstupy ze služeb</w:t>
      </w:r>
    </w:p>
    <w:p w14:paraId="3A6A2101" w14:textId="77777777" w:rsidR="0008466A" w:rsidRPr="003C69A1" w:rsidRDefault="0008466A" w:rsidP="0008466A">
      <w:pPr>
        <w:pStyle w:val="ProductList-Body"/>
      </w:pPr>
      <w:r>
        <w:t>„Výstupy ze služeb“ znamenají jakýkoli počítačový kód nebo materiál nezahrnující produkty nebo opravy, který společnost Microsoft zákazníkovi ponechá po ukončení poskytování svých odborných služeb. Společnost Microsoft poskytuje zákazníkovi nevýhradní, nepřenosnou, časově neomezenou licenci k rozmnožování, užívání a úpravám výstupů ze služeb, a to výhradně pro interní obchodní účely zákazníka a v souladu s podmínkami a ujednáními multilicenční smlouvy zákazníka.</w:t>
      </w:r>
    </w:p>
    <w:p w14:paraId="14810227" w14:textId="77777777" w:rsidR="0008466A" w:rsidRPr="003C69A1" w:rsidRDefault="0008466A" w:rsidP="0008466A">
      <w:pPr>
        <w:pStyle w:val="ProductList-Body"/>
      </w:pPr>
    </w:p>
    <w:p w14:paraId="343C3D07" w14:textId="77777777" w:rsidR="0008466A" w:rsidRPr="003C69A1" w:rsidRDefault="0008466A" w:rsidP="0008466A">
      <w:pPr>
        <w:pStyle w:val="ProductList-Body"/>
        <w:tabs>
          <w:tab w:val="clear" w:pos="158"/>
          <w:tab w:val="left" w:pos="360"/>
        </w:tabs>
      </w:pPr>
      <w:r>
        <w:rPr>
          <w:b/>
          <w:color w:val="00188F"/>
        </w:rPr>
        <w:t>Technologie od jiných subjektů než Microsoft</w:t>
      </w:r>
    </w:p>
    <w:p w14:paraId="05FE0B7D" w14:textId="77777777" w:rsidR="0008466A" w:rsidRPr="003C69A1" w:rsidRDefault="0008466A" w:rsidP="0008466A">
      <w:pPr>
        <w:pStyle w:val="ProductList-Body"/>
      </w:pPr>
      <w:r>
        <w:t>Zákazník je výhradně odpovědný za jakýkoli software či technologie jiných subjektů než Microsoft, které nainstaluje nebo používá se službami online, opravami či výstupy ze služeb.</w:t>
      </w:r>
    </w:p>
    <w:p w14:paraId="4F0BF6A3" w14:textId="77777777" w:rsidR="0008466A" w:rsidRDefault="0008466A" w:rsidP="00C52EC2">
      <w:pPr>
        <w:pStyle w:val="ProductList-Body"/>
        <w:outlineLvl w:val="2"/>
        <w:rPr>
          <w:b/>
          <w:color w:val="00188F"/>
        </w:rPr>
      </w:pPr>
    </w:p>
    <w:p w14:paraId="08FB248E" w14:textId="42659B84" w:rsidR="00C52EC2" w:rsidRPr="000772BE" w:rsidRDefault="00C52EC2" w:rsidP="00C52EC2">
      <w:pPr>
        <w:pStyle w:val="ProductList-Body"/>
        <w:outlineLvl w:val="2"/>
      </w:pPr>
      <w:r>
        <w:rPr>
          <w:b/>
          <w:color w:val="00188F"/>
        </w:rPr>
        <w:t>Práva afilací</w:t>
      </w:r>
    </w:p>
    <w:p w14:paraId="25B6179B" w14:textId="77777777" w:rsidR="00C52EC2" w:rsidRPr="000772BE" w:rsidRDefault="00C52EC2" w:rsidP="00C52EC2">
      <w:pPr>
        <w:pStyle w:val="ProductList-Body"/>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55B45BBD" w14:textId="77777777" w:rsidR="00C52EC2" w:rsidRPr="000772BE" w:rsidRDefault="00C52EC2" w:rsidP="00C52EC2">
      <w:pPr>
        <w:pStyle w:val="ProductList-Body"/>
      </w:pPr>
    </w:p>
    <w:p w14:paraId="033057FA" w14:textId="77777777" w:rsidR="00C52EC2" w:rsidRPr="000772BE" w:rsidRDefault="00C52EC2" w:rsidP="00C52EC2">
      <w:pPr>
        <w:pStyle w:val="ProductList-Body"/>
      </w:pPr>
      <w:r>
        <w:rPr>
          <w:b/>
          <w:color w:val="00188F"/>
        </w:rPr>
        <w:t>Zákazníci státní sféry</w:t>
      </w:r>
    </w:p>
    <w:p w14:paraId="70ABBE06" w14:textId="77777777" w:rsidR="00C52EC2" w:rsidRPr="000772BE" w:rsidRDefault="00C52EC2" w:rsidP="00C52EC2">
      <w:pPr>
        <w:pStyle w:val="ProductList-Body"/>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p>
    <w:p w14:paraId="07A5F2D5" w14:textId="77777777" w:rsidR="00C52EC2" w:rsidRPr="000772BE" w:rsidRDefault="00D53491" w:rsidP="00C52EC2">
      <w:pPr>
        <w:pStyle w:val="ProductList-Body"/>
        <w:shd w:val="clear" w:color="auto" w:fill="A6A6A6" w:themeFill="background1" w:themeFillShade="A6"/>
        <w:spacing w:before="120" w:after="240"/>
        <w:jc w:val="right"/>
      </w:pPr>
      <w:hyperlink w:anchor="TableofContents" w:history="1">
        <w:r w:rsidR="00C52EC2">
          <w:rPr>
            <w:rStyle w:val="Hyperlink"/>
            <w:sz w:val="16"/>
            <w:szCs w:val="16"/>
          </w:rPr>
          <w:t>Obsah</w:t>
        </w:r>
      </w:hyperlink>
      <w:r w:rsidR="00C52EC2">
        <w:rPr>
          <w:sz w:val="16"/>
          <w:szCs w:val="16"/>
        </w:rPr>
        <w:t xml:space="preserve"> / </w:t>
      </w:r>
      <w:hyperlink w:anchor="GeneralTerms" w:history="1">
        <w:r w:rsidR="00C52EC2">
          <w:rPr>
            <w:rStyle w:val="Hyperlink"/>
            <w:sz w:val="16"/>
            <w:szCs w:val="16"/>
          </w:rPr>
          <w:t>Obecné podmínky</w:t>
        </w:r>
      </w:hyperlink>
    </w:p>
    <w:p w14:paraId="718AED62" w14:textId="77777777" w:rsidR="00474839" w:rsidRPr="00474839" w:rsidRDefault="00474839" w:rsidP="00474839">
      <w:pPr>
        <w:pStyle w:val="ProductList-Offering1Heading"/>
        <w:rPr>
          <w:lang w:val="cs-CZ"/>
        </w:rPr>
      </w:pPr>
      <w:bookmarkStart w:id="173" w:name="_Toc451949080"/>
      <w:bookmarkStart w:id="174" w:name="_Toc466912190"/>
      <w:r w:rsidRPr="00474839">
        <w:rPr>
          <w:lang w:val="cs-CZ"/>
        </w:rPr>
        <w:t>Sdělení ke kódování H.265/HEVC mediálních služeb Azure</w:t>
      </w:r>
      <w:bookmarkEnd w:id="173"/>
      <w:bookmarkEnd w:id="174"/>
    </w:p>
    <w:p w14:paraId="79C1C2A8" w14:textId="77777777" w:rsidR="00474839" w:rsidRDefault="00474839" w:rsidP="00474839">
      <w:pPr>
        <w:pStyle w:val="ProductList-Body"/>
      </w:pPr>
      <w:r>
        <w:t>Zákazník musí obdržet své vlastní licence na patenty z libovolných skupin patentů třetích stran pro H.265/HEVC nebo od držitelů práv, aby mohl využívat služby Azure Media k šifrování nebo dešifrování médií H.265/HEVC.</w:t>
      </w:r>
    </w:p>
    <w:p w14:paraId="1955A331" w14:textId="77777777" w:rsidR="00474839" w:rsidRPr="00810819" w:rsidRDefault="00D53491" w:rsidP="00474839">
      <w:pPr>
        <w:pStyle w:val="ProductList-Body"/>
        <w:shd w:val="clear" w:color="auto" w:fill="A6A6A6" w:themeFill="background1" w:themeFillShade="A6"/>
        <w:spacing w:before="120" w:after="240"/>
        <w:jc w:val="right"/>
        <w:rPr>
          <w:sz w:val="16"/>
          <w:szCs w:val="16"/>
        </w:rPr>
      </w:pPr>
      <w:hyperlink w:anchor="TableofContents" w:history="1">
        <w:r w:rsidR="00474839" w:rsidRPr="00810819">
          <w:rPr>
            <w:rStyle w:val="Hyperlink"/>
            <w:sz w:val="16"/>
            <w:szCs w:val="16"/>
          </w:rPr>
          <w:t>Obsah</w:t>
        </w:r>
      </w:hyperlink>
      <w:r w:rsidR="00474839" w:rsidRPr="00810819">
        <w:rPr>
          <w:sz w:val="16"/>
          <w:szCs w:val="16"/>
        </w:rPr>
        <w:t xml:space="preserve"> / </w:t>
      </w:r>
      <w:hyperlink w:anchor="GeneralTerms" w:history="1">
        <w:r w:rsidR="00474839" w:rsidRPr="00810819">
          <w:rPr>
            <w:rStyle w:val="Hyperlink"/>
            <w:sz w:val="16"/>
            <w:szCs w:val="16"/>
          </w:rPr>
          <w:t>Obecné podmínky</w:t>
        </w:r>
      </w:hyperlink>
    </w:p>
    <w:p w14:paraId="7C9D16CC" w14:textId="3911C171" w:rsidR="00D67A4B" w:rsidRPr="007354C3" w:rsidRDefault="00A27D70" w:rsidP="00451FFC">
      <w:pPr>
        <w:pStyle w:val="ProductList-Offering1Heading"/>
        <w:rPr>
          <w:lang w:val="cs-CZ"/>
        </w:rPr>
      </w:pPr>
      <w:bookmarkStart w:id="175" w:name="_Toc466912191"/>
      <w:r w:rsidRPr="007354C3">
        <w:rPr>
          <w:lang w:val="cs-CZ"/>
        </w:rPr>
        <w:t>Sdělení k vizuálnímu standardu H.264/AVC, video standardu VC-1, vizuálnímu standardu MPEG-4 a video standardu MPEG-2</w:t>
      </w:r>
      <w:bookmarkEnd w:id="175"/>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60" w:history="1">
        <w:r>
          <w:rPr>
            <w:rStyle w:val="Hyperlink"/>
          </w:rPr>
          <w:t>www.mpegla.com</w:t>
        </w:r>
      </w:hyperlink>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3D25035" w14:textId="77777777" w:rsidR="0009558F" w:rsidRPr="000772BE" w:rsidRDefault="00D53491" w:rsidP="0009558F">
      <w:pPr>
        <w:pStyle w:val="ProductList-Body"/>
        <w:shd w:val="clear" w:color="auto" w:fill="A6A6A6" w:themeFill="background1" w:themeFillShade="A6"/>
        <w:spacing w:before="120" w:after="240"/>
        <w:jc w:val="right"/>
      </w:pPr>
      <w:hyperlink w:anchor="TableofContents" w:history="1">
        <w:r w:rsidR="0009558F">
          <w:rPr>
            <w:rStyle w:val="Hyperlink"/>
            <w:sz w:val="16"/>
            <w:szCs w:val="16"/>
          </w:rPr>
          <w:t>Obsah</w:t>
        </w:r>
      </w:hyperlink>
      <w:r w:rsidR="0009558F">
        <w:rPr>
          <w:sz w:val="16"/>
          <w:szCs w:val="16"/>
        </w:rPr>
        <w:t xml:space="preserve"> / </w:t>
      </w:r>
      <w:hyperlink w:anchor="GeneralTerms" w:history="1">
        <w:r w:rsidR="0009558F">
          <w:rPr>
            <w:rStyle w:val="Hyperlink"/>
            <w:sz w:val="16"/>
            <w:szCs w:val="16"/>
          </w:rPr>
          <w:t>Obecné podmínky</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1"/>
          <w:footerReference w:type="first" r:id="rId62"/>
          <w:pgSz w:w="12240" w:h="15840"/>
          <w:pgMar w:top="1440" w:right="720" w:bottom="1440" w:left="720" w:header="720" w:footer="720" w:gutter="0"/>
          <w:cols w:space="720"/>
          <w:titlePg/>
          <w:docGrid w:linePitch="360"/>
        </w:sectPr>
      </w:pPr>
    </w:p>
    <w:p w14:paraId="4C7A342B" w14:textId="77777777" w:rsidR="008931E9" w:rsidRPr="00D91EFE" w:rsidRDefault="008931E9" w:rsidP="008931E9">
      <w:pPr>
        <w:pStyle w:val="ProductList-SectionHeading"/>
        <w:outlineLvl w:val="0"/>
      </w:pPr>
      <w:bookmarkStart w:id="176" w:name="_Toc466912192"/>
      <w:bookmarkStart w:id="177" w:name="Attachment2"/>
      <w:r w:rsidRPr="00D91EFE">
        <w:lastRenderedPageBreak/>
        <w:t>Příloha 2 – Sady licencí na odběr</w:t>
      </w:r>
      <w:bookmarkEnd w:id="176"/>
    </w:p>
    <w:bookmarkEnd w:id="177"/>
    <w:p w14:paraId="07302250" w14:textId="0C2BA60B" w:rsidR="008931E9" w:rsidRDefault="008931E9" w:rsidP="008931E9">
      <w:pPr>
        <w:pStyle w:val="ProductList-Body"/>
        <w:spacing w:after="120"/>
        <w:jc w:val="both"/>
      </w:pPr>
      <w:r w:rsidRPr="00D91EFE">
        <w:t xml:space="preserve">Služby online mohou být k dispozici pro zakoupení jako sady služeb online. Pokud je nějaká buňka v tabulce níže na řádku služby online vyznačena </w:t>
      </w:r>
      <w:r w:rsidRPr="00D91EFE">
        <w:rPr>
          <w:color w:val="000000" w:themeColor="text1"/>
          <w:shd w:val="clear" w:color="auto" w:fill="4668C5"/>
        </w:rPr>
        <w:t>modře</w:t>
      </w:r>
      <w:r w:rsidRPr="00D91EFE">
        <w:rPr>
          <w:color w:val="000000" w:themeColor="text1"/>
        </w:rPr>
        <w:t xml:space="preserve">, </w:t>
      </w:r>
      <w:r w:rsidRPr="00D91EFE">
        <w:t>sada licencí na odběr pro sloupec, ve kterém se buňka nachází, splňuje požadavky licence na odbě</w:t>
      </w:r>
      <w:r>
        <w:t>r pro služby online dané buňky.</w:t>
      </w:r>
    </w:p>
    <w:tbl>
      <w:tblPr>
        <w:tblW w:w="10917" w:type="dxa"/>
        <w:tblLayout w:type="fixed"/>
        <w:tblLook w:val="04A0" w:firstRow="1" w:lastRow="0" w:firstColumn="1" w:lastColumn="0" w:noHBand="0" w:noVBand="1"/>
      </w:tblPr>
      <w:tblGrid>
        <w:gridCol w:w="2790"/>
        <w:gridCol w:w="269"/>
        <w:gridCol w:w="270"/>
        <w:gridCol w:w="271"/>
        <w:gridCol w:w="270"/>
        <w:gridCol w:w="271"/>
        <w:gridCol w:w="269"/>
        <w:gridCol w:w="270"/>
        <w:gridCol w:w="270"/>
        <w:gridCol w:w="378"/>
        <w:gridCol w:w="435"/>
        <w:gridCol w:w="754"/>
        <w:gridCol w:w="754"/>
        <w:gridCol w:w="754"/>
        <w:gridCol w:w="360"/>
        <w:gridCol w:w="606"/>
        <w:gridCol w:w="774"/>
        <w:gridCol w:w="576"/>
        <w:gridCol w:w="576"/>
      </w:tblGrid>
      <w:tr w:rsidR="00407DFD" w14:paraId="53C72B6D" w14:textId="77777777" w:rsidTr="00407DFD">
        <w:trPr>
          <w:cantSplit/>
          <w:trHeight w:val="501"/>
        </w:trPr>
        <w:tc>
          <w:tcPr>
            <w:tcW w:w="2790" w:type="dxa"/>
            <w:vMerge w:val="restart"/>
            <w:tcBorders>
              <w:top w:val="nil"/>
              <w:left w:val="nil"/>
              <w:bottom w:val="dashSmallGap" w:sz="4" w:space="0" w:color="808080" w:themeColor="background1" w:themeShade="80"/>
              <w:right w:val="nil"/>
            </w:tcBorders>
            <w:vAlign w:val="bottom"/>
            <w:hideMark/>
          </w:tcPr>
          <w:p w14:paraId="714DD526" w14:textId="77777777" w:rsidR="00407DFD" w:rsidRDefault="00407DFD" w:rsidP="00426566">
            <w:pPr>
              <w:pStyle w:val="ProductList-Body"/>
              <w:tabs>
                <w:tab w:val="clear" w:pos="158"/>
                <w:tab w:val="left" w:pos="720"/>
              </w:tabs>
              <w:spacing w:line="256" w:lineRule="auto"/>
              <w:ind w:left="-108"/>
              <w:rPr>
                <w:sz w:val="22"/>
              </w:rPr>
            </w:pPr>
            <w:r>
              <w:rPr>
                <w:sz w:val="22"/>
              </w:rPr>
              <w:t>Služba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1F6FC74" w14:textId="77777777" w:rsidR="00407DFD" w:rsidRPr="006D2C33" w:rsidRDefault="00407DFD" w:rsidP="0042656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3FCC7B" w14:textId="77777777" w:rsidR="00407DFD" w:rsidRDefault="00407DFD" w:rsidP="004265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9943219" w14:textId="77777777" w:rsidR="00407DFD" w:rsidRPr="006D2C33" w:rsidRDefault="00407DFD" w:rsidP="0042656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552B164" w14:textId="77777777" w:rsidR="00407DFD" w:rsidRDefault="00407DFD" w:rsidP="004265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Státní správa</w:t>
            </w:r>
          </w:p>
        </w:tc>
        <w:tc>
          <w:tcPr>
            <w:tcW w:w="813" w:type="dxa"/>
            <w:gridSpan w:val="2"/>
            <w:tcBorders>
              <w:top w:val="single" w:sz="12" w:space="0" w:color="FFFFFF" w:themeColor="background1"/>
              <w:left w:val="nil"/>
              <w:right w:val="single" w:sz="12" w:space="0" w:color="FFFFFF" w:themeColor="background1"/>
            </w:tcBorders>
            <w:shd w:val="clear" w:color="auto" w:fill="0072C6"/>
            <w:hideMark/>
          </w:tcPr>
          <w:p w14:paraId="406C07AB" w14:textId="77777777" w:rsidR="00407DFD" w:rsidRPr="006D2C33" w:rsidRDefault="00407DFD" w:rsidP="00426566">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0B6F09C2" w14:textId="77777777" w:rsidR="00407DFD" w:rsidRDefault="00407DFD" w:rsidP="0042656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5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DD61AC3" w14:textId="77777777" w:rsidR="00407DFD" w:rsidRPr="006D2C33" w:rsidRDefault="00407DFD" w:rsidP="0042656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9CD8906" w14:textId="77777777" w:rsidR="00407DFD" w:rsidRPr="006D2C33" w:rsidRDefault="00407DFD" w:rsidP="0042656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Firma</w:t>
            </w:r>
          </w:p>
          <w:p w14:paraId="3D0E9162" w14:textId="77777777" w:rsidR="00407DFD" w:rsidRDefault="00407DFD" w:rsidP="0042656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5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2EC2D26" w14:textId="77777777" w:rsidR="00407DFD" w:rsidRPr="006D2C33" w:rsidRDefault="00407DFD" w:rsidP="0042656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98CEEC2" w14:textId="77777777" w:rsidR="00407DFD" w:rsidRPr="006D2C33" w:rsidRDefault="00407DFD" w:rsidP="0042656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Firma</w:t>
            </w:r>
          </w:p>
          <w:p w14:paraId="5EB06E4D" w14:textId="77777777" w:rsidR="00407DFD" w:rsidRDefault="00407DFD" w:rsidP="0042656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5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1847A68" w14:textId="77777777" w:rsidR="00407DFD" w:rsidRPr="006D2C33" w:rsidRDefault="00407DFD" w:rsidP="0042656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258B9FA" w14:textId="77777777" w:rsidR="00407DFD" w:rsidRPr="006D2C33" w:rsidRDefault="00407DFD" w:rsidP="0042656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Midsize</w:t>
            </w:r>
          </w:p>
          <w:p w14:paraId="60E38FA0" w14:textId="77777777" w:rsidR="00407DFD" w:rsidRDefault="00407DFD" w:rsidP="0042656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Firma</w:t>
            </w:r>
          </w:p>
        </w:tc>
        <w:tc>
          <w:tcPr>
            <w:tcW w:w="966" w:type="dxa"/>
            <w:gridSpan w:val="2"/>
            <w:tcBorders>
              <w:top w:val="single" w:sz="12" w:space="0" w:color="FFFFFF" w:themeColor="background1"/>
              <w:left w:val="single" w:sz="12" w:space="0" w:color="FFFFFF" w:themeColor="background1"/>
              <w:right w:val="nil"/>
            </w:tcBorders>
            <w:shd w:val="clear" w:color="auto" w:fill="0072C6"/>
            <w:hideMark/>
          </w:tcPr>
          <w:p w14:paraId="1509C4DE" w14:textId="77777777" w:rsidR="00407DFD" w:rsidRPr="006D2C33" w:rsidRDefault="00407DFD" w:rsidP="0042656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32D24706" w14:textId="77777777" w:rsidR="00407DFD" w:rsidRPr="006D2C33" w:rsidRDefault="00407DFD" w:rsidP="0042656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47FB8ADE" w14:textId="77777777" w:rsidR="00407DFD" w:rsidRDefault="00407DFD" w:rsidP="0042656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Zabezpečení</w:t>
            </w:r>
          </w:p>
        </w:tc>
        <w:tc>
          <w:tcPr>
            <w:tcW w:w="77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D393A4C" w14:textId="1DABD0B6" w:rsidR="00407DFD" w:rsidRDefault="00EE03B0" w:rsidP="0042656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sidR="00407DFD">
              <w:rPr>
                <w:rFonts w:asciiTheme="majorHAnsi" w:hAnsiTheme="majorHAnsi"/>
                <w:color w:val="FFFFFF" w:themeColor="background1"/>
                <w:sz w:val="16"/>
                <w:szCs w:val="16"/>
              </w:rPr>
              <w:t xml:space="preserve"> </w:t>
            </w:r>
            <w:r w:rsidR="00407DFD">
              <w:rPr>
                <w:rFonts w:asciiTheme="majorHAnsi" w:hAnsiTheme="majorHAnsi"/>
                <w:color w:val="FFFFFF" w:themeColor="background1"/>
                <w:sz w:val="16"/>
                <w:szCs w:val="16"/>
                <w:vertAlign w:val="superscript"/>
              </w:rPr>
              <w:t>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tcPr>
          <w:p w14:paraId="677E220A" w14:textId="77777777" w:rsidR="00407DFD" w:rsidRPr="006D2C33" w:rsidRDefault="00407DFD" w:rsidP="00426566">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6CECCED1" w14:textId="343766F3" w:rsidR="00407DFD" w:rsidRDefault="00407DFD" w:rsidP="00407DF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365 Enterprise Edition</w:t>
            </w:r>
          </w:p>
        </w:tc>
      </w:tr>
      <w:tr w:rsidR="00407DFD" w14:paraId="0FBC29C0" w14:textId="77777777" w:rsidTr="00407DFD">
        <w:trPr>
          <w:cantSplit/>
          <w:trHeight w:val="288"/>
        </w:trPr>
        <w:tc>
          <w:tcPr>
            <w:tcW w:w="2790" w:type="dxa"/>
            <w:vMerge/>
            <w:tcBorders>
              <w:top w:val="nil"/>
              <w:left w:val="nil"/>
              <w:bottom w:val="dashSmallGap" w:sz="4" w:space="0" w:color="808080" w:themeColor="background1" w:themeShade="80"/>
              <w:right w:val="nil"/>
            </w:tcBorders>
            <w:vAlign w:val="center"/>
            <w:hideMark/>
          </w:tcPr>
          <w:p w14:paraId="1AD9C60C" w14:textId="77777777" w:rsidR="00407DFD" w:rsidRDefault="00407DFD" w:rsidP="00426566">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F8F7ED8" w14:textId="77777777" w:rsidR="00407DFD" w:rsidRDefault="00407DFD"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01FF0F" w14:textId="77777777" w:rsidR="00407DFD" w:rsidRDefault="00407DFD"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AA2AD13" w14:textId="77777777" w:rsidR="00407DFD" w:rsidRDefault="00407DFD"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D6AECF" w14:textId="77777777" w:rsidR="00407DFD" w:rsidRDefault="00407DFD"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FFD0D3F" w14:textId="77777777" w:rsidR="00407DFD" w:rsidRDefault="00407DFD"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9F1FFC1" w14:textId="77777777" w:rsidR="00407DFD" w:rsidRDefault="00407DFD"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3ED6F1A" w14:textId="77777777" w:rsidR="00407DFD" w:rsidRDefault="00407DFD"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CBDFB5" w14:textId="77777777" w:rsidR="00407DFD" w:rsidRDefault="00407DFD"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52037D" w14:textId="77777777" w:rsidR="00407DFD" w:rsidRDefault="00407DFD"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3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5C98FE" w14:textId="77777777" w:rsidR="00407DFD" w:rsidRDefault="00407DFD"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5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662628" w14:textId="77777777" w:rsidR="00407DFD" w:rsidRDefault="00407DFD"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5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3D2BD39" w14:textId="77777777" w:rsidR="00407DFD" w:rsidRDefault="00407DFD"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5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6B214BD" w14:textId="77777777" w:rsidR="00407DFD" w:rsidRDefault="00407DFD"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08D2791F" w14:textId="77777777" w:rsidR="00407DFD" w:rsidRDefault="00407DFD"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606" w:type="dxa"/>
            <w:tcBorders>
              <w:left w:val="single" w:sz="12" w:space="0" w:color="FFFFFF" w:themeColor="background1"/>
              <w:bottom w:val="single" w:sz="12" w:space="0" w:color="FFFFFF" w:themeColor="background1"/>
              <w:right w:val="nil"/>
            </w:tcBorders>
            <w:shd w:val="clear" w:color="auto" w:fill="0072C6"/>
            <w:vAlign w:val="center"/>
          </w:tcPr>
          <w:p w14:paraId="0D7D414E" w14:textId="77777777" w:rsidR="00407DFD" w:rsidRDefault="00407DFD"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7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93EF2CE" w14:textId="77777777" w:rsidR="00407DFD" w:rsidRDefault="00407DFD"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1EF5756C" w14:textId="77777777" w:rsidR="00407DFD" w:rsidRDefault="00407DFD"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49A666A2" w14:textId="77777777" w:rsidR="00407DFD" w:rsidRDefault="00407DFD"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407DFD" w14:paraId="1ACF3E9B" w14:textId="77777777" w:rsidTr="00407DFD">
        <w:trPr>
          <w:trHeight w:val="202"/>
        </w:trPr>
        <w:tc>
          <w:tcPr>
            <w:tcW w:w="279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409A5682"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F5960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ABFAD"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81E0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3AAC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BB11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6AC6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0E9D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7078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9025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B88D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CD73A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DA957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4371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15C4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E904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19DE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383E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81EB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6BF23ADB" w14:textId="77777777" w:rsidTr="00407DFD">
        <w:trPr>
          <w:trHeight w:val="202"/>
        </w:trPr>
        <w:tc>
          <w:tcPr>
            <w:tcW w:w="2790" w:type="dxa"/>
            <w:tcBorders>
              <w:top w:val="nil"/>
              <w:left w:val="nil"/>
              <w:bottom w:val="dashSmallGap" w:sz="4" w:space="0" w:color="BFBFBF" w:themeColor="background1" w:themeShade="BF"/>
              <w:right w:val="nil"/>
            </w:tcBorders>
            <w:noWrap/>
            <w:vAlign w:val="center"/>
            <w:hideMark/>
          </w:tcPr>
          <w:p w14:paraId="1BA177E8"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81D09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B9AAD"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9C1A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7FA1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7221F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CEF5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C7DAA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C8CB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4F23F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3B29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822D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DDBA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0D3E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5E729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F596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6C8D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3F84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8DF1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49FE79F5"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C8DFCA"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3E288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A52B8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33F7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5BFC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9D93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F73E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EBCC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D509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AC94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8FA7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CA3B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21F3D"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54CFD"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759F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3C46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1A10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BFAB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EF30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6473E440"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99961A"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20451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6DDB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7594D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DB0B1D"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634A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F7BD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1F649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62BB2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2161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64B2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E902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D18B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9D13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BBEF6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BA2F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07130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71C9B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54209D"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1730BD6D"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085473"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9C9A8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0928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1C69D"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D6E1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6631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5573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04A6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30E5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9C69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393E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4DB5A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3D712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A973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8261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95B8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82AF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B5546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737A8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0C3DA46B"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DFC867"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B17EE0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13A83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8EA7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7E90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410C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39A1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A9C3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72D8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9E46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B961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9A7F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D0CF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6302D"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62F1C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271C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3BD4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037E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9DC28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17BC4BB6"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D966C0"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47B15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6B050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E01F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E41C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DB84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14090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A83E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93A15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07D3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F6F5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EE20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0F6D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8A4B9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3475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537EE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888F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EC0B4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A8E9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358EBAEA"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B14256"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4AA01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BFA0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E2D0E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608C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AF39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A32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E689E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444DBD"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70CB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5EFBF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5949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1442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FB4C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7FE4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1DF0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F5DA1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CC0B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AA31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770FF4B1"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A56086"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74D36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E6D9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EC73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C896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F1B4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5CF0D"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650D4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B115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4370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EEE6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DC41A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D0717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E10D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7DDF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0A535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C4D4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D95B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5E0D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276AEEAF"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2B20EA"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9A792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7170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80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C8A0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94DA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497D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3133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3F5D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C594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90C8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2387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CE12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690A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38175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E3E85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5A1A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87A1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06AB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538C08B7"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53813F"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92274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F99D0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09949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5710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D875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DC2C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85887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D1C83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FA2D7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AFC98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35E4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52EB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6D5F7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F5562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6761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1D80C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37C5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5C1E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6B9B4018"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3739DC"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B37D8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E4286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F726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05AC9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C0E4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B99D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8EEB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A019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C29D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D0B9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2A9F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EA02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1C51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B2D88D"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A60D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27DE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5310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A5D9A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7062C45F"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F6B88D"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for Business Online – konference ve veřejné telefonní síti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12DF5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0F494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AEA8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833C2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8074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BF77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1BE2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8351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A385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1FE17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9116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D9CB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1314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D529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96D2E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5FCE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2FB1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843ED"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4FAB11CD"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14524C"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A5E2B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F817D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B69EBD"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F4B57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36DE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CFE0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B3AB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8AAA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B8255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D051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39540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59FA4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20AF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B9BE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864D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CB0DB2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D5361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89345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07FAC8A1"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D6D7E3"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D25075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967EF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91FA7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4353B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E95D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F6A86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A74EB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83670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15036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30BB0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82990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35C44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8127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A83E7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7009CD"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509BD"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372B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40B1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04076B47"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EF7658"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9BEE1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A370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D203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9CBC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A629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3F1AD"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0B38A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8A74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6DF8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A44D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FBD2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B955B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A3CA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6819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F6D91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359FD"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02AC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7104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5BDDB712"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AB3838"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98836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F4DB3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8A583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673FA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0AA7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7E90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D27C1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EE749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A90B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8F164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73C9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BB9A8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3559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7CFC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0A250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AAE5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F400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88597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0B2AC55D"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C52340"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Customer Lockbox sady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E635C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AD45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1B3ED"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0512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63F0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BCA2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7FEC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52D3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4A7E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A9BAE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4317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AA4A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C8A3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E519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DEFB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3219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C885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66DCA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7DE5079B"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E22F18" w14:textId="3B54A829" w:rsidR="00407DFD" w:rsidRPr="008F02B0" w:rsidRDefault="00EE03B0"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3568F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7820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411E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005A3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27EF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ED64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E386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5C6F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FCB6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9F83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3533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CD9C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B448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04FA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C690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5DD3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4CFF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7A0A2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2F34DCDF"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61CC67"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EB787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78458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0ABB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8054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EB25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C3C4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020C2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8CDD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EA31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63F40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5E42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E485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A16D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1AD26D"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792E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BE37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72188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3099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0752AC6C" w14:textId="77777777" w:rsidTr="00407DFD">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0A3520"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A4C58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96DC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65B6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5DDAB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C2C7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3B66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9D5C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B020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A362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CBEC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EAF4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632D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9675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DD9D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BB865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CB0A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2182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4E14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4548AE05"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AD5FFD"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481B9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574FE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1989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828A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B9CC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A548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9E83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EFED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27A8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338EB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7F8F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73C2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B79E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2FCB8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9F367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9067D"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7AB70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CCB50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0102BB5C"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48DAAC"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F9BEB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56DB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1E97A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E1A1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BFEE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FE61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B2DA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3B1C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7925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A5907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3C09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FD31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1233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DFFDD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A28A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658B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D5903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094E0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6BF57C8C"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DA6C0C"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6FE7F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2F1B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F73B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6E78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E15A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1135D"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0A80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A2AA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3C91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5A76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421E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4EAE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3F61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E55C6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159E4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66B82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B2A0C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DF32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406BF1C0"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B80A35"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6C7D2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927B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5715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9287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2106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C420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6D845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C001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C223D"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A345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6873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CEC0E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BD31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6DB30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B059D"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93369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247E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AD24D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0D3225E6"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2626D3"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AC187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430D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42F2F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EAFA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4E0D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3B0FD"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9BBE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AF05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284B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9E47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E01A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2DA8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766D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0CCC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FCA82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CB293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A2A4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3EDA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54E0CD5F"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E49B6E"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2BB19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9A80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0063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B0E2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A9B0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B141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DC1E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523D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DF12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89E5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016AD"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2A9DD"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B53E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BED63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C6A7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C844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6BBB7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02862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504B65A9"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339B7D"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E0EC6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A8ED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6193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1D6F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01A2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8C10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3235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F474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E28A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9D7C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68EC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7F702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F8E6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691E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193E1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70B28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DD6A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9FECC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321F7906"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87D64A"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34C32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07D9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E3D4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1B49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90E8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FCB9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2BC5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151C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BA4F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3CDB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73A8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DE3A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2580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E6E0E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4EBCC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D2DB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F45B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E1F92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7BD3EF47"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72B5B1"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B1485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0904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B3AB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7AF2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6777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2722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19B5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1C87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3CE2D"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96B7D"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D7DC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E9C8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69B3D"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E4A9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90CED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AC55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52C19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DA7BF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236DBAC4"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8F6A90"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F7BBD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E741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92EC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5B6D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3D82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7402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5140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E0DC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2B4A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A2B9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6F20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0F7C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D537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810D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9DCD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9354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DE18E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6EF9B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1970E21F"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A2C546"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76E0A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3DE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8AB3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CB84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5E26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B006D"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C373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F9FE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6807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A3DE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4978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54DF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CBA4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1E19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874D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70FC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6386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1F078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0EEF5AA4"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9F8074" w14:textId="77777777" w:rsidR="00407DFD" w:rsidRPr="008F02B0"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0F96A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3DE4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2766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4FA8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BCDD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528F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186D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EAA4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7BDF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F617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B80B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63FA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3D81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57A3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9F637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8400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7DE87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4B405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3B087114"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74F8AF" w14:textId="77777777" w:rsidR="00407DFD"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75006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D5D6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577D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4104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1806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8F9D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58CF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CCB93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B422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4FE8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625C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4838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7E23D"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EF71C"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9AA273"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6CEE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4B2A9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AD93B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519485CA" w14:textId="77777777" w:rsidTr="00407DF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E6DC70" w14:textId="77777777" w:rsidR="00407DFD"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A39C2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ACB2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167F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E812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D191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7B3F5"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FB7D7"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6C741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D9C8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A8D5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CC8C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E43B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7C440"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0BB1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674F0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EC2C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9388AA"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EEADF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r w:rsidR="00407DFD" w14:paraId="69C552F0" w14:textId="77777777" w:rsidTr="00407DFD">
        <w:trPr>
          <w:trHeight w:val="202"/>
        </w:trPr>
        <w:tc>
          <w:tcPr>
            <w:tcW w:w="2790" w:type="dxa"/>
            <w:tcBorders>
              <w:top w:val="dashSmallGap" w:sz="4" w:space="0" w:color="BFBFBF" w:themeColor="background1" w:themeShade="BF"/>
              <w:left w:val="nil"/>
              <w:bottom w:val="nil"/>
              <w:right w:val="nil"/>
            </w:tcBorders>
            <w:noWrap/>
            <w:vAlign w:val="center"/>
          </w:tcPr>
          <w:p w14:paraId="49DD84E7" w14:textId="77777777" w:rsidR="00407DFD" w:rsidRDefault="00407DFD"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524068A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BFCE87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06E6CAE"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74C0E1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BC4D7F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99D83F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ADBA40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72FAEA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B4C12E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43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07E511B"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8FA5831"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716326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9989B1F"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E83B7D9"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60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E30D388"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22FB7C4"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14:paraId="7BA985E2"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14:paraId="31822B56" w14:textId="77777777" w:rsidR="00407DFD" w:rsidRDefault="00407DFD" w:rsidP="00426566">
            <w:pPr>
              <w:pStyle w:val="ProductList-Body"/>
              <w:tabs>
                <w:tab w:val="clear" w:pos="158"/>
                <w:tab w:val="left" w:pos="720"/>
              </w:tabs>
              <w:spacing w:line="256" w:lineRule="auto"/>
              <w:jc w:val="center"/>
              <w:rPr>
                <w:rFonts w:asciiTheme="majorHAnsi" w:hAnsiTheme="majorHAnsi"/>
                <w:szCs w:val="18"/>
              </w:rPr>
            </w:pPr>
          </w:p>
        </w:tc>
      </w:tr>
    </w:tbl>
    <w:p w14:paraId="520BB314" w14:textId="77777777" w:rsidR="00407DFD" w:rsidRPr="006D2C33" w:rsidRDefault="00407DFD" w:rsidP="00407DFD">
      <w:pPr>
        <w:pStyle w:val="ProductList-Body"/>
        <w:spacing w:before="60"/>
      </w:pPr>
      <w:r>
        <w:rPr>
          <w:i/>
          <w:sz w:val="16"/>
          <w:szCs w:val="16"/>
          <w:vertAlign w:val="superscript"/>
        </w:rPr>
        <w:lastRenderedPageBreak/>
        <w:t>1</w:t>
      </w:r>
      <w:r>
        <w:rPr>
          <w:i/>
          <w:sz w:val="16"/>
          <w:szCs w:val="16"/>
        </w:rPr>
        <w:t xml:space="preserve"> Licence na odběr sady doplňků, které v názvu obsahují popis „bez ProPlus“, nezahrnují práva k produktu Office 365 ProPlus.</w:t>
      </w:r>
    </w:p>
    <w:p w14:paraId="25E1E3B4" w14:textId="1A8E6D36" w:rsidR="00407DFD" w:rsidRPr="006D2C33" w:rsidRDefault="00407DFD" w:rsidP="00407DFD">
      <w:pPr>
        <w:pStyle w:val="ProductList-Body"/>
      </w:pPr>
      <w:r>
        <w:rPr>
          <w:i/>
          <w:sz w:val="16"/>
          <w:szCs w:val="16"/>
          <w:vertAlign w:val="superscript"/>
        </w:rPr>
        <w:t>2</w:t>
      </w:r>
      <w:r>
        <w:rPr>
          <w:i/>
          <w:sz w:val="16"/>
          <w:szCs w:val="16"/>
        </w:rPr>
        <w:t xml:space="preserve"> Mimo služeb online uvedených výše sada </w:t>
      </w:r>
      <w:r w:rsidR="00EE03B0">
        <w:rPr>
          <w:i/>
          <w:sz w:val="16"/>
          <w:szCs w:val="16"/>
        </w:rPr>
        <w:t>Secure Productive Enterprise</w:t>
      </w:r>
      <w:r>
        <w:rPr>
          <w:i/>
          <w:sz w:val="16"/>
          <w:szCs w:val="16"/>
        </w:rPr>
        <w:t xml:space="preserve"> splňuje požadavky na licence na odběr pro Windows SA per User podle popisu v podmínkách produktu.</w:t>
      </w:r>
    </w:p>
    <w:p w14:paraId="018DA381" w14:textId="65E93745" w:rsidR="00407DFD" w:rsidRDefault="00407DFD" w:rsidP="00407DFD">
      <w:pPr>
        <w:pStyle w:val="ProductList-Body"/>
        <w:spacing w:after="120"/>
        <w:jc w:val="both"/>
      </w:pPr>
      <w:r>
        <w:rPr>
          <w:i/>
          <w:sz w:val="16"/>
          <w:szCs w:val="16"/>
          <w:vertAlign w:val="superscript"/>
        </w:rPr>
        <w:t>3</w:t>
      </w:r>
      <w:r>
        <w:rPr>
          <w:i/>
          <w:sz w:val="16"/>
          <w:szCs w:val="16"/>
        </w:rPr>
        <w:t xml:space="preserve"> Zahrnutí služby Skype for Business Online – konference ve veřejné telefonní síti do služby Office 365 Enterprise E5 závisí na dostupnosti v daném regionu.</w:t>
      </w:r>
    </w:p>
    <w:p w14:paraId="374EA8ED" w14:textId="66EF210F" w:rsidR="00D67A4B" w:rsidRPr="00690C65" w:rsidRDefault="00D53491" w:rsidP="0008466A">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8" w:name="Attachment3"/>
      <w:bookmarkStart w:id="179" w:name="_Toc466912193"/>
      <w:r>
        <w:lastRenderedPageBreak/>
        <w:t>Příloha 3 – Standardní smluvní doložky (zpracovatelé)</w:t>
      </w:r>
      <w:bookmarkEnd w:id="178"/>
      <w:bookmarkEnd w:id="179"/>
    </w:p>
    <w:p w14:paraId="4E06F8C8" w14:textId="6E522ADB" w:rsidR="00232755" w:rsidRPr="00690C65" w:rsidRDefault="00232755" w:rsidP="00232755">
      <w:pPr>
        <w:pStyle w:val="ProductList-Body"/>
      </w:pPr>
      <w:r>
        <w:t>Ve smyslu čl. 26 odst. 2 směrnice 95/46/ES pro předávání osobních údajů zpracovatelům usazeným ve třetích zemích, které nezajišťují odpovídající úroveň ochrany údajů, se zákazník (jako vývozce údajů) a společnost Microsoft Corporation (jako dovozce údajů, jejíž podpis je uveden níže), jednotlivě „strana“, společně „strany“, dohodli v zájmu zajištění dostatečných ochranných opatření s ohledem na ochranu soukromí a základní práva a svobody osob při předávání osobních údajů uvedených v dodatku 1 vývozcem údajů dovozci údajů na těchto smluvních doložkách („doložky“).</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Definice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„osobní údaje“, „zvláštní kategorie údajů“, „zpracovávat/zpracování“, „správce“, „zpracovatel“, „subjekt údajů“ a „orgán dozoru“ mají stejný význam jako ve směrnici Evropského parlamentu a Rady 95/46/ES ze dne 24. října 1995 o ochraně fyzických osob v souvislosti se zpracováním osobních údajů a o volném pohybu těchto údajů; </w:t>
      </w:r>
    </w:p>
    <w:p w14:paraId="56DF744D" w14:textId="77777777" w:rsidR="00232755" w:rsidRPr="00690C65" w:rsidRDefault="00232755" w:rsidP="00232755">
      <w:pPr>
        <w:pStyle w:val="ProductList-Body"/>
        <w:spacing w:after="120"/>
      </w:pPr>
      <w:r>
        <w:t xml:space="preserve">(b) „vývozcem údajů“ se rozumí správce, který předává osobní údaje; </w:t>
      </w:r>
    </w:p>
    <w:p w14:paraId="4D0F19E1" w14:textId="77777777" w:rsidR="00232755" w:rsidRPr="00690C65" w:rsidRDefault="00232755" w:rsidP="00232755">
      <w:pPr>
        <w:pStyle w:val="ProductList-Body"/>
        <w:spacing w:after="120"/>
      </w:pPr>
      <w:r>
        <w:t xml:space="preserve">(c) „dovozcem údajů“ se rozumí zpracovatel, který se zavazuje přijímat od vývozce údajů osobní údaje určené ke zpracování jménem vývozce údajů po předání v souladu s jeho pokyny a s podmínkami těchto doložek a který nepodléhá systému třetí země zajišťující odpovídající ochranu ve smyslu čl. 25 odst. 1 směrnice 95/46/ES; </w:t>
      </w:r>
    </w:p>
    <w:p w14:paraId="3242292C" w14:textId="77777777" w:rsidR="00232755" w:rsidRPr="00690C65" w:rsidRDefault="00232755" w:rsidP="00232755">
      <w:pPr>
        <w:pStyle w:val="ProductList-Body"/>
        <w:spacing w:after="120"/>
      </w:pPr>
      <w:r>
        <w:t xml:space="preserve">(d) „dílčím zpracovatelem“ se rozumí zpracovatel najatý dovozcem údajů nebo jiným dílčím zpracovatelem dovozce údajů, který se zavazuje přijímat od dovozce údajů nebo od jiného dílčího zpracovatele dovozce údajů osobní údaje určené výhradně pro činnosti spojené se zpracováním jménem vývozce údajů po předání v souladu s pokyny vývozce údajů, podmínkami stanovenými v příloze a podmínkami písemné smlouvy o dílčím zpracování; </w:t>
      </w:r>
    </w:p>
    <w:p w14:paraId="3606732F" w14:textId="77777777" w:rsidR="00232755" w:rsidRPr="00690C65" w:rsidRDefault="00232755" w:rsidP="00232755">
      <w:pPr>
        <w:pStyle w:val="ProductList-Body"/>
        <w:spacing w:after="120"/>
      </w:pPr>
      <w:r>
        <w:t xml:space="preserve">(e) „právem rozhodným pro ochranu údajů“ rozumí právní předpisy ochraňující základní práva a svobody jednotlivců, a zejména jejich právo na soukromí ve vztahu ke zpracování osobních údajů, které se vztahují na správce údajů v členském státě, ve kterém je usazen vývozce údajů; </w:t>
      </w:r>
    </w:p>
    <w:p w14:paraId="5DF17BEE" w14:textId="77777777" w:rsidR="00232755" w:rsidRPr="00690C65" w:rsidRDefault="00232755" w:rsidP="00232755">
      <w:pPr>
        <w:pStyle w:val="ProductList-Body"/>
      </w:pPr>
      <w:r>
        <w:t xml:space="preserve">(f) „technickými a organizačními bezpečnostními opatřeními“ rozumí opatření zaměřená na ochranu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Podrobnosti předávání</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Podrobnosti předávání a zejména případné zvláštní kategorie osobních údajů jsou uvedeny v dodatku 1 níže, který je nedílnou součástí těchto doložek.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ve prospěch třetí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Subjekty údajů mohou vůči vývozci údajů uplatnit jako oprávněné třetí strany tuto doložku, doložku 4 písm. b) až i), doložku 5 písm. a) až e) a g) až j), doložku 6 odst. 1 a 2, doložku 7, doložku 8 odst. 2 a doložky 9 až 12. </w:t>
      </w:r>
    </w:p>
    <w:p w14:paraId="2380EFCA" w14:textId="77777777" w:rsidR="00232755" w:rsidRPr="00690C65" w:rsidRDefault="00232755" w:rsidP="00232755">
      <w:pPr>
        <w:pStyle w:val="ProductList-Body"/>
        <w:spacing w:after="120"/>
      </w:pPr>
      <w:r>
        <w:t xml:space="preserve">2. Subjekty údajů mohou vůči dovozci údajů uplatnit tuto doložku, doložku 5 písm. a) až e) a g), doložku 6, doložku 7, doložku 8 odst. 2 a doložky 9 až 12 v případech, kdy vývozce údajů fakticky zmizel nebo kdy z právního hlediska zanikl,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w:t>
      </w:r>
    </w:p>
    <w:p w14:paraId="3F00294C" w14:textId="77777777" w:rsidR="00232755" w:rsidRPr="00690C65" w:rsidRDefault="00232755" w:rsidP="00232755">
      <w:pPr>
        <w:pStyle w:val="ProductList-Body"/>
        <w:spacing w:after="120"/>
      </w:pPr>
      <w:r>
        <w:t xml:space="preserve">3. Subjekty údajů mohou vůči dílčímu zpracovateli uplatnit tuto doložku, doložku 5 písm. a) až e) a g), doložku 6, doložku 7, doložku 8 odst. 2 a doložky 9 až 12 v případech, kdy vývozce údajů i dovozce údajů fakticky zmizeli nebo kdy z právního hlediska zanikli nebo jsou v platební neschopnosti,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Tato odpovědnost dílčího zpracovatele vůči třetím stranám je omezena na jeho vlastní činnosti spojené se zpracováním údajů podle těchto doložek. </w:t>
      </w:r>
    </w:p>
    <w:p w14:paraId="3853E7F8" w14:textId="77777777" w:rsidR="00232755" w:rsidRPr="00690C65" w:rsidRDefault="00232755" w:rsidP="00232755">
      <w:pPr>
        <w:pStyle w:val="ProductList-Body"/>
      </w:pPr>
      <w:r>
        <w:t xml:space="preserve">4. Strany nemají námitek proti tomu, aby byl subjekt údajů zastupován sdružením nebo jiným subjektem, je-li to jeho výslovným přáním a povoluje-li to vnitrostátní právo. </w:t>
      </w:r>
    </w:p>
    <w:p w14:paraId="5FB36197" w14:textId="77777777" w:rsidR="00D67A4B" w:rsidRPr="00690C65" w:rsidRDefault="00D67A4B" w:rsidP="00A914BF">
      <w:pPr>
        <w:pStyle w:val="ProductList-Body"/>
      </w:pPr>
    </w:p>
    <w:p w14:paraId="7ACF0438" w14:textId="328506FE" w:rsidR="00232755" w:rsidRPr="00690C65" w:rsidRDefault="00232755" w:rsidP="0009558F">
      <w:pPr>
        <w:pStyle w:val="ProductList-Body"/>
        <w:keepNext/>
        <w:jc w:val="center"/>
        <w:outlineLvl w:val="1"/>
      </w:pPr>
      <w:r>
        <w:rPr>
          <w:b/>
        </w:rPr>
        <w:lastRenderedPageBreak/>
        <w:t>Doložka 4: Povinnosti vývozce údajů</w:t>
      </w:r>
    </w:p>
    <w:p w14:paraId="72E1C762" w14:textId="77777777" w:rsidR="00232755" w:rsidRPr="00690C65" w:rsidRDefault="00232755" w:rsidP="0009558F">
      <w:pPr>
        <w:pStyle w:val="ProductList-Body"/>
        <w:keepNext/>
      </w:pPr>
    </w:p>
    <w:p w14:paraId="5AAB024C" w14:textId="77777777" w:rsidR="00232755" w:rsidRPr="00690C65" w:rsidRDefault="00232755" w:rsidP="0009558F">
      <w:pPr>
        <w:pStyle w:val="ProductList-Body"/>
        <w:keepNext/>
      </w:pPr>
      <w:r>
        <w:t xml:space="preserve">Vývozce údajů se zavazuje a zaručuje, že: </w:t>
      </w:r>
    </w:p>
    <w:p w14:paraId="6D83F5A6" w14:textId="77777777" w:rsidR="00232755" w:rsidRPr="00690C65" w:rsidRDefault="00232755" w:rsidP="0009558F">
      <w:pPr>
        <w:pStyle w:val="ProductList-Body"/>
        <w:keepNext/>
      </w:pPr>
    </w:p>
    <w:p w14:paraId="7A73CB8D" w14:textId="77777777" w:rsidR="00232755" w:rsidRPr="00690C65" w:rsidRDefault="00232755" w:rsidP="00232755">
      <w:pPr>
        <w:pStyle w:val="ProductList-Body"/>
        <w:spacing w:after="120"/>
      </w:pPr>
      <w:r>
        <w:t xml:space="preserve">(a) zpracování osobních údajů, včetně předávání samotného, bylo a bude i nadále prováděno v souladu se souvisejícími ustanoveními práva rozhodného pro ochranu údajů (a případně bylo oznámeno příslušným orgánům členského státu, ve kterém je vývozce údajů usazen) a že neporušuje související předpisy daného státu; </w:t>
      </w:r>
    </w:p>
    <w:p w14:paraId="1BBA23CC" w14:textId="77777777" w:rsidR="00232755" w:rsidRPr="00690C65" w:rsidRDefault="00232755" w:rsidP="00232755">
      <w:pPr>
        <w:pStyle w:val="ProductList-Body"/>
        <w:spacing w:after="120"/>
      </w:pPr>
      <w:r>
        <w:t xml:space="preserve">(b) nařídil a po celou dobu poskytování služeb zpracování osobních údajů bude dovozci údajů nařizovat, aby předávané osobní údaje byly zpracovávány pouze jménem vývozce údajů a v souladu s právem rozhodným pro ochranu údajů a s doložkami; </w:t>
      </w:r>
    </w:p>
    <w:p w14:paraId="38B34303" w14:textId="77777777" w:rsidR="00232755" w:rsidRPr="00690C65" w:rsidRDefault="00232755" w:rsidP="00232755">
      <w:pPr>
        <w:pStyle w:val="ProductList-Body"/>
        <w:spacing w:after="120"/>
      </w:pPr>
      <w:r>
        <w:t xml:space="preserve">(c) dovozce údajů poskytne dostatečné záruky v souvislosti s technickými a organizačními bezpečnostními opatřeními uvedenými v dodatku 2 níže; </w:t>
      </w:r>
    </w:p>
    <w:p w14:paraId="41951DDE" w14:textId="77777777" w:rsidR="00232755" w:rsidRPr="00690C65" w:rsidRDefault="00232755" w:rsidP="00232755">
      <w:pPr>
        <w:pStyle w:val="ProductList-Body"/>
        <w:spacing w:after="120"/>
      </w:pPr>
      <w:r>
        <w:t xml:space="preserve">(d) po vyhodnocení požadavků práva rozhodného pro ochranu údajů jsou bezpečnostní opatření dostatečná k zajištění ochrany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a že tato opatření zajišťují úroveň bezpečnosti odpovídající rizikům, která v souvislosti se zpracováním hrozí, a povaze údajů, jež mají být chráněny, s ohledem na stav techniky a nákladnost jejich zavedení; </w:t>
      </w:r>
    </w:p>
    <w:p w14:paraId="0A445E6C" w14:textId="77777777" w:rsidR="00232755" w:rsidRPr="00690C65" w:rsidRDefault="00232755" w:rsidP="00232755">
      <w:pPr>
        <w:pStyle w:val="ProductList-Body"/>
        <w:spacing w:after="120"/>
      </w:pPr>
      <w:r>
        <w:t xml:space="preserve">(e) že zajistí dodržování bezpečnostních opatření; </w:t>
      </w:r>
    </w:p>
    <w:p w14:paraId="6AB8CF1B" w14:textId="77777777" w:rsidR="00232755" w:rsidRPr="00690C65" w:rsidRDefault="00232755" w:rsidP="00232755">
      <w:pPr>
        <w:pStyle w:val="ProductList-Body"/>
        <w:spacing w:after="120"/>
      </w:pPr>
      <w:r>
        <w:t xml:space="preserve">(f) budou-li součástí předávání i zvláštní kategorie údajů, subjekt údajů byl nebo bude informován před předáním nebo co nejdříve poté, že jeho údaje mohou být předávány do třetí země, která neposkytuje odpovídající ochranu ve smyslu směrnice 95/46/ES; </w:t>
      </w:r>
    </w:p>
    <w:p w14:paraId="1FF7E12F" w14:textId="77777777" w:rsidR="00232755" w:rsidRPr="00690C65" w:rsidRDefault="00232755" w:rsidP="00232755">
      <w:pPr>
        <w:pStyle w:val="ProductList-Body"/>
        <w:spacing w:after="120"/>
      </w:pPr>
      <w:r>
        <w:t xml:space="preserve">(g) předá oznámení obdržené od dovozce údajů nebo případného dílčího zpracovatele podle doložky 5 písm. b) a doložky 8 odst. 3 orgánu dozoru pro ochranu údajů, pokud se vývozce údajů rozhodne pokračovat v předávání nebo odvolat jeho pozastavení; </w:t>
      </w:r>
    </w:p>
    <w:p w14:paraId="5D2CB4A1" w14:textId="77777777" w:rsidR="00232755" w:rsidRPr="00690C65" w:rsidRDefault="00232755" w:rsidP="00232755">
      <w:pPr>
        <w:pStyle w:val="ProductList-Body"/>
        <w:spacing w:after="120"/>
      </w:pPr>
      <w:r>
        <w:t xml:space="preserve">(h) na požádání poskytne subjektům údajů kopii doložek, s výjimkou dodatku 2 a souhrnného popisu bezpečnostních opatření, a rovněž kopii případné smlouvy o službách dílčího zpracování, kterou je nutno uzavřít v souladu s doložkami, pokud doložky nebo smlouva neobsahují obchodní informace, v tomto případě je možno tyto obchodní informace vynechat; </w:t>
      </w:r>
    </w:p>
    <w:p w14:paraId="6BE07452" w14:textId="77777777" w:rsidR="00232755" w:rsidRPr="00690C65" w:rsidRDefault="00232755" w:rsidP="00232755">
      <w:pPr>
        <w:pStyle w:val="ProductList-Body"/>
        <w:spacing w:after="120"/>
      </w:pPr>
      <w:r>
        <w:t xml:space="preserve">(i) v případě dílčího zpracování je činnost spojená se zpracováním údajů vykonávána v souladu s doložkou 11 dílčím zpracovatelem, který zajišťuje přinejmenším stejnou úroveň ochrany osobních údajů a práv subjektu údajů jako dovozce údajů podle doložek, a </w:t>
      </w:r>
    </w:p>
    <w:p w14:paraId="7FB3CCD2" w14:textId="263D5BDF" w:rsidR="00D67A4B" w:rsidRPr="00690C65" w:rsidRDefault="00232755" w:rsidP="00232755">
      <w:pPr>
        <w:pStyle w:val="ProductList-Body"/>
      </w:pPr>
      <w:r>
        <w:t>(j) zajistí shodu s doložkou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dovozce údajů</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Dovozce údajů se zavazuje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osobní údaje bude zpracovávat pouze jménem vývozce údajů a v souladu s jeho pokyny a s těmito doložkami; nebude-li moci dodržování pokynů a doložek z jakýchkoli důvodů zajistit, zavazuje se o tom neprodleně informovat vývozce údajů, který je v takovém případě oprávněn pozastavit předávání údajů a/nebo odstoupit od smlouvy; </w:t>
      </w:r>
    </w:p>
    <w:p w14:paraId="5E81B701" w14:textId="77777777" w:rsidR="00E83159" w:rsidRPr="00690C65" w:rsidRDefault="00E83159" w:rsidP="00E83159">
      <w:pPr>
        <w:pStyle w:val="ProductList-Body"/>
        <w:spacing w:after="120"/>
      </w:pPr>
      <w:r>
        <w:t xml:space="preserve">(b) nemá důvod se domnívat, že mu právní předpisy, kterým podléhá, brání plnit pokyny vývozce údajů a jeho povinnosti vyplývající ze smlouvy a že v případě změny těchto právních předpisů, která by mohla mít výrazně nepříznivý dopad na ochranná opatření a závazky stanovené doložkami, oznámí neprodleně tuto změnu vývozci údajů, který je v takovém případě oprávněn pozastavit předávání údajů a/nebo odstoupit od smlouvy; </w:t>
      </w:r>
    </w:p>
    <w:p w14:paraId="61FCFACE" w14:textId="77777777" w:rsidR="00E83159" w:rsidRPr="00690C65" w:rsidRDefault="00E83159" w:rsidP="00E83159">
      <w:pPr>
        <w:pStyle w:val="ProductList-Body"/>
        <w:spacing w:after="120"/>
      </w:pPr>
      <w:r>
        <w:t xml:space="preserve">(c) před zpracováním předaných osobních údajů učinil organizační a technická bezpečnostní opatření uvedená v dodatku 2; </w:t>
      </w:r>
    </w:p>
    <w:p w14:paraId="345C600F" w14:textId="77777777" w:rsidR="00E83159" w:rsidRPr="00690C65" w:rsidRDefault="00E83159" w:rsidP="00E83159">
      <w:pPr>
        <w:pStyle w:val="ProductList-Body"/>
      </w:pPr>
      <w:r>
        <w:t xml:space="preserve">(d) oznámí vývozci údajů neprodleně: </w:t>
      </w:r>
    </w:p>
    <w:p w14:paraId="1CD6BBE0" w14:textId="77777777" w:rsidR="00E83159" w:rsidRPr="00690C65" w:rsidRDefault="00E83159" w:rsidP="00E83159">
      <w:pPr>
        <w:pStyle w:val="ProductList-Body"/>
        <w:spacing w:after="60"/>
        <w:ind w:left="360"/>
      </w:pPr>
      <w:r>
        <w:t xml:space="preserve">(i) veškeré právně závazné požadavky na zveřejnění osobních údajů ze strany donucovacího orgánu, není-li to jinak zakázáno, například trestním právem, aby byla zajištěna důvěrnost vyšetřování v rámci výkonu práva, </w:t>
      </w:r>
    </w:p>
    <w:p w14:paraId="0E22FCAF" w14:textId="77777777" w:rsidR="00E83159" w:rsidRPr="00690C65" w:rsidRDefault="00E83159" w:rsidP="00E83159">
      <w:pPr>
        <w:pStyle w:val="ProductList-Body"/>
        <w:spacing w:after="60"/>
        <w:ind w:left="360"/>
      </w:pPr>
      <w:r>
        <w:t xml:space="preserve">(ii) veškeré případy získání náhodného nebo neoprávněného přístupu a </w:t>
      </w:r>
    </w:p>
    <w:p w14:paraId="336E5C2B" w14:textId="77777777" w:rsidR="00E83159" w:rsidRPr="00690C65" w:rsidRDefault="00E83159" w:rsidP="00E83159">
      <w:pPr>
        <w:pStyle w:val="ProductList-Body"/>
        <w:spacing w:after="120"/>
        <w:ind w:left="360"/>
      </w:pPr>
      <w:r>
        <w:t xml:space="preserve">(iii) veškeré žádosti obdržené přímo od subjektů údajů, aniž by na tyto žádosti reagoval, ledaže k tomu byl jinak oprávněn; </w:t>
      </w:r>
    </w:p>
    <w:p w14:paraId="4C2B8EAE" w14:textId="77777777" w:rsidR="00E83159" w:rsidRPr="00690C65" w:rsidRDefault="00E83159" w:rsidP="00E83159">
      <w:pPr>
        <w:pStyle w:val="ProductList-Body"/>
        <w:spacing w:after="120"/>
      </w:pPr>
      <w:r>
        <w:t xml:space="preserve">(e) vyřídí neprodleně a řádně veškeré dotazy vývozce údajů týkající se jím prováděného zpracování osobních údajů, které jsou předmětem přenosu, a že se bude řídit v souvislosti se zpracováním předávaných údajů názorem orgánu dozoru; </w:t>
      </w:r>
    </w:p>
    <w:p w14:paraId="26C2A2E6" w14:textId="77777777" w:rsidR="00E83159" w:rsidRPr="00690C65" w:rsidRDefault="00E83159" w:rsidP="00E83159">
      <w:pPr>
        <w:pStyle w:val="ProductList-Body"/>
        <w:spacing w:after="120"/>
      </w:pPr>
      <w:r>
        <w:t xml:space="preserve">(f) na žádost vývozce údajů umožní přezkoumání činností spojených se zpracováním údajů podle doložek ve svých zařízeních na zpracování údajů, které provede vývozce údajů nebo kontrolní orgán složený z nezávislých členů s požadovanou odbornou kvalifikací, kteří budou vázáni povinností zachovat mlčenlivost a vybráni vývozcem údajů, popřípadě po dohodě s orgánem dozoru; </w:t>
      </w:r>
    </w:p>
    <w:p w14:paraId="7B3FC717" w14:textId="77777777" w:rsidR="00E83159" w:rsidRPr="00690C65" w:rsidRDefault="00E83159" w:rsidP="00E83159">
      <w:pPr>
        <w:pStyle w:val="ProductList-Body"/>
        <w:spacing w:after="120"/>
      </w:pPr>
      <w:r>
        <w:lastRenderedPageBreak/>
        <w:t xml:space="preserve">(g) na požádání poskytne subjektu údajů kopii doložek nebo případné existující smlouvy o dílčím zpracování, pokud doložky nebo smlouva neobsahují obchodní informace, v tomto případě je možno tyto obchodní informace vynechat, s výjimkou dodatku 2, který bude nahrazen souhrnným popisem bezpečnostních opatření v případech, kdy subjekt údajů není schopen získat kopii od vývozce údajů; </w:t>
      </w:r>
    </w:p>
    <w:p w14:paraId="34C6AB8B" w14:textId="77777777" w:rsidR="00E83159" w:rsidRPr="00690C65" w:rsidRDefault="00E83159" w:rsidP="00E83159">
      <w:pPr>
        <w:pStyle w:val="ProductList-Body"/>
        <w:spacing w:after="120"/>
      </w:pPr>
      <w:r>
        <w:t xml:space="preserve">(h) v případě dílčího zpracování předem informoval vývozce údajů a obdržel jeho předchozí písemný souhlas; </w:t>
      </w:r>
    </w:p>
    <w:p w14:paraId="24B62CD3" w14:textId="77777777" w:rsidR="00E83159" w:rsidRPr="00690C65" w:rsidRDefault="00E83159" w:rsidP="00E83159">
      <w:pPr>
        <w:pStyle w:val="ProductList-Body"/>
        <w:spacing w:after="120"/>
      </w:pPr>
      <w:r>
        <w:t>(i) služby zpracování údajů poskytované dílčím zpracovatelem budou v souladu s doložkou 11;</w:t>
      </w:r>
    </w:p>
    <w:p w14:paraId="49ECD6CC" w14:textId="37AA8DD2" w:rsidR="00D67A4B" w:rsidRPr="00690C65" w:rsidRDefault="00E83159" w:rsidP="00E83159">
      <w:pPr>
        <w:pStyle w:val="ProductList-Body"/>
      </w:pPr>
      <w:r>
        <w:t>(j) vývozci údajů zašle neprodleně kopii případné dohody s dílčím zpracovatelem, která se uzavírá podle těchto doložek.</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Doložka 6: Odpovědnost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se dohodly, že subjekt údajů, který utrpěl v důsledku porušení povinností uvedených v doložce 3 nebo doložce 11 škodu způsobenou kteroukoli ze stran nebo dílčím zpracovatelem, je oprávněn obdržet od vývozce údajů za utrpěnou škodu náhradu. </w:t>
      </w:r>
    </w:p>
    <w:p w14:paraId="1D8EBF41" w14:textId="77777777" w:rsidR="00E83159" w:rsidRPr="00690C65" w:rsidRDefault="00E83159" w:rsidP="00E83159">
      <w:pPr>
        <w:pStyle w:val="ProductList-Body"/>
        <w:spacing w:after="120"/>
      </w:pPr>
      <w:r>
        <w:t xml:space="preserve">2. Nemůže-li subjekt údajů uplatňovat v souladu s odstavcem 1 nárok na odškodnění vůči vývozci údajů pro porušení některé z povinností dovozce údajů nebo jeho dílčího zpracovatele uvedených v doložce 3 a 11, protože vývozce údajů fakticky zmizel, z právního hlediska zanikl nebo je v platební neschopnosti, dovozce údajů se zavazuje, že subjekt údajů smí uplatňovat nároky vůči dovozci údajů, jako by byl vývozcem údajů, ledaže případný nástupnický subjekt převzal na základě smlouvy nebo právních předpisů veškeré právní povinnosti vývozce údajů, přičemž v tomto případě může subjekt může uplatňovat svá práva vůči tomuto subjektu. </w:t>
      </w:r>
    </w:p>
    <w:p w14:paraId="6008C88B" w14:textId="77777777" w:rsidR="00E83159" w:rsidRPr="00690C65" w:rsidRDefault="00E83159" w:rsidP="00E83159">
      <w:pPr>
        <w:pStyle w:val="ProductList-Body"/>
        <w:spacing w:after="120"/>
      </w:pPr>
      <w:r>
        <w:t xml:space="preserve">Dovozce údajů se nemůže spoléhat na to, že dílčí zpracovatel poruší své povinnosti, aby se vyhnul vlastní odpovědnosti. </w:t>
      </w:r>
    </w:p>
    <w:p w14:paraId="131E173E" w14:textId="77777777" w:rsidR="00E83159" w:rsidRPr="00690C65" w:rsidRDefault="00E83159" w:rsidP="00E83159">
      <w:pPr>
        <w:pStyle w:val="ProductList-Body"/>
      </w:pPr>
      <w:r>
        <w:t xml:space="preserve">3. Nemůže-li subjekt údajů uplatňovat v souladu s odstavci 1 a 2 nárok vůči vývozci údajů a dovozci údajů pro porušení některé z povinností dílčího zpracovatele uvedených v doložkách 3 a 11, protože vývozce údajů i dovozce údajů fakticky zmizeli, z právního hlediska zanikli nebo jsou v platební neschopnosti, dílčí zpracovatel se zavazuje, že subjekt údajů smí uplatňovat nároky vůči dílčímu zpracovateli s ohledem na jeho vlastní činnosti spojené se zpracováním údajů podle těchto doložek, jako by byl vývozcem údajů nebo dovozcem údajů, ledaže případný nástupnický subjekt převzal na základě smlouvy nebo právních předpisů veškeré právní povinnosti vývozce údajů nebo dovozce údajů, přičemž v tomto případě může subjekt údajů uplatňovat svá práva vůči tomuto subjektu. Odpovědnost dílčího zpracovatele je omezena na jeho vlastní činnosti spojené se zpracováním údajů podle těchto doložek.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Mediace a soudní příslušnost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Dovozce údajů se zavazuje, že uplatní-li proti němu subjekt údajů práva ve prospěch třetí strany a/nebo uplatní-li nárok na náhradu škody podle těchto doložek, přistoupí dovozce údajů na rozhodnutí subjektu údajů: </w:t>
      </w:r>
    </w:p>
    <w:p w14:paraId="7EE05A13" w14:textId="77777777" w:rsidR="00E83159" w:rsidRPr="00690C65" w:rsidRDefault="00E83159" w:rsidP="00E83159">
      <w:pPr>
        <w:pStyle w:val="ProductList-Body"/>
        <w:spacing w:after="60"/>
        <w:ind w:left="360"/>
      </w:pPr>
      <w:r>
        <w:t xml:space="preserve">(a) předat spor k mediaci prováděné nezávislou osobou nebo popřípadě orgánem dozoru; </w:t>
      </w:r>
    </w:p>
    <w:p w14:paraId="32BAE473" w14:textId="77777777" w:rsidR="00E83159" w:rsidRPr="00690C65" w:rsidRDefault="00E83159" w:rsidP="00E83159">
      <w:pPr>
        <w:pStyle w:val="ProductList-Body"/>
        <w:spacing w:after="120"/>
        <w:ind w:left="360"/>
      </w:pPr>
      <w:r>
        <w:t xml:space="preserve">(b) předat spor soudům v členském státě, ve kterém je vývozce údajů usazen. </w:t>
      </w:r>
    </w:p>
    <w:p w14:paraId="530854B2" w14:textId="77777777" w:rsidR="00E83159" w:rsidRPr="00690C65" w:rsidRDefault="00E83159" w:rsidP="00E83159">
      <w:pPr>
        <w:pStyle w:val="ProductList-Body"/>
      </w:pPr>
      <w:r>
        <w:t xml:space="preserve">2. Strany se dohodly, že rozhodnutím subjektu údajů nebudou dotčena jeho hmotná ani procesní práva při podávání soudních žalob v souladu s ostatními ustanoveními vnitrostátního nebo mezinárodního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Spolupráce s orgány dozoru</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Vývozce údajů se zavazuje uložit kopii této smlouvy u orgánu dozoru, vyžaduje-li to tento orgán nebo právo rozhodné pro ochranu údajů. </w:t>
      </w:r>
    </w:p>
    <w:p w14:paraId="7E0C678C" w14:textId="77777777" w:rsidR="00E83159" w:rsidRPr="00690C65" w:rsidRDefault="00E83159" w:rsidP="00E83159">
      <w:pPr>
        <w:pStyle w:val="ProductList-Body"/>
        <w:spacing w:after="120"/>
      </w:pPr>
      <w:r>
        <w:t xml:space="preserve">2. Strany se dohodly, že orgán dozoru má právo provést přezkoumání u dovozce údajů a u případného dílčího zpracovatele, které bude mít stejný rozsah a bude podléhat stejným podmínkám jako přezkoumání u vývozce údajů uskutečněné v souladu s právem rozhodným pro ochranu údajů. </w:t>
      </w:r>
    </w:p>
    <w:p w14:paraId="7B517B78" w14:textId="77777777" w:rsidR="00E83159" w:rsidRPr="00690C65" w:rsidRDefault="00E83159" w:rsidP="00E83159">
      <w:pPr>
        <w:pStyle w:val="ProductList-Body"/>
      </w:pPr>
      <w:r>
        <w:t xml:space="preserve">3. Dovozce údajů okamžitě informuje vývozce údajů o existenci právních předpisů, kterým on nebo dílčí zpracovatel podléhá, jež podle odstavce 2 brání provést přezkoumání dovozce údajů nebo dílčího zpracovatele. V tomto případě má vývozce údajů právo učinit opatření podle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se řídí právem členského státu, ve kterém je usazen vývozce údajů.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Změna smlouvy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se zavazují, že v doložkách nebudou provádět žádné změny ani úpravy. Toto nevylučuje, aby strany v případě potřeby připojily další doložky, které se vztahují k předmětu obchodu, pokud tyto doložky nejsou v rozporu s těmito doložkami. </w:t>
      </w:r>
    </w:p>
    <w:p w14:paraId="7F3E38A6" w14:textId="77777777" w:rsidR="00E83159" w:rsidRPr="00690C65" w:rsidRDefault="00E83159" w:rsidP="00E83159">
      <w:pPr>
        <w:pStyle w:val="ProductList-Body"/>
      </w:pPr>
    </w:p>
    <w:p w14:paraId="599FA54C" w14:textId="77777777" w:rsidR="003F0C52" w:rsidRDefault="003F0C52" w:rsidP="00233C87">
      <w:pPr>
        <w:pStyle w:val="ProductList-Body"/>
        <w:jc w:val="center"/>
        <w:outlineLvl w:val="1"/>
        <w:rPr>
          <w:b/>
        </w:rPr>
      </w:pPr>
    </w:p>
    <w:p w14:paraId="11103D15" w14:textId="77777777" w:rsidR="00E83159" w:rsidRPr="00690C65" w:rsidRDefault="00E83159" w:rsidP="00233C87">
      <w:pPr>
        <w:pStyle w:val="ProductList-Body"/>
        <w:jc w:val="center"/>
        <w:outlineLvl w:val="1"/>
      </w:pPr>
      <w:r>
        <w:rPr>
          <w:b/>
        </w:rPr>
        <w:lastRenderedPageBreak/>
        <w:t>Doložka 11: Dílčí zpracování</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Dovozce údajů nezadá externě žádnou ze svých činností spojených se zpracováním údajů, které jsou vykonávány jménem vývozce údajů na základě těchto doložek, bez předchozího písemného souhlasu vývozce údajů. Pokud dovozce údajů se souhlasem vývozce údajů zajišťuje plnění svých povinností podle těchto doložek subdodavatelsky, učiní tak pouze formou písemné dohody s dílčím zpracovatelem, která dílčímu zpracovateli ukládá stejné povinnosti, jako jsou povinnosti dovozce údajů podle těchto doložek. Neplní-li dílčí zpracovatel své povinnosti týkající se ochrany údajů na základě této písemné dohody, je dovozce údajů vůči vývozci údajů nadále plně odpovědný za splnění povinností dílčího zpracovatele podle takovéto dohody. </w:t>
      </w:r>
    </w:p>
    <w:p w14:paraId="2AE21057" w14:textId="77777777" w:rsidR="00E83159" w:rsidRPr="00690C65" w:rsidRDefault="00E83159" w:rsidP="00E83159">
      <w:pPr>
        <w:pStyle w:val="ProductList-Body"/>
        <w:spacing w:after="120"/>
      </w:pPr>
      <w:r>
        <w:t xml:space="preserve">2. Předchozí písemná smlouva mezi dovozcem údajů a dílčím zpracovatelem zahrnuje rovněž doložku ve prospěch třetí strany stanovenou v doložce 3 pro případy, kdy subjekt údajů nemůže uplatňovat nárok na odškodnění podle odstavce 1 doložky 6 vůči vývozci údajů nebo dovozci údajů, protože ti fakticky zmizeli nebo z právního hlediska zanikli nebo jsou v platební neschopnosti, ledaže případný nástupnický subjekt převzal na základě smlouvy nebo právních předpisů veškeré právní povinnosti vývozce údajů nebo dovozce údajů. Tato odpovědnost dílčího zpracovatele vůči třetím stranám je omezena na jeho vlastní činnosti spojené se zpracováním údajů podle těchto doložek. </w:t>
      </w:r>
    </w:p>
    <w:p w14:paraId="4BCDF65D" w14:textId="77777777" w:rsidR="00E83159" w:rsidRPr="00690C65" w:rsidRDefault="00E83159" w:rsidP="00E83159">
      <w:pPr>
        <w:pStyle w:val="ProductList-Body"/>
        <w:spacing w:after="120"/>
      </w:pPr>
      <w:r>
        <w:t xml:space="preserve">3. Ustanovení týkající se aspektů ochrany údajů u subdodavatelského zajišťování podle odstavce 1 se řídí právem členského státu, ve kterém je usazen vývozce údajů. </w:t>
      </w:r>
    </w:p>
    <w:p w14:paraId="0A40BFDA" w14:textId="77777777" w:rsidR="00E83159" w:rsidRPr="00690C65" w:rsidRDefault="00E83159" w:rsidP="00E83159">
      <w:pPr>
        <w:pStyle w:val="ProductList-Body"/>
      </w:pPr>
      <w:r>
        <w:t xml:space="preserve">4. Vývozce údajů vede seznam dohod o dílčím zpracování, jež uzavřel podle těchto doložek a které dovozce údajů oznámil podle doložky 5 písm. j), který bude alespoň jednou ročně aktualizovat. Seznam musí být dán k dispozici orgánu dozoru pro ochranu údajů vývozce údajů.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poskytování služeb spojených se zpracováním osobních údajů</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se dohodly, že po ukončení poskytování služeb spojených se zpracováním údajů dovozce údajů a dílčí zpracovatel podle rozhodnutí vývozce údajů vrátí veškeré předávané osobní údaje a jejich kopie vývozci údajů, nebo provede zničení veškerých osobních údajů a předloží vývozci údajů potvrzení o jejich zničení, pokud právní předpisy vztahující se na dovozce údajů nezakazují dovozci vrácení či zničení všech nebo části předávaných osobních údajů. V takovém případě dovozce údajů zaručuje, že zajistí zachování důvěrnosti předávaných osobních údajů a že nebude přenášené osobní údaje již dále aktivně zpracovávat. </w:t>
      </w:r>
    </w:p>
    <w:p w14:paraId="2589DB68" w14:textId="41C22552" w:rsidR="00E83159" w:rsidRPr="00690C65" w:rsidRDefault="00E83159" w:rsidP="00E83159">
      <w:pPr>
        <w:pStyle w:val="ProductList-Body"/>
      </w:pPr>
      <w:r>
        <w:t>2. Dovozce údajů a dílčí zpracovatel zaručují, že na žádost vývozce údajů a/nebo orgánu dozoru dají k dispozici svá zařízení na zpracování údajů za účelem přezkoumání opatření uvedených v odstavci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Dodatek 1 ke standardním smluvním doložkám</w:t>
      </w:r>
    </w:p>
    <w:p w14:paraId="1286C765" w14:textId="77777777" w:rsidR="00E83159" w:rsidRPr="00690C65" w:rsidRDefault="00E83159" w:rsidP="00E83159">
      <w:pPr>
        <w:pStyle w:val="ProductList-Body"/>
      </w:pPr>
    </w:p>
    <w:p w14:paraId="10B432D5" w14:textId="77777777" w:rsidR="007A53ED" w:rsidRPr="001F2450" w:rsidRDefault="007A53ED" w:rsidP="007A53ED">
      <w:pPr>
        <w:pStyle w:val="ProductList-Body"/>
        <w:spacing w:after="120"/>
      </w:pPr>
      <w:r w:rsidRPr="001F2450">
        <w:rPr>
          <w:b/>
        </w:rPr>
        <w:t>Vývozce údajů</w:t>
      </w:r>
      <w:r w:rsidRPr="002B41C2">
        <w:rPr>
          <w:b/>
          <w:bCs/>
        </w:rPr>
        <w:t>:</w:t>
      </w:r>
      <w:r w:rsidRPr="001F2450">
        <w:t xml:space="preserve"> Zákazník je vývozce údajů. Vývozce údajů je uživatel služeb online definovaný v oddílu podmínek pro služby online s názvem „Podmínky zpracování údajů“. </w:t>
      </w:r>
    </w:p>
    <w:p w14:paraId="3B378EFB" w14:textId="6FC1BB19" w:rsidR="00E83159" w:rsidRPr="00690C65" w:rsidRDefault="00E83159" w:rsidP="00E83159">
      <w:pPr>
        <w:pStyle w:val="ProductList-Body"/>
        <w:spacing w:after="120"/>
      </w:pPr>
      <w:r w:rsidRPr="007A53ED">
        <w:rPr>
          <w:b/>
          <w:bCs/>
        </w:rPr>
        <w:t>Dovozce údajů:</w:t>
      </w:r>
      <w:r>
        <w:t xml:space="preserve"> Dovozce údajů je společnost MICROSOFT CORPORATION, globální dodavatel softwaru a služeb. </w:t>
      </w:r>
    </w:p>
    <w:p w14:paraId="6D761CE0" w14:textId="0565CA0D" w:rsidR="00E83159" w:rsidRPr="00690C65" w:rsidRDefault="0008466A" w:rsidP="00E83159">
      <w:pPr>
        <w:pStyle w:val="ProductList-Body"/>
        <w:spacing w:after="120"/>
      </w:pPr>
      <w:r>
        <w:rPr>
          <w:b/>
        </w:rPr>
        <w:t>Subjekty údajů</w:t>
      </w:r>
      <w:r w:rsidRPr="002C54BA">
        <w:rPr>
          <w:b/>
          <w:bCs/>
        </w:rPr>
        <w:t>:</w:t>
      </w:r>
      <w:r>
        <w:t xml:space="preserve"> Subjekty údajů zahrnují zástupce vývozce údajů a koncové uživatele včetně zaměstnanců, smluvních dodavatelů, spolupracovníků a zákazníků vývozce údajů. Subjekty údajů mohou zahrnovat také jednotlivce, kteří se pokoušejí sdělovat nebo přenášet osobní údaje uživatelům služeb poskytovaných dovozcem údajů</w:t>
      </w:r>
      <w:r w:rsidR="00E83159">
        <w:t xml:space="preserve">. </w:t>
      </w:r>
    </w:p>
    <w:p w14:paraId="6CDC09DC" w14:textId="3322ECC6" w:rsidR="00E83159" w:rsidRPr="00690C65" w:rsidRDefault="00E83159" w:rsidP="00E83159">
      <w:pPr>
        <w:pStyle w:val="ProductList-Body"/>
        <w:spacing w:after="120"/>
      </w:pPr>
      <w:r>
        <w:rPr>
          <w:b/>
        </w:rPr>
        <w:t>Kategorie údajů</w:t>
      </w:r>
      <w:r w:rsidRPr="002F2217">
        <w:rPr>
          <w:b/>
          <w:bCs/>
        </w:rPr>
        <w:t xml:space="preserve">: </w:t>
      </w:r>
      <w:r>
        <w:t xml:space="preserve">Mezi přenášené osobní údaje patří e-mail, dokumenty a ostatní data v elektronickém formátu v kontextu služeb online. </w:t>
      </w:r>
    </w:p>
    <w:p w14:paraId="6B371D68" w14:textId="4AC5C277" w:rsidR="00E83159" w:rsidRPr="00690C65" w:rsidRDefault="00E83159" w:rsidP="00E83159">
      <w:pPr>
        <w:pStyle w:val="ProductList-Body"/>
      </w:pPr>
      <w:r>
        <w:rPr>
          <w:b/>
        </w:rPr>
        <w:t>Operace zpracování</w:t>
      </w:r>
      <w:r w:rsidRPr="002F2217">
        <w:rPr>
          <w:b/>
          <w:bCs/>
        </w:rPr>
        <w:t>:</w:t>
      </w:r>
      <w:r>
        <w:t xml:space="preserve"> Přenášené osobní údaje podléhají následujícím základním činnostem zpracování: </w:t>
      </w:r>
    </w:p>
    <w:p w14:paraId="346A1AFB" w14:textId="77777777" w:rsidR="00E83159" w:rsidRPr="00690C65" w:rsidRDefault="00E83159" w:rsidP="00E83159">
      <w:pPr>
        <w:pStyle w:val="ProductList-Body"/>
        <w:spacing w:after="60"/>
        <w:ind w:left="547"/>
      </w:pPr>
      <w:r>
        <w:rPr>
          <w:b/>
        </w:rPr>
        <w:t>a. Trvání a objekt zpracování údajů</w:t>
      </w:r>
      <w:r w:rsidRPr="002F2217">
        <w:rPr>
          <w:b/>
          <w:bCs/>
        </w:rPr>
        <w:t xml:space="preserve">. </w:t>
      </w:r>
      <w:r>
        <w:t xml:space="preserve">Data budou zpracovávána po dobu uvedenou v příslušné multilicenční smlouvě uzavřené mezi vývozcem údajů a právnickou osobou společností Microsoft, ke které jsou přiloženy tyto standardní smluvní doložky („Microsoft“). Cílem zpracovávání údajů je výkon služeb online. </w:t>
      </w:r>
    </w:p>
    <w:p w14:paraId="5CB87AE9" w14:textId="77777777" w:rsidR="00E83159" w:rsidRPr="00690C65" w:rsidRDefault="00E83159" w:rsidP="00E83159">
      <w:pPr>
        <w:pStyle w:val="ProductList-Body"/>
        <w:spacing w:after="60"/>
        <w:ind w:left="547"/>
      </w:pPr>
      <w:r>
        <w:rPr>
          <w:b/>
        </w:rPr>
        <w:t>b. Rozsah a účel zpracování údajů</w:t>
      </w:r>
      <w:r w:rsidRPr="002F2217">
        <w:rPr>
          <w:b/>
          <w:bCs/>
        </w:rPr>
        <w:t>.</w:t>
      </w:r>
      <w:r>
        <w:t xml:space="preserve"> Rozsah a účel zpracování osobních údajů je popsán v podmínkách zpracování údajů. Dovozce údajů provozuje globální síť datových center a zařízení pro správu a podporu a zpracovávání může být prováděno v jakékoli jurisdikci, ve které dovozce údajů nebo jeho dílčí zpracovatelé tato zařízení provozují. </w:t>
      </w:r>
    </w:p>
    <w:p w14:paraId="19A62BC3" w14:textId="77777777" w:rsidR="00E83159" w:rsidRPr="00690C65" w:rsidRDefault="00E83159" w:rsidP="00E83159">
      <w:pPr>
        <w:pStyle w:val="ProductList-Body"/>
        <w:spacing w:after="60"/>
        <w:ind w:left="547"/>
      </w:pPr>
      <w:r>
        <w:rPr>
          <w:b/>
        </w:rPr>
        <w:t>c. Přístup k zákaznickým datům</w:t>
      </w:r>
      <w:r w:rsidRPr="002F2217">
        <w:rPr>
          <w:b/>
          <w:bCs/>
        </w:rPr>
        <w:t xml:space="preserve">. </w:t>
      </w:r>
      <w:r>
        <w:t xml:space="preserve">Po dobu určenou v příslušné multilicenční smlouvě bude dovozce údajů podle svého rozhodnutí a podle potřeby na základě rozhodného práva a s použitím článku 12(b) směrnice o ochraně osobních údajů EU buď: (1) poskytovat vývozci údajů možnost opravit, odstranit nebo zablokovat zákaznická data, nebo (2) provádět takové opravy, odstranění nebo blokování jeho jménem. </w:t>
      </w:r>
    </w:p>
    <w:p w14:paraId="1A0B0329" w14:textId="77777777" w:rsidR="00E83159" w:rsidRPr="00690C65" w:rsidRDefault="00E83159" w:rsidP="00E83159">
      <w:pPr>
        <w:pStyle w:val="ProductList-Body"/>
        <w:spacing w:after="60"/>
        <w:ind w:left="547"/>
      </w:pPr>
      <w:r>
        <w:rPr>
          <w:b/>
        </w:rPr>
        <w:t>d. Pokyny vývozce údajů</w:t>
      </w:r>
      <w:r w:rsidRPr="002F2217">
        <w:rPr>
          <w:b/>
          <w:bCs/>
        </w:rPr>
        <w:t>.</w:t>
      </w:r>
      <w:r>
        <w:t xml:space="preserve"> Pro služby online bude dovozce údajů jednat pouze na základě pokynů vývozce údajů sdělených společností Microsoft. </w:t>
      </w:r>
    </w:p>
    <w:p w14:paraId="0D6446BF" w14:textId="77777777" w:rsidR="00E83159" w:rsidRPr="00690C65" w:rsidRDefault="00E83159" w:rsidP="00E83159">
      <w:pPr>
        <w:pStyle w:val="ProductList-Body"/>
        <w:spacing w:after="120"/>
        <w:ind w:left="547"/>
      </w:pPr>
      <w:r>
        <w:rPr>
          <w:b/>
        </w:rPr>
        <w:t>e. Vymazání nebo vrácení zákaznických dat</w:t>
      </w:r>
      <w:r w:rsidRPr="002F2217">
        <w:rPr>
          <w:b/>
          <w:bCs/>
        </w:rPr>
        <w:t>.</w:t>
      </w:r>
      <w:r>
        <w:t xml:space="preserve"> Při uplynutí nebo ukončení doby účinnosti užívání služeb online vývozcem údajů může vývozce údajů extrahovat zákaznická data a dovozce údajů odstraní zákaznická data, a to v souladu s podmínkami služeb online platnými pro danou smlouvu. </w:t>
      </w:r>
    </w:p>
    <w:p w14:paraId="1DF93B42" w14:textId="6443A7BC" w:rsidR="00D67A4B" w:rsidRPr="00690C65" w:rsidRDefault="00E83159" w:rsidP="00E83159">
      <w:pPr>
        <w:pStyle w:val="ProductList-Body"/>
      </w:pPr>
      <w:r>
        <w:rPr>
          <w:b/>
        </w:rPr>
        <w:lastRenderedPageBreak/>
        <w:t>Subdodavatelé</w:t>
      </w:r>
      <w:r w:rsidRPr="002F2217">
        <w:rPr>
          <w:b/>
          <w:bCs/>
        </w:rPr>
        <w:t>:</w:t>
      </w:r>
      <w:r>
        <w:t xml:space="preserve"> Dovozce údajů může najmout jiné společnosti za účelem poskytování omezených služeb jeho jménem, například k poskytování zákaznické podpory. Tito subdodavatelé budou smět zákaznická data získat pouze za účelem poskytování služeb, k jejichž poskytování se zavázali, a nebudou smět tato data používat za jakýmkoli jiným účelem.</w:t>
      </w:r>
    </w:p>
    <w:p w14:paraId="7D632312" w14:textId="77777777" w:rsidR="00D67A4B" w:rsidRPr="00690C65" w:rsidRDefault="00D67A4B" w:rsidP="00A914BF">
      <w:pPr>
        <w:pStyle w:val="ProductList-Body"/>
      </w:pPr>
    </w:p>
    <w:p w14:paraId="38F007EC" w14:textId="77777777" w:rsidR="00463CC3" w:rsidRPr="00690C65" w:rsidRDefault="00463CC3" w:rsidP="007A53ED">
      <w:pPr>
        <w:pStyle w:val="ProductList-Body"/>
        <w:keepNext/>
        <w:jc w:val="center"/>
        <w:outlineLvl w:val="1"/>
      </w:pPr>
      <w:r>
        <w:rPr>
          <w:b/>
        </w:rPr>
        <w:t>Dodatek 2 ke standardním smluvním doložkám</w:t>
      </w:r>
    </w:p>
    <w:p w14:paraId="6B6CB89B" w14:textId="77777777" w:rsidR="00463CC3" w:rsidRPr="00690C65" w:rsidRDefault="00463CC3" w:rsidP="007A53ED">
      <w:pPr>
        <w:pStyle w:val="ProductList-Body"/>
        <w:keepNext/>
      </w:pPr>
    </w:p>
    <w:p w14:paraId="44F30446" w14:textId="77777777" w:rsidR="00463CC3" w:rsidRPr="00690C65" w:rsidRDefault="00463CC3" w:rsidP="00463CC3">
      <w:pPr>
        <w:pStyle w:val="ProductList-Body"/>
        <w:spacing w:after="120"/>
      </w:pPr>
      <w:r>
        <w:t>Ve všech ostatních případech platí popis technických a organizačních bezpečnostních opatření implementovaných dovozcem údajů pro zákaznická data v souladu s doložkami 4(d) a 5(c):</w:t>
      </w:r>
    </w:p>
    <w:p w14:paraId="73D6155F" w14:textId="08E7215C" w:rsidR="00463CC3" w:rsidRPr="00690C65" w:rsidRDefault="00463CC3" w:rsidP="00463CC3">
      <w:pPr>
        <w:pStyle w:val="ProductList-Body"/>
        <w:spacing w:after="120"/>
      </w:pPr>
      <w:r>
        <w:t xml:space="preserve">1. </w:t>
      </w:r>
      <w:r>
        <w:rPr>
          <w:b/>
        </w:rPr>
        <w:t>Personál</w:t>
      </w:r>
      <w:r w:rsidRPr="002F2217">
        <w:rPr>
          <w:b/>
          <w:bCs/>
        </w:rPr>
        <w:t>.</w:t>
      </w:r>
      <w:r>
        <w:t xml:space="preserve"> Pracovníci dovozce údajů nebudou zákaznická data zpracovávat bez oprávnění. Pracovníci musí zachovávat důvěrnost zákaznických dat a tato povinnost platí i po ukončení jejich závazků. </w:t>
      </w:r>
    </w:p>
    <w:p w14:paraId="290598D1" w14:textId="758EF624" w:rsidR="00463CC3" w:rsidRPr="00690C65" w:rsidRDefault="00463CC3" w:rsidP="00463CC3">
      <w:pPr>
        <w:pStyle w:val="ProductList-Body"/>
      </w:pPr>
      <w:r>
        <w:t xml:space="preserve">2. </w:t>
      </w:r>
      <w:r>
        <w:rPr>
          <w:b/>
        </w:rPr>
        <w:t>Kontakt pro účely ochrany osobních údajů</w:t>
      </w:r>
      <w:r w:rsidRPr="002F2217">
        <w:rPr>
          <w:b/>
          <w:bCs/>
        </w:rPr>
        <w:t>.</w:t>
      </w:r>
      <w:r>
        <w:t xml:space="preserve"> Pracovník pro ochranu osobních údajů dovozce údajů je k dispozici na následující adrese: </w:t>
      </w:r>
    </w:p>
    <w:p w14:paraId="45F2365C" w14:textId="77777777" w:rsidR="00463CC3" w:rsidRPr="00690C65" w:rsidRDefault="00463CC3" w:rsidP="00463CC3">
      <w:pPr>
        <w:pStyle w:val="ProductList-Body"/>
      </w:pPr>
      <w:r>
        <w:t xml:space="preserve">Microsoft Corporation </w:t>
      </w:r>
    </w:p>
    <w:p w14:paraId="781C4202" w14:textId="0BDDD078" w:rsidR="00463CC3" w:rsidRPr="00690C65" w:rsidRDefault="00463CC3" w:rsidP="00463CC3">
      <w:pPr>
        <w:pStyle w:val="ProductList-Body"/>
        <w:ind w:left="360"/>
      </w:pPr>
      <w:r>
        <w:t>Attn: Chief Privacy Officer</w:t>
      </w:r>
      <w:r w:rsidR="009C412C">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Technická a organizační opatření</w:t>
      </w:r>
      <w:r w:rsidRPr="002F2217">
        <w:rPr>
          <w:b/>
          <w:bCs/>
        </w:rPr>
        <w:t>.</w:t>
      </w:r>
      <w:r>
        <w:t xml:space="preserve"> Dovozce údajů implementoval a bude udržovat příslušná technická a organizační opatření, interní kontroly a rutiny zabezpečení informací určené k ochraně zákaznických dat definovaných v podmínkách zpracování údajů před náhodnou ztrátou, zničením či změnou, neoprávněným zveřejněním nebo přístupem a před neoprávněným zničením, a to následovně: Technická a organizační opatření, interní kontroly a rutiny zabezpečení informací popsané v podmínkách zpracování údajů jsou tímto začleněny do tohoto dodatku 2 tímto odkazem a jsou závazné pro dovozce údajů, jako by byly všechny uvedeny v tomto dodatku 2.</w:t>
      </w:r>
    </w:p>
    <w:p w14:paraId="56307797" w14:textId="7986A988" w:rsidR="00463CC3" w:rsidRPr="00690C65" w:rsidRDefault="00463CC3" w:rsidP="00463CC3">
      <w:pPr>
        <w:pStyle w:val="ProductList-Body"/>
      </w:pPr>
      <w:r>
        <w:t>Podpis společnosti Microsoft Corporation je uveden na následující stránce.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podepisující standardní smluvní doložky, dodatek 1 a dodatek 2 jménem dovozce údajů:</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podnikový viceprezident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960504E" w14:textId="77777777" w:rsidR="00D53491" w:rsidRDefault="00D53491" w:rsidP="009A573F">
      <w:pPr>
        <w:spacing w:after="0" w:line="240" w:lineRule="auto"/>
      </w:pPr>
      <w:r>
        <w:separator/>
      </w:r>
    </w:p>
  </w:endnote>
  <w:endnote w:type="continuationSeparator" w:id="0">
    <w:p w14:paraId="7D56D6F8" w14:textId="77777777" w:rsidR="00D53491" w:rsidRDefault="00D53491" w:rsidP="009A573F">
      <w:pPr>
        <w:spacing w:after="0" w:line="240" w:lineRule="auto"/>
      </w:pPr>
      <w:r>
        <w:continuationSeparator/>
      </w:r>
    </w:p>
  </w:endnote>
  <w:endnote w:type="continuationNotice" w:id="1">
    <w:p w14:paraId="1A38A5B5" w14:textId="77777777" w:rsidR="00D53491" w:rsidRDefault="00D5349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A330A9" w14:textId="77777777" w:rsidR="00C70C4F" w:rsidRDefault="00C70C4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3A20B5" w:rsidRDefault="003A20B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3A20B5" w:rsidRPr="00591643" w:rsidRDefault="003A20B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A20B5"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3A20B5" w:rsidRPr="00C76DF3" w:rsidRDefault="00D53491" w:rsidP="005C51AC">
          <w:pPr>
            <w:pStyle w:val="ProductList-OfferingBody"/>
            <w:ind w:left="-77" w:right="-73"/>
            <w:jc w:val="center"/>
            <w:rPr>
              <w:color w:val="808080" w:themeColor="background1" w:themeShade="80"/>
              <w:sz w:val="14"/>
              <w:szCs w:val="14"/>
            </w:rPr>
          </w:pPr>
          <w:hyperlink w:anchor="TableofContents" w:history="1">
            <w:r w:rsidR="003A20B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3A20B5" w:rsidRPr="00C76DF3" w:rsidRDefault="003A20B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3A20B5" w:rsidRPr="00C76DF3" w:rsidRDefault="00D53491" w:rsidP="005C51AC">
          <w:pPr>
            <w:pStyle w:val="ProductList-OfferingBody"/>
            <w:ind w:left="-72" w:right="-74"/>
            <w:jc w:val="center"/>
            <w:rPr>
              <w:color w:val="808080" w:themeColor="background1" w:themeShade="80"/>
              <w:sz w:val="14"/>
              <w:szCs w:val="14"/>
            </w:rPr>
          </w:pPr>
          <w:hyperlink w:anchor="Introduction" w:history="1">
            <w:r w:rsidR="003A20B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3A20B5" w:rsidRPr="00C76DF3" w:rsidRDefault="003A20B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3A20B5" w:rsidRPr="00C76DF3" w:rsidRDefault="00D53491" w:rsidP="005C51AC">
          <w:pPr>
            <w:pStyle w:val="ProductList-OfferingBody"/>
            <w:ind w:left="-72" w:right="-75"/>
            <w:jc w:val="center"/>
            <w:rPr>
              <w:color w:val="808080" w:themeColor="background1" w:themeShade="80"/>
              <w:sz w:val="14"/>
              <w:szCs w:val="14"/>
            </w:rPr>
          </w:pPr>
          <w:hyperlink w:anchor="GeneralTerms" w:history="1">
            <w:r w:rsidR="003A20B5">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3A20B5" w:rsidRPr="00C76DF3" w:rsidRDefault="003A20B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3A20B5" w:rsidRPr="00C76DF3" w:rsidRDefault="00D53491" w:rsidP="005C51AC">
          <w:pPr>
            <w:pStyle w:val="ProductList-OfferingBody"/>
            <w:ind w:left="-72" w:right="-77"/>
            <w:jc w:val="center"/>
            <w:rPr>
              <w:color w:val="808080" w:themeColor="background1" w:themeShade="80"/>
              <w:sz w:val="14"/>
              <w:szCs w:val="14"/>
            </w:rPr>
          </w:pPr>
          <w:hyperlink w:anchor="PrivacyandSecurityTerms" w:history="1">
            <w:r w:rsidR="003A20B5">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3A20B5" w:rsidRPr="00C76DF3" w:rsidRDefault="003A20B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3A20B5" w:rsidRPr="00C76DF3" w:rsidRDefault="00D53491" w:rsidP="005C51AC">
          <w:pPr>
            <w:pStyle w:val="ProductList-OfferingBody"/>
            <w:ind w:left="-72" w:right="-77"/>
            <w:jc w:val="center"/>
            <w:rPr>
              <w:color w:val="808080" w:themeColor="background1" w:themeShade="80"/>
              <w:sz w:val="14"/>
              <w:szCs w:val="14"/>
            </w:rPr>
          </w:pPr>
          <w:hyperlink w:anchor="OnlineServiceSpecificTerms" w:history="1">
            <w:r w:rsidR="003A20B5">
              <w:rPr>
                <w:rStyle w:val="Hyperlink"/>
                <w:sz w:val="14"/>
                <w:szCs w:val="14"/>
              </w:rPr>
              <w:t>Online Service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3A20B5" w:rsidRPr="00C76DF3" w:rsidRDefault="003A20B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3A20B5" w:rsidRPr="00C76DF3" w:rsidRDefault="00D53491" w:rsidP="005C51AC">
          <w:pPr>
            <w:pStyle w:val="ProductList-OfferingBody"/>
            <w:ind w:left="-72" w:right="-76"/>
            <w:jc w:val="center"/>
            <w:rPr>
              <w:color w:val="808080" w:themeColor="background1" w:themeShade="80"/>
              <w:sz w:val="14"/>
              <w:szCs w:val="14"/>
            </w:rPr>
          </w:pPr>
          <w:hyperlink w:anchor="Attachment1" w:history="1">
            <w:r w:rsidR="003A20B5">
              <w:rPr>
                <w:rStyle w:val="Hyperlink"/>
                <w:sz w:val="14"/>
                <w:szCs w:val="14"/>
              </w:rPr>
              <w:t>Přílohy</w:t>
            </w:r>
          </w:hyperlink>
        </w:p>
      </w:tc>
    </w:tr>
  </w:tbl>
  <w:p w14:paraId="7E537610" w14:textId="77777777" w:rsidR="003A20B5" w:rsidRPr="00591643" w:rsidRDefault="003A20B5"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35B813B4" w14:textId="77777777" w:rsidTr="002D2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3A20B5" w:rsidRPr="002F499B" w:rsidRDefault="00D53491" w:rsidP="00591643">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3A20B5" w:rsidRPr="002F499B" w:rsidRDefault="003A20B5"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3A20B5" w:rsidRPr="002F499B" w:rsidRDefault="00D53491" w:rsidP="002F499B">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3A20B5" w:rsidRPr="002F499B" w:rsidRDefault="003A20B5"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3A20B5" w:rsidRPr="002F499B" w:rsidRDefault="00D53491" w:rsidP="002F499B">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3A20B5" w:rsidRPr="002F499B" w:rsidRDefault="003A20B5"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7ABE503" w:rsidR="003A20B5" w:rsidRPr="002F499B" w:rsidRDefault="00D53491" w:rsidP="002F499B">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3A20B5" w:rsidRPr="002F499B" w:rsidRDefault="003A20B5"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3A20B5" w:rsidRPr="002F499B" w:rsidRDefault="00D53491" w:rsidP="002F499B">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3A20B5" w:rsidRPr="002F499B" w:rsidRDefault="003A20B5"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3A20B5" w:rsidRPr="002F499B" w:rsidRDefault="00D53491" w:rsidP="002F499B">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71D89FB4" w14:textId="77777777" w:rsidR="003A20B5" w:rsidRPr="002F499B" w:rsidRDefault="003A20B5">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1EFF4EC6"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63589" w14:textId="77777777" w:rsidR="003A20B5" w:rsidRPr="002F499B" w:rsidRDefault="00D53491"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20B497"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BCED61" w14:textId="77777777" w:rsidR="003A20B5" w:rsidRPr="002F499B" w:rsidRDefault="00D53491"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EB8AFD"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FE333" w14:textId="77777777" w:rsidR="003A20B5" w:rsidRPr="002F499B" w:rsidRDefault="00D53491"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FC0CD3"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4A058" w14:textId="77777777" w:rsidR="003A20B5" w:rsidRPr="002F499B" w:rsidRDefault="00D53491"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81176"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285E7" w14:textId="77777777" w:rsidR="003A20B5" w:rsidRPr="002F499B" w:rsidRDefault="00D53491"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7C4F0"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AF2C0" w14:textId="77777777" w:rsidR="003A20B5" w:rsidRPr="002F499B" w:rsidRDefault="00D53491"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48820ED3" w14:textId="77777777" w:rsidR="003A20B5" w:rsidRPr="002F499B" w:rsidRDefault="003A20B5">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487CE5B0"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060A38" w14:textId="77777777" w:rsidR="003A20B5" w:rsidRPr="002F499B" w:rsidRDefault="00D53491"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C302A6"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99843" w14:textId="77777777" w:rsidR="003A20B5" w:rsidRPr="002F499B" w:rsidRDefault="00D53491"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6302DB"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714E18" w14:textId="77777777" w:rsidR="003A20B5" w:rsidRPr="002F499B" w:rsidRDefault="00D53491"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CDD3F2"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48D3F7" w14:textId="77777777" w:rsidR="003A20B5" w:rsidRPr="002F499B" w:rsidRDefault="00D53491"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F87787"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0E7D37" w14:textId="77777777" w:rsidR="003A20B5" w:rsidRPr="002F499B" w:rsidRDefault="00D53491"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E67489"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15F2C" w14:textId="77777777" w:rsidR="003A20B5" w:rsidRPr="002F499B" w:rsidRDefault="00D53491"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16FF3E6E" w14:textId="77777777" w:rsidR="003A20B5" w:rsidRPr="002F499B" w:rsidRDefault="003A20B5" w:rsidP="003812FE">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5A70F2EF"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AC4B1" w14:textId="77777777" w:rsidR="003A20B5" w:rsidRPr="002F499B" w:rsidRDefault="00D53491"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8A5E5"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13C19" w14:textId="77777777" w:rsidR="003A20B5" w:rsidRPr="002F499B" w:rsidRDefault="00D53491"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3B794C"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9604E" w14:textId="77777777" w:rsidR="003A20B5" w:rsidRPr="002F499B" w:rsidRDefault="00D53491"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E06860"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11520" w14:textId="77777777" w:rsidR="003A20B5" w:rsidRPr="002F499B" w:rsidRDefault="00D53491"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6435D5"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1F19D" w14:textId="77777777" w:rsidR="003A20B5" w:rsidRPr="002F499B" w:rsidRDefault="00D53491"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EE795"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06E9" w14:textId="77777777" w:rsidR="003A20B5" w:rsidRPr="002F499B" w:rsidRDefault="00D53491"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0CFE91C7" w14:textId="77777777" w:rsidR="003A20B5" w:rsidRPr="002F499B" w:rsidRDefault="003A20B5">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2BAE33AA"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0A8B42" w14:textId="77777777" w:rsidR="003A20B5" w:rsidRPr="002F499B" w:rsidRDefault="00D53491"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8D62A8"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E8E4A" w14:textId="77777777" w:rsidR="003A20B5" w:rsidRPr="002F499B" w:rsidRDefault="00D53491"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757CC2"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3FEA14" w14:textId="77777777" w:rsidR="003A20B5" w:rsidRPr="002F499B" w:rsidRDefault="00D53491"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03E5AB"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8EBA40" w14:textId="77777777" w:rsidR="003A20B5" w:rsidRPr="002F499B" w:rsidRDefault="00D53491"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8BD6A9"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6C7B7" w14:textId="77777777" w:rsidR="003A20B5" w:rsidRPr="002F499B" w:rsidRDefault="00D53491"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18ABC5"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827ACF" w14:textId="77777777" w:rsidR="003A20B5" w:rsidRPr="002F499B" w:rsidRDefault="00D53491"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062B5004" w14:textId="77777777" w:rsidR="003A20B5" w:rsidRPr="002F499B" w:rsidRDefault="003A20B5" w:rsidP="003A20B5">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3DFB1AF5"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B6187" w14:textId="77777777" w:rsidR="003A20B5" w:rsidRPr="002F499B" w:rsidRDefault="00D53491"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796523"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9DB88" w14:textId="77777777" w:rsidR="003A20B5" w:rsidRPr="002F499B" w:rsidRDefault="00D53491"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D7FF39"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6E946" w14:textId="77777777" w:rsidR="003A20B5" w:rsidRPr="002F499B" w:rsidRDefault="00D53491"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100BC7"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A0B9F8" w14:textId="77777777" w:rsidR="003A20B5" w:rsidRPr="002F499B" w:rsidRDefault="00D53491"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0B2F6B"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6EAEC" w14:textId="77777777" w:rsidR="003A20B5" w:rsidRPr="002F499B" w:rsidRDefault="00D53491"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0F2B6A"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14685" w14:textId="77777777" w:rsidR="003A20B5" w:rsidRPr="002F499B" w:rsidRDefault="00D53491"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6698FA1D" w14:textId="77777777" w:rsidR="003A20B5" w:rsidRPr="002F499B" w:rsidRDefault="003A20B5">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07DFD" w:rsidRPr="00C76DF3" w14:paraId="3209C7A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99FF4" w14:textId="77777777" w:rsidR="00407DFD" w:rsidRPr="00C76DF3" w:rsidRDefault="00D53491" w:rsidP="005C51AC">
          <w:pPr>
            <w:pStyle w:val="ProductList-OfferingBody"/>
            <w:ind w:left="-77" w:right="-73"/>
            <w:jc w:val="center"/>
            <w:rPr>
              <w:color w:val="808080" w:themeColor="background1" w:themeShade="80"/>
              <w:sz w:val="14"/>
              <w:szCs w:val="14"/>
            </w:rPr>
          </w:pPr>
          <w:hyperlink w:anchor="TableofContents" w:history="1">
            <w:r w:rsidR="00407DFD">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8A10C8" w14:textId="77777777" w:rsidR="00407DFD" w:rsidRPr="00C76DF3" w:rsidRDefault="00407DF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B2AAE4" w14:textId="77777777" w:rsidR="00407DFD" w:rsidRPr="00C76DF3" w:rsidRDefault="00D53491" w:rsidP="005C51AC">
          <w:pPr>
            <w:pStyle w:val="ProductList-OfferingBody"/>
            <w:ind w:left="-72" w:right="-74"/>
            <w:jc w:val="center"/>
            <w:rPr>
              <w:color w:val="808080" w:themeColor="background1" w:themeShade="80"/>
              <w:sz w:val="14"/>
              <w:szCs w:val="14"/>
            </w:rPr>
          </w:pPr>
          <w:hyperlink w:anchor="Introduction" w:history="1">
            <w:r w:rsidR="00407DFD">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52A554" w14:textId="77777777" w:rsidR="00407DFD" w:rsidRPr="00C76DF3" w:rsidRDefault="00407DF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D3958" w14:textId="77777777" w:rsidR="00407DFD" w:rsidRPr="00C76DF3" w:rsidRDefault="00D53491" w:rsidP="005C51AC">
          <w:pPr>
            <w:pStyle w:val="ProductList-OfferingBody"/>
            <w:ind w:left="-72" w:right="-75"/>
            <w:jc w:val="center"/>
            <w:rPr>
              <w:color w:val="808080" w:themeColor="background1" w:themeShade="80"/>
              <w:sz w:val="14"/>
              <w:szCs w:val="14"/>
            </w:rPr>
          </w:pPr>
          <w:hyperlink w:anchor="GeneralTerms" w:history="1">
            <w:r w:rsidR="00407DFD">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ADB6CA" w14:textId="77777777" w:rsidR="00407DFD" w:rsidRPr="00C76DF3" w:rsidRDefault="00407DF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A4AB7" w14:textId="77777777" w:rsidR="00407DFD" w:rsidRPr="00C76DF3" w:rsidRDefault="00D53491" w:rsidP="005C51AC">
          <w:pPr>
            <w:pStyle w:val="ProductList-OfferingBody"/>
            <w:ind w:left="-72" w:right="-77"/>
            <w:jc w:val="center"/>
            <w:rPr>
              <w:color w:val="808080" w:themeColor="background1" w:themeShade="80"/>
              <w:sz w:val="14"/>
              <w:szCs w:val="14"/>
            </w:rPr>
          </w:pPr>
          <w:hyperlink w:anchor="PrivacyandSecurityTerms" w:history="1">
            <w:r w:rsidR="00407DFD">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20EE2C" w14:textId="77777777" w:rsidR="00407DFD" w:rsidRPr="00C76DF3" w:rsidRDefault="00407D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5E07D2" w14:textId="77777777" w:rsidR="00407DFD" w:rsidRPr="00C76DF3" w:rsidRDefault="00D53491" w:rsidP="005C51AC">
          <w:pPr>
            <w:pStyle w:val="ProductList-OfferingBody"/>
            <w:ind w:left="-72" w:right="-77"/>
            <w:jc w:val="center"/>
            <w:rPr>
              <w:color w:val="808080" w:themeColor="background1" w:themeShade="80"/>
              <w:sz w:val="14"/>
              <w:szCs w:val="14"/>
            </w:rPr>
          </w:pPr>
          <w:hyperlink w:anchor="OnlineServiceSpecificTerms" w:history="1">
            <w:r w:rsidR="00407DFD">
              <w:rPr>
                <w:rStyle w:val="Hyperlink"/>
                <w:sz w:val="14"/>
                <w:szCs w:val="14"/>
              </w:rPr>
              <w:t>Online Service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5EDB2E" w14:textId="77777777" w:rsidR="00407DFD" w:rsidRPr="00C76DF3" w:rsidRDefault="00407D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0B5006" w14:textId="77777777" w:rsidR="00407DFD" w:rsidRPr="00C76DF3" w:rsidRDefault="00D53491" w:rsidP="005C51AC">
          <w:pPr>
            <w:pStyle w:val="ProductList-OfferingBody"/>
            <w:ind w:left="-72" w:right="-76"/>
            <w:jc w:val="center"/>
            <w:rPr>
              <w:color w:val="808080" w:themeColor="background1" w:themeShade="80"/>
              <w:sz w:val="14"/>
              <w:szCs w:val="14"/>
            </w:rPr>
          </w:pPr>
          <w:hyperlink w:anchor="Attachment1" w:history="1">
            <w:r w:rsidR="00407DFD">
              <w:rPr>
                <w:rStyle w:val="Hyperlink"/>
                <w:sz w:val="14"/>
                <w:szCs w:val="14"/>
              </w:rPr>
              <w:t>Přílohy</w:t>
            </w:r>
          </w:hyperlink>
        </w:p>
      </w:tc>
    </w:tr>
  </w:tbl>
  <w:p w14:paraId="3C3C2FF9" w14:textId="77777777" w:rsidR="00407DFD" w:rsidRPr="00591643" w:rsidRDefault="00407DFD"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07DFD" w:rsidRPr="00C76DF3" w14:paraId="32D950E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E1CFD" w14:textId="77777777" w:rsidR="00407DFD" w:rsidRPr="00C76DF3" w:rsidRDefault="00D53491" w:rsidP="00591643">
          <w:pPr>
            <w:pStyle w:val="ProductList-OfferingBody"/>
            <w:ind w:left="-77" w:right="-73"/>
            <w:jc w:val="center"/>
            <w:rPr>
              <w:color w:val="808080" w:themeColor="background1" w:themeShade="80"/>
              <w:sz w:val="14"/>
              <w:szCs w:val="14"/>
            </w:rPr>
          </w:pPr>
          <w:hyperlink w:anchor="TableofContents" w:history="1">
            <w:r w:rsidR="00407DFD">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CAEC75" w14:textId="77777777" w:rsidR="00407DFD" w:rsidRPr="00C76DF3" w:rsidRDefault="00407D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DF01C" w14:textId="77777777" w:rsidR="00407DFD" w:rsidRPr="00C76DF3" w:rsidRDefault="00D53491" w:rsidP="00591643">
          <w:pPr>
            <w:pStyle w:val="ProductList-OfferingBody"/>
            <w:ind w:left="-72" w:right="-74"/>
            <w:jc w:val="center"/>
            <w:rPr>
              <w:color w:val="808080" w:themeColor="background1" w:themeShade="80"/>
              <w:sz w:val="14"/>
              <w:szCs w:val="14"/>
            </w:rPr>
          </w:pPr>
          <w:hyperlink w:anchor="Introduction" w:history="1">
            <w:r w:rsidR="00407DFD">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515770" w14:textId="77777777" w:rsidR="00407DFD" w:rsidRPr="00C76DF3" w:rsidRDefault="00407D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4386E" w14:textId="77777777" w:rsidR="00407DFD" w:rsidRPr="00C76DF3" w:rsidRDefault="00D53491" w:rsidP="003812FE">
          <w:pPr>
            <w:pStyle w:val="ProductList-OfferingBody"/>
            <w:ind w:left="-72" w:right="-75"/>
            <w:jc w:val="center"/>
            <w:rPr>
              <w:color w:val="808080" w:themeColor="background1" w:themeShade="80"/>
              <w:sz w:val="14"/>
              <w:szCs w:val="14"/>
            </w:rPr>
          </w:pPr>
          <w:hyperlink w:anchor="GeneralTerms" w:history="1">
            <w:r w:rsidR="00407DFD">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45BE82" w14:textId="77777777" w:rsidR="00407DFD" w:rsidRPr="00C76DF3" w:rsidRDefault="00407D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AA6675" w14:textId="77777777" w:rsidR="00407DFD" w:rsidRPr="00C76DF3" w:rsidRDefault="00D53491" w:rsidP="00591643">
          <w:pPr>
            <w:pStyle w:val="ProductList-OfferingBody"/>
            <w:ind w:left="-72" w:right="-77"/>
            <w:jc w:val="center"/>
            <w:rPr>
              <w:color w:val="808080" w:themeColor="background1" w:themeShade="80"/>
              <w:sz w:val="14"/>
              <w:szCs w:val="14"/>
            </w:rPr>
          </w:pPr>
          <w:hyperlink w:anchor="PrivacyandSecurityTerms" w:history="1">
            <w:r w:rsidR="00407DFD">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295945" w14:textId="77777777" w:rsidR="00407DFD" w:rsidRPr="00C76DF3" w:rsidRDefault="00407D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52597A" w14:textId="77777777" w:rsidR="00407DFD" w:rsidRPr="00C76DF3" w:rsidRDefault="00D53491" w:rsidP="003812FE">
          <w:pPr>
            <w:pStyle w:val="ProductList-OfferingBody"/>
            <w:ind w:left="-72" w:right="-77"/>
            <w:jc w:val="center"/>
            <w:rPr>
              <w:color w:val="808080" w:themeColor="background1" w:themeShade="80"/>
              <w:sz w:val="14"/>
              <w:szCs w:val="14"/>
            </w:rPr>
          </w:pPr>
          <w:hyperlink w:anchor="OnlineServiceSpecificTerms" w:history="1">
            <w:r w:rsidR="00407DFD">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3F53A4" w14:textId="77777777" w:rsidR="00407DFD" w:rsidRPr="00C76DF3" w:rsidRDefault="00407D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8AEDD" w14:textId="77777777" w:rsidR="00407DFD" w:rsidRPr="00C76DF3" w:rsidRDefault="00D53491" w:rsidP="003812FE">
          <w:pPr>
            <w:pStyle w:val="ProductList-OfferingBody"/>
            <w:ind w:left="-72" w:right="-76"/>
            <w:jc w:val="center"/>
            <w:rPr>
              <w:color w:val="808080" w:themeColor="background1" w:themeShade="80"/>
              <w:sz w:val="14"/>
              <w:szCs w:val="14"/>
            </w:rPr>
          </w:pPr>
          <w:hyperlink w:anchor="Attachment1" w:history="1">
            <w:r w:rsidR="00407DFD">
              <w:rPr>
                <w:rStyle w:val="Hyperlink"/>
                <w:sz w:val="14"/>
                <w:szCs w:val="14"/>
              </w:rPr>
              <w:t>Přílohy</w:t>
            </w:r>
          </w:hyperlink>
        </w:p>
      </w:tc>
    </w:tr>
  </w:tbl>
  <w:p w14:paraId="5601174A" w14:textId="77777777" w:rsidR="00407DFD" w:rsidRPr="00591643" w:rsidRDefault="00407DFD">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132D95" w14:paraId="4CBEEFED"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6FFBFCA" w:rsidR="003A20B5" w:rsidRPr="00132D95" w:rsidRDefault="00D53491" w:rsidP="00591643">
          <w:pPr>
            <w:pStyle w:val="ProductList-OfferingBody"/>
            <w:ind w:left="-77" w:right="-73"/>
            <w:jc w:val="center"/>
            <w:rPr>
              <w:rStyle w:val="LogoportDoNotTranslate"/>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1C4A3E2" w:rsidR="003A20B5" w:rsidRPr="00132D95" w:rsidRDefault="003A20B5"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0AA91BB6" w:rsidR="003A20B5" w:rsidRPr="00132D95" w:rsidRDefault="00D53491" w:rsidP="00591643">
          <w:pPr>
            <w:pStyle w:val="ProductList-OfferingBody"/>
            <w:ind w:left="-72" w:right="-74"/>
            <w:jc w:val="center"/>
            <w:rPr>
              <w:rStyle w:val="LogoportDoNotTranslate"/>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73CBF65" w:rsidR="003A20B5" w:rsidRPr="00132D95" w:rsidRDefault="003A20B5"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55D0B15" w:rsidR="003A20B5" w:rsidRPr="00132D95" w:rsidRDefault="00D53491" w:rsidP="003812FE">
          <w:pPr>
            <w:pStyle w:val="ProductList-OfferingBody"/>
            <w:ind w:left="-72" w:right="-75"/>
            <w:jc w:val="center"/>
            <w:rPr>
              <w:rStyle w:val="LogoportDoNotTranslate"/>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0E305F4" w:rsidR="003A20B5" w:rsidRPr="00132D95" w:rsidRDefault="003A20B5"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2D50C63B" w:rsidR="003A20B5" w:rsidRPr="00132D95" w:rsidRDefault="00D53491" w:rsidP="00591643">
          <w:pPr>
            <w:pStyle w:val="ProductList-OfferingBody"/>
            <w:ind w:left="-72" w:right="-77"/>
            <w:jc w:val="center"/>
            <w:rPr>
              <w:rStyle w:val="LogoportDoNotTranslate"/>
            </w:rPr>
          </w:pPr>
          <w:hyperlink w:anchor="PrivacyandSecurityTerms" w:history="1">
            <w:r w:rsidR="003A20B5"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9DB1D7C" w:rsidR="003A20B5" w:rsidRPr="00132D95" w:rsidRDefault="003A20B5"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512A7620" w:rsidR="003A20B5" w:rsidRPr="00132D95" w:rsidRDefault="00D53491" w:rsidP="003812FE">
          <w:pPr>
            <w:pStyle w:val="ProductList-OfferingBody"/>
            <w:ind w:left="-72" w:right="-77"/>
            <w:jc w:val="center"/>
            <w:rPr>
              <w:rStyle w:val="LogoportDoNotTranslate"/>
            </w:rPr>
          </w:pPr>
          <w:hyperlink w:anchor="OnlineServiceSpecificTerms" w:history="1">
            <w:r w:rsidR="003A20B5" w:rsidRPr="007354C3">
              <w:rPr>
                <w:rStyle w:val="Hyperlink"/>
                <w:sz w:val="14"/>
                <w:szCs w:val="14"/>
                <w:lang w:eastAsia="en-US" w:bidi="ar-SA"/>
              </w:rPr>
              <w:t xml:space="preserve">Podmínky specifické pro </w:t>
            </w:r>
            <w:r w:rsidR="003A20B5"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2AD0D10B" w:rsidR="003A20B5" w:rsidRPr="00132D95" w:rsidRDefault="003A20B5"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CE566EA" w:rsidR="003A20B5" w:rsidRPr="00132D95" w:rsidRDefault="00D53491" w:rsidP="003812FE">
          <w:pPr>
            <w:pStyle w:val="ProductList-OfferingBody"/>
            <w:ind w:left="-72" w:right="-76"/>
            <w:jc w:val="center"/>
            <w:rPr>
              <w:rStyle w:val="LogoportDoNotTranslate"/>
            </w:rPr>
          </w:pPr>
          <w:hyperlink w:anchor="Attachment1" w:history="1">
            <w:r w:rsidR="003A20B5">
              <w:rPr>
                <w:rStyle w:val="Hyperlink"/>
                <w:sz w:val="14"/>
                <w:szCs w:val="14"/>
                <w:lang w:val="en-US" w:eastAsia="en-US" w:bidi="ar-SA"/>
              </w:rPr>
              <w:t>Příloha</w:t>
            </w:r>
          </w:hyperlink>
        </w:p>
      </w:tc>
    </w:tr>
  </w:tbl>
  <w:p w14:paraId="540726BF" w14:textId="77777777" w:rsidR="003A20B5" w:rsidRPr="002F499B" w:rsidRDefault="003A20B5">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07DFD" w:rsidRPr="00C76DF3" w14:paraId="2A31BB1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9AC10" w14:textId="77777777" w:rsidR="00407DFD" w:rsidRPr="00C76DF3" w:rsidRDefault="00D53491" w:rsidP="00591643">
          <w:pPr>
            <w:pStyle w:val="ProductList-OfferingBody"/>
            <w:ind w:left="-77" w:right="-73"/>
            <w:jc w:val="center"/>
            <w:rPr>
              <w:color w:val="808080" w:themeColor="background1" w:themeShade="80"/>
              <w:sz w:val="14"/>
              <w:szCs w:val="14"/>
            </w:rPr>
          </w:pPr>
          <w:hyperlink w:anchor="TableofContents" w:history="1">
            <w:r w:rsidR="00407DFD">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1A9D14" w14:textId="77777777" w:rsidR="00407DFD" w:rsidRPr="00C76DF3" w:rsidRDefault="00407D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8FC1B" w14:textId="77777777" w:rsidR="00407DFD" w:rsidRPr="00C76DF3" w:rsidRDefault="00D53491" w:rsidP="00591643">
          <w:pPr>
            <w:pStyle w:val="ProductList-OfferingBody"/>
            <w:ind w:left="-72" w:right="-74"/>
            <w:jc w:val="center"/>
            <w:rPr>
              <w:color w:val="808080" w:themeColor="background1" w:themeShade="80"/>
              <w:sz w:val="14"/>
              <w:szCs w:val="14"/>
            </w:rPr>
          </w:pPr>
          <w:hyperlink w:anchor="Introduction" w:history="1">
            <w:r w:rsidR="00407DFD">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BC6AC1" w14:textId="77777777" w:rsidR="00407DFD" w:rsidRPr="00C76DF3" w:rsidRDefault="00407D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584ADF" w14:textId="77777777" w:rsidR="00407DFD" w:rsidRPr="00C76DF3" w:rsidRDefault="00D53491" w:rsidP="003812FE">
          <w:pPr>
            <w:pStyle w:val="ProductList-OfferingBody"/>
            <w:ind w:left="-72" w:right="-75"/>
            <w:jc w:val="center"/>
            <w:rPr>
              <w:color w:val="808080" w:themeColor="background1" w:themeShade="80"/>
              <w:sz w:val="14"/>
              <w:szCs w:val="14"/>
            </w:rPr>
          </w:pPr>
          <w:hyperlink w:anchor="GeneralTerms" w:history="1">
            <w:r w:rsidR="00407DFD">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3D4844" w14:textId="77777777" w:rsidR="00407DFD" w:rsidRPr="00C76DF3" w:rsidRDefault="00407D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0A5143" w14:textId="77777777" w:rsidR="00407DFD" w:rsidRPr="00C76DF3" w:rsidRDefault="00D53491" w:rsidP="00591643">
          <w:pPr>
            <w:pStyle w:val="ProductList-OfferingBody"/>
            <w:ind w:left="-72" w:right="-77"/>
            <w:jc w:val="center"/>
            <w:rPr>
              <w:color w:val="808080" w:themeColor="background1" w:themeShade="80"/>
              <w:sz w:val="14"/>
              <w:szCs w:val="14"/>
            </w:rPr>
          </w:pPr>
          <w:hyperlink w:anchor="PrivacyandSecurityTerms" w:history="1">
            <w:r w:rsidR="00407DFD">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C5B25" w14:textId="77777777" w:rsidR="00407DFD" w:rsidRPr="00C76DF3" w:rsidRDefault="00407D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A1722E" w14:textId="77777777" w:rsidR="00407DFD" w:rsidRPr="00C76DF3" w:rsidRDefault="00D53491" w:rsidP="003812FE">
          <w:pPr>
            <w:pStyle w:val="ProductList-OfferingBody"/>
            <w:ind w:left="-72" w:right="-77"/>
            <w:jc w:val="center"/>
            <w:rPr>
              <w:color w:val="808080" w:themeColor="background1" w:themeShade="80"/>
              <w:sz w:val="14"/>
              <w:szCs w:val="14"/>
            </w:rPr>
          </w:pPr>
          <w:hyperlink w:anchor="OnlineServiceSpecificTerms" w:history="1">
            <w:r w:rsidR="00407DFD">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A64374" w14:textId="77777777" w:rsidR="00407DFD" w:rsidRPr="00C76DF3" w:rsidRDefault="00407D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766C9F" w14:textId="77777777" w:rsidR="00407DFD" w:rsidRPr="00C76DF3" w:rsidRDefault="00D53491" w:rsidP="003812FE">
          <w:pPr>
            <w:pStyle w:val="ProductList-OfferingBody"/>
            <w:ind w:left="-72" w:right="-76"/>
            <w:jc w:val="center"/>
            <w:rPr>
              <w:color w:val="808080" w:themeColor="background1" w:themeShade="80"/>
              <w:sz w:val="14"/>
              <w:szCs w:val="14"/>
            </w:rPr>
          </w:pPr>
          <w:hyperlink w:anchor="Attachment1" w:history="1">
            <w:r w:rsidR="00407DFD">
              <w:rPr>
                <w:rStyle w:val="Hyperlink"/>
                <w:sz w:val="14"/>
                <w:szCs w:val="14"/>
              </w:rPr>
              <w:t>Přílohy</w:t>
            </w:r>
          </w:hyperlink>
        </w:p>
      </w:tc>
    </w:tr>
  </w:tbl>
  <w:p w14:paraId="50E27AEE" w14:textId="77777777" w:rsidR="00407DFD" w:rsidRPr="00591643" w:rsidRDefault="00407DFD">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6A6114AE" w14:textId="77777777" w:rsidTr="003A20B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69CC4" w14:textId="77777777" w:rsidR="003A20B5" w:rsidRPr="002F499B" w:rsidRDefault="00D53491" w:rsidP="003A20B5">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58EF14"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8D757" w14:textId="77777777" w:rsidR="003A20B5" w:rsidRPr="002F499B" w:rsidRDefault="00D53491" w:rsidP="003A20B5">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C9EEDB"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D47FC" w14:textId="77777777" w:rsidR="003A20B5" w:rsidRPr="002F499B" w:rsidRDefault="00D53491" w:rsidP="003A20B5">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1F7546"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E2D964" w14:textId="77777777" w:rsidR="003A20B5" w:rsidRPr="002F499B" w:rsidRDefault="00D53491" w:rsidP="003A20B5">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BABECC"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36807C" w14:textId="77777777" w:rsidR="003A20B5" w:rsidRPr="002F499B" w:rsidRDefault="00D53491" w:rsidP="003A20B5">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EBEFDD"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5DAA74" w14:textId="77777777" w:rsidR="003A20B5" w:rsidRPr="002F499B" w:rsidRDefault="00D53491" w:rsidP="003A20B5">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719E6FD9" w14:textId="77777777" w:rsidR="003A20B5" w:rsidRPr="003A20B5" w:rsidRDefault="003A20B5" w:rsidP="003A20B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A20B5" w:rsidRPr="00C76DF3" w14:paraId="510EB9F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160B0" w14:textId="77777777" w:rsidR="003A20B5" w:rsidRPr="00C76DF3" w:rsidRDefault="00D53491" w:rsidP="00591643">
          <w:pPr>
            <w:pStyle w:val="ProductList-OfferingBody"/>
            <w:ind w:left="-77" w:right="-73"/>
            <w:jc w:val="center"/>
            <w:rPr>
              <w:color w:val="808080" w:themeColor="background1" w:themeShade="80"/>
              <w:sz w:val="14"/>
              <w:szCs w:val="14"/>
            </w:rPr>
          </w:pPr>
          <w:hyperlink w:anchor="TableofContents" w:history="1">
            <w:r w:rsidR="003A20B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4722D7" w14:textId="77777777" w:rsidR="003A20B5" w:rsidRPr="00C76DF3" w:rsidRDefault="003A20B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08952" w14:textId="77777777" w:rsidR="003A20B5" w:rsidRPr="00C76DF3" w:rsidRDefault="00D53491" w:rsidP="00591643">
          <w:pPr>
            <w:pStyle w:val="ProductList-OfferingBody"/>
            <w:ind w:left="-72" w:right="-74"/>
            <w:jc w:val="center"/>
            <w:rPr>
              <w:color w:val="808080" w:themeColor="background1" w:themeShade="80"/>
              <w:sz w:val="14"/>
              <w:szCs w:val="14"/>
            </w:rPr>
          </w:pPr>
          <w:hyperlink w:anchor="Introduction" w:history="1">
            <w:r w:rsidR="003A20B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70C1F8" w14:textId="77777777" w:rsidR="003A20B5" w:rsidRPr="00C76DF3" w:rsidRDefault="003A20B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DFCE4" w14:textId="77777777" w:rsidR="003A20B5" w:rsidRPr="00C76DF3" w:rsidRDefault="00D53491" w:rsidP="003812FE">
          <w:pPr>
            <w:pStyle w:val="ProductList-OfferingBody"/>
            <w:ind w:left="-72" w:right="-75"/>
            <w:jc w:val="center"/>
            <w:rPr>
              <w:color w:val="808080" w:themeColor="background1" w:themeShade="80"/>
              <w:sz w:val="14"/>
              <w:szCs w:val="14"/>
            </w:rPr>
          </w:pPr>
          <w:hyperlink w:anchor="GeneralTerms" w:history="1">
            <w:r w:rsidR="003A20B5">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6BA0B4" w14:textId="77777777" w:rsidR="003A20B5" w:rsidRPr="00C76DF3" w:rsidRDefault="003A20B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0E61F" w14:textId="77777777" w:rsidR="003A20B5" w:rsidRPr="00C76DF3" w:rsidRDefault="00D53491" w:rsidP="00591643">
          <w:pPr>
            <w:pStyle w:val="ProductList-OfferingBody"/>
            <w:ind w:left="-72" w:right="-77"/>
            <w:jc w:val="center"/>
            <w:rPr>
              <w:color w:val="808080" w:themeColor="background1" w:themeShade="80"/>
              <w:sz w:val="14"/>
              <w:szCs w:val="14"/>
            </w:rPr>
          </w:pPr>
          <w:hyperlink w:anchor="PrivacyandSecurityTerms" w:history="1">
            <w:r w:rsidR="003A20B5">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88E6BC" w14:textId="77777777" w:rsidR="003A20B5" w:rsidRPr="00C76DF3" w:rsidRDefault="003A20B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08B255" w14:textId="77777777" w:rsidR="003A20B5" w:rsidRPr="00C76DF3" w:rsidRDefault="00D53491" w:rsidP="003812FE">
          <w:pPr>
            <w:pStyle w:val="ProductList-OfferingBody"/>
            <w:ind w:left="-72" w:right="-77"/>
            <w:jc w:val="center"/>
            <w:rPr>
              <w:color w:val="808080" w:themeColor="background1" w:themeShade="80"/>
              <w:sz w:val="14"/>
              <w:szCs w:val="14"/>
            </w:rPr>
          </w:pPr>
          <w:hyperlink w:anchor="OnlineServiceSpecificTerms" w:history="1">
            <w:r w:rsidR="003A20B5">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AE4044" w14:textId="77777777" w:rsidR="003A20B5" w:rsidRPr="00C76DF3" w:rsidRDefault="003A20B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4654B" w14:textId="77777777" w:rsidR="003A20B5" w:rsidRPr="00C76DF3" w:rsidRDefault="00D53491" w:rsidP="003812FE">
          <w:pPr>
            <w:pStyle w:val="ProductList-OfferingBody"/>
            <w:ind w:left="-72" w:right="-76"/>
            <w:jc w:val="center"/>
            <w:rPr>
              <w:color w:val="808080" w:themeColor="background1" w:themeShade="80"/>
              <w:sz w:val="14"/>
              <w:szCs w:val="14"/>
            </w:rPr>
          </w:pPr>
          <w:hyperlink w:anchor="Attachment1" w:history="1">
            <w:r w:rsidR="003A20B5">
              <w:rPr>
                <w:rStyle w:val="Hyperlink"/>
                <w:sz w:val="14"/>
                <w:szCs w:val="14"/>
              </w:rPr>
              <w:t>Přílohy</w:t>
            </w:r>
          </w:hyperlink>
        </w:p>
      </w:tc>
    </w:tr>
  </w:tbl>
  <w:p w14:paraId="3D025DFA" w14:textId="77777777" w:rsidR="003A20B5" w:rsidRPr="00591643" w:rsidRDefault="003A20B5">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10900AB0" w14:textId="77777777" w:rsidTr="003A20B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8C634" w14:textId="77777777" w:rsidR="003A20B5" w:rsidRPr="002F499B" w:rsidRDefault="00D53491" w:rsidP="003A20B5">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8A5E8"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1C080" w14:textId="77777777" w:rsidR="003A20B5" w:rsidRPr="002F499B" w:rsidRDefault="00D53491" w:rsidP="003A20B5">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72B4DC"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9124E6" w14:textId="77777777" w:rsidR="003A20B5" w:rsidRPr="002F499B" w:rsidRDefault="00D53491" w:rsidP="003A20B5">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241889D"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2A8A8" w14:textId="77777777" w:rsidR="003A20B5" w:rsidRPr="002F499B" w:rsidRDefault="00D53491" w:rsidP="003A20B5">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D02A9"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4BC7C3" w14:textId="77777777" w:rsidR="003A20B5" w:rsidRPr="002F499B" w:rsidRDefault="00D53491" w:rsidP="003A20B5">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B70C8" w14:textId="77777777" w:rsidR="003A20B5" w:rsidRPr="002F499B" w:rsidRDefault="003A20B5" w:rsidP="003A20B5">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2ACE8" w14:textId="77777777" w:rsidR="003A20B5" w:rsidRPr="002F499B" w:rsidRDefault="00D53491" w:rsidP="003A20B5">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00F6C394" w14:textId="77777777" w:rsidR="003A20B5" w:rsidRPr="003A20B5" w:rsidRDefault="003A20B5" w:rsidP="003A20B5">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4FE26D87"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403FD" w14:textId="77777777" w:rsidR="003A20B5" w:rsidRPr="002F499B" w:rsidRDefault="00D53491"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89EC94"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45EAA4" w14:textId="77777777" w:rsidR="003A20B5" w:rsidRPr="002F499B" w:rsidRDefault="00D53491"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477F9A"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7119B" w14:textId="77777777" w:rsidR="003A20B5" w:rsidRPr="002F499B" w:rsidRDefault="00D53491"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6B5F44"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32AC8F" w14:textId="77777777" w:rsidR="003A20B5" w:rsidRPr="002F499B" w:rsidRDefault="00D53491"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12E9B4"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C6CB0" w14:textId="77777777" w:rsidR="003A20B5" w:rsidRPr="002F499B" w:rsidRDefault="00D53491"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029506"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1BCF0A" w14:textId="77777777" w:rsidR="003A20B5" w:rsidRPr="002F499B" w:rsidRDefault="00D53491"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54FDF2C6" w14:textId="77777777" w:rsidR="003A20B5" w:rsidRPr="002F499B" w:rsidRDefault="003A20B5" w:rsidP="003812FE">
    <w:pPr>
      <w:pStyle w:val="Footer"/>
      <w:rPr>
        <w:sz w:val="14"/>
        <w:szCs w:val="14"/>
        <w:lang w:val="en-US"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A20B5" w:rsidRPr="00990DE4" w14:paraId="389F0D03"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21D3E" w14:textId="77777777" w:rsidR="003A20B5" w:rsidRPr="002F499B" w:rsidRDefault="00D53491" w:rsidP="00474839">
          <w:pPr>
            <w:pStyle w:val="ProductList-OfferingBody"/>
            <w:ind w:left="-77" w:right="-73"/>
            <w:jc w:val="center"/>
            <w:rPr>
              <w:rStyle w:val="Hyperlink"/>
              <w:sz w:val="14"/>
              <w:szCs w:val="14"/>
              <w:lang w:val="en-US" w:eastAsia="en-US" w:bidi="ar-SA"/>
            </w:rPr>
          </w:pPr>
          <w:hyperlink w:anchor="TableofContents" w:history="1">
            <w:r w:rsidR="003A20B5">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F890D0"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86BBA" w14:textId="77777777" w:rsidR="003A20B5" w:rsidRPr="002F499B" w:rsidRDefault="00D53491" w:rsidP="00474839">
          <w:pPr>
            <w:pStyle w:val="ProductList-OfferingBody"/>
            <w:ind w:left="-77" w:right="-73"/>
            <w:jc w:val="center"/>
            <w:rPr>
              <w:rStyle w:val="Hyperlink"/>
              <w:sz w:val="14"/>
              <w:szCs w:val="14"/>
              <w:lang w:val="en-US" w:eastAsia="en-US" w:bidi="ar-SA"/>
            </w:rPr>
          </w:pPr>
          <w:hyperlink w:anchor="Introduction" w:history="1">
            <w:r w:rsidR="003A20B5">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A9BB8E"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8CE92B" w14:textId="77777777" w:rsidR="003A20B5" w:rsidRPr="002F499B" w:rsidRDefault="00D53491" w:rsidP="00474839">
          <w:pPr>
            <w:pStyle w:val="ProductList-OfferingBody"/>
            <w:ind w:left="-77" w:right="-73"/>
            <w:jc w:val="center"/>
            <w:rPr>
              <w:rStyle w:val="Hyperlink"/>
              <w:sz w:val="14"/>
              <w:szCs w:val="14"/>
              <w:lang w:val="en-US" w:eastAsia="en-US" w:bidi="ar-SA"/>
            </w:rPr>
          </w:pPr>
          <w:hyperlink w:anchor="GeneralTerms" w:history="1">
            <w:r w:rsidR="003A20B5">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D9BB08"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92CC0" w14:textId="77777777" w:rsidR="003A20B5" w:rsidRPr="002F499B" w:rsidRDefault="00D53491" w:rsidP="00474839">
          <w:pPr>
            <w:pStyle w:val="ProductList-OfferingBody"/>
            <w:ind w:left="-77" w:right="-73"/>
            <w:jc w:val="center"/>
            <w:rPr>
              <w:rStyle w:val="Hyperlink"/>
              <w:sz w:val="14"/>
              <w:szCs w:val="14"/>
              <w:lang w:val="en-US" w:eastAsia="en-US" w:bidi="ar-SA"/>
            </w:rPr>
          </w:pPr>
          <w:hyperlink w:anchor="PrivacyandSecurityTerms" w:history="1">
            <w:r w:rsidR="003A20B5">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668B8E"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49D35" w14:textId="77777777" w:rsidR="003A20B5" w:rsidRPr="002F499B" w:rsidRDefault="00D53491" w:rsidP="00474839">
          <w:pPr>
            <w:pStyle w:val="ProductList-OfferingBody"/>
            <w:ind w:left="-77" w:right="-73"/>
            <w:jc w:val="center"/>
            <w:rPr>
              <w:rStyle w:val="Hyperlink"/>
              <w:sz w:val="14"/>
              <w:szCs w:val="14"/>
              <w:lang w:val="en-US" w:eastAsia="en-US" w:bidi="ar-SA"/>
            </w:rPr>
          </w:pPr>
          <w:hyperlink w:anchor="OnlineServiceSpecificTerms" w:history="1">
            <w:r w:rsidR="003A20B5">
              <w:rPr>
                <w:rStyle w:val="Hyperlink"/>
                <w:sz w:val="14"/>
                <w:szCs w:val="14"/>
                <w:lang w:val="en-US" w:eastAsia="en-US" w:bidi="ar-SA"/>
              </w:rPr>
              <w:t xml:space="preserve">Podmínky specifické pro </w:t>
            </w:r>
            <w:r w:rsidR="003A20B5">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FACD4" w14:textId="77777777" w:rsidR="003A20B5" w:rsidRPr="002F499B" w:rsidRDefault="003A20B5"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663229" w14:textId="77777777" w:rsidR="003A20B5" w:rsidRPr="002F499B" w:rsidRDefault="00D53491" w:rsidP="00474839">
          <w:pPr>
            <w:pStyle w:val="ProductList-OfferingBody"/>
            <w:ind w:left="-77" w:right="-73"/>
            <w:jc w:val="center"/>
            <w:rPr>
              <w:rStyle w:val="Hyperlink"/>
              <w:sz w:val="14"/>
              <w:szCs w:val="14"/>
              <w:lang w:val="en-US" w:eastAsia="en-US" w:bidi="ar-SA"/>
            </w:rPr>
          </w:pPr>
          <w:hyperlink w:anchor="Attachment1" w:history="1">
            <w:r w:rsidR="003A20B5">
              <w:rPr>
                <w:rStyle w:val="Hyperlink"/>
                <w:sz w:val="14"/>
                <w:szCs w:val="14"/>
                <w:lang w:val="en-US" w:eastAsia="en-US" w:bidi="ar-SA"/>
              </w:rPr>
              <w:t>Příloha</w:t>
            </w:r>
          </w:hyperlink>
        </w:p>
      </w:tc>
    </w:tr>
  </w:tbl>
  <w:p w14:paraId="183B08D5" w14:textId="77777777" w:rsidR="003A20B5" w:rsidRPr="002F499B" w:rsidRDefault="003A20B5">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5B05F7D" w14:textId="77777777" w:rsidR="00D53491" w:rsidRDefault="00D53491" w:rsidP="009A573F">
      <w:pPr>
        <w:spacing w:after="0" w:line="240" w:lineRule="auto"/>
      </w:pPr>
      <w:r>
        <w:separator/>
      </w:r>
    </w:p>
  </w:footnote>
  <w:footnote w:type="continuationSeparator" w:id="0">
    <w:p w14:paraId="072AFFD1" w14:textId="77777777" w:rsidR="00D53491" w:rsidRDefault="00D53491" w:rsidP="009A573F">
      <w:pPr>
        <w:spacing w:after="0" w:line="240" w:lineRule="auto"/>
      </w:pPr>
      <w:r>
        <w:continuationSeparator/>
      </w:r>
    </w:p>
  </w:footnote>
  <w:footnote w:type="continuationNotice" w:id="1">
    <w:p w14:paraId="25ABE8C3" w14:textId="77777777" w:rsidR="00D53491" w:rsidRDefault="00D5349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42FA06" w14:textId="77777777" w:rsidR="00C70C4F" w:rsidRDefault="00C70C4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4BC423" w14:textId="77777777" w:rsidR="00C70C4F" w:rsidRDefault="00C70C4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3A20B5" w:rsidRPr="004D27A6" w:rsidRDefault="003A20B5"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BB16041" w:rsidR="003A20B5" w:rsidRPr="00171B2E" w:rsidRDefault="00D53491" w:rsidP="00837D83">
        <w:pPr>
          <w:pStyle w:val="ProductList-Body"/>
          <w:tabs>
            <w:tab w:val="right" w:pos="10800"/>
          </w:tabs>
          <w:spacing w:before="20" w:after="20"/>
          <w:rPr>
            <w:noProof/>
            <w:color w:val="404040" w:themeColor="text1" w:themeTint="BF"/>
            <w:sz w:val="16"/>
            <w:szCs w:val="16"/>
          </w:rPr>
        </w:pPr>
        <w:sdt>
          <w:sdtPr>
            <w:id w:val="-1465269852"/>
            <w:docPartObj>
              <w:docPartGallery w:val="Page Numbers (Top of Page)"/>
              <w:docPartUnique/>
            </w:docPartObj>
          </w:sdtPr>
          <w:sdtEndPr>
            <w:rPr>
              <w:noProof/>
              <w:color w:val="404040" w:themeColor="text1" w:themeTint="BF"/>
              <w:sz w:val="16"/>
              <w:szCs w:val="16"/>
            </w:rPr>
          </w:sdtEndPr>
          <w:sdtContent>
            <w:r w:rsidR="00EE03B0">
              <w:rPr>
                <w:color w:val="404040" w:themeColor="text1" w:themeTint="BF"/>
                <w:sz w:val="16"/>
                <w:szCs w:val="16"/>
              </w:rPr>
              <w:t>Podmínky služeb online pro multilicenční programy společnosti Microsoft (čeština, prosinec 2016)</w:t>
            </w:r>
          </w:sdtContent>
        </w:sdt>
        <w:r w:rsidR="003A20B5">
          <w:rPr>
            <w:color w:val="404040" w:themeColor="text1" w:themeTint="BF"/>
            <w:sz w:val="16"/>
            <w:szCs w:val="16"/>
          </w:rPr>
          <w:tab/>
        </w:r>
        <w:r w:rsidR="003A20B5">
          <w:rPr>
            <w:color w:val="404040" w:themeColor="text1" w:themeTint="BF"/>
            <w:sz w:val="16"/>
            <w:szCs w:val="16"/>
          </w:rPr>
          <w:fldChar w:fldCharType="begin"/>
        </w:r>
        <w:r w:rsidR="003A20B5" w:rsidRPr="004D27A6">
          <w:rPr>
            <w:color w:val="404040" w:themeColor="text1" w:themeTint="BF"/>
            <w:sz w:val="16"/>
            <w:szCs w:val="16"/>
          </w:rPr>
          <w:instrText xml:space="preserve"> PAGE   \* MERGEFORMAT </w:instrText>
        </w:r>
        <w:r w:rsidR="003A20B5">
          <w:rPr>
            <w:color w:val="404040" w:themeColor="text1" w:themeTint="BF"/>
            <w:sz w:val="16"/>
            <w:szCs w:val="16"/>
          </w:rPr>
          <w:fldChar w:fldCharType="separate"/>
        </w:r>
        <w:r w:rsidR="00C70C4F">
          <w:rPr>
            <w:noProof/>
            <w:color w:val="404040" w:themeColor="text1" w:themeTint="BF"/>
            <w:sz w:val="16"/>
            <w:szCs w:val="16"/>
          </w:rPr>
          <w:t>21</w:t>
        </w:r>
        <w:r w:rsidR="003A20B5">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B47F4CA" w:rsidR="003A20B5" w:rsidRPr="0008466A" w:rsidRDefault="00D53491" w:rsidP="0008466A">
        <w:pPr>
          <w:pStyle w:val="ProductList-Body"/>
          <w:tabs>
            <w:tab w:val="right" w:pos="10800"/>
          </w:tabs>
          <w:spacing w:before="20" w:after="20"/>
          <w:ind w:left="-14" w:right="-101"/>
          <w:rPr>
            <w:rFonts w:eastAsiaTheme="minorEastAsia"/>
            <w:noProof/>
            <w:color w:val="404040" w:themeColor="text1" w:themeTint="BF"/>
            <w:sz w:val="16"/>
            <w:szCs w:val="16"/>
          </w:rPr>
        </w:pPr>
        <w:sdt>
          <w:sdtPr>
            <w:id w:val="1031541917"/>
            <w:docPartObj>
              <w:docPartGallery w:val="Page Numbers (Top of Page)"/>
              <w:docPartUnique/>
            </w:docPartObj>
          </w:sdtPr>
          <w:sdtEndPr>
            <w:rPr>
              <w:noProof/>
              <w:color w:val="404040" w:themeColor="text1" w:themeTint="BF"/>
              <w:sz w:val="16"/>
              <w:szCs w:val="16"/>
            </w:rPr>
          </w:sdtEndPr>
          <w:sdtContent>
            <w:r w:rsidR="00EE03B0">
              <w:rPr>
                <w:color w:val="404040" w:themeColor="text1" w:themeTint="BF"/>
                <w:sz w:val="16"/>
                <w:szCs w:val="16"/>
              </w:rPr>
              <w:t>Podmínky služeb online pro multilicenční programy společnosti Microsoft (čeština, prosinec 2016)</w:t>
            </w:r>
          </w:sdtContent>
        </w:sdt>
        <w:r w:rsidR="003A20B5">
          <w:rPr>
            <w:color w:val="404040" w:themeColor="text1" w:themeTint="BF"/>
            <w:sz w:val="16"/>
            <w:szCs w:val="16"/>
          </w:rPr>
          <w:tab/>
        </w:r>
        <w:r w:rsidR="003A20B5">
          <w:rPr>
            <w:color w:val="404040" w:themeColor="text1" w:themeTint="BF"/>
            <w:sz w:val="16"/>
            <w:szCs w:val="16"/>
          </w:rPr>
          <w:fldChar w:fldCharType="begin"/>
        </w:r>
        <w:r w:rsidR="003A20B5" w:rsidRPr="004D27A6">
          <w:rPr>
            <w:color w:val="404040" w:themeColor="text1" w:themeTint="BF"/>
            <w:sz w:val="16"/>
            <w:szCs w:val="16"/>
          </w:rPr>
          <w:instrText xml:space="preserve"> PAGE   \* MERGEFORMAT </w:instrText>
        </w:r>
        <w:r w:rsidR="003A20B5">
          <w:rPr>
            <w:color w:val="404040" w:themeColor="text1" w:themeTint="BF"/>
            <w:sz w:val="16"/>
            <w:szCs w:val="16"/>
          </w:rPr>
          <w:fldChar w:fldCharType="separate"/>
        </w:r>
        <w:r w:rsidR="00C70C4F">
          <w:rPr>
            <w:noProof/>
            <w:color w:val="404040" w:themeColor="text1" w:themeTint="BF"/>
            <w:sz w:val="16"/>
            <w:szCs w:val="16"/>
          </w:rPr>
          <w:t>14</w:t>
        </w:r>
        <w:r w:rsidR="003A20B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cs="Times New Roman"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17545A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 w:numId="42">
    <w:abstractNumId w:val="2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hgbjdYFzp3zuze+HpfrvmQ6C/rUpH+8c4Em8ulG+N9rNPCu9qF64wlLquSlXjtj8DDm8vYiZcZ79TUFAobvEpw==" w:salt="mSucpHzO0y64J6gFJdmaH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57C"/>
    <w:rsid w:val="00024A53"/>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CA7"/>
    <w:rsid w:val="0008307A"/>
    <w:rsid w:val="00083FE8"/>
    <w:rsid w:val="0008466A"/>
    <w:rsid w:val="00085D21"/>
    <w:rsid w:val="00086F17"/>
    <w:rsid w:val="000872EB"/>
    <w:rsid w:val="00087BC2"/>
    <w:rsid w:val="0009164C"/>
    <w:rsid w:val="00092322"/>
    <w:rsid w:val="000953A4"/>
    <w:rsid w:val="0009558F"/>
    <w:rsid w:val="0009588E"/>
    <w:rsid w:val="000A03D2"/>
    <w:rsid w:val="000A0CD9"/>
    <w:rsid w:val="000A1035"/>
    <w:rsid w:val="000A2E8E"/>
    <w:rsid w:val="000A30A4"/>
    <w:rsid w:val="000A3383"/>
    <w:rsid w:val="000A5DC6"/>
    <w:rsid w:val="000A5E8A"/>
    <w:rsid w:val="000A5FA1"/>
    <w:rsid w:val="000A6BE5"/>
    <w:rsid w:val="000B02C9"/>
    <w:rsid w:val="000B0627"/>
    <w:rsid w:val="000B07BF"/>
    <w:rsid w:val="000B1561"/>
    <w:rsid w:val="000B2305"/>
    <w:rsid w:val="000C0ACA"/>
    <w:rsid w:val="000C2DAF"/>
    <w:rsid w:val="000C2E6F"/>
    <w:rsid w:val="000C4213"/>
    <w:rsid w:val="000C457F"/>
    <w:rsid w:val="000C4BD0"/>
    <w:rsid w:val="000C5490"/>
    <w:rsid w:val="000C6732"/>
    <w:rsid w:val="000D2F21"/>
    <w:rsid w:val="000D39DA"/>
    <w:rsid w:val="000D5752"/>
    <w:rsid w:val="000D6060"/>
    <w:rsid w:val="000E045B"/>
    <w:rsid w:val="000E08C0"/>
    <w:rsid w:val="000E16D8"/>
    <w:rsid w:val="000E1DEC"/>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6605"/>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570EA"/>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87FFE"/>
    <w:rsid w:val="00191210"/>
    <w:rsid w:val="00192660"/>
    <w:rsid w:val="001A0977"/>
    <w:rsid w:val="001A0CFD"/>
    <w:rsid w:val="001A19E0"/>
    <w:rsid w:val="001B02CF"/>
    <w:rsid w:val="001B07B6"/>
    <w:rsid w:val="001B25E0"/>
    <w:rsid w:val="001B2613"/>
    <w:rsid w:val="001B351E"/>
    <w:rsid w:val="001B44F9"/>
    <w:rsid w:val="001B497B"/>
    <w:rsid w:val="001B4F20"/>
    <w:rsid w:val="001B537D"/>
    <w:rsid w:val="001B6195"/>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3427"/>
    <w:rsid w:val="00215536"/>
    <w:rsid w:val="002160E0"/>
    <w:rsid w:val="00216B4F"/>
    <w:rsid w:val="00217724"/>
    <w:rsid w:val="002203AF"/>
    <w:rsid w:val="00221CBE"/>
    <w:rsid w:val="00224DEB"/>
    <w:rsid w:val="002308C8"/>
    <w:rsid w:val="00232755"/>
    <w:rsid w:val="00233C87"/>
    <w:rsid w:val="00234095"/>
    <w:rsid w:val="002346B6"/>
    <w:rsid w:val="00235556"/>
    <w:rsid w:val="00236AEC"/>
    <w:rsid w:val="00237725"/>
    <w:rsid w:val="00241D62"/>
    <w:rsid w:val="00241F8F"/>
    <w:rsid w:val="00241FA0"/>
    <w:rsid w:val="00242A7E"/>
    <w:rsid w:val="002449E9"/>
    <w:rsid w:val="00245C71"/>
    <w:rsid w:val="00246FFF"/>
    <w:rsid w:val="002502B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187F"/>
    <w:rsid w:val="002A23FB"/>
    <w:rsid w:val="002A35C6"/>
    <w:rsid w:val="002A3B84"/>
    <w:rsid w:val="002A6167"/>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6407"/>
    <w:rsid w:val="00300DEA"/>
    <w:rsid w:val="00301068"/>
    <w:rsid w:val="0030226A"/>
    <w:rsid w:val="00302718"/>
    <w:rsid w:val="003035AD"/>
    <w:rsid w:val="00303A6C"/>
    <w:rsid w:val="00305488"/>
    <w:rsid w:val="00306B0E"/>
    <w:rsid w:val="00306C3A"/>
    <w:rsid w:val="00307930"/>
    <w:rsid w:val="00307E17"/>
    <w:rsid w:val="003118A7"/>
    <w:rsid w:val="00312DB2"/>
    <w:rsid w:val="00312F3B"/>
    <w:rsid w:val="003134A1"/>
    <w:rsid w:val="0031516B"/>
    <w:rsid w:val="00316CEB"/>
    <w:rsid w:val="00320D8C"/>
    <w:rsid w:val="00321BDB"/>
    <w:rsid w:val="00321FEE"/>
    <w:rsid w:val="003249F0"/>
    <w:rsid w:val="00332075"/>
    <w:rsid w:val="00332DA2"/>
    <w:rsid w:val="00337870"/>
    <w:rsid w:val="00340AF6"/>
    <w:rsid w:val="003427D7"/>
    <w:rsid w:val="00343417"/>
    <w:rsid w:val="00351B78"/>
    <w:rsid w:val="00353E4C"/>
    <w:rsid w:val="00354D09"/>
    <w:rsid w:val="00355E55"/>
    <w:rsid w:val="00356011"/>
    <w:rsid w:val="00362758"/>
    <w:rsid w:val="003632D9"/>
    <w:rsid w:val="00366C8E"/>
    <w:rsid w:val="0036780D"/>
    <w:rsid w:val="003702A6"/>
    <w:rsid w:val="00371C79"/>
    <w:rsid w:val="00371CE9"/>
    <w:rsid w:val="0037484F"/>
    <w:rsid w:val="003812FE"/>
    <w:rsid w:val="0038794D"/>
    <w:rsid w:val="00390430"/>
    <w:rsid w:val="003904F0"/>
    <w:rsid w:val="00392282"/>
    <w:rsid w:val="003945F4"/>
    <w:rsid w:val="00395CB2"/>
    <w:rsid w:val="00395D5F"/>
    <w:rsid w:val="0039784E"/>
    <w:rsid w:val="00397EB0"/>
    <w:rsid w:val="003A0DB6"/>
    <w:rsid w:val="003A20B5"/>
    <w:rsid w:val="003A336A"/>
    <w:rsid w:val="003A35A1"/>
    <w:rsid w:val="003A53F8"/>
    <w:rsid w:val="003A6F12"/>
    <w:rsid w:val="003B0439"/>
    <w:rsid w:val="003B3EBC"/>
    <w:rsid w:val="003B4047"/>
    <w:rsid w:val="003B7142"/>
    <w:rsid w:val="003B7A21"/>
    <w:rsid w:val="003B7E8E"/>
    <w:rsid w:val="003C1EDC"/>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1AAD"/>
    <w:rsid w:val="003E3526"/>
    <w:rsid w:val="003F0C52"/>
    <w:rsid w:val="003F2F03"/>
    <w:rsid w:val="003F3078"/>
    <w:rsid w:val="003F6A8B"/>
    <w:rsid w:val="003F6BD4"/>
    <w:rsid w:val="003F6CEE"/>
    <w:rsid w:val="0040275F"/>
    <w:rsid w:val="00403D7F"/>
    <w:rsid w:val="004041D5"/>
    <w:rsid w:val="00405189"/>
    <w:rsid w:val="00407104"/>
    <w:rsid w:val="0040715C"/>
    <w:rsid w:val="00407597"/>
    <w:rsid w:val="00407DFD"/>
    <w:rsid w:val="00407E60"/>
    <w:rsid w:val="004126E0"/>
    <w:rsid w:val="00412C48"/>
    <w:rsid w:val="00413DD7"/>
    <w:rsid w:val="00414009"/>
    <w:rsid w:val="004143B8"/>
    <w:rsid w:val="00422192"/>
    <w:rsid w:val="00422587"/>
    <w:rsid w:val="00430C94"/>
    <w:rsid w:val="00432379"/>
    <w:rsid w:val="00434703"/>
    <w:rsid w:val="004347EB"/>
    <w:rsid w:val="0043598B"/>
    <w:rsid w:val="0043674F"/>
    <w:rsid w:val="00437AEB"/>
    <w:rsid w:val="00440CC7"/>
    <w:rsid w:val="00442B9A"/>
    <w:rsid w:val="00445461"/>
    <w:rsid w:val="004456F3"/>
    <w:rsid w:val="00445CC9"/>
    <w:rsid w:val="00445F89"/>
    <w:rsid w:val="00447015"/>
    <w:rsid w:val="00447F7F"/>
    <w:rsid w:val="004502AC"/>
    <w:rsid w:val="0045030D"/>
    <w:rsid w:val="00450B39"/>
    <w:rsid w:val="00450BEA"/>
    <w:rsid w:val="00450EF0"/>
    <w:rsid w:val="00451FFC"/>
    <w:rsid w:val="0045219D"/>
    <w:rsid w:val="00452717"/>
    <w:rsid w:val="00456898"/>
    <w:rsid w:val="004605BC"/>
    <w:rsid w:val="00460BEB"/>
    <w:rsid w:val="00461F02"/>
    <w:rsid w:val="00462987"/>
    <w:rsid w:val="00462C59"/>
    <w:rsid w:val="00463CC3"/>
    <w:rsid w:val="0046457A"/>
    <w:rsid w:val="00466857"/>
    <w:rsid w:val="00467C95"/>
    <w:rsid w:val="00472FC6"/>
    <w:rsid w:val="00474839"/>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AC1"/>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6CC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17E90"/>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275"/>
    <w:rsid w:val="00593AB3"/>
    <w:rsid w:val="00594255"/>
    <w:rsid w:val="00594501"/>
    <w:rsid w:val="0059704A"/>
    <w:rsid w:val="005972A6"/>
    <w:rsid w:val="005A0966"/>
    <w:rsid w:val="005A27D3"/>
    <w:rsid w:val="005A483A"/>
    <w:rsid w:val="005B2831"/>
    <w:rsid w:val="005B3EB3"/>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4CC"/>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0E0A"/>
    <w:rsid w:val="0067141C"/>
    <w:rsid w:val="006715C9"/>
    <w:rsid w:val="00671B8F"/>
    <w:rsid w:val="0067246B"/>
    <w:rsid w:val="00673475"/>
    <w:rsid w:val="006736EF"/>
    <w:rsid w:val="00673D8E"/>
    <w:rsid w:val="00674E65"/>
    <w:rsid w:val="00677274"/>
    <w:rsid w:val="00677C94"/>
    <w:rsid w:val="00680B23"/>
    <w:rsid w:val="00680B4D"/>
    <w:rsid w:val="00684714"/>
    <w:rsid w:val="00684A60"/>
    <w:rsid w:val="00685ABF"/>
    <w:rsid w:val="00686EF8"/>
    <w:rsid w:val="00690C65"/>
    <w:rsid w:val="00691649"/>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B7A5C"/>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54C3"/>
    <w:rsid w:val="0074447C"/>
    <w:rsid w:val="007476EE"/>
    <w:rsid w:val="0074783C"/>
    <w:rsid w:val="007514CC"/>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A046B"/>
    <w:rsid w:val="007A08BF"/>
    <w:rsid w:val="007A1689"/>
    <w:rsid w:val="007A1B71"/>
    <w:rsid w:val="007A2D28"/>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25B3"/>
    <w:rsid w:val="00813FC9"/>
    <w:rsid w:val="00822F15"/>
    <w:rsid w:val="0082411D"/>
    <w:rsid w:val="00826803"/>
    <w:rsid w:val="0082741B"/>
    <w:rsid w:val="00827B1F"/>
    <w:rsid w:val="00830432"/>
    <w:rsid w:val="00830CA5"/>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1E9"/>
    <w:rsid w:val="00893C09"/>
    <w:rsid w:val="008940CA"/>
    <w:rsid w:val="0089477A"/>
    <w:rsid w:val="00894AB1"/>
    <w:rsid w:val="00896D52"/>
    <w:rsid w:val="00897417"/>
    <w:rsid w:val="00897D19"/>
    <w:rsid w:val="008A0064"/>
    <w:rsid w:val="008A2E96"/>
    <w:rsid w:val="008A4B59"/>
    <w:rsid w:val="008B02EF"/>
    <w:rsid w:val="008B08EC"/>
    <w:rsid w:val="008B2E04"/>
    <w:rsid w:val="008B525E"/>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4F17"/>
    <w:rsid w:val="00917344"/>
    <w:rsid w:val="00925750"/>
    <w:rsid w:val="009267F8"/>
    <w:rsid w:val="00927552"/>
    <w:rsid w:val="00927DFB"/>
    <w:rsid w:val="00930A79"/>
    <w:rsid w:val="00930D5E"/>
    <w:rsid w:val="009314AF"/>
    <w:rsid w:val="009329E7"/>
    <w:rsid w:val="00934B9C"/>
    <w:rsid w:val="009377C8"/>
    <w:rsid w:val="00940935"/>
    <w:rsid w:val="009427A1"/>
    <w:rsid w:val="00943761"/>
    <w:rsid w:val="009446CB"/>
    <w:rsid w:val="00944F89"/>
    <w:rsid w:val="00952A6C"/>
    <w:rsid w:val="00956AFC"/>
    <w:rsid w:val="009616E2"/>
    <w:rsid w:val="00963AAE"/>
    <w:rsid w:val="00965777"/>
    <w:rsid w:val="009708AE"/>
    <w:rsid w:val="00971DC1"/>
    <w:rsid w:val="00974D6F"/>
    <w:rsid w:val="00974EAE"/>
    <w:rsid w:val="00976475"/>
    <w:rsid w:val="009767F4"/>
    <w:rsid w:val="00976EB6"/>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066"/>
    <w:rsid w:val="009A48E0"/>
    <w:rsid w:val="009A573F"/>
    <w:rsid w:val="009A5DDB"/>
    <w:rsid w:val="009A6ABA"/>
    <w:rsid w:val="009B0ECA"/>
    <w:rsid w:val="009B0F82"/>
    <w:rsid w:val="009B11C7"/>
    <w:rsid w:val="009B1BF6"/>
    <w:rsid w:val="009B280A"/>
    <w:rsid w:val="009B2C43"/>
    <w:rsid w:val="009B2DBE"/>
    <w:rsid w:val="009B3712"/>
    <w:rsid w:val="009B373A"/>
    <w:rsid w:val="009B3FD1"/>
    <w:rsid w:val="009B462A"/>
    <w:rsid w:val="009B56B6"/>
    <w:rsid w:val="009B62D9"/>
    <w:rsid w:val="009B7110"/>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17AA6"/>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3BEB"/>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CE5"/>
    <w:rsid w:val="00AE25A6"/>
    <w:rsid w:val="00AE3D1A"/>
    <w:rsid w:val="00AE433F"/>
    <w:rsid w:val="00AE45FC"/>
    <w:rsid w:val="00AE55C3"/>
    <w:rsid w:val="00AE64A9"/>
    <w:rsid w:val="00AE69BA"/>
    <w:rsid w:val="00AE709D"/>
    <w:rsid w:val="00AF1ACE"/>
    <w:rsid w:val="00AF64F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3998"/>
    <w:rsid w:val="00B44A54"/>
    <w:rsid w:val="00B45BE8"/>
    <w:rsid w:val="00B4628C"/>
    <w:rsid w:val="00B47BC3"/>
    <w:rsid w:val="00B504F8"/>
    <w:rsid w:val="00B5449A"/>
    <w:rsid w:val="00B54C29"/>
    <w:rsid w:val="00B55284"/>
    <w:rsid w:val="00B55BE2"/>
    <w:rsid w:val="00B608EC"/>
    <w:rsid w:val="00B60ECF"/>
    <w:rsid w:val="00B627EE"/>
    <w:rsid w:val="00B63E1A"/>
    <w:rsid w:val="00B642B8"/>
    <w:rsid w:val="00B64912"/>
    <w:rsid w:val="00B64EAD"/>
    <w:rsid w:val="00B674C3"/>
    <w:rsid w:val="00B70E21"/>
    <w:rsid w:val="00B710C4"/>
    <w:rsid w:val="00B75CB7"/>
    <w:rsid w:val="00B7638F"/>
    <w:rsid w:val="00B76D83"/>
    <w:rsid w:val="00B77911"/>
    <w:rsid w:val="00B80DB3"/>
    <w:rsid w:val="00B8103D"/>
    <w:rsid w:val="00B91704"/>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3EE"/>
    <w:rsid w:val="00BC7AF7"/>
    <w:rsid w:val="00BC7C53"/>
    <w:rsid w:val="00BD1863"/>
    <w:rsid w:val="00BD3341"/>
    <w:rsid w:val="00BD3733"/>
    <w:rsid w:val="00BD3C4D"/>
    <w:rsid w:val="00BD4EF0"/>
    <w:rsid w:val="00BD50E5"/>
    <w:rsid w:val="00BE27AD"/>
    <w:rsid w:val="00BE34E2"/>
    <w:rsid w:val="00BE396A"/>
    <w:rsid w:val="00BE5031"/>
    <w:rsid w:val="00BE646A"/>
    <w:rsid w:val="00BE6786"/>
    <w:rsid w:val="00BE719D"/>
    <w:rsid w:val="00BF408D"/>
    <w:rsid w:val="00BF6A60"/>
    <w:rsid w:val="00C0319E"/>
    <w:rsid w:val="00C04B1E"/>
    <w:rsid w:val="00C050E0"/>
    <w:rsid w:val="00C05A53"/>
    <w:rsid w:val="00C12361"/>
    <w:rsid w:val="00C13DF8"/>
    <w:rsid w:val="00C15E68"/>
    <w:rsid w:val="00C162CB"/>
    <w:rsid w:val="00C16CDA"/>
    <w:rsid w:val="00C21E41"/>
    <w:rsid w:val="00C22F1E"/>
    <w:rsid w:val="00C2472D"/>
    <w:rsid w:val="00C26E6F"/>
    <w:rsid w:val="00C3122A"/>
    <w:rsid w:val="00C320E5"/>
    <w:rsid w:val="00C347FF"/>
    <w:rsid w:val="00C351CD"/>
    <w:rsid w:val="00C35601"/>
    <w:rsid w:val="00C35B3C"/>
    <w:rsid w:val="00C36DBB"/>
    <w:rsid w:val="00C37C7A"/>
    <w:rsid w:val="00C422FE"/>
    <w:rsid w:val="00C438E8"/>
    <w:rsid w:val="00C457FA"/>
    <w:rsid w:val="00C4636F"/>
    <w:rsid w:val="00C472B0"/>
    <w:rsid w:val="00C47698"/>
    <w:rsid w:val="00C47B65"/>
    <w:rsid w:val="00C507D4"/>
    <w:rsid w:val="00C52410"/>
    <w:rsid w:val="00C524DB"/>
    <w:rsid w:val="00C52EC2"/>
    <w:rsid w:val="00C5719D"/>
    <w:rsid w:val="00C614E7"/>
    <w:rsid w:val="00C614F3"/>
    <w:rsid w:val="00C62FB6"/>
    <w:rsid w:val="00C6453B"/>
    <w:rsid w:val="00C64C21"/>
    <w:rsid w:val="00C66C0B"/>
    <w:rsid w:val="00C70C4F"/>
    <w:rsid w:val="00C744BD"/>
    <w:rsid w:val="00C745A4"/>
    <w:rsid w:val="00C76DF3"/>
    <w:rsid w:val="00C81E30"/>
    <w:rsid w:val="00C83E40"/>
    <w:rsid w:val="00C83F34"/>
    <w:rsid w:val="00C87F1A"/>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C91"/>
    <w:rsid w:val="00CE4450"/>
    <w:rsid w:val="00CE45F9"/>
    <w:rsid w:val="00CE5EEC"/>
    <w:rsid w:val="00CE7B57"/>
    <w:rsid w:val="00CE7FA1"/>
    <w:rsid w:val="00CF012D"/>
    <w:rsid w:val="00CF18DD"/>
    <w:rsid w:val="00CF2D69"/>
    <w:rsid w:val="00CF4D41"/>
    <w:rsid w:val="00CF560D"/>
    <w:rsid w:val="00D012C3"/>
    <w:rsid w:val="00D0302B"/>
    <w:rsid w:val="00D0736E"/>
    <w:rsid w:val="00D1024F"/>
    <w:rsid w:val="00D103AF"/>
    <w:rsid w:val="00D11084"/>
    <w:rsid w:val="00D11F4A"/>
    <w:rsid w:val="00D12FE5"/>
    <w:rsid w:val="00D14649"/>
    <w:rsid w:val="00D14E32"/>
    <w:rsid w:val="00D15B9F"/>
    <w:rsid w:val="00D17D13"/>
    <w:rsid w:val="00D20FC9"/>
    <w:rsid w:val="00D230CD"/>
    <w:rsid w:val="00D24C4E"/>
    <w:rsid w:val="00D26825"/>
    <w:rsid w:val="00D27ABE"/>
    <w:rsid w:val="00D3001A"/>
    <w:rsid w:val="00D30781"/>
    <w:rsid w:val="00D33C4C"/>
    <w:rsid w:val="00D3417F"/>
    <w:rsid w:val="00D3525A"/>
    <w:rsid w:val="00D37F31"/>
    <w:rsid w:val="00D41AF5"/>
    <w:rsid w:val="00D4228D"/>
    <w:rsid w:val="00D44190"/>
    <w:rsid w:val="00D450D0"/>
    <w:rsid w:val="00D46E2F"/>
    <w:rsid w:val="00D510DA"/>
    <w:rsid w:val="00D51A52"/>
    <w:rsid w:val="00D53491"/>
    <w:rsid w:val="00D5365D"/>
    <w:rsid w:val="00D540E2"/>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74B"/>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F25"/>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1386"/>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48AD"/>
    <w:rsid w:val="00E652A8"/>
    <w:rsid w:val="00E66E5C"/>
    <w:rsid w:val="00E67DA8"/>
    <w:rsid w:val="00E67F37"/>
    <w:rsid w:val="00E701D0"/>
    <w:rsid w:val="00E719B9"/>
    <w:rsid w:val="00E74A85"/>
    <w:rsid w:val="00E74CED"/>
    <w:rsid w:val="00E75532"/>
    <w:rsid w:val="00E76C11"/>
    <w:rsid w:val="00E776C5"/>
    <w:rsid w:val="00E83157"/>
    <w:rsid w:val="00E83159"/>
    <w:rsid w:val="00E833C7"/>
    <w:rsid w:val="00E84A23"/>
    <w:rsid w:val="00E85897"/>
    <w:rsid w:val="00E87EC1"/>
    <w:rsid w:val="00E915FD"/>
    <w:rsid w:val="00E9236A"/>
    <w:rsid w:val="00E93FD0"/>
    <w:rsid w:val="00E9426C"/>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6A79"/>
    <w:rsid w:val="00ED080D"/>
    <w:rsid w:val="00ED0B1B"/>
    <w:rsid w:val="00ED3508"/>
    <w:rsid w:val="00ED3A2C"/>
    <w:rsid w:val="00ED4056"/>
    <w:rsid w:val="00ED50E6"/>
    <w:rsid w:val="00ED691B"/>
    <w:rsid w:val="00EE03B0"/>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08BB"/>
    <w:rsid w:val="00F5268E"/>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076"/>
    <w:rsid w:val="00FC5782"/>
    <w:rsid w:val="00FC7E60"/>
    <w:rsid w:val="00FD17DB"/>
    <w:rsid w:val="00FD2DE4"/>
    <w:rsid w:val="00FD3474"/>
    <w:rsid w:val="00FD384F"/>
    <w:rsid w:val="00FD463A"/>
    <w:rsid w:val="00FD4A47"/>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6F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07DF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8466A"/>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43684280">
      <w:bodyDiv w:val="1"/>
      <w:marLeft w:val="0"/>
      <w:marRight w:val="0"/>
      <w:marTop w:val="0"/>
      <w:marBottom w:val="0"/>
      <w:divBdr>
        <w:top w:val="none" w:sz="0" w:space="0" w:color="auto"/>
        <w:left w:val="none" w:sz="0" w:space="0" w:color="auto"/>
        <w:bottom w:val="none" w:sz="0" w:space="0" w:color="auto"/>
        <w:right w:val="none" w:sz="0" w:space="0" w:color="auto"/>
      </w:divBdr>
    </w:div>
    <w:div w:id="9915194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7770949">
      <w:bodyDiv w:val="1"/>
      <w:marLeft w:val="0"/>
      <w:marRight w:val="0"/>
      <w:marTop w:val="0"/>
      <w:marBottom w:val="0"/>
      <w:divBdr>
        <w:top w:val="none" w:sz="0" w:space="0" w:color="auto"/>
        <w:left w:val="none" w:sz="0" w:space="0" w:color="auto"/>
        <w:bottom w:val="none" w:sz="0" w:space="0" w:color="auto"/>
        <w:right w:val="none" w:sz="0" w:space="0" w:color="auto"/>
      </w:divBdr>
    </w:div>
    <w:div w:id="1941914345">
      <w:bodyDiv w:val="1"/>
      <w:marLeft w:val="0"/>
      <w:marRight w:val="0"/>
      <w:marTop w:val="0"/>
      <w:marBottom w:val="0"/>
      <w:divBdr>
        <w:top w:val="none" w:sz="0" w:space="0" w:color="auto"/>
        <w:left w:val="none" w:sz="0" w:space="0" w:color="auto"/>
        <w:bottom w:val="none" w:sz="0" w:space="0" w:color="auto"/>
        <w:right w:val="none" w:sz="0" w:space="0" w:color="auto"/>
      </w:divBdr>
    </w:div>
    <w:div w:id="1951736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2.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linkid=9839206" TargetMode="External"/><Relationship Id="rId47" Type="http://schemas.openxmlformats.org/officeDocument/2006/relationships/hyperlink" Target="https://aka.ms/bingmapsplatformapistou" TargetMode="External"/><Relationship Id="rId50" Type="http://schemas.openxmlformats.org/officeDocument/2006/relationships/hyperlink" Target="file:///C:\Users\JUSTI_~1\AppData\Local\Temp\7zOCB3F.tmp\OST%20Dec%202016%20text_Czech.docx" TargetMode="External"/><Relationship Id="rId55" Type="http://schemas.openxmlformats.org/officeDocument/2006/relationships/hyperlink" Target="http://go.microsoft.com/?linkid=9839206" TargetMode="External"/><Relationship Id="rId63"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footer" Target="footer13.xml"/><Relationship Id="rId54" Type="http://schemas.openxmlformats.org/officeDocument/2006/relationships/footer" Target="footer16.xml"/><Relationship Id="rId62" Type="http://schemas.openxmlformats.org/officeDocument/2006/relationships/footer" Target="footer19.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file:///C:\Users\JUSTI_~1\AppData\Local\Temp\7zOCB3F.tmp\OST%20Dec%202016%20text_Czech.docx" TargetMode="External"/><Relationship Id="rId40" Type="http://schemas.openxmlformats.org/officeDocument/2006/relationships/hyperlink" Target="file:///C:\Users\JUSTI_~1\AppData\Local\Temp\7zOCB3F.tmp\OST%20Dec%202016%20text_Czech.docx" TargetMode="External"/><Relationship Id="rId45" Type="http://schemas.openxmlformats.org/officeDocument/2006/relationships/hyperlink" Target="file:///C:\Users\JUSTI_~1\AppData\Local\Temp\7zOCB3F.tmp\OST%20Dec%202016%20text_Czech.docx" TargetMode="External"/><Relationship Id="rId53" Type="http://schemas.openxmlformats.org/officeDocument/2006/relationships/footer" Target="footer15.xml"/><Relationship Id="rId58" Type="http://schemas.openxmlformats.org/officeDocument/2006/relationships/hyperlink" Target="http://go.microsoft.com/?linkid=9710837"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file:///C:\Users\JUSTI_~1\AppData\Local\Temp\7zOCB3F.tmp\OST%20Dec%202016%20text_Czech.docx" TargetMode="External"/><Relationship Id="rId49" Type="http://schemas.openxmlformats.org/officeDocument/2006/relationships/hyperlink" Target="https://go.microsoft.com/fwlink/?LinkId=521839" TargetMode="External"/><Relationship Id="rId57" Type="http://schemas.openxmlformats.org/officeDocument/2006/relationships/footer" Target="footer17.xml"/><Relationship Id="rId61" Type="http://schemas.openxmlformats.org/officeDocument/2006/relationships/footer" Target="footer18.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file:///C:\Users\JUSTI_~1\AppData\Local\Temp\7zOCB3F.tmp\OST%20Dec%202016%20text_Czech.docx" TargetMode="External"/><Relationship Id="rId52" Type="http://schemas.openxmlformats.org/officeDocument/2006/relationships/footer" Target="footer14.xml"/><Relationship Id="rId60" Type="http://schemas.openxmlformats.org/officeDocument/2006/relationships/hyperlink" Target="http://www.mpegla.com" TargetMode="Externa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www.office.com/sca" TargetMode="External"/><Relationship Id="rId48" Type="http://schemas.openxmlformats.org/officeDocument/2006/relationships/hyperlink" Target="https://aka.ms/bingmapsplatformsdks" TargetMode="External"/><Relationship Id="rId56" Type="http://schemas.openxmlformats.org/officeDocument/2006/relationships/hyperlink" Target="http://www.microsoft.com/itacademy" TargetMode="External"/><Relationship Id="rId64"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file:///C:\Users\JUSTI_~1\AppData\Local\Temp\7zOCB3F.tmp\OST%20Dec%202016%20text_Czech.docx"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1.xml"/><Relationship Id="rId46" Type="http://schemas.openxmlformats.org/officeDocument/2006/relationships/hyperlink" Target="http://go.microsoft.com/fwlink/?LinkId=690247" TargetMode="External"/><Relationship Id="rId59" Type="http://schemas.openxmlformats.org/officeDocument/2006/relationships/hyperlink" Target="http://go.microsoft.com/fwlink/?LinkID=248686"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431B76-4466-4CDA-9E8D-61F99E6990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19002</Words>
  <Characters>108318</Characters>
  <Application>Microsoft Office Word</Application>
  <DocSecurity>8</DocSecurity>
  <Lines>902</Lines>
  <Paragraphs>254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127066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2016-11-29T04:45:00Z</dcterms:created>
  <dcterms:modified xsi:type="dcterms:W3CDTF">2016-11-29T04:46:00Z</dcterms:modified>
</cp:coreProperties>
</file>