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627CDA4C"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EB3FD6">
        <w:rPr>
          <w:rFonts w:asciiTheme="majorHAnsi" w:hAnsiTheme="majorHAnsi"/>
          <w:color w:val="FFFFFF" w:themeColor="background1"/>
          <w:sz w:val="72"/>
          <w:szCs w:val="72"/>
        </w:rPr>
        <w:t xml:space="preserve">února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8BE9C6B" w14:textId="7D024317" w:rsidR="00EB3FD6"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04852971" w:history="1">
        <w:r w:rsidR="00EB3FD6" w:rsidRPr="00863343">
          <w:rPr>
            <w:rStyle w:val="Hyperlink"/>
            <w:noProof/>
          </w:rPr>
          <w:t>Úvod</w:t>
        </w:r>
        <w:r w:rsidR="00EB3FD6">
          <w:rPr>
            <w:noProof/>
            <w:webHidden/>
          </w:rPr>
          <w:tab/>
        </w:r>
        <w:r w:rsidR="00EB3FD6">
          <w:rPr>
            <w:noProof/>
            <w:webHidden/>
          </w:rPr>
          <w:fldChar w:fldCharType="begin"/>
        </w:r>
        <w:r w:rsidR="00EB3FD6">
          <w:rPr>
            <w:noProof/>
            <w:webHidden/>
          </w:rPr>
          <w:instrText xml:space="preserve"> PAGEREF _Toc504852971 \h </w:instrText>
        </w:r>
        <w:r w:rsidR="00EB3FD6">
          <w:rPr>
            <w:noProof/>
            <w:webHidden/>
          </w:rPr>
        </w:r>
        <w:r w:rsidR="00EB3FD6">
          <w:rPr>
            <w:noProof/>
            <w:webHidden/>
          </w:rPr>
          <w:fldChar w:fldCharType="separate"/>
        </w:r>
        <w:r w:rsidR="00EB3FD6">
          <w:rPr>
            <w:noProof/>
            <w:webHidden/>
          </w:rPr>
          <w:t>3</w:t>
        </w:r>
        <w:r w:rsidR="00EB3FD6">
          <w:rPr>
            <w:noProof/>
            <w:webHidden/>
          </w:rPr>
          <w:fldChar w:fldCharType="end"/>
        </w:r>
      </w:hyperlink>
    </w:p>
    <w:p w14:paraId="13836AD3" w14:textId="3FCE7815" w:rsidR="00EB3FD6" w:rsidRDefault="002362A9">
      <w:pPr>
        <w:pStyle w:val="TOC3"/>
        <w:rPr>
          <w:rFonts w:eastAsiaTheme="minorEastAsia"/>
          <w:b w:val="0"/>
          <w:smallCaps w:val="0"/>
          <w:sz w:val="22"/>
          <w:lang w:val="en-US" w:eastAsia="en-US" w:bidi="ar-SA"/>
        </w:rPr>
      </w:pPr>
      <w:hyperlink w:anchor="_Toc504852972" w:history="1">
        <w:r w:rsidR="00EB3FD6" w:rsidRPr="00863343">
          <w:rPr>
            <w:rStyle w:val="Hyperlink"/>
          </w:rPr>
          <w:t>Předchozí verze</w:t>
        </w:r>
        <w:r w:rsidR="00EB3FD6">
          <w:rPr>
            <w:webHidden/>
          </w:rPr>
          <w:tab/>
        </w:r>
        <w:r w:rsidR="00EB3FD6">
          <w:rPr>
            <w:webHidden/>
          </w:rPr>
          <w:fldChar w:fldCharType="begin"/>
        </w:r>
        <w:r w:rsidR="00EB3FD6">
          <w:rPr>
            <w:webHidden/>
          </w:rPr>
          <w:instrText xml:space="preserve"> PAGEREF _Toc504852972 \h </w:instrText>
        </w:r>
        <w:r w:rsidR="00EB3FD6">
          <w:rPr>
            <w:webHidden/>
          </w:rPr>
        </w:r>
        <w:r w:rsidR="00EB3FD6">
          <w:rPr>
            <w:webHidden/>
          </w:rPr>
          <w:fldChar w:fldCharType="separate"/>
        </w:r>
        <w:r w:rsidR="00EB3FD6">
          <w:rPr>
            <w:webHidden/>
          </w:rPr>
          <w:t>3</w:t>
        </w:r>
        <w:r w:rsidR="00EB3FD6">
          <w:rPr>
            <w:webHidden/>
          </w:rPr>
          <w:fldChar w:fldCharType="end"/>
        </w:r>
      </w:hyperlink>
    </w:p>
    <w:p w14:paraId="33A5CBBD" w14:textId="260FC6EB" w:rsidR="00EB3FD6" w:rsidRDefault="002362A9">
      <w:pPr>
        <w:pStyle w:val="TOC3"/>
        <w:rPr>
          <w:rFonts w:eastAsiaTheme="minorEastAsia"/>
          <w:b w:val="0"/>
          <w:smallCaps w:val="0"/>
          <w:sz w:val="22"/>
          <w:lang w:val="en-US" w:eastAsia="en-US" w:bidi="ar-SA"/>
        </w:rPr>
      </w:pPr>
      <w:hyperlink w:anchor="_Toc504852973" w:history="1">
        <w:r w:rsidR="00EB3FD6" w:rsidRPr="00863343">
          <w:rPr>
            <w:rStyle w:val="Hyperlink"/>
          </w:rPr>
          <w:t>Objasnění a přehled změn</w:t>
        </w:r>
        <w:r w:rsidR="00EB3FD6">
          <w:rPr>
            <w:webHidden/>
          </w:rPr>
          <w:tab/>
        </w:r>
        <w:r w:rsidR="00EB3FD6">
          <w:rPr>
            <w:webHidden/>
          </w:rPr>
          <w:fldChar w:fldCharType="begin"/>
        </w:r>
        <w:r w:rsidR="00EB3FD6">
          <w:rPr>
            <w:webHidden/>
          </w:rPr>
          <w:instrText xml:space="preserve"> PAGEREF _Toc504852973 \h </w:instrText>
        </w:r>
        <w:r w:rsidR="00EB3FD6">
          <w:rPr>
            <w:webHidden/>
          </w:rPr>
        </w:r>
        <w:r w:rsidR="00EB3FD6">
          <w:rPr>
            <w:webHidden/>
          </w:rPr>
          <w:fldChar w:fldCharType="separate"/>
        </w:r>
        <w:r w:rsidR="00EB3FD6">
          <w:rPr>
            <w:webHidden/>
          </w:rPr>
          <w:t>3</w:t>
        </w:r>
        <w:r w:rsidR="00EB3FD6">
          <w:rPr>
            <w:webHidden/>
          </w:rPr>
          <w:fldChar w:fldCharType="end"/>
        </w:r>
      </w:hyperlink>
    </w:p>
    <w:p w14:paraId="7A85D624" w14:textId="4CCA1D68" w:rsidR="00EB3FD6" w:rsidRDefault="002362A9">
      <w:pPr>
        <w:pStyle w:val="TOC1"/>
        <w:tabs>
          <w:tab w:val="right" w:leader="dot" w:pos="5030"/>
        </w:tabs>
        <w:rPr>
          <w:rFonts w:eastAsiaTheme="minorEastAsia"/>
          <w:b w:val="0"/>
          <w:caps w:val="0"/>
          <w:noProof/>
          <w:sz w:val="22"/>
          <w:lang w:val="en-US" w:eastAsia="en-US" w:bidi="ar-SA"/>
        </w:rPr>
      </w:pPr>
      <w:hyperlink w:anchor="_Toc504852974" w:history="1">
        <w:r w:rsidR="00EB3FD6" w:rsidRPr="00863343">
          <w:rPr>
            <w:rStyle w:val="Hyperlink"/>
            <w:noProof/>
          </w:rPr>
          <w:t>Obecné podmínky</w:t>
        </w:r>
        <w:r w:rsidR="00EB3FD6">
          <w:rPr>
            <w:noProof/>
            <w:webHidden/>
          </w:rPr>
          <w:tab/>
        </w:r>
        <w:r w:rsidR="00EB3FD6">
          <w:rPr>
            <w:noProof/>
            <w:webHidden/>
          </w:rPr>
          <w:fldChar w:fldCharType="begin"/>
        </w:r>
        <w:r w:rsidR="00EB3FD6">
          <w:rPr>
            <w:noProof/>
            <w:webHidden/>
          </w:rPr>
          <w:instrText xml:space="preserve"> PAGEREF _Toc504852974 \h </w:instrText>
        </w:r>
        <w:r w:rsidR="00EB3FD6">
          <w:rPr>
            <w:noProof/>
            <w:webHidden/>
          </w:rPr>
        </w:r>
        <w:r w:rsidR="00EB3FD6">
          <w:rPr>
            <w:noProof/>
            <w:webHidden/>
          </w:rPr>
          <w:fldChar w:fldCharType="separate"/>
        </w:r>
        <w:r w:rsidR="00EB3FD6">
          <w:rPr>
            <w:noProof/>
            <w:webHidden/>
          </w:rPr>
          <w:t>4</w:t>
        </w:r>
        <w:r w:rsidR="00EB3FD6">
          <w:rPr>
            <w:noProof/>
            <w:webHidden/>
          </w:rPr>
          <w:fldChar w:fldCharType="end"/>
        </w:r>
      </w:hyperlink>
    </w:p>
    <w:p w14:paraId="7B752407" w14:textId="0EE1CC2C" w:rsidR="00EB3FD6" w:rsidRDefault="002362A9">
      <w:pPr>
        <w:pStyle w:val="TOC5"/>
        <w:tabs>
          <w:tab w:val="right" w:leader="dot" w:pos="5030"/>
        </w:tabs>
        <w:rPr>
          <w:rFonts w:eastAsiaTheme="minorEastAsia"/>
          <w:noProof/>
          <w:sz w:val="22"/>
          <w:lang w:val="en-US" w:eastAsia="en-US" w:bidi="ar-SA"/>
        </w:rPr>
      </w:pPr>
      <w:hyperlink w:anchor="_Toc504852975" w:history="1">
        <w:r w:rsidR="00EB3FD6" w:rsidRPr="00863343">
          <w:rPr>
            <w:rStyle w:val="Hyperlink"/>
            <w:noProof/>
          </w:rPr>
          <w:t>Definice</w:t>
        </w:r>
        <w:r w:rsidR="00EB3FD6">
          <w:rPr>
            <w:noProof/>
            <w:webHidden/>
          </w:rPr>
          <w:tab/>
        </w:r>
        <w:r w:rsidR="00EB3FD6">
          <w:rPr>
            <w:noProof/>
            <w:webHidden/>
          </w:rPr>
          <w:fldChar w:fldCharType="begin"/>
        </w:r>
        <w:r w:rsidR="00EB3FD6">
          <w:rPr>
            <w:noProof/>
            <w:webHidden/>
          </w:rPr>
          <w:instrText xml:space="preserve"> PAGEREF _Toc504852975 \h </w:instrText>
        </w:r>
        <w:r w:rsidR="00EB3FD6">
          <w:rPr>
            <w:noProof/>
            <w:webHidden/>
          </w:rPr>
        </w:r>
        <w:r w:rsidR="00EB3FD6">
          <w:rPr>
            <w:noProof/>
            <w:webHidden/>
          </w:rPr>
          <w:fldChar w:fldCharType="separate"/>
        </w:r>
        <w:r w:rsidR="00EB3FD6">
          <w:rPr>
            <w:noProof/>
            <w:webHidden/>
          </w:rPr>
          <w:t>4</w:t>
        </w:r>
        <w:r w:rsidR="00EB3FD6">
          <w:rPr>
            <w:noProof/>
            <w:webHidden/>
          </w:rPr>
          <w:fldChar w:fldCharType="end"/>
        </w:r>
      </w:hyperlink>
    </w:p>
    <w:p w14:paraId="57F4119C" w14:textId="268F8CD1" w:rsidR="00EB3FD6" w:rsidRDefault="002362A9">
      <w:pPr>
        <w:pStyle w:val="TOC5"/>
        <w:tabs>
          <w:tab w:val="right" w:leader="dot" w:pos="5030"/>
        </w:tabs>
        <w:rPr>
          <w:rFonts w:eastAsiaTheme="minorEastAsia"/>
          <w:noProof/>
          <w:sz w:val="22"/>
          <w:lang w:val="en-US" w:eastAsia="en-US" w:bidi="ar-SA"/>
        </w:rPr>
      </w:pPr>
      <w:hyperlink w:anchor="_Toc504852976" w:history="1">
        <w:r w:rsidR="00EB3FD6" w:rsidRPr="00863343">
          <w:rPr>
            <w:rStyle w:val="Hyperlink"/>
            <w:noProof/>
          </w:rPr>
          <w:t>Aktualizace podmínek pro služby online</w:t>
        </w:r>
        <w:r w:rsidR="00EB3FD6">
          <w:rPr>
            <w:noProof/>
            <w:webHidden/>
          </w:rPr>
          <w:tab/>
        </w:r>
        <w:r w:rsidR="00EB3FD6">
          <w:rPr>
            <w:noProof/>
            <w:webHidden/>
          </w:rPr>
          <w:fldChar w:fldCharType="begin"/>
        </w:r>
        <w:r w:rsidR="00EB3FD6">
          <w:rPr>
            <w:noProof/>
            <w:webHidden/>
          </w:rPr>
          <w:instrText xml:space="preserve"> PAGEREF _Toc504852976 \h </w:instrText>
        </w:r>
        <w:r w:rsidR="00EB3FD6">
          <w:rPr>
            <w:noProof/>
            <w:webHidden/>
          </w:rPr>
        </w:r>
        <w:r w:rsidR="00EB3FD6">
          <w:rPr>
            <w:noProof/>
            <w:webHidden/>
          </w:rPr>
          <w:fldChar w:fldCharType="separate"/>
        </w:r>
        <w:r w:rsidR="00EB3FD6">
          <w:rPr>
            <w:noProof/>
            <w:webHidden/>
          </w:rPr>
          <w:t>4</w:t>
        </w:r>
        <w:r w:rsidR="00EB3FD6">
          <w:rPr>
            <w:noProof/>
            <w:webHidden/>
          </w:rPr>
          <w:fldChar w:fldCharType="end"/>
        </w:r>
      </w:hyperlink>
    </w:p>
    <w:p w14:paraId="49546B42" w14:textId="4294D9A0" w:rsidR="00EB3FD6" w:rsidRDefault="002362A9">
      <w:pPr>
        <w:pStyle w:val="TOC5"/>
        <w:tabs>
          <w:tab w:val="right" w:leader="dot" w:pos="5030"/>
        </w:tabs>
        <w:rPr>
          <w:rFonts w:eastAsiaTheme="minorEastAsia"/>
          <w:noProof/>
          <w:sz w:val="22"/>
          <w:lang w:val="en-US" w:eastAsia="en-US" w:bidi="ar-SA"/>
        </w:rPr>
      </w:pPr>
      <w:hyperlink w:anchor="_Toc504852977" w:history="1">
        <w:r w:rsidR="00EB3FD6" w:rsidRPr="00863343">
          <w:rPr>
            <w:rStyle w:val="Hyperlink"/>
            <w:noProof/>
          </w:rPr>
          <w:t>Změny a dostupnost služeb online</w:t>
        </w:r>
        <w:r w:rsidR="00EB3FD6">
          <w:rPr>
            <w:noProof/>
            <w:webHidden/>
          </w:rPr>
          <w:tab/>
        </w:r>
        <w:r w:rsidR="00EB3FD6">
          <w:rPr>
            <w:noProof/>
            <w:webHidden/>
          </w:rPr>
          <w:fldChar w:fldCharType="begin"/>
        </w:r>
        <w:r w:rsidR="00EB3FD6">
          <w:rPr>
            <w:noProof/>
            <w:webHidden/>
          </w:rPr>
          <w:instrText xml:space="preserve"> PAGEREF _Toc504852977 \h </w:instrText>
        </w:r>
        <w:r w:rsidR="00EB3FD6">
          <w:rPr>
            <w:noProof/>
            <w:webHidden/>
          </w:rPr>
        </w:r>
        <w:r w:rsidR="00EB3FD6">
          <w:rPr>
            <w:noProof/>
            <w:webHidden/>
          </w:rPr>
          <w:fldChar w:fldCharType="separate"/>
        </w:r>
        <w:r w:rsidR="00EB3FD6">
          <w:rPr>
            <w:noProof/>
            <w:webHidden/>
          </w:rPr>
          <w:t>4</w:t>
        </w:r>
        <w:r w:rsidR="00EB3FD6">
          <w:rPr>
            <w:noProof/>
            <w:webHidden/>
          </w:rPr>
          <w:fldChar w:fldCharType="end"/>
        </w:r>
      </w:hyperlink>
    </w:p>
    <w:p w14:paraId="46A397CC" w14:textId="4268DDC9" w:rsidR="00EB3FD6" w:rsidRDefault="002362A9">
      <w:pPr>
        <w:pStyle w:val="TOC5"/>
        <w:tabs>
          <w:tab w:val="right" w:leader="dot" w:pos="5030"/>
        </w:tabs>
        <w:rPr>
          <w:rFonts w:eastAsiaTheme="minorEastAsia"/>
          <w:noProof/>
          <w:sz w:val="22"/>
          <w:lang w:val="en-US" w:eastAsia="en-US" w:bidi="ar-SA"/>
        </w:rPr>
      </w:pPr>
      <w:hyperlink w:anchor="_Toc504852978" w:history="1">
        <w:r w:rsidR="00EB3FD6" w:rsidRPr="00863343">
          <w:rPr>
            <w:rStyle w:val="Hyperlink"/>
            <w:noProof/>
          </w:rPr>
          <w:t>Uchování dat</w:t>
        </w:r>
        <w:r w:rsidR="00EB3FD6">
          <w:rPr>
            <w:noProof/>
            <w:webHidden/>
          </w:rPr>
          <w:tab/>
        </w:r>
        <w:r w:rsidR="00EB3FD6">
          <w:rPr>
            <w:noProof/>
            <w:webHidden/>
          </w:rPr>
          <w:fldChar w:fldCharType="begin"/>
        </w:r>
        <w:r w:rsidR="00EB3FD6">
          <w:rPr>
            <w:noProof/>
            <w:webHidden/>
          </w:rPr>
          <w:instrText xml:space="preserve"> PAGEREF _Toc504852978 \h </w:instrText>
        </w:r>
        <w:r w:rsidR="00EB3FD6">
          <w:rPr>
            <w:noProof/>
            <w:webHidden/>
          </w:rPr>
        </w:r>
        <w:r w:rsidR="00EB3FD6">
          <w:rPr>
            <w:noProof/>
            <w:webHidden/>
          </w:rPr>
          <w:fldChar w:fldCharType="separate"/>
        </w:r>
        <w:r w:rsidR="00EB3FD6">
          <w:rPr>
            <w:noProof/>
            <w:webHidden/>
          </w:rPr>
          <w:t>5</w:t>
        </w:r>
        <w:r w:rsidR="00EB3FD6">
          <w:rPr>
            <w:noProof/>
            <w:webHidden/>
          </w:rPr>
          <w:fldChar w:fldCharType="end"/>
        </w:r>
      </w:hyperlink>
    </w:p>
    <w:p w14:paraId="0D033844" w14:textId="58666A70" w:rsidR="00EB3FD6" w:rsidRDefault="002362A9">
      <w:pPr>
        <w:pStyle w:val="TOC5"/>
        <w:tabs>
          <w:tab w:val="right" w:leader="dot" w:pos="5030"/>
        </w:tabs>
        <w:rPr>
          <w:rFonts w:eastAsiaTheme="minorEastAsia"/>
          <w:noProof/>
          <w:sz w:val="22"/>
          <w:lang w:val="en-US" w:eastAsia="en-US" w:bidi="ar-SA"/>
        </w:rPr>
      </w:pPr>
      <w:hyperlink w:anchor="_Toc504852979" w:history="1">
        <w:r w:rsidR="00EB3FD6" w:rsidRPr="00863343">
          <w:rPr>
            <w:rStyle w:val="Hyperlink"/>
            <w:noProof/>
          </w:rPr>
          <w:t>Užívání softwaru se službou online</w:t>
        </w:r>
        <w:r w:rsidR="00EB3FD6">
          <w:rPr>
            <w:noProof/>
            <w:webHidden/>
          </w:rPr>
          <w:tab/>
        </w:r>
        <w:r w:rsidR="00EB3FD6">
          <w:rPr>
            <w:noProof/>
            <w:webHidden/>
          </w:rPr>
          <w:fldChar w:fldCharType="begin"/>
        </w:r>
        <w:r w:rsidR="00EB3FD6">
          <w:rPr>
            <w:noProof/>
            <w:webHidden/>
          </w:rPr>
          <w:instrText xml:space="preserve"> PAGEREF _Toc504852979 \h </w:instrText>
        </w:r>
        <w:r w:rsidR="00EB3FD6">
          <w:rPr>
            <w:noProof/>
            <w:webHidden/>
          </w:rPr>
        </w:r>
        <w:r w:rsidR="00EB3FD6">
          <w:rPr>
            <w:noProof/>
            <w:webHidden/>
          </w:rPr>
          <w:fldChar w:fldCharType="separate"/>
        </w:r>
        <w:r w:rsidR="00EB3FD6">
          <w:rPr>
            <w:noProof/>
            <w:webHidden/>
          </w:rPr>
          <w:t>5</w:t>
        </w:r>
        <w:r w:rsidR="00EB3FD6">
          <w:rPr>
            <w:noProof/>
            <w:webHidden/>
          </w:rPr>
          <w:fldChar w:fldCharType="end"/>
        </w:r>
      </w:hyperlink>
    </w:p>
    <w:p w14:paraId="4F92434C" w14:textId="1DBE7862" w:rsidR="00EB3FD6" w:rsidRDefault="002362A9">
      <w:pPr>
        <w:pStyle w:val="TOC5"/>
        <w:tabs>
          <w:tab w:val="right" w:leader="dot" w:pos="5030"/>
        </w:tabs>
        <w:rPr>
          <w:rFonts w:eastAsiaTheme="minorEastAsia"/>
          <w:noProof/>
          <w:sz w:val="22"/>
          <w:lang w:val="en-US" w:eastAsia="en-US" w:bidi="ar-SA"/>
        </w:rPr>
      </w:pPr>
      <w:hyperlink w:anchor="_Toc504852980" w:history="1">
        <w:r w:rsidR="00EB3FD6" w:rsidRPr="00863343">
          <w:rPr>
            <w:rStyle w:val="Hyperlink"/>
            <w:noProof/>
          </w:rPr>
          <w:t>Produkty jiného subjektu než Microsoft</w:t>
        </w:r>
        <w:r w:rsidR="00EB3FD6">
          <w:rPr>
            <w:noProof/>
            <w:webHidden/>
          </w:rPr>
          <w:tab/>
        </w:r>
        <w:r w:rsidR="00EB3FD6">
          <w:rPr>
            <w:noProof/>
            <w:webHidden/>
          </w:rPr>
          <w:fldChar w:fldCharType="begin"/>
        </w:r>
        <w:r w:rsidR="00EB3FD6">
          <w:rPr>
            <w:noProof/>
            <w:webHidden/>
          </w:rPr>
          <w:instrText xml:space="preserve"> PAGEREF _Toc504852980 \h </w:instrText>
        </w:r>
        <w:r w:rsidR="00EB3FD6">
          <w:rPr>
            <w:noProof/>
            <w:webHidden/>
          </w:rPr>
        </w:r>
        <w:r w:rsidR="00EB3FD6">
          <w:rPr>
            <w:noProof/>
            <w:webHidden/>
          </w:rPr>
          <w:fldChar w:fldCharType="separate"/>
        </w:r>
        <w:r w:rsidR="00EB3FD6">
          <w:rPr>
            <w:noProof/>
            <w:webHidden/>
          </w:rPr>
          <w:t>5</w:t>
        </w:r>
        <w:r w:rsidR="00EB3FD6">
          <w:rPr>
            <w:noProof/>
            <w:webHidden/>
          </w:rPr>
          <w:fldChar w:fldCharType="end"/>
        </w:r>
      </w:hyperlink>
    </w:p>
    <w:p w14:paraId="392C9619" w14:textId="61320241" w:rsidR="00EB3FD6" w:rsidRDefault="002362A9">
      <w:pPr>
        <w:pStyle w:val="TOC5"/>
        <w:tabs>
          <w:tab w:val="right" w:leader="dot" w:pos="5030"/>
        </w:tabs>
        <w:rPr>
          <w:rFonts w:eastAsiaTheme="minorEastAsia"/>
          <w:noProof/>
          <w:sz w:val="22"/>
          <w:lang w:val="en-US" w:eastAsia="en-US" w:bidi="ar-SA"/>
        </w:rPr>
      </w:pPr>
      <w:hyperlink w:anchor="_Toc504852981" w:history="1">
        <w:r w:rsidR="00EB3FD6" w:rsidRPr="00863343">
          <w:rPr>
            <w:rStyle w:val="Hyperlink"/>
            <w:noProof/>
          </w:rPr>
          <w:t>Zásady přijatelného užívání</w:t>
        </w:r>
        <w:r w:rsidR="00EB3FD6">
          <w:rPr>
            <w:noProof/>
            <w:webHidden/>
          </w:rPr>
          <w:tab/>
        </w:r>
        <w:r w:rsidR="00EB3FD6">
          <w:rPr>
            <w:noProof/>
            <w:webHidden/>
          </w:rPr>
          <w:fldChar w:fldCharType="begin"/>
        </w:r>
        <w:r w:rsidR="00EB3FD6">
          <w:rPr>
            <w:noProof/>
            <w:webHidden/>
          </w:rPr>
          <w:instrText xml:space="preserve"> PAGEREF _Toc504852981 \h </w:instrText>
        </w:r>
        <w:r w:rsidR="00EB3FD6">
          <w:rPr>
            <w:noProof/>
            <w:webHidden/>
          </w:rPr>
        </w:r>
        <w:r w:rsidR="00EB3FD6">
          <w:rPr>
            <w:noProof/>
            <w:webHidden/>
          </w:rPr>
          <w:fldChar w:fldCharType="separate"/>
        </w:r>
        <w:r w:rsidR="00EB3FD6">
          <w:rPr>
            <w:noProof/>
            <w:webHidden/>
          </w:rPr>
          <w:t>5</w:t>
        </w:r>
        <w:r w:rsidR="00EB3FD6">
          <w:rPr>
            <w:noProof/>
            <w:webHidden/>
          </w:rPr>
          <w:fldChar w:fldCharType="end"/>
        </w:r>
      </w:hyperlink>
    </w:p>
    <w:p w14:paraId="7E870E9A" w14:textId="620A2DDE" w:rsidR="00EB3FD6" w:rsidRDefault="002362A9">
      <w:pPr>
        <w:pStyle w:val="TOC5"/>
        <w:tabs>
          <w:tab w:val="right" w:leader="dot" w:pos="5030"/>
        </w:tabs>
        <w:rPr>
          <w:rFonts w:eastAsiaTheme="minorEastAsia"/>
          <w:noProof/>
          <w:sz w:val="22"/>
          <w:lang w:val="en-US" w:eastAsia="en-US" w:bidi="ar-SA"/>
        </w:rPr>
      </w:pPr>
      <w:hyperlink w:anchor="_Toc504852982" w:history="1">
        <w:r w:rsidR="00EB3FD6" w:rsidRPr="00863343">
          <w:rPr>
            <w:rStyle w:val="Hyperlink"/>
            <w:noProof/>
          </w:rPr>
          <w:t>Technická omezení</w:t>
        </w:r>
        <w:r w:rsidR="00EB3FD6">
          <w:rPr>
            <w:noProof/>
            <w:webHidden/>
          </w:rPr>
          <w:tab/>
        </w:r>
        <w:r w:rsidR="00EB3FD6">
          <w:rPr>
            <w:noProof/>
            <w:webHidden/>
          </w:rPr>
          <w:fldChar w:fldCharType="begin"/>
        </w:r>
        <w:r w:rsidR="00EB3FD6">
          <w:rPr>
            <w:noProof/>
            <w:webHidden/>
          </w:rPr>
          <w:instrText xml:space="preserve"> PAGEREF _Toc504852982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1E481BC4" w14:textId="5C255C16" w:rsidR="00EB3FD6" w:rsidRDefault="002362A9">
      <w:pPr>
        <w:pStyle w:val="TOC5"/>
        <w:tabs>
          <w:tab w:val="right" w:leader="dot" w:pos="5030"/>
        </w:tabs>
        <w:rPr>
          <w:rFonts w:eastAsiaTheme="minorEastAsia"/>
          <w:noProof/>
          <w:sz w:val="22"/>
          <w:lang w:val="en-US" w:eastAsia="en-US" w:bidi="ar-SA"/>
        </w:rPr>
      </w:pPr>
      <w:hyperlink w:anchor="_Toc504852983" w:history="1">
        <w:r w:rsidR="00EB3FD6" w:rsidRPr="00863343">
          <w:rPr>
            <w:rStyle w:val="Hyperlink"/>
            <w:noProof/>
          </w:rPr>
          <w:t>Dodržování zákonů</w:t>
        </w:r>
        <w:r w:rsidR="00EB3FD6">
          <w:rPr>
            <w:noProof/>
            <w:webHidden/>
          </w:rPr>
          <w:tab/>
        </w:r>
        <w:r w:rsidR="00EB3FD6">
          <w:rPr>
            <w:noProof/>
            <w:webHidden/>
          </w:rPr>
          <w:fldChar w:fldCharType="begin"/>
        </w:r>
        <w:r w:rsidR="00EB3FD6">
          <w:rPr>
            <w:noProof/>
            <w:webHidden/>
          </w:rPr>
          <w:instrText xml:space="preserve"> PAGEREF _Toc504852983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4F5DDE62" w14:textId="483986FD" w:rsidR="00EB3FD6" w:rsidRDefault="002362A9">
      <w:pPr>
        <w:pStyle w:val="TOC5"/>
        <w:tabs>
          <w:tab w:val="right" w:leader="dot" w:pos="5030"/>
        </w:tabs>
        <w:rPr>
          <w:rFonts w:eastAsiaTheme="minorEastAsia"/>
          <w:noProof/>
          <w:sz w:val="22"/>
          <w:lang w:val="en-US" w:eastAsia="en-US" w:bidi="ar-SA"/>
        </w:rPr>
      </w:pPr>
      <w:hyperlink w:anchor="_Toc504852984" w:history="1">
        <w:r w:rsidR="00EB3FD6" w:rsidRPr="00863343">
          <w:rPr>
            <w:rStyle w:val="Hyperlink"/>
            <w:noProof/>
          </w:rPr>
          <w:t>Služby importu/exportu</w:t>
        </w:r>
        <w:r w:rsidR="00EB3FD6">
          <w:rPr>
            <w:noProof/>
            <w:webHidden/>
          </w:rPr>
          <w:tab/>
        </w:r>
        <w:r w:rsidR="00EB3FD6">
          <w:rPr>
            <w:noProof/>
            <w:webHidden/>
          </w:rPr>
          <w:fldChar w:fldCharType="begin"/>
        </w:r>
        <w:r w:rsidR="00EB3FD6">
          <w:rPr>
            <w:noProof/>
            <w:webHidden/>
          </w:rPr>
          <w:instrText xml:space="preserve"> PAGEREF _Toc504852984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5F292792" w14:textId="2DF06D30" w:rsidR="00EB3FD6" w:rsidRDefault="002362A9">
      <w:pPr>
        <w:pStyle w:val="TOC5"/>
        <w:tabs>
          <w:tab w:val="right" w:leader="dot" w:pos="5030"/>
        </w:tabs>
        <w:rPr>
          <w:rFonts w:eastAsiaTheme="minorEastAsia"/>
          <w:noProof/>
          <w:sz w:val="22"/>
          <w:lang w:val="en-US" w:eastAsia="en-US" w:bidi="ar-SA"/>
        </w:rPr>
      </w:pPr>
      <w:hyperlink w:anchor="_Toc504852985" w:history="1">
        <w:r w:rsidR="00EB3FD6" w:rsidRPr="00863343">
          <w:rPr>
            <w:rStyle w:val="Hyperlink"/>
            <w:noProof/>
          </w:rPr>
          <w:t>Elektronická sdělení</w:t>
        </w:r>
        <w:r w:rsidR="00EB3FD6">
          <w:rPr>
            <w:noProof/>
            <w:webHidden/>
          </w:rPr>
          <w:tab/>
        </w:r>
        <w:r w:rsidR="00EB3FD6">
          <w:rPr>
            <w:noProof/>
            <w:webHidden/>
          </w:rPr>
          <w:fldChar w:fldCharType="begin"/>
        </w:r>
        <w:r w:rsidR="00EB3FD6">
          <w:rPr>
            <w:noProof/>
            <w:webHidden/>
          </w:rPr>
          <w:instrText xml:space="preserve"> PAGEREF _Toc504852985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48E0014D" w14:textId="32FEA910" w:rsidR="00EB3FD6" w:rsidRDefault="002362A9">
      <w:pPr>
        <w:pStyle w:val="TOC5"/>
        <w:tabs>
          <w:tab w:val="right" w:leader="dot" w:pos="5030"/>
        </w:tabs>
        <w:rPr>
          <w:rFonts w:eastAsiaTheme="minorEastAsia"/>
          <w:noProof/>
          <w:sz w:val="22"/>
          <w:lang w:val="en-US" w:eastAsia="en-US" w:bidi="ar-SA"/>
        </w:rPr>
      </w:pPr>
      <w:hyperlink w:anchor="_Toc504852986" w:history="1">
        <w:r w:rsidR="00EB3FD6" w:rsidRPr="00863343">
          <w:rPr>
            <w:rStyle w:val="Hyperlink"/>
            <w:noProof/>
          </w:rPr>
          <w:t>Změna přiřazení licence</w:t>
        </w:r>
        <w:r w:rsidR="00EB3FD6">
          <w:rPr>
            <w:noProof/>
            <w:webHidden/>
          </w:rPr>
          <w:tab/>
        </w:r>
        <w:r w:rsidR="00EB3FD6">
          <w:rPr>
            <w:noProof/>
            <w:webHidden/>
          </w:rPr>
          <w:fldChar w:fldCharType="begin"/>
        </w:r>
        <w:r w:rsidR="00EB3FD6">
          <w:rPr>
            <w:noProof/>
            <w:webHidden/>
          </w:rPr>
          <w:instrText xml:space="preserve"> PAGEREF _Toc504852986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549ECB13" w14:textId="50539582" w:rsidR="00EB3FD6" w:rsidRDefault="002362A9">
      <w:pPr>
        <w:pStyle w:val="TOC5"/>
        <w:tabs>
          <w:tab w:val="right" w:leader="dot" w:pos="5030"/>
        </w:tabs>
        <w:rPr>
          <w:rFonts w:eastAsiaTheme="minorEastAsia"/>
          <w:noProof/>
          <w:sz w:val="22"/>
          <w:lang w:val="en-US" w:eastAsia="en-US" w:bidi="ar-SA"/>
        </w:rPr>
      </w:pPr>
      <w:hyperlink w:anchor="_Toc504852987" w:history="1">
        <w:r w:rsidR="00EB3FD6" w:rsidRPr="00863343">
          <w:rPr>
            <w:rStyle w:val="Hyperlink"/>
            <w:noProof/>
          </w:rPr>
          <w:t>Součásti písem</w:t>
        </w:r>
        <w:r w:rsidR="00EB3FD6">
          <w:rPr>
            <w:noProof/>
            <w:webHidden/>
          </w:rPr>
          <w:tab/>
        </w:r>
        <w:r w:rsidR="00EB3FD6">
          <w:rPr>
            <w:noProof/>
            <w:webHidden/>
          </w:rPr>
          <w:fldChar w:fldCharType="begin"/>
        </w:r>
        <w:r w:rsidR="00EB3FD6">
          <w:rPr>
            <w:noProof/>
            <w:webHidden/>
          </w:rPr>
          <w:instrText xml:space="preserve"> PAGEREF _Toc504852987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6AE18B84" w14:textId="7A9C6CAA" w:rsidR="00EB3FD6" w:rsidRDefault="002362A9">
      <w:pPr>
        <w:pStyle w:val="TOC5"/>
        <w:tabs>
          <w:tab w:val="right" w:leader="dot" w:pos="5030"/>
        </w:tabs>
        <w:rPr>
          <w:rFonts w:eastAsiaTheme="minorEastAsia"/>
          <w:noProof/>
          <w:sz w:val="22"/>
          <w:lang w:val="en-US" w:eastAsia="en-US" w:bidi="ar-SA"/>
        </w:rPr>
      </w:pPr>
      <w:hyperlink w:anchor="_Toc504852988" w:history="1">
        <w:r w:rsidR="00EB3FD6" w:rsidRPr="00863343">
          <w:rPr>
            <w:rStyle w:val="Hyperlink"/>
            <w:noProof/>
          </w:rPr>
          <w:t>Srovnávání s konkurencí</w:t>
        </w:r>
        <w:r w:rsidR="00EB3FD6">
          <w:rPr>
            <w:noProof/>
            <w:webHidden/>
          </w:rPr>
          <w:tab/>
        </w:r>
        <w:r w:rsidR="00EB3FD6">
          <w:rPr>
            <w:noProof/>
            <w:webHidden/>
          </w:rPr>
          <w:fldChar w:fldCharType="begin"/>
        </w:r>
        <w:r w:rsidR="00EB3FD6">
          <w:rPr>
            <w:noProof/>
            <w:webHidden/>
          </w:rPr>
          <w:instrText xml:space="preserve"> PAGEREF _Toc504852988 \h </w:instrText>
        </w:r>
        <w:r w:rsidR="00EB3FD6">
          <w:rPr>
            <w:noProof/>
            <w:webHidden/>
          </w:rPr>
        </w:r>
        <w:r w:rsidR="00EB3FD6">
          <w:rPr>
            <w:noProof/>
            <w:webHidden/>
          </w:rPr>
          <w:fldChar w:fldCharType="separate"/>
        </w:r>
        <w:r w:rsidR="00EB3FD6">
          <w:rPr>
            <w:noProof/>
            <w:webHidden/>
          </w:rPr>
          <w:t>6</w:t>
        </w:r>
        <w:r w:rsidR="00EB3FD6">
          <w:rPr>
            <w:noProof/>
            <w:webHidden/>
          </w:rPr>
          <w:fldChar w:fldCharType="end"/>
        </w:r>
      </w:hyperlink>
    </w:p>
    <w:p w14:paraId="69B22B34" w14:textId="75BC64FD" w:rsidR="00EB3FD6" w:rsidRDefault="002362A9">
      <w:pPr>
        <w:pStyle w:val="TOC5"/>
        <w:tabs>
          <w:tab w:val="right" w:leader="dot" w:pos="5030"/>
        </w:tabs>
        <w:rPr>
          <w:rFonts w:eastAsiaTheme="minorEastAsia"/>
          <w:noProof/>
          <w:sz w:val="22"/>
          <w:lang w:val="en-US" w:eastAsia="en-US" w:bidi="ar-SA"/>
        </w:rPr>
      </w:pPr>
      <w:hyperlink w:anchor="_Toc504852989" w:history="1">
        <w:r w:rsidR="00EB3FD6" w:rsidRPr="00863343">
          <w:rPr>
            <w:rStyle w:val="Hyperlink"/>
            <w:noProof/>
          </w:rPr>
          <w:t>Multiplexování</w:t>
        </w:r>
        <w:r w:rsidR="00EB3FD6">
          <w:rPr>
            <w:noProof/>
            <w:webHidden/>
          </w:rPr>
          <w:tab/>
        </w:r>
        <w:r w:rsidR="00EB3FD6">
          <w:rPr>
            <w:noProof/>
            <w:webHidden/>
          </w:rPr>
          <w:fldChar w:fldCharType="begin"/>
        </w:r>
        <w:r w:rsidR="00EB3FD6">
          <w:rPr>
            <w:noProof/>
            <w:webHidden/>
          </w:rPr>
          <w:instrText xml:space="preserve"> PAGEREF _Toc504852989 \h </w:instrText>
        </w:r>
        <w:r w:rsidR="00EB3FD6">
          <w:rPr>
            <w:noProof/>
            <w:webHidden/>
          </w:rPr>
        </w:r>
        <w:r w:rsidR="00EB3FD6">
          <w:rPr>
            <w:noProof/>
            <w:webHidden/>
          </w:rPr>
          <w:fldChar w:fldCharType="separate"/>
        </w:r>
        <w:r w:rsidR="00EB3FD6">
          <w:rPr>
            <w:noProof/>
            <w:webHidden/>
          </w:rPr>
          <w:t>7</w:t>
        </w:r>
        <w:r w:rsidR="00EB3FD6">
          <w:rPr>
            <w:noProof/>
            <w:webHidden/>
          </w:rPr>
          <w:fldChar w:fldCharType="end"/>
        </w:r>
      </w:hyperlink>
    </w:p>
    <w:p w14:paraId="73306B97" w14:textId="12E1637C" w:rsidR="00EB3FD6" w:rsidRDefault="002362A9">
      <w:pPr>
        <w:pStyle w:val="TOC1"/>
        <w:tabs>
          <w:tab w:val="right" w:leader="dot" w:pos="5030"/>
        </w:tabs>
        <w:rPr>
          <w:rFonts w:eastAsiaTheme="minorEastAsia"/>
          <w:b w:val="0"/>
          <w:caps w:val="0"/>
          <w:noProof/>
          <w:sz w:val="22"/>
          <w:lang w:val="en-US" w:eastAsia="en-US" w:bidi="ar-SA"/>
        </w:rPr>
      </w:pPr>
      <w:hyperlink w:anchor="_Toc504852990" w:history="1">
        <w:r w:rsidR="00EB3FD6" w:rsidRPr="00863343">
          <w:rPr>
            <w:rStyle w:val="Hyperlink"/>
            <w:noProof/>
          </w:rPr>
          <w:t>Podmínky ochrany osobních údajů a zabezpečení</w:t>
        </w:r>
        <w:r w:rsidR="00EB3FD6">
          <w:rPr>
            <w:noProof/>
            <w:webHidden/>
          </w:rPr>
          <w:tab/>
        </w:r>
        <w:r w:rsidR="00EB3FD6">
          <w:rPr>
            <w:noProof/>
            <w:webHidden/>
          </w:rPr>
          <w:fldChar w:fldCharType="begin"/>
        </w:r>
        <w:r w:rsidR="00EB3FD6">
          <w:rPr>
            <w:noProof/>
            <w:webHidden/>
          </w:rPr>
          <w:instrText xml:space="preserve"> PAGEREF _Toc504852990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239C69CE" w14:textId="180F883F" w:rsidR="00EB3FD6" w:rsidRDefault="002362A9">
      <w:pPr>
        <w:pStyle w:val="TOC3"/>
        <w:rPr>
          <w:rFonts w:eastAsiaTheme="minorEastAsia"/>
          <w:b w:val="0"/>
          <w:smallCaps w:val="0"/>
          <w:sz w:val="22"/>
          <w:lang w:val="en-US" w:eastAsia="en-US" w:bidi="ar-SA"/>
        </w:rPr>
      </w:pPr>
      <w:hyperlink w:anchor="_Toc504852991" w:history="1">
        <w:r w:rsidR="00EB3FD6" w:rsidRPr="00863343">
          <w:rPr>
            <w:rStyle w:val="Hyperlink"/>
          </w:rPr>
          <w:t>Obecné podmínky ochrany osobních údajů a zabezpečení</w:t>
        </w:r>
        <w:r w:rsidR="00EB3FD6">
          <w:rPr>
            <w:webHidden/>
          </w:rPr>
          <w:tab/>
        </w:r>
        <w:r w:rsidR="00EB3FD6">
          <w:rPr>
            <w:webHidden/>
          </w:rPr>
          <w:fldChar w:fldCharType="begin"/>
        </w:r>
        <w:r w:rsidR="00EB3FD6">
          <w:rPr>
            <w:webHidden/>
          </w:rPr>
          <w:instrText xml:space="preserve"> PAGEREF _Toc504852991 \h </w:instrText>
        </w:r>
        <w:r w:rsidR="00EB3FD6">
          <w:rPr>
            <w:webHidden/>
          </w:rPr>
        </w:r>
        <w:r w:rsidR="00EB3FD6">
          <w:rPr>
            <w:webHidden/>
          </w:rPr>
          <w:fldChar w:fldCharType="separate"/>
        </w:r>
        <w:r w:rsidR="00EB3FD6">
          <w:rPr>
            <w:webHidden/>
          </w:rPr>
          <w:t>8</w:t>
        </w:r>
        <w:r w:rsidR="00EB3FD6">
          <w:rPr>
            <w:webHidden/>
          </w:rPr>
          <w:fldChar w:fldCharType="end"/>
        </w:r>
      </w:hyperlink>
    </w:p>
    <w:p w14:paraId="4293D7AE" w14:textId="55A27780" w:rsidR="00EB3FD6" w:rsidRDefault="002362A9">
      <w:pPr>
        <w:pStyle w:val="TOC5"/>
        <w:tabs>
          <w:tab w:val="right" w:leader="dot" w:pos="5030"/>
        </w:tabs>
        <w:rPr>
          <w:rFonts w:eastAsiaTheme="minorEastAsia"/>
          <w:noProof/>
          <w:sz w:val="22"/>
          <w:lang w:val="en-US" w:eastAsia="en-US" w:bidi="ar-SA"/>
        </w:rPr>
      </w:pPr>
      <w:hyperlink w:anchor="_Toc504852992" w:history="1">
        <w:r w:rsidR="00EB3FD6" w:rsidRPr="00863343">
          <w:rPr>
            <w:rStyle w:val="Hyperlink"/>
            <w:noProof/>
          </w:rPr>
          <w:t>Rozsah</w:t>
        </w:r>
        <w:r w:rsidR="00EB3FD6">
          <w:rPr>
            <w:noProof/>
            <w:webHidden/>
          </w:rPr>
          <w:tab/>
        </w:r>
        <w:r w:rsidR="00EB3FD6">
          <w:rPr>
            <w:noProof/>
            <w:webHidden/>
          </w:rPr>
          <w:fldChar w:fldCharType="begin"/>
        </w:r>
        <w:r w:rsidR="00EB3FD6">
          <w:rPr>
            <w:noProof/>
            <w:webHidden/>
          </w:rPr>
          <w:instrText xml:space="preserve"> PAGEREF _Toc504852992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3CC611DE" w14:textId="19A41066" w:rsidR="00EB3FD6" w:rsidRDefault="002362A9">
      <w:pPr>
        <w:pStyle w:val="TOC5"/>
        <w:tabs>
          <w:tab w:val="right" w:leader="dot" w:pos="5030"/>
        </w:tabs>
        <w:rPr>
          <w:rFonts w:eastAsiaTheme="minorEastAsia"/>
          <w:noProof/>
          <w:sz w:val="22"/>
          <w:lang w:val="en-US" w:eastAsia="en-US" w:bidi="ar-SA"/>
        </w:rPr>
      </w:pPr>
      <w:hyperlink w:anchor="_Toc504852993" w:history="1">
        <w:r w:rsidR="00EB3FD6" w:rsidRPr="00863343">
          <w:rPr>
            <w:rStyle w:val="Hyperlink"/>
            <w:noProof/>
          </w:rPr>
          <w:t>Použití zákaznických dat</w:t>
        </w:r>
        <w:r w:rsidR="00EB3FD6">
          <w:rPr>
            <w:noProof/>
            <w:webHidden/>
          </w:rPr>
          <w:tab/>
        </w:r>
        <w:r w:rsidR="00EB3FD6">
          <w:rPr>
            <w:noProof/>
            <w:webHidden/>
          </w:rPr>
          <w:fldChar w:fldCharType="begin"/>
        </w:r>
        <w:r w:rsidR="00EB3FD6">
          <w:rPr>
            <w:noProof/>
            <w:webHidden/>
          </w:rPr>
          <w:instrText xml:space="preserve"> PAGEREF _Toc504852993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15A83B75" w14:textId="3C2168E9" w:rsidR="00EB3FD6" w:rsidRDefault="002362A9">
      <w:pPr>
        <w:pStyle w:val="TOC5"/>
        <w:tabs>
          <w:tab w:val="right" w:leader="dot" w:pos="5030"/>
        </w:tabs>
        <w:rPr>
          <w:rFonts w:eastAsiaTheme="minorEastAsia"/>
          <w:noProof/>
          <w:sz w:val="22"/>
          <w:lang w:val="en-US" w:eastAsia="en-US" w:bidi="ar-SA"/>
        </w:rPr>
      </w:pPr>
      <w:hyperlink w:anchor="_Toc504852994" w:history="1">
        <w:r w:rsidR="00EB3FD6" w:rsidRPr="00863343">
          <w:rPr>
            <w:rStyle w:val="Hyperlink"/>
            <w:noProof/>
          </w:rPr>
          <w:t>Zpracování osobních údajů</w:t>
        </w:r>
        <w:r w:rsidR="00EB3FD6">
          <w:rPr>
            <w:noProof/>
            <w:webHidden/>
          </w:rPr>
          <w:tab/>
        </w:r>
        <w:r w:rsidR="00EB3FD6">
          <w:rPr>
            <w:noProof/>
            <w:webHidden/>
          </w:rPr>
          <w:fldChar w:fldCharType="begin"/>
        </w:r>
        <w:r w:rsidR="00EB3FD6">
          <w:rPr>
            <w:noProof/>
            <w:webHidden/>
          </w:rPr>
          <w:instrText xml:space="preserve"> PAGEREF _Toc504852994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71FDA7C1" w14:textId="5FBFB74F" w:rsidR="00EB3FD6" w:rsidRDefault="002362A9">
      <w:pPr>
        <w:pStyle w:val="TOC5"/>
        <w:tabs>
          <w:tab w:val="right" w:leader="dot" w:pos="5030"/>
        </w:tabs>
        <w:rPr>
          <w:rFonts w:eastAsiaTheme="minorEastAsia"/>
          <w:noProof/>
          <w:sz w:val="22"/>
          <w:lang w:val="en-US" w:eastAsia="en-US" w:bidi="ar-SA"/>
        </w:rPr>
      </w:pPr>
      <w:hyperlink w:anchor="_Toc504852995" w:history="1">
        <w:r w:rsidR="00EB3FD6" w:rsidRPr="00863343">
          <w:rPr>
            <w:rStyle w:val="Hyperlink"/>
            <w:noProof/>
          </w:rPr>
          <w:t>Použití údajů o podpoře</w:t>
        </w:r>
        <w:r w:rsidR="00EB3FD6">
          <w:rPr>
            <w:noProof/>
            <w:webHidden/>
          </w:rPr>
          <w:tab/>
        </w:r>
        <w:r w:rsidR="00EB3FD6">
          <w:rPr>
            <w:noProof/>
            <w:webHidden/>
          </w:rPr>
          <w:fldChar w:fldCharType="begin"/>
        </w:r>
        <w:r w:rsidR="00EB3FD6">
          <w:rPr>
            <w:noProof/>
            <w:webHidden/>
          </w:rPr>
          <w:instrText xml:space="preserve"> PAGEREF _Toc504852995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2B19966B" w14:textId="280686CF" w:rsidR="00EB3FD6" w:rsidRDefault="002362A9">
      <w:pPr>
        <w:pStyle w:val="TOC5"/>
        <w:tabs>
          <w:tab w:val="right" w:leader="dot" w:pos="5030"/>
        </w:tabs>
        <w:rPr>
          <w:rFonts w:eastAsiaTheme="minorEastAsia"/>
          <w:noProof/>
          <w:sz w:val="22"/>
          <w:lang w:val="en-US" w:eastAsia="en-US" w:bidi="ar-SA"/>
        </w:rPr>
      </w:pPr>
      <w:hyperlink w:anchor="_Toc504852996" w:history="1">
        <w:r w:rsidR="00EB3FD6" w:rsidRPr="00863343">
          <w:rPr>
            <w:rStyle w:val="Hyperlink"/>
            <w:noProof/>
          </w:rPr>
          <w:t>Zveřejnění zákaznických dat and Support Data</w:t>
        </w:r>
        <w:r w:rsidR="00EB3FD6">
          <w:rPr>
            <w:noProof/>
            <w:webHidden/>
          </w:rPr>
          <w:tab/>
        </w:r>
        <w:r w:rsidR="00EB3FD6">
          <w:rPr>
            <w:noProof/>
            <w:webHidden/>
          </w:rPr>
          <w:fldChar w:fldCharType="begin"/>
        </w:r>
        <w:r w:rsidR="00EB3FD6">
          <w:rPr>
            <w:noProof/>
            <w:webHidden/>
          </w:rPr>
          <w:instrText xml:space="preserve"> PAGEREF _Toc504852996 \h </w:instrText>
        </w:r>
        <w:r w:rsidR="00EB3FD6">
          <w:rPr>
            <w:noProof/>
            <w:webHidden/>
          </w:rPr>
        </w:r>
        <w:r w:rsidR="00EB3FD6">
          <w:rPr>
            <w:noProof/>
            <w:webHidden/>
          </w:rPr>
          <w:fldChar w:fldCharType="separate"/>
        </w:r>
        <w:r w:rsidR="00EB3FD6">
          <w:rPr>
            <w:noProof/>
            <w:webHidden/>
          </w:rPr>
          <w:t>8</w:t>
        </w:r>
        <w:r w:rsidR="00EB3FD6">
          <w:rPr>
            <w:noProof/>
            <w:webHidden/>
          </w:rPr>
          <w:fldChar w:fldCharType="end"/>
        </w:r>
      </w:hyperlink>
    </w:p>
    <w:p w14:paraId="0FAC51BA" w14:textId="4541682E" w:rsidR="00EB3FD6" w:rsidRDefault="002362A9">
      <w:pPr>
        <w:pStyle w:val="TOC5"/>
        <w:tabs>
          <w:tab w:val="right" w:leader="dot" w:pos="5030"/>
        </w:tabs>
        <w:rPr>
          <w:rFonts w:eastAsiaTheme="minorEastAsia"/>
          <w:noProof/>
          <w:sz w:val="22"/>
          <w:lang w:val="en-US" w:eastAsia="en-US" w:bidi="ar-SA"/>
        </w:rPr>
      </w:pPr>
      <w:hyperlink w:anchor="_Toc504852997" w:history="1">
        <w:r w:rsidR="00EB3FD6" w:rsidRPr="00863343">
          <w:rPr>
            <w:rStyle w:val="Hyperlink"/>
            <w:noProof/>
          </w:rPr>
          <w:t>Vzdělávací instituce</w:t>
        </w:r>
        <w:r w:rsidR="00EB3FD6">
          <w:rPr>
            <w:noProof/>
            <w:webHidden/>
          </w:rPr>
          <w:tab/>
        </w:r>
        <w:r w:rsidR="00EB3FD6">
          <w:rPr>
            <w:noProof/>
            <w:webHidden/>
          </w:rPr>
          <w:fldChar w:fldCharType="begin"/>
        </w:r>
        <w:r w:rsidR="00EB3FD6">
          <w:rPr>
            <w:noProof/>
            <w:webHidden/>
          </w:rPr>
          <w:instrText xml:space="preserve"> PAGEREF _Toc504852997 \h </w:instrText>
        </w:r>
        <w:r w:rsidR="00EB3FD6">
          <w:rPr>
            <w:noProof/>
            <w:webHidden/>
          </w:rPr>
        </w:r>
        <w:r w:rsidR="00EB3FD6">
          <w:rPr>
            <w:noProof/>
            <w:webHidden/>
          </w:rPr>
          <w:fldChar w:fldCharType="separate"/>
        </w:r>
        <w:r w:rsidR="00EB3FD6">
          <w:rPr>
            <w:noProof/>
            <w:webHidden/>
          </w:rPr>
          <w:t>9</w:t>
        </w:r>
        <w:r w:rsidR="00EB3FD6">
          <w:rPr>
            <w:noProof/>
            <w:webHidden/>
          </w:rPr>
          <w:fldChar w:fldCharType="end"/>
        </w:r>
      </w:hyperlink>
    </w:p>
    <w:p w14:paraId="60C811A7" w14:textId="21629930" w:rsidR="00EB3FD6" w:rsidRDefault="002362A9">
      <w:pPr>
        <w:pStyle w:val="TOC5"/>
        <w:tabs>
          <w:tab w:val="right" w:leader="dot" w:pos="5030"/>
        </w:tabs>
        <w:rPr>
          <w:rFonts w:eastAsiaTheme="minorEastAsia"/>
          <w:noProof/>
          <w:sz w:val="22"/>
          <w:lang w:val="en-US" w:eastAsia="en-US" w:bidi="ar-SA"/>
        </w:rPr>
      </w:pPr>
      <w:hyperlink w:anchor="_Toc504852998" w:history="1">
        <w:r w:rsidR="00EB3FD6" w:rsidRPr="00863343">
          <w:rPr>
            <w:rStyle w:val="Hyperlink"/>
            <w:noProof/>
          </w:rPr>
          <w:t>Komerční spolupracovník HIPAA</w:t>
        </w:r>
        <w:r w:rsidR="00EB3FD6">
          <w:rPr>
            <w:noProof/>
            <w:webHidden/>
          </w:rPr>
          <w:tab/>
        </w:r>
        <w:r w:rsidR="00EB3FD6">
          <w:rPr>
            <w:noProof/>
            <w:webHidden/>
          </w:rPr>
          <w:fldChar w:fldCharType="begin"/>
        </w:r>
        <w:r w:rsidR="00EB3FD6">
          <w:rPr>
            <w:noProof/>
            <w:webHidden/>
          </w:rPr>
          <w:instrText xml:space="preserve"> PAGEREF _Toc504852998 \h </w:instrText>
        </w:r>
        <w:r w:rsidR="00EB3FD6">
          <w:rPr>
            <w:noProof/>
            <w:webHidden/>
          </w:rPr>
        </w:r>
        <w:r w:rsidR="00EB3FD6">
          <w:rPr>
            <w:noProof/>
            <w:webHidden/>
          </w:rPr>
          <w:fldChar w:fldCharType="separate"/>
        </w:r>
        <w:r w:rsidR="00EB3FD6">
          <w:rPr>
            <w:noProof/>
            <w:webHidden/>
          </w:rPr>
          <w:t>9</w:t>
        </w:r>
        <w:r w:rsidR="00EB3FD6">
          <w:rPr>
            <w:noProof/>
            <w:webHidden/>
          </w:rPr>
          <w:fldChar w:fldCharType="end"/>
        </w:r>
      </w:hyperlink>
    </w:p>
    <w:p w14:paraId="765A1FA3" w14:textId="3BF5E065" w:rsidR="00EB3FD6" w:rsidRDefault="002362A9">
      <w:pPr>
        <w:pStyle w:val="TOC5"/>
        <w:tabs>
          <w:tab w:val="right" w:leader="dot" w:pos="5030"/>
        </w:tabs>
        <w:rPr>
          <w:rFonts w:eastAsiaTheme="minorEastAsia"/>
          <w:noProof/>
          <w:sz w:val="22"/>
          <w:lang w:val="en-US" w:eastAsia="en-US" w:bidi="ar-SA"/>
        </w:rPr>
      </w:pPr>
      <w:hyperlink w:anchor="_Toc504852999" w:history="1">
        <w:r w:rsidR="00EB3FD6" w:rsidRPr="00863343">
          <w:rPr>
            <w:rStyle w:val="Hyperlink"/>
            <w:noProof/>
          </w:rPr>
          <w:t>Zabezpečení</w:t>
        </w:r>
        <w:r w:rsidR="00EB3FD6">
          <w:rPr>
            <w:noProof/>
            <w:webHidden/>
          </w:rPr>
          <w:tab/>
        </w:r>
        <w:r w:rsidR="00EB3FD6">
          <w:rPr>
            <w:noProof/>
            <w:webHidden/>
          </w:rPr>
          <w:fldChar w:fldCharType="begin"/>
        </w:r>
        <w:r w:rsidR="00EB3FD6">
          <w:rPr>
            <w:noProof/>
            <w:webHidden/>
          </w:rPr>
          <w:instrText xml:space="preserve"> PAGEREF _Toc504852999 \h </w:instrText>
        </w:r>
        <w:r w:rsidR="00EB3FD6">
          <w:rPr>
            <w:noProof/>
            <w:webHidden/>
          </w:rPr>
        </w:r>
        <w:r w:rsidR="00EB3FD6">
          <w:rPr>
            <w:noProof/>
            <w:webHidden/>
          </w:rPr>
          <w:fldChar w:fldCharType="separate"/>
        </w:r>
        <w:r w:rsidR="00EB3FD6">
          <w:rPr>
            <w:noProof/>
            <w:webHidden/>
          </w:rPr>
          <w:t>9</w:t>
        </w:r>
        <w:r w:rsidR="00EB3FD6">
          <w:rPr>
            <w:noProof/>
            <w:webHidden/>
          </w:rPr>
          <w:fldChar w:fldCharType="end"/>
        </w:r>
      </w:hyperlink>
    </w:p>
    <w:p w14:paraId="7A7CA699" w14:textId="3A62A62B" w:rsidR="00EB3FD6" w:rsidRDefault="002362A9">
      <w:pPr>
        <w:pStyle w:val="TOC5"/>
        <w:tabs>
          <w:tab w:val="right" w:leader="dot" w:pos="5030"/>
        </w:tabs>
        <w:rPr>
          <w:rFonts w:eastAsiaTheme="minorEastAsia"/>
          <w:noProof/>
          <w:sz w:val="22"/>
          <w:lang w:val="en-US" w:eastAsia="en-US" w:bidi="ar-SA"/>
        </w:rPr>
      </w:pPr>
      <w:hyperlink w:anchor="_Toc504853000" w:history="1">
        <w:r w:rsidR="00EB3FD6" w:rsidRPr="00863343">
          <w:rPr>
            <w:rStyle w:val="Hyperlink"/>
            <w:noProof/>
          </w:rPr>
          <w:t>Oznámení incidentu zabezpečení</w:t>
        </w:r>
        <w:r w:rsidR="00EB3FD6">
          <w:rPr>
            <w:noProof/>
            <w:webHidden/>
          </w:rPr>
          <w:tab/>
        </w:r>
        <w:r w:rsidR="00EB3FD6">
          <w:rPr>
            <w:noProof/>
            <w:webHidden/>
          </w:rPr>
          <w:fldChar w:fldCharType="begin"/>
        </w:r>
        <w:r w:rsidR="00EB3FD6">
          <w:rPr>
            <w:noProof/>
            <w:webHidden/>
          </w:rPr>
          <w:instrText xml:space="preserve"> PAGEREF _Toc504853000 \h </w:instrText>
        </w:r>
        <w:r w:rsidR="00EB3FD6">
          <w:rPr>
            <w:noProof/>
            <w:webHidden/>
          </w:rPr>
        </w:r>
        <w:r w:rsidR="00EB3FD6">
          <w:rPr>
            <w:noProof/>
            <w:webHidden/>
          </w:rPr>
          <w:fldChar w:fldCharType="separate"/>
        </w:r>
        <w:r w:rsidR="00EB3FD6">
          <w:rPr>
            <w:noProof/>
            <w:webHidden/>
          </w:rPr>
          <w:t>9</w:t>
        </w:r>
        <w:r w:rsidR="00EB3FD6">
          <w:rPr>
            <w:noProof/>
            <w:webHidden/>
          </w:rPr>
          <w:fldChar w:fldCharType="end"/>
        </w:r>
      </w:hyperlink>
    </w:p>
    <w:p w14:paraId="1B103B7D" w14:textId="63A805D1" w:rsidR="00EB3FD6" w:rsidRDefault="002362A9">
      <w:pPr>
        <w:pStyle w:val="TOC5"/>
        <w:tabs>
          <w:tab w:val="right" w:leader="dot" w:pos="5030"/>
        </w:tabs>
        <w:rPr>
          <w:rFonts w:eastAsiaTheme="minorEastAsia"/>
          <w:noProof/>
          <w:sz w:val="22"/>
          <w:lang w:val="en-US" w:eastAsia="en-US" w:bidi="ar-SA"/>
        </w:rPr>
      </w:pPr>
      <w:hyperlink w:anchor="_Toc504853001" w:history="1">
        <w:r w:rsidR="00EB3FD6" w:rsidRPr="00863343">
          <w:rPr>
            <w:rStyle w:val="Hyperlink"/>
            <w:noProof/>
          </w:rPr>
          <w:t>Místo zpracování dat</w:t>
        </w:r>
        <w:r w:rsidR="00EB3FD6">
          <w:rPr>
            <w:noProof/>
            <w:webHidden/>
          </w:rPr>
          <w:tab/>
        </w:r>
        <w:r w:rsidR="00EB3FD6">
          <w:rPr>
            <w:noProof/>
            <w:webHidden/>
          </w:rPr>
          <w:fldChar w:fldCharType="begin"/>
        </w:r>
        <w:r w:rsidR="00EB3FD6">
          <w:rPr>
            <w:noProof/>
            <w:webHidden/>
          </w:rPr>
          <w:instrText xml:space="preserve"> PAGEREF _Toc504853001 \h </w:instrText>
        </w:r>
        <w:r w:rsidR="00EB3FD6">
          <w:rPr>
            <w:noProof/>
            <w:webHidden/>
          </w:rPr>
        </w:r>
        <w:r w:rsidR="00EB3FD6">
          <w:rPr>
            <w:noProof/>
            <w:webHidden/>
          </w:rPr>
          <w:fldChar w:fldCharType="separate"/>
        </w:r>
        <w:r w:rsidR="00EB3FD6">
          <w:rPr>
            <w:noProof/>
            <w:webHidden/>
          </w:rPr>
          <w:t>9</w:t>
        </w:r>
        <w:r w:rsidR="00EB3FD6">
          <w:rPr>
            <w:noProof/>
            <w:webHidden/>
          </w:rPr>
          <w:fldChar w:fldCharType="end"/>
        </w:r>
      </w:hyperlink>
    </w:p>
    <w:p w14:paraId="58C6E048" w14:textId="46CB8871" w:rsidR="00EB3FD6" w:rsidRDefault="002362A9">
      <w:pPr>
        <w:pStyle w:val="TOC5"/>
        <w:tabs>
          <w:tab w:val="right" w:leader="dot" w:pos="5030"/>
        </w:tabs>
        <w:rPr>
          <w:rFonts w:eastAsiaTheme="minorEastAsia"/>
          <w:noProof/>
          <w:sz w:val="22"/>
          <w:lang w:val="en-US" w:eastAsia="en-US" w:bidi="ar-SA"/>
        </w:rPr>
      </w:pPr>
      <w:hyperlink w:anchor="_Toc504853002" w:history="1">
        <w:r w:rsidR="00EB3FD6" w:rsidRPr="00863343">
          <w:rPr>
            <w:rStyle w:val="Hyperlink"/>
            <w:noProof/>
          </w:rPr>
          <w:t>Předběžné verze</w:t>
        </w:r>
        <w:r w:rsidR="00EB3FD6">
          <w:rPr>
            <w:noProof/>
            <w:webHidden/>
          </w:rPr>
          <w:tab/>
        </w:r>
        <w:r w:rsidR="00EB3FD6">
          <w:rPr>
            <w:noProof/>
            <w:webHidden/>
          </w:rPr>
          <w:fldChar w:fldCharType="begin"/>
        </w:r>
        <w:r w:rsidR="00EB3FD6">
          <w:rPr>
            <w:noProof/>
            <w:webHidden/>
          </w:rPr>
          <w:instrText xml:space="preserve"> PAGEREF _Toc504853002 \h </w:instrText>
        </w:r>
        <w:r w:rsidR="00EB3FD6">
          <w:rPr>
            <w:noProof/>
            <w:webHidden/>
          </w:rPr>
        </w:r>
        <w:r w:rsidR="00EB3FD6">
          <w:rPr>
            <w:noProof/>
            <w:webHidden/>
          </w:rPr>
          <w:fldChar w:fldCharType="separate"/>
        </w:r>
        <w:r w:rsidR="00EB3FD6">
          <w:rPr>
            <w:noProof/>
            <w:webHidden/>
          </w:rPr>
          <w:t>10</w:t>
        </w:r>
        <w:r w:rsidR="00EB3FD6">
          <w:rPr>
            <w:noProof/>
            <w:webHidden/>
          </w:rPr>
          <w:fldChar w:fldCharType="end"/>
        </w:r>
      </w:hyperlink>
    </w:p>
    <w:p w14:paraId="60971AFF" w14:textId="1F645E0A" w:rsidR="00EB3FD6" w:rsidRDefault="002362A9">
      <w:pPr>
        <w:pStyle w:val="TOC5"/>
        <w:tabs>
          <w:tab w:val="right" w:leader="dot" w:pos="5030"/>
        </w:tabs>
        <w:rPr>
          <w:rFonts w:eastAsiaTheme="minorEastAsia"/>
          <w:noProof/>
          <w:sz w:val="22"/>
          <w:lang w:val="en-US" w:eastAsia="en-US" w:bidi="ar-SA"/>
        </w:rPr>
      </w:pPr>
      <w:hyperlink w:anchor="_Toc504853003" w:history="1">
        <w:r w:rsidR="00EB3FD6" w:rsidRPr="00863343">
          <w:rPr>
            <w:rStyle w:val="Hyperlink"/>
            <w:noProof/>
          </w:rPr>
          <w:t>Použití dodavatelů</w:t>
        </w:r>
        <w:r w:rsidR="00EB3FD6">
          <w:rPr>
            <w:noProof/>
            <w:webHidden/>
          </w:rPr>
          <w:tab/>
        </w:r>
        <w:r w:rsidR="00EB3FD6">
          <w:rPr>
            <w:noProof/>
            <w:webHidden/>
          </w:rPr>
          <w:fldChar w:fldCharType="begin"/>
        </w:r>
        <w:r w:rsidR="00EB3FD6">
          <w:rPr>
            <w:noProof/>
            <w:webHidden/>
          </w:rPr>
          <w:instrText xml:space="preserve"> PAGEREF _Toc504853003 \h </w:instrText>
        </w:r>
        <w:r w:rsidR="00EB3FD6">
          <w:rPr>
            <w:noProof/>
            <w:webHidden/>
          </w:rPr>
        </w:r>
        <w:r w:rsidR="00EB3FD6">
          <w:rPr>
            <w:noProof/>
            <w:webHidden/>
          </w:rPr>
          <w:fldChar w:fldCharType="separate"/>
        </w:r>
        <w:r w:rsidR="00EB3FD6">
          <w:rPr>
            <w:noProof/>
            <w:webHidden/>
          </w:rPr>
          <w:t>10</w:t>
        </w:r>
        <w:r w:rsidR="00EB3FD6">
          <w:rPr>
            <w:noProof/>
            <w:webHidden/>
          </w:rPr>
          <w:fldChar w:fldCharType="end"/>
        </w:r>
      </w:hyperlink>
    </w:p>
    <w:p w14:paraId="1FF3979C" w14:textId="67B6ECDB" w:rsidR="00EB3FD6" w:rsidRDefault="002362A9">
      <w:pPr>
        <w:pStyle w:val="TOC5"/>
        <w:tabs>
          <w:tab w:val="right" w:leader="dot" w:pos="5030"/>
        </w:tabs>
        <w:rPr>
          <w:rFonts w:eastAsiaTheme="minorEastAsia"/>
          <w:noProof/>
          <w:sz w:val="22"/>
          <w:lang w:val="en-US" w:eastAsia="en-US" w:bidi="ar-SA"/>
        </w:rPr>
      </w:pPr>
      <w:hyperlink w:anchor="_Toc504853004" w:history="1">
        <w:r w:rsidR="00EB3FD6" w:rsidRPr="00863343">
          <w:rPr>
            <w:rStyle w:val="Hyperlink"/>
            <w:noProof/>
          </w:rPr>
          <w:t>Jak kontaktovat společnost Microsoft</w:t>
        </w:r>
        <w:r w:rsidR="00EB3FD6">
          <w:rPr>
            <w:noProof/>
            <w:webHidden/>
          </w:rPr>
          <w:tab/>
        </w:r>
        <w:r w:rsidR="00EB3FD6">
          <w:rPr>
            <w:noProof/>
            <w:webHidden/>
          </w:rPr>
          <w:fldChar w:fldCharType="begin"/>
        </w:r>
        <w:r w:rsidR="00EB3FD6">
          <w:rPr>
            <w:noProof/>
            <w:webHidden/>
          </w:rPr>
          <w:instrText xml:space="preserve"> PAGEREF _Toc504853004 \h </w:instrText>
        </w:r>
        <w:r w:rsidR="00EB3FD6">
          <w:rPr>
            <w:noProof/>
            <w:webHidden/>
          </w:rPr>
        </w:r>
        <w:r w:rsidR="00EB3FD6">
          <w:rPr>
            <w:noProof/>
            <w:webHidden/>
          </w:rPr>
          <w:fldChar w:fldCharType="separate"/>
        </w:r>
        <w:r w:rsidR="00EB3FD6">
          <w:rPr>
            <w:noProof/>
            <w:webHidden/>
          </w:rPr>
          <w:t>10</w:t>
        </w:r>
        <w:r w:rsidR="00EB3FD6">
          <w:rPr>
            <w:noProof/>
            <w:webHidden/>
          </w:rPr>
          <w:fldChar w:fldCharType="end"/>
        </w:r>
      </w:hyperlink>
    </w:p>
    <w:p w14:paraId="5F0BEF85" w14:textId="7B184D8F" w:rsidR="00EB3FD6" w:rsidRDefault="002362A9">
      <w:pPr>
        <w:pStyle w:val="TOC3"/>
        <w:rPr>
          <w:rFonts w:eastAsiaTheme="minorEastAsia"/>
          <w:b w:val="0"/>
          <w:smallCaps w:val="0"/>
          <w:sz w:val="22"/>
          <w:lang w:val="en-US" w:eastAsia="en-US" w:bidi="ar-SA"/>
        </w:rPr>
      </w:pPr>
      <w:hyperlink w:anchor="_Toc504853005" w:history="1">
        <w:r w:rsidR="00EB3FD6" w:rsidRPr="00863343">
          <w:rPr>
            <w:rStyle w:val="Hyperlink"/>
          </w:rPr>
          <w:t>Podmínky zpracování dat</w:t>
        </w:r>
        <w:r w:rsidR="00EB3FD6">
          <w:rPr>
            <w:webHidden/>
          </w:rPr>
          <w:tab/>
        </w:r>
        <w:r w:rsidR="00EB3FD6">
          <w:rPr>
            <w:webHidden/>
          </w:rPr>
          <w:fldChar w:fldCharType="begin"/>
        </w:r>
        <w:r w:rsidR="00EB3FD6">
          <w:rPr>
            <w:webHidden/>
          </w:rPr>
          <w:instrText xml:space="preserve"> PAGEREF _Toc504853005 \h </w:instrText>
        </w:r>
        <w:r w:rsidR="00EB3FD6">
          <w:rPr>
            <w:webHidden/>
          </w:rPr>
        </w:r>
        <w:r w:rsidR="00EB3FD6">
          <w:rPr>
            <w:webHidden/>
          </w:rPr>
          <w:fldChar w:fldCharType="separate"/>
        </w:r>
        <w:r w:rsidR="00EB3FD6">
          <w:rPr>
            <w:webHidden/>
          </w:rPr>
          <w:t>11</w:t>
        </w:r>
        <w:r w:rsidR="00EB3FD6">
          <w:rPr>
            <w:webHidden/>
          </w:rPr>
          <w:fldChar w:fldCharType="end"/>
        </w:r>
      </w:hyperlink>
    </w:p>
    <w:p w14:paraId="67F0B5D4" w14:textId="53D4A7AA" w:rsidR="00EB3FD6" w:rsidRDefault="002362A9">
      <w:pPr>
        <w:pStyle w:val="TOC5"/>
        <w:tabs>
          <w:tab w:val="right" w:leader="dot" w:pos="5030"/>
        </w:tabs>
        <w:rPr>
          <w:rFonts w:eastAsiaTheme="minorEastAsia"/>
          <w:noProof/>
          <w:sz w:val="22"/>
          <w:lang w:val="en-US" w:eastAsia="en-US" w:bidi="ar-SA"/>
        </w:rPr>
      </w:pPr>
      <w:hyperlink w:anchor="_Toc504853006" w:history="1">
        <w:r w:rsidR="00EB3FD6" w:rsidRPr="00863343">
          <w:rPr>
            <w:rStyle w:val="Hyperlink"/>
            <w:noProof/>
          </w:rPr>
          <w:t>Umístění pro uchování neaktivních zákaznických dat</w:t>
        </w:r>
        <w:r w:rsidR="00EB3FD6">
          <w:rPr>
            <w:noProof/>
            <w:webHidden/>
          </w:rPr>
          <w:tab/>
        </w:r>
        <w:r w:rsidR="00EB3FD6">
          <w:rPr>
            <w:noProof/>
            <w:webHidden/>
          </w:rPr>
          <w:fldChar w:fldCharType="begin"/>
        </w:r>
        <w:r w:rsidR="00EB3FD6">
          <w:rPr>
            <w:noProof/>
            <w:webHidden/>
          </w:rPr>
          <w:instrText xml:space="preserve"> PAGEREF _Toc504853006 \h </w:instrText>
        </w:r>
        <w:r w:rsidR="00EB3FD6">
          <w:rPr>
            <w:noProof/>
            <w:webHidden/>
          </w:rPr>
        </w:r>
        <w:r w:rsidR="00EB3FD6">
          <w:rPr>
            <w:noProof/>
            <w:webHidden/>
          </w:rPr>
          <w:fldChar w:fldCharType="separate"/>
        </w:r>
        <w:r w:rsidR="00EB3FD6">
          <w:rPr>
            <w:noProof/>
            <w:webHidden/>
          </w:rPr>
          <w:t>12</w:t>
        </w:r>
        <w:r w:rsidR="00EB3FD6">
          <w:rPr>
            <w:noProof/>
            <w:webHidden/>
          </w:rPr>
          <w:fldChar w:fldCharType="end"/>
        </w:r>
      </w:hyperlink>
    </w:p>
    <w:p w14:paraId="187C712A" w14:textId="2C7A37CD" w:rsidR="00EB3FD6" w:rsidRDefault="002362A9">
      <w:pPr>
        <w:pStyle w:val="TOC5"/>
        <w:tabs>
          <w:tab w:val="right" w:leader="dot" w:pos="5030"/>
        </w:tabs>
        <w:rPr>
          <w:rFonts w:eastAsiaTheme="minorEastAsia"/>
          <w:noProof/>
          <w:sz w:val="22"/>
          <w:lang w:val="en-US" w:eastAsia="en-US" w:bidi="ar-SA"/>
        </w:rPr>
      </w:pPr>
      <w:hyperlink w:anchor="_Toc504853007" w:history="1">
        <w:r w:rsidR="00EB3FD6" w:rsidRPr="00863343">
          <w:rPr>
            <w:rStyle w:val="Hyperlink"/>
            <w:noProof/>
          </w:rPr>
          <w:t>Soukromí</w:t>
        </w:r>
        <w:r w:rsidR="00EB3FD6">
          <w:rPr>
            <w:noProof/>
            <w:webHidden/>
          </w:rPr>
          <w:tab/>
        </w:r>
        <w:r w:rsidR="00EB3FD6">
          <w:rPr>
            <w:noProof/>
            <w:webHidden/>
          </w:rPr>
          <w:fldChar w:fldCharType="begin"/>
        </w:r>
        <w:r w:rsidR="00EB3FD6">
          <w:rPr>
            <w:noProof/>
            <w:webHidden/>
          </w:rPr>
          <w:instrText xml:space="preserve"> PAGEREF _Toc504853007 \h </w:instrText>
        </w:r>
        <w:r w:rsidR="00EB3FD6">
          <w:rPr>
            <w:noProof/>
            <w:webHidden/>
          </w:rPr>
        </w:r>
        <w:r w:rsidR="00EB3FD6">
          <w:rPr>
            <w:noProof/>
            <w:webHidden/>
          </w:rPr>
          <w:fldChar w:fldCharType="separate"/>
        </w:r>
        <w:r w:rsidR="00EB3FD6">
          <w:rPr>
            <w:noProof/>
            <w:webHidden/>
          </w:rPr>
          <w:t>12</w:t>
        </w:r>
        <w:r w:rsidR="00EB3FD6">
          <w:rPr>
            <w:noProof/>
            <w:webHidden/>
          </w:rPr>
          <w:fldChar w:fldCharType="end"/>
        </w:r>
      </w:hyperlink>
    </w:p>
    <w:p w14:paraId="790E285A" w14:textId="447FC796" w:rsidR="00EB3FD6" w:rsidRDefault="002362A9">
      <w:pPr>
        <w:pStyle w:val="TOC5"/>
        <w:tabs>
          <w:tab w:val="right" w:leader="dot" w:pos="5030"/>
        </w:tabs>
        <w:rPr>
          <w:rFonts w:eastAsiaTheme="minorEastAsia"/>
          <w:noProof/>
          <w:sz w:val="22"/>
          <w:lang w:val="en-US" w:eastAsia="en-US" w:bidi="ar-SA"/>
        </w:rPr>
      </w:pPr>
      <w:hyperlink w:anchor="_Toc504853008" w:history="1">
        <w:r w:rsidR="00EB3FD6" w:rsidRPr="00863343">
          <w:rPr>
            <w:rStyle w:val="Hyperlink"/>
            <w:noProof/>
          </w:rPr>
          <w:t>Další podmínky pro Evropu</w:t>
        </w:r>
        <w:r w:rsidR="00EB3FD6">
          <w:rPr>
            <w:noProof/>
            <w:webHidden/>
          </w:rPr>
          <w:tab/>
        </w:r>
        <w:r w:rsidR="00EB3FD6">
          <w:rPr>
            <w:noProof/>
            <w:webHidden/>
          </w:rPr>
          <w:fldChar w:fldCharType="begin"/>
        </w:r>
        <w:r w:rsidR="00EB3FD6">
          <w:rPr>
            <w:noProof/>
            <w:webHidden/>
          </w:rPr>
          <w:instrText xml:space="preserve"> PAGEREF _Toc504853008 \h </w:instrText>
        </w:r>
        <w:r w:rsidR="00EB3FD6">
          <w:rPr>
            <w:noProof/>
            <w:webHidden/>
          </w:rPr>
        </w:r>
        <w:r w:rsidR="00EB3FD6">
          <w:rPr>
            <w:noProof/>
            <w:webHidden/>
          </w:rPr>
          <w:fldChar w:fldCharType="separate"/>
        </w:r>
        <w:r w:rsidR="00EB3FD6">
          <w:rPr>
            <w:noProof/>
            <w:webHidden/>
          </w:rPr>
          <w:t>13</w:t>
        </w:r>
        <w:r w:rsidR="00EB3FD6">
          <w:rPr>
            <w:noProof/>
            <w:webHidden/>
          </w:rPr>
          <w:fldChar w:fldCharType="end"/>
        </w:r>
      </w:hyperlink>
    </w:p>
    <w:p w14:paraId="2F2F0B91" w14:textId="479B9DFA" w:rsidR="00EB3FD6" w:rsidRDefault="002362A9">
      <w:pPr>
        <w:pStyle w:val="TOC5"/>
        <w:tabs>
          <w:tab w:val="right" w:leader="dot" w:pos="5030"/>
        </w:tabs>
        <w:rPr>
          <w:rFonts w:eastAsiaTheme="minorEastAsia"/>
          <w:noProof/>
          <w:sz w:val="22"/>
          <w:lang w:val="en-US" w:eastAsia="en-US" w:bidi="ar-SA"/>
        </w:rPr>
      </w:pPr>
      <w:hyperlink w:anchor="_Toc504853009" w:history="1">
        <w:r w:rsidR="00EB3FD6" w:rsidRPr="00863343">
          <w:rPr>
            <w:rStyle w:val="Hyperlink"/>
            <w:noProof/>
          </w:rPr>
          <w:t>Zabezpečení</w:t>
        </w:r>
        <w:r w:rsidR="00EB3FD6">
          <w:rPr>
            <w:noProof/>
            <w:webHidden/>
          </w:rPr>
          <w:tab/>
        </w:r>
        <w:r w:rsidR="00EB3FD6">
          <w:rPr>
            <w:noProof/>
            <w:webHidden/>
          </w:rPr>
          <w:fldChar w:fldCharType="begin"/>
        </w:r>
        <w:r w:rsidR="00EB3FD6">
          <w:rPr>
            <w:noProof/>
            <w:webHidden/>
          </w:rPr>
          <w:instrText xml:space="preserve"> PAGEREF _Toc504853009 \h </w:instrText>
        </w:r>
        <w:r w:rsidR="00EB3FD6">
          <w:rPr>
            <w:noProof/>
            <w:webHidden/>
          </w:rPr>
        </w:r>
        <w:r w:rsidR="00EB3FD6">
          <w:rPr>
            <w:noProof/>
            <w:webHidden/>
          </w:rPr>
          <w:fldChar w:fldCharType="separate"/>
        </w:r>
        <w:r w:rsidR="00EB3FD6">
          <w:rPr>
            <w:noProof/>
            <w:webHidden/>
          </w:rPr>
          <w:t>13</w:t>
        </w:r>
        <w:r w:rsidR="00EB3FD6">
          <w:rPr>
            <w:noProof/>
            <w:webHidden/>
          </w:rPr>
          <w:fldChar w:fldCharType="end"/>
        </w:r>
      </w:hyperlink>
    </w:p>
    <w:p w14:paraId="3ADB91B8" w14:textId="645E5E98" w:rsidR="00EB3FD6" w:rsidRDefault="00EB3FD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4853010" w:history="1">
        <w:r w:rsidRPr="00863343">
          <w:rPr>
            <w:rStyle w:val="Hyperlink"/>
            <w:noProof/>
          </w:rPr>
          <w:t>Podmínky specifické pro službu online</w:t>
        </w:r>
        <w:r>
          <w:rPr>
            <w:noProof/>
            <w:webHidden/>
          </w:rPr>
          <w:tab/>
        </w:r>
        <w:r>
          <w:rPr>
            <w:noProof/>
            <w:webHidden/>
          </w:rPr>
          <w:fldChar w:fldCharType="begin"/>
        </w:r>
        <w:r>
          <w:rPr>
            <w:noProof/>
            <w:webHidden/>
          </w:rPr>
          <w:instrText xml:space="preserve"> PAGEREF _Toc504853010 \h </w:instrText>
        </w:r>
        <w:r>
          <w:rPr>
            <w:noProof/>
            <w:webHidden/>
          </w:rPr>
        </w:r>
        <w:r>
          <w:rPr>
            <w:noProof/>
            <w:webHidden/>
          </w:rPr>
          <w:fldChar w:fldCharType="separate"/>
        </w:r>
        <w:r>
          <w:rPr>
            <w:noProof/>
            <w:webHidden/>
          </w:rPr>
          <w:t>17</w:t>
        </w:r>
        <w:r>
          <w:rPr>
            <w:noProof/>
            <w:webHidden/>
          </w:rPr>
          <w:fldChar w:fldCharType="end"/>
        </w:r>
      </w:hyperlink>
    </w:p>
    <w:p w14:paraId="147203BB" w14:textId="694270D9" w:rsidR="00EB3FD6" w:rsidRDefault="002362A9">
      <w:pPr>
        <w:pStyle w:val="TOC2"/>
        <w:tabs>
          <w:tab w:val="right" w:leader="dot" w:pos="5030"/>
        </w:tabs>
        <w:rPr>
          <w:rFonts w:eastAsiaTheme="minorEastAsia"/>
          <w:b w:val="0"/>
          <w:smallCaps w:val="0"/>
          <w:noProof/>
          <w:sz w:val="22"/>
          <w:lang w:val="en-US" w:eastAsia="en-US" w:bidi="ar-SA"/>
        </w:rPr>
      </w:pPr>
      <w:hyperlink w:anchor="_Toc504853011" w:history="1">
        <w:r w:rsidR="00EB3FD6" w:rsidRPr="00863343">
          <w:rPr>
            <w:rStyle w:val="Hyperlink"/>
            <w:noProof/>
          </w:rPr>
          <w:t>Služby Microsoft Azure</w:t>
        </w:r>
        <w:r w:rsidR="00EB3FD6">
          <w:rPr>
            <w:noProof/>
            <w:webHidden/>
          </w:rPr>
          <w:tab/>
        </w:r>
        <w:r w:rsidR="00EB3FD6">
          <w:rPr>
            <w:noProof/>
            <w:webHidden/>
          </w:rPr>
          <w:fldChar w:fldCharType="begin"/>
        </w:r>
        <w:r w:rsidR="00EB3FD6">
          <w:rPr>
            <w:noProof/>
            <w:webHidden/>
          </w:rPr>
          <w:instrText xml:space="preserve"> PAGEREF _Toc504853011 \h </w:instrText>
        </w:r>
        <w:r w:rsidR="00EB3FD6">
          <w:rPr>
            <w:noProof/>
            <w:webHidden/>
          </w:rPr>
        </w:r>
        <w:r w:rsidR="00EB3FD6">
          <w:rPr>
            <w:noProof/>
            <w:webHidden/>
          </w:rPr>
          <w:fldChar w:fldCharType="separate"/>
        </w:r>
        <w:r w:rsidR="00EB3FD6">
          <w:rPr>
            <w:noProof/>
            <w:webHidden/>
          </w:rPr>
          <w:t>17</w:t>
        </w:r>
        <w:r w:rsidR="00EB3FD6">
          <w:rPr>
            <w:noProof/>
            <w:webHidden/>
          </w:rPr>
          <w:fldChar w:fldCharType="end"/>
        </w:r>
      </w:hyperlink>
    </w:p>
    <w:p w14:paraId="7505E623" w14:textId="497FBAFD" w:rsidR="00EB3FD6" w:rsidRDefault="002362A9">
      <w:pPr>
        <w:pStyle w:val="TOC4"/>
        <w:rPr>
          <w:rFonts w:eastAsiaTheme="minorEastAsia"/>
          <w:smallCaps w:val="0"/>
          <w:noProof/>
          <w:sz w:val="22"/>
          <w:lang w:val="en-US" w:eastAsia="en-US" w:bidi="ar-SA"/>
        </w:rPr>
      </w:pPr>
      <w:hyperlink w:anchor="_Toc504853012" w:history="1">
        <w:r w:rsidR="00EB3FD6" w:rsidRPr="00863343">
          <w:rPr>
            <w:rStyle w:val="Hyperlink"/>
            <w:noProof/>
          </w:rPr>
          <w:t>Microsoft Azure Stack</w:t>
        </w:r>
        <w:r w:rsidR="00EB3FD6">
          <w:rPr>
            <w:noProof/>
            <w:webHidden/>
          </w:rPr>
          <w:tab/>
        </w:r>
        <w:r w:rsidR="00EB3FD6">
          <w:rPr>
            <w:noProof/>
            <w:webHidden/>
          </w:rPr>
          <w:fldChar w:fldCharType="begin"/>
        </w:r>
        <w:r w:rsidR="00EB3FD6">
          <w:rPr>
            <w:noProof/>
            <w:webHidden/>
          </w:rPr>
          <w:instrText xml:space="preserve"> PAGEREF _Toc504853012 \h </w:instrText>
        </w:r>
        <w:r w:rsidR="00EB3FD6">
          <w:rPr>
            <w:noProof/>
            <w:webHidden/>
          </w:rPr>
        </w:r>
        <w:r w:rsidR="00EB3FD6">
          <w:rPr>
            <w:noProof/>
            <w:webHidden/>
          </w:rPr>
          <w:fldChar w:fldCharType="separate"/>
        </w:r>
        <w:r w:rsidR="00EB3FD6">
          <w:rPr>
            <w:noProof/>
            <w:webHidden/>
          </w:rPr>
          <w:t>18</w:t>
        </w:r>
        <w:r w:rsidR="00EB3FD6">
          <w:rPr>
            <w:noProof/>
            <w:webHidden/>
          </w:rPr>
          <w:fldChar w:fldCharType="end"/>
        </w:r>
      </w:hyperlink>
    </w:p>
    <w:p w14:paraId="7E5AB84F" w14:textId="32CCDE76" w:rsidR="00EB3FD6" w:rsidRDefault="002362A9">
      <w:pPr>
        <w:pStyle w:val="TOC4"/>
        <w:rPr>
          <w:rFonts w:eastAsiaTheme="minorEastAsia"/>
          <w:smallCaps w:val="0"/>
          <w:noProof/>
          <w:sz w:val="22"/>
          <w:lang w:val="en-US" w:eastAsia="en-US" w:bidi="ar-SA"/>
        </w:rPr>
      </w:pPr>
      <w:hyperlink w:anchor="_Toc504853013" w:history="1">
        <w:r w:rsidR="00EB3FD6" w:rsidRPr="00863343">
          <w:rPr>
            <w:rStyle w:val="Hyperlink"/>
            <w:noProof/>
          </w:rPr>
          <w:t>Kognitivní služby společnosti Microsoft</w:t>
        </w:r>
        <w:r w:rsidR="00EB3FD6">
          <w:rPr>
            <w:noProof/>
            <w:webHidden/>
          </w:rPr>
          <w:tab/>
        </w:r>
        <w:r w:rsidR="00EB3FD6">
          <w:rPr>
            <w:noProof/>
            <w:webHidden/>
          </w:rPr>
          <w:fldChar w:fldCharType="begin"/>
        </w:r>
        <w:r w:rsidR="00EB3FD6">
          <w:rPr>
            <w:noProof/>
            <w:webHidden/>
          </w:rPr>
          <w:instrText xml:space="preserve"> PAGEREF _Toc504853013 \h </w:instrText>
        </w:r>
        <w:r w:rsidR="00EB3FD6">
          <w:rPr>
            <w:noProof/>
            <w:webHidden/>
          </w:rPr>
        </w:r>
        <w:r w:rsidR="00EB3FD6">
          <w:rPr>
            <w:noProof/>
            <w:webHidden/>
          </w:rPr>
          <w:fldChar w:fldCharType="separate"/>
        </w:r>
        <w:r w:rsidR="00EB3FD6">
          <w:rPr>
            <w:noProof/>
            <w:webHidden/>
          </w:rPr>
          <w:t>18</w:t>
        </w:r>
        <w:r w:rsidR="00EB3FD6">
          <w:rPr>
            <w:noProof/>
            <w:webHidden/>
          </w:rPr>
          <w:fldChar w:fldCharType="end"/>
        </w:r>
      </w:hyperlink>
    </w:p>
    <w:p w14:paraId="795DA89B" w14:textId="2F782767" w:rsidR="00EB3FD6" w:rsidRDefault="002362A9">
      <w:pPr>
        <w:pStyle w:val="TOC4"/>
        <w:rPr>
          <w:rFonts w:eastAsiaTheme="minorEastAsia"/>
          <w:smallCaps w:val="0"/>
          <w:noProof/>
          <w:sz w:val="22"/>
          <w:lang w:val="en-US" w:eastAsia="en-US" w:bidi="ar-SA"/>
        </w:rPr>
      </w:pPr>
      <w:hyperlink w:anchor="_Toc504853014" w:history="1">
        <w:r w:rsidR="00EB3FD6" w:rsidRPr="00863343">
          <w:rPr>
            <w:rStyle w:val="Hyperlink"/>
            <w:noProof/>
          </w:rPr>
          <w:t>Služba Microsoft Genomics</w:t>
        </w:r>
        <w:r w:rsidR="00EB3FD6">
          <w:rPr>
            <w:noProof/>
            <w:webHidden/>
          </w:rPr>
          <w:tab/>
        </w:r>
        <w:r w:rsidR="00EB3FD6">
          <w:rPr>
            <w:noProof/>
            <w:webHidden/>
          </w:rPr>
          <w:fldChar w:fldCharType="begin"/>
        </w:r>
        <w:r w:rsidR="00EB3FD6">
          <w:rPr>
            <w:noProof/>
            <w:webHidden/>
          </w:rPr>
          <w:instrText xml:space="preserve"> PAGEREF _Toc504853014 \h </w:instrText>
        </w:r>
        <w:r w:rsidR="00EB3FD6">
          <w:rPr>
            <w:noProof/>
            <w:webHidden/>
          </w:rPr>
        </w:r>
        <w:r w:rsidR="00EB3FD6">
          <w:rPr>
            <w:noProof/>
            <w:webHidden/>
          </w:rPr>
          <w:fldChar w:fldCharType="separate"/>
        </w:r>
        <w:r w:rsidR="00EB3FD6">
          <w:rPr>
            <w:noProof/>
            <w:webHidden/>
          </w:rPr>
          <w:t>19</w:t>
        </w:r>
        <w:r w:rsidR="00EB3FD6">
          <w:rPr>
            <w:noProof/>
            <w:webHidden/>
          </w:rPr>
          <w:fldChar w:fldCharType="end"/>
        </w:r>
      </w:hyperlink>
    </w:p>
    <w:p w14:paraId="191A3088" w14:textId="55643FBC" w:rsidR="00EB3FD6" w:rsidRDefault="002362A9">
      <w:pPr>
        <w:pStyle w:val="TOC4"/>
        <w:rPr>
          <w:rFonts w:eastAsiaTheme="minorEastAsia"/>
          <w:smallCaps w:val="0"/>
          <w:noProof/>
          <w:sz w:val="22"/>
          <w:lang w:val="en-US" w:eastAsia="en-US" w:bidi="ar-SA"/>
        </w:rPr>
      </w:pPr>
      <w:hyperlink w:anchor="_Toc504853015" w:history="1">
        <w:r w:rsidR="00EB3FD6" w:rsidRPr="00863343">
          <w:rPr>
            <w:rStyle w:val="Hyperlink"/>
            <w:noProof/>
            <w:lang w:val="pt-BR"/>
          </w:rPr>
          <w:t>Služba Visual Studio App Center</w:t>
        </w:r>
        <w:r w:rsidR="00EB3FD6">
          <w:rPr>
            <w:noProof/>
            <w:webHidden/>
          </w:rPr>
          <w:tab/>
        </w:r>
        <w:r w:rsidR="00EB3FD6">
          <w:rPr>
            <w:noProof/>
            <w:webHidden/>
          </w:rPr>
          <w:fldChar w:fldCharType="begin"/>
        </w:r>
        <w:r w:rsidR="00EB3FD6">
          <w:rPr>
            <w:noProof/>
            <w:webHidden/>
          </w:rPr>
          <w:instrText xml:space="preserve"> PAGEREF _Toc504853015 \h </w:instrText>
        </w:r>
        <w:r w:rsidR="00EB3FD6">
          <w:rPr>
            <w:noProof/>
            <w:webHidden/>
          </w:rPr>
        </w:r>
        <w:r w:rsidR="00EB3FD6">
          <w:rPr>
            <w:noProof/>
            <w:webHidden/>
          </w:rPr>
          <w:fldChar w:fldCharType="separate"/>
        </w:r>
        <w:r w:rsidR="00EB3FD6">
          <w:rPr>
            <w:noProof/>
            <w:webHidden/>
          </w:rPr>
          <w:t>20</w:t>
        </w:r>
        <w:r w:rsidR="00EB3FD6">
          <w:rPr>
            <w:noProof/>
            <w:webHidden/>
          </w:rPr>
          <w:fldChar w:fldCharType="end"/>
        </w:r>
      </w:hyperlink>
    </w:p>
    <w:p w14:paraId="1CC48C61" w14:textId="524A3D5D" w:rsidR="00EB3FD6" w:rsidRDefault="002362A9">
      <w:pPr>
        <w:pStyle w:val="TOC2"/>
        <w:tabs>
          <w:tab w:val="right" w:leader="dot" w:pos="5030"/>
        </w:tabs>
        <w:rPr>
          <w:rFonts w:eastAsiaTheme="minorEastAsia"/>
          <w:b w:val="0"/>
          <w:smallCaps w:val="0"/>
          <w:noProof/>
          <w:sz w:val="22"/>
          <w:lang w:val="en-US" w:eastAsia="en-US" w:bidi="ar-SA"/>
        </w:rPr>
      </w:pPr>
      <w:hyperlink w:anchor="_Toc504853016" w:history="1">
        <w:r w:rsidR="00EB3FD6" w:rsidRPr="00863343">
          <w:rPr>
            <w:rStyle w:val="Hyperlink"/>
            <w:noProof/>
          </w:rPr>
          <w:t>Plány Microsoft Azure</w:t>
        </w:r>
        <w:r w:rsidR="00EB3FD6">
          <w:rPr>
            <w:noProof/>
            <w:webHidden/>
          </w:rPr>
          <w:tab/>
        </w:r>
        <w:r w:rsidR="00EB3FD6">
          <w:rPr>
            <w:noProof/>
            <w:webHidden/>
          </w:rPr>
          <w:fldChar w:fldCharType="begin"/>
        </w:r>
        <w:r w:rsidR="00EB3FD6">
          <w:rPr>
            <w:noProof/>
            <w:webHidden/>
          </w:rPr>
          <w:instrText xml:space="preserve"> PAGEREF _Toc504853016 \h </w:instrText>
        </w:r>
        <w:r w:rsidR="00EB3FD6">
          <w:rPr>
            <w:noProof/>
            <w:webHidden/>
          </w:rPr>
        </w:r>
        <w:r w:rsidR="00EB3FD6">
          <w:rPr>
            <w:noProof/>
            <w:webHidden/>
          </w:rPr>
          <w:fldChar w:fldCharType="separate"/>
        </w:r>
        <w:r w:rsidR="00EB3FD6">
          <w:rPr>
            <w:noProof/>
            <w:webHidden/>
          </w:rPr>
          <w:t>20</w:t>
        </w:r>
        <w:r w:rsidR="00EB3FD6">
          <w:rPr>
            <w:noProof/>
            <w:webHidden/>
          </w:rPr>
          <w:fldChar w:fldCharType="end"/>
        </w:r>
      </w:hyperlink>
    </w:p>
    <w:p w14:paraId="3B4A16D7" w14:textId="2558A36A" w:rsidR="00EB3FD6" w:rsidRDefault="002362A9">
      <w:pPr>
        <w:pStyle w:val="TOC4"/>
        <w:rPr>
          <w:rFonts w:eastAsiaTheme="minorEastAsia"/>
          <w:smallCaps w:val="0"/>
          <w:noProof/>
          <w:sz w:val="22"/>
          <w:lang w:val="en-US" w:eastAsia="en-US" w:bidi="ar-SA"/>
        </w:rPr>
      </w:pPr>
      <w:hyperlink w:anchor="_Toc504853017" w:history="1">
        <w:r w:rsidR="00EB3FD6" w:rsidRPr="00863343">
          <w:rPr>
            <w:rStyle w:val="Hyperlink"/>
            <w:noProof/>
          </w:rPr>
          <w:t>Azure Active Directory Basic</w:t>
        </w:r>
        <w:r w:rsidR="00EB3FD6">
          <w:rPr>
            <w:noProof/>
            <w:webHidden/>
          </w:rPr>
          <w:tab/>
        </w:r>
        <w:r w:rsidR="00EB3FD6">
          <w:rPr>
            <w:noProof/>
            <w:webHidden/>
          </w:rPr>
          <w:fldChar w:fldCharType="begin"/>
        </w:r>
        <w:r w:rsidR="00EB3FD6">
          <w:rPr>
            <w:noProof/>
            <w:webHidden/>
          </w:rPr>
          <w:instrText xml:space="preserve"> PAGEREF _Toc504853017 \h </w:instrText>
        </w:r>
        <w:r w:rsidR="00EB3FD6">
          <w:rPr>
            <w:noProof/>
            <w:webHidden/>
          </w:rPr>
        </w:r>
        <w:r w:rsidR="00EB3FD6">
          <w:rPr>
            <w:noProof/>
            <w:webHidden/>
          </w:rPr>
          <w:fldChar w:fldCharType="separate"/>
        </w:r>
        <w:r w:rsidR="00EB3FD6">
          <w:rPr>
            <w:noProof/>
            <w:webHidden/>
          </w:rPr>
          <w:t>20</w:t>
        </w:r>
        <w:r w:rsidR="00EB3FD6">
          <w:rPr>
            <w:noProof/>
            <w:webHidden/>
          </w:rPr>
          <w:fldChar w:fldCharType="end"/>
        </w:r>
      </w:hyperlink>
    </w:p>
    <w:p w14:paraId="245B1963" w14:textId="0EA53524" w:rsidR="00EB3FD6" w:rsidRDefault="002362A9">
      <w:pPr>
        <w:pStyle w:val="TOC4"/>
        <w:rPr>
          <w:rFonts w:eastAsiaTheme="minorEastAsia"/>
          <w:smallCaps w:val="0"/>
          <w:noProof/>
          <w:sz w:val="22"/>
          <w:lang w:val="en-US" w:eastAsia="en-US" w:bidi="ar-SA"/>
        </w:rPr>
      </w:pPr>
      <w:hyperlink w:anchor="_Toc504853018" w:history="1">
        <w:r w:rsidR="00EB3FD6" w:rsidRPr="00863343">
          <w:rPr>
            <w:rStyle w:val="Hyperlink"/>
            <w:noProof/>
          </w:rPr>
          <w:t>Azure Active Directory Premium</w:t>
        </w:r>
        <w:r w:rsidR="00EB3FD6">
          <w:rPr>
            <w:noProof/>
            <w:webHidden/>
          </w:rPr>
          <w:tab/>
        </w:r>
        <w:r w:rsidR="00EB3FD6">
          <w:rPr>
            <w:noProof/>
            <w:webHidden/>
          </w:rPr>
          <w:fldChar w:fldCharType="begin"/>
        </w:r>
        <w:r w:rsidR="00EB3FD6">
          <w:rPr>
            <w:noProof/>
            <w:webHidden/>
          </w:rPr>
          <w:instrText xml:space="preserve"> PAGEREF _Toc504853018 \h </w:instrText>
        </w:r>
        <w:r w:rsidR="00EB3FD6">
          <w:rPr>
            <w:noProof/>
            <w:webHidden/>
          </w:rPr>
        </w:r>
        <w:r w:rsidR="00EB3FD6">
          <w:rPr>
            <w:noProof/>
            <w:webHidden/>
          </w:rPr>
          <w:fldChar w:fldCharType="separate"/>
        </w:r>
        <w:r w:rsidR="00EB3FD6">
          <w:rPr>
            <w:noProof/>
            <w:webHidden/>
          </w:rPr>
          <w:t>20</w:t>
        </w:r>
        <w:r w:rsidR="00EB3FD6">
          <w:rPr>
            <w:noProof/>
            <w:webHidden/>
          </w:rPr>
          <w:fldChar w:fldCharType="end"/>
        </w:r>
      </w:hyperlink>
    </w:p>
    <w:p w14:paraId="55E9B84A" w14:textId="3DD9EC0B" w:rsidR="00EB3FD6" w:rsidRDefault="002362A9">
      <w:pPr>
        <w:pStyle w:val="TOC4"/>
        <w:rPr>
          <w:rFonts w:eastAsiaTheme="minorEastAsia"/>
          <w:smallCaps w:val="0"/>
          <w:noProof/>
          <w:sz w:val="22"/>
          <w:lang w:val="en-US" w:eastAsia="en-US" w:bidi="ar-SA"/>
        </w:rPr>
      </w:pPr>
      <w:hyperlink w:anchor="_Toc504853019" w:history="1">
        <w:r w:rsidR="00EB3FD6" w:rsidRPr="00863343">
          <w:rPr>
            <w:rStyle w:val="Hyperlink"/>
            <w:noProof/>
          </w:rPr>
          <w:t>Azure Information Protection Premium</w:t>
        </w:r>
        <w:r w:rsidR="00EB3FD6">
          <w:rPr>
            <w:noProof/>
            <w:webHidden/>
          </w:rPr>
          <w:tab/>
        </w:r>
        <w:r w:rsidR="00EB3FD6">
          <w:rPr>
            <w:noProof/>
            <w:webHidden/>
          </w:rPr>
          <w:fldChar w:fldCharType="begin"/>
        </w:r>
        <w:r w:rsidR="00EB3FD6">
          <w:rPr>
            <w:noProof/>
            <w:webHidden/>
          </w:rPr>
          <w:instrText xml:space="preserve"> PAGEREF _Toc504853019 \h </w:instrText>
        </w:r>
        <w:r w:rsidR="00EB3FD6">
          <w:rPr>
            <w:noProof/>
            <w:webHidden/>
          </w:rPr>
        </w:r>
        <w:r w:rsidR="00EB3FD6">
          <w:rPr>
            <w:noProof/>
            <w:webHidden/>
          </w:rPr>
          <w:fldChar w:fldCharType="separate"/>
        </w:r>
        <w:r w:rsidR="00EB3FD6">
          <w:rPr>
            <w:noProof/>
            <w:webHidden/>
          </w:rPr>
          <w:t>20</w:t>
        </w:r>
        <w:r w:rsidR="00EB3FD6">
          <w:rPr>
            <w:noProof/>
            <w:webHidden/>
          </w:rPr>
          <w:fldChar w:fldCharType="end"/>
        </w:r>
      </w:hyperlink>
    </w:p>
    <w:p w14:paraId="024FDA1C" w14:textId="61A9A0D3" w:rsidR="00EB3FD6" w:rsidRDefault="002362A9">
      <w:pPr>
        <w:pStyle w:val="TOC3"/>
        <w:rPr>
          <w:rFonts w:eastAsiaTheme="minorEastAsia"/>
          <w:b w:val="0"/>
          <w:smallCaps w:val="0"/>
          <w:sz w:val="22"/>
          <w:lang w:val="en-US" w:eastAsia="en-US" w:bidi="ar-SA"/>
        </w:rPr>
      </w:pPr>
      <w:hyperlink w:anchor="_Toc504853020" w:history="1">
        <w:r w:rsidR="00EB3FD6" w:rsidRPr="00863343">
          <w:rPr>
            <w:rStyle w:val="Hyperlink"/>
          </w:rPr>
          <w:t>Microsoft Dynamics 365 Services</w:t>
        </w:r>
        <w:r w:rsidR="00EB3FD6">
          <w:rPr>
            <w:webHidden/>
          </w:rPr>
          <w:tab/>
        </w:r>
        <w:r w:rsidR="00EB3FD6">
          <w:rPr>
            <w:webHidden/>
          </w:rPr>
          <w:fldChar w:fldCharType="begin"/>
        </w:r>
        <w:r w:rsidR="00EB3FD6">
          <w:rPr>
            <w:webHidden/>
          </w:rPr>
          <w:instrText xml:space="preserve"> PAGEREF _Toc504853020 \h </w:instrText>
        </w:r>
        <w:r w:rsidR="00EB3FD6">
          <w:rPr>
            <w:webHidden/>
          </w:rPr>
        </w:r>
        <w:r w:rsidR="00EB3FD6">
          <w:rPr>
            <w:webHidden/>
          </w:rPr>
          <w:fldChar w:fldCharType="separate"/>
        </w:r>
        <w:r w:rsidR="00EB3FD6">
          <w:rPr>
            <w:webHidden/>
          </w:rPr>
          <w:t>21</w:t>
        </w:r>
        <w:r w:rsidR="00EB3FD6">
          <w:rPr>
            <w:webHidden/>
          </w:rPr>
          <w:fldChar w:fldCharType="end"/>
        </w:r>
      </w:hyperlink>
    </w:p>
    <w:p w14:paraId="4C6F14E0" w14:textId="4B60742A" w:rsidR="00EB3FD6" w:rsidRDefault="002362A9">
      <w:pPr>
        <w:pStyle w:val="TOC2"/>
        <w:tabs>
          <w:tab w:val="right" w:leader="dot" w:pos="5030"/>
        </w:tabs>
        <w:rPr>
          <w:rFonts w:eastAsiaTheme="minorEastAsia"/>
          <w:b w:val="0"/>
          <w:smallCaps w:val="0"/>
          <w:noProof/>
          <w:sz w:val="22"/>
          <w:lang w:val="en-US" w:eastAsia="en-US" w:bidi="ar-SA"/>
        </w:rPr>
      </w:pPr>
      <w:hyperlink w:anchor="_Toc504853021" w:history="1">
        <w:r w:rsidR="00EB3FD6" w:rsidRPr="00863343">
          <w:rPr>
            <w:rStyle w:val="Hyperlink"/>
            <w:noProof/>
          </w:rPr>
          <w:t>Služby Office 365</w:t>
        </w:r>
        <w:r w:rsidR="00EB3FD6">
          <w:rPr>
            <w:noProof/>
            <w:webHidden/>
          </w:rPr>
          <w:tab/>
        </w:r>
        <w:r w:rsidR="00EB3FD6">
          <w:rPr>
            <w:noProof/>
            <w:webHidden/>
          </w:rPr>
          <w:fldChar w:fldCharType="begin"/>
        </w:r>
        <w:r w:rsidR="00EB3FD6">
          <w:rPr>
            <w:noProof/>
            <w:webHidden/>
          </w:rPr>
          <w:instrText xml:space="preserve"> PAGEREF _Toc504853021 \h </w:instrText>
        </w:r>
        <w:r w:rsidR="00EB3FD6">
          <w:rPr>
            <w:noProof/>
            <w:webHidden/>
          </w:rPr>
        </w:r>
        <w:r w:rsidR="00EB3FD6">
          <w:rPr>
            <w:noProof/>
            <w:webHidden/>
          </w:rPr>
          <w:fldChar w:fldCharType="separate"/>
        </w:r>
        <w:r w:rsidR="00EB3FD6">
          <w:rPr>
            <w:noProof/>
            <w:webHidden/>
          </w:rPr>
          <w:t>22</w:t>
        </w:r>
        <w:r w:rsidR="00EB3FD6">
          <w:rPr>
            <w:noProof/>
            <w:webHidden/>
          </w:rPr>
          <w:fldChar w:fldCharType="end"/>
        </w:r>
      </w:hyperlink>
    </w:p>
    <w:p w14:paraId="5C80B1C3" w14:textId="7042081A" w:rsidR="00EB3FD6" w:rsidRDefault="002362A9">
      <w:pPr>
        <w:pStyle w:val="TOC4"/>
        <w:rPr>
          <w:rFonts w:eastAsiaTheme="minorEastAsia"/>
          <w:smallCaps w:val="0"/>
          <w:noProof/>
          <w:sz w:val="22"/>
          <w:lang w:val="en-US" w:eastAsia="en-US" w:bidi="ar-SA"/>
        </w:rPr>
      </w:pPr>
      <w:hyperlink w:anchor="_Toc504853022" w:history="1">
        <w:r w:rsidR="00EB3FD6" w:rsidRPr="00863343">
          <w:rPr>
            <w:rStyle w:val="Hyperlink"/>
            <w:noProof/>
          </w:rPr>
          <w:t>Exchange Online</w:t>
        </w:r>
        <w:r w:rsidR="00EB3FD6">
          <w:rPr>
            <w:noProof/>
            <w:webHidden/>
          </w:rPr>
          <w:tab/>
        </w:r>
        <w:r w:rsidR="00EB3FD6">
          <w:rPr>
            <w:noProof/>
            <w:webHidden/>
          </w:rPr>
          <w:fldChar w:fldCharType="begin"/>
        </w:r>
        <w:r w:rsidR="00EB3FD6">
          <w:rPr>
            <w:noProof/>
            <w:webHidden/>
          </w:rPr>
          <w:instrText xml:space="preserve"> PAGEREF _Toc504853022 \h </w:instrText>
        </w:r>
        <w:r w:rsidR="00EB3FD6">
          <w:rPr>
            <w:noProof/>
            <w:webHidden/>
          </w:rPr>
        </w:r>
        <w:r w:rsidR="00EB3FD6">
          <w:rPr>
            <w:noProof/>
            <w:webHidden/>
          </w:rPr>
          <w:fldChar w:fldCharType="separate"/>
        </w:r>
        <w:r w:rsidR="00EB3FD6">
          <w:rPr>
            <w:noProof/>
            <w:webHidden/>
          </w:rPr>
          <w:t>23</w:t>
        </w:r>
        <w:r w:rsidR="00EB3FD6">
          <w:rPr>
            <w:noProof/>
            <w:webHidden/>
          </w:rPr>
          <w:fldChar w:fldCharType="end"/>
        </w:r>
      </w:hyperlink>
    </w:p>
    <w:p w14:paraId="50307542" w14:textId="11F6A2ED" w:rsidR="00EB3FD6" w:rsidRDefault="002362A9">
      <w:pPr>
        <w:pStyle w:val="TOC4"/>
        <w:rPr>
          <w:rFonts w:eastAsiaTheme="minorEastAsia"/>
          <w:smallCaps w:val="0"/>
          <w:noProof/>
          <w:sz w:val="22"/>
          <w:lang w:val="en-US" w:eastAsia="en-US" w:bidi="ar-SA"/>
        </w:rPr>
      </w:pPr>
      <w:hyperlink w:anchor="_Toc504853023" w:history="1">
        <w:r w:rsidR="00EB3FD6" w:rsidRPr="00863343">
          <w:rPr>
            <w:rStyle w:val="Hyperlink"/>
            <w:noProof/>
          </w:rPr>
          <w:t>Aplikace služeb Office 365</w:t>
        </w:r>
        <w:r w:rsidR="00EB3FD6">
          <w:rPr>
            <w:noProof/>
            <w:webHidden/>
          </w:rPr>
          <w:tab/>
        </w:r>
        <w:r w:rsidR="00EB3FD6">
          <w:rPr>
            <w:noProof/>
            <w:webHidden/>
          </w:rPr>
          <w:fldChar w:fldCharType="begin"/>
        </w:r>
        <w:r w:rsidR="00EB3FD6">
          <w:rPr>
            <w:noProof/>
            <w:webHidden/>
          </w:rPr>
          <w:instrText xml:space="preserve"> PAGEREF _Toc504853023 \h </w:instrText>
        </w:r>
        <w:r w:rsidR="00EB3FD6">
          <w:rPr>
            <w:noProof/>
            <w:webHidden/>
          </w:rPr>
        </w:r>
        <w:r w:rsidR="00EB3FD6">
          <w:rPr>
            <w:noProof/>
            <w:webHidden/>
          </w:rPr>
          <w:fldChar w:fldCharType="separate"/>
        </w:r>
        <w:r w:rsidR="00EB3FD6">
          <w:rPr>
            <w:noProof/>
            <w:webHidden/>
          </w:rPr>
          <w:t>24</w:t>
        </w:r>
        <w:r w:rsidR="00EB3FD6">
          <w:rPr>
            <w:noProof/>
            <w:webHidden/>
          </w:rPr>
          <w:fldChar w:fldCharType="end"/>
        </w:r>
      </w:hyperlink>
    </w:p>
    <w:p w14:paraId="6E0F42A2" w14:textId="7174C07E" w:rsidR="00EB3FD6" w:rsidRDefault="002362A9">
      <w:pPr>
        <w:pStyle w:val="TOC4"/>
        <w:rPr>
          <w:rFonts w:eastAsiaTheme="minorEastAsia"/>
          <w:smallCaps w:val="0"/>
          <w:noProof/>
          <w:sz w:val="22"/>
          <w:lang w:val="en-US" w:eastAsia="en-US" w:bidi="ar-SA"/>
        </w:rPr>
      </w:pPr>
      <w:hyperlink w:anchor="_Toc504853024" w:history="1">
        <w:r w:rsidR="00EB3FD6" w:rsidRPr="00863343">
          <w:rPr>
            <w:rStyle w:val="Hyperlink"/>
            <w:noProof/>
          </w:rPr>
          <w:t>Microsoft MyAnalytics</w:t>
        </w:r>
        <w:r w:rsidR="00EB3FD6">
          <w:rPr>
            <w:noProof/>
            <w:webHidden/>
          </w:rPr>
          <w:tab/>
        </w:r>
        <w:r w:rsidR="00EB3FD6">
          <w:rPr>
            <w:noProof/>
            <w:webHidden/>
          </w:rPr>
          <w:fldChar w:fldCharType="begin"/>
        </w:r>
        <w:r w:rsidR="00EB3FD6">
          <w:rPr>
            <w:noProof/>
            <w:webHidden/>
          </w:rPr>
          <w:instrText xml:space="preserve"> PAGEREF _Toc504853024 \h </w:instrText>
        </w:r>
        <w:r w:rsidR="00EB3FD6">
          <w:rPr>
            <w:noProof/>
            <w:webHidden/>
          </w:rPr>
        </w:r>
        <w:r w:rsidR="00EB3FD6">
          <w:rPr>
            <w:noProof/>
            <w:webHidden/>
          </w:rPr>
          <w:fldChar w:fldCharType="separate"/>
        </w:r>
        <w:r w:rsidR="00EB3FD6">
          <w:rPr>
            <w:noProof/>
            <w:webHidden/>
          </w:rPr>
          <w:t>25</w:t>
        </w:r>
        <w:r w:rsidR="00EB3FD6">
          <w:rPr>
            <w:noProof/>
            <w:webHidden/>
          </w:rPr>
          <w:fldChar w:fldCharType="end"/>
        </w:r>
      </w:hyperlink>
    </w:p>
    <w:p w14:paraId="5A7C4300" w14:textId="3501669A" w:rsidR="00EB3FD6" w:rsidRDefault="002362A9">
      <w:pPr>
        <w:pStyle w:val="TOC4"/>
        <w:rPr>
          <w:rFonts w:eastAsiaTheme="minorEastAsia"/>
          <w:smallCaps w:val="0"/>
          <w:noProof/>
          <w:sz w:val="22"/>
          <w:lang w:val="en-US" w:eastAsia="en-US" w:bidi="ar-SA"/>
        </w:rPr>
      </w:pPr>
      <w:hyperlink w:anchor="_Toc504853025" w:history="1">
        <w:r w:rsidR="00EB3FD6" w:rsidRPr="00863343">
          <w:rPr>
            <w:rStyle w:val="Hyperlink"/>
            <w:noProof/>
          </w:rPr>
          <w:t>Office Online</w:t>
        </w:r>
        <w:r w:rsidR="00EB3FD6">
          <w:rPr>
            <w:noProof/>
            <w:webHidden/>
          </w:rPr>
          <w:tab/>
        </w:r>
        <w:r w:rsidR="00EB3FD6">
          <w:rPr>
            <w:noProof/>
            <w:webHidden/>
          </w:rPr>
          <w:fldChar w:fldCharType="begin"/>
        </w:r>
        <w:r w:rsidR="00EB3FD6">
          <w:rPr>
            <w:noProof/>
            <w:webHidden/>
          </w:rPr>
          <w:instrText xml:space="preserve"> PAGEREF _Toc504853025 \h </w:instrText>
        </w:r>
        <w:r w:rsidR="00EB3FD6">
          <w:rPr>
            <w:noProof/>
            <w:webHidden/>
          </w:rPr>
        </w:r>
        <w:r w:rsidR="00EB3FD6">
          <w:rPr>
            <w:noProof/>
            <w:webHidden/>
          </w:rPr>
          <w:fldChar w:fldCharType="separate"/>
        </w:r>
        <w:r w:rsidR="00EB3FD6">
          <w:rPr>
            <w:noProof/>
            <w:webHidden/>
          </w:rPr>
          <w:t>25</w:t>
        </w:r>
        <w:r w:rsidR="00EB3FD6">
          <w:rPr>
            <w:noProof/>
            <w:webHidden/>
          </w:rPr>
          <w:fldChar w:fldCharType="end"/>
        </w:r>
      </w:hyperlink>
    </w:p>
    <w:p w14:paraId="6C234478" w14:textId="1F4725FF" w:rsidR="00EB3FD6" w:rsidRDefault="002362A9">
      <w:pPr>
        <w:pStyle w:val="TOC4"/>
        <w:rPr>
          <w:rFonts w:eastAsiaTheme="minorEastAsia"/>
          <w:smallCaps w:val="0"/>
          <w:noProof/>
          <w:sz w:val="22"/>
          <w:lang w:val="en-US" w:eastAsia="en-US" w:bidi="ar-SA"/>
        </w:rPr>
      </w:pPr>
      <w:hyperlink w:anchor="_Toc504853026" w:history="1">
        <w:r w:rsidR="00EB3FD6" w:rsidRPr="00863343">
          <w:rPr>
            <w:rStyle w:val="Hyperlink"/>
            <w:noProof/>
          </w:rPr>
          <w:t>OneDrive pro firmy</w:t>
        </w:r>
        <w:r w:rsidR="00EB3FD6">
          <w:rPr>
            <w:noProof/>
            <w:webHidden/>
          </w:rPr>
          <w:tab/>
        </w:r>
        <w:r w:rsidR="00EB3FD6">
          <w:rPr>
            <w:noProof/>
            <w:webHidden/>
          </w:rPr>
          <w:fldChar w:fldCharType="begin"/>
        </w:r>
        <w:r w:rsidR="00EB3FD6">
          <w:rPr>
            <w:noProof/>
            <w:webHidden/>
          </w:rPr>
          <w:instrText xml:space="preserve"> PAGEREF _Toc504853026 \h </w:instrText>
        </w:r>
        <w:r w:rsidR="00EB3FD6">
          <w:rPr>
            <w:noProof/>
            <w:webHidden/>
          </w:rPr>
        </w:r>
        <w:r w:rsidR="00EB3FD6">
          <w:rPr>
            <w:noProof/>
            <w:webHidden/>
          </w:rPr>
          <w:fldChar w:fldCharType="separate"/>
        </w:r>
        <w:r w:rsidR="00EB3FD6">
          <w:rPr>
            <w:noProof/>
            <w:webHidden/>
          </w:rPr>
          <w:t>25</w:t>
        </w:r>
        <w:r w:rsidR="00EB3FD6">
          <w:rPr>
            <w:noProof/>
            <w:webHidden/>
          </w:rPr>
          <w:fldChar w:fldCharType="end"/>
        </w:r>
      </w:hyperlink>
    </w:p>
    <w:p w14:paraId="200697E5" w14:textId="7BA8CE0A" w:rsidR="00EB3FD6" w:rsidRDefault="002362A9">
      <w:pPr>
        <w:pStyle w:val="TOC4"/>
        <w:rPr>
          <w:rFonts w:eastAsiaTheme="minorEastAsia"/>
          <w:smallCaps w:val="0"/>
          <w:noProof/>
          <w:sz w:val="22"/>
          <w:lang w:val="en-US" w:eastAsia="en-US" w:bidi="ar-SA"/>
        </w:rPr>
      </w:pPr>
      <w:hyperlink w:anchor="_Toc504853027" w:history="1">
        <w:r w:rsidR="00EB3FD6" w:rsidRPr="00863343">
          <w:rPr>
            <w:rStyle w:val="Hyperlink"/>
            <w:noProof/>
          </w:rPr>
          <w:t>Project Online</w:t>
        </w:r>
        <w:r w:rsidR="00EB3FD6">
          <w:rPr>
            <w:noProof/>
            <w:webHidden/>
          </w:rPr>
          <w:tab/>
        </w:r>
        <w:r w:rsidR="00EB3FD6">
          <w:rPr>
            <w:noProof/>
            <w:webHidden/>
          </w:rPr>
          <w:fldChar w:fldCharType="begin"/>
        </w:r>
        <w:r w:rsidR="00EB3FD6">
          <w:rPr>
            <w:noProof/>
            <w:webHidden/>
          </w:rPr>
          <w:instrText xml:space="preserve"> PAGEREF _Toc504853027 \h </w:instrText>
        </w:r>
        <w:r w:rsidR="00EB3FD6">
          <w:rPr>
            <w:noProof/>
            <w:webHidden/>
          </w:rPr>
        </w:r>
        <w:r w:rsidR="00EB3FD6">
          <w:rPr>
            <w:noProof/>
            <w:webHidden/>
          </w:rPr>
          <w:fldChar w:fldCharType="separate"/>
        </w:r>
        <w:r w:rsidR="00EB3FD6">
          <w:rPr>
            <w:noProof/>
            <w:webHidden/>
          </w:rPr>
          <w:t>25</w:t>
        </w:r>
        <w:r w:rsidR="00EB3FD6">
          <w:rPr>
            <w:noProof/>
            <w:webHidden/>
          </w:rPr>
          <w:fldChar w:fldCharType="end"/>
        </w:r>
      </w:hyperlink>
    </w:p>
    <w:p w14:paraId="37FE0009" w14:textId="39DC0CAC" w:rsidR="00EB3FD6" w:rsidRDefault="002362A9">
      <w:pPr>
        <w:pStyle w:val="TOC4"/>
        <w:rPr>
          <w:rFonts w:eastAsiaTheme="minorEastAsia"/>
          <w:smallCaps w:val="0"/>
          <w:noProof/>
          <w:sz w:val="22"/>
          <w:lang w:val="en-US" w:eastAsia="en-US" w:bidi="ar-SA"/>
        </w:rPr>
      </w:pPr>
      <w:hyperlink w:anchor="_Toc504853028" w:history="1">
        <w:r w:rsidR="00EB3FD6" w:rsidRPr="00863343">
          <w:rPr>
            <w:rStyle w:val="Hyperlink"/>
            <w:noProof/>
          </w:rPr>
          <w:t>SharePoint Online</w:t>
        </w:r>
        <w:r w:rsidR="00EB3FD6">
          <w:rPr>
            <w:noProof/>
            <w:webHidden/>
          </w:rPr>
          <w:tab/>
        </w:r>
        <w:r w:rsidR="00EB3FD6">
          <w:rPr>
            <w:noProof/>
            <w:webHidden/>
          </w:rPr>
          <w:fldChar w:fldCharType="begin"/>
        </w:r>
        <w:r w:rsidR="00EB3FD6">
          <w:rPr>
            <w:noProof/>
            <w:webHidden/>
          </w:rPr>
          <w:instrText xml:space="preserve"> PAGEREF _Toc504853028 \h </w:instrText>
        </w:r>
        <w:r w:rsidR="00EB3FD6">
          <w:rPr>
            <w:noProof/>
            <w:webHidden/>
          </w:rPr>
        </w:r>
        <w:r w:rsidR="00EB3FD6">
          <w:rPr>
            <w:noProof/>
            <w:webHidden/>
          </w:rPr>
          <w:fldChar w:fldCharType="separate"/>
        </w:r>
        <w:r w:rsidR="00EB3FD6">
          <w:rPr>
            <w:noProof/>
            <w:webHidden/>
          </w:rPr>
          <w:t>26</w:t>
        </w:r>
        <w:r w:rsidR="00EB3FD6">
          <w:rPr>
            <w:noProof/>
            <w:webHidden/>
          </w:rPr>
          <w:fldChar w:fldCharType="end"/>
        </w:r>
      </w:hyperlink>
    </w:p>
    <w:p w14:paraId="26543CED" w14:textId="600C7E5E" w:rsidR="00EB3FD6" w:rsidRDefault="002362A9">
      <w:pPr>
        <w:pStyle w:val="TOC4"/>
        <w:rPr>
          <w:rFonts w:eastAsiaTheme="minorEastAsia"/>
          <w:smallCaps w:val="0"/>
          <w:noProof/>
          <w:sz w:val="22"/>
          <w:lang w:val="en-US" w:eastAsia="en-US" w:bidi="ar-SA"/>
        </w:rPr>
      </w:pPr>
      <w:hyperlink w:anchor="_Toc504853029" w:history="1">
        <w:r w:rsidR="00EB3FD6" w:rsidRPr="00863343">
          <w:rPr>
            <w:rStyle w:val="Hyperlink"/>
            <w:noProof/>
          </w:rPr>
          <w:t>Skype for Business Online</w:t>
        </w:r>
        <w:r w:rsidR="00EB3FD6">
          <w:rPr>
            <w:noProof/>
            <w:webHidden/>
          </w:rPr>
          <w:tab/>
        </w:r>
        <w:r w:rsidR="00EB3FD6">
          <w:rPr>
            <w:noProof/>
            <w:webHidden/>
          </w:rPr>
          <w:fldChar w:fldCharType="begin"/>
        </w:r>
        <w:r w:rsidR="00EB3FD6">
          <w:rPr>
            <w:noProof/>
            <w:webHidden/>
          </w:rPr>
          <w:instrText xml:space="preserve"> PAGEREF _Toc504853029 \h </w:instrText>
        </w:r>
        <w:r w:rsidR="00EB3FD6">
          <w:rPr>
            <w:noProof/>
            <w:webHidden/>
          </w:rPr>
        </w:r>
        <w:r w:rsidR="00EB3FD6">
          <w:rPr>
            <w:noProof/>
            <w:webHidden/>
          </w:rPr>
          <w:fldChar w:fldCharType="separate"/>
        </w:r>
        <w:r w:rsidR="00EB3FD6">
          <w:rPr>
            <w:noProof/>
            <w:webHidden/>
          </w:rPr>
          <w:t>26</w:t>
        </w:r>
        <w:r w:rsidR="00EB3FD6">
          <w:rPr>
            <w:noProof/>
            <w:webHidden/>
          </w:rPr>
          <w:fldChar w:fldCharType="end"/>
        </w:r>
      </w:hyperlink>
    </w:p>
    <w:p w14:paraId="08B219E8" w14:textId="36E0583F" w:rsidR="00EB3FD6" w:rsidRDefault="002362A9">
      <w:pPr>
        <w:pStyle w:val="TOC2"/>
        <w:tabs>
          <w:tab w:val="right" w:leader="dot" w:pos="5030"/>
        </w:tabs>
        <w:rPr>
          <w:rFonts w:eastAsiaTheme="minorEastAsia"/>
          <w:b w:val="0"/>
          <w:smallCaps w:val="0"/>
          <w:noProof/>
          <w:sz w:val="22"/>
          <w:lang w:val="en-US" w:eastAsia="en-US" w:bidi="ar-SA"/>
        </w:rPr>
      </w:pPr>
      <w:hyperlink w:anchor="_Toc504853030" w:history="1">
        <w:r w:rsidR="00EB3FD6" w:rsidRPr="00863343">
          <w:rPr>
            <w:rStyle w:val="Hyperlink"/>
            <w:noProof/>
          </w:rPr>
          <w:t>Ostatní služby online</w:t>
        </w:r>
        <w:r w:rsidR="00EB3FD6">
          <w:rPr>
            <w:noProof/>
            <w:webHidden/>
          </w:rPr>
          <w:tab/>
        </w:r>
        <w:r w:rsidR="00EB3FD6">
          <w:rPr>
            <w:noProof/>
            <w:webHidden/>
          </w:rPr>
          <w:fldChar w:fldCharType="begin"/>
        </w:r>
        <w:r w:rsidR="00EB3FD6">
          <w:rPr>
            <w:noProof/>
            <w:webHidden/>
          </w:rPr>
          <w:instrText xml:space="preserve"> PAGEREF _Toc504853030 \h </w:instrText>
        </w:r>
        <w:r w:rsidR="00EB3FD6">
          <w:rPr>
            <w:noProof/>
            <w:webHidden/>
          </w:rPr>
        </w:r>
        <w:r w:rsidR="00EB3FD6">
          <w:rPr>
            <w:noProof/>
            <w:webHidden/>
          </w:rPr>
          <w:fldChar w:fldCharType="separate"/>
        </w:r>
        <w:r w:rsidR="00EB3FD6">
          <w:rPr>
            <w:noProof/>
            <w:webHidden/>
          </w:rPr>
          <w:t>27</w:t>
        </w:r>
        <w:r w:rsidR="00EB3FD6">
          <w:rPr>
            <w:noProof/>
            <w:webHidden/>
          </w:rPr>
          <w:fldChar w:fldCharType="end"/>
        </w:r>
      </w:hyperlink>
    </w:p>
    <w:p w14:paraId="33988989" w14:textId="603B8125" w:rsidR="00EB3FD6" w:rsidRDefault="002362A9">
      <w:pPr>
        <w:pStyle w:val="TOC4"/>
        <w:rPr>
          <w:rFonts w:eastAsiaTheme="minorEastAsia"/>
          <w:smallCaps w:val="0"/>
          <w:noProof/>
          <w:sz w:val="22"/>
          <w:lang w:val="en-US" w:eastAsia="en-US" w:bidi="ar-SA"/>
        </w:rPr>
      </w:pPr>
      <w:hyperlink w:anchor="_Toc504853031" w:history="1">
        <w:r w:rsidR="00EB3FD6" w:rsidRPr="00863343">
          <w:rPr>
            <w:rStyle w:val="Hyperlink"/>
            <w:noProof/>
          </w:rPr>
          <w:t>Bing Maps Enterprise Platform a Mobile Asset Management Platform</w:t>
        </w:r>
        <w:r w:rsidR="00EB3FD6">
          <w:rPr>
            <w:noProof/>
            <w:webHidden/>
          </w:rPr>
          <w:tab/>
        </w:r>
        <w:r w:rsidR="00EB3FD6">
          <w:rPr>
            <w:noProof/>
            <w:webHidden/>
          </w:rPr>
          <w:fldChar w:fldCharType="begin"/>
        </w:r>
        <w:r w:rsidR="00EB3FD6">
          <w:rPr>
            <w:noProof/>
            <w:webHidden/>
          </w:rPr>
          <w:instrText xml:space="preserve"> PAGEREF _Toc504853031 \h </w:instrText>
        </w:r>
        <w:r w:rsidR="00EB3FD6">
          <w:rPr>
            <w:noProof/>
            <w:webHidden/>
          </w:rPr>
        </w:r>
        <w:r w:rsidR="00EB3FD6">
          <w:rPr>
            <w:noProof/>
            <w:webHidden/>
          </w:rPr>
          <w:fldChar w:fldCharType="separate"/>
        </w:r>
        <w:r w:rsidR="00EB3FD6">
          <w:rPr>
            <w:noProof/>
            <w:webHidden/>
          </w:rPr>
          <w:t>27</w:t>
        </w:r>
        <w:r w:rsidR="00EB3FD6">
          <w:rPr>
            <w:noProof/>
            <w:webHidden/>
          </w:rPr>
          <w:fldChar w:fldCharType="end"/>
        </w:r>
      </w:hyperlink>
    </w:p>
    <w:p w14:paraId="7DE125B5" w14:textId="415057C2" w:rsidR="00EB3FD6" w:rsidRDefault="002362A9">
      <w:pPr>
        <w:pStyle w:val="TOC4"/>
        <w:rPr>
          <w:rFonts w:eastAsiaTheme="minorEastAsia"/>
          <w:smallCaps w:val="0"/>
          <w:noProof/>
          <w:sz w:val="22"/>
          <w:lang w:val="en-US" w:eastAsia="en-US" w:bidi="ar-SA"/>
        </w:rPr>
      </w:pPr>
      <w:hyperlink w:anchor="_Toc504853032" w:history="1">
        <w:r w:rsidR="00EB3FD6" w:rsidRPr="00863343">
          <w:rPr>
            <w:rStyle w:val="Hyperlink"/>
            <w:noProof/>
          </w:rPr>
          <w:t>Business Application Platform</w:t>
        </w:r>
        <w:r w:rsidR="00EB3FD6">
          <w:rPr>
            <w:noProof/>
            <w:webHidden/>
          </w:rPr>
          <w:tab/>
        </w:r>
        <w:r w:rsidR="00EB3FD6">
          <w:rPr>
            <w:noProof/>
            <w:webHidden/>
          </w:rPr>
          <w:fldChar w:fldCharType="begin"/>
        </w:r>
        <w:r w:rsidR="00EB3FD6">
          <w:rPr>
            <w:noProof/>
            <w:webHidden/>
          </w:rPr>
          <w:instrText xml:space="preserve"> PAGEREF _Toc504853032 \h </w:instrText>
        </w:r>
        <w:r w:rsidR="00EB3FD6">
          <w:rPr>
            <w:noProof/>
            <w:webHidden/>
          </w:rPr>
        </w:r>
        <w:r w:rsidR="00EB3FD6">
          <w:rPr>
            <w:noProof/>
            <w:webHidden/>
          </w:rPr>
          <w:fldChar w:fldCharType="separate"/>
        </w:r>
        <w:r w:rsidR="00EB3FD6">
          <w:rPr>
            <w:noProof/>
            <w:webHidden/>
          </w:rPr>
          <w:t>28</w:t>
        </w:r>
        <w:r w:rsidR="00EB3FD6">
          <w:rPr>
            <w:noProof/>
            <w:webHidden/>
          </w:rPr>
          <w:fldChar w:fldCharType="end"/>
        </w:r>
      </w:hyperlink>
    </w:p>
    <w:p w14:paraId="417081E5" w14:textId="05374AE3" w:rsidR="00EB3FD6" w:rsidRDefault="002362A9">
      <w:pPr>
        <w:pStyle w:val="TOC4"/>
        <w:rPr>
          <w:rFonts w:eastAsiaTheme="minorEastAsia"/>
          <w:smallCaps w:val="0"/>
          <w:noProof/>
          <w:sz w:val="22"/>
          <w:lang w:val="en-US" w:eastAsia="en-US" w:bidi="ar-SA"/>
        </w:rPr>
      </w:pPr>
      <w:hyperlink w:anchor="_Toc504853033" w:history="1">
        <w:r w:rsidR="00EB3FD6" w:rsidRPr="00863343">
          <w:rPr>
            <w:rStyle w:val="Hyperlink"/>
            <w:noProof/>
          </w:rPr>
          <w:t>Služba Microsoft Cloud App Security</w:t>
        </w:r>
        <w:r w:rsidR="00EB3FD6">
          <w:rPr>
            <w:noProof/>
            <w:webHidden/>
          </w:rPr>
          <w:tab/>
        </w:r>
        <w:r w:rsidR="00EB3FD6">
          <w:rPr>
            <w:noProof/>
            <w:webHidden/>
          </w:rPr>
          <w:fldChar w:fldCharType="begin"/>
        </w:r>
        <w:r w:rsidR="00EB3FD6">
          <w:rPr>
            <w:noProof/>
            <w:webHidden/>
          </w:rPr>
          <w:instrText xml:space="preserve"> PAGEREF _Toc504853033 \h </w:instrText>
        </w:r>
        <w:r w:rsidR="00EB3FD6">
          <w:rPr>
            <w:noProof/>
            <w:webHidden/>
          </w:rPr>
        </w:r>
        <w:r w:rsidR="00EB3FD6">
          <w:rPr>
            <w:noProof/>
            <w:webHidden/>
          </w:rPr>
          <w:fldChar w:fldCharType="separate"/>
        </w:r>
        <w:r w:rsidR="00EB3FD6">
          <w:rPr>
            <w:noProof/>
            <w:webHidden/>
          </w:rPr>
          <w:t>28</w:t>
        </w:r>
        <w:r w:rsidR="00EB3FD6">
          <w:rPr>
            <w:noProof/>
            <w:webHidden/>
          </w:rPr>
          <w:fldChar w:fldCharType="end"/>
        </w:r>
      </w:hyperlink>
    </w:p>
    <w:p w14:paraId="143412D3" w14:textId="537D0F21" w:rsidR="00EB3FD6" w:rsidRDefault="002362A9">
      <w:pPr>
        <w:pStyle w:val="TOC4"/>
        <w:rPr>
          <w:rFonts w:eastAsiaTheme="minorEastAsia"/>
          <w:smallCaps w:val="0"/>
          <w:noProof/>
          <w:sz w:val="22"/>
          <w:lang w:val="en-US" w:eastAsia="en-US" w:bidi="ar-SA"/>
        </w:rPr>
      </w:pPr>
      <w:hyperlink w:anchor="_Toc504853034" w:history="1">
        <w:r w:rsidR="00EB3FD6" w:rsidRPr="00863343">
          <w:rPr>
            <w:rStyle w:val="Hyperlink"/>
            <w:noProof/>
          </w:rPr>
          <w:t>Microsoft Intune</w:t>
        </w:r>
        <w:r w:rsidR="00EB3FD6">
          <w:rPr>
            <w:noProof/>
            <w:webHidden/>
          </w:rPr>
          <w:tab/>
        </w:r>
        <w:r w:rsidR="00EB3FD6">
          <w:rPr>
            <w:noProof/>
            <w:webHidden/>
          </w:rPr>
          <w:fldChar w:fldCharType="begin"/>
        </w:r>
        <w:r w:rsidR="00EB3FD6">
          <w:rPr>
            <w:noProof/>
            <w:webHidden/>
          </w:rPr>
          <w:instrText xml:space="preserve"> PAGEREF _Toc504853034 \h </w:instrText>
        </w:r>
        <w:r w:rsidR="00EB3FD6">
          <w:rPr>
            <w:noProof/>
            <w:webHidden/>
          </w:rPr>
        </w:r>
        <w:r w:rsidR="00EB3FD6">
          <w:rPr>
            <w:noProof/>
            <w:webHidden/>
          </w:rPr>
          <w:fldChar w:fldCharType="separate"/>
        </w:r>
        <w:r w:rsidR="00EB3FD6">
          <w:rPr>
            <w:noProof/>
            <w:webHidden/>
          </w:rPr>
          <w:t>28</w:t>
        </w:r>
        <w:r w:rsidR="00EB3FD6">
          <w:rPr>
            <w:noProof/>
            <w:webHidden/>
          </w:rPr>
          <w:fldChar w:fldCharType="end"/>
        </w:r>
      </w:hyperlink>
    </w:p>
    <w:p w14:paraId="2CC2D9F5" w14:textId="3410B553" w:rsidR="00EB3FD6" w:rsidRDefault="002362A9">
      <w:pPr>
        <w:pStyle w:val="TOC4"/>
        <w:rPr>
          <w:rFonts w:eastAsiaTheme="minorEastAsia"/>
          <w:smallCaps w:val="0"/>
          <w:noProof/>
          <w:sz w:val="22"/>
          <w:lang w:val="en-US" w:eastAsia="en-US" w:bidi="ar-SA"/>
        </w:rPr>
      </w:pPr>
      <w:hyperlink w:anchor="_Toc504853035" w:history="1">
        <w:r w:rsidR="00EB3FD6" w:rsidRPr="00863343">
          <w:rPr>
            <w:rStyle w:val="Hyperlink"/>
            <w:noProof/>
          </w:rPr>
          <w:t>Microsoft Kaizala Pro</w:t>
        </w:r>
        <w:r w:rsidR="00EB3FD6">
          <w:rPr>
            <w:noProof/>
            <w:webHidden/>
          </w:rPr>
          <w:tab/>
        </w:r>
        <w:r w:rsidR="00EB3FD6">
          <w:rPr>
            <w:noProof/>
            <w:webHidden/>
          </w:rPr>
          <w:fldChar w:fldCharType="begin"/>
        </w:r>
        <w:r w:rsidR="00EB3FD6">
          <w:rPr>
            <w:noProof/>
            <w:webHidden/>
          </w:rPr>
          <w:instrText xml:space="preserve"> PAGEREF _Toc504853035 \h </w:instrText>
        </w:r>
        <w:r w:rsidR="00EB3FD6">
          <w:rPr>
            <w:noProof/>
            <w:webHidden/>
          </w:rPr>
        </w:r>
        <w:r w:rsidR="00EB3FD6">
          <w:rPr>
            <w:noProof/>
            <w:webHidden/>
          </w:rPr>
          <w:fldChar w:fldCharType="separate"/>
        </w:r>
        <w:r w:rsidR="00EB3FD6">
          <w:rPr>
            <w:noProof/>
            <w:webHidden/>
          </w:rPr>
          <w:t>29</w:t>
        </w:r>
        <w:r w:rsidR="00EB3FD6">
          <w:rPr>
            <w:noProof/>
            <w:webHidden/>
          </w:rPr>
          <w:fldChar w:fldCharType="end"/>
        </w:r>
      </w:hyperlink>
    </w:p>
    <w:p w14:paraId="4A305369" w14:textId="1C7FF6D3" w:rsidR="00EB3FD6" w:rsidRDefault="002362A9">
      <w:pPr>
        <w:pStyle w:val="TOC4"/>
        <w:rPr>
          <w:rFonts w:eastAsiaTheme="minorEastAsia"/>
          <w:smallCaps w:val="0"/>
          <w:noProof/>
          <w:sz w:val="22"/>
          <w:lang w:val="en-US" w:eastAsia="en-US" w:bidi="ar-SA"/>
        </w:rPr>
      </w:pPr>
      <w:hyperlink w:anchor="_Toc504853036" w:history="1">
        <w:r w:rsidR="00EB3FD6" w:rsidRPr="00863343">
          <w:rPr>
            <w:rStyle w:val="Hyperlink"/>
            <w:noProof/>
          </w:rPr>
          <w:t>Microsoft Learning</w:t>
        </w:r>
        <w:r w:rsidR="00EB3FD6">
          <w:rPr>
            <w:noProof/>
            <w:webHidden/>
          </w:rPr>
          <w:tab/>
        </w:r>
        <w:r w:rsidR="00EB3FD6">
          <w:rPr>
            <w:noProof/>
            <w:webHidden/>
          </w:rPr>
          <w:fldChar w:fldCharType="begin"/>
        </w:r>
        <w:r w:rsidR="00EB3FD6">
          <w:rPr>
            <w:noProof/>
            <w:webHidden/>
          </w:rPr>
          <w:instrText xml:space="preserve"> PAGEREF _Toc504853036 \h </w:instrText>
        </w:r>
        <w:r w:rsidR="00EB3FD6">
          <w:rPr>
            <w:noProof/>
            <w:webHidden/>
          </w:rPr>
        </w:r>
        <w:r w:rsidR="00EB3FD6">
          <w:rPr>
            <w:noProof/>
            <w:webHidden/>
          </w:rPr>
          <w:fldChar w:fldCharType="separate"/>
        </w:r>
        <w:r w:rsidR="00EB3FD6">
          <w:rPr>
            <w:noProof/>
            <w:webHidden/>
          </w:rPr>
          <w:t>29</w:t>
        </w:r>
        <w:r w:rsidR="00EB3FD6">
          <w:rPr>
            <w:noProof/>
            <w:webHidden/>
          </w:rPr>
          <w:fldChar w:fldCharType="end"/>
        </w:r>
      </w:hyperlink>
    </w:p>
    <w:p w14:paraId="3AFCC0F5" w14:textId="7A0F6E97" w:rsidR="00EB3FD6" w:rsidRDefault="002362A9">
      <w:pPr>
        <w:pStyle w:val="TOC4"/>
        <w:rPr>
          <w:rFonts w:eastAsiaTheme="minorEastAsia"/>
          <w:smallCaps w:val="0"/>
          <w:noProof/>
          <w:sz w:val="22"/>
          <w:lang w:val="en-US" w:eastAsia="en-US" w:bidi="ar-SA"/>
        </w:rPr>
      </w:pPr>
      <w:hyperlink w:anchor="_Toc504853037" w:history="1">
        <w:r w:rsidR="00EB3FD6" w:rsidRPr="00863343">
          <w:rPr>
            <w:rStyle w:val="Hyperlink"/>
            <w:noProof/>
          </w:rPr>
          <w:t>Minecraft: Education Edition</w:t>
        </w:r>
        <w:r w:rsidR="00EB3FD6">
          <w:rPr>
            <w:noProof/>
            <w:webHidden/>
          </w:rPr>
          <w:tab/>
        </w:r>
        <w:r w:rsidR="00EB3FD6">
          <w:rPr>
            <w:noProof/>
            <w:webHidden/>
          </w:rPr>
          <w:fldChar w:fldCharType="begin"/>
        </w:r>
        <w:r w:rsidR="00EB3FD6">
          <w:rPr>
            <w:noProof/>
            <w:webHidden/>
          </w:rPr>
          <w:instrText xml:space="preserve"> PAGEREF _Toc504853037 \h </w:instrText>
        </w:r>
        <w:r w:rsidR="00EB3FD6">
          <w:rPr>
            <w:noProof/>
            <w:webHidden/>
          </w:rPr>
        </w:r>
        <w:r w:rsidR="00EB3FD6">
          <w:rPr>
            <w:noProof/>
            <w:webHidden/>
          </w:rPr>
          <w:fldChar w:fldCharType="separate"/>
        </w:r>
        <w:r w:rsidR="00EB3FD6">
          <w:rPr>
            <w:noProof/>
            <w:webHidden/>
          </w:rPr>
          <w:t>29</w:t>
        </w:r>
        <w:r w:rsidR="00EB3FD6">
          <w:rPr>
            <w:noProof/>
            <w:webHidden/>
          </w:rPr>
          <w:fldChar w:fldCharType="end"/>
        </w:r>
      </w:hyperlink>
    </w:p>
    <w:p w14:paraId="0D833A5E" w14:textId="093BC60F" w:rsidR="00EB3FD6" w:rsidRDefault="002362A9">
      <w:pPr>
        <w:pStyle w:val="TOC4"/>
        <w:rPr>
          <w:rFonts w:eastAsiaTheme="minorEastAsia"/>
          <w:smallCaps w:val="0"/>
          <w:noProof/>
          <w:sz w:val="22"/>
          <w:lang w:val="en-US" w:eastAsia="en-US" w:bidi="ar-SA"/>
        </w:rPr>
      </w:pPr>
      <w:hyperlink w:anchor="_Toc504853038" w:history="1">
        <w:r w:rsidR="00EB3FD6" w:rsidRPr="00863343">
          <w:rPr>
            <w:rStyle w:val="Hyperlink"/>
            <w:noProof/>
          </w:rPr>
          <w:t>Office 365 Developer</w:t>
        </w:r>
        <w:r w:rsidR="00EB3FD6">
          <w:rPr>
            <w:noProof/>
            <w:webHidden/>
          </w:rPr>
          <w:tab/>
        </w:r>
        <w:r w:rsidR="00EB3FD6">
          <w:rPr>
            <w:noProof/>
            <w:webHidden/>
          </w:rPr>
          <w:fldChar w:fldCharType="begin"/>
        </w:r>
        <w:r w:rsidR="00EB3FD6">
          <w:rPr>
            <w:noProof/>
            <w:webHidden/>
          </w:rPr>
          <w:instrText xml:space="preserve"> PAGEREF _Toc504853038 \h </w:instrText>
        </w:r>
        <w:r w:rsidR="00EB3FD6">
          <w:rPr>
            <w:noProof/>
            <w:webHidden/>
          </w:rPr>
        </w:r>
        <w:r w:rsidR="00EB3FD6">
          <w:rPr>
            <w:noProof/>
            <w:webHidden/>
          </w:rPr>
          <w:fldChar w:fldCharType="separate"/>
        </w:r>
        <w:r w:rsidR="00EB3FD6">
          <w:rPr>
            <w:noProof/>
            <w:webHidden/>
          </w:rPr>
          <w:t>30</w:t>
        </w:r>
        <w:r w:rsidR="00EB3FD6">
          <w:rPr>
            <w:noProof/>
            <w:webHidden/>
          </w:rPr>
          <w:fldChar w:fldCharType="end"/>
        </w:r>
      </w:hyperlink>
    </w:p>
    <w:p w14:paraId="7E62E6EF" w14:textId="3BC29478" w:rsidR="00EB3FD6" w:rsidRDefault="002362A9">
      <w:pPr>
        <w:pStyle w:val="TOC4"/>
        <w:rPr>
          <w:rFonts w:eastAsiaTheme="minorEastAsia"/>
          <w:smallCaps w:val="0"/>
          <w:noProof/>
          <w:sz w:val="22"/>
          <w:lang w:val="en-US" w:eastAsia="en-US" w:bidi="ar-SA"/>
        </w:rPr>
      </w:pPr>
      <w:hyperlink w:anchor="_Toc504853039" w:history="1">
        <w:r w:rsidR="00EB3FD6" w:rsidRPr="00863343">
          <w:rPr>
            <w:rStyle w:val="Hyperlink"/>
            <w:noProof/>
          </w:rPr>
          <w:t>Počítačový operační systém Windows</w:t>
        </w:r>
        <w:r w:rsidR="00EB3FD6">
          <w:rPr>
            <w:noProof/>
            <w:webHidden/>
          </w:rPr>
          <w:tab/>
        </w:r>
        <w:r w:rsidR="00EB3FD6">
          <w:rPr>
            <w:noProof/>
            <w:webHidden/>
          </w:rPr>
          <w:fldChar w:fldCharType="begin"/>
        </w:r>
        <w:r w:rsidR="00EB3FD6">
          <w:rPr>
            <w:noProof/>
            <w:webHidden/>
          </w:rPr>
          <w:instrText xml:space="preserve"> PAGEREF _Toc504853039 \h </w:instrText>
        </w:r>
        <w:r w:rsidR="00EB3FD6">
          <w:rPr>
            <w:noProof/>
            <w:webHidden/>
          </w:rPr>
        </w:r>
        <w:r w:rsidR="00EB3FD6">
          <w:rPr>
            <w:noProof/>
            <w:webHidden/>
          </w:rPr>
          <w:fldChar w:fldCharType="separate"/>
        </w:r>
        <w:r w:rsidR="00EB3FD6">
          <w:rPr>
            <w:noProof/>
            <w:webHidden/>
          </w:rPr>
          <w:t>30</w:t>
        </w:r>
        <w:r w:rsidR="00EB3FD6">
          <w:rPr>
            <w:noProof/>
            <w:webHidden/>
          </w:rPr>
          <w:fldChar w:fldCharType="end"/>
        </w:r>
      </w:hyperlink>
    </w:p>
    <w:p w14:paraId="33426745" w14:textId="4CF5A183" w:rsidR="00EB3FD6" w:rsidRDefault="002362A9">
      <w:pPr>
        <w:pStyle w:val="TOC1"/>
        <w:tabs>
          <w:tab w:val="right" w:leader="dot" w:pos="5030"/>
        </w:tabs>
        <w:rPr>
          <w:rFonts w:eastAsiaTheme="minorEastAsia"/>
          <w:b w:val="0"/>
          <w:caps w:val="0"/>
          <w:noProof/>
          <w:sz w:val="22"/>
          <w:lang w:val="en-US" w:eastAsia="en-US" w:bidi="ar-SA"/>
        </w:rPr>
      </w:pPr>
      <w:hyperlink w:anchor="_Toc504853040" w:history="1">
        <w:r w:rsidR="00EB3FD6" w:rsidRPr="00863343">
          <w:rPr>
            <w:rStyle w:val="Hyperlink"/>
            <w:noProof/>
          </w:rPr>
          <w:t>Příloha 1 – Sdělení</w:t>
        </w:r>
        <w:r w:rsidR="00EB3FD6">
          <w:rPr>
            <w:noProof/>
            <w:webHidden/>
          </w:rPr>
          <w:tab/>
        </w:r>
        <w:r w:rsidR="00EB3FD6">
          <w:rPr>
            <w:noProof/>
            <w:webHidden/>
          </w:rPr>
          <w:fldChar w:fldCharType="begin"/>
        </w:r>
        <w:r w:rsidR="00EB3FD6">
          <w:rPr>
            <w:noProof/>
            <w:webHidden/>
          </w:rPr>
          <w:instrText xml:space="preserve"> PAGEREF _Toc504853040 \h </w:instrText>
        </w:r>
        <w:r w:rsidR="00EB3FD6">
          <w:rPr>
            <w:noProof/>
            <w:webHidden/>
          </w:rPr>
        </w:r>
        <w:r w:rsidR="00EB3FD6">
          <w:rPr>
            <w:noProof/>
            <w:webHidden/>
          </w:rPr>
          <w:fldChar w:fldCharType="separate"/>
        </w:r>
        <w:r w:rsidR="00EB3FD6">
          <w:rPr>
            <w:noProof/>
            <w:webHidden/>
          </w:rPr>
          <w:t>31</w:t>
        </w:r>
        <w:r w:rsidR="00EB3FD6">
          <w:rPr>
            <w:noProof/>
            <w:webHidden/>
          </w:rPr>
          <w:fldChar w:fldCharType="end"/>
        </w:r>
      </w:hyperlink>
    </w:p>
    <w:p w14:paraId="15809311" w14:textId="7C4AF58F" w:rsidR="00EB3FD6" w:rsidRDefault="002362A9">
      <w:pPr>
        <w:pStyle w:val="TOC3"/>
        <w:rPr>
          <w:rFonts w:eastAsiaTheme="minorEastAsia"/>
          <w:b w:val="0"/>
          <w:smallCaps w:val="0"/>
          <w:sz w:val="22"/>
          <w:lang w:val="en-US" w:eastAsia="en-US" w:bidi="ar-SA"/>
        </w:rPr>
      </w:pPr>
      <w:hyperlink w:anchor="_Toc504853041" w:history="1">
        <w:r w:rsidR="00EB3FD6" w:rsidRPr="00863343">
          <w:rPr>
            <w:rStyle w:val="Hyperlink"/>
          </w:rPr>
          <w:t>Bing Maps</w:t>
        </w:r>
        <w:r w:rsidR="00EB3FD6">
          <w:rPr>
            <w:webHidden/>
          </w:rPr>
          <w:tab/>
        </w:r>
        <w:r w:rsidR="00EB3FD6">
          <w:rPr>
            <w:webHidden/>
          </w:rPr>
          <w:fldChar w:fldCharType="begin"/>
        </w:r>
        <w:r w:rsidR="00EB3FD6">
          <w:rPr>
            <w:webHidden/>
          </w:rPr>
          <w:instrText xml:space="preserve"> PAGEREF _Toc504853041 \h </w:instrText>
        </w:r>
        <w:r w:rsidR="00EB3FD6">
          <w:rPr>
            <w:webHidden/>
          </w:rPr>
        </w:r>
        <w:r w:rsidR="00EB3FD6">
          <w:rPr>
            <w:webHidden/>
          </w:rPr>
          <w:fldChar w:fldCharType="separate"/>
        </w:r>
        <w:r w:rsidR="00EB3FD6">
          <w:rPr>
            <w:webHidden/>
          </w:rPr>
          <w:t>31</w:t>
        </w:r>
        <w:r w:rsidR="00EB3FD6">
          <w:rPr>
            <w:webHidden/>
          </w:rPr>
          <w:fldChar w:fldCharType="end"/>
        </w:r>
      </w:hyperlink>
    </w:p>
    <w:p w14:paraId="0096B438" w14:textId="2AFD4017" w:rsidR="00EB3FD6" w:rsidRDefault="002362A9">
      <w:pPr>
        <w:pStyle w:val="TOC3"/>
        <w:rPr>
          <w:rFonts w:eastAsiaTheme="minorEastAsia"/>
          <w:b w:val="0"/>
          <w:smallCaps w:val="0"/>
          <w:sz w:val="22"/>
          <w:lang w:val="en-US" w:eastAsia="en-US" w:bidi="ar-SA"/>
        </w:rPr>
      </w:pPr>
      <w:hyperlink w:anchor="_Toc504853042" w:history="1">
        <w:r w:rsidR="00EB3FD6" w:rsidRPr="00863343">
          <w:rPr>
            <w:rStyle w:val="Hyperlink"/>
          </w:rPr>
          <w:t>Odborné služby</w:t>
        </w:r>
        <w:r w:rsidR="00EB3FD6">
          <w:rPr>
            <w:webHidden/>
          </w:rPr>
          <w:tab/>
        </w:r>
        <w:r w:rsidR="00EB3FD6">
          <w:rPr>
            <w:webHidden/>
          </w:rPr>
          <w:fldChar w:fldCharType="begin"/>
        </w:r>
        <w:r w:rsidR="00EB3FD6">
          <w:rPr>
            <w:webHidden/>
          </w:rPr>
          <w:instrText xml:space="preserve"> PAGEREF _Toc504853042 \h </w:instrText>
        </w:r>
        <w:r w:rsidR="00EB3FD6">
          <w:rPr>
            <w:webHidden/>
          </w:rPr>
        </w:r>
        <w:r w:rsidR="00EB3FD6">
          <w:rPr>
            <w:webHidden/>
          </w:rPr>
          <w:fldChar w:fldCharType="separate"/>
        </w:r>
        <w:r w:rsidR="00EB3FD6">
          <w:rPr>
            <w:webHidden/>
          </w:rPr>
          <w:t>31</w:t>
        </w:r>
        <w:r w:rsidR="00EB3FD6">
          <w:rPr>
            <w:webHidden/>
          </w:rPr>
          <w:fldChar w:fldCharType="end"/>
        </w:r>
      </w:hyperlink>
    </w:p>
    <w:p w14:paraId="308C6EEF" w14:textId="1ED55A03" w:rsidR="00EB3FD6" w:rsidRDefault="002362A9">
      <w:pPr>
        <w:pStyle w:val="TOC3"/>
        <w:rPr>
          <w:rFonts w:eastAsiaTheme="minorEastAsia"/>
          <w:b w:val="0"/>
          <w:smallCaps w:val="0"/>
          <w:sz w:val="22"/>
          <w:lang w:val="en-US" w:eastAsia="en-US" w:bidi="ar-SA"/>
        </w:rPr>
      </w:pPr>
      <w:hyperlink w:anchor="_Toc504853043" w:history="1">
        <w:r w:rsidR="00EB3FD6" w:rsidRPr="00863343">
          <w:rPr>
            <w:rStyle w:val="Hyperlink"/>
          </w:rPr>
          <w:t>Sdělení ke kódování H.265/HEVC mediálních služeb Azure</w:t>
        </w:r>
        <w:r w:rsidR="00EB3FD6">
          <w:rPr>
            <w:webHidden/>
          </w:rPr>
          <w:tab/>
        </w:r>
        <w:r w:rsidR="00EB3FD6">
          <w:rPr>
            <w:webHidden/>
          </w:rPr>
          <w:fldChar w:fldCharType="begin"/>
        </w:r>
        <w:r w:rsidR="00EB3FD6">
          <w:rPr>
            <w:webHidden/>
          </w:rPr>
          <w:instrText xml:space="preserve"> PAGEREF _Toc504853043 \h </w:instrText>
        </w:r>
        <w:r w:rsidR="00EB3FD6">
          <w:rPr>
            <w:webHidden/>
          </w:rPr>
        </w:r>
        <w:r w:rsidR="00EB3FD6">
          <w:rPr>
            <w:webHidden/>
          </w:rPr>
          <w:fldChar w:fldCharType="separate"/>
        </w:r>
        <w:r w:rsidR="00EB3FD6">
          <w:rPr>
            <w:webHidden/>
          </w:rPr>
          <w:t>32</w:t>
        </w:r>
        <w:r w:rsidR="00EB3FD6">
          <w:rPr>
            <w:webHidden/>
          </w:rPr>
          <w:fldChar w:fldCharType="end"/>
        </w:r>
      </w:hyperlink>
    </w:p>
    <w:p w14:paraId="16888F35" w14:textId="51B9439F" w:rsidR="00EB3FD6" w:rsidRDefault="002362A9">
      <w:pPr>
        <w:pStyle w:val="TOC3"/>
        <w:rPr>
          <w:rFonts w:eastAsiaTheme="minorEastAsia"/>
          <w:b w:val="0"/>
          <w:smallCaps w:val="0"/>
          <w:sz w:val="22"/>
          <w:lang w:val="en-US" w:eastAsia="en-US" w:bidi="ar-SA"/>
        </w:rPr>
      </w:pPr>
      <w:hyperlink w:anchor="_Toc504853044" w:history="1">
        <w:r w:rsidR="00EB3FD6" w:rsidRPr="00863343">
          <w:rPr>
            <w:rStyle w:val="Hyperlink"/>
          </w:rPr>
          <w:t>Sdělení k produktu Adobe Flash Player</w:t>
        </w:r>
        <w:r w:rsidR="00EB3FD6">
          <w:rPr>
            <w:webHidden/>
          </w:rPr>
          <w:tab/>
        </w:r>
        <w:r w:rsidR="00EB3FD6">
          <w:rPr>
            <w:webHidden/>
          </w:rPr>
          <w:fldChar w:fldCharType="begin"/>
        </w:r>
        <w:r w:rsidR="00EB3FD6">
          <w:rPr>
            <w:webHidden/>
          </w:rPr>
          <w:instrText xml:space="preserve"> PAGEREF _Toc504853044 \h </w:instrText>
        </w:r>
        <w:r w:rsidR="00EB3FD6">
          <w:rPr>
            <w:webHidden/>
          </w:rPr>
        </w:r>
        <w:r w:rsidR="00EB3FD6">
          <w:rPr>
            <w:webHidden/>
          </w:rPr>
          <w:fldChar w:fldCharType="separate"/>
        </w:r>
        <w:r w:rsidR="00EB3FD6">
          <w:rPr>
            <w:webHidden/>
          </w:rPr>
          <w:t>32</w:t>
        </w:r>
        <w:r w:rsidR="00EB3FD6">
          <w:rPr>
            <w:webHidden/>
          </w:rPr>
          <w:fldChar w:fldCharType="end"/>
        </w:r>
      </w:hyperlink>
    </w:p>
    <w:p w14:paraId="0FEAB511" w14:textId="1D5437ED" w:rsidR="00EB3FD6" w:rsidRDefault="002362A9">
      <w:pPr>
        <w:pStyle w:val="TOC3"/>
        <w:rPr>
          <w:rFonts w:eastAsiaTheme="minorEastAsia"/>
          <w:b w:val="0"/>
          <w:smallCaps w:val="0"/>
          <w:sz w:val="22"/>
          <w:lang w:val="en-US" w:eastAsia="en-US" w:bidi="ar-SA"/>
        </w:rPr>
      </w:pPr>
      <w:hyperlink w:anchor="_Toc504853045" w:history="1">
        <w:r w:rsidR="00EB3FD6" w:rsidRPr="00863343">
          <w:rPr>
            <w:rStyle w:val="Hyperlink"/>
          </w:rPr>
          <w:t>Sdělení k vizuálnímu standardu H.264/AVC, video standardu VC-1, vizuálnímu standardu MPEG-4 část 2 a video standardu MPEG-2.</w:t>
        </w:r>
        <w:r w:rsidR="00EB3FD6">
          <w:rPr>
            <w:webHidden/>
          </w:rPr>
          <w:tab/>
        </w:r>
        <w:r w:rsidR="00EB3FD6">
          <w:rPr>
            <w:webHidden/>
          </w:rPr>
          <w:fldChar w:fldCharType="begin"/>
        </w:r>
        <w:r w:rsidR="00EB3FD6">
          <w:rPr>
            <w:webHidden/>
          </w:rPr>
          <w:instrText xml:space="preserve"> PAGEREF _Toc504853045 \h </w:instrText>
        </w:r>
        <w:r w:rsidR="00EB3FD6">
          <w:rPr>
            <w:webHidden/>
          </w:rPr>
        </w:r>
        <w:r w:rsidR="00EB3FD6">
          <w:rPr>
            <w:webHidden/>
          </w:rPr>
          <w:fldChar w:fldCharType="separate"/>
        </w:r>
        <w:r w:rsidR="00EB3FD6">
          <w:rPr>
            <w:webHidden/>
          </w:rPr>
          <w:t>32</w:t>
        </w:r>
        <w:r w:rsidR="00EB3FD6">
          <w:rPr>
            <w:webHidden/>
          </w:rPr>
          <w:fldChar w:fldCharType="end"/>
        </w:r>
      </w:hyperlink>
    </w:p>
    <w:p w14:paraId="3A310FFA" w14:textId="646458FE" w:rsidR="00EB3FD6" w:rsidRDefault="002362A9">
      <w:pPr>
        <w:pStyle w:val="TOC1"/>
        <w:tabs>
          <w:tab w:val="right" w:leader="dot" w:pos="5030"/>
        </w:tabs>
        <w:rPr>
          <w:rFonts w:eastAsiaTheme="minorEastAsia"/>
          <w:b w:val="0"/>
          <w:caps w:val="0"/>
          <w:noProof/>
          <w:sz w:val="22"/>
          <w:lang w:val="en-US" w:eastAsia="en-US" w:bidi="ar-SA"/>
        </w:rPr>
      </w:pPr>
      <w:hyperlink w:anchor="_Toc504853046" w:history="1">
        <w:r w:rsidR="00EB3FD6" w:rsidRPr="00863343">
          <w:rPr>
            <w:rStyle w:val="Hyperlink"/>
            <w:noProof/>
          </w:rPr>
          <w:t>Příloha 2 – Sady licencí na odběr</w:t>
        </w:r>
        <w:r w:rsidR="00EB3FD6">
          <w:rPr>
            <w:noProof/>
            <w:webHidden/>
          </w:rPr>
          <w:tab/>
        </w:r>
        <w:r w:rsidR="00EB3FD6">
          <w:rPr>
            <w:noProof/>
            <w:webHidden/>
          </w:rPr>
          <w:fldChar w:fldCharType="begin"/>
        </w:r>
        <w:r w:rsidR="00EB3FD6">
          <w:rPr>
            <w:noProof/>
            <w:webHidden/>
          </w:rPr>
          <w:instrText xml:space="preserve"> PAGEREF _Toc504853046 \h </w:instrText>
        </w:r>
        <w:r w:rsidR="00EB3FD6">
          <w:rPr>
            <w:noProof/>
            <w:webHidden/>
          </w:rPr>
        </w:r>
        <w:r w:rsidR="00EB3FD6">
          <w:rPr>
            <w:noProof/>
            <w:webHidden/>
          </w:rPr>
          <w:fldChar w:fldCharType="separate"/>
        </w:r>
        <w:r w:rsidR="00EB3FD6">
          <w:rPr>
            <w:noProof/>
            <w:webHidden/>
          </w:rPr>
          <w:t>33</w:t>
        </w:r>
        <w:r w:rsidR="00EB3FD6">
          <w:rPr>
            <w:noProof/>
            <w:webHidden/>
          </w:rPr>
          <w:fldChar w:fldCharType="end"/>
        </w:r>
      </w:hyperlink>
    </w:p>
    <w:p w14:paraId="073EADE5" w14:textId="3E706C78" w:rsidR="00EB3FD6" w:rsidRDefault="002362A9">
      <w:pPr>
        <w:pStyle w:val="TOC3"/>
        <w:rPr>
          <w:rFonts w:eastAsiaTheme="minorEastAsia"/>
          <w:b w:val="0"/>
          <w:smallCaps w:val="0"/>
          <w:sz w:val="22"/>
          <w:lang w:val="en-US" w:eastAsia="en-US" w:bidi="ar-SA"/>
        </w:rPr>
      </w:pPr>
      <w:hyperlink w:anchor="_Toc504853047" w:history="1">
        <w:r w:rsidR="00EB3FD6" w:rsidRPr="00863343">
          <w:rPr>
            <w:rStyle w:val="Hyperlink"/>
          </w:rPr>
          <w:t>Veřejný sektor</w:t>
        </w:r>
        <w:r w:rsidR="00EB3FD6">
          <w:rPr>
            <w:webHidden/>
          </w:rPr>
          <w:tab/>
        </w:r>
        <w:r w:rsidR="00EB3FD6">
          <w:rPr>
            <w:webHidden/>
          </w:rPr>
          <w:fldChar w:fldCharType="begin"/>
        </w:r>
        <w:r w:rsidR="00EB3FD6">
          <w:rPr>
            <w:webHidden/>
          </w:rPr>
          <w:instrText xml:space="preserve"> PAGEREF _Toc504853047 \h </w:instrText>
        </w:r>
        <w:r w:rsidR="00EB3FD6">
          <w:rPr>
            <w:webHidden/>
          </w:rPr>
        </w:r>
        <w:r w:rsidR="00EB3FD6">
          <w:rPr>
            <w:webHidden/>
          </w:rPr>
          <w:fldChar w:fldCharType="separate"/>
        </w:r>
        <w:r w:rsidR="00EB3FD6">
          <w:rPr>
            <w:webHidden/>
          </w:rPr>
          <w:t>34</w:t>
        </w:r>
        <w:r w:rsidR="00EB3FD6">
          <w:rPr>
            <w:webHidden/>
          </w:rPr>
          <w:fldChar w:fldCharType="end"/>
        </w:r>
      </w:hyperlink>
    </w:p>
    <w:p w14:paraId="0AA1F1AD" w14:textId="67CAD67C" w:rsidR="00EB3FD6" w:rsidRDefault="002362A9">
      <w:pPr>
        <w:pStyle w:val="TOC1"/>
        <w:tabs>
          <w:tab w:val="right" w:leader="dot" w:pos="5030"/>
        </w:tabs>
        <w:rPr>
          <w:rFonts w:eastAsiaTheme="minorEastAsia"/>
          <w:b w:val="0"/>
          <w:caps w:val="0"/>
          <w:noProof/>
          <w:sz w:val="22"/>
          <w:lang w:val="en-US" w:eastAsia="en-US" w:bidi="ar-SA"/>
        </w:rPr>
      </w:pPr>
      <w:hyperlink w:anchor="_Toc504853048" w:history="1">
        <w:r w:rsidR="00EB3FD6" w:rsidRPr="00863343">
          <w:rPr>
            <w:rStyle w:val="Hyperlink"/>
            <w:noProof/>
          </w:rPr>
          <w:t>Příloha 3 – Standardní smluvní doložky (zpracovatelé)</w:t>
        </w:r>
        <w:r w:rsidR="00EB3FD6">
          <w:rPr>
            <w:noProof/>
            <w:webHidden/>
          </w:rPr>
          <w:tab/>
        </w:r>
        <w:r w:rsidR="00EB3FD6">
          <w:rPr>
            <w:noProof/>
            <w:webHidden/>
          </w:rPr>
          <w:fldChar w:fldCharType="begin"/>
        </w:r>
        <w:r w:rsidR="00EB3FD6">
          <w:rPr>
            <w:noProof/>
            <w:webHidden/>
          </w:rPr>
          <w:instrText xml:space="preserve"> PAGEREF _Toc504853048 \h </w:instrText>
        </w:r>
        <w:r w:rsidR="00EB3FD6">
          <w:rPr>
            <w:noProof/>
            <w:webHidden/>
          </w:rPr>
        </w:r>
        <w:r w:rsidR="00EB3FD6">
          <w:rPr>
            <w:noProof/>
            <w:webHidden/>
          </w:rPr>
          <w:fldChar w:fldCharType="separate"/>
        </w:r>
        <w:r w:rsidR="00EB3FD6">
          <w:rPr>
            <w:noProof/>
            <w:webHidden/>
          </w:rPr>
          <w:t>35</w:t>
        </w:r>
        <w:r w:rsidR="00EB3FD6">
          <w:rPr>
            <w:noProof/>
            <w:webHidden/>
          </w:rPr>
          <w:fldChar w:fldCharType="end"/>
        </w:r>
      </w:hyperlink>
    </w:p>
    <w:p w14:paraId="01C13844" w14:textId="395E2194" w:rsidR="00EB3FD6" w:rsidRDefault="002362A9">
      <w:pPr>
        <w:pStyle w:val="TOC1"/>
        <w:tabs>
          <w:tab w:val="right" w:leader="dot" w:pos="5030"/>
        </w:tabs>
        <w:rPr>
          <w:rFonts w:eastAsiaTheme="minorEastAsia"/>
          <w:b w:val="0"/>
          <w:caps w:val="0"/>
          <w:noProof/>
          <w:sz w:val="22"/>
          <w:lang w:val="en-US" w:eastAsia="en-US" w:bidi="ar-SA"/>
        </w:rPr>
      </w:pPr>
      <w:hyperlink w:anchor="_Toc504853049" w:history="1">
        <w:r w:rsidR="00EB3FD6" w:rsidRPr="00863343">
          <w:rPr>
            <w:rStyle w:val="Hyperlink"/>
            <w:noProof/>
          </w:rPr>
          <w:t>Příloha 4 – Obecné nařízení o zpracování osobních údajů Evropské unie</w:t>
        </w:r>
        <w:r w:rsidR="00EB3FD6">
          <w:rPr>
            <w:noProof/>
            <w:webHidden/>
          </w:rPr>
          <w:tab/>
        </w:r>
        <w:r w:rsidR="00EB3FD6">
          <w:rPr>
            <w:noProof/>
            <w:webHidden/>
          </w:rPr>
          <w:fldChar w:fldCharType="begin"/>
        </w:r>
        <w:r w:rsidR="00EB3FD6">
          <w:rPr>
            <w:noProof/>
            <w:webHidden/>
          </w:rPr>
          <w:instrText xml:space="preserve"> PAGEREF _Toc504853049 \h </w:instrText>
        </w:r>
        <w:r w:rsidR="00EB3FD6">
          <w:rPr>
            <w:noProof/>
            <w:webHidden/>
          </w:rPr>
        </w:r>
        <w:r w:rsidR="00EB3FD6">
          <w:rPr>
            <w:noProof/>
            <w:webHidden/>
          </w:rPr>
          <w:fldChar w:fldCharType="separate"/>
        </w:r>
        <w:r w:rsidR="00EB3FD6">
          <w:rPr>
            <w:noProof/>
            <w:webHidden/>
          </w:rPr>
          <w:t>41</w:t>
        </w:r>
        <w:r w:rsidR="00EB3FD6">
          <w:rPr>
            <w:noProof/>
            <w:webHidden/>
          </w:rPr>
          <w:fldChar w:fldCharType="end"/>
        </w:r>
      </w:hyperlink>
    </w:p>
    <w:p w14:paraId="6C9847F1" w14:textId="7D9C35DA" w:rsidR="00EB3FD6" w:rsidRDefault="002362A9">
      <w:pPr>
        <w:pStyle w:val="TOC1"/>
        <w:tabs>
          <w:tab w:val="right" w:leader="dot" w:pos="5030"/>
        </w:tabs>
        <w:rPr>
          <w:rFonts w:eastAsiaTheme="minorEastAsia"/>
          <w:b w:val="0"/>
          <w:caps w:val="0"/>
          <w:noProof/>
          <w:sz w:val="22"/>
          <w:lang w:val="en-US" w:eastAsia="en-US" w:bidi="ar-SA"/>
        </w:rPr>
      </w:pPr>
      <w:hyperlink w:anchor="_Toc504853050" w:history="1">
        <w:r w:rsidR="00EB3FD6" w:rsidRPr="00863343">
          <w:rPr>
            <w:rStyle w:val="Hyperlink"/>
            <w:noProof/>
          </w:rPr>
          <w:t>Příloha 1 – Další podmínky obecného nařízení o zpracování osobních údajů</w:t>
        </w:r>
        <w:r w:rsidR="00EB3FD6">
          <w:rPr>
            <w:noProof/>
            <w:webHidden/>
          </w:rPr>
          <w:tab/>
        </w:r>
        <w:r w:rsidR="00EB3FD6">
          <w:rPr>
            <w:noProof/>
            <w:webHidden/>
          </w:rPr>
          <w:fldChar w:fldCharType="begin"/>
        </w:r>
        <w:r w:rsidR="00EB3FD6">
          <w:rPr>
            <w:noProof/>
            <w:webHidden/>
          </w:rPr>
          <w:instrText xml:space="preserve"> PAGEREF _Toc504853050 \h </w:instrText>
        </w:r>
        <w:r w:rsidR="00EB3FD6">
          <w:rPr>
            <w:noProof/>
            <w:webHidden/>
          </w:rPr>
        </w:r>
        <w:r w:rsidR="00EB3FD6">
          <w:rPr>
            <w:noProof/>
            <w:webHidden/>
          </w:rPr>
          <w:fldChar w:fldCharType="separate"/>
        </w:r>
        <w:r w:rsidR="00EB3FD6">
          <w:rPr>
            <w:noProof/>
            <w:webHidden/>
          </w:rPr>
          <w:t>43</w:t>
        </w:r>
        <w:r w:rsidR="00EB3FD6">
          <w:rPr>
            <w:noProof/>
            <w:webHidden/>
          </w:rPr>
          <w:fldChar w:fldCharType="end"/>
        </w:r>
      </w:hyperlink>
    </w:p>
    <w:p w14:paraId="092C9288" w14:textId="1D8EC23F"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4852971"/>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504852972"/>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6"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134E819" w14:textId="77777777" w:rsidR="000516CB" w:rsidRPr="00BA2331" w:rsidRDefault="000516CB" w:rsidP="000516CB">
      <w:pPr>
        <w:pStyle w:val="ProductList-Offering1Heading"/>
      </w:pPr>
      <w:bookmarkStart w:id="6" w:name="_Toc494738631"/>
      <w:bookmarkStart w:id="7" w:name="_Toc492329094"/>
      <w:bookmarkStart w:id="8" w:name="_Toc504852973"/>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Look w:val="04A0" w:firstRow="1" w:lastRow="0" w:firstColumn="1" w:lastColumn="0" w:noHBand="0" w:noVBand="1"/>
      </w:tblPr>
      <w:tblGrid>
        <w:gridCol w:w="5395"/>
        <w:gridCol w:w="5395"/>
      </w:tblGrid>
      <w:tr w:rsidR="000516CB" w:rsidRPr="00AD6DB4" w14:paraId="5093A6EC" w14:textId="77777777" w:rsidTr="000516CB">
        <w:trPr>
          <w:tblHeader/>
        </w:trPr>
        <w:tc>
          <w:tcPr>
            <w:tcW w:w="5395" w:type="dxa"/>
            <w:shd w:val="clear" w:color="auto" w:fill="0072C6"/>
          </w:tcPr>
          <w:p w14:paraId="05B8C3A1"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Přidání</w:t>
            </w:r>
          </w:p>
        </w:tc>
        <w:tc>
          <w:tcPr>
            <w:tcW w:w="5395" w:type="dxa"/>
            <w:shd w:val="clear" w:color="auto" w:fill="0072C6"/>
          </w:tcPr>
          <w:p w14:paraId="1C35A1FA" w14:textId="77777777" w:rsidR="000516CB" w:rsidRPr="00231971" w:rsidRDefault="000516CB" w:rsidP="000516CB">
            <w:pPr>
              <w:pStyle w:val="ProductList-Body"/>
              <w:spacing w:before="20" w:after="20"/>
              <w:rPr>
                <w:color w:val="FFFFFF" w:themeColor="background1"/>
                <w:sz w:val="16"/>
                <w:szCs w:val="16"/>
              </w:rPr>
            </w:pPr>
            <w:r>
              <w:rPr>
                <w:color w:val="FFFFFF" w:themeColor="background1"/>
                <w:sz w:val="16"/>
                <w:szCs w:val="16"/>
              </w:rPr>
              <w:t>Odstranění</w:t>
            </w:r>
          </w:p>
        </w:tc>
      </w:tr>
      <w:tr w:rsidR="000516CB" w14:paraId="26E94F13" w14:textId="77777777" w:rsidTr="000516CB">
        <w:tc>
          <w:tcPr>
            <w:tcW w:w="5395" w:type="dxa"/>
          </w:tcPr>
          <w:p w14:paraId="4B7780ED" w14:textId="52F1B7EC" w:rsidR="000516CB" w:rsidRPr="004D0AF6" w:rsidRDefault="000516CB" w:rsidP="000516CB">
            <w:pPr>
              <w:pStyle w:val="ProductList-Body"/>
            </w:pPr>
            <w:bookmarkStart w:id="15" w:name="_Hlk494736247"/>
          </w:p>
        </w:tc>
        <w:tc>
          <w:tcPr>
            <w:tcW w:w="5395" w:type="dxa"/>
          </w:tcPr>
          <w:p w14:paraId="4299F218" w14:textId="77CEC893" w:rsidR="000516CB" w:rsidRPr="003E0686" w:rsidRDefault="000516CB" w:rsidP="000516CB">
            <w:pPr>
              <w:pStyle w:val="ProductList-Body"/>
            </w:pPr>
          </w:p>
        </w:tc>
      </w:tr>
    </w:tbl>
    <w:p w14:paraId="73064940" w14:textId="77777777" w:rsidR="000516CB" w:rsidRPr="00BA2331" w:rsidRDefault="000516CB" w:rsidP="000516CB">
      <w:pPr>
        <w:pStyle w:val="ProductList-Body"/>
      </w:pPr>
      <w:bookmarkStart w:id="16" w:name="_Hlk494736381"/>
    </w:p>
    <w:bookmarkEnd w:id="15"/>
    <w:bookmarkEnd w:id="16"/>
    <w:p w14:paraId="3718CCA7" w14:textId="77777777" w:rsidR="00EB3FD6" w:rsidRDefault="00EB3FD6" w:rsidP="00EB3FD6">
      <w:pPr>
        <w:pStyle w:val="ProductList-Body"/>
      </w:pPr>
      <w:r>
        <w:fldChar w:fldCharType="begin"/>
      </w:r>
      <w:r>
        <w:instrText xml:space="preserve"> HYPERLINK \l "Attachment2" </w:instrText>
      </w:r>
      <w:r>
        <w:fldChar w:fldCharType="separate"/>
      </w:r>
      <w:r>
        <w:rPr>
          <w:rStyle w:val="Hyperlink"/>
        </w:rPr>
        <w:t>Příloha 2 – Sady licencí na odběr</w:t>
      </w:r>
      <w:r>
        <w:rPr>
          <w:rStyle w:val="Hyperlink"/>
        </w:rPr>
        <w:fldChar w:fldCharType="end"/>
      </w:r>
      <w:r>
        <w:t>: Rozdělení specifických nabídek v oblasti vzdělávání a státní zprávy do samostatné tabulky pro veřejný sektor.</w:t>
      </w:r>
    </w:p>
    <w:p w14:paraId="31BB8583" w14:textId="77777777" w:rsidR="000C4213" w:rsidRPr="00903BB7" w:rsidRDefault="002362A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4852974"/>
      <w:bookmarkEnd w:id="9"/>
      <w:bookmarkEnd w:id="10"/>
      <w:bookmarkEnd w:id="11"/>
      <w:bookmarkEnd w:id="12"/>
      <w:bookmarkEnd w:id="13"/>
      <w:bookmarkEnd w:id="14"/>
      <w:r>
        <w:lastRenderedPageBreak/>
        <w:t>Obecné podmínky</w:t>
      </w:r>
      <w:bookmarkEnd w:id="17"/>
      <w:bookmarkEnd w:id="18"/>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4852975"/>
      <w:bookmarkStart w:id="20" w:name="Definition"/>
      <w:r>
        <w:t>Definice</w:t>
      </w:r>
      <w:bookmarkEnd w:id="19"/>
    </w:p>
    <w:bookmarkEnd w:id="20"/>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3CB47DA" w14:textId="77777777" w:rsidR="00AF3481" w:rsidRPr="00CC13E3" w:rsidRDefault="00AF3481" w:rsidP="00AF3481">
      <w:pPr>
        <w:pStyle w:val="ProductList-Body"/>
        <w:spacing w:after="120"/>
      </w:pPr>
      <w:r>
        <w:t>„Produkt jiného subjektu než Microsoft“ označuje software, data, službu, web nebo produkt třetí strany, pokud nejsou společností Microsoft zahrnuty do služby online.</w:t>
      </w:r>
    </w:p>
    <w:p w14:paraId="489028FF" w14:textId="77777777" w:rsidR="00AF3481" w:rsidRPr="00CC13E3" w:rsidRDefault="00AF3481" w:rsidP="00AF3481">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Pr>
            <w:rStyle w:val="Hyperlink"/>
          </w:rPr>
          <w:t>http://go.microsoft.com/?linkid=9839207</w:t>
        </w:r>
      </w:hyperlink>
      <w:r w:rsidRPr="008B5C4B">
        <w:rPr>
          <w:rStyle w:val="Hyperlink"/>
        </w:rPr>
        <w:t>.</w:t>
      </w:r>
    </w:p>
    <w:p w14:paraId="44145F90" w14:textId="5D819E52" w:rsidR="00103924" w:rsidRPr="00690C65" w:rsidRDefault="00AF3481" w:rsidP="00AF3481">
      <w:pPr>
        <w:pStyle w:val="ProductList-Body"/>
        <w:spacing w:after="120"/>
      </w:pPr>
      <w:r>
        <w:t xml:space="preserve"> </w:t>
      </w:r>
      <w:r w:rsidR="00874919">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1D364F44" w14:textId="77777777" w:rsidR="00554D7F" w:rsidRPr="0008458E" w:rsidRDefault="00554D7F" w:rsidP="00554D7F">
      <w:pPr>
        <w:pStyle w:val="ProductList-Body"/>
        <w:spacing w:after="120"/>
      </w:pPr>
      <w:r>
        <w:t xml:space="preserve">„Osobní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 </w:t>
      </w:r>
    </w:p>
    <w:p w14:paraId="478BA8DD" w14:textId="77777777" w:rsidR="00554D7F" w:rsidRPr="0008458E" w:rsidRDefault="00554D7F" w:rsidP="00554D7F">
      <w:pPr>
        <w:pStyle w:val="ProductList-Body"/>
        <w:spacing w:after="120"/>
      </w:pPr>
      <w:r>
        <w:t>„SL“ označuje licenci na odběr.</w:t>
      </w:r>
    </w:p>
    <w:p w14:paraId="53D9F2DC" w14:textId="77777777" w:rsidR="00554D7F" w:rsidRPr="0008458E" w:rsidRDefault="00554D7F" w:rsidP="00554D7F">
      <w:pPr>
        <w:pStyle w:val="ProductList-Body"/>
      </w:pPr>
      <w: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21" w:name="_Toc453946572"/>
      <w:bookmarkStart w:id="22" w:name="_Toc451949009"/>
      <w:bookmarkStart w:id="23" w:name="_Toc504852976"/>
      <w:r>
        <w:t>Aktualizace podmínek pro služby online</w:t>
      </w:r>
      <w:bookmarkEnd w:id="21"/>
      <w:bookmarkEnd w:id="22"/>
      <w:bookmarkEnd w:id="23"/>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23049FAF" w14:textId="77777777" w:rsidR="005E1677" w:rsidRDefault="005E1677" w:rsidP="005E1677">
      <w:pPr>
        <w:pStyle w:val="ProductList-SubSubSectionHeading"/>
        <w:outlineLvl w:val="1"/>
      </w:pPr>
      <w:bookmarkStart w:id="24" w:name="_Toc492329098"/>
      <w:bookmarkStart w:id="25" w:name="_Toc489605559"/>
      <w:bookmarkStart w:id="26" w:name="_Toc504852977"/>
      <w:bookmarkStart w:id="27" w:name="OnlineServicesChanges"/>
      <w:r>
        <w:t>Změny a dostupnost služeb online</w:t>
      </w:r>
      <w:bookmarkEnd w:id="24"/>
      <w:bookmarkEnd w:id="25"/>
      <w:bookmarkEnd w:id="26"/>
    </w:p>
    <w:bookmarkEnd w:id="27"/>
    <w:p w14:paraId="036EB8BF" w14:textId="77777777" w:rsidR="005E1677" w:rsidRDefault="005E1677" w:rsidP="005E1677">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61CFDC33" w14:textId="77777777" w:rsidR="005E1677" w:rsidRDefault="005E1677" w:rsidP="00103924">
      <w:pPr>
        <w:pStyle w:val="ProductList-Body"/>
      </w:pPr>
    </w:p>
    <w:p w14:paraId="3A70F627" w14:textId="26CEAD02" w:rsidR="00103924" w:rsidRPr="00690C65" w:rsidRDefault="00103924" w:rsidP="00103924">
      <w:pPr>
        <w:pStyle w:val="ProductList-Body"/>
      </w:pPr>
      <w:r>
        <w:t xml:space="preserve">Dostupnost, funkce a jazykové verze jednotlivých služeb online se liší podle jednotlivých zemí. Zákazník nalezne informace o dostupnosti na webu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4852978"/>
      <w:r>
        <w:t>Uchování dat</w:t>
      </w:r>
      <w:bookmarkEnd w:id="28"/>
    </w:p>
    <w:p w14:paraId="2EDABA46" w14:textId="77777777" w:rsidR="0057460C" w:rsidRPr="00747204" w:rsidRDefault="0057460C" w:rsidP="0057460C">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a služeb sítě LinkedIn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9" w:name="_Toc504852979"/>
      <w:r>
        <w:t>Užívání softwaru se službou online</w:t>
      </w:r>
      <w:bookmarkEnd w:id="29"/>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30" w:name="_Toc460240070"/>
      <w:bookmarkStart w:id="31" w:name="_Toc459970681"/>
      <w:bookmarkStart w:id="32" w:name="_Toc504852980"/>
      <w:bookmarkStart w:id="33" w:name="NonMicrosoftProducts"/>
      <w:r>
        <w:t>Produkty jiného subjektu než Microsoft</w:t>
      </w:r>
      <w:bookmarkEnd w:id="30"/>
      <w:bookmarkEnd w:id="31"/>
      <w:bookmarkEnd w:id="32"/>
    </w:p>
    <w:bookmarkEnd w:id="33"/>
    <w:p w14:paraId="35E3A25A" w14:textId="77777777" w:rsidR="0057460C" w:rsidRPr="00747204" w:rsidRDefault="0057460C" w:rsidP="0057460C">
      <w:pPr>
        <w:pStyle w:val="ProductList-Body"/>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4852981"/>
      <w:r>
        <w:t>Zásady přijatelného užívání</w:t>
      </w:r>
      <w:bookmarkEnd w:id="3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554D7F" w:rsidRDefault="003C35CD" w:rsidP="003C35CD">
      <w:pPr>
        <w:pStyle w:val="ProductList-Body"/>
        <w:rPr>
          <w:sz w:val="14"/>
          <w:szCs w:val="18"/>
        </w:rPr>
      </w:pPr>
    </w:p>
    <w:p w14:paraId="238CEE0E" w14:textId="77777777" w:rsidR="003C35CD" w:rsidRPr="00690C65" w:rsidRDefault="003C35CD" w:rsidP="0057460C">
      <w:pPr>
        <w:pStyle w:val="ProductList-SubSubSectionHeading"/>
        <w:keepNext/>
        <w:outlineLvl w:val="1"/>
      </w:pPr>
      <w:bookmarkStart w:id="35" w:name="_Toc504852982"/>
      <w:r>
        <w:t>Technická omezení</w:t>
      </w:r>
      <w:bookmarkEnd w:id="3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554D7F" w:rsidRDefault="00103924" w:rsidP="00103924">
      <w:pPr>
        <w:pStyle w:val="ProductList-Body"/>
        <w:rPr>
          <w:sz w:val="16"/>
          <w:szCs w:val="20"/>
        </w:rPr>
      </w:pPr>
    </w:p>
    <w:p w14:paraId="16D38071" w14:textId="77777777" w:rsidR="00AD5F09" w:rsidRPr="00690C65" w:rsidRDefault="00AD5F09" w:rsidP="00366C8E">
      <w:pPr>
        <w:pStyle w:val="ProductList-SubSubSectionHeading"/>
        <w:outlineLvl w:val="1"/>
      </w:pPr>
      <w:bookmarkStart w:id="36" w:name="_Toc504852983"/>
      <w:r>
        <w:t>Dodržování zákonů</w:t>
      </w:r>
      <w:bookmarkEnd w:id="36"/>
    </w:p>
    <w:p w14:paraId="64470FC7" w14:textId="77777777" w:rsidR="00554D7F" w:rsidRPr="0008458E" w:rsidRDefault="00554D7F" w:rsidP="00554D7F">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nebo údaje o podpoře zahrnují informace podléhající konkrétním zákonům či předpisům. Veškeré incidenty zabezpečení podléhají níže uvedeným podmínkám Oznámení incidentu zabezpečení.</w:t>
      </w:r>
    </w:p>
    <w:p w14:paraId="15353A2F" w14:textId="77777777" w:rsidR="00554D7F" w:rsidRPr="0008458E" w:rsidRDefault="00554D7F" w:rsidP="00554D7F">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a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6D56C61C" w14:textId="77777777" w:rsidR="003C35CD" w:rsidRPr="00554D7F" w:rsidRDefault="003C35CD" w:rsidP="003C35CD">
      <w:pPr>
        <w:pStyle w:val="ProductList-Body"/>
        <w:rPr>
          <w:sz w:val="16"/>
          <w:szCs w:val="20"/>
        </w:rPr>
      </w:pPr>
    </w:p>
    <w:p w14:paraId="4BD3C772" w14:textId="77777777" w:rsidR="00AF1ACE" w:rsidRPr="008931E9" w:rsidRDefault="00AF1ACE" w:rsidP="008931E9">
      <w:pPr>
        <w:pStyle w:val="ProductList-SubSubSectionHeading"/>
        <w:outlineLvl w:val="1"/>
      </w:pPr>
      <w:bookmarkStart w:id="37" w:name="_Toc504852984"/>
      <w:bookmarkStart w:id="38" w:name="ImportExportServices"/>
      <w:r w:rsidRPr="0008466A">
        <w:t>Služby importu/exportu</w:t>
      </w:r>
      <w:bookmarkEnd w:id="37"/>
    </w:p>
    <w:bookmarkEnd w:id="38"/>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554D7F" w:rsidRDefault="00AF1ACE" w:rsidP="003C35CD">
      <w:pPr>
        <w:pStyle w:val="ProductList-Body"/>
        <w:rPr>
          <w:sz w:val="16"/>
          <w:szCs w:val="20"/>
        </w:rPr>
      </w:pPr>
    </w:p>
    <w:p w14:paraId="4FEA4633" w14:textId="77777777" w:rsidR="00AD5F09" w:rsidRPr="00690C65" w:rsidRDefault="00AD5F09" w:rsidP="00366C8E">
      <w:pPr>
        <w:pStyle w:val="ProductList-SubSubSectionHeading"/>
        <w:outlineLvl w:val="1"/>
      </w:pPr>
      <w:bookmarkStart w:id="39" w:name="_Toc504852985"/>
      <w:r>
        <w:t>Elektronická sdělení</w:t>
      </w:r>
      <w:bookmarkEnd w:id="39"/>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554D7F" w:rsidRDefault="00AD5F09" w:rsidP="00AD5F09">
      <w:pPr>
        <w:pStyle w:val="ProductList-SubSubSectionHeading"/>
        <w:rPr>
          <w:sz w:val="16"/>
          <w:szCs w:val="20"/>
        </w:rPr>
      </w:pPr>
    </w:p>
    <w:p w14:paraId="699AD26F" w14:textId="77777777" w:rsidR="00AD5F09" w:rsidRPr="00690C65" w:rsidRDefault="00AD5F09" w:rsidP="00366C8E">
      <w:pPr>
        <w:pStyle w:val="ProductList-SubSubSectionHeading"/>
        <w:outlineLvl w:val="1"/>
      </w:pPr>
      <w:bookmarkStart w:id="40" w:name="_Toc504852986"/>
      <w:r>
        <w:t>Změna přiřazení licence</w:t>
      </w:r>
      <w:bookmarkEnd w:id="40"/>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554D7F" w:rsidRDefault="00AD5F09" w:rsidP="00AD5F09">
      <w:pPr>
        <w:pStyle w:val="ProductList-SubSubSectionHeading"/>
        <w:rPr>
          <w:sz w:val="16"/>
          <w:szCs w:val="20"/>
        </w:rPr>
      </w:pPr>
    </w:p>
    <w:p w14:paraId="3B84E286" w14:textId="77777777" w:rsidR="00AD5F09" w:rsidRPr="00690C65" w:rsidRDefault="00AD5F09" w:rsidP="00366C8E">
      <w:pPr>
        <w:pStyle w:val="ProductList-SubSubSectionHeading"/>
        <w:outlineLvl w:val="1"/>
      </w:pPr>
      <w:bookmarkStart w:id="41" w:name="_Toc504852987"/>
      <w:r>
        <w:t>Součásti písem</w:t>
      </w:r>
      <w:bookmarkEnd w:id="41"/>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Pr="00554D7F" w:rsidRDefault="00AD5F09" w:rsidP="00AD5F09">
      <w:pPr>
        <w:pStyle w:val="ProductList-SubSubSectionHeading"/>
        <w:rPr>
          <w:sz w:val="16"/>
          <w:szCs w:val="20"/>
        </w:rPr>
      </w:pPr>
    </w:p>
    <w:p w14:paraId="1A0F0037" w14:textId="77777777" w:rsidR="003A20B5" w:rsidRPr="003C2FBE" w:rsidRDefault="003A20B5" w:rsidP="003A20B5">
      <w:pPr>
        <w:pStyle w:val="ProductList-SubSubSectionHeading"/>
        <w:outlineLvl w:val="1"/>
      </w:pPr>
      <w:bookmarkStart w:id="42" w:name="CompetitiveBenchmarking"/>
      <w:bookmarkStart w:id="43" w:name="_Toc459970689"/>
      <w:bookmarkStart w:id="44" w:name="_Toc504852988"/>
      <w:r>
        <w:t>Srovnávání s konkurencí</w:t>
      </w:r>
      <w:bookmarkEnd w:id="42"/>
      <w:bookmarkEnd w:id="43"/>
      <w:bookmarkEnd w:id="44"/>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554D7F" w:rsidRDefault="003A20B5" w:rsidP="00AD5F09">
      <w:pPr>
        <w:pStyle w:val="ProductList-SubSubSectionHeading"/>
        <w:rPr>
          <w:sz w:val="16"/>
          <w:szCs w:val="20"/>
        </w:rPr>
      </w:pPr>
    </w:p>
    <w:p w14:paraId="4DA62778" w14:textId="77777777" w:rsidR="00AD5F09" w:rsidRPr="00690C65" w:rsidRDefault="00AD5F09" w:rsidP="00366C8E">
      <w:pPr>
        <w:pStyle w:val="ProductList-SubSubSectionHeading"/>
        <w:outlineLvl w:val="1"/>
      </w:pPr>
      <w:bookmarkStart w:id="45" w:name="_Toc504852989"/>
      <w:r>
        <w:t>Multiplexování</w:t>
      </w:r>
      <w:bookmarkEnd w:id="4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81B9919" w14:textId="4151E2B3" w:rsidR="004D27A6" w:rsidRPr="00690C65" w:rsidRDefault="002362A9"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4852990"/>
      <w:r>
        <w:lastRenderedPageBreak/>
        <w:t>Podmínky ochrany osobních údajů a zabezpečení</w:t>
      </w:r>
      <w:bookmarkEnd w:id="46"/>
      <w:bookmarkEnd w:id="4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8" w:name="_Toc504852991"/>
      <w:r w:rsidRPr="007354C3">
        <w:rPr>
          <w:lang w:val="cs-CZ"/>
        </w:rPr>
        <w:t>Obecné podmínky ochrany osobních údajů a zabezpečení</w:t>
      </w:r>
      <w:bookmarkEnd w:id="48"/>
    </w:p>
    <w:p w14:paraId="1BCD9F8B" w14:textId="77777777" w:rsidR="00407DFD" w:rsidRPr="006D2C33" w:rsidRDefault="00407DFD" w:rsidP="00407DFD">
      <w:pPr>
        <w:pStyle w:val="ProductList-SubSubSectionHeading"/>
        <w:outlineLvl w:val="2"/>
      </w:pPr>
      <w:bookmarkStart w:id="49" w:name="_Toc460240082"/>
      <w:bookmarkStart w:id="50" w:name="_Toc459970693"/>
      <w:bookmarkStart w:id="51" w:name="_Toc504852992"/>
      <w:r>
        <w:t>Rozsah</w:t>
      </w:r>
      <w:bookmarkEnd w:id="49"/>
      <w:bookmarkEnd w:id="50"/>
      <w:bookmarkEnd w:id="51"/>
    </w:p>
    <w:p w14:paraId="25EA6115" w14:textId="77777777" w:rsidR="00EB3FD6" w:rsidRDefault="00EB3FD6" w:rsidP="00EB3FD6">
      <w:pPr>
        <w:pStyle w:val="ProductList-Body"/>
      </w:pPr>
      <w:r>
        <w:t xml:space="preserve">Podmínky uvedené v tomto oddíle se vztahují na všechny služby online s výjimkou služeb Bing Maps Enterprise Platform, Bing Maps Mobile Asset Management Platform, Bing Search Services, Language Understanding Intelligent Service (LUIS), LinkedIn Sales Navigator, Microsoft Azure Stack, Microsoft Genomics, Microsoft Translator a Visual Studio App Center, pro které platí podmínky ochrany osobních údajů a zabezpečení uvedené níže v příslušných </w:t>
      </w:r>
      <w:hyperlink w:anchor="Specifické podmínky služeb online"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2" w:name="_Toc504852993"/>
      <w:r>
        <w:t>Použití zákaznických dat</w:t>
      </w:r>
      <w:bookmarkEnd w:id="52"/>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4167905C" w14:textId="77777777" w:rsidR="00554D7F" w:rsidRPr="0008458E" w:rsidRDefault="00554D7F" w:rsidP="00554D7F">
      <w:pPr>
        <w:pStyle w:val="ProductList-SubSubSectionHeading"/>
        <w:outlineLvl w:val="2"/>
      </w:pPr>
      <w:bookmarkStart w:id="53" w:name="_Toc489605576"/>
      <w:bookmarkStart w:id="54" w:name="_Toc504852994"/>
      <w:bookmarkStart w:id="55" w:name="ProcessingofPersonalData"/>
      <w:r>
        <w:t>Zpracování osobních údajů</w:t>
      </w:r>
      <w:bookmarkEnd w:id="53"/>
      <w:bookmarkEnd w:id="54"/>
    </w:p>
    <w:bookmarkEnd w:id="55"/>
    <w:p w14:paraId="3D19E9D2" w14:textId="77777777" w:rsidR="00554D7F" w:rsidRPr="0008458E" w:rsidRDefault="00554D7F" w:rsidP="00554D7F">
      <w:pPr>
        <w:pStyle w:val="ProductList-Body"/>
      </w:pPr>
      <w:r>
        <w:t xml:space="preserve">Článek 28(1) obecného nařízení o zpracování osobních údajů Evropské unie vyžaduje dohodu mezi správcem a zpracovatelem, </w:t>
      </w:r>
      <w:r>
        <w:rPr>
          <w:rFonts w:cstheme="minorHAnsi"/>
          <w:szCs w:val="18"/>
        </w:rPr>
        <w:t>o tom, že zpracování údajů bude realizováno v souladu s technickými a organizačními opatřeními, která splňují požadavky obecného nařízení o zpracování osobních údajů a zajišťují ochranu práv datových subjektů</w:t>
      </w:r>
      <w:r>
        <w:t>. Podmínky obecného nařízení o zpracování osobních údajů v příloze 4 zajišťují splnění tohoto požadavku stranami. Podmínky obecného nařízení o zpracování osobních údajů jsou uspořádány následovně:</w:t>
      </w:r>
    </w:p>
    <w:p w14:paraId="262BF34F" w14:textId="77777777" w:rsidR="00554D7F" w:rsidRPr="0008458E" w:rsidRDefault="00554D7F" w:rsidP="00554D7F">
      <w:pPr>
        <w:pStyle w:val="ProductList-Body"/>
        <w:numPr>
          <w:ilvl w:val="0"/>
          <w:numId w:val="45"/>
        </w:numPr>
      </w:pPr>
      <w:r>
        <w:t xml:space="preserve">Oddíl C reprodukuje (s mírnými úpravami pro vyjasnění) příslušné smluvní podmínky vyžadované od správců a zpracovatelů články 28, 32 a 33 obecného nařízení o zpracování osobních údajů. </w:t>
      </w:r>
    </w:p>
    <w:p w14:paraId="7F21E541" w14:textId="77777777" w:rsidR="00554D7F" w:rsidRPr="0008458E" w:rsidRDefault="00554D7F" w:rsidP="00554D7F">
      <w:pPr>
        <w:pStyle w:val="ProductList-Body"/>
        <w:numPr>
          <w:ilvl w:val="0"/>
          <w:numId w:val="45"/>
        </w:numPr>
      </w:pPr>
      <w:r>
        <w:t>Příloha 1 uvádí podrobnější údaje o tom, co může zákazník očekávat od společnosti Microsoft, pokud jde o plnění těchto podmínek, spolu se závazkem společnosti Microsoft ohledně článků 30 a 34–36 obecného nařízení o zpracování osobních údajů.</w:t>
      </w:r>
    </w:p>
    <w:p w14:paraId="5264DA5C" w14:textId="77777777" w:rsidR="00554D7F" w:rsidRPr="0008458E" w:rsidRDefault="00554D7F" w:rsidP="00554D7F">
      <w:pPr>
        <w:pStyle w:val="ProductList-Body"/>
      </w:pPr>
      <w:r>
        <w:t xml:space="preserve">Společnost Microsoft se zavazuje plnit podmínky obecného nařízení o zpracování osobních údajů vůči všem zákazníkům s platností od 25. května 2018. </w:t>
      </w:r>
    </w:p>
    <w:p w14:paraId="0219DD0F" w14:textId="77777777" w:rsidR="00554D7F" w:rsidRPr="0008458E" w:rsidRDefault="00554D7F" w:rsidP="00554D7F">
      <w:pPr>
        <w:pStyle w:val="ProductList-Body"/>
      </w:pPr>
    </w:p>
    <w:p w14:paraId="35422F90" w14:textId="77777777" w:rsidR="00554D7F" w:rsidRPr="0008458E" w:rsidRDefault="00554D7F" w:rsidP="00554D7F">
      <w:pPr>
        <w:pStyle w:val="ProductList-SubSubSectionHeading"/>
        <w:outlineLvl w:val="2"/>
      </w:pPr>
      <w:bookmarkStart w:id="56" w:name="_Toc489605577"/>
      <w:bookmarkStart w:id="57" w:name="_Toc504852995"/>
      <w:r>
        <w:t>Použití údajů o podpoře</w:t>
      </w:r>
      <w:bookmarkEnd w:id="56"/>
      <w:bookmarkEnd w:id="57"/>
    </w:p>
    <w:p w14:paraId="47277A1C" w14:textId="77777777" w:rsidR="00554D7F" w:rsidRPr="0008458E" w:rsidRDefault="00554D7F" w:rsidP="00554D7F">
      <w:pPr>
        <w:pStyle w:val="ProductList-Body"/>
      </w:pPr>
      <w:r>
        <w:t>Údaje o podpoře budou používány pouze pro účely poskytnutí podpory zákazníkovi včetně účelů kompatibilních s poskytováním podpory, jako je řešení opakovaných problémů a vylepšení podpory nebo služeb online. Společnost Microsoft nebude tyto údaje data využívat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w:t>
      </w:r>
      <w:r>
        <w:rPr>
          <w:bCs/>
        </w:rPr>
        <w:t xml:space="preserve"> pro účely poskytování podpory zákazníkovi</w:t>
      </w:r>
      <w:r>
        <w:t>. Tento odstavec nemá vliv na práva společnosti Microsoft k softwaru nebo službám, které společnost Microsoft licencuje zákazníkovi.</w:t>
      </w:r>
    </w:p>
    <w:p w14:paraId="50846A00" w14:textId="77777777" w:rsidR="00554D7F" w:rsidRPr="0008458E" w:rsidRDefault="00554D7F" w:rsidP="00554D7F">
      <w:pPr>
        <w:pStyle w:val="ProductList-Body"/>
      </w:pPr>
    </w:p>
    <w:p w14:paraId="02E35613" w14:textId="77777777" w:rsidR="00554D7F" w:rsidRPr="0008458E" w:rsidRDefault="00554D7F" w:rsidP="00554D7F">
      <w:pPr>
        <w:pStyle w:val="ProductList-SubSubSectionHeading"/>
        <w:outlineLvl w:val="2"/>
      </w:pPr>
      <w:bookmarkStart w:id="58" w:name="_Toc487134014"/>
      <w:bookmarkStart w:id="59" w:name="_Toc489605578"/>
      <w:bookmarkStart w:id="60" w:name="_Toc504852996"/>
      <w:r>
        <w:t>Zveřejnění zákaznických dat</w:t>
      </w:r>
      <w:bookmarkEnd w:id="58"/>
      <w:r>
        <w:t xml:space="preserve"> and Support Data</w:t>
      </w:r>
      <w:bookmarkEnd w:id="59"/>
      <w:bookmarkEnd w:id="60"/>
    </w:p>
    <w:p w14:paraId="6669C2BC" w14:textId="77777777" w:rsidR="00554D7F" w:rsidRPr="0008458E" w:rsidRDefault="00554D7F" w:rsidP="00554D7F">
      <w:pPr>
        <w:pStyle w:val="ProductList-Body"/>
        <w:spacing w:after="120"/>
      </w:pPr>
      <w:r>
        <w:t xml:space="preserve">Společnost Microsoft zákaznická data ani údaje o podpoře nezveřejní mimo společnost Microsoft nebo jí ovládané dceřiné společnosti a afilace s následujícími výjimkami: (1) pokud o to nepožádá přímo zákazník, (2) podle popisu v podmínkách služeb online nebo (3) podle požadavků zákona. </w:t>
      </w:r>
    </w:p>
    <w:p w14:paraId="02608A1C" w14:textId="77777777" w:rsidR="00554D7F" w:rsidRPr="0008458E" w:rsidRDefault="00554D7F" w:rsidP="00554D7F">
      <w:pPr>
        <w:pStyle w:val="ProductList-Body"/>
        <w:spacing w:after="120"/>
      </w:pPr>
      <w:r>
        <w:t xml:space="preserve">Společnost Microsoft zpřístupní zákaznická data </w:t>
      </w:r>
      <w:bookmarkStart w:id="61" w:name="_Hlk486795797"/>
      <w:r>
        <w:t xml:space="preserve">nebo údaje o podpoře </w:t>
      </w:r>
      <w:bookmarkEnd w:id="61"/>
      <w:r>
        <w:t>pouze v případech, kdy ji k tomu donutí rozhodné právo. Pokud se na společnost Microsoft obrátí autorita pro vymáhání práva s požadavkem na zákaznická data nebo údaje o podpoře, společnost Microsoft se požadavek na vymáhání práva pokusí přesměrovat přímo na zákazníka. Pokud bude společnost Microsoft nucena zpřístupnit zákaznická data nebo údaje o podpoře autoritě pro vymáhání práva, o takovém zpřístupnění zákazníka ihned informuje a poskytne mu kopii tohoto požadavku, není-li takové upozornění v rozporu se zákonem.</w:t>
      </w:r>
    </w:p>
    <w:p w14:paraId="4C9EF630" w14:textId="77777777" w:rsidR="00554D7F" w:rsidRPr="0008458E" w:rsidRDefault="00554D7F" w:rsidP="00554D7F">
      <w:pPr>
        <w:pStyle w:val="ProductList-Body"/>
        <w:spacing w:after="120"/>
      </w:pPr>
      <w:r>
        <w:t>Po přijetí jiného požadavku třetí strany na zákaznická data nebo údaje o podpoře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09577B1E" w14:textId="77777777" w:rsidR="00554D7F" w:rsidRPr="0008458E" w:rsidRDefault="00554D7F" w:rsidP="00554D7F">
      <w:pPr>
        <w:pStyle w:val="ProductList-Body"/>
        <w:spacing w:after="120"/>
      </w:pPr>
      <w:r>
        <w:t xml:space="preserve">Společnost Microsoft neposkytne žádné třetí straně: (a) přímý, nepřímý, všeobecný ani volný přístup k zákaznickým datům nebo údajům o podpoře; (b) šifrovací klíče používané k zabezpečení zákaznických dat nebo možnost toto šifrování porušit; ani (c) přístup k zákaznickým datům nebo údajům o podpoře, pokud společnost Microsoft ví, že jsou data používána pro účely jiné než uvedené v požadavku třetí strany. </w:t>
      </w:r>
    </w:p>
    <w:p w14:paraId="7C1AD2AF" w14:textId="77777777" w:rsidR="00554D7F" w:rsidRPr="0008458E" w:rsidRDefault="00554D7F" w:rsidP="00554D7F">
      <w:pPr>
        <w:pStyle w:val="ProductList-Body"/>
      </w:pPr>
      <w:r>
        <w:lastRenderedPageBreak/>
        <w:t xml:space="preserve">V této souvislosti může společnost Microsoft poskytnout zákazníkovi základní kontaktní údaje třetí strany. </w:t>
      </w:r>
    </w:p>
    <w:p w14:paraId="2C118AE5" w14:textId="77777777" w:rsidR="00554D7F" w:rsidRPr="0008458E" w:rsidRDefault="00554D7F" w:rsidP="00554D7F">
      <w:pPr>
        <w:pStyle w:val="ProductList-Body"/>
      </w:pPr>
    </w:p>
    <w:p w14:paraId="380A4ED4" w14:textId="77777777" w:rsidR="00554D7F" w:rsidRPr="0008458E" w:rsidRDefault="00554D7F" w:rsidP="00554D7F">
      <w:pPr>
        <w:pStyle w:val="ProductList-SubSubSectionHeading"/>
        <w:outlineLvl w:val="2"/>
      </w:pPr>
      <w:bookmarkStart w:id="62" w:name="_Toc489605579"/>
      <w:bookmarkStart w:id="63" w:name="_Toc487134015"/>
      <w:bookmarkStart w:id="64" w:name="_Toc504852997"/>
      <w:r>
        <w:t>Vzdělávací instituce</w:t>
      </w:r>
      <w:bookmarkEnd w:id="62"/>
      <w:bookmarkEnd w:id="63"/>
      <w:bookmarkEnd w:id="64"/>
    </w:p>
    <w:p w14:paraId="7E7EFA79" w14:textId="77777777" w:rsidR="00554D7F" w:rsidRPr="0008458E" w:rsidRDefault="00554D7F" w:rsidP="00554D7F">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definovaný v zákaznických datech a údajích o podpoře, protože tyto pojmy byly definovány v rámci FERPA a implementujících nařízení a společnost Microsoft souhlasí, že bude dodržovat omezení a požadavky stanovené nařízením 34 CFR 99.33(a) pro oficiální školní subjekty.</w:t>
      </w:r>
    </w:p>
    <w:p w14:paraId="685BDD87" w14:textId="77777777" w:rsidR="00554D7F" w:rsidRPr="0008458E" w:rsidRDefault="00554D7F" w:rsidP="00554D7F">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nebo údajů o podpoře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554D7F">
      <w:pPr>
        <w:pStyle w:val="ProductList-SubSubSectionHeading"/>
        <w:outlineLvl w:val="2"/>
      </w:pPr>
      <w:bookmarkStart w:id="65" w:name="_Toc489605580"/>
      <w:bookmarkStart w:id="66" w:name="_Toc487134016"/>
      <w:bookmarkStart w:id="67" w:name="_Toc504852998"/>
      <w:bookmarkStart w:id="68" w:name="HIPPA"/>
      <w:r>
        <w:t>Komerční spolupracovník HIPAA</w:t>
      </w:r>
      <w:bookmarkEnd w:id="65"/>
      <w:bookmarkEnd w:id="66"/>
      <w:bookmarkEnd w:id="67"/>
    </w:p>
    <w:bookmarkEnd w:id="68"/>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2"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5DED7D17" w14:textId="77777777" w:rsidR="00554D7F" w:rsidRPr="0008458E" w:rsidRDefault="00554D7F" w:rsidP="00554D7F">
      <w:pPr>
        <w:pStyle w:val="ProductList-SubSubSectionHeading"/>
        <w:outlineLvl w:val="2"/>
      </w:pPr>
      <w:bookmarkStart w:id="69" w:name="_Toc489605581"/>
      <w:bookmarkStart w:id="70" w:name="_Toc487134017"/>
      <w:bookmarkStart w:id="71" w:name="_Toc504852999"/>
      <w:r>
        <w:t>Zabezpečení</w:t>
      </w:r>
      <w:bookmarkEnd w:id="69"/>
      <w:bookmarkEnd w:id="70"/>
      <w:bookmarkEnd w:id="71"/>
    </w:p>
    <w:p w14:paraId="7AE4C9F2" w14:textId="77777777" w:rsidR="00554D7F" w:rsidRPr="0008458E" w:rsidRDefault="00554D7F" w:rsidP="00554D7F">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a údajů o podpoře před náhodnou ztrátou či změnou, neoprávněným nebo nezákonným přístupem, zveřejněním, změnou, ztrátou nebo zničením. </w:t>
      </w:r>
    </w:p>
    <w:p w14:paraId="36244D03" w14:textId="77777777" w:rsidR="00554D7F" w:rsidRPr="0008458E" w:rsidRDefault="00554D7F" w:rsidP="00554D7F">
      <w:pPr>
        <w:pStyle w:val="ProductList-Body"/>
      </w:pPr>
    </w:p>
    <w:p w14:paraId="29AB4EEC" w14:textId="77777777" w:rsidR="00554D7F" w:rsidRPr="0008458E" w:rsidRDefault="00554D7F" w:rsidP="00554D7F">
      <w:pPr>
        <w:pStyle w:val="ProductList-SubSubSectionHeading"/>
        <w:outlineLvl w:val="2"/>
      </w:pPr>
      <w:bookmarkStart w:id="72" w:name="_Toc489605582"/>
      <w:bookmarkStart w:id="73" w:name="_Toc487134018"/>
      <w:bookmarkStart w:id="74" w:name="_Toc504853000"/>
      <w:r>
        <w:t>Oznámení incidentu zabezpečení</w:t>
      </w:r>
      <w:bookmarkEnd w:id="72"/>
      <w:bookmarkEnd w:id="73"/>
      <w:bookmarkEnd w:id="74"/>
    </w:p>
    <w:p w14:paraId="2BFF7D9D" w14:textId="77777777" w:rsidR="00554D7F" w:rsidRPr="0008458E" w:rsidRDefault="00554D7F" w:rsidP="00554D7F">
      <w:pPr>
        <w:pStyle w:val="ProductList-Body"/>
        <w:spacing w:after="120"/>
      </w:pPr>
      <w:r>
        <w:t>Pokud společnost Microsoft zjistí jakýkoli nezákonný přístup k zákaznickým datům a údajům o podpoře uloženým ve vybavení společnosti Microsoft nebo v jejích zařízeních či neoprávněný přístup k takovému vybavení nebo zařízením, jehož výsledkem je ztráta, zveřejnění nebo změna zákaznických dat nebo údajů o podpoře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382CDA0" w14:textId="77777777" w:rsidR="00554D7F" w:rsidRPr="0008458E" w:rsidRDefault="00554D7F" w:rsidP="00554D7F">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4C172195" w14:textId="77777777" w:rsidR="00554D7F" w:rsidRPr="0008458E" w:rsidRDefault="00554D7F" w:rsidP="00554D7F">
      <w:pPr>
        <w:pStyle w:val="ProductList-Body"/>
      </w:pPr>
      <w:r>
        <w:t>Zákazník musí společnosti Microsoft ihned oznámit možnost zneužití svých účtů, ověřovacích údajů nebo všechny události narušení bezpečnosti ve vztahu ke službě online.</w:t>
      </w:r>
    </w:p>
    <w:p w14:paraId="2E701C49" w14:textId="77777777" w:rsidR="00554D7F" w:rsidRPr="0008458E" w:rsidRDefault="00554D7F" w:rsidP="00554D7F">
      <w:pPr>
        <w:pStyle w:val="ProductList-Body"/>
      </w:pPr>
    </w:p>
    <w:p w14:paraId="1DF9D71E" w14:textId="77777777" w:rsidR="00554D7F" w:rsidRPr="0008458E" w:rsidRDefault="00554D7F" w:rsidP="00554D7F">
      <w:pPr>
        <w:pStyle w:val="ProductList-SubSubSectionHeading"/>
        <w:outlineLvl w:val="2"/>
      </w:pPr>
      <w:bookmarkStart w:id="75" w:name="LocationofDataProcessing"/>
      <w:bookmarkStart w:id="76" w:name="_Toc489605583"/>
      <w:bookmarkStart w:id="77" w:name="_Toc487134019"/>
      <w:bookmarkStart w:id="78" w:name="_Toc504853001"/>
      <w:r>
        <w:t>Místo zpracování dat</w:t>
      </w:r>
      <w:bookmarkEnd w:id="75"/>
      <w:bookmarkEnd w:id="76"/>
      <w:bookmarkEnd w:id="77"/>
      <w:bookmarkEnd w:id="78"/>
    </w:p>
    <w:p w14:paraId="14BE4F07" w14:textId="77777777" w:rsidR="00554D7F" w:rsidRPr="0008458E" w:rsidRDefault="00554D7F" w:rsidP="00554D7F">
      <w:pPr>
        <w:pStyle w:val="ProductList-Body"/>
      </w:pPr>
      <w:r>
        <w:t xml:space="preserve">S výjimkou případů popsaných na jiném místě podmínek pro služby online zákaznická data nebo údaje o podpoře, které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nebo údajů o podpoře do libovolné země a k jejich uchování a zpracování pro účely poskytování služeb online. </w:t>
      </w:r>
    </w:p>
    <w:p w14:paraId="63EA6AB3" w14:textId="77777777" w:rsidR="00554D7F" w:rsidRPr="0008458E" w:rsidRDefault="00554D7F" w:rsidP="00554D7F">
      <w:pPr>
        <w:pStyle w:val="ProductList-Body"/>
      </w:pPr>
    </w:p>
    <w:p w14:paraId="330C46D8" w14:textId="77777777" w:rsidR="00554D7F" w:rsidRPr="0008458E" w:rsidRDefault="00554D7F" w:rsidP="00554D7F">
      <w:pPr>
        <w:pStyle w:val="ProductList-Body"/>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Při zahájení uplatňování obecného nařízení o zpracování osobních údajů zajistí společnost Microsoft, že převody osobních údajů do jiných zemí nebo mezinárodní organizace podléhají příslušným bezpečnostním opatřením podle popisu v článku 46 obecného nařízení o ochraně údajů a že jsou takové převody a zabezpečení zdokumentovány v souladu s článkem 30(2) nařízení. Kromě svých závazků v rámci standardních smluvních ustanovení a dalších modelových smluv je společnost Microsoft certifikována pro program EU-U.S. a Swiss-U.S. Privacy Shield Framework a z toho vyplývající závazky. Společnost Microsoft souhlasí, že zákazníka upozorní v případě určení, že již nadále neplní svou povinnost zajistit stejnou úroveň ochrany, jakou vyžadují zásady Privacy Shield.</w:t>
      </w:r>
    </w:p>
    <w:p w14:paraId="7906A2EF" w14:textId="77777777" w:rsidR="00554D7F" w:rsidRPr="0008458E" w:rsidRDefault="00554D7F" w:rsidP="00554D7F">
      <w:pPr>
        <w:pStyle w:val="ProductList-Body"/>
      </w:pPr>
    </w:p>
    <w:p w14:paraId="0EA59C32" w14:textId="77777777" w:rsidR="00554D7F" w:rsidRPr="0008458E" w:rsidRDefault="00554D7F" w:rsidP="00EB3FD6">
      <w:pPr>
        <w:pStyle w:val="ProductList-SubSubSectionHeading"/>
        <w:keepNext/>
        <w:outlineLvl w:val="2"/>
      </w:pPr>
      <w:bookmarkStart w:id="79" w:name="_Toc489605584"/>
      <w:bookmarkStart w:id="80" w:name="_Toc487134020"/>
      <w:bookmarkStart w:id="81" w:name="_Toc504853002"/>
      <w:r>
        <w:lastRenderedPageBreak/>
        <w:t>Předběžné verze</w:t>
      </w:r>
      <w:bookmarkEnd w:id="79"/>
      <w:bookmarkEnd w:id="80"/>
      <w:bookmarkEnd w:id="81"/>
    </w:p>
    <w:p w14:paraId="0265D6E6" w14:textId="77777777" w:rsidR="00554D7F" w:rsidRPr="0008458E" w:rsidRDefault="00554D7F" w:rsidP="00554D7F">
      <w:pPr>
        <w:pStyle w:val="ProductList-Body"/>
      </w:pPr>
      <w:r>
        <w:t>Společnost Microsoft může nabídnout náhledové verze, betaverze a jiné předběžné funkce, umístění datových center a služby uvolněné před vydáním služeb („náhledy“) pro volitelné testování. Pokud není uvedeno jinak, (i) verze Preview využívají méně nebo odlišná opatření v oblasti soukromí a zabezpečení, než jsou běžně uvedeny ve službách online, (ii) verze Preview nejsou uváděny ve smlouvách SLA pro příslušné služby online a (iii) zákazník by neměl používat verze Preview ke zpracování osobních nebo jiných údajů, které podléhají vyšším požadavkům na soulad se smlouvou.</w:t>
      </w:r>
    </w:p>
    <w:p w14:paraId="17F1F9E4" w14:textId="77777777" w:rsidR="00554D7F" w:rsidRPr="0008458E" w:rsidRDefault="00554D7F" w:rsidP="00554D7F">
      <w:pPr>
        <w:pStyle w:val="ProductList-Body"/>
      </w:pPr>
    </w:p>
    <w:p w14:paraId="390C6C7C" w14:textId="77777777" w:rsidR="00554D7F" w:rsidRPr="0008458E" w:rsidRDefault="00554D7F" w:rsidP="00554D7F">
      <w:pPr>
        <w:pStyle w:val="ProductList-SubSubSectionHeading"/>
        <w:outlineLvl w:val="2"/>
      </w:pPr>
      <w:bookmarkStart w:id="82" w:name="_Toc489605585"/>
      <w:bookmarkStart w:id="83" w:name="_Toc487134021"/>
      <w:bookmarkStart w:id="84" w:name="_Toc504853003"/>
      <w:r>
        <w:t>Použití dodavatelů</w:t>
      </w:r>
      <w:bookmarkEnd w:id="82"/>
      <w:bookmarkEnd w:id="83"/>
      <w:bookmarkEnd w:id="84"/>
    </w:p>
    <w:p w14:paraId="2CAA948F" w14:textId="77777777" w:rsidR="00554D7F" w:rsidRPr="0008458E" w:rsidRDefault="00554D7F" w:rsidP="00554D7F">
      <w:pPr>
        <w:pStyle w:val="ProductList-Body"/>
      </w:pPr>
      <w:r>
        <w:t>Společnost Microsoft může najmout subdodavatele za účelem poskytování služeb jejím jménem. Tito subdodavatelé budou smět zákaznická data získat pouze za účelem poskytování služeb a zákaznické podpory,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a údaje o podpoře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85" w:name="_Toc504853004"/>
      <w:r>
        <w:t>Jak kontaktovat společnost Microsoft</w:t>
      </w:r>
      <w:bookmarkEnd w:id="8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3"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5745AC66" w14:textId="77777777" w:rsidR="003C339E" w:rsidRPr="00A66AC2" w:rsidRDefault="003C339E" w:rsidP="003C339E">
      <w:pPr>
        <w:pStyle w:val="ProductList-Body"/>
        <w:spacing w:before="120"/>
        <w:ind w:left="187"/>
      </w:pPr>
      <w:r>
        <w:rPr>
          <w:b/>
        </w:rPr>
        <w:t>Microsoft Ireland Operations, Ltd.</w:t>
      </w:r>
    </w:p>
    <w:p w14:paraId="26F3AAA9" w14:textId="4582A3FF" w:rsidR="003C339E" w:rsidRPr="00A66AC2" w:rsidRDefault="003C339E" w:rsidP="003C339E">
      <w:pPr>
        <w:pStyle w:val="ProductList-Body"/>
        <w:ind w:left="180"/>
      </w:pPr>
      <w:r>
        <w:t xml:space="preserve">Attn: </w:t>
      </w:r>
      <w:r w:rsidR="00000E4D">
        <w:t>Data Protection</w:t>
      </w:r>
    </w:p>
    <w:p w14:paraId="6CE6D48F" w14:textId="77777777" w:rsidR="003C339E" w:rsidRPr="00A66AC2" w:rsidRDefault="003C339E" w:rsidP="003C339E">
      <w:pPr>
        <w:pStyle w:val="ProductList-Body"/>
        <w:ind w:left="180"/>
      </w:pPr>
      <w:r>
        <w:t>One Microsoft Place,</w:t>
      </w:r>
    </w:p>
    <w:p w14:paraId="6E755082" w14:textId="77777777" w:rsidR="003C339E" w:rsidRPr="00A66AC2" w:rsidRDefault="003C339E" w:rsidP="003C339E">
      <w:pPr>
        <w:pStyle w:val="ProductList-Body"/>
        <w:ind w:left="180"/>
      </w:pPr>
      <w:r>
        <w:t>South County Industrial Park,</w:t>
      </w:r>
    </w:p>
    <w:p w14:paraId="259E6E0F" w14:textId="77777777" w:rsidR="003C339E" w:rsidRPr="00A66AC2" w:rsidRDefault="003C339E" w:rsidP="003C339E">
      <w:pPr>
        <w:pStyle w:val="ProductList-Body"/>
        <w:ind w:left="180"/>
      </w:pPr>
      <w:r>
        <w:t>Leopardstown,</w:t>
      </w:r>
    </w:p>
    <w:p w14:paraId="49F0FF67" w14:textId="77777777" w:rsidR="003C339E" w:rsidRPr="00A66AC2" w:rsidRDefault="003C339E" w:rsidP="003C339E">
      <w:pPr>
        <w:pStyle w:val="ProductList-Body"/>
        <w:ind w:left="180"/>
      </w:pPr>
      <w:r>
        <w:t>Dublin 18,</w:t>
      </w:r>
    </w:p>
    <w:p w14:paraId="5AE17FE3" w14:textId="3D82F6F9" w:rsidR="000E6ED8" w:rsidRPr="00690C65" w:rsidRDefault="003C339E" w:rsidP="003C339E">
      <w:pPr>
        <w:pStyle w:val="ProductList-Body"/>
        <w:ind w:left="180"/>
      </w:pPr>
      <w:r>
        <w:t>D18 P521</w:t>
      </w:r>
    </w:p>
    <w:p w14:paraId="200B6909" w14:textId="5D524A26" w:rsidR="00636750" w:rsidRDefault="002362A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86" w:name="DataProcessingTerms"/>
      <w:bookmarkStart w:id="87" w:name="_Toc504853005"/>
      <w:r w:rsidRPr="007354C3">
        <w:rPr>
          <w:lang w:val="cs-CZ"/>
        </w:rPr>
        <w:lastRenderedPageBreak/>
        <w:t>Podmínky zpracování dat</w:t>
      </w:r>
      <w:bookmarkEnd w:id="86"/>
      <w:bookmarkEnd w:id="8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88" w:name="DPTOnlineServicesTable"/>
            <w:r w:rsidRPr="00D91EFE">
              <w:rPr>
                <w:color w:val="FFFFFF" w:themeColor="background1"/>
                <w:sz w:val="16"/>
                <w:szCs w:val="16"/>
              </w:rPr>
              <w:t>Služby online</w:t>
            </w:r>
          </w:p>
        </w:tc>
      </w:tr>
      <w:tr w:rsidR="000516CB" w:rsidRPr="00D91EFE" w14:paraId="0B64CFA9" w14:textId="77777777" w:rsidTr="00474839">
        <w:tc>
          <w:tcPr>
            <w:tcW w:w="2610" w:type="dxa"/>
            <w:vAlign w:val="center"/>
          </w:tcPr>
          <w:p w14:paraId="02490C5B" w14:textId="4ED4F425" w:rsidR="000516CB" w:rsidRPr="00D91EFE" w:rsidRDefault="000516CB" w:rsidP="000516CB">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476BBE00" w14:textId="534D15A6" w:rsidR="000516CB" w:rsidRPr="00D91EFE" w:rsidRDefault="000516CB" w:rsidP="000516CB">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Služby Microsoft Dynamics 365 Core Services nezahrnují (1) služby Microsoft Dynamics 365 for Finance and Operations (edice Enterprise a Business), Microsoft Dynamics 365 for Retail, Microsoft Dynamics 365 for Talent, Microsoft Dynamics 365 for Talent: Attract, Microsoft Dynamics 365 for Talent: Onboard; (2) Microsoft Dynamics 365 Services pro podporovaná zařízení nebo software, který mimo jiné zahrnuje služby Microsoft Dynamics 365 pro aplikace, tablety anebo telefony; (3) službu LinkedIn Sales Navigator; nebo (4) jakoukoli další samostatně nabízenou službu zpřístupněnou společně nebo ve spojení s produktem Microsoft Dynamics 365 Core Services, kromě případů výslovně definovaných v licenčních podmínkách pro odpovídající službu.</w:t>
            </w:r>
          </w:p>
        </w:tc>
      </w:tr>
      <w:bookmarkEnd w:id="89"/>
      <w:tr w:rsidR="003C339E" w:rsidRPr="00D91EFE" w14:paraId="6647E36F" w14:textId="77777777" w:rsidTr="00474839">
        <w:tc>
          <w:tcPr>
            <w:tcW w:w="2610" w:type="dxa"/>
            <w:vAlign w:val="center"/>
          </w:tcPr>
          <w:p w14:paraId="357F3FB7" w14:textId="75E40798" w:rsidR="003C339E" w:rsidRPr="00D91EFE" w:rsidRDefault="003C339E" w:rsidP="003C339E">
            <w:pPr>
              <w:pStyle w:val="ProductList-Body"/>
              <w:rPr>
                <w:sz w:val="16"/>
                <w:szCs w:val="16"/>
              </w:rPr>
            </w:pPr>
            <w:r>
              <w:rPr>
                <w:sz w:val="16"/>
                <w:szCs w:val="16"/>
              </w:rPr>
              <w:t>Služby Office 365</w:t>
            </w:r>
          </w:p>
        </w:tc>
        <w:tc>
          <w:tcPr>
            <w:tcW w:w="8190" w:type="dxa"/>
          </w:tcPr>
          <w:p w14:paraId="6DBC2798" w14:textId="26290F64" w:rsidR="003C339E" w:rsidRPr="00D91EFE" w:rsidRDefault="003C339E" w:rsidP="003C339E">
            <w:pPr>
              <w:pStyle w:val="ProductList-Body"/>
              <w:rPr>
                <w:sz w:val="16"/>
                <w:szCs w:val="16"/>
              </w:rPr>
            </w:pPr>
            <w:r>
              <w:rPr>
                <w:sz w:val="16"/>
                <w:szCs w:val="16"/>
              </w:rPr>
              <w:t xml:space="preserve">Následující služby jako samostatná služba nebo tak, jak jsou zahrnuty v plánu nebo sadě Office 365: </w:t>
            </w:r>
            <w:bookmarkStart w:id="90" w:name="_Hlk498519502"/>
            <w:r>
              <w:rPr>
                <w:sz w:val="16"/>
                <w:szCs w:val="16"/>
              </w:rPr>
              <w:t>Customer Lockbox, Exchange Online – archiv, Exchange Online Protection, Exchange Online, Microsoft Bookings, Microsoft MyAnalytics, Microsoft Planner, Microsoft StaffHub, Microsoft Teams, Rozšířená ochrana před internetovými útoky pro Office 365, Office 365 Video, Office Online, OneDrive pro firmy, Outlook Customer Manager, Project Online, SharePoint Online, Online Skype pro firmy, Sway a Yammer Enterprise</w:t>
            </w:r>
            <w:bookmarkEnd w:id="90"/>
            <w:r>
              <w:rPr>
                <w:sz w:val="16"/>
                <w:szCs w:val="16"/>
              </w:rPr>
              <w:t>.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0E3074" w:rsidRPr="00D91EFE" w14:paraId="44A51932" w14:textId="77777777" w:rsidTr="00474839">
        <w:tc>
          <w:tcPr>
            <w:tcW w:w="2610" w:type="dxa"/>
            <w:vAlign w:val="center"/>
          </w:tcPr>
          <w:p w14:paraId="6EED04D8" w14:textId="5C6D3F63" w:rsidR="000E3074" w:rsidRPr="00D91EFE" w:rsidRDefault="000E3074" w:rsidP="000E3074">
            <w:pPr>
              <w:pStyle w:val="ProductList-Body"/>
              <w:rPr>
                <w:sz w:val="16"/>
                <w:szCs w:val="16"/>
              </w:rPr>
            </w:pPr>
            <w:bookmarkStart w:id="91" w:name="MicrosoftAzureCoreServices"/>
            <w:r>
              <w:rPr>
                <w:sz w:val="16"/>
                <w:szCs w:val="16"/>
              </w:rPr>
              <w:t>Služby Microsoft Azure Core</w:t>
            </w:r>
          </w:p>
        </w:tc>
        <w:tc>
          <w:tcPr>
            <w:tcW w:w="8190" w:type="dxa"/>
          </w:tcPr>
          <w:p w14:paraId="15DFC569" w14:textId="27100D7F" w:rsidR="000E3074" w:rsidRPr="00D91EFE" w:rsidRDefault="00EB3FD6" w:rsidP="000E3074">
            <w:pPr>
              <w:pStyle w:val="ProductList-Body"/>
              <w:rPr>
                <w:sz w:val="16"/>
                <w:szCs w:val="16"/>
              </w:rPr>
            </w:pPr>
            <w:r>
              <w:rPr>
                <w:sz w:val="16"/>
                <w:szCs w:val="16"/>
              </w:rPr>
              <w:t xml:space="preserve">API Management, App Service (API Apps, Logic Apps, Mobile Apps, Web Apps), Application Gateway, Application Insights, Automation, Azure Active Directory (Free a Basic), Azure Container Service, Azure Cosmos DB (dříve DocumentDB), Azure DevTest Labs, Azure DNS, Azure Information Protection (včetně služby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a VPN Gateway </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91"/>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lastRenderedPageBreak/>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545C14D5" w:rsidR="00554D7F" w:rsidRPr="00D91EFE" w:rsidRDefault="00554D7F" w:rsidP="00554D7F">
            <w:pPr>
              <w:pStyle w:val="ProductList-Body"/>
              <w:rPr>
                <w:sz w:val="16"/>
                <w:szCs w:val="16"/>
              </w:rPr>
            </w:pPr>
            <w:r>
              <w:rPr>
                <w:sz w:val="16"/>
                <w:szCs w:val="16"/>
              </w:rPr>
              <w:t>Následující služby jako samostatná služba nebo tak, jak jsou zahrnuty v plánu nebo sadě Office 365 nebo Microsoft Dynamics 365: Microsoft Power BI, Microsoft PowerApps a Microsoft Flow. Microsoft Business Application Platform Core Services nezahrnují žádný klientský software, včetně, ale bez omezení na Power BI Report Server, Power BI, PowerApps nebo mobilní aplikace Microsoft Flow, Power BI Desktop nebo PowerApps Studio.</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92" w:name="DataProcessingTerms_DataatRest"/>
      <w:bookmarkStart w:id="93" w:name="_Toc457466419"/>
      <w:bookmarkStart w:id="94" w:name="_Toc453946599"/>
      <w:bookmarkStart w:id="95" w:name="_Toc504853006"/>
      <w:r>
        <w:t>Umístění pro uchování neaktivních zákaznických dat</w:t>
      </w:r>
      <w:bookmarkEnd w:id="92"/>
      <w:bookmarkEnd w:id="93"/>
      <w:bookmarkEnd w:id="94"/>
      <w:bookmarkEnd w:id="95"/>
    </w:p>
    <w:p w14:paraId="19CE28DE" w14:textId="77777777" w:rsidR="00495D36" w:rsidRDefault="00495D36" w:rsidP="00495D36">
      <w:pPr>
        <w:pStyle w:val="ProductList-Body"/>
        <w:keepNext/>
      </w:pPr>
      <w:r>
        <w:t>Společnost Microsoft bude neaktivní zákaznická data uchovávat v určitých hlavních geografických oblastech, a to následovně:</w:t>
      </w:r>
    </w:p>
    <w:p w14:paraId="2D6B9BC5" w14:textId="77777777" w:rsidR="00EB3FD6" w:rsidRDefault="00EB3FD6" w:rsidP="00EB3FD6">
      <w:pPr>
        <w:pStyle w:val="ProductList-Body"/>
        <w:numPr>
          <w:ilvl w:val="0"/>
          <w:numId w:val="6"/>
        </w:numPr>
        <w:ind w:left="450" w:hanging="270"/>
      </w:pPr>
      <w:r>
        <w:rPr>
          <w:b/>
        </w:rPr>
        <w:t xml:space="preserve">Služby Office 365. </w:t>
      </w:r>
      <w:r>
        <w:t xml:space="preserve">Pokud zákazník poskytuje svého klienta v Austrálii, Kanadě, Evropské unii,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72700A" w14:textId="77777777" w:rsidR="00554D7F" w:rsidRPr="0008458E" w:rsidRDefault="00554D7F" w:rsidP="00554D7F">
      <w:pPr>
        <w:pStyle w:val="ProductList-Body"/>
        <w:numPr>
          <w:ilvl w:val="0"/>
          <w:numId w:val="6"/>
        </w:numPr>
        <w:ind w:left="450" w:hanging="270"/>
      </w:pPr>
      <w:r>
        <w:rPr>
          <w:b/>
        </w:rPr>
        <w:t>Microsoft Business Application Platform Core Services</w:t>
      </w:r>
      <w:r w:rsidRPr="008E70BA">
        <w:rPr>
          <w:b/>
          <w:bCs/>
        </w:rPr>
        <w:t>.</w:t>
      </w:r>
      <w:r>
        <w:t xml:space="preserve"> Pokud zákazník poskytuje svého klienta v Austrálii, Kanadě, asijské části Tichomoří, Indii, Japonsku, EU, Velké Británii (pouze Power BI) nebo v USA, společnost Microsoft bude neaktivní zákaznická data služby Microsoft Power BI uchovávat v rámci dané oblasti, s výjimkou ustanovení v oddíle „Umístění dat“ v Centru zabezpečení Microsoft Business Application.</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6810F5AF" w14:textId="77777777" w:rsidR="000E3074" w:rsidRPr="00CD5B6E" w:rsidRDefault="000E3074" w:rsidP="000E3074">
      <w:pPr>
        <w:pStyle w:val="ProductList-Body"/>
        <w:numPr>
          <w:ilvl w:val="0"/>
          <w:numId w:val="6"/>
        </w:numPr>
        <w:ind w:left="450" w:hanging="270"/>
      </w:pPr>
      <w:r>
        <w:rPr>
          <w:b/>
        </w:rPr>
        <w:t>Služba Microsoft Cloud App Security</w:t>
      </w:r>
      <w:r w:rsidRPr="00941A54">
        <w:rPr>
          <w:b/>
          <w:bCs/>
        </w:rPr>
        <w:t>.</w:t>
      </w:r>
      <w:r>
        <w:t xml:space="preserve"> Pokud zákazník poskytuje svého klienta v Evropské unii nebo v USA, společnost Microsoft bude neaktivní zákaznická data uchovávat pouze v rámci dané oblasti.</w:t>
      </w:r>
    </w:p>
    <w:p w14:paraId="054892F1" w14:textId="1647F7A5" w:rsidR="00277EEB" w:rsidRPr="004E78BB" w:rsidRDefault="005500C7" w:rsidP="00277EEB">
      <w:pPr>
        <w:pStyle w:val="ProductList-Body"/>
        <w:numPr>
          <w:ilvl w:val="0"/>
          <w:numId w:val="6"/>
        </w:numPr>
        <w:spacing w:after="120"/>
        <w:ind w:left="450" w:hanging="270"/>
      </w:pPr>
      <w:r>
        <w:rPr>
          <w:b/>
        </w:rPr>
        <w:t>Microsoft Dynamics 365 Core Services</w:t>
      </w:r>
      <w:r w:rsidRPr="00451770">
        <w:rPr>
          <w:b/>
          <w:bCs/>
        </w:rPr>
        <w:t>.</w:t>
      </w:r>
      <w:r>
        <w:t xml:space="preserve"> S výjimkou služby Microsoft Social Engagement a pouze u entit řízených produktem Microsoft Dynamics 365 Core Services platí, že pokud zákazník poskytuje svoji instanci služby Microsoft Dynamics 365 Core Services v Austrálii, Kanadě, Evropské unii, Indii, Japonsku, Spojeném království nebo ve Spojených státech amerických, společnost Microsoft bude uchovávat neaktivní zákaznická data v určené geografické oblasti. Některé entity nemusejí být nakonfigurovány tak, aby se ukládaly v konkrétní oblasti, a mohou být jako neaktivní uchovávány v jiných umístěních, jak je určeno v centru Microsoft Dynamics 365 Trust Center</w:t>
      </w:r>
      <w:r w:rsidR="00277EEB">
        <w:t>.</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96" w:name="DataProcessingTerms_Privacy"/>
      <w:bookmarkStart w:id="97" w:name="_Toc449618397"/>
      <w:bookmarkStart w:id="98" w:name="_Toc445967464"/>
      <w:bookmarkStart w:id="99" w:name="_Toc504853007"/>
      <w:r>
        <w:t>Soukromí</w:t>
      </w:r>
      <w:bookmarkEnd w:id="96"/>
      <w:bookmarkEnd w:id="97"/>
      <w:bookmarkEnd w:id="98"/>
      <w:bookmarkEnd w:id="99"/>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100" w:name="SubcontractorTransfer"/>
      <w:r>
        <w:rPr>
          <w:b/>
        </w:rPr>
        <w:t>Předávání subdodavatelům</w:t>
      </w:r>
      <w:bookmarkEnd w:id="100"/>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w:t>
      </w:r>
      <w:r>
        <w:lastRenderedPageBreak/>
        <w:t>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101" w:name="_Toc504853008"/>
      <w:r>
        <w:t>Další podmínky pro Evropu</w:t>
      </w:r>
      <w:bookmarkEnd w:id="101"/>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102" w:name="_Toc504853009"/>
      <w:r>
        <w:t>Zabezpečení</w:t>
      </w:r>
      <w:bookmarkEnd w:id="102"/>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lastRenderedPageBreak/>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77777777"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t xml:space="preserve">Pro </w:t>
            </w:r>
            <w:r w:rsidRPr="00B66D46">
              <w:rPr>
                <w:iCs/>
                <w:color w:val="000000" w:themeColor="text1"/>
                <w:sz w:val="16"/>
                <w:szCs w:val="16"/>
              </w:rPr>
              <w:t>každé porušení zabezpečení, které představuje incident zabezpečení, poskytne společnost Microsoft bez zbytečné prodlevy a nejpozději do 5 pracovních dnů oznámení (podle popisu v oddílu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lastRenderedPageBreak/>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lastRenderedPageBreak/>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3C279B">
      <w:pPr>
        <w:pStyle w:val="ProductList-Body"/>
        <w:keepNext/>
        <w:outlineLvl w:val="2"/>
        <w:rPr>
          <w:b/>
          <w:color w:val="00188F"/>
        </w:rPr>
      </w:pPr>
      <w:bookmarkStart w:id="103" w:name="DataProcessingTerms_OLSInfoSecurityPolic"/>
      <w:bookmarkStart w:id="104" w:name="DataProcessingTerms_SecurityPolicy"/>
      <w:r>
        <w:rPr>
          <w:b/>
          <w:color w:val="00188F"/>
        </w:rPr>
        <w:t>Zásady zabezpečení informací služeb online</w:t>
      </w:r>
    </w:p>
    <w:bookmarkEnd w:id="103"/>
    <w:bookmarkEnd w:id="104"/>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554D7F" w:rsidRPr="00C62FB6" w14:paraId="5586E790" w14:textId="77777777" w:rsidTr="00E01386">
        <w:trPr>
          <w:trHeight w:val="288"/>
        </w:trPr>
        <w:tc>
          <w:tcPr>
            <w:tcW w:w="2880" w:type="dxa"/>
            <w:vAlign w:val="center"/>
          </w:tcPr>
          <w:p w14:paraId="196D98E7" w14:textId="605B1C9D" w:rsidR="00554D7F" w:rsidRDefault="00554D7F" w:rsidP="00554D7F">
            <w:pPr>
              <w:pStyle w:val="ProductList-Body"/>
              <w:rPr>
                <w:sz w:val="16"/>
                <w:szCs w:val="16"/>
              </w:rPr>
            </w:pPr>
            <w:r>
              <w:rPr>
                <w:sz w:val="16"/>
                <w:szCs w:val="16"/>
              </w:rPr>
              <w:t>Služba Microsoft Cloud App Security</w:t>
            </w:r>
          </w:p>
        </w:tc>
        <w:tc>
          <w:tcPr>
            <w:tcW w:w="1584" w:type="dxa"/>
            <w:vAlign w:val="center"/>
          </w:tcPr>
          <w:p w14:paraId="1C8F922A" w14:textId="2CF9DDA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AE70A3B" w14:textId="191F6E35"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C806362" w14:textId="0578C05B"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04717A4D" w14:textId="0C6A49F0"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6D8B55" w14:textId="656AE747" w:rsidR="00554D7F"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4FFC5C65" w14:textId="77777777" w:rsidTr="00E01386">
        <w:trPr>
          <w:trHeight w:val="288"/>
        </w:trPr>
        <w:tc>
          <w:tcPr>
            <w:tcW w:w="2880" w:type="dxa"/>
            <w:vAlign w:val="center"/>
          </w:tcPr>
          <w:p w14:paraId="1C42078E" w14:textId="6AF18B07" w:rsidR="00554D7F" w:rsidRPr="00231971" w:rsidRDefault="00554D7F" w:rsidP="00554D7F">
            <w:pPr>
              <w:pStyle w:val="ProductList-Body"/>
              <w:rPr>
                <w:sz w:val="16"/>
                <w:szCs w:val="16"/>
              </w:rPr>
            </w:pPr>
            <w:r>
              <w:rPr>
                <w:sz w:val="16"/>
                <w:szCs w:val="16"/>
              </w:rPr>
              <w:t>Online služby Microsoft Intune</w:t>
            </w:r>
          </w:p>
        </w:tc>
        <w:tc>
          <w:tcPr>
            <w:tcW w:w="1584" w:type="dxa"/>
            <w:vAlign w:val="center"/>
          </w:tcPr>
          <w:p w14:paraId="2C28A409" w14:textId="03BE823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4B7FBBD5"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3BC6D94C"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2F3BA3DE" w:rsidR="00554D7F" w:rsidRPr="00231971"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0AAB55C" w14:textId="09795C62" w:rsidR="00554D7F" w:rsidRPr="00231971" w:rsidRDefault="00554D7F" w:rsidP="00554D7F">
            <w:pPr>
              <w:pStyle w:val="ProductList-Body"/>
              <w:rPr>
                <w:color w:val="000000" w:themeColor="text1"/>
                <w:sz w:val="16"/>
                <w:szCs w:val="16"/>
              </w:rPr>
            </w:pPr>
            <w:r>
              <w:rPr>
                <w:color w:val="000000" w:themeColor="text1"/>
                <w:sz w:val="16"/>
                <w:szCs w:val="16"/>
              </w:rPr>
              <w:t>Ano</w:t>
            </w:r>
          </w:p>
        </w:tc>
      </w:tr>
      <w:tr w:rsidR="00554D7F" w:rsidRPr="00C62FB6" w14:paraId="672D28A5" w14:textId="77777777" w:rsidTr="00E01386">
        <w:trPr>
          <w:trHeight w:val="288"/>
        </w:trPr>
        <w:tc>
          <w:tcPr>
            <w:tcW w:w="2880" w:type="dxa"/>
            <w:vAlign w:val="center"/>
          </w:tcPr>
          <w:p w14:paraId="78EA85B9" w14:textId="0FD9E02A" w:rsidR="00554D7F" w:rsidRDefault="00554D7F" w:rsidP="00554D7F">
            <w:pPr>
              <w:pStyle w:val="ProductList-Body"/>
              <w:rPr>
                <w:sz w:val="16"/>
                <w:szCs w:val="16"/>
              </w:rPr>
            </w:pPr>
            <w:r>
              <w:rPr>
                <w:sz w:val="16"/>
                <w:szCs w:val="16"/>
              </w:rPr>
              <w:t>Microsoft Business Application Platform Core Services</w:t>
            </w:r>
          </w:p>
        </w:tc>
        <w:tc>
          <w:tcPr>
            <w:tcW w:w="1584" w:type="dxa"/>
            <w:vAlign w:val="center"/>
          </w:tcPr>
          <w:p w14:paraId="58190B28" w14:textId="34796674"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53CDEE99" w14:textId="305C36A6"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1E474118" w14:textId="5CA9553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2E990392" w14:textId="67373A28" w:rsidR="00554D7F" w:rsidRDefault="00554D7F" w:rsidP="00554D7F">
            <w:pPr>
              <w:pStyle w:val="ProductList-Body"/>
              <w:rPr>
                <w:color w:val="000000" w:themeColor="text1"/>
                <w:sz w:val="16"/>
                <w:szCs w:val="16"/>
              </w:rPr>
            </w:pPr>
            <w:r>
              <w:rPr>
                <w:color w:val="000000" w:themeColor="text1"/>
                <w:sz w:val="16"/>
                <w:szCs w:val="16"/>
              </w:rPr>
              <w:t>Ano</w:t>
            </w:r>
          </w:p>
        </w:tc>
        <w:tc>
          <w:tcPr>
            <w:tcW w:w="1584" w:type="dxa"/>
            <w:vAlign w:val="center"/>
          </w:tcPr>
          <w:p w14:paraId="3F2AC750" w14:textId="4CBEF130" w:rsidR="00554D7F" w:rsidRDefault="00554D7F" w:rsidP="00554D7F">
            <w:pPr>
              <w:pStyle w:val="ProductList-Body"/>
              <w:rPr>
                <w:color w:val="000000" w:themeColor="text1"/>
                <w:sz w:val="16"/>
                <w:szCs w:val="16"/>
              </w:rPr>
            </w:pPr>
            <w:r>
              <w:rPr>
                <w:color w:val="000000" w:themeColor="text1"/>
                <w:sz w:val="16"/>
                <w:szCs w:val="16"/>
              </w:rPr>
              <w:t>Ano</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2362A9"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4853010"/>
      <w:r>
        <w:lastRenderedPageBreak/>
        <w:t>Podmínky specifické pro službu online</w:t>
      </w:r>
      <w:bookmarkEnd w:id="105"/>
      <w:bookmarkEnd w:id="106"/>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07" w:name="_Toc504853011"/>
      <w:bookmarkStart w:id="108" w:name="MicrosoftAzureServices"/>
      <w:r w:rsidRPr="007354C3">
        <w:rPr>
          <w:lang w:val="cs-CZ"/>
        </w:rPr>
        <w:t>Služby Microsoft Azure</w:t>
      </w:r>
      <w:bookmarkEnd w:id="107"/>
    </w:p>
    <w:bookmarkEnd w:id="108"/>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6"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7" w:anchor="services" w:history="1">
        <w:r w:rsidRPr="0009558F">
          <w:rPr>
            <w:rStyle w:val="Hyperlink"/>
          </w:rPr>
          <w:t>http://azure.microsoft.com/en-us/regions/#services</w:t>
        </w:r>
      </w:hyperlink>
      <w:r>
        <w:t>.</w:t>
      </w:r>
    </w:p>
    <w:p w14:paraId="1A62CABF" w14:textId="77777777" w:rsidR="00EB3FD6" w:rsidRDefault="00EB3FD6" w:rsidP="00EB3FD6">
      <w:pPr>
        <w:pStyle w:val="ProductList-Body"/>
        <w:spacing w:after="120"/>
      </w:pPr>
      <w:r>
        <w:t>„Vyhledávací služby vyhledávače Bing“ označují rozhraní API vyhledávání na síti s použitím vyhledávače Bing, vyhledávání obrázků, vyhledávání videí a vyhledávání zpráv, kontrolu pravopisu vyhledávače Bing, funkce automatického navrhování vyhledávače Bing, služby vlastního vyhledávání vyhledávače Bing a další rozhraní API, která jsou uvedena na adrese https://aka.ms/r1j7jq.</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28"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F018092" w14:textId="7E6FF724" w:rsidR="00407DFD" w:rsidRDefault="00407DFD" w:rsidP="00EB3FD6">
      <w:pPr>
        <w:pStyle w:val="ProductList-Body"/>
        <w:spacing w:after="120"/>
      </w:pPr>
      <w:r>
        <w:t>„Microsoft Translator“ označuje služby Translator API Text Translation anebo Translator API Speech Translation nabízené společností Microsoft ve formě cloudové automatické překladové služby.</w:t>
      </w:r>
    </w:p>
    <w:p w14:paraId="575300F3" w14:textId="77777777" w:rsidR="00EB3FD6" w:rsidRDefault="00EB3FD6" w:rsidP="00EB3FD6">
      <w:pPr>
        <w:pStyle w:val="ProductList-Body"/>
      </w:pPr>
      <w:r>
        <w:t>„Určená data kognitivních služeb“ označují zákaznická data poskytovaná společnosti Microsoft zákazníkem nebo jeho jménem prostřednictvím vyhledávacích služeb vyhledávače Bing, služby Language Understanding Intelligent Service (LUIS) nebo služby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0" w:history="1">
        <w:r w:rsidR="009B62D9">
          <w:rPr>
            <w:rStyle w:val="Hyperlink"/>
          </w:rPr>
          <w:t>http://azure.microsoft.com/en-us/support/legal/store-terms/</w:t>
        </w:r>
      </w:hyperlink>
      <w:hyperlink r:id="rId31" w:history="1"/>
      <w:r>
        <w:t>.</w:t>
      </w:r>
    </w:p>
    <w:p w14:paraId="0C968FAB" w14:textId="5360499C" w:rsidR="009A4066" w:rsidRDefault="009A4066" w:rsidP="00272578">
      <w:pPr>
        <w:pStyle w:val="ProductList-Body"/>
      </w:pPr>
    </w:p>
    <w:p w14:paraId="2CD52713" w14:textId="77777777" w:rsidR="0057460C" w:rsidRPr="003C339E" w:rsidRDefault="0057460C" w:rsidP="0057460C">
      <w:pPr>
        <w:pStyle w:val="ProductList-Offering2Heading"/>
        <w:outlineLvl w:val="2"/>
        <w:rPr>
          <w:lang w:val="cs-CZ"/>
        </w:rPr>
      </w:pPr>
      <w:bookmarkStart w:id="109" w:name="MicrosoftTranslator"/>
      <w:r w:rsidRPr="0057460C">
        <w:rPr>
          <w:lang w:val="cs-CZ"/>
        </w:rPr>
        <w:tab/>
      </w:r>
      <w:bookmarkStart w:id="110" w:name="_Toc484158292"/>
      <w:bookmarkStart w:id="111" w:name="_Toc504853012"/>
      <w:r w:rsidRPr="003C339E">
        <w:rPr>
          <w:lang w:val="cs-CZ"/>
        </w:rPr>
        <w:t>Microsoft Azure Stack</w:t>
      </w:r>
      <w:bookmarkEnd w:id="110"/>
      <w:bookmarkEnd w:id="111"/>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2"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2362A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34B978A9" w14:textId="77777777" w:rsidR="00EB3FD6" w:rsidRPr="008B6364" w:rsidRDefault="00EB3FD6" w:rsidP="00EB3FD6">
      <w:pPr>
        <w:pStyle w:val="ProductList-Offering2Heading"/>
        <w:outlineLvl w:val="2"/>
      </w:pPr>
      <w:bookmarkStart w:id="112" w:name="_Toc494738672"/>
      <w:bookmarkStart w:id="113" w:name="EMS"/>
      <w:bookmarkStart w:id="114" w:name="_Toc476476610"/>
      <w:bookmarkStart w:id="115" w:name="_Toc459970714"/>
      <w:bookmarkStart w:id="116" w:name="_Toc457466428"/>
      <w:bookmarkStart w:id="117" w:name="AzureActiveDirectoryBasic"/>
      <w:bookmarkStart w:id="118" w:name="_Toc437590238"/>
      <w:bookmarkStart w:id="119" w:name="_Toc435790944"/>
      <w:bookmarkEnd w:id="109"/>
      <w:r w:rsidRPr="004F1708">
        <w:tab/>
      </w:r>
      <w:bookmarkStart w:id="120" w:name="MicrosoftCognitiveServices"/>
      <w:bookmarkStart w:id="121" w:name="_Toc503180476"/>
      <w:bookmarkStart w:id="122" w:name="_Toc500148632"/>
      <w:bookmarkStart w:id="123" w:name="_Toc504853013"/>
      <w:r w:rsidRPr="008B6364">
        <w:t>Kognitivní služby společnosti Microsoft</w:t>
      </w:r>
      <w:bookmarkEnd w:id="120"/>
      <w:bookmarkEnd w:id="121"/>
      <w:bookmarkEnd w:id="122"/>
      <w:bookmarkEnd w:id="123"/>
    </w:p>
    <w:p w14:paraId="4A56CB4D" w14:textId="77777777" w:rsidR="00EB3FD6" w:rsidRDefault="00EB3FD6" w:rsidP="00EB3FD6">
      <w:pPr>
        <w:pStyle w:val="ProductList-ClauseHeading"/>
      </w:pPr>
      <w:r>
        <w:t>Vyhledávací služby vyhledávače Bing</w:t>
      </w:r>
    </w:p>
    <w:p w14:paraId="7EC235FD" w14:textId="77777777" w:rsidR="00EB3FD6" w:rsidRPr="001E6994" w:rsidRDefault="00EB3FD6" w:rsidP="00EB3FD6">
      <w:pPr>
        <w:pStyle w:val="ProductList-Body"/>
        <w:ind w:left="158"/>
        <w:rPr>
          <w:b/>
          <w:color w:val="0072C6"/>
        </w:rPr>
      </w:pPr>
      <w:r>
        <w:rPr>
          <w:b/>
          <w:color w:val="0072C6"/>
        </w:rPr>
        <w:t>Požadavky na užívání a zobrazení</w:t>
      </w:r>
    </w:p>
    <w:p w14:paraId="7B9E3620" w14:textId="77777777" w:rsidR="00EB3FD6" w:rsidRDefault="00EB3FD6" w:rsidP="00EB3FD6">
      <w:pPr>
        <w:pStyle w:val="ProductList-Body"/>
        <w:tabs>
          <w:tab w:val="left" w:pos="270"/>
        </w:tabs>
        <w:ind w:left="158"/>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3"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7F8F5658" w14:textId="77777777" w:rsidR="00EB3FD6" w:rsidRDefault="00EB3FD6" w:rsidP="00EB3FD6">
      <w:pPr>
        <w:pStyle w:val="ProductList-ClauseHeading"/>
        <w:keepNext w:val="0"/>
      </w:pPr>
    </w:p>
    <w:p w14:paraId="38F05D63" w14:textId="77777777" w:rsidR="00EB3FD6" w:rsidRDefault="00EB3FD6" w:rsidP="00EB3FD6">
      <w:pPr>
        <w:pStyle w:val="ProductList-ClauseHeading"/>
        <w:keepNext w:val="0"/>
        <w:ind w:left="158"/>
      </w:pPr>
      <w:r>
        <w:rPr>
          <w:color w:val="0072C6"/>
        </w:rPr>
        <w:t>Ochrana osobních údajů</w:t>
      </w:r>
      <w:r>
        <w:t xml:space="preserve"> </w:t>
      </w:r>
      <w:r>
        <w:rPr>
          <w:color w:val="0072C6"/>
        </w:rPr>
        <w:t xml:space="preserve">pro kognitivní služby společnosti Microsoft </w:t>
      </w:r>
    </w:p>
    <w:p w14:paraId="783B7CB2" w14:textId="77777777" w:rsidR="00EB3FD6" w:rsidRDefault="00EB3FD6" w:rsidP="00EB3FD6">
      <w:pPr>
        <w:pStyle w:val="ProductList-Body"/>
        <w:ind w:left="158"/>
      </w:pPr>
      <w:r>
        <w:t xml:space="preserve">Prohlášení společnosti Microsoft o ochraně osobních údajů umístěné na adrese </w:t>
      </w:r>
      <w:hyperlink r:id="rId34" w:history="1">
        <w:r>
          <w:rPr>
            <w:rStyle w:val="Hyperlink"/>
          </w:rPr>
          <w:t>https://go.microsoft.com/fwlink/?LinkId=521839</w:t>
        </w:r>
      </w:hyperlink>
      <w:r>
        <w:t xml:space="preserve"> se vztahuje na užívání vyhledávacích služeb vyhledávače Bing, služby Language Understanding Intelligent Service (LUIS) a služby Microsoft Translator zákazníkem, s výjimkou tohoto oddílu Kognitivní služby společnosti Microsoft v rámci Podmínek pro služby online, který platí v rozsahu, v jakém je v rozporu s Prohlášením společnosti Microsoft o ochraně osobních údajů. </w:t>
      </w:r>
    </w:p>
    <w:p w14:paraId="1D2BC1C9" w14:textId="77777777" w:rsidR="00EB3FD6" w:rsidRDefault="00EB3FD6" w:rsidP="00EB3FD6">
      <w:pPr>
        <w:pStyle w:val="ProductList-Body"/>
      </w:pPr>
    </w:p>
    <w:p w14:paraId="32B5FF15" w14:textId="77777777" w:rsidR="00EB3FD6" w:rsidRPr="001E6994" w:rsidRDefault="00EB3FD6" w:rsidP="00EB3FD6">
      <w:pPr>
        <w:pStyle w:val="ProductList-ClauseHeading"/>
        <w:keepNext w:val="0"/>
        <w:ind w:left="158"/>
        <w:rPr>
          <w:color w:val="0072C6"/>
        </w:rPr>
      </w:pPr>
      <w:r>
        <w:rPr>
          <w:color w:val="0072C6"/>
        </w:rPr>
        <w:t xml:space="preserve">Užívání určených dat kognitivních služeb. </w:t>
      </w:r>
    </w:p>
    <w:p w14:paraId="0B0791EA" w14:textId="77777777" w:rsidR="00EB3FD6" w:rsidRDefault="00EB3FD6" w:rsidP="00EB3FD6">
      <w:pPr>
        <w:pStyle w:val="ProductList-Body"/>
        <w:ind w:left="158"/>
      </w:pPr>
      <w:r>
        <w:t>Zákazník nese výlučnou odpovědnost za obsah všech určených dat kognitivních služeb.</w:t>
      </w:r>
    </w:p>
    <w:p w14:paraId="3C7563D9" w14:textId="77777777" w:rsidR="00EB3FD6" w:rsidRDefault="00EB3FD6" w:rsidP="00EB3FD6">
      <w:pPr>
        <w:pStyle w:val="ProductList-Body"/>
      </w:pPr>
    </w:p>
    <w:p w14:paraId="7E844B41" w14:textId="77777777" w:rsidR="00EB3FD6" w:rsidRDefault="00EB3FD6" w:rsidP="00EB3FD6">
      <w:pPr>
        <w:pStyle w:val="ProductList-Body"/>
        <w:ind w:left="158"/>
      </w:pPr>
      <w:r>
        <w:lastRenderedPageBreak/>
        <w:t>Společnost Microsoft smí určená data kognitivních služeb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určených dat kognitivních služeb a zákazník k těmto úkonům uděluje společnosti Microsoft omezenou, nevýlučnou, neodvolatelnou a celosvětovou licenci. Zákazník zabezpečí a bude zachovávat všechna práva, která jsou pro společnost Microsoft nezbytná, aby mohla zpracovávat určená data kognitivních služeb, jak je popsáno v tomto odstavci, bez porušení práv kterékoli třetí strany nebo vzniku jakéhokoli závazku společnosti Microsoft vůči zákazníkovi nebo jakékoli třetí straně.</w:t>
      </w:r>
    </w:p>
    <w:p w14:paraId="3447EB22" w14:textId="77777777" w:rsidR="00EB3FD6" w:rsidRDefault="00EB3FD6" w:rsidP="00EB3FD6">
      <w:pPr>
        <w:pStyle w:val="ProductList-Body"/>
        <w:ind w:left="158"/>
      </w:pPr>
    </w:p>
    <w:p w14:paraId="46144E32" w14:textId="77777777" w:rsidR="00EB3FD6" w:rsidRDefault="00EB3FD6" w:rsidP="00EB3FD6">
      <w:pPr>
        <w:pStyle w:val="ProductList-Body"/>
        <w:ind w:left="158"/>
      </w:pPr>
      <w:r>
        <w:t>V případě, že určená data kognitivních služeb zahrnují osobní údaje, obdrží zákazník dostatečné svolení k jejich zpracování společností Microsoft od datových subjektů (nebo od jejich rodičů či zákonných zástupců v souladu s platnými zákony).</w:t>
      </w:r>
    </w:p>
    <w:p w14:paraId="14089BA6" w14:textId="77777777" w:rsidR="00EB3FD6" w:rsidRDefault="00EB3FD6" w:rsidP="00EB3FD6">
      <w:pPr>
        <w:pStyle w:val="ProductList-Body"/>
        <w:ind w:left="158"/>
      </w:pPr>
    </w:p>
    <w:p w14:paraId="2947EDB9" w14:textId="77777777" w:rsidR="00EB3FD6" w:rsidRDefault="00EB3FD6" w:rsidP="00EB3FD6">
      <w:pPr>
        <w:pStyle w:val="ProductList-Body"/>
        <w:ind w:left="158"/>
      </w:pPr>
      <w:r>
        <w:t xml:space="preserve">Prioritou společnosti Microsoft je napomáhat při ochraně datových subjektů, které nesmí být z určených dat kognitivních služeb uchovávaných společností Microsoft nijak identifikovatelné. Společnost Microsoft zavedla obchodní a technická opatření navržená tak, aby napomáhala znemožnit identifikaci některých uchovávaných určených dat kognitivních služeb. </w:t>
      </w:r>
    </w:p>
    <w:p w14:paraId="47779172" w14:textId="77777777" w:rsidR="00EB3FD6" w:rsidRDefault="00EB3FD6" w:rsidP="00EB3FD6">
      <w:pPr>
        <w:pStyle w:val="ProductList-Body"/>
        <w:ind w:left="158"/>
      </w:pPr>
    </w:p>
    <w:p w14:paraId="5113A7F1" w14:textId="77777777" w:rsidR="00EB3FD6" w:rsidRDefault="00EB3FD6" w:rsidP="00EB3FD6">
      <w:pPr>
        <w:pStyle w:val="ProductList-Body"/>
        <w:ind w:left="158"/>
      </w:pPr>
      <w:r>
        <w:t xml:space="preserve">Tento oddíl týkající se užívání určených dat kognitivních služeb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kognitivních služeb. Společnost Microsoft nezískává k určeným datům kognitivních služeb žádná práva s výjimkou práv, která společnosti Microsoft udělí zákazník v tomto oddílu Užívání určených dat kognitivních služeb. Tento odstavec nemá vliv na práva společnosti Microsoft k softwaru nebo službám, které společnost Microsoft licencuje zákazníkovi. </w:t>
      </w:r>
    </w:p>
    <w:p w14:paraId="7A1EA71B" w14:textId="77777777" w:rsidR="00EB3FD6" w:rsidRDefault="00EB3FD6" w:rsidP="00EB3FD6">
      <w:pPr>
        <w:pStyle w:val="ProductList-Body"/>
        <w:ind w:left="158"/>
      </w:pPr>
    </w:p>
    <w:p w14:paraId="04FDBFDB" w14:textId="77777777" w:rsidR="00EB3FD6" w:rsidRPr="001E6994" w:rsidRDefault="00EB3FD6" w:rsidP="00EB3FD6">
      <w:pPr>
        <w:pStyle w:val="ProductList-ClauseHeading"/>
        <w:keepNext w:val="0"/>
        <w:ind w:left="158"/>
        <w:rPr>
          <w:color w:val="0072C6"/>
        </w:rPr>
      </w:pPr>
      <w:r>
        <w:rPr>
          <w:color w:val="0072C6"/>
        </w:rPr>
        <w:t>Uchovávání dat kognitivních služeb:</w:t>
      </w:r>
    </w:p>
    <w:p w14:paraId="15B5F094" w14:textId="77777777" w:rsidR="00EB3FD6" w:rsidRDefault="00EB3FD6" w:rsidP="00EB3FD6">
      <w:pPr>
        <w:pStyle w:val="ProductList-Body"/>
        <w:ind w:left="158"/>
      </w:pPr>
      <w:r>
        <w:t>Není-li v dokumentaci ke službě uvedeno jinak, kognitivní služby nejsou určeny k uchovávání zákaznických dat jménem zákazníka.</w:t>
      </w:r>
      <w:r>
        <w:cr/>
      </w:r>
    </w:p>
    <w:p w14:paraId="7FDB2432" w14:textId="77777777" w:rsidR="00EB3FD6" w:rsidRPr="001E6994" w:rsidRDefault="00EB3FD6" w:rsidP="00EB3FD6">
      <w:pPr>
        <w:pStyle w:val="ProductList-ClauseHeading"/>
        <w:keepNext w:val="0"/>
        <w:ind w:left="158"/>
        <w:rPr>
          <w:color w:val="0072C6"/>
        </w:rPr>
      </w:pPr>
      <w:r>
        <w:rPr>
          <w:color w:val="0072C6"/>
        </w:rPr>
        <w:t>Uplatnění obecných podmínek ochrany osobních údajů a zabezpečení na vyhledávací služby vyhledávače Bing, službu LUIS a službu Microsoft Translator:</w:t>
      </w:r>
    </w:p>
    <w:p w14:paraId="1508887B" w14:textId="77777777" w:rsidR="00EB3FD6" w:rsidRDefault="00EB3FD6" w:rsidP="00EB3FD6">
      <w:pPr>
        <w:pStyle w:val="ProductList-Body"/>
        <w:ind w:left="158"/>
      </w:pPr>
      <w:r>
        <w:t>Na vyhledávací služby vyhledávače Bing, službu Language Understanding Intelligent Service (LUIS) a službu Microsoft Translator se vztahují pouze následující oddíly obecných podmínek ochrany osobních údajů a zabezpečení: Místo zpracování dat, předběžné verze, využívání subdodavatelů, jak kontaktovat společnost Microsoft.</w:t>
      </w:r>
    </w:p>
    <w:p w14:paraId="036882F8" w14:textId="77777777" w:rsidR="00EB3FD6" w:rsidRDefault="00EB3FD6" w:rsidP="00EB3FD6">
      <w:pPr>
        <w:pStyle w:val="ProductList-Body"/>
        <w:ind w:left="158"/>
      </w:pPr>
    </w:p>
    <w:p w14:paraId="5B7524FB" w14:textId="77777777" w:rsidR="00EB3FD6" w:rsidRDefault="00EB3FD6" w:rsidP="00EB3FD6">
      <w:pPr>
        <w:pStyle w:val="ProductList-ClauseHeading"/>
        <w:keepNext w:val="0"/>
      </w:pPr>
      <w:r>
        <w:t>Přednost</w:t>
      </w:r>
      <w:r w:rsidRPr="00A21E49">
        <w:t>:</w:t>
      </w:r>
    </w:p>
    <w:p w14:paraId="38189690" w14:textId="77777777" w:rsidR="00EB3FD6" w:rsidRDefault="00EB3FD6" w:rsidP="00EB3FD6">
      <w:pPr>
        <w:pStyle w:val="ProductList-Body"/>
      </w:pPr>
      <w:r>
        <w:t>Tento oddíl Kognitivní služby společnosti Microsoft platí v rozsahu, v jakém je v rozporu s jinými částmi podmínek pro služby online.</w:t>
      </w:r>
    </w:p>
    <w:p w14:paraId="2254E2F0" w14:textId="77777777" w:rsidR="00EB3FD6" w:rsidRDefault="00EB3FD6" w:rsidP="00EB3FD6">
      <w:pPr>
        <w:pStyle w:val="ProductList-Body"/>
      </w:pPr>
    </w:p>
    <w:p w14:paraId="2D92D5C0" w14:textId="77777777" w:rsidR="00EB3FD6" w:rsidRPr="00C95CCF" w:rsidRDefault="00EB3FD6" w:rsidP="00EB3FD6">
      <w:pPr>
        <w:pStyle w:val="ProductList-ClauseHeading"/>
        <w:keepNext w:val="0"/>
      </w:pPr>
      <w:r>
        <w:t>Omezení pro užívání výstupu služeb zákazníkem:</w:t>
      </w:r>
    </w:p>
    <w:p w14:paraId="751EE1F1" w14:textId="77777777" w:rsidR="00EB3FD6" w:rsidRDefault="00EB3FD6" w:rsidP="00EB3FD6">
      <w:pPr>
        <w:pStyle w:val="ProductList-Body"/>
        <w:tabs>
          <w:tab w:val="clear" w:pos="158"/>
          <w:tab w:val="left" w:pos="360"/>
        </w:tabs>
      </w:pPr>
      <w:r>
        <w:t>Zákazník nesmí užívat žádná data z vyhledávacích služeb vyhledávače Bing nebo služby Microsoft Translator pro účely vývoje nebo nabízení jakýchkoli srovnatelných služeb založených na strojovém učení.</w:t>
      </w:r>
    </w:p>
    <w:p w14:paraId="3CCEC76C" w14:textId="77777777" w:rsidR="00EB3FD6" w:rsidRDefault="00EB3FD6" w:rsidP="00EB3FD6">
      <w:pPr>
        <w:pStyle w:val="ProductList-Body"/>
        <w:tabs>
          <w:tab w:val="left" w:pos="360"/>
        </w:tabs>
      </w:pPr>
    </w:p>
    <w:p w14:paraId="63C55139" w14:textId="77777777" w:rsidR="00EB3FD6" w:rsidRDefault="00EB3FD6" w:rsidP="00EB3FD6">
      <w:pPr>
        <w:pStyle w:val="ProductList-ClauseHeading"/>
        <w:keepNext w:val="0"/>
      </w:pPr>
      <w:r>
        <w:t>Microsoft Translator</w:t>
      </w:r>
    </w:p>
    <w:p w14:paraId="23C9F37E" w14:textId="77777777" w:rsidR="00EB3FD6" w:rsidRPr="00721DAE" w:rsidRDefault="00EB3FD6" w:rsidP="00EB3FD6">
      <w:pPr>
        <w:pStyle w:val="ProductList-Body"/>
        <w:tabs>
          <w:tab w:val="left" w:pos="360"/>
        </w:tabs>
        <w:ind w:left="180"/>
        <w:rPr>
          <w:b/>
          <w:color w:val="0072C6"/>
        </w:rPr>
      </w:pPr>
      <w:r>
        <w:rPr>
          <w:b/>
          <w:color w:val="0072C6"/>
        </w:rPr>
        <w:t>Připsání původu:</w:t>
      </w:r>
    </w:p>
    <w:p w14:paraId="158EDEF3" w14:textId="77777777" w:rsidR="00EB3FD6" w:rsidRDefault="00EB3FD6" w:rsidP="00EB3FD6">
      <w:pPr>
        <w:pStyle w:val="ProductList-Body"/>
        <w:tabs>
          <w:tab w:val="left" w:pos="360"/>
        </w:tabs>
        <w:ind w:left="180"/>
      </w:pPr>
      <w:r>
        <w:t>Při zobrazování automatických překladů zajišťovaných službou Microsoft Translator bude zákazník uvádět odpovídající sdělení, že text byl automaticky přeložen službou Microsoft Translator.</w:t>
      </w:r>
    </w:p>
    <w:p w14:paraId="250BD045" w14:textId="77777777" w:rsidR="00EB3FD6" w:rsidRPr="001349C6" w:rsidRDefault="002362A9" w:rsidP="00EB3FD6">
      <w:pPr>
        <w:pStyle w:val="ProductList-Body"/>
        <w:shd w:val="clear" w:color="auto" w:fill="A6A6A6" w:themeFill="background1" w:themeFillShade="A6"/>
        <w:spacing w:before="120" w:after="240"/>
        <w:jc w:val="right"/>
        <w:rPr>
          <w:sz w:val="16"/>
          <w:szCs w:val="16"/>
        </w:rPr>
      </w:pPr>
      <w:hyperlink w:anchor="_top" w:history="1">
        <w:r w:rsidR="00EB3FD6">
          <w:rPr>
            <w:rStyle w:val="Hyperlink"/>
            <w:sz w:val="16"/>
            <w:szCs w:val="16"/>
          </w:rPr>
          <w:t>Obsah</w:t>
        </w:r>
      </w:hyperlink>
      <w:r w:rsidR="00EB3FD6">
        <w:rPr>
          <w:sz w:val="16"/>
          <w:szCs w:val="16"/>
        </w:rPr>
        <w:t xml:space="preserve"> / </w:t>
      </w:r>
      <w:hyperlink w:anchor="_top" w:history="1">
        <w:r w:rsidR="00EB3FD6">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24" w:name="_Toc504853014"/>
      <w:r w:rsidRPr="000516CB">
        <w:rPr>
          <w:lang w:val="cs-CZ"/>
        </w:rPr>
        <w:t>Služba Microsoft Genomics</w:t>
      </w:r>
      <w:bookmarkEnd w:id="112"/>
      <w:bookmarkEnd w:id="124"/>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lastRenderedPageBreak/>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2362A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0E3074" w:rsidRDefault="000516CB" w:rsidP="000516CB">
      <w:pPr>
        <w:pStyle w:val="ProductList-Offering2Heading"/>
        <w:outlineLvl w:val="2"/>
        <w:rPr>
          <w:lang w:val="pt-BR"/>
        </w:rPr>
      </w:pPr>
      <w:r w:rsidRPr="000E3074">
        <w:rPr>
          <w:lang w:val="pt-BR"/>
        </w:rPr>
        <w:tab/>
      </w:r>
      <w:bookmarkStart w:id="125" w:name="_Toc494738673"/>
      <w:bookmarkStart w:id="126" w:name="_Toc504853015"/>
      <w:r w:rsidRPr="000E3074">
        <w:rPr>
          <w:lang w:val="pt-BR"/>
        </w:rPr>
        <w:t xml:space="preserve">Služba Visual Studio </w:t>
      </w:r>
      <w:r w:rsidR="000E3074">
        <w:rPr>
          <w:lang w:val="pt-BR"/>
        </w:rPr>
        <w:t>App</w:t>
      </w:r>
      <w:r w:rsidRPr="000E3074">
        <w:rPr>
          <w:lang w:val="pt-BR"/>
        </w:rPr>
        <w:t xml:space="preserve"> Center</w:t>
      </w:r>
      <w:bookmarkEnd w:id="125"/>
      <w:bookmarkEnd w:id="12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605F420F" w:rsidR="000516CB" w:rsidRPr="00BA2331" w:rsidRDefault="000516CB" w:rsidP="000516CB">
      <w:pPr>
        <w:pStyle w:val="ProductList-Body"/>
      </w:pPr>
      <w:r>
        <w:t xml:space="preserve">Prohlášení o ochraně osobních údajů uvedené na adrese https://aka.ms/mctestprivacypolicy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2362A9"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27" w:name="_Toc504853016"/>
      <w:r w:rsidRPr="00AA2166">
        <w:rPr>
          <w:lang w:val="cs-CZ"/>
        </w:rPr>
        <w:t>Plány Microsoft Azure</w:t>
      </w:r>
      <w:bookmarkEnd w:id="113"/>
      <w:bookmarkEnd w:id="114"/>
      <w:bookmarkEnd w:id="12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7DF9FD2" w14:textId="77777777" w:rsidR="00AA2166" w:rsidRDefault="00AA2166" w:rsidP="00AA2166">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w:anchor="Attachment2"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28" w:name="_Toc504853017"/>
      <w:r w:rsidR="003A20B5" w:rsidRPr="003A20B5">
        <w:rPr>
          <w:lang w:val="cs-CZ"/>
        </w:rPr>
        <w:t>Azure Active Directory Basic</w:t>
      </w:r>
      <w:bookmarkEnd w:id="115"/>
      <w:bookmarkEnd w:id="116"/>
      <w:bookmarkEnd w:id="128"/>
    </w:p>
    <w:bookmarkEnd w:id="117"/>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2362A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29" w:name="AzureActiveDirectoryPremium"/>
      <w:r w:rsidRPr="000E3074">
        <w:rPr>
          <w:lang w:val="cs-CZ"/>
        </w:rPr>
        <w:tab/>
      </w:r>
      <w:bookmarkStart w:id="130" w:name="_Toc459970715"/>
      <w:bookmarkStart w:id="131" w:name="_Toc457466429"/>
      <w:bookmarkStart w:id="132" w:name="_Toc504853018"/>
      <w:r w:rsidRPr="000E3074">
        <w:rPr>
          <w:lang w:val="cs-CZ"/>
        </w:rPr>
        <w:t>Azure Active Directory Premium</w:t>
      </w:r>
      <w:bookmarkEnd w:id="130"/>
      <w:bookmarkEnd w:id="131"/>
      <w:bookmarkEnd w:id="132"/>
    </w:p>
    <w:bookmarkEnd w:id="12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2362A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33" w:name="AzureInformationProtectionPremium"/>
      <w:r w:rsidRPr="003C339E">
        <w:rPr>
          <w:lang w:val="cs-CZ"/>
        </w:rPr>
        <w:tab/>
      </w:r>
      <w:bookmarkStart w:id="134" w:name="AzureRightsManagement"/>
      <w:bookmarkStart w:id="135" w:name="_Toc459970716"/>
      <w:bookmarkStart w:id="136" w:name="_Toc457466430"/>
      <w:bookmarkStart w:id="137" w:name="_Toc504853019"/>
      <w:r w:rsidRPr="003C339E">
        <w:rPr>
          <w:lang w:val="cs-CZ"/>
        </w:rPr>
        <w:t>Azure Information Protection</w:t>
      </w:r>
      <w:bookmarkEnd w:id="134"/>
      <w:r w:rsidRPr="003C339E">
        <w:rPr>
          <w:lang w:val="cs-CZ"/>
        </w:rPr>
        <w:t xml:space="preserve"> Premium</w:t>
      </w:r>
      <w:bookmarkEnd w:id="135"/>
      <w:bookmarkEnd w:id="136"/>
      <w:bookmarkEnd w:id="137"/>
    </w:p>
    <w:bookmarkEnd w:id="13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2362A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41B341F4" w14:textId="77777777" w:rsidR="000516CB" w:rsidRPr="003C339E" w:rsidRDefault="000516CB" w:rsidP="000516CB">
      <w:pPr>
        <w:pStyle w:val="ProductList-Offering1Heading"/>
        <w:rPr>
          <w:lang w:val="cs-CZ"/>
        </w:rPr>
      </w:pPr>
      <w:bookmarkStart w:id="138" w:name="_Toc388464308"/>
      <w:bookmarkStart w:id="139" w:name="Dynamics365"/>
      <w:bookmarkStart w:id="140" w:name="_Toc494738678"/>
      <w:bookmarkStart w:id="141" w:name="_Toc492329139"/>
      <w:bookmarkStart w:id="142" w:name="_Toc504853020"/>
      <w:bookmarkEnd w:id="118"/>
      <w:bookmarkEnd w:id="119"/>
      <w:bookmarkEnd w:id="138"/>
      <w:r w:rsidRPr="003C339E">
        <w:rPr>
          <w:lang w:val="cs-CZ"/>
        </w:rPr>
        <w:lastRenderedPageBreak/>
        <w:t>Microsoft Dynamics 365 Services</w:t>
      </w:r>
      <w:bookmarkEnd w:id="139"/>
      <w:bookmarkEnd w:id="140"/>
      <w:bookmarkEnd w:id="141"/>
      <w:bookmarkEnd w:id="142"/>
    </w:p>
    <w:p w14:paraId="14F5F37A" w14:textId="77777777" w:rsidR="000516CB" w:rsidRPr="00A8327A" w:rsidRDefault="000516CB" w:rsidP="000516CB">
      <w:pPr>
        <w:pStyle w:val="ProductList-Body"/>
        <w:rPr>
          <w:rFonts w:asciiTheme="majorHAnsi" w:hAnsiTheme="majorHAnsi"/>
          <w:sz w:val="16"/>
          <w:szCs w:val="16"/>
        </w:rPr>
        <w:sectPr w:rsidR="000516CB" w:rsidRPr="00A8327A" w:rsidSect="000516CB">
          <w:footerReference w:type="default" r:id="rId36"/>
          <w:footerReference w:type="first" r:id="rId37"/>
          <w:pgSz w:w="12240" w:h="15840"/>
          <w:pgMar w:top="1440" w:right="720" w:bottom="1440" w:left="720" w:header="720" w:footer="720" w:gutter="0"/>
          <w:cols w:space="720"/>
          <w:titlePg/>
          <w:docGrid w:linePitch="360"/>
        </w:sectPr>
      </w:pPr>
    </w:p>
    <w:p w14:paraId="3A8A4DE3" w14:textId="77777777" w:rsidR="000516CB" w:rsidRPr="00BA2331" w:rsidRDefault="000516CB" w:rsidP="000516CB">
      <w:pPr>
        <w:pStyle w:val="ProductList-Body"/>
      </w:pPr>
      <w:r>
        <w:rPr>
          <w:rFonts w:asciiTheme="majorHAnsi" w:hAnsiTheme="majorHAnsi"/>
          <w:sz w:val="16"/>
          <w:szCs w:val="16"/>
        </w:rPr>
        <w:t>Microsoft Dynamics 365 for Case Management, edice Enterprise</w:t>
      </w:r>
    </w:p>
    <w:p w14:paraId="66DACAA4" w14:textId="77777777" w:rsidR="000516CB" w:rsidRPr="00BA2331" w:rsidRDefault="000516CB" w:rsidP="000516CB">
      <w:pPr>
        <w:pStyle w:val="ProductList-Body"/>
      </w:pPr>
      <w:r>
        <w:rPr>
          <w:rFonts w:asciiTheme="majorHAnsi" w:hAnsiTheme="majorHAnsi"/>
          <w:sz w:val="16"/>
          <w:szCs w:val="16"/>
        </w:rPr>
        <w:t>Microsoft Dynamics 365 for Customer Service, edice Enterprise</w:t>
      </w:r>
    </w:p>
    <w:p w14:paraId="729CD2DC" w14:textId="77777777" w:rsidR="000516CB" w:rsidRPr="00BA2331" w:rsidRDefault="000516CB" w:rsidP="000516CB">
      <w:pPr>
        <w:pStyle w:val="ProductList-Body"/>
      </w:pPr>
      <w:r>
        <w:rPr>
          <w:rFonts w:asciiTheme="majorHAnsi" w:hAnsiTheme="majorHAnsi"/>
          <w:sz w:val="16"/>
          <w:szCs w:val="16"/>
        </w:rPr>
        <w:t>Microsoft Dynamics 365 for Field Services, edice Enterprise</w:t>
      </w:r>
    </w:p>
    <w:p w14:paraId="05524799" w14:textId="77777777" w:rsidR="000516CB" w:rsidRPr="00BA2331" w:rsidRDefault="000516CB" w:rsidP="000516CB">
      <w:pPr>
        <w:pStyle w:val="ProductList-Body"/>
      </w:pPr>
      <w:r>
        <w:rPr>
          <w:rFonts w:asciiTheme="majorHAnsi" w:hAnsiTheme="majorHAnsi"/>
          <w:sz w:val="16"/>
          <w:szCs w:val="16"/>
        </w:rPr>
        <w:t>Microsoft Dynamics 365 for Finance and Operations, edice Business</w:t>
      </w:r>
    </w:p>
    <w:p w14:paraId="40916DDB" w14:textId="77777777" w:rsidR="000516CB" w:rsidRPr="00BA2331" w:rsidRDefault="000516CB" w:rsidP="000516CB">
      <w:pPr>
        <w:pStyle w:val="ProductList-Body"/>
      </w:pPr>
      <w:r>
        <w:rPr>
          <w:rFonts w:asciiTheme="majorHAnsi" w:hAnsiTheme="majorHAnsi"/>
          <w:sz w:val="16"/>
          <w:szCs w:val="16"/>
        </w:rPr>
        <w:t>Microsoft Dynamics 365 for Operations Activity, edice Enterprise</w:t>
      </w:r>
    </w:p>
    <w:p w14:paraId="26304A05" w14:textId="77777777" w:rsidR="000516CB" w:rsidRPr="00BA2331" w:rsidRDefault="000516CB" w:rsidP="000516CB">
      <w:pPr>
        <w:pStyle w:val="ProductList-Body"/>
      </w:pPr>
      <w:r>
        <w:rPr>
          <w:rFonts w:asciiTheme="majorHAnsi" w:hAnsiTheme="majorHAnsi"/>
          <w:sz w:val="16"/>
          <w:szCs w:val="16"/>
        </w:rPr>
        <w:t>Microsoft Dynamics 365 for Operations Device, edice Enterprise</w:t>
      </w:r>
    </w:p>
    <w:p w14:paraId="25946507" w14:textId="77777777" w:rsidR="000516CB" w:rsidRPr="00BA2331" w:rsidRDefault="000516CB" w:rsidP="000516CB">
      <w:pPr>
        <w:pStyle w:val="ProductList-Body"/>
      </w:pPr>
      <w:r>
        <w:rPr>
          <w:rFonts w:asciiTheme="majorHAnsi" w:hAnsiTheme="majorHAnsi"/>
          <w:sz w:val="16"/>
          <w:szCs w:val="16"/>
        </w:rPr>
        <w:t>Microsoft Dynamics 365 for Project Service Automation, edice Enterprise</w:t>
      </w:r>
    </w:p>
    <w:p w14:paraId="48F494C2" w14:textId="77777777" w:rsidR="000516CB" w:rsidRPr="00BA2331" w:rsidRDefault="000516CB" w:rsidP="000516CB">
      <w:pPr>
        <w:pStyle w:val="ProductList-Body"/>
      </w:pPr>
      <w:r>
        <w:rPr>
          <w:rFonts w:asciiTheme="majorHAnsi" w:hAnsiTheme="majorHAnsi"/>
          <w:sz w:val="16"/>
          <w:szCs w:val="16"/>
        </w:rPr>
        <w:t>Microsoft Dynamics 365 for Retail, edice Enterprise</w:t>
      </w:r>
    </w:p>
    <w:p w14:paraId="69FBC0CC" w14:textId="77777777" w:rsidR="000516CB" w:rsidRPr="00BA2331" w:rsidRDefault="000516CB" w:rsidP="000516CB">
      <w:pPr>
        <w:pStyle w:val="ProductList-Body"/>
      </w:pPr>
      <w:r>
        <w:rPr>
          <w:rFonts w:asciiTheme="majorHAnsi" w:hAnsiTheme="majorHAnsi"/>
          <w:sz w:val="16"/>
          <w:szCs w:val="16"/>
        </w:rPr>
        <w:t>Microsoft Dynamics 365 for Sales, edice Enterprise</w:t>
      </w:r>
    </w:p>
    <w:p w14:paraId="7A2048A5" w14:textId="77777777" w:rsidR="000516CB" w:rsidRPr="00BA2331" w:rsidRDefault="000516CB" w:rsidP="000516CB">
      <w:pPr>
        <w:pStyle w:val="ProductList-Body"/>
      </w:pPr>
      <w:r>
        <w:rPr>
          <w:rFonts w:asciiTheme="majorHAnsi" w:hAnsiTheme="majorHAnsi"/>
          <w:sz w:val="16"/>
          <w:szCs w:val="16"/>
        </w:rPr>
        <w:t>Microsoft Dynamics 365 for Talent, edice Enterprise</w:t>
      </w:r>
    </w:p>
    <w:p w14:paraId="438FC96B" w14:textId="77777777" w:rsidR="000516CB" w:rsidRPr="00BA2331" w:rsidRDefault="000516CB" w:rsidP="000516CB">
      <w:pPr>
        <w:pStyle w:val="ProductList-Body"/>
      </w:pPr>
      <w:r>
        <w:rPr>
          <w:rFonts w:asciiTheme="majorHAnsi" w:hAnsiTheme="majorHAnsi"/>
          <w:sz w:val="16"/>
          <w:szCs w:val="16"/>
        </w:rPr>
        <w:t>Microsoft Dynamics 365 for Talent: Attract, edice Enterprise</w:t>
      </w:r>
    </w:p>
    <w:p w14:paraId="7E2EE1DD" w14:textId="77777777" w:rsidR="000516CB" w:rsidRPr="00BA2331" w:rsidRDefault="000516CB" w:rsidP="000516CB">
      <w:pPr>
        <w:pStyle w:val="ProductList-Body"/>
      </w:pPr>
      <w:r>
        <w:rPr>
          <w:rFonts w:asciiTheme="majorHAnsi" w:hAnsiTheme="majorHAnsi"/>
          <w:sz w:val="16"/>
          <w:szCs w:val="16"/>
        </w:rPr>
        <w:t>Microsoft Dynamics 365 for Talent: Onboard, edice Enterprise</w:t>
      </w:r>
    </w:p>
    <w:p w14:paraId="679BCCE0" w14:textId="77777777" w:rsidR="000516CB" w:rsidRPr="00BA2331" w:rsidRDefault="000516CB" w:rsidP="000516CB">
      <w:pPr>
        <w:pStyle w:val="ProductList-Body"/>
      </w:pPr>
      <w:r>
        <w:rPr>
          <w:rFonts w:asciiTheme="majorHAnsi" w:hAnsiTheme="majorHAnsi"/>
          <w:sz w:val="16"/>
          <w:szCs w:val="16"/>
        </w:rPr>
        <w:t>Microsoft Dynamics 365 for Team Members, edice Business</w:t>
      </w:r>
    </w:p>
    <w:p w14:paraId="5F0F954D" w14:textId="77777777" w:rsidR="000516CB" w:rsidRPr="00BA2331" w:rsidRDefault="000516CB" w:rsidP="000516CB">
      <w:pPr>
        <w:pStyle w:val="ProductList-Body"/>
      </w:pPr>
      <w:r>
        <w:rPr>
          <w:rFonts w:asciiTheme="majorHAnsi" w:hAnsiTheme="majorHAnsi"/>
          <w:sz w:val="16"/>
          <w:szCs w:val="16"/>
        </w:rPr>
        <w:t>Microsoft Dynamics 365 for Team Members, edice Enterprise</w:t>
      </w:r>
    </w:p>
    <w:p w14:paraId="73DF8256" w14:textId="77777777" w:rsidR="000516CB" w:rsidRPr="00BA2331" w:rsidRDefault="000516CB" w:rsidP="000516CB">
      <w:pPr>
        <w:pStyle w:val="ProductList-Body"/>
      </w:pPr>
      <w:r>
        <w:rPr>
          <w:rFonts w:asciiTheme="majorHAnsi" w:hAnsiTheme="majorHAnsi"/>
          <w:sz w:val="16"/>
          <w:szCs w:val="16"/>
        </w:rPr>
        <w:t>Řešení Microsoft Relationship Sales</w:t>
      </w:r>
    </w:p>
    <w:p w14:paraId="60981580" w14:textId="77777777" w:rsidR="000516CB" w:rsidRPr="005F08E6" w:rsidRDefault="000516CB" w:rsidP="000516CB">
      <w:pPr>
        <w:pStyle w:val="ProductList-Body"/>
        <w:rPr>
          <w:rFonts w:asciiTheme="majorHAnsi" w:hAnsiTheme="majorHAnsi"/>
          <w:sz w:val="16"/>
          <w:szCs w:val="16"/>
        </w:rPr>
        <w:sectPr w:rsidR="000516CB" w:rsidRPr="005F08E6" w:rsidSect="00E275D6">
          <w:type w:val="continuous"/>
          <w:pgSz w:w="12240" w:h="15840"/>
          <w:pgMar w:top="1440" w:right="720" w:bottom="1440" w:left="720" w:header="720" w:footer="720" w:gutter="0"/>
          <w:cols w:num="2" w:space="720"/>
          <w:titlePg/>
          <w:docGrid w:linePitch="360"/>
        </w:sectPr>
      </w:pPr>
    </w:p>
    <w:p w14:paraId="128A46C6" w14:textId="77777777" w:rsidR="0057460C" w:rsidRPr="005E1677" w:rsidRDefault="0057460C" w:rsidP="0057460C">
      <w:pPr>
        <w:pStyle w:val="ProductList-Body"/>
        <w:pBdr>
          <w:top w:val="single" w:sz="4" w:space="1" w:color="BFBFBF" w:themeColor="background1" w:themeShade="BF"/>
        </w:pBdr>
        <w:rPr>
          <w:sz w:val="8"/>
          <w:szCs w:val="12"/>
        </w:rPr>
      </w:pPr>
    </w:p>
    <w:p w14:paraId="5DC9E3E2" w14:textId="77777777" w:rsidR="0057460C" w:rsidRPr="00747204" w:rsidRDefault="0057460C" w:rsidP="0057460C">
      <w:pPr>
        <w:pStyle w:val="ProductList-Body"/>
        <w:tabs>
          <w:tab w:val="clear" w:pos="158"/>
          <w:tab w:val="left" w:pos="360"/>
        </w:tabs>
      </w:pPr>
      <w:r>
        <w:rPr>
          <w:b/>
          <w:color w:val="00188F"/>
        </w:rPr>
        <w:t>Sdělení</w:t>
      </w:r>
    </w:p>
    <w:p w14:paraId="253839A8" w14:textId="77777777" w:rsidR="0057460C" w:rsidRPr="00747204" w:rsidRDefault="0057460C" w:rsidP="0057460C">
      <w:pPr>
        <w:pStyle w:val="ProductList-Body"/>
      </w:pPr>
      <w:r>
        <w:t xml:space="preserve">Platí příslušná sdělení pro produkt Bing Maps a odborné služby </w:t>
      </w:r>
      <w:r w:rsidRPr="00185B5B">
        <w:t xml:space="preserve">v </w:t>
      </w:r>
      <w:hyperlink w:anchor="_top" w:history="1">
        <w:r>
          <w:rPr>
            <w:rStyle w:val="Hyperlink"/>
          </w:rPr>
          <w:t>příloze 1</w:t>
        </w:r>
      </w:hyperlink>
      <w:r>
        <w:t>. Jakékoli služby registrace, migrace nebo nasazení poskytované zákazníkovi jsou předmětem sdělení odborných služeb v </w:t>
      </w:r>
      <w:hyperlink w:anchor="_top" w:history="1">
        <w:r>
          <w:rPr>
            <w:rStyle w:val="Hyperlink"/>
          </w:rPr>
          <w:t>příloze 1</w:t>
        </w:r>
      </w:hyperlink>
      <w:r w:rsidRPr="00185B5B">
        <w:rPr>
          <w:rStyle w:val="Hyperlink"/>
        </w:rPr>
        <w:t>.</w:t>
      </w:r>
    </w:p>
    <w:p w14:paraId="7908B2BA" w14:textId="77777777" w:rsidR="0057460C" w:rsidRPr="00747204" w:rsidRDefault="0057460C" w:rsidP="0057460C">
      <w:pPr>
        <w:pStyle w:val="ProductList-Body"/>
      </w:pPr>
    </w:p>
    <w:p w14:paraId="5DBD7B76" w14:textId="77777777" w:rsidR="0057460C" w:rsidRPr="00747204" w:rsidRDefault="0057460C" w:rsidP="0057460C">
      <w:pPr>
        <w:pStyle w:val="ProductList-Body"/>
        <w:tabs>
          <w:tab w:val="clear" w:pos="158"/>
          <w:tab w:val="left" w:pos="180"/>
        </w:tabs>
      </w:pPr>
      <w:r>
        <w:rPr>
          <w:b/>
          <w:color w:val="00188F"/>
        </w:rPr>
        <w:t>Sady licencí na odběr</w:t>
      </w:r>
    </w:p>
    <w:p w14:paraId="49363B4D" w14:textId="77777777" w:rsidR="0057460C" w:rsidRPr="00747204" w:rsidRDefault="0057460C" w:rsidP="0057460C">
      <w:pPr>
        <w:pStyle w:val="ProductList-Body"/>
      </w:pPr>
      <w:r>
        <w:t xml:space="preserve">Kromě licencí na odběr na základě počtu uživatelů naleznete další nabídky splňující požadavky na licence na odběr v </w:t>
      </w:r>
      <w:hyperlink w:anchor="Příloha 2" w:history="1">
        <w:r>
          <w:rPr>
            <w:rStyle w:val="Hyperlink"/>
          </w:rPr>
          <w:t>příloze 2</w:t>
        </w:r>
      </w:hyperlink>
      <w:r>
        <w:t>.</w:t>
      </w:r>
    </w:p>
    <w:p w14:paraId="408DE638" w14:textId="77777777" w:rsidR="0057460C" w:rsidRPr="00747204" w:rsidRDefault="0057460C" w:rsidP="0057460C">
      <w:pPr>
        <w:pStyle w:val="ProductList-Body"/>
      </w:pPr>
    </w:p>
    <w:p w14:paraId="1EC5C5BE" w14:textId="77777777" w:rsidR="0057460C" w:rsidRPr="00747204" w:rsidRDefault="0057460C" w:rsidP="0057460C">
      <w:pPr>
        <w:pStyle w:val="ProductList-Body"/>
        <w:tabs>
          <w:tab w:val="clear" w:pos="158"/>
          <w:tab w:val="left" w:pos="360"/>
        </w:tabs>
      </w:pPr>
      <w:r>
        <w:rPr>
          <w:b/>
          <w:color w:val="00188F"/>
        </w:rPr>
        <w:t>Externí uživatelé</w:t>
      </w:r>
    </w:p>
    <w:p w14:paraId="69AC5E47" w14:textId="77777777" w:rsidR="000516CB" w:rsidRPr="00BA2331" w:rsidRDefault="000516CB" w:rsidP="000516CB">
      <w:pPr>
        <w:pStyle w:val="ProductList-Body"/>
        <w:tabs>
          <w:tab w:val="clear" w:pos="158"/>
          <w:tab w:val="left" w:pos="360"/>
        </w:tabs>
      </w:pPr>
      <w:r>
        <w:t>Externí uživatelé služeb Microsoft Dynamics 365 Services licenci na odběr pro přístup ke službě online nepotřebují. Tato výjimka se nevztahuje na (1) poskytovatele nebo zástupce zákazníka nebo jeho afilací ani na (2) externí uživatele využívající klientský software Microsoft Dynamics 365 s jinými službami Microsoft Dynamics 365 Services než službami či komponentami zahrnutými do plánu Microsoft Dynamics 365 Unified Operations Plan, Microsoft Dynamics 365 for Retail, Microsoft Dynamics 365 for Talent, Microsoft Dynamics 365 for Talent: Attract nebo Microsoft Dynamics 365 for Talent: Onboard.</w:t>
      </w:r>
    </w:p>
    <w:p w14:paraId="3D49FE2E" w14:textId="77777777" w:rsidR="0057460C" w:rsidRPr="00747204" w:rsidRDefault="0057460C" w:rsidP="0057460C">
      <w:pPr>
        <w:pStyle w:val="ProductList-Body"/>
        <w:tabs>
          <w:tab w:val="clear" w:pos="158"/>
          <w:tab w:val="left" w:pos="360"/>
        </w:tabs>
      </w:pPr>
    </w:p>
    <w:p w14:paraId="5AA8FF14" w14:textId="77777777" w:rsidR="0057460C" w:rsidRPr="00747204" w:rsidRDefault="0057460C" w:rsidP="0057460C">
      <w:pPr>
        <w:pStyle w:val="ProductList-ClauseHeading"/>
      </w:pPr>
      <w:r>
        <w:t>Microsoft Dynamics 365 Unified Operations Plan</w:t>
      </w:r>
    </w:p>
    <w:p w14:paraId="204E9056" w14:textId="77777777" w:rsidR="0057460C" w:rsidRPr="00747204" w:rsidRDefault="0057460C" w:rsidP="0057460C">
      <w:pPr>
        <w:pStyle w:val="ProductList-Body"/>
        <w:tabs>
          <w:tab w:val="clear" w:pos="158"/>
          <w:tab w:val="left" w:pos="360"/>
        </w:tabs>
      </w:pPr>
      <w:r>
        <w:t xml:space="preserve">Zákazník si smí pro své interní použití změnit zdrojový kód aplikace pro Microsoft Dynamics 365 Finance and Operations a Microsoft Dynamics 365 for Retail </w:t>
      </w:r>
    </w:p>
    <w:p w14:paraId="01040691" w14:textId="77777777" w:rsidR="0057460C" w:rsidRPr="00747204" w:rsidRDefault="0057460C" w:rsidP="0057460C">
      <w:pPr>
        <w:pStyle w:val="ProductList-Body"/>
        <w:tabs>
          <w:tab w:val="clear" w:pos="158"/>
          <w:tab w:val="left" w:pos="360"/>
        </w:tabs>
      </w:pPr>
    </w:p>
    <w:p w14:paraId="533A145A" w14:textId="77777777" w:rsidR="000516CB" w:rsidRPr="00BA2331" w:rsidRDefault="000516CB" w:rsidP="000516CB">
      <w:pPr>
        <w:pStyle w:val="ProductList-Body"/>
        <w:tabs>
          <w:tab w:val="left" w:pos="360"/>
        </w:tabs>
      </w:pPr>
      <w:r>
        <w:rPr>
          <w:b/>
          <w:color w:val="00188F"/>
        </w:rPr>
        <w:t>Microsoft Dynamics 365 for Talent, Microsoft Dynamics 365 for Talent: Attract a Microsoft Dynamics 365 Talent: Onboard</w:t>
      </w:r>
    </w:p>
    <w:p w14:paraId="762BACBD" w14:textId="77777777" w:rsidR="000516CB" w:rsidRPr="00BA2331" w:rsidRDefault="000516CB" w:rsidP="000516CB">
      <w:pPr>
        <w:pStyle w:val="ProductList-Body"/>
        <w:tabs>
          <w:tab w:val="clear" w:pos="158"/>
          <w:tab w:val="left" w:pos="360"/>
        </w:tabs>
      </w:pPr>
      <w:r>
        <w:t>Uživatelé přistupující ke službě online, kteří jsou (1) kandidáty v modulu přilákání nových pracovníků nebo (2) novými pracovníky v modulu zahrnutí nových pracovníků, nepotřebují licenci na bázi předplatného.</w:t>
      </w:r>
    </w:p>
    <w:p w14:paraId="048ECC05" w14:textId="77777777" w:rsidR="000516CB" w:rsidRPr="00BA2331" w:rsidRDefault="000516CB" w:rsidP="000516CB">
      <w:pPr>
        <w:pStyle w:val="ProductList-Body"/>
        <w:tabs>
          <w:tab w:val="clear" w:pos="158"/>
          <w:tab w:val="left" w:pos="360"/>
        </w:tabs>
      </w:pPr>
    </w:p>
    <w:p w14:paraId="75358AF2" w14:textId="77777777" w:rsidR="000516CB" w:rsidRPr="00BA2331" w:rsidRDefault="000516CB" w:rsidP="000516CB">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220496C" w14:textId="77777777" w:rsidR="000516CB" w:rsidRPr="00BA2331" w:rsidRDefault="000516CB" w:rsidP="000516CB">
      <w:pPr>
        <w:pStyle w:val="ProductList-Body"/>
      </w:pPr>
      <w:r>
        <w:t>Ustanovení týkající se užívacích práv k serveru uvedená níže se nevztahují na zákazníky s licencemi k produktu Dynamics 365 Business Edition, Microsoft Dynamics 365 for Talent: Attract, Microsoft Dynamics 365 for Talent: Onboard nebo zákazníky s licencemi k produktu Dynamics 365 Enterprise Edition v rámci smlouvy Open License, Open Value a Open Value Subscription.</w:t>
      </w:r>
    </w:p>
    <w:p w14:paraId="351A5E01" w14:textId="77777777" w:rsidR="0057460C" w:rsidRPr="00747204" w:rsidRDefault="0057460C" w:rsidP="0057460C">
      <w:pPr>
        <w:pStyle w:val="ProductList-Body"/>
      </w:pPr>
    </w:p>
    <w:p w14:paraId="4F9521EE" w14:textId="77777777" w:rsidR="0057460C" w:rsidRPr="00747204" w:rsidRDefault="0057460C" w:rsidP="0057460C">
      <w:pPr>
        <w:pStyle w:val="ProductList-Body"/>
        <w:ind w:left="180"/>
      </w:pPr>
      <w:r>
        <w:rPr>
          <w:b/>
          <w:color w:val="0072C6"/>
        </w:rPr>
        <w:t>Místní server produktu Microsoft Dynamics 365 for Operations</w:t>
      </w:r>
    </w:p>
    <w:p w14:paraId="274391F0" w14:textId="77777777" w:rsidR="0057460C" w:rsidRPr="00747204" w:rsidRDefault="0057460C" w:rsidP="0057460C">
      <w:pPr>
        <w:pStyle w:val="ProductList-Body"/>
        <w:ind w:left="180"/>
      </w:pPr>
      <w:r>
        <w:t>Zákazníci s aktivními předplatnými plánu (1) Microsoft Dynamics 365 Plan nebo (2) Microsoft Dynamics 365 Unified Operations Plan (nebo jakékoli samostatně licencované komponenty plánu) smějí:</w:t>
      </w:r>
    </w:p>
    <w:p w14:paraId="66425BEF" w14:textId="77777777" w:rsidR="0057460C" w:rsidRPr="00747204" w:rsidRDefault="0057460C" w:rsidP="0057460C">
      <w:pPr>
        <w:pStyle w:val="ProductList-Body"/>
        <w:numPr>
          <w:ilvl w:val="0"/>
          <w:numId w:val="39"/>
        </w:numPr>
        <w:tabs>
          <w:tab w:val="clear" w:pos="158"/>
          <w:tab w:val="left" w:pos="360"/>
          <w:tab w:val="left" w:pos="720"/>
        </w:tabs>
        <w:ind w:left="720"/>
      </w:pPr>
      <w:r>
        <w:t>instalovat libovolný počet kopií softwaru Microsoft Dynamics 365 for Operations Server na síťovém serveru nebo na sdílených serverech;</w:t>
      </w:r>
    </w:p>
    <w:p w14:paraId="1ACDBF10" w14:textId="77777777" w:rsidR="0057460C" w:rsidRPr="00747204" w:rsidRDefault="0057460C" w:rsidP="0057460C">
      <w:pPr>
        <w:pStyle w:val="ProductList-Body"/>
        <w:numPr>
          <w:ilvl w:val="0"/>
          <w:numId w:val="39"/>
        </w:numPr>
        <w:tabs>
          <w:tab w:val="left" w:pos="360"/>
          <w:tab w:val="left" w:pos="720"/>
        </w:tabs>
        <w:ind w:left="720"/>
      </w:pPr>
      <w:r>
        <w:t>instalovat a používat software Microsoft Dynamics AX 2012 R3 Server namísto produktu Microsoft Dynamic 365 for Operations Server;</w:t>
      </w:r>
    </w:p>
    <w:p w14:paraId="6227771E" w14:textId="77777777" w:rsidR="0057460C" w:rsidRPr="00747204" w:rsidRDefault="0057460C" w:rsidP="0057460C">
      <w:pPr>
        <w:pStyle w:val="ProductList-Body"/>
        <w:numPr>
          <w:ilvl w:val="0"/>
          <w:numId w:val="3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F119D7B" w14:textId="77777777" w:rsidR="0057460C" w:rsidRPr="00747204" w:rsidRDefault="0057460C" w:rsidP="0057460C">
      <w:pPr>
        <w:pStyle w:val="ProductList-Body"/>
        <w:numPr>
          <w:ilvl w:val="0"/>
          <w:numId w:val="39"/>
        </w:numPr>
        <w:tabs>
          <w:tab w:val="clear" w:pos="158"/>
          <w:tab w:val="left" w:pos="360"/>
          <w:tab w:val="left" w:pos="720"/>
        </w:tabs>
        <w:ind w:left="720"/>
      </w:pPr>
      <w:r>
        <w:t>na serverovém softwaru přijímat a užívat aktualizace týkající se vládních požadavků v oblasti daní a předpisů a</w:t>
      </w:r>
    </w:p>
    <w:p w14:paraId="01D33A86" w14:textId="77777777" w:rsidR="0057460C" w:rsidRPr="00747204" w:rsidRDefault="0057460C" w:rsidP="0057460C">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F78DB0F" w14:textId="77777777" w:rsidR="0057460C" w:rsidRPr="00747204" w:rsidRDefault="0057460C" w:rsidP="0057460C">
      <w:pPr>
        <w:pStyle w:val="ProductList-Body"/>
      </w:pPr>
    </w:p>
    <w:p w14:paraId="7A7880A6" w14:textId="77777777" w:rsidR="0057460C" w:rsidRPr="00747204" w:rsidRDefault="0057460C" w:rsidP="0057460C">
      <w:pPr>
        <w:pStyle w:val="ProductList-Body"/>
        <w:tabs>
          <w:tab w:val="clear" w:pos="158"/>
          <w:tab w:val="left" w:pos="180"/>
        </w:tabs>
        <w:ind w:left="180"/>
      </w:pPr>
      <w:r>
        <w:rPr>
          <w:b/>
          <w:color w:val="0072C6"/>
        </w:rPr>
        <w:t>Microsoft Dynamics 365 On-premises Server</w:t>
      </w:r>
    </w:p>
    <w:p w14:paraId="7BEC6BF8" w14:textId="77777777" w:rsidR="0057460C" w:rsidRPr="00747204" w:rsidRDefault="0057460C" w:rsidP="0057460C">
      <w:pPr>
        <w:pStyle w:val="ProductList-Body"/>
        <w:ind w:left="180"/>
      </w:pPr>
      <w:r>
        <w:t>Zákazník s aktivními předplatnými plánu (1) Microsoft Dynamics 365 Plan nebo (2) Microsoft Dynamics 365 Customer Engagement Plan (nebo jakékoli samostatně licencované komponenty plánu) smějí:</w:t>
      </w:r>
    </w:p>
    <w:p w14:paraId="37F6F91D" w14:textId="77777777" w:rsidR="0057460C" w:rsidRPr="00747204" w:rsidRDefault="0057460C" w:rsidP="0057460C">
      <w:pPr>
        <w:pStyle w:val="ProductList-Body"/>
        <w:numPr>
          <w:ilvl w:val="0"/>
          <w:numId w:val="44"/>
        </w:numPr>
      </w:pPr>
      <w:r>
        <w:t>instalovat libovolný počet kopií softwaru Microsoft Dynamics 365 Server (místní verze) na síťovém serveru nebo na sdílených serverech;</w:t>
      </w:r>
    </w:p>
    <w:p w14:paraId="18BF964B" w14:textId="77777777" w:rsidR="0057460C" w:rsidRPr="00747204" w:rsidRDefault="0057460C" w:rsidP="0057460C">
      <w:pPr>
        <w:pStyle w:val="ProductList-Body"/>
        <w:numPr>
          <w:ilvl w:val="0"/>
          <w:numId w:val="44"/>
        </w:numPr>
      </w:pPr>
      <w:r>
        <w:t xml:space="preserve">instalovat software Microsoft Dynamics CRM 2016 Server namísto produktu Microsoft Dynamic 365 On-Premise Server; </w:t>
      </w:r>
    </w:p>
    <w:p w14:paraId="08F57D09" w14:textId="77777777" w:rsidR="0057460C" w:rsidRPr="00747204" w:rsidRDefault="0057460C" w:rsidP="0057460C">
      <w:pPr>
        <w:pStyle w:val="ProductList-Body"/>
        <w:numPr>
          <w:ilvl w:val="0"/>
          <w:numId w:val="44"/>
        </w:numPr>
      </w:pPr>
      <w:r>
        <w:t>povolit přístup k serverovému softwaru uživatelům a zařízením, které mají přiřazenu kvalifikující licenci na bázi předplatného; a</w:t>
      </w:r>
    </w:p>
    <w:p w14:paraId="4CCA882D" w14:textId="77777777" w:rsidR="0057460C" w:rsidRPr="00747204" w:rsidRDefault="0057460C" w:rsidP="0057460C">
      <w:pPr>
        <w:pStyle w:val="ProductList-Body"/>
        <w:numPr>
          <w:ilvl w:val="0"/>
          <w:numId w:val="44"/>
        </w:numPr>
      </w:pPr>
      <w:r>
        <w:t>povolit uživatelům a zařízením s přiřazenou jednou z následujících licencí CAL přístup k verzi serverového softwaru, která je aktuální k počátečnímu datu předplatného: Licence CAL pro Microsoft Dynamics 365 On-premises for Sales, Customer Service nebo Team Members; nebo licence CAL pro Microsoft Dynamics CRM. Uživatelé a zařízení s přiřazenými licencemi CAL s aktivním krytím Software Assurance mohou přistupovat k novým verzím serverového softwaru.</w:t>
      </w:r>
    </w:p>
    <w:p w14:paraId="10D7123F" w14:textId="77777777" w:rsidR="0057460C" w:rsidRPr="00747204" w:rsidRDefault="0057460C" w:rsidP="0057460C">
      <w:pPr>
        <w:pStyle w:val="ProductList-Body"/>
      </w:pPr>
    </w:p>
    <w:p w14:paraId="7424AC86" w14:textId="77777777" w:rsidR="000516CB" w:rsidRPr="00BA2331" w:rsidRDefault="000516CB" w:rsidP="000516CB">
      <w:pPr>
        <w:pStyle w:val="ProductList-Body"/>
      </w:pPr>
      <w:r>
        <w:rPr>
          <w:b/>
          <w:color w:val="00188F"/>
        </w:rPr>
        <w:t>Řešení Microsoft Relationship Sales</w:t>
      </w:r>
    </w:p>
    <w:p w14:paraId="3DFB88DD" w14:textId="77777777" w:rsidR="000516CB" w:rsidRPr="00BA2331" w:rsidRDefault="000516CB" w:rsidP="000516CB">
      <w:pPr>
        <w:pStyle w:val="ProductList-Body"/>
      </w:pPr>
      <w:r>
        <w:t>Řešení Microsoft Relationship Sales zahrnuje Microsoft Dynamics 365 for Sales, edice Enterprise a LinkedIn Sales Navigator, edice Enterprise. Služba LinkedIn Sales Navigator, edice Enterprise je určena výhradně pro licencovaného uživatele řešení Microsoft Relationship Sales po dobu trvání jeho odběru.</w:t>
      </w:r>
    </w:p>
    <w:p w14:paraId="24ED3D68" w14:textId="77777777" w:rsidR="0057460C" w:rsidRPr="00747204" w:rsidRDefault="0057460C" w:rsidP="0057460C">
      <w:pPr>
        <w:pStyle w:val="ProductList-Body"/>
      </w:pPr>
    </w:p>
    <w:p w14:paraId="3C5985D0" w14:textId="77777777" w:rsidR="0057460C" w:rsidRPr="00747204" w:rsidRDefault="0057460C" w:rsidP="0057460C">
      <w:pPr>
        <w:pStyle w:val="ProductList-Body"/>
        <w:ind w:left="180"/>
      </w:pPr>
      <w:r>
        <w:rPr>
          <w:b/>
          <w:color w:val="0072C6"/>
        </w:rPr>
        <w:t>LinkedIn Sales Navigator</w:t>
      </w:r>
    </w:p>
    <w:p w14:paraId="516F5DE5" w14:textId="77777777" w:rsidR="0057460C" w:rsidRPr="00185B5B" w:rsidRDefault="0057460C" w:rsidP="0057460C">
      <w:pPr>
        <w:pStyle w:val="ProductList-Body"/>
        <w:ind w:left="180"/>
        <w:rPr>
          <w:spacing w:val="-2"/>
        </w:rPr>
      </w:pPr>
      <w:r w:rsidRPr="00185B5B">
        <w:rPr>
          <w:spacing w:val="-2"/>
        </w:rPr>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38" w:history="1">
        <w:r w:rsidRPr="00185B5B">
          <w:rPr>
            <w:rStyle w:val="Hyperlink"/>
            <w:spacing w:val="-2"/>
          </w:rPr>
          <w:t>https://www.linkedin.com/legal/preview/user-agreement</w:t>
        </w:r>
      </w:hyperlink>
      <w:r w:rsidRPr="00185B5B">
        <w:rPr>
          <w:spacing w:val="-2"/>
        </w:rPr>
        <w:t xml:space="preserve">. Bez ohledu na protikladná ustanovení uvedená v multilicenční smlouvě zákazníka (včetně těchto podmínek pro služby online) se na zákazníkovo užívání služby LinkedIn Sales Navigator vztahují zásady ochrany osobních údajů služby LinkedIn dostupné na adrese </w:t>
      </w:r>
      <w:hyperlink r:id="rId39" w:history="1">
        <w:r w:rsidRPr="00185B5B">
          <w:rPr>
            <w:rStyle w:val="Hyperlink"/>
            <w:spacing w:val="-2"/>
          </w:rPr>
          <w:t>https://www.linkedin.com/legal/privacy-policy</w:t>
        </w:r>
      </w:hyperlink>
      <w:r w:rsidRPr="00185B5B">
        <w:rPr>
          <w:spacing w:val="-2"/>
        </w:rPr>
        <w:t xml:space="preserve">. Společnost LinkedIn Corporation (jako dovozce údajů) a zákazník (jako vývozce údajů) budou dodržovat příslušné standardní smluvní doložky umístěné na adrese: </w:t>
      </w:r>
      <w:hyperlink r:id="rId40" w:history="1">
        <w:r w:rsidRPr="00185B5B">
          <w:rPr>
            <w:rStyle w:val="Hyperlink"/>
            <w:spacing w:val="-2"/>
          </w:rPr>
          <w:t>https://business.linkedin.com/c/15/10/eu-scc</w:t>
        </w:r>
      </w:hyperlink>
      <w:r w:rsidRPr="00185B5B">
        <w:rPr>
          <w:spacing w:val="-2"/>
        </w:rPr>
        <w:t xml:space="preserve">. </w:t>
      </w:r>
    </w:p>
    <w:p w14:paraId="3871F228" w14:textId="77777777" w:rsidR="0057460C" w:rsidRPr="00747204" w:rsidRDefault="0057460C" w:rsidP="0057460C">
      <w:pPr>
        <w:pStyle w:val="ProductList-Body"/>
        <w:ind w:left="180"/>
      </w:pPr>
    </w:p>
    <w:p w14:paraId="0663CBD1" w14:textId="77777777" w:rsidR="0057460C" w:rsidRPr="00747204" w:rsidRDefault="0057460C" w:rsidP="0057460C">
      <w:pPr>
        <w:pStyle w:val="ProductList-Body"/>
        <w:ind w:left="180"/>
      </w:pPr>
      <w:r>
        <w:rPr>
          <w:b/>
          <w:color w:val="0072C6"/>
        </w:rPr>
        <w:t>Smlouva o úrovni služeb</w:t>
      </w:r>
    </w:p>
    <w:p w14:paraId="3D8EB7E4" w14:textId="77777777" w:rsidR="0057460C" w:rsidRPr="00747204" w:rsidRDefault="0057460C" w:rsidP="0057460C">
      <w:pPr>
        <w:pStyle w:val="ProductList-Body"/>
        <w:ind w:left="180"/>
      </w:pPr>
      <w:r>
        <w:t>Pro službu LinkedIn Sales Navigator, Enterprise Edition není poskytována žádná dohoda o úrovni služeb.</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43" w:name="_Toc459970722"/>
      <w:bookmarkStart w:id="144" w:name="MicrosoftSocialEngagement"/>
      <w:r>
        <w:rPr>
          <w:b/>
          <w:color w:val="00188F"/>
        </w:rPr>
        <w:t>Microsoft Social Engagement</w:t>
      </w:r>
      <w:bookmarkEnd w:id="143"/>
    </w:p>
    <w:bookmarkEnd w:id="144"/>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6BD0C2A7" w14:textId="77777777" w:rsidR="000E3074" w:rsidRPr="00CD5B6E" w:rsidRDefault="000E3074" w:rsidP="000E3074">
      <w:pPr>
        <w:pStyle w:val="ProductList-Body"/>
        <w:tabs>
          <w:tab w:val="clear" w:pos="158"/>
          <w:tab w:val="left" w:pos="360"/>
        </w:tabs>
        <w:ind w:left="180"/>
      </w:pPr>
      <w:r>
        <w:rPr>
          <w:b/>
          <w:color w:val="0072C6"/>
        </w:rPr>
        <w:t>Obsah sociálních sítí získaný prostřednictvím služby Microsoft Social Engagement</w:t>
      </w:r>
    </w:p>
    <w:p w14:paraId="42C8605A" w14:textId="77777777" w:rsidR="000E3074" w:rsidRPr="00CD5B6E" w:rsidRDefault="000E3074" w:rsidP="000E3074">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1C2534E3" w14:textId="77777777" w:rsidR="000E3074" w:rsidRPr="00CD5B6E" w:rsidRDefault="000E3074" w:rsidP="000E3074">
      <w:pPr>
        <w:pStyle w:val="ProductList-Body"/>
        <w:numPr>
          <w:ilvl w:val="0"/>
          <w:numId w:val="13"/>
        </w:numPr>
        <w:tabs>
          <w:tab w:val="clear" w:pos="158"/>
          <w:tab w:val="left" w:pos="180"/>
        </w:tabs>
        <w:ind w:left="810" w:hanging="270"/>
      </w:pPr>
      <w:r>
        <w:t xml:space="preserve">uchovávat obsah sociálních sítí v databázi společně s obsahem shromážděným z jiných zdrojů ostatními držiteli licence; </w:t>
      </w:r>
    </w:p>
    <w:p w14:paraId="5A6ABA49" w14:textId="77777777" w:rsidR="000E3074" w:rsidRPr="00CD5B6E" w:rsidRDefault="000E3074" w:rsidP="000E3074">
      <w:pPr>
        <w:pStyle w:val="ProductList-Body"/>
        <w:numPr>
          <w:ilvl w:val="0"/>
          <w:numId w:val="13"/>
        </w:numPr>
        <w:tabs>
          <w:tab w:val="clear" w:pos="158"/>
          <w:tab w:val="left" w:pos="180"/>
        </w:tabs>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B7969D8" w14:textId="77777777" w:rsidR="000E3074" w:rsidRPr="00CD5B6E" w:rsidRDefault="000E3074" w:rsidP="000E3074">
      <w:pPr>
        <w:pStyle w:val="ProductList-Body"/>
        <w:numPr>
          <w:ilvl w:val="0"/>
          <w:numId w:val="13"/>
        </w:numPr>
        <w:spacing w:before="40"/>
        <w:ind w:left="810" w:hanging="274"/>
      </w:pPr>
      <w:r>
        <w:t xml:space="preserve">dát zákazníkovi pokyn k úpravě nebo odstranění obsahu sociálních sítí, pokud zákazník obsah sociálních sítí exportuje, nebo odstranit či omezit další přístup k obsahu sociálních sítí poté, co služba online byla ukončena nebo uplynula doba její platnosti. </w:t>
      </w:r>
    </w:p>
    <w:p w14:paraId="2AC9C2F9" w14:textId="77777777" w:rsidR="00407DFD" w:rsidRPr="006D2C33" w:rsidRDefault="002362A9" w:rsidP="00114032">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45" w:name="_Toc504853021"/>
      <w:bookmarkStart w:id="146" w:name="O365Services"/>
      <w:r w:rsidRPr="007354C3">
        <w:rPr>
          <w:lang w:val="cs-CZ"/>
        </w:rPr>
        <w:t>Služby Office 365</w:t>
      </w:r>
      <w:bookmarkEnd w:id="145"/>
    </w:p>
    <w:bookmarkEnd w:id="146"/>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47" w:name="CoreFeaturesforOffice365Services"/>
      <w:r>
        <w:rPr>
          <w:b/>
          <w:color w:val="00188F"/>
        </w:rPr>
        <w:t>Hlavní funkce pro služby Office 365</w:t>
      </w:r>
    </w:p>
    <w:bookmarkEnd w:id="147"/>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1FFAC608" w14:textId="7311EB05" w:rsidR="009314AF" w:rsidRPr="00017A5A" w:rsidRDefault="009314AF" w:rsidP="0057460C">
      <w:pPr>
        <w:pStyle w:val="ProductList-Body"/>
        <w:keepNext/>
        <w:tabs>
          <w:tab w:val="clear" w:pos="158"/>
          <w:tab w:val="left" w:pos="180"/>
        </w:tabs>
        <w:rPr>
          <w:b/>
          <w:color w:val="00188F"/>
        </w:rPr>
      </w:pPr>
      <w:r>
        <w:rPr>
          <w:b/>
          <w:color w:val="00188F"/>
        </w:rPr>
        <w:lastRenderedPageBreak/>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48" w:name="MicrosoftTeams"/>
      <w:r>
        <w:rPr>
          <w:b/>
          <w:color w:val="00188F"/>
        </w:rPr>
        <w:t>Microsoft Teams</w:t>
      </w:r>
      <w:bookmarkEnd w:id="148"/>
    </w:p>
    <w:p w14:paraId="41F2C59A" w14:textId="70A3A525" w:rsidR="00EE03B0" w:rsidRDefault="00EE03B0" w:rsidP="00EE03B0">
      <w:pPr>
        <w:pStyle w:val="ProductList-Body"/>
        <w:tabs>
          <w:tab w:val="clear" w:pos="158"/>
          <w:tab w:val="left" w:pos="360"/>
        </w:tabs>
      </w:pPr>
      <w:r>
        <w:rPr>
          <w:b/>
        </w:rPr>
        <w:t>Sdělení</w:t>
      </w:r>
      <w:r>
        <w:t>: Sdělení pro standard H.264/MPEG-4 AVC v </w:t>
      </w:r>
      <w:hyperlink r:id="rId41"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2362A9"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40EDB465" w14:textId="77777777" w:rsidR="00E93FD0" w:rsidRPr="00690C65" w:rsidRDefault="00E93FD0" w:rsidP="00451FFC">
      <w:pPr>
        <w:pStyle w:val="ProductList-Offering2Heading"/>
      </w:pPr>
      <w:bookmarkStart w:id="149" w:name="ExchangeOnline"/>
      <w:r w:rsidRPr="007354C3">
        <w:rPr>
          <w:lang w:val="cs-CZ"/>
        </w:rPr>
        <w:tab/>
      </w:r>
      <w:bookmarkStart w:id="150" w:name="_Toc504853022"/>
      <w:r>
        <w:t>Exchange Online</w:t>
      </w:r>
      <w:bookmarkEnd w:id="150"/>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6E03926C" w14:textId="0F809268" w:rsidR="00407DFD" w:rsidRDefault="00407DFD" w:rsidP="00407DFD">
      <w:pPr>
        <w:pStyle w:val="ProductList-Body"/>
        <w:rPr>
          <w:rFonts w:asciiTheme="majorHAnsi" w:hAnsiTheme="majorHAnsi"/>
          <w:sz w:val="16"/>
          <w:szCs w:val="16"/>
        </w:rPr>
      </w:pPr>
      <w:r>
        <w:rPr>
          <w:rFonts w:asciiTheme="majorHAnsi" w:hAnsiTheme="majorHAnsi"/>
          <w:sz w:val="16"/>
          <w:szCs w:val="16"/>
        </w:rPr>
        <w:t>Office 365 Advanced Threat Protection</w:t>
      </w:r>
    </w:p>
    <w:p w14:paraId="527D5355" w14:textId="6BF44B0A" w:rsidR="00AA2166" w:rsidRPr="00AA2166" w:rsidRDefault="00AA2166" w:rsidP="00407DFD">
      <w:pPr>
        <w:pStyle w:val="ProductList-Body"/>
        <w:rPr>
          <w:rFonts w:asciiTheme="majorHAnsi" w:hAnsiTheme="majorHAnsi"/>
          <w:sz w:val="16"/>
          <w:szCs w:val="16"/>
        </w:rPr>
      </w:pPr>
      <w:r w:rsidRPr="00AA2166">
        <w:rPr>
          <w:rFonts w:asciiTheme="majorHAnsi" w:hAnsiTheme="majorHAnsi"/>
          <w:sz w:val="16"/>
          <w:szCs w:val="16"/>
        </w:rPr>
        <w:t>Analýza hrozeb pro systém Office 365</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5FA3CDCF" w:rsidR="00407DFD" w:rsidRPr="006D2C33" w:rsidRDefault="00407DFD" w:rsidP="00407DFD">
      <w:pPr>
        <w:pStyle w:val="ProductList-Body"/>
      </w:pPr>
      <w:r>
        <w:rPr>
          <w:rFonts w:asciiTheme="majorHAnsi" w:hAnsiTheme="majorHAnsi"/>
          <w:sz w:val="16"/>
          <w:szCs w:val="16"/>
        </w:rPr>
        <w:t xml:space="preserve">Exchange Online </w:t>
      </w:r>
      <w:r w:rsidR="00554D7F">
        <w:rPr>
          <w:rFonts w:asciiTheme="majorHAnsi" w:hAnsiTheme="majorHAnsi"/>
          <w:sz w:val="16"/>
          <w:szCs w:val="16"/>
        </w:rPr>
        <w:t>F</w:t>
      </w:r>
      <w:r w:rsidR="00AA2166">
        <w:rPr>
          <w:rFonts w:asciiTheme="majorHAnsi" w:hAnsiTheme="majorHAnsi"/>
          <w:sz w:val="16"/>
          <w:szCs w:val="16"/>
        </w:rPr>
        <w:t>1</w:t>
      </w:r>
    </w:p>
    <w:p w14:paraId="7226B67E" w14:textId="6467E535" w:rsidR="000C4213" w:rsidRDefault="00407DFD" w:rsidP="00407DFD">
      <w:pPr>
        <w:pStyle w:val="ProductList-Body"/>
        <w:rPr>
          <w:rFonts w:asciiTheme="majorHAnsi" w:hAnsiTheme="majorHAnsi"/>
          <w:sz w:val="16"/>
          <w:szCs w:val="16"/>
        </w:rPr>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lastRenderedPageBreak/>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4EE198A6"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51" w:name="_Toc423959249"/>
      <w:r w:rsidRPr="00E9236A">
        <w:rPr>
          <w:b/>
          <w:color w:val="00188F"/>
        </w:rPr>
        <w:t>Smlouva o úrovni služeb</w:t>
      </w:r>
      <w:bookmarkEnd w:id="151"/>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52" w:name="_Toc504853023"/>
      <w:bookmarkStart w:id="153" w:name="Office365Applications"/>
      <w:bookmarkStart w:id="154" w:name="O365Applications"/>
      <w:r w:rsidRPr="007354C3">
        <w:rPr>
          <w:lang w:val="cs-CZ"/>
        </w:rPr>
        <w:t>Aplikace služeb Office 365</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29A094E8" w:rsidR="00862C50" w:rsidRPr="00690C65" w:rsidRDefault="00862C50" w:rsidP="00862C50">
      <w:pPr>
        <w:pStyle w:val="ProductList-Body"/>
      </w:pPr>
      <w:r>
        <w:rPr>
          <w:rFonts w:asciiTheme="majorHAnsi" w:hAnsiTheme="majorHAnsi"/>
          <w:sz w:val="16"/>
          <w:szCs w:val="16"/>
        </w:rPr>
        <w:t xml:space="preserve">Visio </w:t>
      </w:r>
      <w:r w:rsidR="005E1677">
        <w:rPr>
          <w:rFonts w:asciiTheme="majorHAnsi" w:hAnsiTheme="majorHAnsi"/>
          <w:sz w:val="16"/>
          <w:szCs w:val="16"/>
        </w:rPr>
        <w:t>Online (Plán 1 a Plán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1ED086CD" w14:textId="77777777" w:rsidR="005E1677" w:rsidRDefault="005E1677" w:rsidP="005E1677">
      <w:pPr>
        <w:pStyle w:val="ProductList-Body"/>
      </w:pPr>
      <w:r>
        <w:t>Pro službu Visio Online není poskytována žádná smlouva o úrovni služeb.</w:t>
      </w:r>
    </w:p>
    <w:p w14:paraId="446EB6D0" w14:textId="77777777" w:rsidR="00123E7D" w:rsidRPr="00690C65" w:rsidRDefault="00123E7D" w:rsidP="00123E7D">
      <w:pPr>
        <w:pStyle w:val="ProductList-Body"/>
      </w:pPr>
    </w:p>
    <w:p w14:paraId="26A6EFD2" w14:textId="77777777" w:rsidR="000516CB" w:rsidRPr="00BA2331" w:rsidRDefault="000516CB" w:rsidP="000516CB">
      <w:pPr>
        <w:pStyle w:val="ProductList-Body"/>
        <w:tabs>
          <w:tab w:val="clear" w:pos="158"/>
          <w:tab w:val="left" w:pos="180"/>
        </w:tabs>
      </w:pPr>
      <w:r>
        <w:rPr>
          <w:b/>
          <w:color w:val="00188F"/>
        </w:rPr>
        <w:t xml:space="preserve">Práva k instalaci a užívací práva </w:t>
      </w:r>
    </w:p>
    <w:p w14:paraId="229A4B38" w14:textId="77777777" w:rsidR="00EB3FD6" w:rsidRDefault="00EB3FD6" w:rsidP="00EB3FD6">
      <w:pPr>
        <w:pStyle w:val="ProductList-Body"/>
        <w:tabs>
          <w:tab w:val="clear" w:pos="158"/>
          <w:tab w:val="left" w:pos="180"/>
        </w:tabs>
      </w:pPr>
      <w:r>
        <w:t>Každý uživatel, kterému zákazník přiřadí licenci na odběr podle počtu uživatelů, musí mít účet Microsoft, aby mohl užívat software poskytnutý s předplatným. Tito uživatelé:</w:t>
      </w:r>
    </w:p>
    <w:p w14:paraId="144464C2" w14:textId="77777777" w:rsidR="00EB3FD6" w:rsidRDefault="00EB3FD6" w:rsidP="00EB3FD6">
      <w:pPr>
        <w:pStyle w:val="ProductList-Body"/>
        <w:numPr>
          <w:ilvl w:val="0"/>
          <w:numId w:val="40"/>
        </w:numPr>
        <w:ind w:left="446" w:hanging="270"/>
      </w:pPr>
      <w:r>
        <w:t>smějí aktivovat software poskytnutý s licencí na odběr až v pěti prostředích OSE současně pro místní nebo vzdálené užití;</w:t>
      </w:r>
    </w:p>
    <w:p w14:paraId="1EDA2FE9" w14:textId="77777777" w:rsidR="00EB3FD6" w:rsidRDefault="00EB3FD6" w:rsidP="00EB3FD6">
      <w:pPr>
        <w:pStyle w:val="ProductList-Body"/>
        <w:numPr>
          <w:ilvl w:val="0"/>
          <w:numId w:val="40"/>
        </w:numPr>
        <w:spacing w:before="40"/>
        <w:ind w:left="446" w:hanging="274"/>
      </w:pPr>
      <w:r>
        <w:t xml:space="preserve">smějí také instalovat a užívat software a užívat aktivaci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4"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zákazníkem. Toto ustanovení pro aktivaci pro sdílené počítače se nevztahuje na zákazníky s licencí k produktu Office 365 Business a</w:t>
      </w:r>
    </w:p>
    <w:p w14:paraId="336CB16C" w14:textId="77777777" w:rsidR="00EB3FD6" w:rsidRPr="000B1C1B" w:rsidRDefault="00EB3FD6" w:rsidP="00EB3FD6">
      <w:pPr>
        <w:pStyle w:val="ProductList-Body"/>
        <w:numPr>
          <w:ilvl w:val="0"/>
          <w:numId w:val="40"/>
        </w:numPr>
        <w:spacing w:before="40"/>
        <w:ind w:left="446"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460C">
      <w:pPr>
        <w:pStyle w:val="ProductList-Body"/>
        <w:keepNext/>
      </w:pPr>
      <w:r>
        <w:rPr>
          <w:b/>
          <w:color w:val="00188F"/>
        </w:rPr>
        <w:lastRenderedPageBreak/>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Pr="00114032" w:rsidRDefault="00EE03B0" w:rsidP="00EE03B0">
      <w:pPr>
        <w:pStyle w:val="ProductList-Offering2Heading"/>
        <w:outlineLvl w:val="2"/>
        <w:rPr>
          <w:lang w:val="cs-CZ"/>
        </w:rPr>
      </w:pPr>
      <w:r w:rsidRPr="00114032">
        <w:rPr>
          <w:lang w:val="cs-CZ"/>
        </w:rPr>
        <w:tab/>
      </w:r>
      <w:bookmarkStart w:id="155" w:name="_Toc465426847"/>
      <w:bookmarkStart w:id="156" w:name="MicrosoftMyAnalytics"/>
      <w:bookmarkStart w:id="157" w:name="_Toc504853024"/>
      <w:r w:rsidRPr="00114032">
        <w:rPr>
          <w:lang w:val="cs-CZ"/>
        </w:rPr>
        <w:t>Microsoft MyAnalytics</w:t>
      </w:r>
      <w:bookmarkEnd w:id="155"/>
      <w:bookmarkEnd w:id="156"/>
      <w:bookmarkEnd w:id="15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2362A9" w:rsidP="00114032">
      <w:pPr>
        <w:pStyle w:val="ProductList-Body"/>
        <w:shd w:val="clear" w:color="auto" w:fill="A6A6A6" w:themeFill="background1" w:themeFillShade="A6"/>
        <w:spacing w:before="120" w:after="240"/>
        <w:jc w:val="right"/>
        <w:rPr>
          <w:sz w:val="16"/>
          <w:szCs w:val="16"/>
        </w:rPr>
      </w:pPr>
      <w:hyperlink r:id="rId45" w:anchor="TableofContents" w:history="1">
        <w:r w:rsidR="00EE03B0">
          <w:rPr>
            <w:rStyle w:val="Hyperlink"/>
            <w:sz w:val="16"/>
            <w:szCs w:val="16"/>
          </w:rPr>
          <w:t>Obsah</w:t>
        </w:r>
      </w:hyperlink>
      <w:r w:rsidR="00EE03B0">
        <w:rPr>
          <w:sz w:val="16"/>
          <w:szCs w:val="16"/>
        </w:rPr>
        <w:t xml:space="preserve"> / </w:t>
      </w:r>
      <w:hyperlink r:id="rId46" w:anchor="GeneralTerms" w:history="1">
        <w:r w:rsidR="00EE03B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58" w:name="_Toc504853025"/>
      <w:r w:rsidR="00976EB6" w:rsidRPr="007354C3">
        <w:rPr>
          <w:lang w:val="cs-CZ"/>
        </w:rPr>
        <w:t>Office Online</w:t>
      </w:r>
      <w:bookmarkEnd w:id="158"/>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59" w:name="_Toc504853026"/>
      <w:r w:rsidR="005B7124" w:rsidRPr="007354C3">
        <w:rPr>
          <w:lang w:val="cs-CZ"/>
        </w:rPr>
        <w:t>OneDrive pro firmy</w:t>
      </w:r>
      <w:bookmarkEnd w:id="159"/>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5F6CBBA" w:rsidR="000C4213" w:rsidRPr="00903BB7" w:rsidRDefault="005E1677" w:rsidP="000C4213">
      <w:pPr>
        <w:pStyle w:val="ProductList-Offering2Heading"/>
        <w:outlineLvl w:val="2"/>
      </w:pPr>
      <w:bookmarkStart w:id="160" w:name="_Toc453946627"/>
      <w:bookmarkStart w:id="161" w:name="_Toc451949065"/>
      <w:bookmarkStart w:id="162" w:name="ProjectOnline"/>
      <w:r>
        <w:tab/>
      </w:r>
      <w:bookmarkStart w:id="163" w:name="_Toc504853027"/>
      <w:r w:rsidR="000C4213">
        <w:t>Project Online</w:t>
      </w:r>
      <w:bookmarkEnd w:id="160"/>
      <w:bookmarkEnd w:id="161"/>
      <w:bookmarkEnd w:id="163"/>
    </w:p>
    <w:bookmarkEnd w:id="162"/>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64" w:name="_Toc504853028"/>
      <w: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80A2D21" w:rsidR="00407DFD" w:rsidRPr="006D2C33" w:rsidRDefault="00407DFD" w:rsidP="00407DFD">
      <w:pPr>
        <w:pStyle w:val="ProductList-Body"/>
      </w:pPr>
      <w:r>
        <w:rPr>
          <w:rFonts w:asciiTheme="majorHAnsi" w:hAnsiTheme="majorHAnsi"/>
          <w:sz w:val="16"/>
          <w:szCs w:val="16"/>
        </w:rPr>
        <w:t xml:space="preserve">SharePoint Online </w:t>
      </w:r>
      <w:r w:rsidR="00554D7F">
        <w:rPr>
          <w:rFonts w:asciiTheme="majorHAnsi" w:hAnsiTheme="majorHAnsi"/>
          <w:sz w:val="16"/>
          <w:szCs w:val="16"/>
        </w:rPr>
        <w:t>F</w:t>
      </w:r>
      <w:r w:rsidR="00AA2166">
        <w:rPr>
          <w:rFonts w:asciiTheme="majorHAnsi" w:hAnsiTheme="majorHAnsi"/>
          <w:sz w:val="16"/>
          <w:szCs w:val="16"/>
        </w:rPr>
        <w:t>1</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570160A"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554D7F">
        <w:t>F</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65" w:name="SkypeforBusinessOnline"/>
      <w:r w:rsidRPr="007354C3">
        <w:rPr>
          <w:lang w:val="cs-CZ"/>
        </w:rPr>
        <w:tab/>
      </w:r>
      <w:bookmarkStart w:id="166" w:name="_Toc431797723"/>
      <w:bookmarkStart w:id="167" w:name="_Toc431459539"/>
      <w:bookmarkStart w:id="168" w:name="_Toc504853029"/>
      <w:r w:rsidRPr="007354C3">
        <w:rPr>
          <w:lang w:val="cs-CZ"/>
        </w:rPr>
        <w:t xml:space="preserve">Skype for Business </w:t>
      </w:r>
      <w:bookmarkEnd w:id="166"/>
      <w:r w:rsidRPr="007354C3">
        <w:rPr>
          <w:lang w:val="cs-CZ"/>
        </w:rPr>
        <w:t>Online</w:t>
      </w:r>
      <w:bookmarkEnd w:id="165"/>
      <w:bookmarkEnd w:id="167"/>
      <w:bookmarkEnd w:id="168"/>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7F455DE9"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Skype for Business Online (Plán 1 a Plán 2)</w:t>
      </w:r>
    </w:p>
    <w:p w14:paraId="2330BAE4"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 xml:space="preserve">Audio Conferencing </w:t>
      </w:r>
    </w:p>
    <w:p w14:paraId="1F7E916D" w14:textId="77777777" w:rsidR="005E1677" w:rsidRPr="00EF1E73" w:rsidRDefault="005E1677" w:rsidP="005E1677">
      <w:pPr>
        <w:pStyle w:val="ProductList-Body"/>
        <w:rPr>
          <w:rFonts w:asciiTheme="majorHAnsi" w:hAnsiTheme="majorHAnsi"/>
          <w:sz w:val="16"/>
          <w:szCs w:val="16"/>
        </w:rPr>
      </w:pPr>
      <w:r>
        <w:rPr>
          <w:rFonts w:asciiTheme="majorHAnsi" w:hAnsiTheme="majorHAnsi"/>
          <w:sz w:val="16"/>
          <w:szCs w:val="16"/>
        </w:rPr>
        <w:t>Calling Plan</w:t>
      </w:r>
    </w:p>
    <w:p w14:paraId="559DB8D8"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Communication Credits</w:t>
      </w:r>
    </w:p>
    <w:p w14:paraId="1EC923CB" w14:textId="77777777" w:rsidR="005E1677" w:rsidRDefault="005E1677" w:rsidP="005E1677">
      <w:pPr>
        <w:pStyle w:val="ProductList-Body"/>
        <w:rPr>
          <w:rFonts w:asciiTheme="majorHAnsi" w:hAnsiTheme="majorHAnsi"/>
          <w:sz w:val="16"/>
          <w:szCs w:val="16"/>
        </w:rPr>
      </w:pPr>
      <w:r>
        <w:rPr>
          <w:rFonts w:asciiTheme="majorHAnsi" w:hAnsiTheme="majorHAnsi"/>
          <w:sz w:val="16"/>
          <w:szCs w:val="16"/>
        </w:rPr>
        <w:t>Phone System</w:t>
      </w:r>
    </w:p>
    <w:p w14:paraId="256ED6C0" w14:textId="77777777" w:rsidR="005E1677" w:rsidRDefault="005E1677" w:rsidP="005E1677">
      <w:pPr>
        <w:pStyle w:val="ProductList-Offering2"/>
        <w:sectPr w:rsidR="005E1677"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69" w:name="Hlavnífunkce"/>
      <w:r>
        <w:rPr>
          <w:b/>
          <w:color w:val="00188F"/>
        </w:rPr>
        <w:t>Hlavní funkce</w:t>
      </w:r>
      <w:bookmarkEnd w:id="16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565D4563" w:rsidR="00CB6005"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533BC84C" w14:textId="72C565E5" w:rsidR="005E1677" w:rsidRDefault="005E1677" w:rsidP="00CB6005">
      <w:pPr>
        <w:pStyle w:val="ProductList-Body"/>
        <w:tabs>
          <w:tab w:val="clear" w:pos="158"/>
          <w:tab w:val="left" w:pos="360"/>
        </w:tabs>
        <w:rPr>
          <w:spacing w:val="-1"/>
        </w:rPr>
      </w:pPr>
    </w:p>
    <w:p w14:paraId="4FAF2F1E" w14:textId="77777777" w:rsidR="005E1677" w:rsidRPr="003619D2" w:rsidRDefault="005E1677" w:rsidP="005E1677">
      <w:pPr>
        <w:pStyle w:val="ProductList-Body"/>
        <w:rPr>
          <w:b/>
          <w:color w:val="00188F"/>
        </w:rPr>
      </w:pPr>
      <w:r>
        <w:rPr>
          <w:b/>
          <w:color w:val="00188F"/>
        </w:rPr>
        <w:t>Služby Calling</w:t>
      </w:r>
      <w:r>
        <w:rPr>
          <w:b/>
          <w:bCs/>
          <w:color w:val="00188F"/>
        </w:rPr>
        <w:t xml:space="preserve"> Plan a Audio</w:t>
      </w:r>
      <w:r>
        <w:rPr>
          <w:b/>
          <w:color w:val="00188F"/>
        </w:rPr>
        <w:t xml:space="preserve"> Conferencing</w:t>
      </w:r>
      <w:r>
        <w:rPr>
          <w:b/>
          <w:bCs/>
          <w:color w:val="00188F"/>
        </w:rPr>
        <w:t xml:space="preserve"> </w:t>
      </w:r>
      <w:r>
        <w:rPr>
          <w:b/>
          <w:color w:val="00188F"/>
        </w:rPr>
        <w:t>(služby volání/konferencí)</w:t>
      </w:r>
    </w:p>
    <w:p w14:paraId="0EAF696B" w14:textId="77777777" w:rsidR="005E1677" w:rsidRDefault="005E1677" w:rsidP="005E1677">
      <w:pPr>
        <w:pStyle w:val="ProductList-Body"/>
      </w:pPr>
      <w:r>
        <w:t>Služby volání a konferencí – služby veřejné telefonní sítě („služby veřejné telefonní sítě“) umožňují uživatelům komunikovat s ostatními prostřednictvím celosvětové hlasové telefonní sítě známé obecně pod označením veřejná telefonní síť. Služby volání a konferencí jsou poskytovány afilací společnosti Microsoft oprávněnou k jejich poskytování. Ceny služeb volání a konferencí mohou zahrnovat příslušné daně a poplatky. Podmínky užívání služeb volání a konferencí se mohou v jednotlivých zemích lišit. Všechny zahrnuté daně, poplatky a podmínky užívání pro konkrétní země jsou uvedeny na stránce multilicenčních smluv (</w:t>
      </w:r>
      <w:hyperlink r:id="rId47" w:history="1">
        <w:r>
          <w:rPr>
            <w:rStyle w:val="Hyperlink"/>
          </w:rPr>
          <w:t>http://go.microsoft.com/fwlink/?LinkId=690247</w:t>
        </w:r>
      </w:hyperlink>
      <w:r>
        <w:t>).</w:t>
      </w:r>
    </w:p>
    <w:p w14:paraId="7A6BE756" w14:textId="77777777" w:rsidR="005E1677" w:rsidRDefault="005E1677" w:rsidP="005E1677">
      <w:pPr>
        <w:pStyle w:val="ProductList-Body"/>
      </w:pPr>
    </w:p>
    <w:p w14:paraId="1896DAA9" w14:textId="77777777" w:rsidR="005E1677" w:rsidRPr="0081293D" w:rsidRDefault="005E1677" w:rsidP="005E1677">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2362A9"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0" w:name="_Toc504853030"/>
      <w:bookmarkStart w:id="171" w:name="OtherOnlineServices"/>
      <w:r w:rsidRPr="007354C3">
        <w:rPr>
          <w:lang w:val="cs-CZ"/>
        </w:rPr>
        <w:t>Ostatní služby online</w:t>
      </w:r>
      <w:bookmarkEnd w:id="170"/>
    </w:p>
    <w:p w14:paraId="374661DA" w14:textId="77777777" w:rsidR="00495D36" w:rsidRDefault="00495D36" w:rsidP="00495D36">
      <w:pPr>
        <w:pStyle w:val="ProductList-Offering2Heading"/>
        <w:outlineLvl w:val="2"/>
      </w:pPr>
      <w:bookmarkStart w:id="172" w:name="MicrosoftLearning"/>
      <w:bookmarkStart w:id="173" w:name="MicrosoftPowerBIPro"/>
      <w:bookmarkEnd w:id="171"/>
      <w:r w:rsidRPr="00495D36">
        <w:rPr>
          <w:lang w:val="cs-CZ"/>
        </w:rPr>
        <w:tab/>
      </w:r>
      <w:bookmarkStart w:id="174" w:name="_Toc476230941"/>
      <w:bookmarkStart w:id="175" w:name="_Toc476476626"/>
      <w:bookmarkStart w:id="176" w:name="_Toc504853031"/>
      <w:bookmarkStart w:id="177" w:name="BingMaps"/>
      <w:r>
        <w:t>Bing Maps Enterprise Platform a Mobile Asset Management Platform</w:t>
      </w:r>
      <w:bookmarkEnd w:id="174"/>
      <w:bookmarkEnd w:id="175"/>
      <w:bookmarkEnd w:id="176"/>
    </w:p>
    <w:bookmarkEnd w:id="177"/>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495D36">
      <w:pPr>
        <w:pStyle w:val="ProductList-Body"/>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8" w:history="1">
        <w:r>
          <w:rPr>
            <w:rStyle w:val="Hyperlink"/>
          </w:rPr>
          <w:t>https://aka.ms/bingmapsplatformapistou</w:t>
        </w:r>
      </w:hyperlink>
      <w:r>
        <w:t xml:space="preserve"> a </w:t>
      </w:r>
      <w:hyperlink r:id="rId49"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0" w:history="1">
        <w:r>
          <w:rPr>
            <w:rStyle w:val="Hyperlink"/>
          </w:rPr>
          <w:t>https://go.microsoft.com/fwlink/?LinkId=521839</w:t>
        </w:r>
      </w:hyperlink>
      <w:r>
        <w:t>.</w:t>
      </w:r>
    </w:p>
    <w:p w14:paraId="54CCCF54" w14:textId="77777777" w:rsidR="00EE03B0" w:rsidRDefault="002362A9" w:rsidP="00114032">
      <w:pPr>
        <w:pStyle w:val="ProductList-Body"/>
        <w:shd w:val="clear" w:color="auto" w:fill="A6A6A6" w:themeFill="background1" w:themeFillShade="A6"/>
        <w:spacing w:before="120" w:after="240"/>
        <w:jc w:val="right"/>
        <w:rPr>
          <w:sz w:val="16"/>
          <w:szCs w:val="16"/>
        </w:rPr>
      </w:pPr>
      <w:hyperlink r:id="rId51" w:anchor="TableofContents" w:history="1">
        <w:r w:rsidR="00EE03B0">
          <w:rPr>
            <w:rStyle w:val="Hyperlink"/>
            <w:sz w:val="16"/>
            <w:szCs w:val="16"/>
          </w:rPr>
          <w:t>Obsah</w:t>
        </w:r>
      </w:hyperlink>
      <w:r w:rsidR="00EE03B0">
        <w:rPr>
          <w:sz w:val="16"/>
          <w:szCs w:val="16"/>
        </w:rPr>
        <w:t xml:space="preserve"> / </w:t>
      </w:r>
      <w:hyperlink r:id="rId52" w:anchor="GeneralTerms" w:history="1">
        <w:r w:rsidR="00EE03B0">
          <w:rPr>
            <w:rStyle w:val="Hyperlink"/>
            <w:sz w:val="16"/>
            <w:szCs w:val="16"/>
          </w:rPr>
          <w:t>Obecné podmínky</w:t>
        </w:r>
      </w:hyperlink>
    </w:p>
    <w:p w14:paraId="6A9BEC1D" w14:textId="180E3891" w:rsidR="004837E3" w:rsidRDefault="004837E3" w:rsidP="004837E3">
      <w:pPr>
        <w:pStyle w:val="ProductList-Body"/>
      </w:pPr>
    </w:p>
    <w:p w14:paraId="749CCFE4" w14:textId="3EE04707" w:rsidR="004837E3" w:rsidRDefault="004837E3" w:rsidP="004837E3">
      <w:pPr>
        <w:pStyle w:val="ProductList-Body"/>
      </w:pPr>
    </w:p>
    <w:p w14:paraId="3D11B248" w14:textId="6AF14CB8" w:rsidR="004837E3" w:rsidRDefault="004837E3" w:rsidP="004837E3">
      <w:pPr>
        <w:pStyle w:val="ProductList-Body"/>
      </w:pPr>
    </w:p>
    <w:p w14:paraId="46192382" w14:textId="77777777" w:rsidR="004837E3" w:rsidRDefault="004837E3" w:rsidP="004837E3">
      <w:pPr>
        <w:pStyle w:val="ProductList-Body"/>
      </w:pPr>
    </w:p>
    <w:p w14:paraId="6576F323" w14:textId="77777777" w:rsidR="004837E3" w:rsidRDefault="004837E3" w:rsidP="004837E3">
      <w:pPr>
        <w:pStyle w:val="ProductList-Body"/>
      </w:pPr>
    </w:p>
    <w:p w14:paraId="6C35780B" w14:textId="77777777" w:rsidR="004837E3" w:rsidRDefault="004837E3" w:rsidP="004837E3">
      <w:pPr>
        <w:pStyle w:val="ProductList-Body"/>
      </w:pPr>
    </w:p>
    <w:p w14:paraId="1319C23A" w14:textId="77777777" w:rsidR="004837E3" w:rsidRDefault="004837E3" w:rsidP="004837E3">
      <w:pPr>
        <w:pStyle w:val="ProductList-Body"/>
      </w:pPr>
    </w:p>
    <w:p w14:paraId="78EE88BF" w14:textId="5A4B3AC0" w:rsidR="00277EEB" w:rsidRPr="004E78BB" w:rsidRDefault="00277EEB" w:rsidP="00277EEB">
      <w:pPr>
        <w:pStyle w:val="ProductList-Offering2Heading"/>
        <w:outlineLvl w:val="2"/>
      </w:pPr>
      <w:r>
        <w:lastRenderedPageBreak/>
        <w:tab/>
      </w:r>
      <w:bookmarkStart w:id="178" w:name="_Toc476230942"/>
      <w:bookmarkStart w:id="179" w:name="_Toc504853032"/>
      <w:bookmarkStart w:id="180" w:name="BusinessApplicationPlatform"/>
      <w:r>
        <w:t>Business Application Platform</w:t>
      </w:r>
      <w:bookmarkEnd w:id="178"/>
      <w:bookmarkEnd w:id="179"/>
    </w:p>
    <w:bookmarkEnd w:id="180"/>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3"/>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277EEB">
      <w:pPr>
        <w:pStyle w:val="ProductList-Body"/>
        <w:ind w:left="180"/>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554D7F">
      <w:pPr>
        <w:pStyle w:val="ProductList-Body"/>
        <w:ind w:left="180"/>
      </w:pPr>
      <w:r>
        <w:rPr>
          <w:b/>
          <w:color w:val="0072C6"/>
          <w:szCs w:val="18"/>
        </w:rPr>
        <w:t>Publikování na webu</w:t>
      </w:r>
    </w:p>
    <w:p w14:paraId="2F7F622D" w14:textId="77777777" w:rsidR="00554D7F" w:rsidRPr="0008458E"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6AB64779" w14:textId="77777777" w:rsidR="00AA2166" w:rsidRPr="00393EE7" w:rsidRDefault="002362A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81" w:name="_Toc476476628"/>
      <w:r>
        <w:rPr>
          <w:lang w:val="cs-CZ"/>
        </w:rPr>
        <w:tab/>
      </w:r>
      <w:bookmarkStart w:id="182" w:name="_Toc504853033"/>
      <w:r w:rsidR="00AA2166" w:rsidRPr="00AA2166">
        <w:rPr>
          <w:lang w:val="cs-CZ"/>
        </w:rPr>
        <w:t>Služba Microsoft Cloud App Security</w:t>
      </w:r>
      <w:bookmarkEnd w:id="181"/>
      <w:bookmarkEnd w:id="182"/>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2362A9"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83" w:name="_Toc476230944"/>
      <w:bookmarkStart w:id="184" w:name="_Toc504853034"/>
      <w:r w:rsidRPr="00277EEB">
        <w:rPr>
          <w:lang w:val="cs-CZ"/>
        </w:rPr>
        <w:t>Microsoft Intune</w:t>
      </w:r>
      <w:bookmarkEnd w:id="183"/>
      <w:bookmarkEnd w:id="184"/>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56"/>
          <w:footerReference w:type="first" r:id="rId57"/>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lastRenderedPageBreak/>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8"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2362A9"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ABA42A1" w14:textId="5BDC75BA" w:rsidR="005E1677" w:rsidRPr="000516CB" w:rsidRDefault="005E1677" w:rsidP="005E1677">
      <w:pPr>
        <w:pStyle w:val="ProductList-Offering2Heading"/>
        <w:ind w:firstLine="158"/>
        <w:outlineLvl w:val="2"/>
        <w:rPr>
          <w:b w:val="0"/>
          <w:color w:val="000000" w:themeColor="text1"/>
          <w:sz w:val="8"/>
          <w:szCs w:val="8"/>
          <w:lang w:val="cs-CZ"/>
        </w:rPr>
      </w:pPr>
      <w:bookmarkStart w:id="185" w:name="_Toc492329154"/>
      <w:bookmarkStart w:id="186" w:name="_Toc504853035"/>
      <w:bookmarkStart w:id="187" w:name="MicrosoftKaizalaPro"/>
      <w:bookmarkStart w:id="188" w:name="_Toc453946633"/>
      <w:bookmarkStart w:id="189" w:name="_Toc451949071"/>
      <w:r w:rsidRPr="000516CB">
        <w:rPr>
          <w:lang w:val="cs-CZ"/>
        </w:rPr>
        <w:t>Microsoft Kaizala Pro</w:t>
      </w:r>
      <w:bookmarkEnd w:id="185"/>
      <w:bookmarkEnd w:id="186"/>
    </w:p>
    <w:bookmarkEnd w:id="187"/>
    <w:p w14:paraId="269AC5CC" w14:textId="77777777" w:rsidR="005E1677" w:rsidRPr="007F3AE9" w:rsidRDefault="005E1677" w:rsidP="005E1677">
      <w:pPr>
        <w:pStyle w:val="ProductList-ClauseHeading"/>
      </w:pPr>
      <w:r>
        <w:t>Smlouva o úrovni služeb</w:t>
      </w:r>
    </w:p>
    <w:p w14:paraId="1AA2FC80" w14:textId="77777777" w:rsidR="005E1677" w:rsidRDefault="005E1677" w:rsidP="005E1677">
      <w:pPr>
        <w:pStyle w:val="ProductList-Body"/>
        <w:rPr>
          <w:b/>
          <w:color w:val="00188F"/>
        </w:rPr>
      </w:pPr>
      <w:r>
        <w:t>Pro službu Microsoft Kaizala Pro není poskytována žádná smlouva o úrovni služeb.</w:t>
      </w:r>
    </w:p>
    <w:p w14:paraId="79BD88B9" w14:textId="77777777" w:rsidR="005E1677" w:rsidRPr="00ED743E" w:rsidRDefault="002362A9" w:rsidP="005E1677">
      <w:pPr>
        <w:pStyle w:val="ProductList-Body"/>
        <w:shd w:val="clear" w:color="auto" w:fill="A6A6A6" w:themeFill="background1" w:themeFillShade="A6"/>
        <w:spacing w:before="120" w:after="240"/>
        <w:jc w:val="right"/>
        <w:rPr>
          <w:sz w:val="16"/>
          <w:szCs w:val="16"/>
        </w:rPr>
      </w:pPr>
      <w:hyperlink w:anchor="_top" w:history="1">
        <w:r w:rsidR="005E1677" w:rsidRPr="00ED743E">
          <w:rPr>
            <w:rStyle w:val="Hyperlink"/>
            <w:sz w:val="16"/>
            <w:szCs w:val="16"/>
          </w:rPr>
          <w:t>Obsah</w:t>
        </w:r>
      </w:hyperlink>
      <w:r w:rsidR="005E1677" w:rsidRPr="00ED743E">
        <w:rPr>
          <w:sz w:val="16"/>
          <w:szCs w:val="16"/>
        </w:rPr>
        <w:t xml:space="preserve"> / </w:t>
      </w:r>
      <w:hyperlink w:anchor="_top" w:history="1">
        <w:r w:rsidR="005E1677" w:rsidRPr="00ED743E">
          <w:rPr>
            <w:rStyle w:val="Hyperlink"/>
            <w:sz w:val="16"/>
            <w:szCs w:val="16"/>
          </w:rPr>
          <w:t>Obecné podmínky</w:t>
        </w:r>
      </w:hyperlink>
    </w:p>
    <w:p w14:paraId="51970628" w14:textId="5EC09574" w:rsidR="000C4213" w:rsidRPr="00903BB7" w:rsidRDefault="005E1677" w:rsidP="000C4213">
      <w:pPr>
        <w:pStyle w:val="ProductList-Offering2Heading"/>
        <w:outlineLvl w:val="2"/>
      </w:pPr>
      <w:r>
        <w:tab/>
      </w:r>
      <w:bookmarkStart w:id="190" w:name="_Toc504853036"/>
      <w:r w:rsidR="000C4213">
        <w:t>Microsoft Learning</w:t>
      </w:r>
      <w:bookmarkEnd w:id="188"/>
      <w:bookmarkEnd w:id="189"/>
      <w:bookmarkEnd w:id="190"/>
    </w:p>
    <w:bookmarkEnd w:id="172"/>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1" w:name="_Toc451949072"/>
      <w:r>
        <w:t>Licence na odběr služby Microsoft Learning Imagine Academy</w:t>
      </w:r>
      <w:bookmarkEnd w:id="191"/>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9"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2362A9"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73"/>
    <w:p w14:paraId="50B2682A" w14:textId="4EA876F2" w:rsidR="00C35B3C" w:rsidRPr="009C1170" w:rsidRDefault="00581CDB" w:rsidP="00C35B3C">
      <w:pPr>
        <w:pStyle w:val="ProductList-Offering2Heading"/>
        <w:keepNext/>
        <w:outlineLvl w:val="2"/>
      </w:pPr>
      <w:r w:rsidRPr="007354C3">
        <w:rPr>
          <w:lang w:val="cs-CZ"/>
        </w:rPr>
        <w:tab/>
      </w:r>
      <w:bookmarkStart w:id="192" w:name="_Toc457466455"/>
      <w:bookmarkStart w:id="193" w:name="_Toc504853037"/>
      <w:r w:rsidR="00C35B3C">
        <w:t>Minecraft: Education Edition</w:t>
      </w:r>
      <w:bookmarkEnd w:id="192"/>
      <w:bookmarkEnd w:id="193"/>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2362A9"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lastRenderedPageBreak/>
        <w:tab/>
      </w:r>
      <w:bookmarkStart w:id="194" w:name="_Toc504853038"/>
      <w:r w:rsidR="00581CDB" w:rsidRPr="007354C3">
        <w:rPr>
          <w:lang w:val="cs-CZ"/>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2362A9"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95" w:name="_Toc453946637"/>
      <w:bookmarkStart w:id="196" w:name="_Toc504853039"/>
      <w:r w:rsidRPr="000C4213">
        <w:rPr>
          <w:lang w:val="cs-CZ"/>
        </w:rPr>
        <w:t>Počítačový operační systém Windows</w:t>
      </w:r>
      <w:bookmarkEnd w:id="195"/>
      <w:bookmarkEnd w:id="196"/>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2362A9"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504853040"/>
      <w:r>
        <w:lastRenderedPageBreak/>
        <w:t>Příloha 1 – Sdělení</w:t>
      </w:r>
      <w:bookmarkEnd w:id="197"/>
      <w:bookmarkEnd w:id="198"/>
    </w:p>
    <w:p w14:paraId="2F4609B8" w14:textId="0A35F4A9" w:rsidR="004D27A6" w:rsidRPr="007354C3" w:rsidRDefault="00D67A4B" w:rsidP="00451FFC">
      <w:pPr>
        <w:pStyle w:val="ProductList-Offering1Heading"/>
        <w:rPr>
          <w:lang w:val="cs-CZ"/>
        </w:rPr>
      </w:pPr>
      <w:bookmarkStart w:id="199" w:name="_Toc504853041"/>
      <w:r w:rsidRPr="007354C3">
        <w:rPr>
          <w:lang w:val="cs-CZ"/>
        </w:rPr>
        <w:t>Bing Maps</w:t>
      </w:r>
      <w:bookmarkEnd w:id="199"/>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0" w:history="1">
        <w:r>
          <w:rPr>
            <w:rStyle w:val="Hyperlink"/>
          </w:rPr>
          <w:t>go.microsoft.com/?linkid=9710837</w:t>
        </w:r>
      </w:hyperlink>
      <w:r>
        <w:t xml:space="preserve"> a prohlášení o ochraně osobních údajů služby Bing Maps na adrese </w:t>
      </w:r>
      <w:hyperlink r:id="rId61" w:history="1">
        <w:r>
          <w:rPr>
            <w:rStyle w:val="Hyperlink"/>
          </w:rPr>
          <w:t>go.microsoft.com/fwlink/?LinkID=248686</w:t>
        </w:r>
      </w:hyperlink>
      <w:r>
        <w:t>.</w:t>
      </w:r>
    </w:p>
    <w:bookmarkStart w:id="200"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1" w:name="_Toc504853042"/>
      <w:bookmarkStart w:id="202" w:name="ProfessionalServices"/>
      <w:r w:rsidRPr="007354C3">
        <w:rPr>
          <w:lang w:val="cs-CZ"/>
        </w:rPr>
        <w:t>Odborné služby</w:t>
      </w:r>
      <w:bookmarkEnd w:id="200"/>
      <w:bookmarkEnd w:id="201"/>
    </w:p>
    <w:bookmarkEnd w:id="202"/>
    <w:p w14:paraId="18A3B05E" w14:textId="77777777" w:rsidR="00554D7F" w:rsidRPr="0008458E" w:rsidRDefault="00554D7F" w:rsidP="00554D7F">
      <w:pPr>
        <w:pStyle w:val="ProductList-Body"/>
      </w:pPr>
      <w:r>
        <w:t xml:space="preserve">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 Pokud jsou však odborné služby pokryty samostatnou smlouvou, budou platit podmínky této smlouvy. </w:t>
      </w:r>
    </w:p>
    <w:p w14:paraId="5BD9DB09" w14:textId="77777777" w:rsidR="008931E9" w:rsidRPr="00713C9B" w:rsidRDefault="008931E9" w:rsidP="008931E9">
      <w:pPr>
        <w:pStyle w:val="ProductList-Body"/>
        <w:rPr>
          <w:szCs w:val="18"/>
        </w:rPr>
      </w:pPr>
    </w:p>
    <w:p w14:paraId="0CFB581E" w14:textId="77777777" w:rsidR="00EB3FD6" w:rsidRDefault="00EB3FD6" w:rsidP="00EB3FD6">
      <w:pPr>
        <w:pStyle w:val="ProductList-Body"/>
      </w:pPr>
      <w:r>
        <w:t>Odborné služby, na které se vztahuje toto sdělení, nejsou služby online a zbytek podmínek pro služby online a také jakýkoli dodatek o zpracování dat podepsaný smluvními stranami se na ně nevztahuje. Jakékoli informace poskytované společnosti Microsoft v souvislosti s těmito odbornými službami jsou chráněny podmínkami o zachování důvěrnosti uvedenými v multilicenční smlouvě zákazníka</w:t>
      </w:r>
      <w:r>
        <w:rPr>
          <w:szCs w:val="18"/>
        </w:rPr>
        <w:t xml:space="preserve">. </w:t>
      </w:r>
    </w:p>
    <w:p w14:paraId="65AF9085" w14:textId="77777777" w:rsidR="008931E9" w:rsidRPr="00713C9B" w:rsidRDefault="008931E9" w:rsidP="008931E9">
      <w:pPr>
        <w:pStyle w:val="ProductList-Body"/>
        <w:rPr>
          <w:szCs w:val="18"/>
        </w:rPr>
      </w:pPr>
    </w:p>
    <w:p w14:paraId="2EA84086" w14:textId="77777777" w:rsidR="00554D7F" w:rsidRPr="0008458E" w:rsidRDefault="00554D7F" w:rsidP="00554D7F">
      <w:pPr>
        <w:pStyle w:val="ProductList-Body"/>
      </w:pPr>
      <w:r>
        <w:t xml:space="preserve">Na tyto odborné služby se mohou vztahovat dodatečné podmínky smlouvy o službách online, avšak pouze v rozsahu, ve kterém se tyto podmínky nedostanou do rozporu s tímto sdělením.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Definice</w:t>
      </w:r>
    </w:p>
    <w:p w14:paraId="6C5EB2A1" w14:textId="740D4272" w:rsidR="00C52EC2" w:rsidRDefault="00C52EC2" w:rsidP="00554D7F">
      <w:pPr>
        <w:pStyle w:val="ProductList-Body"/>
        <w:ind w:left="180"/>
      </w:pPr>
      <w:r>
        <w:t>Jakékoli služby, na které se vztahuje toto sdělení, jsou definovány souhrnně jako „odborné služby“.</w:t>
      </w:r>
    </w:p>
    <w:p w14:paraId="3BBB1563" w14:textId="4321456E" w:rsidR="00554D7F" w:rsidRDefault="00554D7F" w:rsidP="00554D7F">
      <w:pPr>
        <w:pStyle w:val="ProductList-Body"/>
        <w:ind w:left="180"/>
      </w:pPr>
    </w:p>
    <w:p w14:paraId="321C2185" w14:textId="77777777" w:rsidR="00554D7F" w:rsidRPr="0008458E" w:rsidRDefault="00554D7F" w:rsidP="00554D7F">
      <w:pPr>
        <w:pStyle w:val="ProductList-Body"/>
        <w:tabs>
          <w:tab w:val="clear" w:pos="158"/>
          <w:tab w:val="left" w:pos="360"/>
        </w:tabs>
        <w:ind w:left="180"/>
        <w:outlineLvl w:val="3"/>
      </w:pPr>
      <w:r>
        <w:rPr>
          <w:b/>
          <w:color w:val="0072C6"/>
        </w:rPr>
        <w:t>Zpracování osobních údajů</w:t>
      </w:r>
    </w:p>
    <w:p w14:paraId="7C3EAEF9" w14:textId="77777777" w:rsidR="00554D7F" w:rsidRPr="0008458E" w:rsidRDefault="00554D7F" w:rsidP="00554D7F">
      <w:pPr>
        <w:pStyle w:val="CommentText"/>
        <w:spacing w:after="0"/>
        <w:ind w:left="187"/>
      </w:pPr>
      <w:r>
        <w:rPr>
          <w:sz w:val="18"/>
          <w:szCs w:val="22"/>
        </w:rPr>
        <w:t xml:space="preserve">Do míry, do které je společnost Microsoft zpracovatelem nebo dílčím zpracovatelem osobních údajů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lastRenderedPageBreak/>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2362A9"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3" w:name="_Toc451949080"/>
      <w:bookmarkStart w:id="204" w:name="_Toc504853043"/>
      <w:r w:rsidRPr="00474839">
        <w:rPr>
          <w:lang w:val="cs-CZ"/>
        </w:rPr>
        <w:t>Sdělení ke kódování H.265/HEVC mediálních služeb Azure</w:t>
      </w:r>
      <w:bookmarkEnd w:id="203"/>
      <w:bookmarkEnd w:id="204"/>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2362A9"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05" w:name="_Toc484158323"/>
      <w:bookmarkStart w:id="206" w:name="_Toc504853044"/>
      <w:r w:rsidRPr="000E3074">
        <w:rPr>
          <w:lang w:val="cs-CZ"/>
        </w:rPr>
        <w:t>Sdělení k produktu Adobe Flash Player</w:t>
      </w:r>
      <w:bookmarkEnd w:id="205"/>
      <w:bookmarkEnd w:id="206"/>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2"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2362A9"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07" w:name="_Toc484158324"/>
      <w:bookmarkStart w:id="208" w:name="_Toc476230953"/>
      <w:bookmarkStart w:id="209" w:name="_Toc504853045"/>
      <w:r w:rsidRPr="0057460C">
        <w:rPr>
          <w:lang w:val="cs-CZ"/>
        </w:rPr>
        <w:t>Sdělení k vizuálnímu standardu H.264/AVC, video standardu VC-1, vizuálnímu standardu MPEG-4 část 2 a video standardu MPEG-2.</w:t>
      </w:r>
      <w:bookmarkEnd w:id="207"/>
      <w:bookmarkEnd w:id="208"/>
      <w:bookmarkEnd w:id="20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2362A9"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0" w:name="_Toc503180509"/>
      <w:bookmarkStart w:id="211" w:name="_Toc504853046"/>
      <w:bookmarkStart w:id="212" w:name="Attachment2"/>
      <w:r>
        <w:lastRenderedPageBreak/>
        <w:t>Příloha 2 – Sady licencí na odběr</w:t>
      </w:r>
      <w:bookmarkEnd w:id="210"/>
      <w:bookmarkEnd w:id="211"/>
    </w:p>
    <w:p w14:paraId="0CDADCBD" w14:textId="77777777" w:rsidR="00EB3FD6" w:rsidRPr="00EB4F97"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537"/>
        <w:gridCol w:w="333"/>
        <w:gridCol w:w="378"/>
        <w:gridCol w:w="297"/>
        <w:gridCol w:w="297"/>
        <w:gridCol w:w="828"/>
        <w:gridCol w:w="720"/>
        <w:gridCol w:w="450"/>
        <w:gridCol w:w="540"/>
        <w:gridCol w:w="360"/>
        <w:gridCol w:w="360"/>
        <w:gridCol w:w="387"/>
        <w:gridCol w:w="1008"/>
        <w:gridCol w:w="468"/>
        <w:gridCol w:w="477"/>
        <w:gridCol w:w="360"/>
      </w:tblGrid>
      <w:tr w:rsidR="00EB3FD6" w14:paraId="4FDFC110" w14:textId="77777777" w:rsidTr="005A7D66">
        <w:trPr>
          <w:trHeight w:val="636"/>
          <w:tblHeader/>
        </w:trPr>
        <w:tc>
          <w:tcPr>
            <w:tcW w:w="3537" w:type="dxa"/>
            <w:vMerge w:val="restart"/>
            <w:tcBorders>
              <w:top w:val="nil"/>
              <w:left w:val="nil"/>
              <w:bottom w:val="dashSmallGap" w:sz="4" w:space="0" w:color="808080" w:themeColor="text1" w:themeTint="7F" w:themeShade="00"/>
              <w:right w:val="nil"/>
            </w:tcBorders>
            <w:vAlign w:val="bottom"/>
            <w:hideMark/>
          </w:tcPr>
          <w:p w14:paraId="43530518" w14:textId="77777777" w:rsidR="00EB3FD6" w:rsidRDefault="00EB3FD6" w:rsidP="005A7D66">
            <w:pPr>
              <w:pStyle w:val="ProductList-Body"/>
              <w:tabs>
                <w:tab w:val="clear" w:pos="158"/>
                <w:tab w:val="left" w:pos="720"/>
              </w:tabs>
              <w:spacing w:line="256" w:lineRule="auto"/>
              <w:ind w:left="-108"/>
              <w:rPr>
                <w:sz w:val="22"/>
              </w:rPr>
            </w:pPr>
            <w:r>
              <w:rPr>
                <w:sz w:val="22"/>
              </w:rPr>
              <w:t>Služba online</w:t>
            </w:r>
          </w:p>
        </w:tc>
        <w:tc>
          <w:tcPr>
            <w:tcW w:w="13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F739AA"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16C27B1"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3B9195"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4CEAA1"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1ED1F2BD"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5A04BD"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374BCD2"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407CAF5D"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A604BEB"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B4D34A3"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4BE928E1"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D22D82"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7C28B209" w14:textId="77777777" w:rsidR="00EB3FD6" w:rsidRPr="001F15CE" w:rsidRDefault="00EB3FD6"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42ECFE" w14:textId="77777777" w:rsidR="00EB3FD6" w:rsidRPr="006F1174" w:rsidRDefault="00EB3FD6"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628AB180" w14:textId="77777777" w:rsidR="00EB3FD6" w:rsidRPr="001F15CE" w:rsidRDefault="00EB3FD6"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DC8648C"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BC64207" w14:textId="77777777" w:rsidR="00EB3FD6" w:rsidRPr="001F15CE" w:rsidRDefault="00EB3FD6"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FD6" w14:paraId="4E7AD6D5" w14:textId="77777777" w:rsidTr="005A7D66">
        <w:trPr>
          <w:trHeight w:val="299"/>
          <w:tblHeader/>
        </w:trPr>
        <w:tc>
          <w:tcPr>
            <w:tcW w:w="3537" w:type="dxa"/>
            <w:vMerge/>
            <w:tcBorders>
              <w:top w:val="nil"/>
              <w:left w:val="nil"/>
              <w:bottom w:val="dashSmallGap" w:sz="4" w:space="0" w:color="808080" w:themeColor="background1" w:themeShade="80"/>
              <w:right w:val="nil"/>
            </w:tcBorders>
            <w:vAlign w:val="center"/>
            <w:hideMark/>
          </w:tcPr>
          <w:p w14:paraId="55FE5755" w14:textId="77777777" w:rsidR="00EB3FD6" w:rsidRDefault="00EB3FD6" w:rsidP="005A7D6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9692D86"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0438C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024478"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0968E9"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0AB120"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9E37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AD8AAC5"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51C0D2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2475F"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E8E10E"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0E8BE2"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946FA"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11C4B18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1DC21B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3505A1B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19296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456BC19"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EB3FD6" w14:paraId="6B76C3D2" w14:textId="77777777" w:rsidTr="005A7D66">
        <w:trPr>
          <w:trHeight w:val="210"/>
        </w:trPr>
        <w:tc>
          <w:tcPr>
            <w:tcW w:w="353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909BB8"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B2C2B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52E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D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11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2066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C8A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BEE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B2F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85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7B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91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BB6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FA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89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8E7F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5E6D6A" w14:textId="77777777" w:rsidTr="005A7D66">
        <w:trPr>
          <w:trHeight w:val="210"/>
        </w:trPr>
        <w:tc>
          <w:tcPr>
            <w:tcW w:w="3537" w:type="dxa"/>
            <w:tcBorders>
              <w:top w:val="nil"/>
              <w:left w:val="nil"/>
              <w:bottom w:val="dashSmallGap" w:sz="4" w:space="0" w:color="BFBFBF" w:themeColor="background1" w:themeShade="BF"/>
              <w:right w:val="nil"/>
            </w:tcBorders>
            <w:noWrap/>
            <w:vAlign w:val="center"/>
            <w:hideMark/>
          </w:tcPr>
          <w:p w14:paraId="464333C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25D66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DD1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CB7E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F0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38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AB5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D47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8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4A34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97F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5F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9E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D6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E1B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4454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DF7802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822F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835F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034E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E6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73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EB3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46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FB8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151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719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023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3BF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39B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7B2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3A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523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03C1C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C7A2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76C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5EE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04CA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AB91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B167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E50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E2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B0D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5E9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B1D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6A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E52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CF4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B5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EA59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9C8C92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28B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DCA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5F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7B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AC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59E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11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515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658D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E8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B3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9C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953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4C98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A0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69C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3EEFC4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A58C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8CA2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6C1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5C46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CDAF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1C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214F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0B6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F13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C1F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3B8B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49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536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9AD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CE2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CB9C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1E5C3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1F20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C00C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6CF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D0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1E4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8D9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DB2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D74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1E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0E6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9F2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86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B8CB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E6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17D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DB0F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EF663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5A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86F1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B2FC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F5D9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BC6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C2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78B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E54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A76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BEE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9C5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00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11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F84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EBE7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3ECA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EDFF5A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01D0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D643F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B7F2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9DC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172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4FB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1C7D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C9A8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57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E33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7A3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517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8E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7BAD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7BA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946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59350F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DEEB2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FB3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8D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A18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B72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27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26C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CF7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A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B69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D4F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F82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10E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21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5CF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44418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74BD547"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58A3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373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663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382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575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D8F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C8E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B08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15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0A6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1F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4DB8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5C8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A8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245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60F2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C29AE1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20898"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076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276B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00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1ADC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3B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9FF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A73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4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D49A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4B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D71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07A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41E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7E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607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2B5B8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90B9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F5CA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24B9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B6A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FA2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087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2F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D1E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9FEF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6E0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1C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701B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892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7A8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F57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85A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91F03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6181B"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7752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10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25B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E6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94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A3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BD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EDB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D03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7D7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1E4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759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07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AF4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72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AC1C7B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B8D99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80B3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7859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CD8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7E7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3370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88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D1D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18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177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7D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DEB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03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594D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ABFD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0D56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FA66DA2"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88A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3F7D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0995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74F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305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1500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7E0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E4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A3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9B1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6F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203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04B8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FA4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231F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03E6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EEFB45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8EE5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D52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78EB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B368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EBC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C17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CD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F3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1A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C80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46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91CF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86FB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3A1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A8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B4B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4A200FB" w14:textId="77777777" w:rsidTr="005A7D66">
        <w:trPr>
          <w:trHeight w:val="299"/>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67A40"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C9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41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1A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DF07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E40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8592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FE7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419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D2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24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1A9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E5C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06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398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87C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45A0DA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C5D3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21F5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9245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438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0519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705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D5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B53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C78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508E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2E9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434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BC3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69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7F19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EC17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AFA7D46"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BAFD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6A17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CB5C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AC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44F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77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023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2C4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E2C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B13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205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D99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4E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E1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974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9B5A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1C17C2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4B2D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E5F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169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DD0A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73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CB8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ED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A50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B11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C37E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FDF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11DD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36A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22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228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42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899546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5807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D74C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698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7FD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5E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8B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07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C4C9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205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BB4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899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1E8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BEBD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27C6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A6B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5A9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710EB3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73E12"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505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BFAA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B1A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BD6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00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F4C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789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2E3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C48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9CE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29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8F52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E4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6A3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15B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D63AFAB"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1C265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7F2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CA32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3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843D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F7B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11C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D43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789B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CF2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ADF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C7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051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7D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45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6AB3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23DE7DD"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72AE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6D7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1AC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947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1B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14EE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845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D5B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DD7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633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532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A0A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16BB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EB3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5D6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220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F39598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4E47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EDD1F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CF30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44E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2C0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E6D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B92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7D7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BA3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705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A25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DC9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03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16D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4F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57613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53234FA"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CE5D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93ED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DB0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80C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02A8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C3A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C7EC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D9C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6C1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D52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D4EB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0A9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E0A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5E3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18B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D18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B34DF6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70FA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9008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454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D86C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93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1F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F00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8CD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4D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A90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3B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C5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B2B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A281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1A50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148B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AE6B338"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6B95B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A52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E63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8B9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E4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FD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2F50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F657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32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3B8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875A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EF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59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C528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9C8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2745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5CA58D2"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7639A4"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8E41A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9DE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E0E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7243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4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5620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F551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B21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0F0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3491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912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152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FB6E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690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A3463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A4A2E35"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E2EDB"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854B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78D9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F6C7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E05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AF9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DD3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2911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7CC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061B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2772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64A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EA2C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74C6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C3B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C777C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BC5631C"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B943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1466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1AD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D64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E2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BD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98A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56BC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267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486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32C7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D9AD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4F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F0A9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7040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813B1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1D9EE1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77FD04"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2661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09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F928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8B8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8742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D076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1272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A46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76F4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43C7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C83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A344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55DC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1B025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B12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02823E"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8F1EA0" w14:textId="77777777" w:rsidR="00EB3FD6"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6C42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F8E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C0BD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DAE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33CB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4DE55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95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C253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D4C1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A0F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6F2D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E681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CE3B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69ED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CD174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46D9433"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B45A2"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B522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ACCF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588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23D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74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DE38A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1409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7CD17"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3C0A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88B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70FC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6093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190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D84B0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C220B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98145F1"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DB373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1951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6D0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29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53F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7371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8341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5B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7E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470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599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7E5D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964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314D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A491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64D6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91E33EF"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50E4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E2CBC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B0A4D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B025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994461"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1F6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7E3D95"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D59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55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4FD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C555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92B1B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87B6B"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38B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3CF2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5E3B8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05E0F4" w14:textId="77777777" w:rsidTr="005A7D66">
        <w:trPr>
          <w:trHeight w:val="210"/>
        </w:trPr>
        <w:tc>
          <w:tcPr>
            <w:tcW w:w="35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B30C5"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A99F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0216AB"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2C417C"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92810"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2A4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D0DFD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05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FB0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A63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C3884A"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3F7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FCE7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065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4EA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83A96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66"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77777777" w:rsidR="00EB3FD6" w:rsidRPr="00346B66" w:rsidRDefault="00EB3FD6" w:rsidP="00EB3FD6">
      <w:pPr>
        <w:pStyle w:val="ProductList-Offering1Heading"/>
      </w:pPr>
      <w:bookmarkStart w:id="213" w:name="_Toc503180510"/>
      <w:bookmarkStart w:id="214" w:name="_Toc504853047"/>
      <w:r>
        <w:t>Veřejný sektor</w:t>
      </w:r>
      <w:bookmarkEnd w:id="213"/>
      <w:bookmarkEnd w:id="214"/>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B3FD6" w14:paraId="186918DC" w14:textId="77777777" w:rsidTr="005A7D66">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5B90C5AB" w14:textId="77777777" w:rsidR="00EB3FD6" w:rsidRDefault="00EB3FD6" w:rsidP="005A7D66">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FC2AE1" w14:textId="77777777" w:rsidR="00EB3FD6" w:rsidRPr="001F15CE" w:rsidRDefault="00EB3FD6"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405D9F1" w14:textId="77777777" w:rsidR="00EB3FD6" w:rsidRPr="001F15CE" w:rsidRDefault="00EB3FD6"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86FB72" w14:textId="77777777" w:rsidR="00EB3FD6" w:rsidRPr="001F15CE" w:rsidRDefault="00EB3FD6" w:rsidP="005A7D6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B3FD6" w14:paraId="728FE984" w14:textId="77777777" w:rsidTr="005A7D66">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2EB7E9A" w14:textId="77777777" w:rsidR="00EB3FD6" w:rsidRDefault="00EB3FD6"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482C7"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A0C44"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B5963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FE1FD"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DA16B"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65F0A"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B8BBF3"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F57C1"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A67854"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631A09" w14:textId="77777777" w:rsidR="00EB3FD6" w:rsidRPr="006F1174"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ABE36" w14:textId="77777777" w:rsidR="00EB3FD6" w:rsidRPr="001F15CE" w:rsidRDefault="00EB3FD6"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FD6" w14:paraId="322D5CD3" w14:textId="77777777" w:rsidTr="005A7D66">
        <w:trPr>
          <w:trHeight w:val="210"/>
        </w:trPr>
        <w:tc>
          <w:tcPr>
            <w:tcW w:w="3455" w:type="dxa"/>
            <w:tcBorders>
              <w:top w:val="nil"/>
              <w:left w:val="nil"/>
              <w:bottom w:val="dashSmallGap" w:sz="4" w:space="0" w:color="BFBFBF" w:themeColor="background1" w:themeShade="BF"/>
              <w:right w:val="nil"/>
            </w:tcBorders>
            <w:noWrap/>
            <w:vAlign w:val="center"/>
            <w:hideMark/>
          </w:tcPr>
          <w:p w14:paraId="15FE6D3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1491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33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0ED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75B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A5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8F1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1067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27A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97DF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2187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2504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38C8ACA"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EDFA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AFD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16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C4E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4DC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F08B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EE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3C59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D8B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61B9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BA5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61A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B292B6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5682F"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B6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CEB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33C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4AF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241B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4F216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1612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153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FEF7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1A3A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13E2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DAC2D1E"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2660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11E7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B9C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61E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0D5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45E5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4C4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F096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26A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D049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64E4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CF5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0234A9B"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BC36D"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D2E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B21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AC1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E1C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81B8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A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7F66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3865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5535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A9F4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E02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9C5FC3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7C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A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73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4A93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606E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290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0D44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D67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049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2B9F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4913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4DBE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0E2714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9EA7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527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645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AEDE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5E02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62B0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EE34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B66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2E1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FA5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376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AC1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BEB6A6D"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20E1C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441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C0E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4DC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9F151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39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25B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A204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49B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222A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9478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CE9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655F876"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EA82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577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5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F59A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E96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EC11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0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E892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F8C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E6D6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8450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C654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F124AD1"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98C07"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B51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A322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34F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23A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866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9F4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BD3F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0A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E01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CF08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57BF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622ADB7"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E65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DEDE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C7D4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AED5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BE39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2A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9CF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C7D0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482E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B53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A6B3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F5F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7340FE4"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F2F0E"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034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8B4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0B2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78A4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0CE0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C2B7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C877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5B7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FB4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6CD5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095E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6204B64"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28E86"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2655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6E9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3B7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E65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E8A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200F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B19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EE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E2B1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77C0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CEE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21E6AF81"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8F6AC"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F8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9912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1BA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C7CA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5C2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28A9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B433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F04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61D2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48F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E5B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646080B" w14:textId="77777777" w:rsidTr="005A7D66">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7BD35"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6FD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B5C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1D7F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6648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CA4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E29B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2D5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66E8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B7D73"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86C0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5652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66DF9E6F"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F727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77C2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1AE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9395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5EE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A826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9BC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169D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65A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3768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9746"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33E0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56E773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DE6E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4EC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0F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9333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D9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684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3F1F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8F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0D57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A480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A93C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311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7E80104A"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DFBC71"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CF78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73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22C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F49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0503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48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F5D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AE02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5B75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784E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AAB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840DBAF"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DDC00"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9BE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1E33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FAE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79F4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5411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E19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131E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23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D97D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7F61E"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9A80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215EB49"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87DB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0D8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A5A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B4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D5DE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7E53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082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28C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D379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2E2B"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700F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BE7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34C84EE0"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041A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63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F6A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6C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D8A4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FC6B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69E3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1628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CA84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CB1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DEB8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21F5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4862A657"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6C929"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DE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B47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2F2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E5ADD"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0ACBF"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FFA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43A2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8552"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F84BD"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41A5A"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3EA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011BC7A8"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42D7A"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5AF1"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A9D2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CA815"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8F43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998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B44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7CC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C39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D8E3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82D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65370"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4A1CA5D"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734F3"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1B9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D9AC"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5A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F05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F5886"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6D9"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5A94"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87C7"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6FC"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1A54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E9CCA"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137A65E0"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D0CD5" w14:textId="77777777" w:rsidR="00EB3FD6" w:rsidRPr="009B68F5"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FFF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4EC70"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F52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887AB"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96D94"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DCB6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08248"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07304E2"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F2E57"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18A1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B369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E3BE533"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2F121" w14:textId="77777777" w:rsidR="00EB3FD6" w:rsidRPr="006F1174"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6603"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77EE" w14:textId="77777777" w:rsidR="00EB3FD6" w:rsidRPr="009B68F5"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549C15"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F4BB6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730B9"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A4E0CD"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1022"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C557"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35E0A"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91C1"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37713" w14:textId="77777777" w:rsidR="00EB3FD6" w:rsidRPr="006F1174" w:rsidRDefault="00EB3FD6" w:rsidP="005A7D66">
            <w:pPr>
              <w:pStyle w:val="ProductList-Body"/>
              <w:tabs>
                <w:tab w:val="clear" w:pos="158"/>
                <w:tab w:val="left" w:pos="720"/>
              </w:tabs>
              <w:spacing w:line="256" w:lineRule="auto"/>
              <w:jc w:val="center"/>
              <w:rPr>
                <w:rFonts w:asciiTheme="majorHAnsi" w:hAnsiTheme="majorHAnsi"/>
                <w:sz w:val="15"/>
                <w:szCs w:val="15"/>
              </w:rPr>
            </w:pPr>
          </w:p>
        </w:tc>
      </w:tr>
      <w:tr w:rsidR="00EB3FD6" w14:paraId="528F4D2C" w14:textId="77777777" w:rsidTr="005A7D66">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4B270" w14:textId="77777777" w:rsidR="00EB3FD6" w:rsidRDefault="00EB3FD6"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5585"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93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F0C0"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9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00E32"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4EC1"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343F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32C54"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64EF"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51D88"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ADC39" w14:textId="77777777" w:rsidR="00EB3FD6" w:rsidRDefault="00EB3FD6" w:rsidP="005A7D66">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2"/>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4853048"/>
      <w:r>
        <w:lastRenderedPageBreak/>
        <w:t>Příloha 3 – Standardní smluvní doložky (zpracovatelé)</w:t>
      </w:r>
      <w:bookmarkEnd w:id="215"/>
      <w:bookmarkEnd w:id="216"/>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3AD1A2CE" w14:textId="77777777" w:rsidR="00554D7F" w:rsidRPr="0008458E" w:rsidRDefault="00554D7F" w:rsidP="00554D7F">
      <w:pPr>
        <w:pStyle w:val="ProductList-SectionHeading"/>
        <w:outlineLvl w:val="0"/>
      </w:pPr>
      <w:bookmarkStart w:id="217" w:name="_Toc489605629"/>
      <w:bookmarkStart w:id="218" w:name="_Toc504853049"/>
      <w:bookmarkStart w:id="219" w:name="Attachment4"/>
      <w:r>
        <w:lastRenderedPageBreak/>
        <w:t>Příloha 4 – Obecné nařízení o zpracování osobních údajů Evropské unie</w:t>
      </w:r>
      <w:bookmarkEnd w:id="217"/>
      <w:bookmarkEnd w:id="218"/>
    </w:p>
    <w:p w14:paraId="175F79BA" w14:textId="77777777" w:rsidR="00554D7F" w:rsidRPr="0008458E" w:rsidRDefault="00554D7F" w:rsidP="00554D7F">
      <w:pPr>
        <w:pStyle w:val="ProductList-Body"/>
        <w:outlineLvl w:val="1"/>
      </w:pPr>
      <w:bookmarkStart w:id="220" w:name="_Hlk489289993"/>
      <w:bookmarkEnd w:id="219"/>
      <w:r>
        <w:rPr>
          <w:rFonts w:cstheme="minorHAnsi"/>
          <w:b/>
          <w:szCs w:val="18"/>
        </w:rPr>
        <w:t xml:space="preserve">A. </w:t>
      </w:r>
      <w:r>
        <w:rPr>
          <w:b/>
        </w:rPr>
        <w:t>Definice</w:t>
      </w:r>
      <w:bookmarkEnd w:id="220"/>
    </w:p>
    <w:p w14:paraId="44CD9396" w14:textId="77777777" w:rsidR="00554D7F" w:rsidRPr="0008458E" w:rsidRDefault="00554D7F" w:rsidP="00554D7F">
      <w:pPr>
        <w:pStyle w:val="ProductList-Body"/>
      </w:pPr>
    </w:p>
    <w:p w14:paraId="1DA3B21E" w14:textId="77777777" w:rsidR="00554D7F" w:rsidRPr="0008458E" w:rsidRDefault="00554D7F" w:rsidP="00554D7F">
      <w:pPr>
        <w:pStyle w:val="ProductList-Body"/>
      </w:pPr>
      <w:r>
        <w:t>Podmínky, které se v tomto nařízení o zpracování osobních údajů používají, ale nejsou definovány, například „narušení bezpečnosti osobních údajů“, „zpracování“, „správce“, „zpracovatel“ a „datový subjekt“ mají stejný význam, jaký je stanovený v článku 4 obecného nařízení o zpracování osobních údajů.</w:t>
      </w:r>
    </w:p>
    <w:p w14:paraId="2BF4ED76" w14:textId="77777777" w:rsidR="00554D7F" w:rsidRPr="0008458E" w:rsidRDefault="00554D7F" w:rsidP="00554D7F">
      <w:pPr>
        <w:pStyle w:val="ProductList-Body"/>
      </w:pPr>
    </w:p>
    <w:p w14:paraId="6E46830F" w14:textId="77777777" w:rsidR="00554D7F" w:rsidRPr="0008458E" w:rsidRDefault="00554D7F" w:rsidP="00554D7F">
      <w:pPr>
        <w:pStyle w:val="ProductList-Body"/>
      </w:pPr>
      <w:r>
        <w:rPr>
          <w:rFonts w:cstheme="minorHAnsi"/>
          <w:szCs w:val="18"/>
        </w:rPr>
        <w:t>V podmínkách tohoto nařízení jsou také používány následující definice:</w:t>
      </w:r>
    </w:p>
    <w:p w14:paraId="221EC352" w14:textId="77777777" w:rsidR="00554D7F" w:rsidRPr="0008458E" w:rsidRDefault="00554D7F" w:rsidP="00554D7F">
      <w:pPr>
        <w:pStyle w:val="ProductList-Body"/>
      </w:pPr>
    </w:p>
    <w:p w14:paraId="1137F7C9" w14:textId="77777777" w:rsidR="00554D7F" w:rsidRPr="0008458E" w:rsidRDefault="00554D7F" w:rsidP="00554D7F">
      <w:pPr>
        <w:pStyle w:val="ProductList-Body"/>
      </w:pPr>
      <w:r>
        <w:rPr>
          <w:rFonts w:cstheme="minorHAnsi"/>
          <w:b/>
          <w:szCs w:val="18"/>
        </w:rPr>
        <w:t>„Dílčí zpracovatelé“</w:t>
      </w:r>
      <w:r>
        <w:rPr>
          <w:rFonts w:cstheme="minorHAnsi"/>
          <w:szCs w:val="18"/>
        </w:rPr>
        <w:t xml:space="preserve"> jsou ostatní zpracovatelé, které společnost Microsoft využívá ke zpracování osobních údajů.</w:t>
      </w:r>
    </w:p>
    <w:p w14:paraId="2B298913" w14:textId="77777777" w:rsidR="00554D7F" w:rsidRPr="0008458E" w:rsidRDefault="00554D7F" w:rsidP="00554D7F">
      <w:pPr>
        <w:pStyle w:val="ProductList-Body"/>
      </w:pPr>
    </w:p>
    <w:p w14:paraId="737C7A70" w14:textId="77777777" w:rsidR="00554D7F" w:rsidRPr="0008458E" w:rsidRDefault="00554D7F" w:rsidP="00554D7F">
      <w:pPr>
        <w:pStyle w:val="ProductList-Body"/>
        <w:outlineLvl w:val="1"/>
      </w:pPr>
      <w:r>
        <w:rPr>
          <w:b/>
        </w:rPr>
        <w:t xml:space="preserve">B. Role a rozsah </w:t>
      </w:r>
    </w:p>
    <w:p w14:paraId="0972010B" w14:textId="77777777" w:rsidR="00554D7F" w:rsidRPr="0008458E" w:rsidRDefault="00554D7F" w:rsidP="00554D7F">
      <w:pPr>
        <w:pStyle w:val="ProductList-Body"/>
      </w:pPr>
    </w:p>
    <w:p w14:paraId="759EBB44" w14:textId="77777777" w:rsidR="00554D7F" w:rsidRPr="0008458E" w:rsidRDefault="00554D7F" w:rsidP="00554D7F">
      <w:pPr>
        <w:pStyle w:val="ProductList-Body"/>
        <w:spacing w:after="120"/>
        <w:ind w:left="158"/>
      </w:pPr>
      <w:r>
        <w:rPr>
          <w:b/>
        </w:rPr>
        <w:t>1.</w:t>
      </w:r>
      <w:r>
        <w:t xml:space="preserve"> Tyto podmínky obecného nařízení o zpracování osobních údajů platí pro zpracování osobních údajů společností Microsoft v rámci nařízení jménem zákazníka. </w:t>
      </w:r>
    </w:p>
    <w:p w14:paraId="6583095A" w14:textId="77777777" w:rsidR="00554D7F" w:rsidRPr="0008458E" w:rsidRDefault="00554D7F" w:rsidP="00554D7F">
      <w:pPr>
        <w:pStyle w:val="ProductList-Body"/>
        <w:spacing w:after="120"/>
        <w:ind w:left="158"/>
      </w:pPr>
      <w:r>
        <w:rPr>
          <w:b/>
        </w:rPr>
        <w:t>2.</w:t>
      </w:r>
      <w:r>
        <w:t xml:space="preserve"> Pro účely těchto podmínek obecného nařízení o zpracování údajů se zákazník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w:t>
      </w:r>
    </w:p>
    <w:p w14:paraId="6F0AA007" w14:textId="77777777" w:rsidR="00554D7F" w:rsidRPr="0008458E" w:rsidRDefault="00554D7F" w:rsidP="00554D7F">
      <w:pPr>
        <w:pStyle w:val="ProductList-Body"/>
        <w:spacing w:after="120"/>
        <w:ind w:left="158"/>
      </w:pPr>
      <w:r>
        <w:rPr>
          <w:b/>
        </w:rPr>
        <w:t>3.</w:t>
      </w:r>
      <w:r>
        <w:t xml:space="preserve"> Tyto podmínky obecného nařízení o zpracování osobních údajů neomezují ani nesnižují žádné závazky o zpracování údajů, které má společnost Microsoft vůči zákazníkovi v OST nebo jiných dohodách mezi společností Microsoft a zákazníkem. </w:t>
      </w:r>
    </w:p>
    <w:p w14:paraId="05AA20B0" w14:textId="77777777" w:rsidR="00554D7F" w:rsidRPr="0008458E" w:rsidRDefault="00554D7F" w:rsidP="00554D7F">
      <w:pPr>
        <w:pStyle w:val="ProductList-Body"/>
        <w:spacing w:after="120"/>
        <w:ind w:left="158"/>
      </w:pPr>
      <w:r>
        <w:rPr>
          <w:b/>
        </w:rPr>
        <w:t>4.</w:t>
      </w:r>
      <w:r>
        <w:t xml:space="preserve"> Tyto podmínky obecného nařízení o zpracování údajů neplatí, když je společnost Microsoft správcem osobních údajů. </w:t>
      </w:r>
    </w:p>
    <w:p w14:paraId="6AB4A207" w14:textId="77777777" w:rsidR="00554D7F" w:rsidRPr="0008458E" w:rsidRDefault="00554D7F" w:rsidP="00554D7F">
      <w:pPr>
        <w:pStyle w:val="ProductList-Body"/>
      </w:pPr>
    </w:p>
    <w:p w14:paraId="2EB8D92F" w14:textId="77777777" w:rsidR="00554D7F" w:rsidRPr="0008458E" w:rsidRDefault="00554D7F" w:rsidP="00554D7F">
      <w:pPr>
        <w:pStyle w:val="ProductList-Body"/>
        <w:outlineLvl w:val="1"/>
      </w:pPr>
      <w:r>
        <w:rPr>
          <w:b/>
        </w:rPr>
        <w:t>C. Příslušné povinnosti v rámci obecného nařízení o zpracování údajů: Články 28, 32 a 33</w:t>
      </w:r>
    </w:p>
    <w:p w14:paraId="0470B678" w14:textId="77777777" w:rsidR="00554D7F" w:rsidRPr="0008458E" w:rsidRDefault="00554D7F" w:rsidP="00554D7F">
      <w:pPr>
        <w:pStyle w:val="ProductList-Body"/>
      </w:pPr>
    </w:p>
    <w:p w14:paraId="7314DDA0" w14:textId="77777777" w:rsidR="00554D7F" w:rsidRPr="0008458E" w:rsidRDefault="00554D7F" w:rsidP="00554D7F">
      <w:pPr>
        <w:pStyle w:val="ProductList-Body"/>
        <w:spacing w:after="120"/>
        <w:ind w:left="158"/>
      </w:pPr>
      <w:r>
        <w:rPr>
          <w:b/>
        </w:rPr>
        <w:t xml:space="preserve">1. </w:t>
      </w:r>
      <w: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14:paraId="028740A2" w14:textId="77777777" w:rsidR="00554D7F" w:rsidRPr="0008458E" w:rsidRDefault="00554D7F" w:rsidP="00554D7F">
      <w:pPr>
        <w:pStyle w:val="ProductList-Body"/>
        <w:spacing w:after="120"/>
        <w:ind w:left="158"/>
      </w:pPr>
      <w:r>
        <w:rPr>
          <w:b/>
        </w:rPr>
        <w:t>2.</w:t>
      </w:r>
      <w: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14:paraId="19C743EC" w14:textId="77777777" w:rsidR="00554D7F" w:rsidRPr="0008458E" w:rsidRDefault="00554D7F" w:rsidP="00554D7F">
      <w:pPr>
        <w:pStyle w:val="ProductList-Body"/>
        <w:spacing w:after="120"/>
        <w:ind w:left="1440" w:hanging="720"/>
      </w:pPr>
      <w:r>
        <w:rPr>
          <w:b/>
        </w:rPr>
        <w:t>(a)</w:t>
      </w:r>
      <w: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14:paraId="0C8569A4" w14:textId="77777777" w:rsidR="00554D7F" w:rsidRPr="0008458E" w:rsidRDefault="00554D7F" w:rsidP="00554D7F">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753265D5" w14:textId="77777777" w:rsidR="00554D7F" w:rsidRPr="0008458E" w:rsidRDefault="00554D7F" w:rsidP="00554D7F">
      <w:pPr>
        <w:pStyle w:val="ProductList-Body"/>
        <w:spacing w:after="120"/>
        <w:ind w:left="720"/>
      </w:pPr>
      <w:r>
        <w:rPr>
          <w:b/>
        </w:rPr>
        <w:t>(c)</w:t>
      </w:r>
      <w:r>
        <w:tab/>
        <w:t xml:space="preserve">vynaloží veškerá opatření požadovaná podle článku 32 obecného nařízení o zpracování osobních údajů; </w:t>
      </w:r>
    </w:p>
    <w:p w14:paraId="2979917E" w14:textId="77777777" w:rsidR="00554D7F" w:rsidRPr="0008458E" w:rsidRDefault="00554D7F" w:rsidP="00554D7F">
      <w:pPr>
        <w:pStyle w:val="ProductList-Body"/>
        <w:spacing w:after="120"/>
        <w:ind w:left="720"/>
      </w:pPr>
      <w:r>
        <w:rPr>
          <w:b/>
        </w:rPr>
        <w:t>(d)</w:t>
      </w:r>
      <w:r>
        <w:tab/>
        <w:t xml:space="preserve">bude respektovat podmínky, na které odkazují odstavce 2 a 3 týkající se zapojení jiného zpracovatele; </w:t>
      </w:r>
    </w:p>
    <w:p w14:paraId="37CF6504" w14:textId="77777777" w:rsidR="00554D7F" w:rsidRPr="0008458E" w:rsidRDefault="00554D7F" w:rsidP="00554D7F">
      <w:pPr>
        <w:pStyle w:val="ProductList-Body"/>
        <w:spacing w:after="120"/>
        <w:ind w:left="1440" w:hanging="720"/>
      </w:pPr>
      <w:r>
        <w:rPr>
          <w:b/>
        </w:rPr>
        <w:t>(e)</w:t>
      </w:r>
      <w: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14:paraId="2A6326EB" w14:textId="77777777" w:rsidR="00554D7F" w:rsidRPr="0008458E" w:rsidRDefault="00554D7F" w:rsidP="00554D7F">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38D8BE64" w14:textId="77777777" w:rsidR="00554D7F" w:rsidRPr="0008458E" w:rsidRDefault="00554D7F" w:rsidP="00554D7F">
      <w:pPr>
        <w:pStyle w:val="ProductList-Body"/>
        <w:spacing w:after="120"/>
        <w:ind w:left="1440" w:hanging="720"/>
      </w:pPr>
      <w:r>
        <w:rPr>
          <w:b/>
        </w:rPr>
        <w:t>(g)</w:t>
      </w:r>
      <w: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14:paraId="6E0CE4EE" w14:textId="77777777" w:rsidR="00554D7F" w:rsidRPr="0008458E" w:rsidRDefault="00554D7F" w:rsidP="00554D7F">
      <w:pPr>
        <w:pStyle w:val="ProductList-Body"/>
        <w:spacing w:after="120"/>
        <w:ind w:left="1440" w:hanging="720"/>
      </w:pPr>
      <w:r>
        <w:rPr>
          <w:b/>
        </w:rPr>
        <w:lastRenderedPageBreak/>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7FB78029" w14:textId="77777777" w:rsidR="00554D7F" w:rsidRPr="0008458E" w:rsidRDefault="00554D7F" w:rsidP="00554D7F">
      <w:pPr>
        <w:pStyle w:val="ProductList-Body"/>
        <w:spacing w:after="120"/>
        <w:ind w:left="158"/>
      </w:pPr>
      <w: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14:paraId="3DBC8EEB" w14:textId="77777777" w:rsidR="00554D7F" w:rsidRPr="0008458E" w:rsidRDefault="00554D7F" w:rsidP="00554D7F">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14:paraId="05C3A81D" w14:textId="77777777" w:rsidR="00554D7F" w:rsidRPr="0008458E" w:rsidRDefault="00554D7F" w:rsidP="00554D7F">
      <w:pPr>
        <w:pStyle w:val="ProductList-Body"/>
        <w:spacing w:after="120"/>
        <w:ind w:left="158"/>
      </w:pPr>
      <w:r>
        <w:rPr>
          <w:b/>
        </w:rPr>
        <w:t>4.</w:t>
      </w:r>
      <w: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14:paraId="3E1512BD" w14:textId="77777777" w:rsidR="00554D7F" w:rsidRPr="0008458E" w:rsidRDefault="00554D7F" w:rsidP="00554D7F">
      <w:pPr>
        <w:pStyle w:val="ProductList-Body"/>
        <w:spacing w:after="120"/>
        <w:ind w:left="720"/>
      </w:pPr>
      <w:r>
        <w:rPr>
          <w:rFonts w:cstheme="minorHAnsi"/>
          <w:b/>
          <w:szCs w:val="18"/>
        </w:rPr>
        <w:t>(a)</w:t>
      </w:r>
      <w:r>
        <w:rPr>
          <w:rFonts w:cstheme="minorHAnsi"/>
          <w:szCs w:val="18"/>
        </w:rPr>
        <w:tab/>
        <w:t xml:space="preserve">pseudonymizace a zašifrování osobních údajů; </w:t>
      </w:r>
    </w:p>
    <w:p w14:paraId="497CAAF6" w14:textId="77777777" w:rsidR="00554D7F" w:rsidRPr="0008458E" w:rsidRDefault="00554D7F" w:rsidP="00554D7F">
      <w:pPr>
        <w:pStyle w:val="ProductList-Body"/>
        <w:spacing w:after="120"/>
        <w:ind w:left="720"/>
      </w:pPr>
      <w:r>
        <w:rPr>
          <w:rFonts w:cstheme="minorHAnsi"/>
          <w:b/>
          <w:szCs w:val="18"/>
        </w:rPr>
        <w:t>(b)</w:t>
      </w:r>
      <w:r>
        <w:rPr>
          <w:rFonts w:cstheme="minorHAnsi"/>
          <w:szCs w:val="18"/>
        </w:rPr>
        <w:tab/>
        <w:t xml:space="preserve">schopnosti zajistit průběžnou důvěrnost, integritu, dostupnost a odolnost systémů a služeb zpracování; </w:t>
      </w:r>
    </w:p>
    <w:p w14:paraId="4EB77216" w14:textId="77777777" w:rsidR="00554D7F" w:rsidRPr="0008458E" w:rsidRDefault="00554D7F" w:rsidP="00554D7F">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6EA0A436" w14:textId="77777777" w:rsidR="00554D7F" w:rsidRPr="0008458E" w:rsidRDefault="00554D7F" w:rsidP="00554D7F">
      <w:pPr>
        <w:pStyle w:val="ProductList-Body"/>
        <w:spacing w:after="120"/>
        <w:ind w:left="1440" w:hanging="720"/>
      </w:pPr>
      <w:r>
        <w:rPr>
          <w:rFonts w:cstheme="minorHAnsi"/>
          <w:b/>
          <w:szCs w:val="18"/>
        </w:rPr>
        <w:t>(d)</w:t>
      </w:r>
      <w:r>
        <w:rPr>
          <w:rFonts w:cstheme="minorHAnsi"/>
          <w:szCs w:val="18"/>
        </w:rPr>
        <w:tab/>
        <w:t>proces pravidelného testování, přístupu a posouzení efektivity technických a organizačních opatření pro zajištění bezpečnosti zpracování. (Článek 32(1))</w:t>
      </w:r>
    </w:p>
    <w:p w14:paraId="23C88CE0" w14:textId="77777777" w:rsidR="00554D7F" w:rsidRPr="0008458E" w:rsidRDefault="00554D7F" w:rsidP="00554D7F">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14:paraId="5FD13E85" w14:textId="77777777" w:rsidR="00554D7F" w:rsidRPr="0008458E" w:rsidRDefault="00554D7F" w:rsidP="00554D7F">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14:paraId="795869A7" w14:textId="77777777" w:rsidR="00554D7F" w:rsidRPr="0008458E" w:rsidRDefault="00554D7F" w:rsidP="00554D7F">
      <w:pPr>
        <w:pStyle w:val="ProductList-Body"/>
        <w:spacing w:after="120"/>
        <w:ind w:left="158"/>
      </w:pPr>
      <w:r>
        <w:rPr>
          <w:b/>
        </w:rPr>
        <w:t>7.</w:t>
      </w:r>
      <w:r>
        <w:t xml:space="preserve"> Poté, co se společnost Microsoft dozví o narušení bezpečnosti osobních údajů, neprodleně o tom uvědomí zákazníka. Článek 33(2). Takové upozornění bude přinejmenším </w:t>
      </w:r>
    </w:p>
    <w:p w14:paraId="4FDA16BD" w14:textId="77777777" w:rsidR="00554D7F" w:rsidRPr="0008458E" w:rsidRDefault="00554D7F" w:rsidP="00554D7F">
      <w:pPr>
        <w:pStyle w:val="ProductList-Body"/>
        <w:spacing w:after="120"/>
        <w:ind w:left="1440" w:hanging="720"/>
      </w:pPr>
      <w:r>
        <w:rPr>
          <w:b/>
        </w:rPr>
        <w:t>(a)</w:t>
      </w:r>
      <w:r>
        <w:tab/>
        <w:t>popisovat povahu narušení bezpečnosti osobních údajů včetně (tam, kde to je možné) kategorií a přibližného počtu zapojených datových subjektů a kategorie a přibližný počet záznamů osobních údajů;</w:t>
      </w:r>
    </w:p>
    <w:p w14:paraId="7CA7403A" w14:textId="77777777" w:rsidR="00554D7F" w:rsidRPr="0008458E" w:rsidRDefault="00554D7F" w:rsidP="00554D7F">
      <w:pPr>
        <w:pStyle w:val="ProductList-Body"/>
        <w:spacing w:after="120"/>
        <w:ind w:left="1440" w:hanging="720"/>
      </w:pPr>
      <w:r>
        <w:rPr>
          <w:b/>
        </w:rPr>
        <w:t>(b)</w:t>
      </w:r>
      <w:r>
        <w:tab/>
        <w:t>komunikovat jméno a kontaktní údaje úředníka pro ochranu osobních údajů nebo jinou kontaktní osobu, od níž lze získat více informací;</w:t>
      </w:r>
    </w:p>
    <w:p w14:paraId="3757DCAB" w14:textId="77777777" w:rsidR="00554D7F" w:rsidRPr="0008458E" w:rsidRDefault="00554D7F" w:rsidP="00554D7F">
      <w:pPr>
        <w:pStyle w:val="ProductList-Body"/>
        <w:spacing w:after="120"/>
        <w:ind w:left="720"/>
      </w:pPr>
      <w:r>
        <w:rPr>
          <w:b/>
        </w:rPr>
        <w:t>(c)</w:t>
      </w:r>
      <w:r>
        <w:rPr>
          <w:b/>
        </w:rPr>
        <w:tab/>
      </w:r>
      <w:r>
        <w:t>popsat pravděpodobné důsledky narušení bezpečnosti osobních údajů a</w:t>
      </w:r>
    </w:p>
    <w:p w14:paraId="40B95FAB" w14:textId="77777777" w:rsidR="00554D7F" w:rsidRPr="0008458E" w:rsidRDefault="00554D7F" w:rsidP="00554D7F">
      <w:pPr>
        <w:pStyle w:val="ProductList-Body"/>
        <w:spacing w:after="120"/>
        <w:ind w:left="1440" w:hanging="720"/>
      </w:pPr>
      <w:r>
        <w:rPr>
          <w:b/>
        </w:rPr>
        <w:t>(d)</w:t>
      </w:r>
      <w:r>
        <w:tab/>
        <w:t>popsat podniknutá nebo navrhovaná opatření, která provede správce v rámci vyřešení narušení bezpečnosti osobních údajů, včetně příslušných opatření na zmírnění jeho možných nežádoucích účinků. (Článek 33(3))</w:t>
      </w:r>
    </w:p>
    <w:p w14:paraId="2297EAE8" w14:textId="77777777" w:rsidR="00554D7F" w:rsidRPr="0008458E" w:rsidRDefault="00554D7F" w:rsidP="00554D7F">
      <w:pPr>
        <w:pStyle w:val="ProductList-Body"/>
      </w:pPr>
      <w:r>
        <w:br w:type="page"/>
      </w:r>
    </w:p>
    <w:p w14:paraId="391B7A35" w14:textId="77777777" w:rsidR="00554D7F" w:rsidRPr="0008458E" w:rsidRDefault="00554D7F" w:rsidP="00554D7F">
      <w:pPr>
        <w:pStyle w:val="ProductList-SectionHeading"/>
        <w:outlineLvl w:val="0"/>
      </w:pPr>
      <w:bookmarkStart w:id="221" w:name="_Toc489605630"/>
      <w:bookmarkStart w:id="222" w:name="_Toc504853050"/>
      <w:bookmarkStart w:id="223" w:name="Appendix1_AdditionalGDPR"/>
      <w:r>
        <w:lastRenderedPageBreak/>
        <w:t>Příloha 1 – Další podmínky obecného nařízení o zpracování osobních údajů</w:t>
      </w:r>
      <w:bookmarkEnd w:id="221"/>
      <w:bookmarkEnd w:id="222"/>
    </w:p>
    <w:bookmarkEnd w:id="223"/>
    <w:p w14:paraId="6E2C185F" w14:textId="77777777" w:rsidR="00554D7F" w:rsidRPr="0008458E" w:rsidRDefault="00554D7F" w:rsidP="00554D7F">
      <w:pPr>
        <w:pStyle w:val="ProductList-Body"/>
        <w:numPr>
          <w:ilvl w:val="0"/>
          <w:numId w:val="46"/>
        </w:numPr>
        <w:tabs>
          <w:tab w:val="clear" w:pos="158"/>
        </w:tabs>
        <w:ind w:left="187" w:hanging="187"/>
        <w:outlineLvl w:val="1"/>
      </w:pPr>
      <w:r>
        <w:rPr>
          <w:b/>
        </w:rPr>
        <w:t xml:space="preserve">Dílčí zpracovatelé </w:t>
      </w:r>
    </w:p>
    <w:p w14:paraId="2CAFDB8A" w14:textId="77777777" w:rsidR="00554D7F" w:rsidRPr="0008458E" w:rsidRDefault="00554D7F" w:rsidP="00554D7F">
      <w:pPr>
        <w:pStyle w:val="ProductList-Body"/>
      </w:pPr>
    </w:p>
    <w:p w14:paraId="71860DAE" w14:textId="77777777" w:rsidR="00554D7F" w:rsidRPr="0008458E" w:rsidRDefault="00554D7F" w:rsidP="00554D7F">
      <w:pPr>
        <w:pStyle w:val="ProductList-Body"/>
        <w:spacing w:after="120"/>
        <w:ind w:left="158"/>
      </w:pPr>
      <w:r>
        <w:rPr>
          <w:b/>
        </w:rPr>
        <w:t>1.</w:t>
      </w:r>
      <w:r>
        <w:t xml:space="preserve"> Zákazník souhlasí, že společnost Microsoft zapojí do zpracování osobních údajů dílčí zpracovatele v souladu s obecným nařízením o zpracování osobních údajů. </w:t>
      </w:r>
    </w:p>
    <w:p w14:paraId="3EC7B02A" w14:textId="77777777" w:rsidR="00554D7F" w:rsidRPr="0008458E" w:rsidRDefault="00554D7F" w:rsidP="00554D7F">
      <w:pPr>
        <w:pStyle w:val="ProductList-Body"/>
        <w:spacing w:after="120"/>
        <w:ind w:left="158"/>
      </w:pPr>
      <w:r>
        <w:rPr>
          <w:b/>
        </w:rPr>
        <w:t>2.</w:t>
      </w:r>
      <w:r>
        <w:t xml:space="preserve"> Společnost Microsoft ručí za to, že jsou dílčí zpracovatelé vázáni písemnými dohodami, které od nich vyžadují zajištění přinejmenším takové úrovně ochrany údajů, jakou požaduje společnost Microsoft v podmínkách tohoto obecného nařízení o zpracování osobních údajů. </w:t>
      </w:r>
    </w:p>
    <w:p w14:paraId="48A87FF6" w14:textId="77777777" w:rsidR="003C339E" w:rsidRPr="00A66AC2" w:rsidRDefault="003C339E" w:rsidP="003C339E">
      <w:pPr>
        <w:pStyle w:val="ProductList-Body"/>
        <w:spacing w:after="120"/>
        <w:ind w:left="158"/>
      </w:pPr>
      <w:r>
        <w:rPr>
          <w:b/>
        </w:rPr>
        <w:t>3.</w:t>
      </w:r>
      <w:r>
        <w:t xml:space="preserve"> Seznam stávajících dílčích zpracovatelů společnosti Microsoft je k dispozici na stránkách: https://aka.ms/Online_Serv_Subcontractor_List (společnost Microsoft může tuto adresu URL čas od času aktualizovat). Minimálně 14 dní před poskytnutím oprávnění novému dílčímu zpracovateli pro přístup k osobním údajům společnost Microsoft tento web aktualizuje a poskytne zákazníkovi mechanismus k obdržení upozornění na tuto aktualizaci. Pokud je společnost Microsoft zpracovatelem, platí následující podmínky:</w:t>
      </w:r>
    </w:p>
    <w:p w14:paraId="52081D10" w14:textId="4AE899FE" w:rsidR="00554D7F" w:rsidRPr="0008458E" w:rsidRDefault="00554D7F" w:rsidP="003C339E">
      <w:pPr>
        <w:pStyle w:val="ProductList-Body"/>
        <w:spacing w:after="120"/>
        <w:ind w:left="1440" w:hanging="720"/>
      </w:pPr>
      <w:r>
        <w:rPr>
          <w:b/>
        </w:rPr>
        <w:t>(a)</w:t>
      </w:r>
      <w:r>
        <w:rPr>
          <w:b/>
        </w:rPr>
        <w:tab/>
      </w:r>
      <w:r>
        <w:t xml:space="preserve">Pokud zákazník nového dílčího zpracovatele neschválí, může zákazník jakékoli předplatné dotčené služby online ukončit bez postihu, a to předložením písemné výpovědi před koncem informační lhůty, která vysvětluje důvody neschválení subdodavatele. </w:t>
      </w:r>
    </w:p>
    <w:p w14:paraId="1C4FC103" w14:textId="77777777" w:rsidR="00554D7F" w:rsidRPr="0008458E" w:rsidRDefault="00554D7F" w:rsidP="00554D7F">
      <w:pPr>
        <w:pStyle w:val="ProductList-Body"/>
        <w:spacing w:after="120"/>
        <w:ind w:left="1440" w:hanging="720"/>
      </w:pPr>
      <w:r>
        <w:rPr>
          <w:b/>
        </w:rPr>
        <w:t>(b)</w:t>
      </w:r>
      <w:r>
        <w:rPr>
          <w:b/>
        </w:rPr>
        <w:tab/>
      </w:r>
      <w:r>
        <w:t xml:space="preserve">Pokud je dotčená služba online součástí sady (nebo podobného jednotlivého nákupu služeb), bude se ukončení vztahovat na celou sadu. </w:t>
      </w:r>
    </w:p>
    <w:p w14:paraId="3AAC4D88" w14:textId="77777777" w:rsidR="00554D7F" w:rsidRPr="0008458E" w:rsidRDefault="00554D7F" w:rsidP="00554D7F">
      <w:pPr>
        <w:pStyle w:val="ProductList-Body"/>
        <w:spacing w:after="120"/>
        <w:ind w:left="1440" w:hanging="720"/>
      </w:pPr>
      <w:r>
        <w:rPr>
          <w:b/>
        </w:rPr>
        <w:t>(c)</w:t>
      </w:r>
      <w:r>
        <w:tab/>
        <w:t>Po ukončení společnost Microsoft odstraní platební závazky k jakémukoli předplatnému z ukončených služeb online z následujících faktur zákazníka nebo jeho prodejce.</w:t>
      </w:r>
    </w:p>
    <w:p w14:paraId="7F273225" w14:textId="77777777" w:rsidR="00554D7F" w:rsidRPr="0008458E" w:rsidRDefault="00554D7F" w:rsidP="00554D7F">
      <w:pPr>
        <w:pStyle w:val="ProductList-Body"/>
      </w:pPr>
    </w:p>
    <w:p w14:paraId="1DBBAA2F" w14:textId="77777777" w:rsidR="00554D7F" w:rsidRPr="0008458E" w:rsidRDefault="00554D7F" w:rsidP="00554D7F">
      <w:pPr>
        <w:pStyle w:val="ProductList-Body"/>
        <w:numPr>
          <w:ilvl w:val="0"/>
          <w:numId w:val="46"/>
        </w:numPr>
        <w:tabs>
          <w:tab w:val="clear" w:pos="158"/>
        </w:tabs>
        <w:ind w:left="187" w:hanging="187"/>
        <w:outlineLvl w:val="1"/>
      </w:pPr>
      <w:r>
        <w:rPr>
          <w:b/>
        </w:rPr>
        <w:t>Pomoc zákazníkovi při odpovídání na žádosti od datových subjektů</w:t>
      </w:r>
    </w:p>
    <w:p w14:paraId="437C808D" w14:textId="77777777" w:rsidR="00554D7F" w:rsidRPr="0008458E" w:rsidRDefault="00554D7F" w:rsidP="00554D7F">
      <w:pPr>
        <w:pStyle w:val="ProductList-Body"/>
      </w:pPr>
      <w:r>
        <w:t xml:space="preserve"> </w:t>
      </w:r>
    </w:p>
    <w:p w14:paraId="1A5C72E6" w14:textId="77777777" w:rsidR="00554D7F" w:rsidRPr="0008458E" w:rsidRDefault="00554D7F" w:rsidP="00554D7F">
      <w:pPr>
        <w:pStyle w:val="ProductList-Body"/>
        <w:spacing w:after="120"/>
        <w:ind w:left="158"/>
      </w:pPr>
      <w:r>
        <w:rPr>
          <w:b/>
        </w:rPr>
        <w:t>1.</w:t>
      </w:r>
      <w:r>
        <w:t xml:space="preserve"> Společnost Microsoft zákazníkovi zpřístupní osobní údaje svých datových subjektů a umožní plnit žádosti datových subjektů pro uplatnění jednoho nebo více jejich práv v rámci obecného nařízení o zpracování osobních údajů způsobem konzistentní s funkčností produktu a role společnosti Microsoft jako zpracovatele. Společnost Microsoft vyhoví přiměřeným žádostem zákazníka, aby mu napomáhala při odpovídání na takové žádosti datového subjektu. </w:t>
      </w:r>
    </w:p>
    <w:p w14:paraId="67B09494" w14:textId="77777777" w:rsidR="00554D7F" w:rsidRPr="0008458E" w:rsidRDefault="00554D7F" w:rsidP="00554D7F">
      <w:pPr>
        <w:pStyle w:val="ProductList-Body"/>
        <w:spacing w:after="120"/>
        <w:ind w:left="158"/>
      </w:pPr>
      <w:r>
        <w:rPr>
          <w:b/>
        </w:rPr>
        <w:t>2.</w:t>
      </w:r>
      <w:r>
        <w:t xml:space="preserve"> Pokud společnost Microsoft obdrží žádost od datového subjektu zákazníka o uplatnění jednoho nebo více svých práv v rámci obecného nařízení o zpracování osobních údajů, přesměruje datový subjekt tak, aby žádost směroval přímo na zákazníka.</w:t>
      </w:r>
    </w:p>
    <w:p w14:paraId="7C40E65A" w14:textId="77777777" w:rsidR="00554D7F" w:rsidRPr="0008458E" w:rsidRDefault="00554D7F" w:rsidP="00554D7F">
      <w:pPr>
        <w:pStyle w:val="ProductList-Body"/>
        <w:ind w:left="158"/>
      </w:pPr>
    </w:p>
    <w:p w14:paraId="60D1FCCF" w14:textId="77777777" w:rsidR="00554D7F" w:rsidRPr="0008458E" w:rsidRDefault="00554D7F" w:rsidP="00554D7F">
      <w:pPr>
        <w:pStyle w:val="ProductList-Body"/>
        <w:numPr>
          <w:ilvl w:val="0"/>
          <w:numId w:val="46"/>
        </w:numPr>
        <w:tabs>
          <w:tab w:val="clear" w:pos="158"/>
        </w:tabs>
        <w:ind w:left="187" w:hanging="187"/>
        <w:outlineLvl w:val="1"/>
      </w:pPr>
      <w:r>
        <w:rPr>
          <w:b/>
        </w:rPr>
        <w:t>Zpracování osobních údajů</w:t>
      </w:r>
    </w:p>
    <w:p w14:paraId="72DC839D" w14:textId="77777777" w:rsidR="00554D7F" w:rsidRPr="0008458E" w:rsidRDefault="00554D7F" w:rsidP="00554D7F">
      <w:pPr>
        <w:pStyle w:val="ProductList-Body"/>
      </w:pPr>
    </w:p>
    <w:p w14:paraId="10B205E4" w14:textId="77777777" w:rsidR="00554D7F" w:rsidRPr="0008458E" w:rsidRDefault="00554D7F" w:rsidP="00554D7F">
      <w:pPr>
        <w:pStyle w:val="ProductList-Body"/>
        <w:spacing w:after="120"/>
        <w:ind w:left="158"/>
      </w:pPr>
      <w:r>
        <w:rPr>
          <w:b/>
        </w:rPr>
        <w:t xml:space="preserve">1. </w:t>
      </w:r>
      <w:r>
        <w:t xml:space="preserve">Tyto podmínky služeb online a multilicenční smlouva zákazníka (včetně těchto podmínek obecného nařízení o zpracování osobních údajů), spolu s používáním zákazníkem a konfigurací funkcí produktu, představují úplné a konečné pokyny zákazníka společnosti Microsoft ve vztahu ke zpracovávání zákaznických dat. </w:t>
      </w:r>
    </w:p>
    <w:p w14:paraId="1898A604" w14:textId="77777777" w:rsidR="00554D7F" w:rsidRPr="0008458E" w:rsidRDefault="00554D7F" w:rsidP="00554D7F">
      <w:pPr>
        <w:pStyle w:val="ProductList-Body"/>
        <w:spacing w:after="120"/>
        <w:ind w:left="158"/>
      </w:pPr>
      <w:r>
        <w:rPr>
          <w:b/>
        </w:rPr>
        <w:t xml:space="preserve">2. </w:t>
      </w:r>
      <w:r>
        <w:t>Společnost Microsoft může osobní údaje převést také v případě, že to vyžaduje příslušný zákon.</w:t>
      </w:r>
    </w:p>
    <w:p w14:paraId="3325A50C" w14:textId="77777777" w:rsidR="00554D7F" w:rsidRPr="0008458E" w:rsidRDefault="00554D7F" w:rsidP="00554D7F">
      <w:pPr>
        <w:pStyle w:val="ProductList-Body"/>
        <w:spacing w:after="120"/>
        <w:ind w:left="158"/>
      </w:pPr>
      <w:r>
        <w:rPr>
          <w:b/>
        </w:rPr>
        <w:t xml:space="preserve">3. </w:t>
      </w:r>
      <w:r>
        <w:t xml:space="preserve">Společnost Microsoft zajistí, že její pracovníci zapojení do zpracování osobních údajů (i) budou tyto údaje zpracovávat pouze na základě pokynů zákazníka, pokud to nepožaduje zákon EU, členského státu nebo jiný platný zákon a (ii) zavázala se, že bude zachovávat důvěrnost jakýchkoli osobních údajů i poté, co tento závazek skončí. </w:t>
      </w:r>
    </w:p>
    <w:p w14:paraId="46397CAC" w14:textId="77777777" w:rsidR="00554D7F" w:rsidRPr="0008458E" w:rsidRDefault="00554D7F" w:rsidP="00554D7F">
      <w:pPr>
        <w:pStyle w:val="ProductList-Body"/>
        <w:spacing w:after="120"/>
        <w:ind w:left="158"/>
      </w:pPr>
      <w:bookmarkStart w:id="224" w:name="_Hlk487172389"/>
      <w:r>
        <w:rPr>
          <w:b/>
        </w:rPr>
        <w:t xml:space="preserve">4. </w:t>
      </w:r>
      <w:r>
        <w:t xml:space="preserve">Předmět zpracování je omezen na osobní údaje v rozsahu obecného nařízení o zpracování osobních údajů a doba trvání zpracování by měla odpovídat době trvání práva zákazníka na používání produktu nebo závazku v rámci profesionálních služeb. Povahou a účelem zpracování by mělo být poskytování produktu nebo profesionálních služeb v souladu s dohodou o multilicenčním programu zákazníka. Mezi typy osobních údajů zpracovávaných produktem nebo profesionálními službami patří typy, které jsou výslovně uvedeny v článku 4 obecného nařízení o zpracování údajů i ostatní osobní údaje, které zákazník v souvislosti s produktem nebo prostřednictvím zapojení do profesionálních služeb uvedl. Mezi kategorie datových subjektů patří zástupci a koncoví uživatelé zákazníka, jako jsou zaměstnanci, smluvní strany, spolupracovníci a zákazníci. </w:t>
      </w:r>
    </w:p>
    <w:p w14:paraId="2670BEFC" w14:textId="77777777" w:rsidR="00554D7F" w:rsidRPr="0008458E" w:rsidRDefault="00554D7F" w:rsidP="00554D7F">
      <w:pPr>
        <w:pStyle w:val="ProductList-Body"/>
        <w:spacing w:after="120"/>
        <w:ind w:left="158"/>
      </w:pPr>
      <w:bookmarkStart w:id="225" w:name="_Hlk487172101"/>
      <w:bookmarkEnd w:id="224"/>
      <w:r>
        <w:rPr>
          <w:b/>
        </w:rPr>
        <w:t xml:space="preserve">5. </w:t>
      </w:r>
      <w:r>
        <w:t xml:space="preserve">Při vypršení platnosti nebo ukončení práva zákazníka používat produkt nebo při ukončení závazků v rámci profesionálních služeb zákazníka společnost Microsoft odstraní nebo vrátí osobní údaje v souladu s podmínkami a dobou každé z online služeb stanovenými v příslušné OST, a to za každý produkt, jak je určeno v dokumentaci k produktu a v případě odborných služeb v příslušných podmínkách o zapojení, pokud zákon EU, členského státu nebo jiný příslušný zákon nepožadují uložení osobních údajů. </w:t>
      </w:r>
    </w:p>
    <w:p w14:paraId="4E5B7D9F" w14:textId="77777777" w:rsidR="00554D7F" w:rsidRPr="0008458E" w:rsidRDefault="00554D7F" w:rsidP="00554D7F">
      <w:pPr>
        <w:pStyle w:val="ProductList-Body"/>
        <w:ind w:left="158"/>
      </w:pPr>
    </w:p>
    <w:bookmarkEnd w:id="225"/>
    <w:p w14:paraId="26EF1FD2" w14:textId="77777777" w:rsidR="00554D7F" w:rsidRPr="0008458E" w:rsidRDefault="00554D7F" w:rsidP="00554D7F">
      <w:pPr>
        <w:pStyle w:val="ProductList-Body"/>
        <w:numPr>
          <w:ilvl w:val="0"/>
          <w:numId w:val="46"/>
        </w:numPr>
        <w:tabs>
          <w:tab w:val="clear" w:pos="158"/>
        </w:tabs>
        <w:ind w:left="187" w:hanging="187"/>
        <w:outlineLvl w:val="1"/>
      </w:pPr>
      <w:r>
        <w:rPr>
          <w:b/>
        </w:rPr>
        <w:t>Zabezpečení</w:t>
      </w:r>
    </w:p>
    <w:p w14:paraId="3EA473B6" w14:textId="77777777" w:rsidR="00554D7F" w:rsidRPr="0008458E" w:rsidRDefault="00554D7F" w:rsidP="00554D7F">
      <w:pPr>
        <w:pStyle w:val="ProductList-Body"/>
      </w:pPr>
    </w:p>
    <w:p w14:paraId="45F7DE57" w14:textId="77777777" w:rsidR="00554D7F" w:rsidRPr="0008458E" w:rsidRDefault="00554D7F" w:rsidP="00554D7F">
      <w:pPr>
        <w:pStyle w:val="ProductList-Body"/>
      </w:pPr>
      <w:r>
        <w:t xml:space="preserve">Společnost Microsoft bude (i) dodržovat bezpečností praktiky a zásady na ochranu osobních údajů tak, jak jsou stanoveny v písemných zásadách zabezpečení dat („Zásada zabezpečení informací“) pro každý produkt a pro odborné služby a (ii) v souladu s povinností nezveřejnění zpřístupní zásady zabezpečení informací zákazníkovi spolu s popisy bezpečnostních kontrol používaných u produktu nebo profesionálních služeb a dalších informací, které zákazník požaduje ohledně bezpečnostních praktik a politiky společnosti Microsoft. </w:t>
      </w:r>
    </w:p>
    <w:p w14:paraId="5119858C" w14:textId="77777777" w:rsidR="00554D7F" w:rsidRPr="0008458E" w:rsidRDefault="00554D7F" w:rsidP="00554D7F">
      <w:pPr>
        <w:pStyle w:val="ProductList-Body"/>
      </w:pPr>
    </w:p>
    <w:p w14:paraId="5B2532CF" w14:textId="77777777" w:rsidR="00554D7F" w:rsidRPr="0008458E" w:rsidRDefault="00554D7F" w:rsidP="00554D7F">
      <w:pPr>
        <w:pStyle w:val="ProductList-Body"/>
        <w:numPr>
          <w:ilvl w:val="0"/>
          <w:numId w:val="46"/>
        </w:numPr>
        <w:tabs>
          <w:tab w:val="clear" w:pos="158"/>
        </w:tabs>
        <w:ind w:left="187" w:hanging="187"/>
        <w:outlineLvl w:val="1"/>
      </w:pPr>
      <w:r>
        <w:rPr>
          <w:b/>
        </w:rPr>
        <w:t>Narušení bezpečnosti osobních údajů</w:t>
      </w:r>
    </w:p>
    <w:p w14:paraId="3D1B1F11" w14:textId="77777777" w:rsidR="00554D7F" w:rsidRPr="0008458E" w:rsidRDefault="00554D7F" w:rsidP="00554D7F">
      <w:pPr>
        <w:pStyle w:val="ProductList-Body"/>
      </w:pPr>
    </w:p>
    <w:p w14:paraId="5483B048" w14:textId="77777777" w:rsidR="00554D7F" w:rsidRPr="0008458E" w:rsidRDefault="00554D7F" w:rsidP="00554D7F">
      <w:pPr>
        <w:pStyle w:val="ProductList-Body"/>
      </w:pPr>
      <w:r>
        <w:t>Společnost Microsoft vynaloží přiměřené úsilí při napomáhání zákazníkovi plnit jeho povinnost upozornění příslušné dozorčí autority a datových subjektů na narušení bezpečnosti osobních údajů v rámci článků 33 a 34 obecného nařízení o zpracování osobních údajů.</w:t>
      </w:r>
    </w:p>
    <w:p w14:paraId="5B0EA394" w14:textId="77777777" w:rsidR="00554D7F" w:rsidRPr="0008458E" w:rsidRDefault="00554D7F" w:rsidP="00554D7F">
      <w:pPr>
        <w:pStyle w:val="ProductList-Body"/>
      </w:pPr>
    </w:p>
    <w:p w14:paraId="5BA65468" w14:textId="77777777" w:rsidR="00554D7F" w:rsidRPr="0008458E" w:rsidRDefault="00554D7F" w:rsidP="00554D7F">
      <w:pPr>
        <w:pStyle w:val="ProductList-Body"/>
        <w:numPr>
          <w:ilvl w:val="0"/>
          <w:numId w:val="46"/>
        </w:numPr>
        <w:tabs>
          <w:tab w:val="clear" w:pos="158"/>
        </w:tabs>
        <w:ind w:left="187" w:hanging="187"/>
        <w:outlineLvl w:val="1"/>
      </w:pPr>
      <w:r>
        <w:rPr>
          <w:b/>
        </w:rPr>
        <w:t>Záznamy aktivit zpracování</w:t>
      </w:r>
    </w:p>
    <w:p w14:paraId="17010C59" w14:textId="77777777" w:rsidR="00554D7F" w:rsidRPr="0008458E" w:rsidRDefault="00554D7F" w:rsidP="00554D7F">
      <w:pPr>
        <w:pStyle w:val="ProductList-Body"/>
      </w:pPr>
    </w:p>
    <w:p w14:paraId="1E4381C2" w14:textId="77777777" w:rsidR="00554D7F" w:rsidRPr="0008458E" w:rsidRDefault="00554D7F" w:rsidP="00554D7F">
      <w:pPr>
        <w:pStyle w:val="ProductList-Body"/>
      </w:pPr>
      <w:r>
        <w:t>Společnost Microsoft bude uchovávat veškeré záznamy požadované článkem 30(2) nařízení o zpracování osobních údajů, do míry vhodné pro zpracování osobních údajů jménem zákazníka a na vyžádání je zákazníkovi předloží.</w:t>
      </w:r>
    </w:p>
    <w:p w14:paraId="1ED5B7A3" w14:textId="77777777" w:rsidR="00554D7F" w:rsidRPr="0008458E" w:rsidRDefault="00554D7F" w:rsidP="00554D7F">
      <w:pPr>
        <w:pStyle w:val="ProductList-Body"/>
      </w:pPr>
    </w:p>
    <w:p w14:paraId="07F2989F" w14:textId="77777777" w:rsidR="00554D7F" w:rsidRPr="0008458E" w:rsidRDefault="00554D7F" w:rsidP="00554D7F">
      <w:pPr>
        <w:pStyle w:val="ProductList-Body"/>
        <w:numPr>
          <w:ilvl w:val="0"/>
          <w:numId w:val="46"/>
        </w:numPr>
        <w:tabs>
          <w:tab w:val="clear" w:pos="158"/>
        </w:tabs>
        <w:ind w:left="187" w:hanging="187"/>
        <w:outlineLvl w:val="1"/>
      </w:pPr>
      <w:r>
        <w:rPr>
          <w:b/>
        </w:rPr>
        <w:t>Změna, doplnění a trvání</w:t>
      </w:r>
    </w:p>
    <w:p w14:paraId="00D5CC47" w14:textId="77777777" w:rsidR="00554D7F" w:rsidRPr="0008458E" w:rsidRDefault="00554D7F" w:rsidP="00554D7F">
      <w:pPr>
        <w:pStyle w:val="ProductList-Body"/>
      </w:pPr>
    </w:p>
    <w:p w14:paraId="250A8255" w14:textId="77777777" w:rsidR="00554D7F" w:rsidRPr="0008458E" w:rsidRDefault="00554D7F" w:rsidP="00554D7F">
      <w:pPr>
        <w:pStyle w:val="ProductList-Body"/>
        <w:spacing w:after="120"/>
        <w:ind w:left="158"/>
      </w:pPr>
      <w:r>
        <w:rPr>
          <w:b/>
        </w:rPr>
        <w:t>1.</w:t>
      </w:r>
      <w:r>
        <w:t xml:space="preserve"> Společnost Microsoft může tyto podmínky obecného nařízení o zpracování údajů doplnit nebo změnit na základě oznámení zákazníkovi, (i) pokud to požaduje dozorčí orgán nebo jiná vládní či regulatorní entita, (ii) pokud to je nutné pro vyhovění příslušnému zákonu, (iii) implementovat standardní smluvní doložky stanovené Evropskou komisí nebo (iv) dodržovat schválený kodex chování nebo mechanismus osvědčení schválený nebo certifikovaný podle článků 40, 42 a 43 obecného nařízení o zpracování osobních údajů. </w:t>
      </w:r>
    </w:p>
    <w:p w14:paraId="1F36B5BF" w14:textId="77777777" w:rsidR="00554D7F" w:rsidRPr="0008458E" w:rsidRDefault="00554D7F" w:rsidP="00554D7F">
      <w:pPr>
        <w:pStyle w:val="ProductList-Body"/>
        <w:spacing w:after="120"/>
        <w:ind w:left="158"/>
      </w:pPr>
      <w:r>
        <w:rPr>
          <w:b/>
        </w:rPr>
        <w:t>2.</w:t>
      </w:r>
      <w:r>
        <w:t xml:space="preserve"> Bez dotčení jakýchkoli těchto obecných podmínek zpracování osobních údajů může společnost Microsoft čas od času poskytnout další informace a podrobnosti o tom, jak bude uplatňovat tyto podmínky ve své technické dokumentaci specifické pro jednotlivé produkty, soukromí nebo zásady. </w:t>
      </w:r>
    </w:p>
    <w:p w14:paraId="10E72E94" w14:textId="77777777" w:rsidR="00554D7F" w:rsidRPr="0008458E" w:rsidRDefault="00554D7F" w:rsidP="00554D7F">
      <w:pPr>
        <w:pStyle w:val="ProductList-Body"/>
        <w:spacing w:after="120"/>
        <w:ind w:left="158"/>
      </w:pPr>
      <w:r>
        <w:rPr>
          <w:b/>
        </w:rPr>
        <w:t>3.</w:t>
      </w:r>
      <w:r>
        <w:t xml:space="preserve"> Tyto podmínky obecného nařízení o zpracování osobních údajů nabývají platnosti na (a) začátku uplatňování tohoto obecného nařízení nebo (b) používání produktu zákazníkem nebo zřízení odborných služeb společnosti Microsoft, v rámci kterých je společnost Microsoft zpracovatelem nebo dílčím zpracovatelem, podle toho, co nastane dříve. </w:t>
      </w:r>
    </w:p>
    <w:p w14:paraId="0FF298DB" w14:textId="77777777" w:rsidR="00554D7F" w:rsidRPr="0008458E" w:rsidRDefault="00554D7F" w:rsidP="00554D7F">
      <w:pPr>
        <w:pStyle w:val="ProductList-Body"/>
      </w:pPr>
    </w:p>
    <w:p w14:paraId="68DEC46A" w14:textId="77777777" w:rsidR="00554D7F" w:rsidRPr="0008458E" w:rsidRDefault="00554D7F" w:rsidP="00554D7F"/>
    <w:p w14:paraId="7623BD97"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ADC8D3" w14:textId="77777777" w:rsidR="0096002F" w:rsidRDefault="0096002F" w:rsidP="009A573F">
      <w:pPr>
        <w:spacing w:after="0" w:line="240" w:lineRule="auto"/>
      </w:pPr>
      <w:r>
        <w:separator/>
      </w:r>
    </w:p>
  </w:endnote>
  <w:endnote w:type="continuationSeparator" w:id="0">
    <w:p w14:paraId="50DD74AA" w14:textId="77777777" w:rsidR="0096002F" w:rsidRDefault="0096002F" w:rsidP="009A573F">
      <w:pPr>
        <w:spacing w:after="0" w:line="240" w:lineRule="auto"/>
      </w:pPr>
      <w:r>
        <w:continuationSeparator/>
      </w:r>
    </w:p>
  </w:endnote>
  <w:endnote w:type="continuationNotice" w:id="1">
    <w:p w14:paraId="3352DE52" w14:textId="77777777" w:rsidR="0096002F" w:rsidRDefault="009600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516CB" w:rsidRDefault="000516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516CB" w:rsidRPr="00591643" w:rsidRDefault="000516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E537610" w14:textId="77777777" w:rsidR="000516CB" w:rsidRPr="00591643" w:rsidRDefault="000516C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0516CB" w:rsidRPr="002F499B" w:rsidRDefault="002362A9" w:rsidP="00591643">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516CB" w:rsidRPr="002F499B" w:rsidRDefault="000516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0516CB" w:rsidRPr="002F499B" w:rsidRDefault="002362A9" w:rsidP="002F499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0516CB" w:rsidRPr="002F499B" w:rsidRDefault="002362A9" w:rsidP="002F499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0516CB" w:rsidRPr="002F499B" w:rsidRDefault="002362A9" w:rsidP="002F499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0516CB" w:rsidRPr="002F499B" w:rsidRDefault="002362A9" w:rsidP="002F499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516CB" w:rsidRPr="002F499B" w:rsidRDefault="000516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0516CB" w:rsidRPr="002F499B" w:rsidRDefault="002362A9" w:rsidP="002F499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71D89FB4" w14:textId="77777777" w:rsidR="000516CB" w:rsidRPr="002F499B" w:rsidRDefault="000516C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48820ED3" w14:textId="77777777" w:rsidR="000516CB" w:rsidRPr="002F499B" w:rsidRDefault="000516C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126B1370" w14:textId="77777777" w:rsidR="000516CB" w:rsidRPr="00591643" w:rsidRDefault="000516C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CFE91C7" w14:textId="77777777" w:rsidR="000516CB" w:rsidRPr="002F499B" w:rsidRDefault="000516C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0D35697" w14:textId="77777777" w:rsidR="000516CB" w:rsidRPr="00591643" w:rsidRDefault="000516C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0516CB" w:rsidRPr="002F499B" w:rsidRDefault="000516C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0516CB" w:rsidRPr="002F499B" w:rsidRDefault="002362A9" w:rsidP="00474839">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698FA1D" w14:textId="77777777" w:rsidR="000516CB" w:rsidRPr="002F499B" w:rsidRDefault="000516C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70F08FD3"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E12C"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D4D78"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1D16E"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C44D2"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920A7"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4683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106F3"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473E9"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FB778"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39F5"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C22ACB"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5E272D14" w14:textId="77777777" w:rsidR="000516CB" w:rsidRPr="00591643" w:rsidRDefault="000516C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E3074" w:rsidRPr="00990DE4" w14:paraId="58209689" w14:textId="77777777" w:rsidTr="000E307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3B664"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TableofContents" w:history="1">
            <w:r w:rsidR="000E307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C91716"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6B07"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Introduction" w:history="1">
            <w:r w:rsidR="000E307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21C2AF"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696EE"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GeneralTerms" w:history="1">
            <w:r w:rsidR="000E307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8FCC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55F36"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PrivacyandSecurityTerms" w:history="1">
            <w:r w:rsidR="000E3074">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2986C"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CE402C"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OnlineServiceSpecificTerms" w:history="1">
            <w:r w:rsidR="000E3074">
              <w:rPr>
                <w:rStyle w:val="Hyperlink"/>
                <w:sz w:val="14"/>
                <w:szCs w:val="14"/>
                <w:lang w:val="en-US" w:eastAsia="en-US" w:bidi="ar-SA"/>
              </w:rPr>
              <w:t xml:space="preserve">Podmínky specifické pro </w:t>
            </w:r>
            <w:r w:rsidR="000E307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0C921" w14:textId="77777777" w:rsidR="000E3074" w:rsidRPr="002F499B" w:rsidRDefault="000E3074" w:rsidP="000E307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0B51B" w14:textId="77777777" w:rsidR="000E3074" w:rsidRPr="002F499B" w:rsidRDefault="002362A9" w:rsidP="000E3074">
          <w:pPr>
            <w:pStyle w:val="ProductList-OfferingBody"/>
            <w:ind w:left="-77" w:right="-73"/>
            <w:jc w:val="center"/>
            <w:rPr>
              <w:rStyle w:val="Hyperlink"/>
              <w:sz w:val="14"/>
              <w:szCs w:val="14"/>
              <w:lang w:val="en-US" w:eastAsia="en-US" w:bidi="ar-SA"/>
            </w:rPr>
          </w:pPr>
          <w:hyperlink w:anchor="Attachment1" w:history="1">
            <w:r w:rsidR="000E3074">
              <w:rPr>
                <w:rStyle w:val="Hyperlink"/>
                <w:sz w:val="14"/>
                <w:szCs w:val="14"/>
                <w:lang w:val="en-US" w:eastAsia="en-US" w:bidi="ar-SA"/>
              </w:rPr>
              <w:t>Příloha</w:t>
            </w:r>
          </w:hyperlink>
        </w:p>
      </w:tc>
    </w:tr>
  </w:tbl>
  <w:p w14:paraId="0CDBA4A6" w14:textId="77777777" w:rsidR="000516CB" w:rsidRPr="00591643" w:rsidRDefault="000516C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0516CB" w:rsidRPr="00132D95" w:rsidRDefault="002362A9" w:rsidP="00591643">
          <w:pPr>
            <w:pStyle w:val="ProductList-OfferingBody"/>
            <w:ind w:left="-77" w:right="-73"/>
            <w:jc w:val="center"/>
            <w:rPr>
              <w:rStyle w:val="LogoportDoNotTranslate"/>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0516CB" w:rsidRPr="00132D95" w:rsidRDefault="000516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0516CB" w:rsidRPr="00132D95" w:rsidRDefault="002362A9" w:rsidP="00591643">
          <w:pPr>
            <w:pStyle w:val="ProductList-OfferingBody"/>
            <w:ind w:left="-72" w:right="-74"/>
            <w:jc w:val="center"/>
            <w:rPr>
              <w:rStyle w:val="LogoportDoNotTranslate"/>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0516CB" w:rsidRPr="00132D95" w:rsidRDefault="000516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0516CB" w:rsidRPr="00132D95" w:rsidRDefault="002362A9" w:rsidP="003812FE">
          <w:pPr>
            <w:pStyle w:val="ProductList-OfferingBody"/>
            <w:ind w:left="-72" w:right="-75"/>
            <w:jc w:val="center"/>
            <w:rPr>
              <w:rStyle w:val="LogoportDoNotTranslate"/>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0516CB" w:rsidRPr="00132D95" w:rsidRDefault="000516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0516CB" w:rsidRPr="00132D95" w:rsidRDefault="002362A9" w:rsidP="00591643">
          <w:pPr>
            <w:pStyle w:val="ProductList-OfferingBody"/>
            <w:ind w:left="-72" w:right="-77"/>
            <w:jc w:val="center"/>
            <w:rPr>
              <w:rStyle w:val="LogoportDoNotTranslate"/>
            </w:rPr>
          </w:pPr>
          <w:hyperlink w:anchor="PrivacyandSecurityTerms" w:history="1">
            <w:r w:rsidR="000516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0516CB" w:rsidRPr="00132D95" w:rsidRDefault="002362A9" w:rsidP="003812FE">
          <w:pPr>
            <w:pStyle w:val="ProductList-OfferingBody"/>
            <w:ind w:left="-72" w:right="-77"/>
            <w:jc w:val="center"/>
            <w:rPr>
              <w:rStyle w:val="LogoportDoNotTranslate"/>
            </w:rPr>
          </w:pPr>
          <w:hyperlink w:anchor="OnlineServiceSpecificTerms" w:history="1">
            <w:r w:rsidR="000516CB" w:rsidRPr="007354C3">
              <w:rPr>
                <w:rStyle w:val="Hyperlink"/>
                <w:sz w:val="14"/>
                <w:szCs w:val="14"/>
                <w:lang w:eastAsia="en-US" w:bidi="ar-SA"/>
              </w:rPr>
              <w:t xml:space="preserve">Podmínky specifické pro </w:t>
            </w:r>
            <w:r w:rsidR="000516CB"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0516CB" w:rsidRPr="00132D95" w:rsidRDefault="000516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0516CB" w:rsidRPr="00132D95" w:rsidRDefault="002362A9" w:rsidP="003812FE">
          <w:pPr>
            <w:pStyle w:val="ProductList-OfferingBody"/>
            <w:ind w:left="-72" w:right="-76"/>
            <w:jc w:val="center"/>
            <w:rPr>
              <w:rStyle w:val="LogoportDoNotTranslate"/>
            </w:rPr>
          </w:pPr>
          <w:hyperlink w:anchor="Attachment1" w:history="1">
            <w:r w:rsidR="000516CB">
              <w:rPr>
                <w:rStyle w:val="Hyperlink"/>
                <w:sz w:val="14"/>
                <w:szCs w:val="14"/>
                <w:lang w:val="en-US" w:eastAsia="en-US" w:bidi="ar-SA"/>
              </w:rPr>
              <w:t>Příloha</w:t>
            </w:r>
          </w:hyperlink>
        </w:p>
      </w:tc>
    </w:tr>
  </w:tbl>
  <w:p w14:paraId="540726BF" w14:textId="77777777" w:rsidR="000516CB" w:rsidRPr="002F499B" w:rsidRDefault="000516CB">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0516CB" w:rsidRPr="00C76DF3" w:rsidRDefault="002362A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0516CB" w:rsidRPr="00C76DF3" w:rsidRDefault="002362A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0516CB" w:rsidRPr="00C76DF3" w:rsidRDefault="002362A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0516CB" w:rsidRPr="00C76DF3" w:rsidRDefault="002362A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0516CB" w:rsidRPr="00C76DF3" w:rsidRDefault="002362A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0516CB" w:rsidRPr="00C76DF3" w:rsidRDefault="002362A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3A64E8EA" w14:textId="77777777" w:rsidR="000516CB" w:rsidRPr="00591643" w:rsidRDefault="000516C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81632E9" w14:textId="77777777" w:rsidR="000516CB" w:rsidRPr="00591643" w:rsidRDefault="000516C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0516CB" w:rsidRPr="00C76DF3" w:rsidRDefault="002362A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0516CB" w:rsidRPr="00C76DF3" w:rsidRDefault="002362A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0516CB" w:rsidRPr="00C76DF3" w:rsidRDefault="002362A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0516CB" w:rsidRPr="00C76DF3" w:rsidRDefault="002362A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0516CB" w:rsidRPr="00C76DF3" w:rsidRDefault="002362A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0516CB" w:rsidRPr="00C76DF3" w:rsidRDefault="002362A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03BF4B41" w14:textId="77777777" w:rsidR="000516CB" w:rsidRPr="00591643" w:rsidRDefault="000516C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258956CA" w14:textId="77777777" w:rsidR="000516CB" w:rsidRPr="00591643" w:rsidRDefault="000516C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16C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0516CB" w:rsidRPr="00C76DF3" w:rsidRDefault="002362A9" w:rsidP="00591643">
          <w:pPr>
            <w:pStyle w:val="ProductList-OfferingBody"/>
            <w:ind w:left="-77" w:right="-73"/>
            <w:jc w:val="center"/>
            <w:rPr>
              <w:color w:val="808080" w:themeColor="background1" w:themeShade="80"/>
              <w:sz w:val="14"/>
              <w:szCs w:val="14"/>
            </w:rPr>
          </w:pPr>
          <w:hyperlink w:anchor="TableofContents" w:history="1">
            <w:r w:rsidR="000516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0516CB" w:rsidRPr="00C76DF3" w:rsidRDefault="000516C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0516CB" w:rsidRPr="00C76DF3" w:rsidRDefault="002362A9" w:rsidP="00591643">
          <w:pPr>
            <w:pStyle w:val="ProductList-OfferingBody"/>
            <w:ind w:left="-72" w:right="-74"/>
            <w:jc w:val="center"/>
            <w:rPr>
              <w:color w:val="808080" w:themeColor="background1" w:themeShade="80"/>
              <w:sz w:val="14"/>
              <w:szCs w:val="14"/>
            </w:rPr>
          </w:pPr>
          <w:hyperlink w:anchor="Introduction" w:history="1">
            <w:r w:rsidR="000516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0516CB" w:rsidRPr="00C76DF3" w:rsidRDefault="000516C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0516CB" w:rsidRPr="00C76DF3" w:rsidRDefault="002362A9" w:rsidP="003812FE">
          <w:pPr>
            <w:pStyle w:val="ProductList-OfferingBody"/>
            <w:ind w:left="-72" w:right="-75"/>
            <w:jc w:val="center"/>
            <w:rPr>
              <w:color w:val="808080" w:themeColor="background1" w:themeShade="80"/>
              <w:sz w:val="14"/>
              <w:szCs w:val="14"/>
            </w:rPr>
          </w:pPr>
          <w:hyperlink w:anchor="GeneralTerms" w:history="1">
            <w:r w:rsidR="000516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0516CB" w:rsidRPr="00C76DF3" w:rsidRDefault="000516C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0516CB" w:rsidRPr="00C76DF3" w:rsidRDefault="002362A9" w:rsidP="00591643">
          <w:pPr>
            <w:pStyle w:val="ProductList-OfferingBody"/>
            <w:ind w:left="-72" w:right="-77"/>
            <w:jc w:val="center"/>
            <w:rPr>
              <w:color w:val="808080" w:themeColor="background1" w:themeShade="80"/>
              <w:sz w:val="14"/>
              <w:szCs w:val="14"/>
            </w:rPr>
          </w:pPr>
          <w:hyperlink w:anchor="PrivacyandSecurityTerms" w:history="1">
            <w:r w:rsidR="000516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0516CB" w:rsidRPr="00C76DF3" w:rsidRDefault="002362A9" w:rsidP="003812FE">
          <w:pPr>
            <w:pStyle w:val="ProductList-OfferingBody"/>
            <w:ind w:left="-72" w:right="-77"/>
            <w:jc w:val="center"/>
            <w:rPr>
              <w:color w:val="808080" w:themeColor="background1" w:themeShade="80"/>
              <w:sz w:val="14"/>
              <w:szCs w:val="14"/>
            </w:rPr>
          </w:pPr>
          <w:hyperlink w:anchor="OnlineServiceSpecificTerms" w:history="1">
            <w:r w:rsidR="000516CB">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0516CB" w:rsidRPr="00C76DF3" w:rsidRDefault="000516C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0516CB" w:rsidRPr="00C76DF3" w:rsidRDefault="002362A9" w:rsidP="003812FE">
          <w:pPr>
            <w:pStyle w:val="ProductList-OfferingBody"/>
            <w:ind w:left="-72" w:right="-76"/>
            <w:jc w:val="center"/>
            <w:rPr>
              <w:color w:val="808080" w:themeColor="background1" w:themeShade="80"/>
              <w:sz w:val="14"/>
              <w:szCs w:val="14"/>
            </w:rPr>
          </w:pPr>
          <w:hyperlink w:anchor="Attachment1" w:history="1">
            <w:r w:rsidR="000516CB">
              <w:rPr>
                <w:rStyle w:val="Hyperlink"/>
                <w:sz w:val="14"/>
                <w:szCs w:val="14"/>
              </w:rPr>
              <w:t>Přílohy</w:t>
            </w:r>
          </w:hyperlink>
        </w:p>
      </w:tc>
    </w:tr>
  </w:tbl>
  <w:p w14:paraId="25F0BE07" w14:textId="77777777" w:rsidR="000516CB" w:rsidRPr="00591643" w:rsidRDefault="000516C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0516CB" w:rsidRPr="002F499B" w:rsidRDefault="000516C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0516CB" w:rsidRPr="002F499B" w:rsidRDefault="002362A9" w:rsidP="00277EEB">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07FAACE5" w14:textId="77777777" w:rsidR="000516CB" w:rsidRPr="00591643" w:rsidRDefault="000516C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516CB"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TableofContents" w:history="1">
            <w:r w:rsidR="000516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Introduction" w:history="1">
            <w:r w:rsidR="000516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GeneralTerms" w:history="1">
            <w:r w:rsidR="000516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PrivacyandSecurityTerms" w:history="1">
            <w:r w:rsidR="000516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OnlineServiceSpecificTerms" w:history="1">
            <w:r w:rsidR="000516CB">
              <w:rPr>
                <w:rStyle w:val="Hyperlink"/>
                <w:sz w:val="14"/>
                <w:szCs w:val="14"/>
                <w:lang w:val="en-US" w:eastAsia="en-US" w:bidi="ar-SA"/>
              </w:rPr>
              <w:t xml:space="preserve">Podmínky specifické pro </w:t>
            </w:r>
            <w:r w:rsidR="000516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0516CB" w:rsidRPr="002F499B" w:rsidRDefault="000516C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0516CB" w:rsidRPr="002F499B" w:rsidRDefault="002362A9" w:rsidP="005500C7">
          <w:pPr>
            <w:pStyle w:val="ProductList-OfferingBody"/>
            <w:ind w:left="-77" w:right="-73"/>
            <w:jc w:val="center"/>
            <w:rPr>
              <w:rStyle w:val="Hyperlink"/>
              <w:sz w:val="14"/>
              <w:szCs w:val="14"/>
              <w:lang w:val="en-US" w:eastAsia="en-US" w:bidi="ar-SA"/>
            </w:rPr>
          </w:pPr>
          <w:hyperlink w:anchor="Attachment1" w:history="1">
            <w:r w:rsidR="000516CB">
              <w:rPr>
                <w:rStyle w:val="Hyperlink"/>
                <w:sz w:val="14"/>
                <w:szCs w:val="14"/>
                <w:lang w:val="en-US" w:eastAsia="en-US" w:bidi="ar-SA"/>
              </w:rPr>
              <w:t>Příloha</w:t>
            </w:r>
          </w:hyperlink>
        </w:p>
      </w:tc>
    </w:tr>
  </w:tbl>
  <w:p w14:paraId="6AEF67CA" w14:textId="77777777" w:rsidR="000516CB" w:rsidRPr="00591643" w:rsidRDefault="000516C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86C166" w14:textId="77777777" w:rsidR="0096002F" w:rsidRDefault="0096002F" w:rsidP="009A573F">
      <w:pPr>
        <w:spacing w:after="0" w:line="240" w:lineRule="auto"/>
      </w:pPr>
      <w:r>
        <w:separator/>
      </w:r>
    </w:p>
  </w:footnote>
  <w:footnote w:type="continuationSeparator" w:id="0">
    <w:p w14:paraId="3417303E" w14:textId="77777777" w:rsidR="0096002F" w:rsidRDefault="0096002F" w:rsidP="009A573F">
      <w:pPr>
        <w:spacing w:after="0" w:line="240" w:lineRule="auto"/>
      </w:pPr>
      <w:r>
        <w:continuationSeparator/>
      </w:r>
    </w:p>
  </w:footnote>
  <w:footnote w:type="continuationNotice" w:id="1">
    <w:p w14:paraId="0D73845F" w14:textId="77777777" w:rsidR="0096002F" w:rsidRDefault="009600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516CB" w:rsidRPr="004D27A6" w:rsidRDefault="000516C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2CDEBA8" w:rsidR="000516CB" w:rsidRPr="00171B2E" w:rsidRDefault="002362A9"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EB3FD6">
              <w:rPr>
                <w:color w:val="404040" w:themeColor="text1" w:themeTint="BF"/>
                <w:sz w:val="16"/>
                <w:szCs w:val="16"/>
              </w:rPr>
              <w:t xml:space="preserve">únor </w:t>
            </w:r>
            <w:r w:rsidR="003C339E">
              <w:rPr>
                <w:color w:val="404040" w:themeColor="text1" w:themeTint="BF"/>
                <w:sz w:val="16"/>
                <w:szCs w:val="16"/>
              </w:rPr>
              <w:t>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20</w:t>
        </w:r>
        <w:r w:rsidR="000516C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6E82E3D" w:rsidR="000516CB" w:rsidRPr="0008466A" w:rsidRDefault="002362A9"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516CB">
              <w:rPr>
                <w:color w:val="404040" w:themeColor="text1" w:themeTint="BF"/>
                <w:sz w:val="16"/>
                <w:szCs w:val="16"/>
              </w:rPr>
              <w:t xml:space="preserve">Podmínky služeb online pro multilicenční programy společnosti Microsoft (čeština, </w:t>
            </w:r>
            <w:r w:rsidR="00EB3FD6">
              <w:rPr>
                <w:color w:val="404040" w:themeColor="text1" w:themeTint="BF"/>
                <w:sz w:val="16"/>
                <w:szCs w:val="16"/>
              </w:rPr>
              <w:t xml:space="preserve">únor </w:t>
            </w:r>
            <w:r w:rsidR="003C339E">
              <w:rPr>
                <w:color w:val="404040" w:themeColor="text1" w:themeTint="BF"/>
                <w:sz w:val="16"/>
                <w:szCs w:val="16"/>
              </w:rPr>
              <w:t>2018</w:t>
            </w:r>
            <w:r w:rsidR="000516CB">
              <w:rPr>
                <w:color w:val="404040" w:themeColor="text1" w:themeTint="BF"/>
                <w:sz w:val="16"/>
                <w:szCs w:val="16"/>
              </w:rPr>
              <w:t>)</w:t>
            </w:r>
          </w:sdtContent>
        </w:sdt>
        <w:r w:rsidR="000516CB">
          <w:rPr>
            <w:color w:val="404040" w:themeColor="text1" w:themeTint="BF"/>
            <w:sz w:val="16"/>
            <w:szCs w:val="16"/>
          </w:rPr>
          <w:tab/>
        </w:r>
        <w:r w:rsidR="000516CB">
          <w:rPr>
            <w:color w:val="404040" w:themeColor="text1" w:themeTint="BF"/>
            <w:sz w:val="16"/>
            <w:szCs w:val="16"/>
          </w:rPr>
          <w:fldChar w:fldCharType="begin"/>
        </w:r>
        <w:r w:rsidR="000516CB" w:rsidRPr="004D27A6">
          <w:rPr>
            <w:color w:val="404040" w:themeColor="text1" w:themeTint="BF"/>
            <w:sz w:val="16"/>
            <w:szCs w:val="16"/>
          </w:rPr>
          <w:instrText xml:space="preserve"> PAGE   \* MERGEFORMAT </w:instrText>
        </w:r>
        <w:r w:rsidR="000516CB">
          <w:rPr>
            <w:color w:val="404040" w:themeColor="text1" w:themeTint="BF"/>
            <w:sz w:val="16"/>
            <w:szCs w:val="16"/>
          </w:rPr>
          <w:fldChar w:fldCharType="separate"/>
        </w:r>
        <w:r>
          <w:rPr>
            <w:noProof/>
            <w:color w:val="404040" w:themeColor="text1" w:themeTint="BF"/>
            <w:sz w:val="16"/>
            <w:szCs w:val="16"/>
          </w:rPr>
          <w:t>17</w:t>
        </w:r>
        <w:r w:rsidR="000516C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30"/>
  </w:num>
  <w:num w:numId="43">
    <w:abstractNumId w:val="40"/>
  </w:num>
  <w:num w:numId="44">
    <w:abstractNumId w:val="14"/>
  </w:num>
  <w:num w:numId="45">
    <w:abstractNumId w:val="6"/>
  </w:num>
  <w:num w:numId="4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pUxj34Cx80iGin7ue+2mSsUhlU20jA2bPtHPzgsyY2HZ+tOR+ujM7CubtQFFrtjQ6l+y/I1z+kYGYLBAsKT1Ug==" w:salt="RN6XbqBmSP+gssdMaVtA5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2A9"/>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883"/>
    <w:rsid w:val="00E719B9"/>
    <w:rsid w:val="00E7247E"/>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5.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s://aka.ms/bingmapsplatformsdks/" TargetMode="External"/><Relationship Id="rId57" Type="http://schemas.openxmlformats.org/officeDocument/2006/relationships/footer" Target="footer17.xm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hyperlink" Target="file:///C:\Users\JUSTI_~1\AppData\Local\Temp\7zOCB3F.tmp\OST%20Dec%202016%20text_Czech.docx" TargetMode="Externa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file:///C:\Users\JUSTI_~1\AppData\Local\Temp\7zOCB3F.tmp\OST%20Dec%202016%20text_Czech.docx"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hyperlink" Target="http://www.microsoft.com/itacademy" TargetMode="External"/><Relationship Id="rId67" Type="http://schemas.openxmlformats.org/officeDocument/2006/relationships/image" Target="media/image2.png"/><Relationship Id="rId20" Type="http://schemas.openxmlformats.org/officeDocument/2006/relationships/footer" Target="footer6.xml"/><Relationship Id="rId41" Type="http://schemas.openxmlformats.org/officeDocument/2006/relationships/hyperlink" Target="file:///C:\Users\JUSTI_~1\AppData\Local\Temp\7zOCB3F.tmp\OST%20Dec%202016%20text_Czech.docx" TargetMode="External"/><Relationship Id="rId54" Type="http://schemas.openxmlformats.org/officeDocument/2006/relationships/footer" Target="footer14.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51DFDC-42D0-49A7-BC38-8EBEF0DAE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24886</Words>
  <Characters>141855</Characters>
  <Application>Microsoft Office Word</Application>
  <DocSecurity>8</DocSecurity>
  <Lines>1182</Lines>
  <Paragraphs>332</Paragraphs>
  <ScaleCrop>false</ScaleCrop>
  <LinksUpToDate>false</LinksUpToDate>
  <CharactersWithSpaces>166409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2018-01-30T22:22:00Z</dcterms:created>
  <dcterms:modified xsi:type="dcterms:W3CDTF">2018-01-30T22:22:00Z</dcterms:modified>
</cp:coreProperties>
</file>