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7D5D3218"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161355" w:rsidRPr="00161355">
        <w:rPr>
          <w:rFonts w:asciiTheme="majorHAnsi" w:hAnsiTheme="majorHAnsi"/>
          <w:color w:val="FFFFFF" w:themeColor="background1"/>
          <w:sz w:val="72"/>
          <w:szCs w:val="72"/>
        </w:rPr>
        <w:t>červen</w:t>
      </w:r>
      <w:r w:rsidR="00933364">
        <w:rPr>
          <w:rFonts w:asciiTheme="majorHAnsi" w:hAnsiTheme="majorHAnsi"/>
          <w:color w:val="FFFFFF" w:themeColor="background1"/>
          <w:sz w:val="72"/>
          <w:szCs w:val="72"/>
        </w:rPr>
        <w:t xml:space="preserve"> 2020</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01D906BD" w14:textId="1AE99406" w:rsidR="003C078C"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41397972" w:history="1">
        <w:r w:rsidR="003C078C" w:rsidRPr="003F1006">
          <w:rPr>
            <w:rStyle w:val="Hyperlink"/>
            <w:noProof/>
          </w:rPr>
          <w:t>Úvod</w:t>
        </w:r>
        <w:r w:rsidR="003C078C">
          <w:rPr>
            <w:noProof/>
            <w:webHidden/>
          </w:rPr>
          <w:tab/>
        </w:r>
        <w:r w:rsidR="003C078C">
          <w:rPr>
            <w:noProof/>
            <w:webHidden/>
          </w:rPr>
          <w:fldChar w:fldCharType="begin"/>
        </w:r>
        <w:r w:rsidR="003C078C">
          <w:rPr>
            <w:noProof/>
            <w:webHidden/>
          </w:rPr>
          <w:instrText xml:space="preserve"> PAGEREF _Toc41397972 \h </w:instrText>
        </w:r>
        <w:r w:rsidR="003C078C">
          <w:rPr>
            <w:noProof/>
            <w:webHidden/>
          </w:rPr>
        </w:r>
        <w:r w:rsidR="003C078C">
          <w:rPr>
            <w:noProof/>
            <w:webHidden/>
          </w:rPr>
          <w:fldChar w:fldCharType="separate"/>
        </w:r>
        <w:r w:rsidR="003C078C">
          <w:rPr>
            <w:noProof/>
            <w:webHidden/>
          </w:rPr>
          <w:t>3</w:t>
        </w:r>
        <w:r w:rsidR="003C078C">
          <w:rPr>
            <w:noProof/>
            <w:webHidden/>
          </w:rPr>
          <w:fldChar w:fldCharType="end"/>
        </w:r>
      </w:hyperlink>
    </w:p>
    <w:p w14:paraId="7DE41FAD" w14:textId="7E309E04" w:rsidR="003C078C" w:rsidRDefault="009B3404">
      <w:pPr>
        <w:pStyle w:val="TOC5"/>
        <w:tabs>
          <w:tab w:val="right" w:leader="dot" w:pos="5030"/>
        </w:tabs>
        <w:rPr>
          <w:rFonts w:eastAsiaTheme="minorEastAsia"/>
          <w:noProof/>
          <w:sz w:val="22"/>
          <w:lang w:val="en-US" w:eastAsia="en-US" w:bidi="ar-SA"/>
        </w:rPr>
      </w:pPr>
      <w:hyperlink w:anchor="_Toc41397973" w:history="1">
        <w:r w:rsidR="003C078C" w:rsidRPr="003F1006">
          <w:rPr>
            <w:rStyle w:val="Hyperlink"/>
            <w:noProof/>
          </w:rPr>
          <w:t>Smlouvy o úrovni služeb</w:t>
        </w:r>
        <w:r w:rsidR="003C078C">
          <w:rPr>
            <w:noProof/>
            <w:webHidden/>
          </w:rPr>
          <w:tab/>
        </w:r>
        <w:r w:rsidR="003C078C">
          <w:rPr>
            <w:noProof/>
            <w:webHidden/>
          </w:rPr>
          <w:fldChar w:fldCharType="begin"/>
        </w:r>
        <w:r w:rsidR="003C078C">
          <w:rPr>
            <w:noProof/>
            <w:webHidden/>
          </w:rPr>
          <w:instrText xml:space="preserve"> PAGEREF _Toc41397973 \h </w:instrText>
        </w:r>
        <w:r w:rsidR="003C078C">
          <w:rPr>
            <w:noProof/>
            <w:webHidden/>
          </w:rPr>
        </w:r>
        <w:r w:rsidR="003C078C">
          <w:rPr>
            <w:noProof/>
            <w:webHidden/>
          </w:rPr>
          <w:fldChar w:fldCharType="separate"/>
        </w:r>
        <w:r w:rsidR="003C078C">
          <w:rPr>
            <w:noProof/>
            <w:webHidden/>
          </w:rPr>
          <w:t>3</w:t>
        </w:r>
        <w:r w:rsidR="003C078C">
          <w:rPr>
            <w:noProof/>
            <w:webHidden/>
          </w:rPr>
          <w:fldChar w:fldCharType="end"/>
        </w:r>
      </w:hyperlink>
    </w:p>
    <w:p w14:paraId="33A037B2" w14:textId="38EFAD42" w:rsidR="003C078C" w:rsidRDefault="009B3404">
      <w:pPr>
        <w:pStyle w:val="TOC5"/>
        <w:tabs>
          <w:tab w:val="right" w:leader="dot" w:pos="5030"/>
        </w:tabs>
        <w:rPr>
          <w:rFonts w:eastAsiaTheme="minorEastAsia"/>
          <w:noProof/>
          <w:sz w:val="22"/>
          <w:lang w:val="en-US" w:eastAsia="en-US" w:bidi="ar-SA"/>
        </w:rPr>
      </w:pPr>
      <w:hyperlink w:anchor="_Toc41397974" w:history="1">
        <w:r w:rsidR="003C078C" w:rsidRPr="003F1006">
          <w:rPr>
            <w:rStyle w:val="Hyperlink"/>
            <w:noProof/>
          </w:rPr>
          <w:t>Příslušné podmínky a aktualizace k online službám</w:t>
        </w:r>
        <w:r w:rsidR="003C078C">
          <w:rPr>
            <w:noProof/>
            <w:webHidden/>
          </w:rPr>
          <w:tab/>
        </w:r>
        <w:r w:rsidR="003C078C">
          <w:rPr>
            <w:noProof/>
            <w:webHidden/>
          </w:rPr>
          <w:fldChar w:fldCharType="begin"/>
        </w:r>
        <w:r w:rsidR="003C078C">
          <w:rPr>
            <w:noProof/>
            <w:webHidden/>
          </w:rPr>
          <w:instrText xml:space="preserve"> PAGEREF _Toc41397974 \h </w:instrText>
        </w:r>
        <w:r w:rsidR="003C078C">
          <w:rPr>
            <w:noProof/>
            <w:webHidden/>
          </w:rPr>
        </w:r>
        <w:r w:rsidR="003C078C">
          <w:rPr>
            <w:noProof/>
            <w:webHidden/>
          </w:rPr>
          <w:fldChar w:fldCharType="separate"/>
        </w:r>
        <w:r w:rsidR="003C078C">
          <w:rPr>
            <w:noProof/>
            <w:webHidden/>
          </w:rPr>
          <w:t>3</w:t>
        </w:r>
        <w:r w:rsidR="003C078C">
          <w:rPr>
            <w:noProof/>
            <w:webHidden/>
          </w:rPr>
          <w:fldChar w:fldCharType="end"/>
        </w:r>
      </w:hyperlink>
    </w:p>
    <w:p w14:paraId="24857E35" w14:textId="03C6106D" w:rsidR="003C078C" w:rsidRDefault="009B3404">
      <w:pPr>
        <w:pStyle w:val="TOC5"/>
        <w:tabs>
          <w:tab w:val="right" w:leader="dot" w:pos="5030"/>
        </w:tabs>
        <w:rPr>
          <w:rFonts w:eastAsiaTheme="minorEastAsia"/>
          <w:noProof/>
          <w:sz w:val="22"/>
          <w:lang w:val="en-US" w:eastAsia="en-US" w:bidi="ar-SA"/>
        </w:rPr>
      </w:pPr>
      <w:hyperlink w:anchor="_Toc41397975" w:history="1">
        <w:r w:rsidR="003C078C" w:rsidRPr="003F1006">
          <w:rPr>
            <w:rStyle w:val="Hyperlink"/>
            <w:noProof/>
          </w:rPr>
          <w:t>Elektronická sdělení</w:t>
        </w:r>
        <w:r w:rsidR="003C078C">
          <w:rPr>
            <w:noProof/>
            <w:webHidden/>
          </w:rPr>
          <w:tab/>
        </w:r>
        <w:r w:rsidR="003C078C">
          <w:rPr>
            <w:noProof/>
            <w:webHidden/>
          </w:rPr>
          <w:fldChar w:fldCharType="begin"/>
        </w:r>
        <w:r w:rsidR="003C078C">
          <w:rPr>
            <w:noProof/>
            <w:webHidden/>
          </w:rPr>
          <w:instrText xml:space="preserve"> PAGEREF _Toc41397975 \h </w:instrText>
        </w:r>
        <w:r w:rsidR="003C078C">
          <w:rPr>
            <w:noProof/>
            <w:webHidden/>
          </w:rPr>
        </w:r>
        <w:r w:rsidR="003C078C">
          <w:rPr>
            <w:noProof/>
            <w:webHidden/>
          </w:rPr>
          <w:fldChar w:fldCharType="separate"/>
        </w:r>
        <w:r w:rsidR="003C078C">
          <w:rPr>
            <w:noProof/>
            <w:webHidden/>
          </w:rPr>
          <w:t>3</w:t>
        </w:r>
        <w:r w:rsidR="003C078C">
          <w:rPr>
            <w:noProof/>
            <w:webHidden/>
          </w:rPr>
          <w:fldChar w:fldCharType="end"/>
        </w:r>
      </w:hyperlink>
    </w:p>
    <w:p w14:paraId="3047893A" w14:textId="4C704932" w:rsidR="003C078C" w:rsidRDefault="009B3404">
      <w:pPr>
        <w:pStyle w:val="TOC5"/>
        <w:tabs>
          <w:tab w:val="right" w:leader="dot" w:pos="5030"/>
        </w:tabs>
        <w:rPr>
          <w:rFonts w:eastAsiaTheme="minorEastAsia"/>
          <w:noProof/>
          <w:sz w:val="22"/>
          <w:lang w:val="en-US" w:eastAsia="en-US" w:bidi="ar-SA"/>
        </w:rPr>
      </w:pPr>
      <w:hyperlink w:anchor="_Toc41397976" w:history="1">
        <w:r w:rsidR="003C078C" w:rsidRPr="003F1006">
          <w:rPr>
            <w:rStyle w:val="Hyperlink"/>
            <w:noProof/>
          </w:rPr>
          <w:t>Předchozí verze</w:t>
        </w:r>
        <w:r w:rsidR="003C078C">
          <w:rPr>
            <w:noProof/>
            <w:webHidden/>
          </w:rPr>
          <w:tab/>
        </w:r>
        <w:r w:rsidR="003C078C">
          <w:rPr>
            <w:noProof/>
            <w:webHidden/>
          </w:rPr>
          <w:fldChar w:fldCharType="begin"/>
        </w:r>
        <w:r w:rsidR="003C078C">
          <w:rPr>
            <w:noProof/>
            <w:webHidden/>
          </w:rPr>
          <w:instrText xml:space="preserve"> PAGEREF _Toc41397976 \h </w:instrText>
        </w:r>
        <w:r w:rsidR="003C078C">
          <w:rPr>
            <w:noProof/>
            <w:webHidden/>
          </w:rPr>
        </w:r>
        <w:r w:rsidR="003C078C">
          <w:rPr>
            <w:noProof/>
            <w:webHidden/>
          </w:rPr>
          <w:fldChar w:fldCharType="separate"/>
        </w:r>
        <w:r w:rsidR="003C078C">
          <w:rPr>
            <w:noProof/>
            <w:webHidden/>
          </w:rPr>
          <w:t>3</w:t>
        </w:r>
        <w:r w:rsidR="003C078C">
          <w:rPr>
            <w:noProof/>
            <w:webHidden/>
          </w:rPr>
          <w:fldChar w:fldCharType="end"/>
        </w:r>
      </w:hyperlink>
    </w:p>
    <w:p w14:paraId="436844F8" w14:textId="16BEEA70" w:rsidR="003C078C" w:rsidRDefault="009B3404">
      <w:pPr>
        <w:pStyle w:val="TOC3"/>
        <w:rPr>
          <w:rFonts w:eastAsiaTheme="minorEastAsia"/>
          <w:b w:val="0"/>
          <w:smallCaps w:val="0"/>
          <w:sz w:val="22"/>
          <w:lang w:val="en-US" w:eastAsia="en-US" w:bidi="ar-SA"/>
        </w:rPr>
      </w:pPr>
      <w:hyperlink w:anchor="_Toc41397977" w:history="1">
        <w:r w:rsidR="003C078C" w:rsidRPr="003F1006">
          <w:rPr>
            <w:rStyle w:val="Hyperlink"/>
          </w:rPr>
          <w:t>Objasnění a přehled změn</w:t>
        </w:r>
        <w:r w:rsidR="003C078C">
          <w:rPr>
            <w:webHidden/>
          </w:rPr>
          <w:tab/>
        </w:r>
        <w:r w:rsidR="003C078C">
          <w:rPr>
            <w:webHidden/>
          </w:rPr>
          <w:fldChar w:fldCharType="begin"/>
        </w:r>
        <w:r w:rsidR="003C078C">
          <w:rPr>
            <w:webHidden/>
          </w:rPr>
          <w:instrText xml:space="preserve"> PAGEREF _Toc41397977 \h </w:instrText>
        </w:r>
        <w:r w:rsidR="003C078C">
          <w:rPr>
            <w:webHidden/>
          </w:rPr>
        </w:r>
        <w:r w:rsidR="003C078C">
          <w:rPr>
            <w:webHidden/>
          </w:rPr>
          <w:fldChar w:fldCharType="separate"/>
        </w:r>
        <w:r w:rsidR="003C078C">
          <w:rPr>
            <w:webHidden/>
          </w:rPr>
          <w:t>3</w:t>
        </w:r>
        <w:r w:rsidR="003C078C">
          <w:rPr>
            <w:webHidden/>
          </w:rPr>
          <w:fldChar w:fldCharType="end"/>
        </w:r>
      </w:hyperlink>
    </w:p>
    <w:p w14:paraId="122AC233" w14:textId="675FB2DE" w:rsidR="003C078C" w:rsidRDefault="009B3404">
      <w:pPr>
        <w:pStyle w:val="TOC1"/>
        <w:tabs>
          <w:tab w:val="right" w:leader="dot" w:pos="5030"/>
        </w:tabs>
        <w:rPr>
          <w:rFonts w:eastAsiaTheme="minorEastAsia"/>
          <w:b w:val="0"/>
          <w:caps w:val="0"/>
          <w:noProof/>
          <w:sz w:val="22"/>
          <w:lang w:val="en-US" w:eastAsia="en-US" w:bidi="ar-SA"/>
        </w:rPr>
      </w:pPr>
      <w:hyperlink w:anchor="_Toc41397978" w:history="1">
        <w:r w:rsidR="003C078C" w:rsidRPr="003F1006">
          <w:rPr>
            <w:rStyle w:val="Hyperlink"/>
            <w:noProof/>
          </w:rPr>
          <w:t>Definice</w:t>
        </w:r>
        <w:r w:rsidR="003C078C">
          <w:rPr>
            <w:noProof/>
            <w:webHidden/>
          </w:rPr>
          <w:tab/>
        </w:r>
        <w:r w:rsidR="003C078C">
          <w:rPr>
            <w:noProof/>
            <w:webHidden/>
          </w:rPr>
          <w:fldChar w:fldCharType="begin"/>
        </w:r>
        <w:r w:rsidR="003C078C">
          <w:rPr>
            <w:noProof/>
            <w:webHidden/>
          </w:rPr>
          <w:instrText xml:space="preserve"> PAGEREF _Toc41397978 \h </w:instrText>
        </w:r>
        <w:r w:rsidR="003C078C">
          <w:rPr>
            <w:noProof/>
            <w:webHidden/>
          </w:rPr>
        </w:r>
        <w:r w:rsidR="003C078C">
          <w:rPr>
            <w:noProof/>
            <w:webHidden/>
          </w:rPr>
          <w:fldChar w:fldCharType="separate"/>
        </w:r>
        <w:r w:rsidR="003C078C">
          <w:rPr>
            <w:noProof/>
            <w:webHidden/>
          </w:rPr>
          <w:t>4</w:t>
        </w:r>
        <w:r w:rsidR="003C078C">
          <w:rPr>
            <w:noProof/>
            <w:webHidden/>
          </w:rPr>
          <w:fldChar w:fldCharType="end"/>
        </w:r>
      </w:hyperlink>
    </w:p>
    <w:p w14:paraId="0D68EBC8" w14:textId="24190C78" w:rsidR="003C078C" w:rsidRDefault="009B3404">
      <w:pPr>
        <w:pStyle w:val="TOC1"/>
        <w:tabs>
          <w:tab w:val="right" w:leader="dot" w:pos="5030"/>
        </w:tabs>
        <w:rPr>
          <w:rFonts w:eastAsiaTheme="minorEastAsia"/>
          <w:b w:val="0"/>
          <w:caps w:val="0"/>
          <w:noProof/>
          <w:sz w:val="22"/>
          <w:lang w:val="en-US" w:eastAsia="en-US" w:bidi="ar-SA"/>
        </w:rPr>
      </w:pPr>
      <w:hyperlink w:anchor="_Toc41397979" w:history="1">
        <w:r w:rsidR="003C078C" w:rsidRPr="003F1006">
          <w:rPr>
            <w:rStyle w:val="Hyperlink"/>
            <w:noProof/>
          </w:rPr>
          <w:t>Obecné podmínky</w:t>
        </w:r>
        <w:r w:rsidR="003C078C">
          <w:rPr>
            <w:noProof/>
            <w:webHidden/>
          </w:rPr>
          <w:tab/>
        </w:r>
        <w:r w:rsidR="003C078C">
          <w:rPr>
            <w:noProof/>
            <w:webHidden/>
          </w:rPr>
          <w:fldChar w:fldCharType="begin"/>
        </w:r>
        <w:r w:rsidR="003C078C">
          <w:rPr>
            <w:noProof/>
            <w:webHidden/>
          </w:rPr>
          <w:instrText xml:space="preserve"> PAGEREF _Toc41397979 \h </w:instrText>
        </w:r>
        <w:r w:rsidR="003C078C">
          <w:rPr>
            <w:noProof/>
            <w:webHidden/>
          </w:rPr>
        </w:r>
        <w:r w:rsidR="003C078C">
          <w:rPr>
            <w:noProof/>
            <w:webHidden/>
          </w:rPr>
          <w:fldChar w:fldCharType="separate"/>
        </w:r>
        <w:r w:rsidR="003C078C">
          <w:rPr>
            <w:noProof/>
            <w:webHidden/>
          </w:rPr>
          <w:t>6</w:t>
        </w:r>
        <w:r w:rsidR="003C078C">
          <w:rPr>
            <w:noProof/>
            <w:webHidden/>
          </w:rPr>
          <w:fldChar w:fldCharType="end"/>
        </w:r>
      </w:hyperlink>
    </w:p>
    <w:p w14:paraId="0D2A158D" w14:textId="5D490CCA" w:rsidR="003C078C" w:rsidRDefault="009B3404">
      <w:pPr>
        <w:pStyle w:val="TOC5"/>
        <w:tabs>
          <w:tab w:val="right" w:leader="dot" w:pos="5030"/>
        </w:tabs>
        <w:rPr>
          <w:rFonts w:eastAsiaTheme="minorEastAsia"/>
          <w:noProof/>
          <w:sz w:val="22"/>
          <w:lang w:val="en-US" w:eastAsia="en-US" w:bidi="ar-SA"/>
        </w:rPr>
      </w:pPr>
      <w:hyperlink w:anchor="_Toc41397980" w:history="1">
        <w:r w:rsidR="003C078C" w:rsidRPr="003F1006">
          <w:rPr>
            <w:rStyle w:val="Hyperlink"/>
            <w:noProof/>
          </w:rPr>
          <w:t>Licencování služeb online</w:t>
        </w:r>
        <w:r w:rsidR="003C078C">
          <w:rPr>
            <w:noProof/>
            <w:webHidden/>
          </w:rPr>
          <w:tab/>
        </w:r>
        <w:r w:rsidR="003C078C">
          <w:rPr>
            <w:noProof/>
            <w:webHidden/>
          </w:rPr>
          <w:fldChar w:fldCharType="begin"/>
        </w:r>
        <w:r w:rsidR="003C078C">
          <w:rPr>
            <w:noProof/>
            <w:webHidden/>
          </w:rPr>
          <w:instrText xml:space="preserve"> PAGEREF _Toc41397980 \h </w:instrText>
        </w:r>
        <w:r w:rsidR="003C078C">
          <w:rPr>
            <w:noProof/>
            <w:webHidden/>
          </w:rPr>
        </w:r>
        <w:r w:rsidR="003C078C">
          <w:rPr>
            <w:noProof/>
            <w:webHidden/>
          </w:rPr>
          <w:fldChar w:fldCharType="separate"/>
        </w:r>
        <w:r w:rsidR="003C078C">
          <w:rPr>
            <w:noProof/>
            <w:webHidden/>
          </w:rPr>
          <w:t>6</w:t>
        </w:r>
        <w:r w:rsidR="003C078C">
          <w:rPr>
            <w:noProof/>
            <w:webHidden/>
          </w:rPr>
          <w:fldChar w:fldCharType="end"/>
        </w:r>
      </w:hyperlink>
    </w:p>
    <w:p w14:paraId="2289770D" w14:textId="11E7EEFB" w:rsidR="003C078C" w:rsidRDefault="009B3404">
      <w:pPr>
        <w:pStyle w:val="TOC5"/>
        <w:tabs>
          <w:tab w:val="right" w:leader="dot" w:pos="5030"/>
        </w:tabs>
        <w:rPr>
          <w:rFonts w:eastAsiaTheme="minorEastAsia"/>
          <w:noProof/>
          <w:sz w:val="22"/>
          <w:lang w:val="en-US" w:eastAsia="en-US" w:bidi="ar-SA"/>
        </w:rPr>
      </w:pPr>
      <w:hyperlink w:anchor="_Toc41397981" w:history="1">
        <w:r w:rsidR="003C078C" w:rsidRPr="003F1006">
          <w:rPr>
            <w:rStyle w:val="Hyperlink"/>
            <w:noProof/>
          </w:rPr>
          <w:t>Používání služeb online</w:t>
        </w:r>
        <w:r w:rsidR="003C078C">
          <w:rPr>
            <w:noProof/>
            <w:webHidden/>
          </w:rPr>
          <w:tab/>
        </w:r>
        <w:r w:rsidR="003C078C">
          <w:rPr>
            <w:noProof/>
            <w:webHidden/>
          </w:rPr>
          <w:fldChar w:fldCharType="begin"/>
        </w:r>
        <w:r w:rsidR="003C078C">
          <w:rPr>
            <w:noProof/>
            <w:webHidden/>
          </w:rPr>
          <w:instrText xml:space="preserve"> PAGEREF _Toc41397981 \h </w:instrText>
        </w:r>
        <w:r w:rsidR="003C078C">
          <w:rPr>
            <w:noProof/>
            <w:webHidden/>
          </w:rPr>
        </w:r>
        <w:r w:rsidR="003C078C">
          <w:rPr>
            <w:noProof/>
            <w:webHidden/>
          </w:rPr>
          <w:fldChar w:fldCharType="separate"/>
        </w:r>
        <w:r w:rsidR="003C078C">
          <w:rPr>
            <w:noProof/>
            <w:webHidden/>
          </w:rPr>
          <w:t>6</w:t>
        </w:r>
        <w:r w:rsidR="003C078C">
          <w:rPr>
            <w:noProof/>
            <w:webHidden/>
          </w:rPr>
          <w:fldChar w:fldCharType="end"/>
        </w:r>
      </w:hyperlink>
    </w:p>
    <w:p w14:paraId="0EA8E360" w14:textId="0BCC6103" w:rsidR="003C078C" w:rsidRDefault="009B3404">
      <w:pPr>
        <w:pStyle w:val="TOC5"/>
        <w:tabs>
          <w:tab w:val="right" w:leader="dot" w:pos="5030"/>
        </w:tabs>
        <w:rPr>
          <w:rFonts w:eastAsiaTheme="minorEastAsia"/>
          <w:noProof/>
          <w:sz w:val="22"/>
          <w:lang w:val="en-US" w:eastAsia="en-US" w:bidi="ar-SA"/>
        </w:rPr>
      </w:pPr>
      <w:hyperlink w:anchor="_Toc41397982" w:history="1">
        <w:r w:rsidR="003C078C" w:rsidRPr="003F1006">
          <w:rPr>
            <w:rStyle w:val="Hyperlink"/>
            <w:noProof/>
          </w:rPr>
          <w:t>Ochrana osobních údajů a zabezpečení</w:t>
        </w:r>
        <w:r w:rsidR="003C078C">
          <w:rPr>
            <w:noProof/>
            <w:webHidden/>
          </w:rPr>
          <w:tab/>
        </w:r>
        <w:r w:rsidR="003C078C">
          <w:rPr>
            <w:noProof/>
            <w:webHidden/>
          </w:rPr>
          <w:fldChar w:fldCharType="begin"/>
        </w:r>
        <w:r w:rsidR="003C078C">
          <w:rPr>
            <w:noProof/>
            <w:webHidden/>
          </w:rPr>
          <w:instrText xml:space="preserve"> PAGEREF _Toc41397982 \h </w:instrText>
        </w:r>
        <w:r w:rsidR="003C078C">
          <w:rPr>
            <w:noProof/>
            <w:webHidden/>
          </w:rPr>
        </w:r>
        <w:r w:rsidR="003C078C">
          <w:rPr>
            <w:noProof/>
            <w:webHidden/>
          </w:rPr>
          <w:fldChar w:fldCharType="separate"/>
        </w:r>
        <w:r w:rsidR="003C078C">
          <w:rPr>
            <w:noProof/>
            <w:webHidden/>
          </w:rPr>
          <w:t>6</w:t>
        </w:r>
        <w:r w:rsidR="003C078C">
          <w:rPr>
            <w:noProof/>
            <w:webHidden/>
          </w:rPr>
          <w:fldChar w:fldCharType="end"/>
        </w:r>
      </w:hyperlink>
    </w:p>
    <w:p w14:paraId="00278F74" w14:textId="638CF292" w:rsidR="003C078C" w:rsidRDefault="009B3404">
      <w:pPr>
        <w:pStyle w:val="TOC5"/>
        <w:tabs>
          <w:tab w:val="right" w:leader="dot" w:pos="5030"/>
        </w:tabs>
        <w:rPr>
          <w:rFonts w:eastAsiaTheme="minorEastAsia"/>
          <w:noProof/>
          <w:sz w:val="22"/>
          <w:lang w:val="en-US" w:eastAsia="en-US" w:bidi="ar-SA"/>
        </w:rPr>
      </w:pPr>
      <w:hyperlink w:anchor="_Toc41397983" w:history="1">
        <w:r w:rsidR="003C078C" w:rsidRPr="003F1006">
          <w:rPr>
            <w:rStyle w:val="Hyperlink"/>
            <w:noProof/>
          </w:rPr>
          <w:t>Užívání softwaru se službou online</w:t>
        </w:r>
        <w:r w:rsidR="003C078C">
          <w:rPr>
            <w:noProof/>
            <w:webHidden/>
          </w:rPr>
          <w:tab/>
        </w:r>
        <w:r w:rsidR="003C078C">
          <w:rPr>
            <w:noProof/>
            <w:webHidden/>
          </w:rPr>
          <w:fldChar w:fldCharType="begin"/>
        </w:r>
        <w:r w:rsidR="003C078C">
          <w:rPr>
            <w:noProof/>
            <w:webHidden/>
          </w:rPr>
          <w:instrText xml:space="preserve"> PAGEREF _Toc41397983 \h </w:instrText>
        </w:r>
        <w:r w:rsidR="003C078C">
          <w:rPr>
            <w:noProof/>
            <w:webHidden/>
          </w:rPr>
        </w:r>
        <w:r w:rsidR="003C078C">
          <w:rPr>
            <w:noProof/>
            <w:webHidden/>
          </w:rPr>
          <w:fldChar w:fldCharType="separate"/>
        </w:r>
        <w:r w:rsidR="003C078C">
          <w:rPr>
            <w:noProof/>
            <w:webHidden/>
          </w:rPr>
          <w:t>6</w:t>
        </w:r>
        <w:r w:rsidR="003C078C">
          <w:rPr>
            <w:noProof/>
            <w:webHidden/>
          </w:rPr>
          <w:fldChar w:fldCharType="end"/>
        </w:r>
      </w:hyperlink>
    </w:p>
    <w:p w14:paraId="08B703C0" w14:textId="2FD3398B" w:rsidR="003C078C" w:rsidRDefault="009B3404">
      <w:pPr>
        <w:pStyle w:val="TOC5"/>
        <w:tabs>
          <w:tab w:val="right" w:leader="dot" w:pos="5030"/>
        </w:tabs>
        <w:rPr>
          <w:rFonts w:eastAsiaTheme="minorEastAsia"/>
          <w:noProof/>
          <w:sz w:val="22"/>
          <w:lang w:val="en-US" w:eastAsia="en-US" w:bidi="ar-SA"/>
        </w:rPr>
      </w:pPr>
      <w:hyperlink w:anchor="_Toc41397984" w:history="1">
        <w:r w:rsidR="003C078C" w:rsidRPr="003F1006">
          <w:rPr>
            <w:rStyle w:val="Hyperlink"/>
            <w:noProof/>
          </w:rPr>
          <w:t>Technická omezení</w:t>
        </w:r>
        <w:r w:rsidR="003C078C">
          <w:rPr>
            <w:noProof/>
            <w:webHidden/>
          </w:rPr>
          <w:tab/>
        </w:r>
        <w:r w:rsidR="003C078C">
          <w:rPr>
            <w:noProof/>
            <w:webHidden/>
          </w:rPr>
          <w:fldChar w:fldCharType="begin"/>
        </w:r>
        <w:r w:rsidR="003C078C">
          <w:rPr>
            <w:noProof/>
            <w:webHidden/>
          </w:rPr>
          <w:instrText xml:space="preserve"> PAGEREF _Toc41397984 \h </w:instrText>
        </w:r>
        <w:r w:rsidR="003C078C">
          <w:rPr>
            <w:noProof/>
            <w:webHidden/>
          </w:rPr>
        </w:r>
        <w:r w:rsidR="003C078C">
          <w:rPr>
            <w:noProof/>
            <w:webHidden/>
          </w:rPr>
          <w:fldChar w:fldCharType="separate"/>
        </w:r>
        <w:r w:rsidR="003C078C">
          <w:rPr>
            <w:noProof/>
            <w:webHidden/>
          </w:rPr>
          <w:t>7</w:t>
        </w:r>
        <w:r w:rsidR="003C078C">
          <w:rPr>
            <w:noProof/>
            <w:webHidden/>
          </w:rPr>
          <w:fldChar w:fldCharType="end"/>
        </w:r>
      </w:hyperlink>
    </w:p>
    <w:p w14:paraId="70178F7A" w14:textId="6761A4D0" w:rsidR="003C078C" w:rsidRDefault="009B3404">
      <w:pPr>
        <w:pStyle w:val="TOC5"/>
        <w:tabs>
          <w:tab w:val="right" w:leader="dot" w:pos="5030"/>
        </w:tabs>
        <w:rPr>
          <w:rFonts w:eastAsiaTheme="minorEastAsia"/>
          <w:noProof/>
          <w:sz w:val="22"/>
          <w:lang w:val="en-US" w:eastAsia="en-US" w:bidi="ar-SA"/>
        </w:rPr>
      </w:pPr>
      <w:hyperlink w:anchor="_Toc41397985" w:history="1">
        <w:r w:rsidR="003C078C" w:rsidRPr="003F1006">
          <w:rPr>
            <w:rStyle w:val="Hyperlink"/>
            <w:noProof/>
          </w:rPr>
          <w:t>Služby importu/exportu</w:t>
        </w:r>
        <w:r w:rsidR="003C078C">
          <w:rPr>
            <w:noProof/>
            <w:webHidden/>
          </w:rPr>
          <w:tab/>
        </w:r>
        <w:r w:rsidR="003C078C">
          <w:rPr>
            <w:noProof/>
            <w:webHidden/>
          </w:rPr>
          <w:fldChar w:fldCharType="begin"/>
        </w:r>
        <w:r w:rsidR="003C078C">
          <w:rPr>
            <w:noProof/>
            <w:webHidden/>
          </w:rPr>
          <w:instrText xml:space="preserve"> PAGEREF _Toc41397985 \h </w:instrText>
        </w:r>
        <w:r w:rsidR="003C078C">
          <w:rPr>
            <w:noProof/>
            <w:webHidden/>
          </w:rPr>
        </w:r>
        <w:r w:rsidR="003C078C">
          <w:rPr>
            <w:noProof/>
            <w:webHidden/>
          </w:rPr>
          <w:fldChar w:fldCharType="separate"/>
        </w:r>
        <w:r w:rsidR="003C078C">
          <w:rPr>
            <w:noProof/>
            <w:webHidden/>
          </w:rPr>
          <w:t>7</w:t>
        </w:r>
        <w:r w:rsidR="003C078C">
          <w:rPr>
            <w:noProof/>
            <w:webHidden/>
          </w:rPr>
          <w:fldChar w:fldCharType="end"/>
        </w:r>
      </w:hyperlink>
    </w:p>
    <w:p w14:paraId="52E82269" w14:textId="59669C4F" w:rsidR="003C078C" w:rsidRDefault="009B3404">
      <w:pPr>
        <w:pStyle w:val="TOC5"/>
        <w:tabs>
          <w:tab w:val="right" w:leader="dot" w:pos="5030"/>
        </w:tabs>
        <w:rPr>
          <w:rFonts w:eastAsiaTheme="minorEastAsia"/>
          <w:noProof/>
          <w:sz w:val="22"/>
          <w:lang w:val="en-US" w:eastAsia="en-US" w:bidi="ar-SA"/>
        </w:rPr>
      </w:pPr>
      <w:hyperlink w:anchor="_Toc41397986" w:history="1">
        <w:r w:rsidR="003C078C" w:rsidRPr="003F1006">
          <w:rPr>
            <w:rStyle w:val="Hyperlink"/>
            <w:noProof/>
          </w:rPr>
          <w:t>Součásti písem</w:t>
        </w:r>
        <w:r w:rsidR="003C078C">
          <w:rPr>
            <w:noProof/>
            <w:webHidden/>
          </w:rPr>
          <w:tab/>
        </w:r>
        <w:r w:rsidR="003C078C">
          <w:rPr>
            <w:noProof/>
            <w:webHidden/>
          </w:rPr>
          <w:fldChar w:fldCharType="begin"/>
        </w:r>
        <w:r w:rsidR="003C078C">
          <w:rPr>
            <w:noProof/>
            <w:webHidden/>
          </w:rPr>
          <w:instrText xml:space="preserve"> PAGEREF _Toc41397986 \h </w:instrText>
        </w:r>
        <w:r w:rsidR="003C078C">
          <w:rPr>
            <w:noProof/>
            <w:webHidden/>
          </w:rPr>
        </w:r>
        <w:r w:rsidR="003C078C">
          <w:rPr>
            <w:noProof/>
            <w:webHidden/>
          </w:rPr>
          <w:fldChar w:fldCharType="separate"/>
        </w:r>
        <w:r w:rsidR="003C078C">
          <w:rPr>
            <w:noProof/>
            <w:webHidden/>
          </w:rPr>
          <w:t>7</w:t>
        </w:r>
        <w:r w:rsidR="003C078C">
          <w:rPr>
            <w:noProof/>
            <w:webHidden/>
          </w:rPr>
          <w:fldChar w:fldCharType="end"/>
        </w:r>
      </w:hyperlink>
    </w:p>
    <w:p w14:paraId="2E7D04D1" w14:textId="297886C7" w:rsidR="003C078C" w:rsidRDefault="009B3404">
      <w:pPr>
        <w:pStyle w:val="TOC5"/>
        <w:tabs>
          <w:tab w:val="right" w:leader="dot" w:pos="5030"/>
        </w:tabs>
        <w:rPr>
          <w:rFonts w:eastAsiaTheme="minorEastAsia"/>
          <w:noProof/>
          <w:sz w:val="22"/>
          <w:lang w:val="en-US" w:eastAsia="en-US" w:bidi="ar-SA"/>
        </w:rPr>
      </w:pPr>
      <w:hyperlink w:anchor="_Toc41397987" w:history="1">
        <w:r w:rsidR="003C078C" w:rsidRPr="003F1006">
          <w:rPr>
            <w:rStyle w:val="Hyperlink"/>
            <w:noProof/>
          </w:rPr>
          <w:t>Změny služeb online a jejich dostupnost</w:t>
        </w:r>
        <w:r w:rsidR="003C078C">
          <w:rPr>
            <w:noProof/>
            <w:webHidden/>
          </w:rPr>
          <w:tab/>
        </w:r>
        <w:r w:rsidR="003C078C">
          <w:rPr>
            <w:noProof/>
            <w:webHidden/>
          </w:rPr>
          <w:fldChar w:fldCharType="begin"/>
        </w:r>
        <w:r w:rsidR="003C078C">
          <w:rPr>
            <w:noProof/>
            <w:webHidden/>
          </w:rPr>
          <w:instrText xml:space="preserve"> PAGEREF _Toc41397987 \h </w:instrText>
        </w:r>
        <w:r w:rsidR="003C078C">
          <w:rPr>
            <w:noProof/>
            <w:webHidden/>
          </w:rPr>
        </w:r>
        <w:r w:rsidR="003C078C">
          <w:rPr>
            <w:noProof/>
            <w:webHidden/>
          </w:rPr>
          <w:fldChar w:fldCharType="separate"/>
        </w:r>
        <w:r w:rsidR="003C078C">
          <w:rPr>
            <w:noProof/>
            <w:webHidden/>
          </w:rPr>
          <w:t>7</w:t>
        </w:r>
        <w:r w:rsidR="003C078C">
          <w:rPr>
            <w:noProof/>
            <w:webHidden/>
          </w:rPr>
          <w:fldChar w:fldCharType="end"/>
        </w:r>
      </w:hyperlink>
    </w:p>
    <w:p w14:paraId="0D2E8445" w14:textId="0A3D230E" w:rsidR="003C078C" w:rsidRDefault="009B3404">
      <w:pPr>
        <w:pStyle w:val="TOC5"/>
        <w:tabs>
          <w:tab w:val="right" w:leader="dot" w:pos="5030"/>
        </w:tabs>
        <w:rPr>
          <w:rFonts w:eastAsiaTheme="minorEastAsia"/>
          <w:noProof/>
          <w:sz w:val="22"/>
          <w:lang w:val="en-US" w:eastAsia="en-US" w:bidi="ar-SA"/>
        </w:rPr>
      </w:pPr>
      <w:hyperlink w:anchor="_Toc41397988" w:history="1">
        <w:r w:rsidR="003C078C" w:rsidRPr="003F1006">
          <w:rPr>
            <w:rStyle w:val="Hyperlink"/>
            <w:noProof/>
          </w:rPr>
          <w:t>Jiná</w:t>
        </w:r>
        <w:r w:rsidR="003C078C">
          <w:rPr>
            <w:noProof/>
            <w:webHidden/>
          </w:rPr>
          <w:tab/>
        </w:r>
        <w:r w:rsidR="003C078C">
          <w:rPr>
            <w:noProof/>
            <w:webHidden/>
          </w:rPr>
          <w:fldChar w:fldCharType="begin"/>
        </w:r>
        <w:r w:rsidR="003C078C">
          <w:rPr>
            <w:noProof/>
            <w:webHidden/>
          </w:rPr>
          <w:instrText xml:space="preserve"> PAGEREF _Toc41397988 \h </w:instrText>
        </w:r>
        <w:r w:rsidR="003C078C">
          <w:rPr>
            <w:noProof/>
            <w:webHidden/>
          </w:rPr>
        </w:r>
        <w:r w:rsidR="003C078C">
          <w:rPr>
            <w:noProof/>
            <w:webHidden/>
          </w:rPr>
          <w:fldChar w:fldCharType="separate"/>
        </w:r>
        <w:r w:rsidR="003C078C">
          <w:rPr>
            <w:noProof/>
            <w:webHidden/>
          </w:rPr>
          <w:t>7</w:t>
        </w:r>
        <w:r w:rsidR="003C078C">
          <w:rPr>
            <w:noProof/>
            <w:webHidden/>
          </w:rPr>
          <w:fldChar w:fldCharType="end"/>
        </w:r>
      </w:hyperlink>
    </w:p>
    <w:p w14:paraId="4C950356" w14:textId="4FD679F9" w:rsidR="003C078C" w:rsidRDefault="009B3404">
      <w:pPr>
        <w:pStyle w:val="TOC1"/>
        <w:tabs>
          <w:tab w:val="right" w:leader="dot" w:pos="5030"/>
        </w:tabs>
        <w:rPr>
          <w:rFonts w:eastAsiaTheme="minorEastAsia"/>
          <w:b w:val="0"/>
          <w:caps w:val="0"/>
          <w:noProof/>
          <w:sz w:val="22"/>
          <w:lang w:val="en-US" w:eastAsia="en-US" w:bidi="ar-SA"/>
        </w:rPr>
      </w:pPr>
      <w:hyperlink w:anchor="_Toc41397989" w:history="1">
        <w:r w:rsidR="003C078C" w:rsidRPr="003F1006">
          <w:rPr>
            <w:rStyle w:val="Hyperlink"/>
            <w:noProof/>
          </w:rPr>
          <w:t>Podmínky specifické pro službu online</w:t>
        </w:r>
        <w:r w:rsidR="003C078C">
          <w:rPr>
            <w:noProof/>
            <w:webHidden/>
          </w:rPr>
          <w:tab/>
        </w:r>
        <w:r w:rsidR="003C078C">
          <w:rPr>
            <w:noProof/>
            <w:webHidden/>
          </w:rPr>
          <w:fldChar w:fldCharType="begin"/>
        </w:r>
        <w:r w:rsidR="003C078C">
          <w:rPr>
            <w:noProof/>
            <w:webHidden/>
          </w:rPr>
          <w:instrText xml:space="preserve"> PAGEREF _Toc41397989 \h </w:instrText>
        </w:r>
        <w:r w:rsidR="003C078C">
          <w:rPr>
            <w:noProof/>
            <w:webHidden/>
          </w:rPr>
        </w:r>
        <w:r w:rsidR="003C078C">
          <w:rPr>
            <w:noProof/>
            <w:webHidden/>
          </w:rPr>
          <w:fldChar w:fldCharType="separate"/>
        </w:r>
        <w:r w:rsidR="003C078C">
          <w:rPr>
            <w:noProof/>
            <w:webHidden/>
          </w:rPr>
          <w:t>9</w:t>
        </w:r>
        <w:r w:rsidR="003C078C">
          <w:rPr>
            <w:noProof/>
            <w:webHidden/>
          </w:rPr>
          <w:fldChar w:fldCharType="end"/>
        </w:r>
      </w:hyperlink>
    </w:p>
    <w:p w14:paraId="0BADE3E5" w14:textId="76C403B3" w:rsidR="003C078C" w:rsidRDefault="009B3404">
      <w:pPr>
        <w:pStyle w:val="TOC2"/>
        <w:tabs>
          <w:tab w:val="right" w:leader="dot" w:pos="5030"/>
        </w:tabs>
        <w:rPr>
          <w:rFonts w:eastAsiaTheme="minorEastAsia"/>
          <w:b w:val="0"/>
          <w:smallCaps w:val="0"/>
          <w:noProof/>
          <w:sz w:val="22"/>
          <w:lang w:val="en-US" w:eastAsia="en-US" w:bidi="ar-SA"/>
        </w:rPr>
      </w:pPr>
      <w:hyperlink w:anchor="_Toc41397990" w:history="1">
        <w:r w:rsidR="003C078C" w:rsidRPr="003F1006">
          <w:rPr>
            <w:rStyle w:val="Hyperlink"/>
            <w:noProof/>
          </w:rPr>
          <w:t>Služby Microsoft Azure</w:t>
        </w:r>
        <w:r w:rsidR="003C078C">
          <w:rPr>
            <w:noProof/>
            <w:webHidden/>
          </w:rPr>
          <w:tab/>
        </w:r>
        <w:r w:rsidR="003C078C">
          <w:rPr>
            <w:noProof/>
            <w:webHidden/>
          </w:rPr>
          <w:fldChar w:fldCharType="begin"/>
        </w:r>
        <w:r w:rsidR="003C078C">
          <w:rPr>
            <w:noProof/>
            <w:webHidden/>
          </w:rPr>
          <w:instrText xml:space="preserve"> PAGEREF _Toc41397990 \h </w:instrText>
        </w:r>
        <w:r w:rsidR="003C078C">
          <w:rPr>
            <w:noProof/>
            <w:webHidden/>
          </w:rPr>
        </w:r>
        <w:r w:rsidR="003C078C">
          <w:rPr>
            <w:noProof/>
            <w:webHidden/>
          </w:rPr>
          <w:fldChar w:fldCharType="separate"/>
        </w:r>
        <w:r w:rsidR="003C078C">
          <w:rPr>
            <w:noProof/>
            <w:webHidden/>
          </w:rPr>
          <w:t>9</w:t>
        </w:r>
        <w:r w:rsidR="003C078C">
          <w:rPr>
            <w:noProof/>
            <w:webHidden/>
          </w:rPr>
          <w:fldChar w:fldCharType="end"/>
        </w:r>
      </w:hyperlink>
    </w:p>
    <w:p w14:paraId="290C8004" w14:textId="15E00EBB" w:rsidR="003C078C" w:rsidRDefault="009B3404">
      <w:pPr>
        <w:pStyle w:val="TOC4"/>
        <w:rPr>
          <w:rFonts w:eastAsiaTheme="minorEastAsia"/>
          <w:smallCaps w:val="0"/>
          <w:noProof/>
          <w:sz w:val="22"/>
          <w:lang w:val="en-US" w:eastAsia="en-US" w:bidi="ar-SA"/>
        </w:rPr>
      </w:pPr>
      <w:hyperlink w:anchor="_Toc41397991" w:history="1">
        <w:r w:rsidR="003C078C" w:rsidRPr="003F1006">
          <w:rPr>
            <w:rStyle w:val="Hyperlink"/>
            <w:noProof/>
          </w:rPr>
          <w:t>Azure DevTest Labs</w:t>
        </w:r>
        <w:r w:rsidR="003C078C">
          <w:rPr>
            <w:noProof/>
            <w:webHidden/>
          </w:rPr>
          <w:tab/>
        </w:r>
        <w:r w:rsidR="003C078C">
          <w:rPr>
            <w:noProof/>
            <w:webHidden/>
          </w:rPr>
          <w:fldChar w:fldCharType="begin"/>
        </w:r>
        <w:r w:rsidR="003C078C">
          <w:rPr>
            <w:noProof/>
            <w:webHidden/>
          </w:rPr>
          <w:instrText xml:space="preserve"> PAGEREF _Toc41397991 \h </w:instrText>
        </w:r>
        <w:r w:rsidR="003C078C">
          <w:rPr>
            <w:noProof/>
            <w:webHidden/>
          </w:rPr>
        </w:r>
        <w:r w:rsidR="003C078C">
          <w:rPr>
            <w:noProof/>
            <w:webHidden/>
          </w:rPr>
          <w:fldChar w:fldCharType="separate"/>
        </w:r>
        <w:r w:rsidR="003C078C">
          <w:rPr>
            <w:noProof/>
            <w:webHidden/>
          </w:rPr>
          <w:t>10</w:t>
        </w:r>
        <w:r w:rsidR="003C078C">
          <w:rPr>
            <w:noProof/>
            <w:webHidden/>
          </w:rPr>
          <w:fldChar w:fldCharType="end"/>
        </w:r>
      </w:hyperlink>
    </w:p>
    <w:p w14:paraId="5F97D94A" w14:textId="5357A21A" w:rsidR="003C078C" w:rsidRDefault="009B3404">
      <w:pPr>
        <w:pStyle w:val="TOC4"/>
        <w:rPr>
          <w:rFonts w:eastAsiaTheme="minorEastAsia"/>
          <w:smallCaps w:val="0"/>
          <w:noProof/>
          <w:sz w:val="22"/>
          <w:lang w:val="en-US" w:eastAsia="en-US" w:bidi="ar-SA"/>
        </w:rPr>
      </w:pPr>
      <w:hyperlink w:anchor="_Toc41397992" w:history="1">
        <w:r w:rsidR="003C078C" w:rsidRPr="003F1006">
          <w:rPr>
            <w:rStyle w:val="Hyperlink"/>
            <w:noProof/>
          </w:rPr>
          <w:t>Služby Azure Lab</w:t>
        </w:r>
        <w:r w:rsidR="003C078C">
          <w:rPr>
            <w:noProof/>
            <w:webHidden/>
          </w:rPr>
          <w:tab/>
        </w:r>
        <w:r w:rsidR="003C078C">
          <w:rPr>
            <w:noProof/>
            <w:webHidden/>
          </w:rPr>
          <w:fldChar w:fldCharType="begin"/>
        </w:r>
        <w:r w:rsidR="003C078C">
          <w:rPr>
            <w:noProof/>
            <w:webHidden/>
          </w:rPr>
          <w:instrText xml:space="preserve"> PAGEREF _Toc41397992 \h </w:instrText>
        </w:r>
        <w:r w:rsidR="003C078C">
          <w:rPr>
            <w:noProof/>
            <w:webHidden/>
          </w:rPr>
        </w:r>
        <w:r w:rsidR="003C078C">
          <w:rPr>
            <w:noProof/>
            <w:webHidden/>
          </w:rPr>
          <w:fldChar w:fldCharType="separate"/>
        </w:r>
        <w:r w:rsidR="003C078C">
          <w:rPr>
            <w:noProof/>
            <w:webHidden/>
          </w:rPr>
          <w:t>10</w:t>
        </w:r>
        <w:r w:rsidR="003C078C">
          <w:rPr>
            <w:noProof/>
            <w:webHidden/>
          </w:rPr>
          <w:fldChar w:fldCharType="end"/>
        </w:r>
      </w:hyperlink>
    </w:p>
    <w:p w14:paraId="5F77E2CB" w14:textId="7201D6E1" w:rsidR="003C078C" w:rsidRDefault="009B3404">
      <w:pPr>
        <w:pStyle w:val="TOC4"/>
        <w:rPr>
          <w:rFonts w:eastAsiaTheme="minorEastAsia"/>
          <w:smallCaps w:val="0"/>
          <w:noProof/>
          <w:sz w:val="22"/>
          <w:lang w:val="en-US" w:eastAsia="en-US" w:bidi="ar-SA"/>
        </w:rPr>
      </w:pPr>
      <w:hyperlink w:anchor="_Toc41397993" w:history="1">
        <w:r w:rsidR="003C078C" w:rsidRPr="003F1006">
          <w:rPr>
            <w:rStyle w:val="Hyperlink"/>
            <w:noProof/>
          </w:rPr>
          <w:t>Služba Azure Machine Learning</w:t>
        </w:r>
        <w:r w:rsidR="003C078C">
          <w:rPr>
            <w:noProof/>
            <w:webHidden/>
          </w:rPr>
          <w:tab/>
        </w:r>
        <w:r w:rsidR="003C078C">
          <w:rPr>
            <w:noProof/>
            <w:webHidden/>
          </w:rPr>
          <w:fldChar w:fldCharType="begin"/>
        </w:r>
        <w:r w:rsidR="003C078C">
          <w:rPr>
            <w:noProof/>
            <w:webHidden/>
          </w:rPr>
          <w:instrText xml:space="preserve"> PAGEREF _Toc41397993 \h </w:instrText>
        </w:r>
        <w:r w:rsidR="003C078C">
          <w:rPr>
            <w:noProof/>
            <w:webHidden/>
          </w:rPr>
        </w:r>
        <w:r w:rsidR="003C078C">
          <w:rPr>
            <w:noProof/>
            <w:webHidden/>
          </w:rPr>
          <w:fldChar w:fldCharType="separate"/>
        </w:r>
        <w:r w:rsidR="003C078C">
          <w:rPr>
            <w:noProof/>
            <w:webHidden/>
          </w:rPr>
          <w:t>11</w:t>
        </w:r>
        <w:r w:rsidR="003C078C">
          <w:rPr>
            <w:noProof/>
            <w:webHidden/>
          </w:rPr>
          <w:fldChar w:fldCharType="end"/>
        </w:r>
      </w:hyperlink>
    </w:p>
    <w:p w14:paraId="154469B4" w14:textId="24074916" w:rsidR="003C078C" w:rsidRDefault="009B3404">
      <w:pPr>
        <w:pStyle w:val="TOC4"/>
        <w:rPr>
          <w:rFonts w:eastAsiaTheme="minorEastAsia"/>
          <w:smallCaps w:val="0"/>
          <w:noProof/>
          <w:sz w:val="22"/>
          <w:lang w:val="en-US" w:eastAsia="en-US" w:bidi="ar-SA"/>
        </w:rPr>
      </w:pPr>
      <w:hyperlink w:anchor="_Toc41397994" w:history="1">
        <w:r w:rsidR="003C078C" w:rsidRPr="003F1006">
          <w:rPr>
            <w:rStyle w:val="Hyperlink"/>
            <w:noProof/>
          </w:rPr>
          <w:t>Azure Maps</w:t>
        </w:r>
        <w:r w:rsidR="003C078C">
          <w:rPr>
            <w:noProof/>
            <w:webHidden/>
          </w:rPr>
          <w:tab/>
        </w:r>
        <w:r w:rsidR="003C078C">
          <w:rPr>
            <w:noProof/>
            <w:webHidden/>
          </w:rPr>
          <w:fldChar w:fldCharType="begin"/>
        </w:r>
        <w:r w:rsidR="003C078C">
          <w:rPr>
            <w:noProof/>
            <w:webHidden/>
          </w:rPr>
          <w:instrText xml:space="preserve"> PAGEREF _Toc41397994 \h </w:instrText>
        </w:r>
        <w:r w:rsidR="003C078C">
          <w:rPr>
            <w:noProof/>
            <w:webHidden/>
          </w:rPr>
        </w:r>
        <w:r w:rsidR="003C078C">
          <w:rPr>
            <w:noProof/>
            <w:webHidden/>
          </w:rPr>
          <w:fldChar w:fldCharType="separate"/>
        </w:r>
        <w:r w:rsidR="003C078C">
          <w:rPr>
            <w:noProof/>
            <w:webHidden/>
          </w:rPr>
          <w:t>11</w:t>
        </w:r>
        <w:r w:rsidR="003C078C">
          <w:rPr>
            <w:noProof/>
            <w:webHidden/>
          </w:rPr>
          <w:fldChar w:fldCharType="end"/>
        </w:r>
      </w:hyperlink>
    </w:p>
    <w:p w14:paraId="7C97DDB4" w14:textId="340A3CCD" w:rsidR="003C078C" w:rsidRDefault="009B3404">
      <w:pPr>
        <w:pStyle w:val="TOC4"/>
        <w:rPr>
          <w:rFonts w:eastAsiaTheme="minorEastAsia"/>
          <w:smallCaps w:val="0"/>
          <w:noProof/>
          <w:sz w:val="22"/>
          <w:lang w:val="en-US" w:eastAsia="en-US" w:bidi="ar-SA"/>
        </w:rPr>
      </w:pPr>
      <w:hyperlink w:anchor="_Toc41397995" w:history="1">
        <w:r w:rsidR="003C078C" w:rsidRPr="003F1006">
          <w:rPr>
            <w:rStyle w:val="Hyperlink"/>
            <w:noProof/>
          </w:rPr>
          <w:t>Azure Stack Hub</w:t>
        </w:r>
        <w:r w:rsidR="003C078C">
          <w:rPr>
            <w:noProof/>
            <w:webHidden/>
          </w:rPr>
          <w:tab/>
        </w:r>
        <w:r w:rsidR="003C078C">
          <w:rPr>
            <w:noProof/>
            <w:webHidden/>
          </w:rPr>
          <w:fldChar w:fldCharType="begin"/>
        </w:r>
        <w:r w:rsidR="003C078C">
          <w:rPr>
            <w:noProof/>
            <w:webHidden/>
          </w:rPr>
          <w:instrText xml:space="preserve"> PAGEREF _Toc41397995 \h </w:instrText>
        </w:r>
        <w:r w:rsidR="003C078C">
          <w:rPr>
            <w:noProof/>
            <w:webHidden/>
          </w:rPr>
        </w:r>
        <w:r w:rsidR="003C078C">
          <w:rPr>
            <w:noProof/>
            <w:webHidden/>
          </w:rPr>
          <w:fldChar w:fldCharType="separate"/>
        </w:r>
        <w:r w:rsidR="003C078C">
          <w:rPr>
            <w:noProof/>
            <w:webHidden/>
          </w:rPr>
          <w:t>12</w:t>
        </w:r>
        <w:r w:rsidR="003C078C">
          <w:rPr>
            <w:noProof/>
            <w:webHidden/>
          </w:rPr>
          <w:fldChar w:fldCharType="end"/>
        </w:r>
      </w:hyperlink>
    </w:p>
    <w:p w14:paraId="69212EE2" w14:textId="14A63C37" w:rsidR="003C078C" w:rsidRDefault="009B3404">
      <w:pPr>
        <w:pStyle w:val="TOC4"/>
        <w:rPr>
          <w:rFonts w:eastAsiaTheme="minorEastAsia"/>
          <w:smallCaps w:val="0"/>
          <w:noProof/>
          <w:sz w:val="22"/>
          <w:lang w:val="en-US" w:eastAsia="en-US" w:bidi="ar-SA"/>
        </w:rPr>
      </w:pPr>
      <w:hyperlink w:anchor="_Toc41397996" w:history="1">
        <w:r w:rsidR="003C078C" w:rsidRPr="003F1006">
          <w:rPr>
            <w:rStyle w:val="Hyperlink"/>
            <w:noProof/>
          </w:rPr>
          <w:t>Vyhledávací služby vyhledávače Bing</w:t>
        </w:r>
        <w:r w:rsidR="003C078C">
          <w:rPr>
            <w:noProof/>
            <w:webHidden/>
          </w:rPr>
          <w:tab/>
        </w:r>
        <w:r w:rsidR="003C078C">
          <w:rPr>
            <w:noProof/>
            <w:webHidden/>
          </w:rPr>
          <w:fldChar w:fldCharType="begin"/>
        </w:r>
        <w:r w:rsidR="003C078C">
          <w:rPr>
            <w:noProof/>
            <w:webHidden/>
          </w:rPr>
          <w:instrText xml:space="preserve"> PAGEREF _Toc41397996 \h </w:instrText>
        </w:r>
        <w:r w:rsidR="003C078C">
          <w:rPr>
            <w:noProof/>
            <w:webHidden/>
          </w:rPr>
        </w:r>
        <w:r w:rsidR="003C078C">
          <w:rPr>
            <w:noProof/>
            <w:webHidden/>
          </w:rPr>
          <w:fldChar w:fldCharType="separate"/>
        </w:r>
        <w:r w:rsidR="003C078C">
          <w:rPr>
            <w:noProof/>
            <w:webHidden/>
          </w:rPr>
          <w:t>12</w:t>
        </w:r>
        <w:r w:rsidR="003C078C">
          <w:rPr>
            <w:noProof/>
            <w:webHidden/>
          </w:rPr>
          <w:fldChar w:fldCharType="end"/>
        </w:r>
      </w:hyperlink>
    </w:p>
    <w:p w14:paraId="391094E7" w14:textId="522322A8" w:rsidR="003C078C" w:rsidRDefault="009B3404">
      <w:pPr>
        <w:pStyle w:val="TOC4"/>
        <w:rPr>
          <w:rFonts w:eastAsiaTheme="minorEastAsia"/>
          <w:smallCaps w:val="0"/>
          <w:noProof/>
          <w:sz w:val="22"/>
          <w:lang w:val="en-US" w:eastAsia="en-US" w:bidi="ar-SA"/>
        </w:rPr>
      </w:pPr>
      <w:hyperlink w:anchor="_Toc41397997" w:history="1">
        <w:r w:rsidR="003C078C" w:rsidRPr="003F1006">
          <w:rPr>
            <w:rStyle w:val="Hyperlink"/>
            <w:noProof/>
          </w:rPr>
          <w:t>Kognitivní služby</w:t>
        </w:r>
        <w:r w:rsidR="003C078C">
          <w:rPr>
            <w:noProof/>
            <w:webHidden/>
          </w:rPr>
          <w:tab/>
        </w:r>
        <w:r w:rsidR="003C078C">
          <w:rPr>
            <w:noProof/>
            <w:webHidden/>
          </w:rPr>
          <w:fldChar w:fldCharType="begin"/>
        </w:r>
        <w:r w:rsidR="003C078C">
          <w:rPr>
            <w:noProof/>
            <w:webHidden/>
          </w:rPr>
          <w:instrText xml:space="preserve"> PAGEREF _Toc41397997 \h </w:instrText>
        </w:r>
        <w:r w:rsidR="003C078C">
          <w:rPr>
            <w:noProof/>
            <w:webHidden/>
          </w:rPr>
        </w:r>
        <w:r w:rsidR="003C078C">
          <w:rPr>
            <w:noProof/>
            <w:webHidden/>
          </w:rPr>
          <w:fldChar w:fldCharType="separate"/>
        </w:r>
        <w:r w:rsidR="003C078C">
          <w:rPr>
            <w:noProof/>
            <w:webHidden/>
          </w:rPr>
          <w:t>13</w:t>
        </w:r>
        <w:r w:rsidR="003C078C">
          <w:rPr>
            <w:noProof/>
            <w:webHidden/>
          </w:rPr>
          <w:fldChar w:fldCharType="end"/>
        </w:r>
      </w:hyperlink>
    </w:p>
    <w:p w14:paraId="4C2D44F9" w14:textId="163D118C" w:rsidR="003C078C" w:rsidRDefault="009B3404">
      <w:pPr>
        <w:pStyle w:val="TOC4"/>
        <w:rPr>
          <w:rFonts w:eastAsiaTheme="minorEastAsia"/>
          <w:smallCaps w:val="0"/>
          <w:noProof/>
          <w:sz w:val="22"/>
          <w:lang w:val="en-US" w:eastAsia="en-US" w:bidi="ar-SA"/>
        </w:rPr>
      </w:pPr>
      <w:hyperlink w:anchor="_Toc41397998" w:history="1">
        <w:r w:rsidR="003C078C" w:rsidRPr="003F1006">
          <w:rPr>
            <w:rStyle w:val="Hyperlink"/>
            <w:noProof/>
          </w:rPr>
          <w:t>Služba Microsoft Genomics</w:t>
        </w:r>
        <w:r w:rsidR="003C078C">
          <w:rPr>
            <w:noProof/>
            <w:webHidden/>
          </w:rPr>
          <w:tab/>
        </w:r>
        <w:r w:rsidR="003C078C">
          <w:rPr>
            <w:noProof/>
            <w:webHidden/>
          </w:rPr>
          <w:fldChar w:fldCharType="begin"/>
        </w:r>
        <w:r w:rsidR="003C078C">
          <w:rPr>
            <w:noProof/>
            <w:webHidden/>
          </w:rPr>
          <w:instrText xml:space="preserve"> PAGEREF _Toc41397998 \h </w:instrText>
        </w:r>
        <w:r w:rsidR="003C078C">
          <w:rPr>
            <w:noProof/>
            <w:webHidden/>
          </w:rPr>
        </w:r>
        <w:r w:rsidR="003C078C">
          <w:rPr>
            <w:noProof/>
            <w:webHidden/>
          </w:rPr>
          <w:fldChar w:fldCharType="separate"/>
        </w:r>
        <w:r w:rsidR="003C078C">
          <w:rPr>
            <w:noProof/>
            <w:webHidden/>
          </w:rPr>
          <w:t>13</w:t>
        </w:r>
        <w:r w:rsidR="003C078C">
          <w:rPr>
            <w:noProof/>
            <w:webHidden/>
          </w:rPr>
          <w:fldChar w:fldCharType="end"/>
        </w:r>
      </w:hyperlink>
    </w:p>
    <w:p w14:paraId="7FBBE33D" w14:textId="00213EB7" w:rsidR="003C078C" w:rsidRDefault="009B3404">
      <w:pPr>
        <w:pStyle w:val="TOC4"/>
        <w:rPr>
          <w:rFonts w:eastAsiaTheme="minorEastAsia"/>
          <w:smallCaps w:val="0"/>
          <w:noProof/>
          <w:sz w:val="22"/>
          <w:lang w:val="en-US" w:eastAsia="en-US" w:bidi="ar-SA"/>
        </w:rPr>
      </w:pPr>
      <w:hyperlink w:anchor="_Toc41397999" w:history="1">
        <w:r w:rsidR="003C078C" w:rsidRPr="003F1006">
          <w:rPr>
            <w:rStyle w:val="Hyperlink"/>
            <w:noProof/>
          </w:rPr>
          <w:t>Služba Visual Studio App Center</w:t>
        </w:r>
        <w:r w:rsidR="003C078C">
          <w:rPr>
            <w:noProof/>
            <w:webHidden/>
          </w:rPr>
          <w:tab/>
        </w:r>
        <w:r w:rsidR="003C078C">
          <w:rPr>
            <w:noProof/>
            <w:webHidden/>
          </w:rPr>
          <w:fldChar w:fldCharType="begin"/>
        </w:r>
        <w:r w:rsidR="003C078C">
          <w:rPr>
            <w:noProof/>
            <w:webHidden/>
          </w:rPr>
          <w:instrText xml:space="preserve"> PAGEREF _Toc41397999 \h </w:instrText>
        </w:r>
        <w:r w:rsidR="003C078C">
          <w:rPr>
            <w:noProof/>
            <w:webHidden/>
          </w:rPr>
        </w:r>
        <w:r w:rsidR="003C078C">
          <w:rPr>
            <w:noProof/>
            <w:webHidden/>
          </w:rPr>
          <w:fldChar w:fldCharType="separate"/>
        </w:r>
        <w:r w:rsidR="003C078C">
          <w:rPr>
            <w:noProof/>
            <w:webHidden/>
          </w:rPr>
          <w:t>14</w:t>
        </w:r>
        <w:r w:rsidR="003C078C">
          <w:rPr>
            <w:noProof/>
            <w:webHidden/>
          </w:rPr>
          <w:fldChar w:fldCharType="end"/>
        </w:r>
      </w:hyperlink>
    </w:p>
    <w:p w14:paraId="660992BE" w14:textId="26BD506B" w:rsidR="003C078C" w:rsidRDefault="009B3404">
      <w:pPr>
        <w:pStyle w:val="TOC2"/>
        <w:tabs>
          <w:tab w:val="right" w:leader="dot" w:pos="5030"/>
        </w:tabs>
        <w:rPr>
          <w:rFonts w:eastAsiaTheme="minorEastAsia"/>
          <w:b w:val="0"/>
          <w:smallCaps w:val="0"/>
          <w:noProof/>
          <w:sz w:val="22"/>
          <w:lang w:val="en-US" w:eastAsia="en-US" w:bidi="ar-SA"/>
        </w:rPr>
      </w:pPr>
      <w:hyperlink w:anchor="_Toc41398000" w:history="1">
        <w:r w:rsidR="003C078C" w:rsidRPr="003F1006">
          <w:rPr>
            <w:rStyle w:val="Hyperlink"/>
            <w:noProof/>
          </w:rPr>
          <w:t>Plány Microsoft Azure</w:t>
        </w:r>
        <w:r w:rsidR="003C078C">
          <w:rPr>
            <w:noProof/>
            <w:webHidden/>
          </w:rPr>
          <w:tab/>
        </w:r>
        <w:r w:rsidR="003C078C">
          <w:rPr>
            <w:noProof/>
            <w:webHidden/>
          </w:rPr>
          <w:fldChar w:fldCharType="begin"/>
        </w:r>
        <w:r w:rsidR="003C078C">
          <w:rPr>
            <w:noProof/>
            <w:webHidden/>
          </w:rPr>
          <w:instrText xml:space="preserve"> PAGEREF _Toc41398000 \h </w:instrText>
        </w:r>
        <w:r w:rsidR="003C078C">
          <w:rPr>
            <w:noProof/>
            <w:webHidden/>
          </w:rPr>
        </w:r>
        <w:r w:rsidR="003C078C">
          <w:rPr>
            <w:noProof/>
            <w:webHidden/>
          </w:rPr>
          <w:fldChar w:fldCharType="separate"/>
        </w:r>
        <w:r w:rsidR="003C078C">
          <w:rPr>
            <w:noProof/>
            <w:webHidden/>
          </w:rPr>
          <w:t>14</w:t>
        </w:r>
        <w:r w:rsidR="003C078C">
          <w:rPr>
            <w:noProof/>
            <w:webHidden/>
          </w:rPr>
          <w:fldChar w:fldCharType="end"/>
        </w:r>
      </w:hyperlink>
    </w:p>
    <w:p w14:paraId="184F7F55" w14:textId="4B9D2433" w:rsidR="003C078C" w:rsidRDefault="009B3404">
      <w:pPr>
        <w:pStyle w:val="TOC4"/>
        <w:rPr>
          <w:rFonts w:eastAsiaTheme="minorEastAsia"/>
          <w:smallCaps w:val="0"/>
          <w:noProof/>
          <w:sz w:val="22"/>
          <w:lang w:val="en-US" w:eastAsia="en-US" w:bidi="ar-SA"/>
        </w:rPr>
      </w:pPr>
      <w:hyperlink w:anchor="_Toc41398001" w:history="1">
        <w:r w:rsidR="003C078C" w:rsidRPr="003F1006">
          <w:rPr>
            <w:rStyle w:val="Hyperlink"/>
            <w:noProof/>
          </w:rPr>
          <w:t>Azure Active Directory Basic</w:t>
        </w:r>
        <w:r w:rsidR="003C078C">
          <w:rPr>
            <w:noProof/>
            <w:webHidden/>
          </w:rPr>
          <w:tab/>
        </w:r>
        <w:r w:rsidR="003C078C">
          <w:rPr>
            <w:noProof/>
            <w:webHidden/>
          </w:rPr>
          <w:fldChar w:fldCharType="begin"/>
        </w:r>
        <w:r w:rsidR="003C078C">
          <w:rPr>
            <w:noProof/>
            <w:webHidden/>
          </w:rPr>
          <w:instrText xml:space="preserve"> PAGEREF _Toc41398001 \h </w:instrText>
        </w:r>
        <w:r w:rsidR="003C078C">
          <w:rPr>
            <w:noProof/>
            <w:webHidden/>
          </w:rPr>
        </w:r>
        <w:r w:rsidR="003C078C">
          <w:rPr>
            <w:noProof/>
            <w:webHidden/>
          </w:rPr>
          <w:fldChar w:fldCharType="separate"/>
        </w:r>
        <w:r w:rsidR="003C078C">
          <w:rPr>
            <w:noProof/>
            <w:webHidden/>
          </w:rPr>
          <w:t>14</w:t>
        </w:r>
        <w:r w:rsidR="003C078C">
          <w:rPr>
            <w:noProof/>
            <w:webHidden/>
          </w:rPr>
          <w:fldChar w:fldCharType="end"/>
        </w:r>
      </w:hyperlink>
    </w:p>
    <w:p w14:paraId="3CD4A078" w14:textId="661C6758" w:rsidR="003C078C" w:rsidRDefault="009B3404">
      <w:pPr>
        <w:pStyle w:val="TOC4"/>
        <w:rPr>
          <w:rFonts w:eastAsiaTheme="minorEastAsia"/>
          <w:smallCaps w:val="0"/>
          <w:noProof/>
          <w:sz w:val="22"/>
          <w:lang w:val="en-US" w:eastAsia="en-US" w:bidi="ar-SA"/>
        </w:rPr>
      </w:pPr>
      <w:hyperlink w:anchor="_Toc41398002" w:history="1">
        <w:r w:rsidR="003C078C" w:rsidRPr="003F1006">
          <w:rPr>
            <w:rStyle w:val="Hyperlink"/>
            <w:noProof/>
          </w:rPr>
          <w:t>Azure Active Directory Premium</w:t>
        </w:r>
        <w:r w:rsidR="003C078C">
          <w:rPr>
            <w:noProof/>
            <w:webHidden/>
          </w:rPr>
          <w:tab/>
        </w:r>
        <w:r w:rsidR="003C078C">
          <w:rPr>
            <w:noProof/>
            <w:webHidden/>
          </w:rPr>
          <w:fldChar w:fldCharType="begin"/>
        </w:r>
        <w:r w:rsidR="003C078C">
          <w:rPr>
            <w:noProof/>
            <w:webHidden/>
          </w:rPr>
          <w:instrText xml:space="preserve"> PAGEREF _Toc41398002 \h </w:instrText>
        </w:r>
        <w:r w:rsidR="003C078C">
          <w:rPr>
            <w:noProof/>
            <w:webHidden/>
          </w:rPr>
        </w:r>
        <w:r w:rsidR="003C078C">
          <w:rPr>
            <w:noProof/>
            <w:webHidden/>
          </w:rPr>
          <w:fldChar w:fldCharType="separate"/>
        </w:r>
        <w:r w:rsidR="003C078C">
          <w:rPr>
            <w:noProof/>
            <w:webHidden/>
          </w:rPr>
          <w:t>14</w:t>
        </w:r>
        <w:r w:rsidR="003C078C">
          <w:rPr>
            <w:noProof/>
            <w:webHidden/>
          </w:rPr>
          <w:fldChar w:fldCharType="end"/>
        </w:r>
      </w:hyperlink>
    </w:p>
    <w:p w14:paraId="441CE519" w14:textId="2520EF55" w:rsidR="003C078C" w:rsidRDefault="009B3404">
      <w:pPr>
        <w:pStyle w:val="TOC4"/>
        <w:rPr>
          <w:rFonts w:eastAsiaTheme="minorEastAsia"/>
          <w:smallCaps w:val="0"/>
          <w:noProof/>
          <w:sz w:val="22"/>
          <w:lang w:val="en-US" w:eastAsia="en-US" w:bidi="ar-SA"/>
        </w:rPr>
      </w:pPr>
      <w:hyperlink w:anchor="_Toc41398003" w:history="1">
        <w:r w:rsidR="003C078C" w:rsidRPr="003F1006">
          <w:rPr>
            <w:rStyle w:val="Hyperlink"/>
            <w:noProof/>
          </w:rPr>
          <w:t>Azure Information Protection Premium</w:t>
        </w:r>
        <w:r w:rsidR="003C078C">
          <w:rPr>
            <w:noProof/>
            <w:webHidden/>
          </w:rPr>
          <w:tab/>
        </w:r>
        <w:r w:rsidR="003C078C">
          <w:rPr>
            <w:noProof/>
            <w:webHidden/>
          </w:rPr>
          <w:fldChar w:fldCharType="begin"/>
        </w:r>
        <w:r w:rsidR="003C078C">
          <w:rPr>
            <w:noProof/>
            <w:webHidden/>
          </w:rPr>
          <w:instrText xml:space="preserve"> PAGEREF _Toc41398003 \h </w:instrText>
        </w:r>
        <w:r w:rsidR="003C078C">
          <w:rPr>
            <w:noProof/>
            <w:webHidden/>
          </w:rPr>
        </w:r>
        <w:r w:rsidR="003C078C">
          <w:rPr>
            <w:noProof/>
            <w:webHidden/>
          </w:rPr>
          <w:fldChar w:fldCharType="separate"/>
        </w:r>
        <w:r w:rsidR="003C078C">
          <w:rPr>
            <w:noProof/>
            <w:webHidden/>
          </w:rPr>
          <w:t>15</w:t>
        </w:r>
        <w:r w:rsidR="003C078C">
          <w:rPr>
            <w:noProof/>
            <w:webHidden/>
          </w:rPr>
          <w:fldChar w:fldCharType="end"/>
        </w:r>
      </w:hyperlink>
    </w:p>
    <w:p w14:paraId="238DD131" w14:textId="3D5648D8" w:rsidR="003C078C" w:rsidRDefault="009B3404">
      <w:pPr>
        <w:pStyle w:val="TOC2"/>
        <w:tabs>
          <w:tab w:val="right" w:leader="dot" w:pos="5030"/>
        </w:tabs>
        <w:rPr>
          <w:rFonts w:eastAsiaTheme="minorEastAsia"/>
          <w:b w:val="0"/>
          <w:smallCaps w:val="0"/>
          <w:noProof/>
          <w:sz w:val="22"/>
          <w:lang w:val="en-US" w:eastAsia="en-US" w:bidi="ar-SA"/>
        </w:rPr>
      </w:pPr>
      <w:hyperlink w:anchor="_Toc41398004" w:history="1">
        <w:r w:rsidR="003C078C" w:rsidRPr="003F1006">
          <w:rPr>
            <w:rStyle w:val="Hyperlink"/>
            <w:noProof/>
          </w:rPr>
          <w:t>Služby Microsoft Dynamics 365 Services</w:t>
        </w:r>
        <w:r w:rsidR="003C078C">
          <w:rPr>
            <w:noProof/>
            <w:webHidden/>
          </w:rPr>
          <w:tab/>
        </w:r>
        <w:r w:rsidR="003C078C">
          <w:rPr>
            <w:noProof/>
            <w:webHidden/>
          </w:rPr>
          <w:fldChar w:fldCharType="begin"/>
        </w:r>
        <w:r w:rsidR="003C078C">
          <w:rPr>
            <w:noProof/>
            <w:webHidden/>
          </w:rPr>
          <w:instrText xml:space="preserve"> PAGEREF _Toc41398004 \h </w:instrText>
        </w:r>
        <w:r w:rsidR="003C078C">
          <w:rPr>
            <w:noProof/>
            <w:webHidden/>
          </w:rPr>
        </w:r>
        <w:r w:rsidR="003C078C">
          <w:rPr>
            <w:noProof/>
            <w:webHidden/>
          </w:rPr>
          <w:fldChar w:fldCharType="separate"/>
        </w:r>
        <w:r w:rsidR="003C078C">
          <w:rPr>
            <w:noProof/>
            <w:webHidden/>
          </w:rPr>
          <w:t>15</w:t>
        </w:r>
        <w:r w:rsidR="003C078C">
          <w:rPr>
            <w:noProof/>
            <w:webHidden/>
          </w:rPr>
          <w:fldChar w:fldCharType="end"/>
        </w:r>
      </w:hyperlink>
    </w:p>
    <w:p w14:paraId="129F07DD" w14:textId="35E561F5" w:rsidR="003C078C" w:rsidRDefault="009B3404">
      <w:pPr>
        <w:pStyle w:val="TOC2"/>
        <w:tabs>
          <w:tab w:val="right" w:leader="dot" w:pos="5030"/>
        </w:tabs>
        <w:rPr>
          <w:rFonts w:eastAsiaTheme="minorEastAsia"/>
          <w:b w:val="0"/>
          <w:smallCaps w:val="0"/>
          <w:noProof/>
          <w:sz w:val="22"/>
          <w:lang w:val="en-US" w:eastAsia="en-US" w:bidi="ar-SA"/>
        </w:rPr>
      </w:pPr>
      <w:hyperlink w:anchor="_Toc41398005" w:history="1">
        <w:r w:rsidR="003C078C" w:rsidRPr="003F1006">
          <w:rPr>
            <w:rStyle w:val="Hyperlink"/>
            <w:noProof/>
          </w:rPr>
          <w:t>Služby Office 365</w:t>
        </w:r>
        <w:r w:rsidR="003C078C">
          <w:rPr>
            <w:noProof/>
            <w:webHidden/>
          </w:rPr>
          <w:tab/>
        </w:r>
        <w:r w:rsidR="003C078C">
          <w:rPr>
            <w:noProof/>
            <w:webHidden/>
          </w:rPr>
          <w:fldChar w:fldCharType="begin"/>
        </w:r>
        <w:r w:rsidR="003C078C">
          <w:rPr>
            <w:noProof/>
            <w:webHidden/>
          </w:rPr>
          <w:instrText xml:space="preserve"> PAGEREF _Toc41398005 \h </w:instrText>
        </w:r>
        <w:r w:rsidR="003C078C">
          <w:rPr>
            <w:noProof/>
            <w:webHidden/>
          </w:rPr>
        </w:r>
        <w:r w:rsidR="003C078C">
          <w:rPr>
            <w:noProof/>
            <w:webHidden/>
          </w:rPr>
          <w:fldChar w:fldCharType="separate"/>
        </w:r>
        <w:r w:rsidR="003C078C">
          <w:rPr>
            <w:noProof/>
            <w:webHidden/>
          </w:rPr>
          <w:t>17</w:t>
        </w:r>
        <w:r w:rsidR="003C078C">
          <w:rPr>
            <w:noProof/>
            <w:webHidden/>
          </w:rPr>
          <w:fldChar w:fldCharType="end"/>
        </w:r>
      </w:hyperlink>
    </w:p>
    <w:p w14:paraId="79FD7290" w14:textId="7DACC16D" w:rsidR="003C078C" w:rsidRDefault="009B3404">
      <w:pPr>
        <w:pStyle w:val="TOC4"/>
        <w:rPr>
          <w:rFonts w:eastAsiaTheme="minorEastAsia"/>
          <w:smallCaps w:val="0"/>
          <w:noProof/>
          <w:sz w:val="22"/>
          <w:lang w:val="en-US" w:eastAsia="en-US" w:bidi="ar-SA"/>
        </w:rPr>
      </w:pPr>
      <w:hyperlink w:anchor="_Toc41398006" w:history="1">
        <w:r w:rsidR="003C078C" w:rsidRPr="003F1006">
          <w:rPr>
            <w:rStyle w:val="Hyperlink"/>
            <w:noProof/>
          </w:rPr>
          <w:t>Audio služby</w:t>
        </w:r>
        <w:r w:rsidR="003C078C">
          <w:rPr>
            <w:noProof/>
            <w:webHidden/>
          </w:rPr>
          <w:tab/>
        </w:r>
        <w:r w:rsidR="003C078C">
          <w:rPr>
            <w:noProof/>
            <w:webHidden/>
          </w:rPr>
          <w:fldChar w:fldCharType="begin"/>
        </w:r>
        <w:r w:rsidR="003C078C">
          <w:rPr>
            <w:noProof/>
            <w:webHidden/>
          </w:rPr>
          <w:instrText xml:space="preserve"> PAGEREF _Toc41398006 \h </w:instrText>
        </w:r>
        <w:r w:rsidR="003C078C">
          <w:rPr>
            <w:noProof/>
            <w:webHidden/>
          </w:rPr>
        </w:r>
        <w:r w:rsidR="003C078C">
          <w:rPr>
            <w:noProof/>
            <w:webHidden/>
          </w:rPr>
          <w:fldChar w:fldCharType="separate"/>
        </w:r>
        <w:r w:rsidR="003C078C">
          <w:rPr>
            <w:noProof/>
            <w:webHidden/>
          </w:rPr>
          <w:t>17</w:t>
        </w:r>
        <w:r w:rsidR="003C078C">
          <w:rPr>
            <w:noProof/>
            <w:webHidden/>
          </w:rPr>
          <w:fldChar w:fldCharType="end"/>
        </w:r>
      </w:hyperlink>
    </w:p>
    <w:p w14:paraId="0B20F0E2" w14:textId="10488131" w:rsidR="003C078C" w:rsidRDefault="009B3404">
      <w:pPr>
        <w:pStyle w:val="TOC4"/>
        <w:rPr>
          <w:rFonts w:eastAsiaTheme="minorEastAsia"/>
          <w:smallCaps w:val="0"/>
          <w:noProof/>
          <w:sz w:val="22"/>
          <w:lang w:val="en-US" w:eastAsia="en-US" w:bidi="ar-SA"/>
        </w:rPr>
      </w:pPr>
      <w:hyperlink w:anchor="_Toc41398007" w:history="1">
        <w:r w:rsidR="003C078C" w:rsidRPr="003F1006">
          <w:rPr>
            <w:rStyle w:val="Hyperlink"/>
            <w:noProof/>
          </w:rPr>
          <w:t>Exchange Online</w:t>
        </w:r>
        <w:r w:rsidR="003C078C">
          <w:rPr>
            <w:noProof/>
            <w:webHidden/>
          </w:rPr>
          <w:tab/>
        </w:r>
        <w:r w:rsidR="003C078C">
          <w:rPr>
            <w:noProof/>
            <w:webHidden/>
          </w:rPr>
          <w:fldChar w:fldCharType="begin"/>
        </w:r>
        <w:r w:rsidR="003C078C">
          <w:rPr>
            <w:noProof/>
            <w:webHidden/>
          </w:rPr>
          <w:instrText xml:space="preserve"> PAGEREF _Toc41398007 \h </w:instrText>
        </w:r>
        <w:r w:rsidR="003C078C">
          <w:rPr>
            <w:noProof/>
            <w:webHidden/>
          </w:rPr>
        </w:r>
        <w:r w:rsidR="003C078C">
          <w:rPr>
            <w:noProof/>
            <w:webHidden/>
          </w:rPr>
          <w:fldChar w:fldCharType="separate"/>
        </w:r>
        <w:r w:rsidR="003C078C">
          <w:rPr>
            <w:noProof/>
            <w:webHidden/>
          </w:rPr>
          <w:t>18</w:t>
        </w:r>
        <w:r w:rsidR="003C078C">
          <w:rPr>
            <w:noProof/>
            <w:webHidden/>
          </w:rPr>
          <w:fldChar w:fldCharType="end"/>
        </w:r>
      </w:hyperlink>
    </w:p>
    <w:p w14:paraId="09C5B73E" w14:textId="37434A18" w:rsidR="003C078C" w:rsidRDefault="009B3404">
      <w:pPr>
        <w:pStyle w:val="TOC4"/>
        <w:rPr>
          <w:rFonts w:eastAsiaTheme="minorEastAsia"/>
          <w:smallCaps w:val="0"/>
          <w:noProof/>
          <w:sz w:val="22"/>
          <w:lang w:val="en-US" w:eastAsia="en-US" w:bidi="ar-SA"/>
        </w:rPr>
      </w:pPr>
      <w:hyperlink w:anchor="_Toc41398008" w:history="1">
        <w:r w:rsidR="003C078C" w:rsidRPr="003F1006">
          <w:rPr>
            <w:rStyle w:val="Hyperlink"/>
            <w:noProof/>
          </w:rPr>
          <w:t>Microsoft Stream</w:t>
        </w:r>
        <w:r w:rsidR="003C078C">
          <w:rPr>
            <w:noProof/>
            <w:webHidden/>
          </w:rPr>
          <w:tab/>
        </w:r>
        <w:r w:rsidR="003C078C">
          <w:rPr>
            <w:noProof/>
            <w:webHidden/>
          </w:rPr>
          <w:fldChar w:fldCharType="begin"/>
        </w:r>
        <w:r w:rsidR="003C078C">
          <w:rPr>
            <w:noProof/>
            <w:webHidden/>
          </w:rPr>
          <w:instrText xml:space="preserve"> PAGEREF _Toc41398008 \h </w:instrText>
        </w:r>
        <w:r w:rsidR="003C078C">
          <w:rPr>
            <w:noProof/>
            <w:webHidden/>
          </w:rPr>
        </w:r>
        <w:r w:rsidR="003C078C">
          <w:rPr>
            <w:noProof/>
            <w:webHidden/>
          </w:rPr>
          <w:fldChar w:fldCharType="separate"/>
        </w:r>
        <w:r w:rsidR="003C078C">
          <w:rPr>
            <w:noProof/>
            <w:webHidden/>
          </w:rPr>
          <w:t>20</w:t>
        </w:r>
        <w:r w:rsidR="003C078C">
          <w:rPr>
            <w:noProof/>
            <w:webHidden/>
          </w:rPr>
          <w:fldChar w:fldCharType="end"/>
        </w:r>
      </w:hyperlink>
    </w:p>
    <w:p w14:paraId="01136E4A" w14:textId="3F3B5999" w:rsidR="003C078C" w:rsidRDefault="009B3404">
      <w:pPr>
        <w:pStyle w:val="TOC4"/>
        <w:rPr>
          <w:rFonts w:eastAsiaTheme="minorEastAsia"/>
          <w:smallCaps w:val="0"/>
          <w:noProof/>
          <w:sz w:val="22"/>
          <w:lang w:val="en-US" w:eastAsia="en-US" w:bidi="ar-SA"/>
        </w:rPr>
      </w:pPr>
      <w:hyperlink w:anchor="_Toc41398009" w:history="1">
        <w:r w:rsidR="003C078C" w:rsidRPr="003F1006">
          <w:rPr>
            <w:rStyle w:val="Hyperlink"/>
            <w:noProof/>
          </w:rPr>
          <w:t>Microsoft Teams</w:t>
        </w:r>
        <w:r w:rsidR="003C078C">
          <w:rPr>
            <w:noProof/>
            <w:webHidden/>
          </w:rPr>
          <w:tab/>
        </w:r>
        <w:r w:rsidR="003C078C">
          <w:rPr>
            <w:noProof/>
            <w:webHidden/>
          </w:rPr>
          <w:fldChar w:fldCharType="begin"/>
        </w:r>
        <w:r w:rsidR="003C078C">
          <w:rPr>
            <w:noProof/>
            <w:webHidden/>
          </w:rPr>
          <w:instrText xml:space="preserve"> PAGEREF _Toc41398009 \h </w:instrText>
        </w:r>
        <w:r w:rsidR="003C078C">
          <w:rPr>
            <w:noProof/>
            <w:webHidden/>
          </w:rPr>
        </w:r>
        <w:r w:rsidR="003C078C">
          <w:rPr>
            <w:noProof/>
            <w:webHidden/>
          </w:rPr>
          <w:fldChar w:fldCharType="separate"/>
        </w:r>
        <w:r w:rsidR="003C078C">
          <w:rPr>
            <w:noProof/>
            <w:webHidden/>
          </w:rPr>
          <w:t>20</w:t>
        </w:r>
        <w:r w:rsidR="003C078C">
          <w:rPr>
            <w:noProof/>
            <w:webHidden/>
          </w:rPr>
          <w:fldChar w:fldCharType="end"/>
        </w:r>
      </w:hyperlink>
    </w:p>
    <w:p w14:paraId="617AB92A" w14:textId="6C8E2B38" w:rsidR="003C078C" w:rsidRDefault="009B3404">
      <w:pPr>
        <w:pStyle w:val="TOC4"/>
        <w:rPr>
          <w:rFonts w:eastAsiaTheme="minorEastAsia"/>
          <w:smallCaps w:val="0"/>
          <w:noProof/>
          <w:sz w:val="22"/>
          <w:lang w:val="en-US" w:eastAsia="en-US" w:bidi="ar-SA"/>
        </w:rPr>
      </w:pPr>
      <w:hyperlink w:anchor="_Toc41398010" w:history="1">
        <w:r w:rsidR="003C078C" w:rsidRPr="003F1006">
          <w:rPr>
            <w:rStyle w:val="Hyperlink"/>
            <w:noProof/>
          </w:rPr>
          <w:t>Aplikace Microsoft 365</w:t>
        </w:r>
        <w:r w:rsidR="003C078C">
          <w:rPr>
            <w:noProof/>
            <w:webHidden/>
          </w:rPr>
          <w:tab/>
        </w:r>
        <w:r w:rsidR="003C078C">
          <w:rPr>
            <w:noProof/>
            <w:webHidden/>
          </w:rPr>
          <w:fldChar w:fldCharType="begin"/>
        </w:r>
        <w:r w:rsidR="003C078C">
          <w:rPr>
            <w:noProof/>
            <w:webHidden/>
          </w:rPr>
          <w:instrText xml:space="preserve"> PAGEREF _Toc41398010 \h </w:instrText>
        </w:r>
        <w:r w:rsidR="003C078C">
          <w:rPr>
            <w:noProof/>
            <w:webHidden/>
          </w:rPr>
        </w:r>
        <w:r w:rsidR="003C078C">
          <w:rPr>
            <w:noProof/>
            <w:webHidden/>
          </w:rPr>
          <w:fldChar w:fldCharType="separate"/>
        </w:r>
        <w:r w:rsidR="003C078C">
          <w:rPr>
            <w:noProof/>
            <w:webHidden/>
          </w:rPr>
          <w:t>20</w:t>
        </w:r>
        <w:r w:rsidR="003C078C">
          <w:rPr>
            <w:noProof/>
            <w:webHidden/>
          </w:rPr>
          <w:fldChar w:fldCharType="end"/>
        </w:r>
      </w:hyperlink>
    </w:p>
    <w:p w14:paraId="3C1E6783" w14:textId="08DE002B" w:rsidR="003C078C" w:rsidRDefault="009B3404">
      <w:pPr>
        <w:pStyle w:val="TOC4"/>
        <w:rPr>
          <w:rFonts w:eastAsiaTheme="minorEastAsia"/>
          <w:smallCaps w:val="0"/>
          <w:noProof/>
          <w:sz w:val="22"/>
          <w:lang w:val="en-US" w:eastAsia="en-US" w:bidi="ar-SA"/>
        </w:rPr>
      </w:pPr>
      <w:hyperlink w:anchor="_Toc41398011" w:history="1">
        <w:r w:rsidR="003C078C" w:rsidRPr="003F1006">
          <w:rPr>
            <w:rStyle w:val="Hyperlink"/>
            <w:noProof/>
          </w:rPr>
          <w:t>Office for the web</w:t>
        </w:r>
        <w:r w:rsidR="003C078C">
          <w:rPr>
            <w:noProof/>
            <w:webHidden/>
          </w:rPr>
          <w:tab/>
        </w:r>
        <w:r w:rsidR="003C078C">
          <w:rPr>
            <w:noProof/>
            <w:webHidden/>
          </w:rPr>
          <w:fldChar w:fldCharType="begin"/>
        </w:r>
        <w:r w:rsidR="003C078C">
          <w:rPr>
            <w:noProof/>
            <w:webHidden/>
          </w:rPr>
          <w:instrText xml:space="preserve"> PAGEREF _Toc41398011 \h </w:instrText>
        </w:r>
        <w:r w:rsidR="003C078C">
          <w:rPr>
            <w:noProof/>
            <w:webHidden/>
          </w:rPr>
        </w:r>
        <w:r w:rsidR="003C078C">
          <w:rPr>
            <w:noProof/>
            <w:webHidden/>
          </w:rPr>
          <w:fldChar w:fldCharType="separate"/>
        </w:r>
        <w:r w:rsidR="003C078C">
          <w:rPr>
            <w:noProof/>
            <w:webHidden/>
          </w:rPr>
          <w:t>21</w:t>
        </w:r>
        <w:r w:rsidR="003C078C">
          <w:rPr>
            <w:noProof/>
            <w:webHidden/>
          </w:rPr>
          <w:fldChar w:fldCharType="end"/>
        </w:r>
      </w:hyperlink>
    </w:p>
    <w:p w14:paraId="7575D711" w14:textId="47099669" w:rsidR="003C078C" w:rsidRDefault="009B3404">
      <w:pPr>
        <w:pStyle w:val="TOC4"/>
        <w:rPr>
          <w:rFonts w:eastAsiaTheme="minorEastAsia"/>
          <w:smallCaps w:val="0"/>
          <w:noProof/>
          <w:sz w:val="22"/>
          <w:lang w:val="en-US" w:eastAsia="en-US" w:bidi="ar-SA"/>
        </w:rPr>
      </w:pPr>
      <w:hyperlink w:anchor="_Toc41398012" w:history="1">
        <w:r w:rsidR="003C078C" w:rsidRPr="003F1006">
          <w:rPr>
            <w:rStyle w:val="Hyperlink"/>
            <w:noProof/>
          </w:rPr>
          <w:t>OneDrive pro firmy</w:t>
        </w:r>
        <w:r w:rsidR="003C078C">
          <w:rPr>
            <w:noProof/>
            <w:webHidden/>
          </w:rPr>
          <w:tab/>
        </w:r>
        <w:r w:rsidR="003C078C">
          <w:rPr>
            <w:noProof/>
            <w:webHidden/>
          </w:rPr>
          <w:fldChar w:fldCharType="begin"/>
        </w:r>
        <w:r w:rsidR="003C078C">
          <w:rPr>
            <w:noProof/>
            <w:webHidden/>
          </w:rPr>
          <w:instrText xml:space="preserve"> PAGEREF _Toc41398012 \h </w:instrText>
        </w:r>
        <w:r w:rsidR="003C078C">
          <w:rPr>
            <w:noProof/>
            <w:webHidden/>
          </w:rPr>
        </w:r>
        <w:r w:rsidR="003C078C">
          <w:rPr>
            <w:noProof/>
            <w:webHidden/>
          </w:rPr>
          <w:fldChar w:fldCharType="separate"/>
        </w:r>
        <w:r w:rsidR="003C078C">
          <w:rPr>
            <w:noProof/>
            <w:webHidden/>
          </w:rPr>
          <w:t>21</w:t>
        </w:r>
        <w:r w:rsidR="003C078C">
          <w:rPr>
            <w:noProof/>
            <w:webHidden/>
          </w:rPr>
          <w:fldChar w:fldCharType="end"/>
        </w:r>
      </w:hyperlink>
    </w:p>
    <w:p w14:paraId="44C89625" w14:textId="495CE808" w:rsidR="003C078C" w:rsidRDefault="009B3404">
      <w:pPr>
        <w:pStyle w:val="TOC4"/>
        <w:rPr>
          <w:rFonts w:eastAsiaTheme="minorEastAsia"/>
          <w:smallCaps w:val="0"/>
          <w:noProof/>
          <w:sz w:val="22"/>
          <w:lang w:val="en-US" w:eastAsia="en-US" w:bidi="ar-SA"/>
        </w:rPr>
      </w:pPr>
      <w:hyperlink w:anchor="_Toc41398013" w:history="1">
        <w:r w:rsidR="003C078C" w:rsidRPr="003F1006">
          <w:rPr>
            <w:rStyle w:val="Hyperlink"/>
            <w:noProof/>
          </w:rPr>
          <w:t>Project</w:t>
        </w:r>
        <w:r w:rsidR="003C078C">
          <w:rPr>
            <w:noProof/>
            <w:webHidden/>
          </w:rPr>
          <w:tab/>
        </w:r>
        <w:r w:rsidR="003C078C">
          <w:rPr>
            <w:noProof/>
            <w:webHidden/>
          </w:rPr>
          <w:fldChar w:fldCharType="begin"/>
        </w:r>
        <w:r w:rsidR="003C078C">
          <w:rPr>
            <w:noProof/>
            <w:webHidden/>
          </w:rPr>
          <w:instrText xml:space="preserve"> PAGEREF _Toc41398013 \h </w:instrText>
        </w:r>
        <w:r w:rsidR="003C078C">
          <w:rPr>
            <w:noProof/>
            <w:webHidden/>
          </w:rPr>
        </w:r>
        <w:r w:rsidR="003C078C">
          <w:rPr>
            <w:noProof/>
            <w:webHidden/>
          </w:rPr>
          <w:fldChar w:fldCharType="separate"/>
        </w:r>
        <w:r w:rsidR="003C078C">
          <w:rPr>
            <w:noProof/>
            <w:webHidden/>
          </w:rPr>
          <w:t>22</w:t>
        </w:r>
        <w:r w:rsidR="003C078C">
          <w:rPr>
            <w:noProof/>
            <w:webHidden/>
          </w:rPr>
          <w:fldChar w:fldCharType="end"/>
        </w:r>
      </w:hyperlink>
    </w:p>
    <w:p w14:paraId="5E34E3BA" w14:textId="1391EE70" w:rsidR="003C078C" w:rsidRDefault="009B3404">
      <w:pPr>
        <w:pStyle w:val="TOC4"/>
        <w:rPr>
          <w:rFonts w:eastAsiaTheme="minorEastAsia"/>
          <w:smallCaps w:val="0"/>
          <w:noProof/>
          <w:sz w:val="22"/>
          <w:lang w:val="en-US" w:eastAsia="en-US" w:bidi="ar-SA"/>
        </w:rPr>
      </w:pPr>
      <w:hyperlink w:anchor="_Toc41398014" w:history="1">
        <w:r w:rsidR="003C078C" w:rsidRPr="003F1006">
          <w:rPr>
            <w:rStyle w:val="Hyperlink"/>
            <w:noProof/>
          </w:rPr>
          <w:t>SharePoint Online</w:t>
        </w:r>
        <w:r w:rsidR="003C078C">
          <w:rPr>
            <w:noProof/>
            <w:webHidden/>
          </w:rPr>
          <w:tab/>
        </w:r>
        <w:r w:rsidR="003C078C">
          <w:rPr>
            <w:noProof/>
            <w:webHidden/>
          </w:rPr>
          <w:fldChar w:fldCharType="begin"/>
        </w:r>
        <w:r w:rsidR="003C078C">
          <w:rPr>
            <w:noProof/>
            <w:webHidden/>
          </w:rPr>
          <w:instrText xml:space="preserve"> PAGEREF _Toc41398014 \h </w:instrText>
        </w:r>
        <w:r w:rsidR="003C078C">
          <w:rPr>
            <w:noProof/>
            <w:webHidden/>
          </w:rPr>
        </w:r>
        <w:r w:rsidR="003C078C">
          <w:rPr>
            <w:noProof/>
            <w:webHidden/>
          </w:rPr>
          <w:fldChar w:fldCharType="separate"/>
        </w:r>
        <w:r w:rsidR="003C078C">
          <w:rPr>
            <w:noProof/>
            <w:webHidden/>
          </w:rPr>
          <w:t>22</w:t>
        </w:r>
        <w:r w:rsidR="003C078C">
          <w:rPr>
            <w:noProof/>
            <w:webHidden/>
          </w:rPr>
          <w:fldChar w:fldCharType="end"/>
        </w:r>
      </w:hyperlink>
    </w:p>
    <w:p w14:paraId="2E11520E" w14:textId="24ECC516" w:rsidR="003C078C" w:rsidRDefault="009B3404">
      <w:pPr>
        <w:pStyle w:val="TOC4"/>
        <w:rPr>
          <w:rFonts w:eastAsiaTheme="minorEastAsia"/>
          <w:smallCaps w:val="0"/>
          <w:noProof/>
          <w:sz w:val="22"/>
          <w:lang w:val="en-US" w:eastAsia="en-US" w:bidi="ar-SA"/>
        </w:rPr>
      </w:pPr>
      <w:hyperlink w:anchor="_Toc41398015" w:history="1">
        <w:r w:rsidR="003C078C" w:rsidRPr="003F1006">
          <w:rPr>
            <w:rStyle w:val="Hyperlink"/>
            <w:noProof/>
          </w:rPr>
          <w:t>Workplace Analytics</w:t>
        </w:r>
        <w:r w:rsidR="003C078C">
          <w:rPr>
            <w:noProof/>
            <w:webHidden/>
          </w:rPr>
          <w:tab/>
        </w:r>
        <w:r w:rsidR="003C078C">
          <w:rPr>
            <w:noProof/>
            <w:webHidden/>
          </w:rPr>
          <w:fldChar w:fldCharType="begin"/>
        </w:r>
        <w:r w:rsidR="003C078C">
          <w:rPr>
            <w:noProof/>
            <w:webHidden/>
          </w:rPr>
          <w:instrText xml:space="preserve"> PAGEREF _Toc41398015 \h </w:instrText>
        </w:r>
        <w:r w:rsidR="003C078C">
          <w:rPr>
            <w:noProof/>
            <w:webHidden/>
          </w:rPr>
        </w:r>
        <w:r w:rsidR="003C078C">
          <w:rPr>
            <w:noProof/>
            <w:webHidden/>
          </w:rPr>
          <w:fldChar w:fldCharType="separate"/>
        </w:r>
        <w:r w:rsidR="003C078C">
          <w:rPr>
            <w:noProof/>
            <w:webHidden/>
          </w:rPr>
          <w:t>22</w:t>
        </w:r>
        <w:r w:rsidR="003C078C">
          <w:rPr>
            <w:noProof/>
            <w:webHidden/>
          </w:rPr>
          <w:fldChar w:fldCharType="end"/>
        </w:r>
      </w:hyperlink>
    </w:p>
    <w:p w14:paraId="6985A3BF" w14:textId="0C21187B" w:rsidR="003C078C" w:rsidRDefault="009B3404">
      <w:pPr>
        <w:pStyle w:val="TOC2"/>
        <w:tabs>
          <w:tab w:val="right" w:leader="dot" w:pos="5030"/>
        </w:tabs>
        <w:rPr>
          <w:rFonts w:eastAsiaTheme="minorEastAsia"/>
          <w:b w:val="0"/>
          <w:smallCaps w:val="0"/>
          <w:noProof/>
          <w:sz w:val="22"/>
          <w:lang w:val="en-US" w:eastAsia="en-US" w:bidi="ar-SA"/>
        </w:rPr>
      </w:pPr>
      <w:hyperlink w:anchor="_Toc41398016" w:history="1">
        <w:r w:rsidR="003C078C" w:rsidRPr="003F1006">
          <w:rPr>
            <w:rStyle w:val="Hyperlink"/>
            <w:noProof/>
          </w:rPr>
          <w:t>Ostatní služby online</w:t>
        </w:r>
        <w:r w:rsidR="003C078C">
          <w:rPr>
            <w:noProof/>
            <w:webHidden/>
          </w:rPr>
          <w:tab/>
        </w:r>
        <w:r w:rsidR="003C078C">
          <w:rPr>
            <w:noProof/>
            <w:webHidden/>
          </w:rPr>
          <w:fldChar w:fldCharType="begin"/>
        </w:r>
        <w:r w:rsidR="003C078C">
          <w:rPr>
            <w:noProof/>
            <w:webHidden/>
          </w:rPr>
          <w:instrText xml:space="preserve"> PAGEREF _Toc41398016 \h </w:instrText>
        </w:r>
        <w:r w:rsidR="003C078C">
          <w:rPr>
            <w:noProof/>
            <w:webHidden/>
          </w:rPr>
        </w:r>
        <w:r w:rsidR="003C078C">
          <w:rPr>
            <w:noProof/>
            <w:webHidden/>
          </w:rPr>
          <w:fldChar w:fldCharType="separate"/>
        </w:r>
        <w:r w:rsidR="003C078C">
          <w:rPr>
            <w:noProof/>
            <w:webHidden/>
          </w:rPr>
          <w:t>23</w:t>
        </w:r>
        <w:r w:rsidR="003C078C">
          <w:rPr>
            <w:noProof/>
            <w:webHidden/>
          </w:rPr>
          <w:fldChar w:fldCharType="end"/>
        </w:r>
      </w:hyperlink>
    </w:p>
    <w:p w14:paraId="46E7CD39" w14:textId="59C0B21F" w:rsidR="003C078C" w:rsidRDefault="009B3404">
      <w:pPr>
        <w:pStyle w:val="TOC4"/>
        <w:rPr>
          <w:rFonts w:eastAsiaTheme="minorEastAsia"/>
          <w:smallCaps w:val="0"/>
          <w:noProof/>
          <w:sz w:val="22"/>
          <w:lang w:val="en-US" w:eastAsia="en-US" w:bidi="ar-SA"/>
        </w:rPr>
      </w:pPr>
      <w:hyperlink w:anchor="_Toc41398017" w:history="1">
        <w:r w:rsidR="003C078C" w:rsidRPr="003F1006">
          <w:rPr>
            <w:rStyle w:val="Hyperlink"/>
            <w:noProof/>
          </w:rPr>
          <w:t>Bing Maps Mobile Asset Management Platform</w:t>
        </w:r>
        <w:r w:rsidR="003C078C">
          <w:rPr>
            <w:noProof/>
            <w:webHidden/>
          </w:rPr>
          <w:tab/>
        </w:r>
        <w:r w:rsidR="003C078C">
          <w:rPr>
            <w:noProof/>
            <w:webHidden/>
          </w:rPr>
          <w:fldChar w:fldCharType="begin"/>
        </w:r>
        <w:r w:rsidR="003C078C">
          <w:rPr>
            <w:noProof/>
            <w:webHidden/>
          </w:rPr>
          <w:instrText xml:space="preserve"> PAGEREF _Toc41398017 \h </w:instrText>
        </w:r>
        <w:r w:rsidR="003C078C">
          <w:rPr>
            <w:noProof/>
            <w:webHidden/>
          </w:rPr>
        </w:r>
        <w:r w:rsidR="003C078C">
          <w:rPr>
            <w:noProof/>
            <w:webHidden/>
          </w:rPr>
          <w:fldChar w:fldCharType="separate"/>
        </w:r>
        <w:r w:rsidR="003C078C">
          <w:rPr>
            <w:noProof/>
            <w:webHidden/>
          </w:rPr>
          <w:t>23</w:t>
        </w:r>
        <w:r w:rsidR="003C078C">
          <w:rPr>
            <w:noProof/>
            <w:webHidden/>
          </w:rPr>
          <w:fldChar w:fldCharType="end"/>
        </w:r>
      </w:hyperlink>
    </w:p>
    <w:p w14:paraId="45B8E0B1" w14:textId="5C93EA0C" w:rsidR="003C078C" w:rsidRDefault="009B3404">
      <w:pPr>
        <w:pStyle w:val="TOC4"/>
        <w:rPr>
          <w:rFonts w:eastAsiaTheme="minorEastAsia"/>
          <w:smallCaps w:val="0"/>
          <w:noProof/>
          <w:sz w:val="22"/>
          <w:lang w:val="en-US" w:eastAsia="en-US" w:bidi="ar-SA"/>
        </w:rPr>
      </w:pPr>
      <w:hyperlink w:anchor="_Toc41398018" w:history="1">
        <w:r w:rsidR="003C078C" w:rsidRPr="003F1006">
          <w:rPr>
            <w:rStyle w:val="Hyperlink"/>
            <w:noProof/>
          </w:rPr>
          <w:t>Bing Maps Transactions and Users</w:t>
        </w:r>
        <w:r w:rsidR="003C078C">
          <w:rPr>
            <w:noProof/>
            <w:webHidden/>
          </w:rPr>
          <w:tab/>
        </w:r>
        <w:r w:rsidR="003C078C">
          <w:rPr>
            <w:noProof/>
            <w:webHidden/>
          </w:rPr>
          <w:fldChar w:fldCharType="begin"/>
        </w:r>
        <w:r w:rsidR="003C078C">
          <w:rPr>
            <w:noProof/>
            <w:webHidden/>
          </w:rPr>
          <w:instrText xml:space="preserve"> PAGEREF _Toc41398018 \h </w:instrText>
        </w:r>
        <w:r w:rsidR="003C078C">
          <w:rPr>
            <w:noProof/>
            <w:webHidden/>
          </w:rPr>
        </w:r>
        <w:r w:rsidR="003C078C">
          <w:rPr>
            <w:noProof/>
            <w:webHidden/>
          </w:rPr>
          <w:fldChar w:fldCharType="separate"/>
        </w:r>
        <w:r w:rsidR="003C078C">
          <w:rPr>
            <w:noProof/>
            <w:webHidden/>
          </w:rPr>
          <w:t>23</w:t>
        </w:r>
        <w:r w:rsidR="003C078C">
          <w:rPr>
            <w:noProof/>
            <w:webHidden/>
          </w:rPr>
          <w:fldChar w:fldCharType="end"/>
        </w:r>
      </w:hyperlink>
    </w:p>
    <w:p w14:paraId="6090D019" w14:textId="20D41261" w:rsidR="003C078C" w:rsidRDefault="009B3404">
      <w:pPr>
        <w:pStyle w:val="TOC4"/>
        <w:rPr>
          <w:rFonts w:eastAsiaTheme="minorEastAsia"/>
          <w:smallCaps w:val="0"/>
          <w:noProof/>
          <w:sz w:val="22"/>
          <w:lang w:val="en-US" w:eastAsia="en-US" w:bidi="ar-SA"/>
        </w:rPr>
      </w:pPr>
      <w:hyperlink w:anchor="_Toc41398019" w:history="1">
        <w:r w:rsidR="003C078C" w:rsidRPr="003F1006">
          <w:rPr>
            <w:rStyle w:val="Hyperlink"/>
            <w:noProof/>
          </w:rPr>
          <w:t>Microsoft Power Platform</w:t>
        </w:r>
        <w:r w:rsidR="003C078C">
          <w:rPr>
            <w:noProof/>
            <w:webHidden/>
          </w:rPr>
          <w:tab/>
        </w:r>
        <w:r w:rsidR="003C078C">
          <w:rPr>
            <w:noProof/>
            <w:webHidden/>
          </w:rPr>
          <w:fldChar w:fldCharType="begin"/>
        </w:r>
        <w:r w:rsidR="003C078C">
          <w:rPr>
            <w:noProof/>
            <w:webHidden/>
          </w:rPr>
          <w:instrText xml:space="preserve"> PAGEREF _Toc41398019 \h </w:instrText>
        </w:r>
        <w:r w:rsidR="003C078C">
          <w:rPr>
            <w:noProof/>
            <w:webHidden/>
          </w:rPr>
        </w:r>
        <w:r w:rsidR="003C078C">
          <w:rPr>
            <w:noProof/>
            <w:webHidden/>
          </w:rPr>
          <w:fldChar w:fldCharType="separate"/>
        </w:r>
        <w:r w:rsidR="003C078C">
          <w:rPr>
            <w:noProof/>
            <w:webHidden/>
          </w:rPr>
          <w:t>23</w:t>
        </w:r>
        <w:r w:rsidR="003C078C">
          <w:rPr>
            <w:noProof/>
            <w:webHidden/>
          </w:rPr>
          <w:fldChar w:fldCharType="end"/>
        </w:r>
      </w:hyperlink>
    </w:p>
    <w:p w14:paraId="2E8C3B34" w14:textId="37D00D95" w:rsidR="003C078C" w:rsidRDefault="009B3404">
      <w:pPr>
        <w:pStyle w:val="TOC4"/>
        <w:rPr>
          <w:rFonts w:eastAsiaTheme="minorEastAsia"/>
          <w:smallCaps w:val="0"/>
          <w:noProof/>
          <w:sz w:val="22"/>
          <w:lang w:val="en-US" w:eastAsia="en-US" w:bidi="ar-SA"/>
        </w:rPr>
      </w:pPr>
      <w:hyperlink w:anchor="_Toc41398020" w:history="1">
        <w:r w:rsidR="003C078C" w:rsidRPr="003F1006">
          <w:rPr>
            <w:rStyle w:val="Hyperlink"/>
            <w:noProof/>
          </w:rPr>
          <w:t>Microsoft 365 – Licence bez obsluhy</w:t>
        </w:r>
        <w:r w:rsidR="003C078C">
          <w:rPr>
            <w:noProof/>
            <w:webHidden/>
          </w:rPr>
          <w:tab/>
        </w:r>
        <w:r w:rsidR="003C078C">
          <w:rPr>
            <w:noProof/>
            <w:webHidden/>
          </w:rPr>
          <w:fldChar w:fldCharType="begin"/>
        </w:r>
        <w:r w:rsidR="003C078C">
          <w:rPr>
            <w:noProof/>
            <w:webHidden/>
          </w:rPr>
          <w:instrText xml:space="preserve"> PAGEREF _Toc41398020 \h </w:instrText>
        </w:r>
        <w:r w:rsidR="003C078C">
          <w:rPr>
            <w:noProof/>
            <w:webHidden/>
          </w:rPr>
        </w:r>
        <w:r w:rsidR="003C078C">
          <w:rPr>
            <w:noProof/>
            <w:webHidden/>
          </w:rPr>
          <w:fldChar w:fldCharType="separate"/>
        </w:r>
        <w:r w:rsidR="003C078C">
          <w:rPr>
            <w:noProof/>
            <w:webHidden/>
          </w:rPr>
          <w:t>24</w:t>
        </w:r>
        <w:r w:rsidR="003C078C">
          <w:rPr>
            <w:noProof/>
            <w:webHidden/>
          </w:rPr>
          <w:fldChar w:fldCharType="end"/>
        </w:r>
      </w:hyperlink>
    </w:p>
    <w:p w14:paraId="54C817DA" w14:textId="154D141C" w:rsidR="003C078C" w:rsidRDefault="009B3404">
      <w:pPr>
        <w:pStyle w:val="TOC4"/>
        <w:rPr>
          <w:rFonts w:eastAsiaTheme="minorEastAsia"/>
          <w:smallCaps w:val="0"/>
          <w:noProof/>
          <w:sz w:val="22"/>
          <w:lang w:val="en-US" w:eastAsia="en-US" w:bidi="ar-SA"/>
        </w:rPr>
      </w:pPr>
      <w:hyperlink w:anchor="_Toc41398021" w:history="1">
        <w:r w:rsidR="003C078C" w:rsidRPr="003F1006">
          <w:rPr>
            <w:rStyle w:val="Hyperlink"/>
            <w:noProof/>
          </w:rPr>
          <w:t>Nabídky služby GitHub</w:t>
        </w:r>
        <w:r w:rsidR="003C078C">
          <w:rPr>
            <w:noProof/>
            <w:webHidden/>
          </w:rPr>
          <w:tab/>
        </w:r>
        <w:r w:rsidR="003C078C">
          <w:rPr>
            <w:noProof/>
            <w:webHidden/>
          </w:rPr>
          <w:fldChar w:fldCharType="begin"/>
        </w:r>
        <w:r w:rsidR="003C078C">
          <w:rPr>
            <w:noProof/>
            <w:webHidden/>
          </w:rPr>
          <w:instrText xml:space="preserve"> PAGEREF _Toc41398021 \h </w:instrText>
        </w:r>
        <w:r w:rsidR="003C078C">
          <w:rPr>
            <w:noProof/>
            <w:webHidden/>
          </w:rPr>
        </w:r>
        <w:r w:rsidR="003C078C">
          <w:rPr>
            <w:noProof/>
            <w:webHidden/>
          </w:rPr>
          <w:fldChar w:fldCharType="separate"/>
        </w:r>
        <w:r w:rsidR="003C078C">
          <w:rPr>
            <w:noProof/>
            <w:webHidden/>
          </w:rPr>
          <w:t>25</w:t>
        </w:r>
        <w:r w:rsidR="003C078C">
          <w:rPr>
            <w:noProof/>
            <w:webHidden/>
          </w:rPr>
          <w:fldChar w:fldCharType="end"/>
        </w:r>
      </w:hyperlink>
    </w:p>
    <w:p w14:paraId="1B47D77F" w14:textId="59F0F561" w:rsidR="003C078C" w:rsidRDefault="009B3404">
      <w:pPr>
        <w:pStyle w:val="TOC4"/>
        <w:rPr>
          <w:rFonts w:eastAsiaTheme="minorEastAsia"/>
          <w:smallCaps w:val="0"/>
          <w:noProof/>
          <w:sz w:val="22"/>
          <w:lang w:val="en-US" w:eastAsia="en-US" w:bidi="ar-SA"/>
        </w:rPr>
      </w:pPr>
      <w:hyperlink w:anchor="_Toc41398022" w:history="1">
        <w:r w:rsidR="003C078C" w:rsidRPr="003F1006">
          <w:rPr>
            <w:rStyle w:val="Hyperlink"/>
            <w:noProof/>
          </w:rPr>
          <w:t>Služba Microsoft Cloud App Security</w:t>
        </w:r>
        <w:r w:rsidR="003C078C">
          <w:rPr>
            <w:noProof/>
            <w:webHidden/>
          </w:rPr>
          <w:tab/>
        </w:r>
        <w:r w:rsidR="003C078C">
          <w:rPr>
            <w:noProof/>
            <w:webHidden/>
          </w:rPr>
          <w:fldChar w:fldCharType="begin"/>
        </w:r>
        <w:r w:rsidR="003C078C">
          <w:rPr>
            <w:noProof/>
            <w:webHidden/>
          </w:rPr>
          <w:instrText xml:space="preserve"> PAGEREF _Toc41398022 \h </w:instrText>
        </w:r>
        <w:r w:rsidR="003C078C">
          <w:rPr>
            <w:noProof/>
            <w:webHidden/>
          </w:rPr>
        </w:r>
        <w:r w:rsidR="003C078C">
          <w:rPr>
            <w:noProof/>
            <w:webHidden/>
          </w:rPr>
          <w:fldChar w:fldCharType="separate"/>
        </w:r>
        <w:r w:rsidR="003C078C">
          <w:rPr>
            <w:noProof/>
            <w:webHidden/>
          </w:rPr>
          <w:t>25</w:t>
        </w:r>
        <w:r w:rsidR="003C078C">
          <w:rPr>
            <w:noProof/>
            <w:webHidden/>
          </w:rPr>
          <w:fldChar w:fldCharType="end"/>
        </w:r>
      </w:hyperlink>
    </w:p>
    <w:p w14:paraId="2E22D9B0" w14:textId="4D5CD273" w:rsidR="003C078C" w:rsidRDefault="009B3404">
      <w:pPr>
        <w:pStyle w:val="TOC4"/>
        <w:rPr>
          <w:rFonts w:eastAsiaTheme="minorEastAsia"/>
          <w:smallCaps w:val="0"/>
          <w:noProof/>
          <w:sz w:val="22"/>
          <w:lang w:val="en-US" w:eastAsia="en-US" w:bidi="ar-SA"/>
        </w:rPr>
      </w:pPr>
      <w:hyperlink w:anchor="_Toc41398023" w:history="1">
        <w:r w:rsidR="003C078C" w:rsidRPr="003F1006">
          <w:rPr>
            <w:rStyle w:val="Hyperlink"/>
            <w:noProof/>
          </w:rPr>
          <w:t>Microsoft Graph data connect for ISVs</w:t>
        </w:r>
        <w:r w:rsidR="003C078C">
          <w:rPr>
            <w:noProof/>
            <w:webHidden/>
          </w:rPr>
          <w:tab/>
        </w:r>
        <w:r w:rsidR="003C078C">
          <w:rPr>
            <w:noProof/>
            <w:webHidden/>
          </w:rPr>
          <w:fldChar w:fldCharType="begin"/>
        </w:r>
        <w:r w:rsidR="003C078C">
          <w:rPr>
            <w:noProof/>
            <w:webHidden/>
          </w:rPr>
          <w:instrText xml:space="preserve"> PAGEREF _Toc41398023 \h </w:instrText>
        </w:r>
        <w:r w:rsidR="003C078C">
          <w:rPr>
            <w:noProof/>
            <w:webHidden/>
          </w:rPr>
        </w:r>
        <w:r w:rsidR="003C078C">
          <w:rPr>
            <w:noProof/>
            <w:webHidden/>
          </w:rPr>
          <w:fldChar w:fldCharType="separate"/>
        </w:r>
        <w:r w:rsidR="003C078C">
          <w:rPr>
            <w:noProof/>
            <w:webHidden/>
          </w:rPr>
          <w:t>26</w:t>
        </w:r>
        <w:r w:rsidR="003C078C">
          <w:rPr>
            <w:noProof/>
            <w:webHidden/>
          </w:rPr>
          <w:fldChar w:fldCharType="end"/>
        </w:r>
      </w:hyperlink>
    </w:p>
    <w:p w14:paraId="0A05F169" w14:textId="274429F9" w:rsidR="003C078C" w:rsidRDefault="009B3404">
      <w:pPr>
        <w:pStyle w:val="TOC4"/>
        <w:rPr>
          <w:rFonts w:eastAsiaTheme="minorEastAsia"/>
          <w:smallCaps w:val="0"/>
          <w:noProof/>
          <w:sz w:val="22"/>
          <w:lang w:val="en-US" w:eastAsia="en-US" w:bidi="ar-SA"/>
        </w:rPr>
      </w:pPr>
      <w:hyperlink w:anchor="_Toc41398024" w:history="1">
        <w:r w:rsidR="003C078C" w:rsidRPr="003F1006">
          <w:rPr>
            <w:rStyle w:val="Hyperlink"/>
            <w:noProof/>
          </w:rPr>
          <w:t>Služba Microsoft Healthcare Bot</w:t>
        </w:r>
        <w:r w:rsidR="003C078C">
          <w:rPr>
            <w:noProof/>
            <w:webHidden/>
          </w:rPr>
          <w:tab/>
        </w:r>
        <w:r w:rsidR="003C078C">
          <w:rPr>
            <w:noProof/>
            <w:webHidden/>
          </w:rPr>
          <w:fldChar w:fldCharType="begin"/>
        </w:r>
        <w:r w:rsidR="003C078C">
          <w:rPr>
            <w:noProof/>
            <w:webHidden/>
          </w:rPr>
          <w:instrText xml:space="preserve"> PAGEREF _Toc41398024 \h </w:instrText>
        </w:r>
        <w:r w:rsidR="003C078C">
          <w:rPr>
            <w:noProof/>
            <w:webHidden/>
          </w:rPr>
        </w:r>
        <w:r w:rsidR="003C078C">
          <w:rPr>
            <w:noProof/>
            <w:webHidden/>
          </w:rPr>
          <w:fldChar w:fldCharType="separate"/>
        </w:r>
        <w:r w:rsidR="003C078C">
          <w:rPr>
            <w:noProof/>
            <w:webHidden/>
          </w:rPr>
          <w:t>26</w:t>
        </w:r>
        <w:r w:rsidR="003C078C">
          <w:rPr>
            <w:noProof/>
            <w:webHidden/>
          </w:rPr>
          <w:fldChar w:fldCharType="end"/>
        </w:r>
      </w:hyperlink>
    </w:p>
    <w:p w14:paraId="210AECAA" w14:textId="5129122E" w:rsidR="003C078C" w:rsidRDefault="009B3404">
      <w:pPr>
        <w:pStyle w:val="TOC4"/>
        <w:rPr>
          <w:rFonts w:eastAsiaTheme="minorEastAsia"/>
          <w:smallCaps w:val="0"/>
          <w:noProof/>
          <w:sz w:val="22"/>
          <w:lang w:val="en-US" w:eastAsia="en-US" w:bidi="ar-SA"/>
        </w:rPr>
      </w:pPr>
      <w:hyperlink w:anchor="_Toc41398025" w:history="1">
        <w:r w:rsidR="003C078C" w:rsidRPr="003F1006">
          <w:rPr>
            <w:rStyle w:val="Hyperlink"/>
            <w:noProof/>
          </w:rPr>
          <w:t>Microsoft Intune</w:t>
        </w:r>
        <w:r w:rsidR="003C078C">
          <w:rPr>
            <w:noProof/>
            <w:webHidden/>
          </w:rPr>
          <w:tab/>
        </w:r>
        <w:r w:rsidR="003C078C">
          <w:rPr>
            <w:noProof/>
            <w:webHidden/>
          </w:rPr>
          <w:fldChar w:fldCharType="begin"/>
        </w:r>
        <w:r w:rsidR="003C078C">
          <w:rPr>
            <w:noProof/>
            <w:webHidden/>
          </w:rPr>
          <w:instrText xml:space="preserve"> PAGEREF _Toc41398025 \h </w:instrText>
        </w:r>
        <w:r w:rsidR="003C078C">
          <w:rPr>
            <w:noProof/>
            <w:webHidden/>
          </w:rPr>
        </w:r>
        <w:r w:rsidR="003C078C">
          <w:rPr>
            <w:noProof/>
            <w:webHidden/>
          </w:rPr>
          <w:fldChar w:fldCharType="separate"/>
        </w:r>
        <w:r w:rsidR="003C078C">
          <w:rPr>
            <w:noProof/>
            <w:webHidden/>
          </w:rPr>
          <w:t>26</w:t>
        </w:r>
        <w:r w:rsidR="003C078C">
          <w:rPr>
            <w:noProof/>
            <w:webHidden/>
          </w:rPr>
          <w:fldChar w:fldCharType="end"/>
        </w:r>
      </w:hyperlink>
    </w:p>
    <w:p w14:paraId="3B25ECFB" w14:textId="379064F9" w:rsidR="003C078C" w:rsidRDefault="009B3404">
      <w:pPr>
        <w:pStyle w:val="TOC4"/>
        <w:rPr>
          <w:rFonts w:eastAsiaTheme="minorEastAsia"/>
          <w:smallCaps w:val="0"/>
          <w:noProof/>
          <w:sz w:val="22"/>
          <w:lang w:val="en-US" w:eastAsia="en-US" w:bidi="ar-SA"/>
        </w:rPr>
      </w:pPr>
      <w:hyperlink w:anchor="_Toc41398026" w:history="1">
        <w:r w:rsidR="003C078C" w:rsidRPr="003F1006">
          <w:rPr>
            <w:rStyle w:val="Hyperlink"/>
            <w:noProof/>
          </w:rPr>
          <w:t>Microsoft Learning</w:t>
        </w:r>
        <w:r w:rsidR="003C078C">
          <w:rPr>
            <w:noProof/>
            <w:webHidden/>
          </w:rPr>
          <w:tab/>
        </w:r>
        <w:r w:rsidR="003C078C">
          <w:rPr>
            <w:noProof/>
            <w:webHidden/>
          </w:rPr>
          <w:fldChar w:fldCharType="begin"/>
        </w:r>
        <w:r w:rsidR="003C078C">
          <w:rPr>
            <w:noProof/>
            <w:webHidden/>
          </w:rPr>
          <w:instrText xml:space="preserve"> PAGEREF _Toc41398026 \h </w:instrText>
        </w:r>
        <w:r w:rsidR="003C078C">
          <w:rPr>
            <w:noProof/>
            <w:webHidden/>
          </w:rPr>
        </w:r>
        <w:r w:rsidR="003C078C">
          <w:rPr>
            <w:noProof/>
            <w:webHidden/>
          </w:rPr>
          <w:fldChar w:fldCharType="separate"/>
        </w:r>
        <w:r w:rsidR="003C078C">
          <w:rPr>
            <w:noProof/>
            <w:webHidden/>
          </w:rPr>
          <w:t>27</w:t>
        </w:r>
        <w:r w:rsidR="003C078C">
          <w:rPr>
            <w:noProof/>
            <w:webHidden/>
          </w:rPr>
          <w:fldChar w:fldCharType="end"/>
        </w:r>
      </w:hyperlink>
    </w:p>
    <w:p w14:paraId="39012E01" w14:textId="1D396337" w:rsidR="003C078C" w:rsidRDefault="009B3404">
      <w:pPr>
        <w:pStyle w:val="TOC4"/>
        <w:rPr>
          <w:rFonts w:eastAsiaTheme="minorEastAsia"/>
          <w:smallCaps w:val="0"/>
          <w:noProof/>
          <w:sz w:val="22"/>
          <w:lang w:val="en-US" w:eastAsia="en-US" w:bidi="ar-SA"/>
        </w:rPr>
      </w:pPr>
      <w:hyperlink w:anchor="_Toc41398027" w:history="1">
        <w:r w:rsidR="003C078C" w:rsidRPr="003F1006">
          <w:rPr>
            <w:rStyle w:val="Hyperlink"/>
            <w:noProof/>
          </w:rPr>
          <w:t>Microsoft Search in Bing</w:t>
        </w:r>
        <w:r w:rsidR="003C078C">
          <w:rPr>
            <w:noProof/>
            <w:webHidden/>
          </w:rPr>
          <w:tab/>
        </w:r>
        <w:r w:rsidR="003C078C">
          <w:rPr>
            <w:noProof/>
            <w:webHidden/>
          </w:rPr>
          <w:fldChar w:fldCharType="begin"/>
        </w:r>
        <w:r w:rsidR="003C078C">
          <w:rPr>
            <w:noProof/>
            <w:webHidden/>
          </w:rPr>
          <w:instrText xml:space="preserve"> PAGEREF _Toc41398027 \h </w:instrText>
        </w:r>
        <w:r w:rsidR="003C078C">
          <w:rPr>
            <w:noProof/>
            <w:webHidden/>
          </w:rPr>
        </w:r>
        <w:r w:rsidR="003C078C">
          <w:rPr>
            <w:noProof/>
            <w:webHidden/>
          </w:rPr>
          <w:fldChar w:fldCharType="separate"/>
        </w:r>
        <w:r w:rsidR="003C078C">
          <w:rPr>
            <w:noProof/>
            <w:webHidden/>
          </w:rPr>
          <w:t>27</w:t>
        </w:r>
        <w:r w:rsidR="003C078C">
          <w:rPr>
            <w:noProof/>
            <w:webHidden/>
          </w:rPr>
          <w:fldChar w:fldCharType="end"/>
        </w:r>
      </w:hyperlink>
    </w:p>
    <w:p w14:paraId="7D4EA783" w14:textId="5E94AFD1" w:rsidR="003C078C" w:rsidRDefault="009B3404">
      <w:pPr>
        <w:pStyle w:val="TOC4"/>
        <w:rPr>
          <w:rFonts w:eastAsiaTheme="minorEastAsia"/>
          <w:smallCaps w:val="0"/>
          <w:noProof/>
          <w:sz w:val="22"/>
          <w:lang w:val="en-US" w:eastAsia="en-US" w:bidi="ar-SA"/>
        </w:rPr>
      </w:pPr>
      <w:hyperlink w:anchor="_Toc41398028" w:history="1">
        <w:r w:rsidR="003C078C" w:rsidRPr="003F1006">
          <w:rPr>
            <w:rStyle w:val="Hyperlink"/>
            <w:noProof/>
          </w:rPr>
          <w:t>Microsoft Threat Protection</w:t>
        </w:r>
        <w:r w:rsidR="003C078C">
          <w:rPr>
            <w:noProof/>
            <w:webHidden/>
          </w:rPr>
          <w:tab/>
        </w:r>
        <w:r w:rsidR="003C078C">
          <w:rPr>
            <w:noProof/>
            <w:webHidden/>
          </w:rPr>
          <w:fldChar w:fldCharType="begin"/>
        </w:r>
        <w:r w:rsidR="003C078C">
          <w:rPr>
            <w:noProof/>
            <w:webHidden/>
          </w:rPr>
          <w:instrText xml:space="preserve"> PAGEREF _Toc41398028 \h </w:instrText>
        </w:r>
        <w:r w:rsidR="003C078C">
          <w:rPr>
            <w:noProof/>
            <w:webHidden/>
          </w:rPr>
        </w:r>
        <w:r w:rsidR="003C078C">
          <w:rPr>
            <w:noProof/>
            <w:webHidden/>
          </w:rPr>
          <w:fldChar w:fldCharType="separate"/>
        </w:r>
        <w:r w:rsidR="003C078C">
          <w:rPr>
            <w:noProof/>
            <w:webHidden/>
          </w:rPr>
          <w:t>27</w:t>
        </w:r>
        <w:r w:rsidR="003C078C">
          <w:rPr>
            <w:noProof/>
            <w:webHidden/>
          </w:rPr>
          <w:fldChar w:fldCharType="end"/>
        </w:r>
      </w:hyperlink>
    </w:p>
    <w:p w14:paraId="4D7D53E9" w14:textId="2AC15722" w:rsidR="003C078C" w:rsidRDefault="009B3404">
      <w:pPr>
        <w:pStyle w:val="TOC4"/>
        <w:rPr>
          <w:rFonts w:eastAsiaTheme="minorEastAsia"/>
          <w:smallCaps w:val="0"/>
          <w:noProof/>
          <w:sz w:val="22"/>
          <w:lang w:val="en-US" w:eastAsia="en-US" w:bidi="ar-SA"/>
        </w:rPr>
      </w:pPr>
      <w:hyperlink w:anchor="_Toc41398029" w:history="1">
        <w:r w:rsidR="003C078C" w:rsidRPr="003F1006">
          <w:rPr>
            <w:rStyle w:val="Hyperlink"/>
            <w:noProof/>
          </w:rPr>
          <w:t>Minecraft: Education Edition</w:t>
        </w:r>
        <w:r w:rsidR="003C078C">
          <w:rPr>
            <w:noProof/>
            <w:webHidden/>
          </w:rPr>
          <w:tab/>
        </w:r>
        <w:r w:rsidR="003C078C">
          <w:rPr>
            <w:noProof/>
            <w:webHidden/>
          </w:rPr>
          <w:fldChar w:fldCharType="begin"/>
        </w:r>
        <w:r w:rsidR="003C078C">
          <w:rPr>
            <w:noProof/>
            <w:webHidden/>
          </w:rPr>
          <w:instrText xml:space="preserve"> PAGEREF _Toc41398029 \h </w:instrText>
        </w:r>
        <w:r w:rsidR="003C078C">
          <w:rPr>
            <w:noProof/>
            <w:webHidden/>
          </w:rPr>
        </w:r>
        <w:r w:rsidR="003C078C">
          <w:rPr>
            <w:noProof/>
            <w:webHidden/>
          </w:rPr>
          <w:fldChar w:fldCharType="separate"/>
        </w:r>
        <w:r w:rsidR="003C078C">
          <w:rPr>
            <w:noProof/>
            <w:webHidden/>
          </w:rPr>
          <w:t>28</w:t>
        </w:r>
        <w:r w:rsidR="003C078C">
          <w:rPr>
            <w:noProof/>
            <w:webHidden/>
          </w:rPr>
          <w:fldChar w:fldCharType="end"/>
        </w:r>
      </w:hyperlink>
    </w:p>
    <w:p w14:paraId="5C08ED48" w14:textId="10BC9FF5" w:rsidR="003C078C" w:rsidRDefault="009B3404">
      <w:pPr>
        <w:pStyle w:val="TOC4"/>
        <w:rPr>
          <w:rFonts w:eastAsiaTheme="minorEastAsia"/>
          <w:smallCaps w:val="0"/>
          <w:noProof/>
          <w:sz w:val="22"/>
          <w:lang w:val="en-US" w:eastAsia="en-US" w:bidi="ar-SA"/>
        </w:rPr>
      </w:pPr>
      <w:hyperlink w:anchor="_Toc41398030" w:history="1">
        <w:r w:rsidR="003C078C" w:rsidRPr="003F1006">
          <w:rPr>
            <w:rStyle w:val="Hyperlink"/>
            <w:noProof/>
          </w:rPr>
          <w:t>Office 365 Developer</w:t>
        </w:r>
        <w:r w:rsidR="003C078C">
          <w:rPr>
            <w:noProof/>
            <w:webHidden/>
          </w:rPr>
          <w:tab/>
        </w:r>
        <w:r w:rsidR="003C078C">
          <w:rPr>
            <w:noProof/>
            <w:webHidden/>
          </w:rPr>
          <w:fldChar w:fldCharType="begin"/>
        </w:r>
        <w:r w:rsidR="003C078C">
          <w:rPr>
            <w:noProof/>
            <w:webHidden/>
          </w:rPr>
          <w:instrText xml:space="preserve"> PAGEREF _Toc41398030 \h </w:instrText>
        </w:r>
        <w:r w:rsidR="003C078C">
          <w:rPr>
            <w:noProof/>
            <w:webHidden/>
          </w:rPr>
        </w:r>
        <w:r w:rsidR="003C078C">
          <w:rPr>
            <w:noProof/>
            <w:webHidden/>
          </w:rPr>
          <w:fldChar w:fldCharType="separate"/>
        </w:r>
        <w:r w:rsidR="003C078C">
          <w:rPr>
            <w:noProof/>
            <w:webHidden/>
          </w:rPr>
          <w:t>28</w:t>
        </w:r>
        <w:r w:rsidR="003C078C">
          <w:rPr>
            <w:noProof/>
            <w:webHidden/>
          </w:rPr>
          <w:fldChar w:fldCharType="end"/>
        </w:r>
      </w:hyperlink>
    </w:p>
    <w:p w14:paraId="5D83C29D" w14:textId="4963979E" w:rsidR="003C078C" w:rsidRDefault="009B3404">
      <w:pPr>
        <w:pStyle w:val="TOC4"/>
        <w:rPr>
          <w:rFonts w:eastAsiaTheme="minorEastAsia"/>
          <w:smallCaps w:val="0"/>
          <w:noProof/>
          <w:sz w:val="22"/>
          <w:lang w:val="en-US" w:eastAsia="en-US" w:bidi="ar-SA"/>
        </w:rPr>
      </w:pPr>
      <w:hyperlink w:anchor="_Toc41398031" w:history="1">
        <w:r w:rsidR="003C078C" w:rsidRPr="003F1006">
          <w:rPr>
            <w:rStyle w:val="Hyperlink"/>
            <w:noProof/>
          </w:rPr>
          <w:t>Microsoft Defender Advanced Threat Protection</w:t>
        </w:r>
        <w:r w:rsidR="003C078C">
          <w:rPr>
            <w:noProof/>
            <w:webHidden/>
          </w:rPr>
          <w:tab/>
        </w:r>
        <w:r w:rsidR="003C078C">
          <w:rPr>
            <w:noProof/>
            <w:webHidden/>
          </w:rPr>
          <w:fldChar w:fldCharType="begin"/>
        </w:r>
        <w:r w:rsidR="003C078C">
          <w:rPr>
            <w:noProof/>
            <w:webHidden/>
          </w:rPr>
          <w:instrText xml:space="preserve"> PAGEREF _Toc41398031 \h </w:instrText>
        </w:r>
        <w:r w:rsidR="003C078C">
          <w:rPr>
            <w:noProof/>
            <w:webHidden/>
          </w:rPr>
        </w:r>
        <w:r w:rsidR="003C078C">
          <w:rPr>
            <w:noProof/>
            <w:webHidden/>
          </w:rPr>
          <w:fldChar w:fldCharType="separate"/>
        </w:r>
        <w:r w:rsidR="003C078C">
          <w:rPr>
            <w:noProof/>
            <w:webHidden/>
          </w:rPr>
          <w:t>28</w:t>
        </w:r>
        <w:r w:rsidR="003C078C">
          <w:rPr>
            <w:noProof/>
            <w:webHidden/>
          </w:rPr>
          <w:fldChar w:fldCharType="end"/>
        </w:r>
      </w:hyperlink>
    </w:p>
    <w:p w14:paraId="22CDEA9C" w14:textId="0D3C05C5" w:rsidR="003C078C" w:rsidRDefault="009B3404">
      <w:pPr>
        <w:pStyle w:val="TOC1"/>
        <w:tabs>
          <w:tab w:val="right" w:leader="dot" w:pos="5030"/>
        </w:tabs>
        <w:rPr>
          <w:rFonts w:eastAsiaTheme="minorEastAsia"/>
          <w:b w:val="0"/>
          <w:caps w:val="0"/>
          <w:noProof/>
          <w:sz w:val="22"/>
          <w:lang w:val="en-US" w:eastAsia="en-US" w:bidi="ar-SA"/>
        </w:rPr>
      </w:pPr>
      <w:hyperlink w:anchor="_Toc41398032" w:history="1">
        <w:r w:rsidR="003C078C" w:rsidRPr="003F1006">
          <w:rPr>
            <w:rStyle w:val="Hyperlink"/>
            <w:noProof/>
          </w:rPr>
          <w:t>Příloha 1 – Sdělení</w:t>
        </w:r>
        <w:r w:rsidR="003C078C">
          <w:rPr>
            <w:noProof/>
            <w:webHidden/>
          </w:rPr>
          <w:tab/>
        </w:r>
        <w:r w:rsidR="003C078C">
          <w:rPr>
            <w:noProof/>
            <w:webHidden/>
          </w:rPr>
          <w:fldChar w:fldCharType="begin"/>
        </w:r>
        <w:r w:rsidR="003C078C">
          <w:rPr>
            <w:noProof/>
            <w:webHidden/>
          </w:rPr>
          <w:instrText xml:space="preserve"> PAGEREF _Toc41398032 \h </w:instrText>
        </w:r>
        <w:r w:rsidR="003C078C">
          <w:rPr>
            <w:noProof/>
            <w:webHidden/>
          </w:rPr>
        </w:r>
        <w:r w:rsidR="003C078C">
          <w:rPr>
            <w:noProof/>
            <w:webHidden/>
          </w:rPr>
          <w:fldChar w:fldCharType="separate"/>
        </w:r>
        <w:r w:rsidR="003C078C">
          <w:rPr>
            <w:noProof/>
            <w:webHidden/>
          </w:rPr>
          <w:t>29</w:t>
        </w:r>
        <w:r w:rsidR="003C078C">
          <w:rPr>
            <w:noProof/>
            <w:webHidden/>
          </w:rPr>
          <w:fldChar w:fldCharType="end"/>
        </w:r>
      </w:hyperlink>
    </w:p>
    <w:p w14:paraId="50AE39E3" w14:textId="6185307A" w:rsidR="003C078C" w:rsidRDefault="009B3404">
      <w:pPr>
        <w:pStyle w:val="TOC3"/>
        <w:rPr>
          <w:rFonts w:eastAsiaTheme="minorEastAsia"/>
          <w:b w:val="0"/>
          <w:smallCaps w:val="0"/>
          <w:sz w:val="22"/>
          <w:lang w:val="en-US" w:eastAsia="en-US" w:bidi="ar-SA"/>
        </w:rPr>
      </w:pPr>
      <w:hyperlink w:anchor="_Toc41398033" w:history="1">
        <w:r w:rsidR="003C078C" w:rsidRPr="003F1006">
          <w:rPr>
            <w:rStyle w:val="Hyperlink"/>
          </w:rPr>
          <w:t>Služby online vyčleněné ze smlouvy DPA</w:t>
        </w:r>
        <w:r w:rsidR="003C078C">
          <w:rPr>
            <w:webHidden/>
          </w:rPr>
          <w:tab/>
        </w:r>
        <w:r w:rsidR="003C078C">
          <w:rPr>
            <w:webHidden/>
          </w:rPr>
          <w:fldChar w:fldCharType="begin"/>
        </w:r>
        <w:r w:rsidR="003C078C">
          <w:rPr>
            <w:webHidden/>
          </w:rPr>
          <w:instrText xml:space="preserve"> PAGEREF _Toc41398033 \h </w:instrText>
        </w:r>
        <w:r w:rsidR="003C078C">
          <w:rPr>
            <w:webHidden/>
          </w:rPr>
        </w:r>
        <w:r w:rsidR="003C078C">
          <w:rPr>
            <w:webHidden/>
          </w:rPr>
          <w:fldChar w:fldCharType="separate"/>
        </w:r>
        <w:r w:rsidR="003C078C">
          <w:rPr>
            <w:webHidden/>
          </w:rPr>
          <w:t>29</w:t>
        </w:r>
        <w:r w:rsidR="003C078C">
          <w:rPr>
            <w:webHidden/>
          </w:rPr>
          <w:fldChar w:fldCharType="end"/>
        </w:r>
      </w:hyperlink>
    </w:p>
    <w:p w14:paraId="46EFA3CA" w14:textId="14688322" w:rsidR="003C078C" w:rsidRDefault="009B3404">
      <w:pPr>
        <w:pStyle w:val="TOC3"/>
        <w:rPr>
          <w:rFonts w:eastAsiaTheme="minorEastAsia"/>
          <w:b w:val="0"/>
          <w:smallCaps w:val="0"/>
          <w:sz w:val="22"/>
          <w:lang w:val="en-US" w:eastAsia="en-US" w:bidi="ar-SA"/>
        </w:rPr>
      </w:pPr>
      <w:hyperlink w:anchor="_Toc41398034" w:history="1">
        <w:r w:rsidR="003C078C" w:rsidRPr="003F1006">
          <w:rPr>
            <w:rStyle w:val="Hyperlink"/>
          </w:rPr>
          <w:t>Hlavní služby online</w:t>
        </w:r>
        <w:r w:rsidR="003C078C">
          <w:rPr>
            <w:webHidden/>
          </w:rPr>
          <w:tab/>
        </w:r>
        <w:r w:rsidR="003C078C">
          <w:rPr>
            <w:webHidden/>
          </w:rPr>
          <w:fldChar w:fldCharType="begin"/>
        </w:r>
        <w:r w:rsidR="003C078C">
          <w:rPr>
            <w:webHidden/>
          </w:rPr>
          <w:instrText xml:space="preserve"> PAGEREF _Toc41398034 \h </w:instrText>
        </w:r>
        <w:r w:rsidR="003C078C">
          <w:rPr>
            <w:webHidden/>
          </w:rPr>
        </w:r>
        <w:r w:rsidR="003C078C">
          <w:rPr>
            <w:webHidden/>
          </w:rPr>
          <w:fldChar w:fldCharType="separate"/>
        </w:r>
        <w:r w:rsidR="003C078C">
          <w:rPr>
            <w:webHidden/>
          </w:rPr>
          <w:t>29</w:t>
        </w:r>
        <w:r w:rsidR="003C078C">
          <w:rPr>
            <w:webHidden/>
          </w:rPr>
          <w:fldChar w:fldCharType="end"/>
        </w:r>
      </w:hyperlink>
    </w:p>
    <w:p w14:paraId="726B4C8E" w14:textId="189BBEEF" w:rsidR="003C078C" w:rsidRDefault="009B3404">
      <w:pPr>
        <w:pStyle w:val="TOC3"/>
        <w:rPr>
          <w:rFonts w:eastAsiaTheme="minorEastAsia"/>
          <w:b w:val="0"/>
          <w:smallCaps w:val="0"/>
          <w:sz w:val="22"/>
          <w:lang w:val="en-US" w:eastAsia="en-US" w:bidi="ar-SA"/>
        </w:rPr>
      </w:pPr>
      <w:hyperlink w:anchor="_Toc41398035" w:history="1">
        <w:r w:rsidR="003C078C" w:rsidRPr="003F1006">
          <w:rPr>
            <w:rStyle w:val="Hyperlink"/>
          </w:rPr>
          <w:t>Bing Maps</w:t>
        </w:r>
        <w:r w:rsidR="003C078C">
          <w:rPr>
            <w:webHidden/>
          </w:rPr>
          <w:tab/>
        </w:r>
        <w:r w:rsidR="003C078C">
          <w:rPr>
            <w:webHidden/>
          </w:rPr>
          <w:fldChar w:fldCharType="begin"/>
        </w:r>
        <w:r w:rsidR="003C078C">
          <w:rPr>
            <w:webHidden/>
          </w:rPr>
          <w:instrText xml:space="preserve"> PAGEREF _Toc41398035 \h </w:instrText>
        </w:r>
        <w:r w:rsidR="003C078C">
          <w:rPr>
            <w:webHidden/>
          </w:rPr>
        </w:r>
        <w:r w:rsidR="003C078C">
          <w:rPr>
            <w:webHidden/>
          </w:rPr>
          <w:fldChar w:fldCharType="separate"/>
        </w:r>
        <w:r w:rsidR="003C078C">
          <w:rPr>
            <w:webHidden/>
          </w:rPr>
          <w:t>31</w:t>
        </w:r>
        <w:r w:rsidR="003C078C">
          <w:rPr>
            <w:webHidden/>
          </w:rPr>
          <w:fldChar w:fldCharType="end"/>
        </w:r>
      </w:hyperlink>
    </w:p>
    <w:p w14:paraId="1964CB11" w14:textId="601D1E5E" w:rsidR="003C078C" w:rsidRDefault="009B3404">
      <w:pPr>
        <w:pStyle w:val="TOC3"/>
        <w:rPr>
          <w:rFonts w:eastAsiaTheme="minorEastAsia"/>
          <w:b w:val="0"/>
          <w:smallCaps w:val="0"/>
          <w:sz w:val="22"/>
          <w:lang w:val="en-US" w:eastAsia="en-US" w:bidi="ar-SA"/>
        </w:rPr>
      </w:pPr>
      <w:hyperlink w:anchor="_Toc41398036" w:history="1">
        <w:r w:rsidR="003C078C" w:rsidRPr="003F1006">
          <w:rPr>
            <w:rStyle w:val="Hyperlink"/>
          </w:rPr>
          <w:t>Odborné služby</w:t>
        </w:r>
        <w:r w:rsidR="003C078C">
          <w:rPr>
            <w:webHidden/>
          </w:rPr>
          <w:tab/>
        </w:r>
        <w:r w:rsidR="003C078C">
          <w:rPr>
            <w:webHidden/>
          </w:rPr>
          <w:fldChar w:fldCharType="begin"/>
        </w:r>
        <w:r w:rsidR="003C078C">
          <w:rPr>
            <w:webHidden/>
          </w:rPr>
          <w:instrText xml:space="preserve"> PAGEREF _Toc41398036 \h </w:instrText>
        </w:r>
        <w:r w:rsidR="003C078C">
          <w:rPr>
            <w:webHidden/>
          </w:rPr>
        </w:r>
        <w:r w:rsidR="003C078C">
          <w:rPr>
            <w:webHidden/>
          </w:rPr>
          <w:fldChar w:fldCharType="separate"/>
        </w:r>
        <w:r w:rsidR="003C078C">
          <w:rPr>
            <w:webHidden/>
          </w:rPr>
          <w:t>31</w:t>
        </w:r>
        <w:r w:rsidR="003C078C">
          <w:rPr>
            <w:webHidden/>
          </w:rPr>
          <w:fldChar w:fldCharType="end"/>
        </w:r>
      </w:hyperlink>
    </w:p>
    <w:p w14:paraId="4ACEF8CF" w14:textId="0A20237D" w:rsidR="003C078C" w:rsidRDefault="009B3404">
      <w:pPr>
        <w:pStyle w:val="TOC3"/>
        <w:rPr>
          <w:rFonts w:eastAsiaTheme="minorEastAsia"/>
          <w:b w:val="0"/>
          <w:smallCaps w:val="0"/>
          <w:sz w:val="22"/>
          <w:lang w:val="en-US" w:eastAsia="en-US" w:bidi="ar-SA"/>
        </w:rPr>
      </w:pPr>
      <w:hyperlink w:anchor="_Toc41398037" w:history="1">
        <w:r w:rsidR="003C078C" w:rsidRPr="003F1006">
          <w:rPr>
            <w:rStyle w:val="Hyperlink"/>
          </w:rPr>
          <w:t>Sdělení ke kódování H.265/HEVC mediálních služeb Azure</w:t>
        </w:r>
        <w:r w:rsidR="003C078C">
          <w:rPr>
            <w:webHidden/>
          </w:rPr>
          <w:tab/>
        </w:r>
        <w:r w:rsidR="003C078C">
          <w:rPr>
            <w:webHidden/>
          </w:rPr>
          <w:fldChar w:fldCharType="begin"/>
        </w:r>
        <w:r w:rsidR="003C078C">
          <w:rPr>
            <w:webHidden/>
          </w:rPr>
          <w:instrText xml:space="preserve"> PAGEREF _Toc41398037 \h </w:instrText>
        </w:r>
        <w:r w:rsidR="003C078C">
          <w:rPr>
            <w:webHidden/>
          </w:rPr>
        </w:r>
        <w:r w:rsidR="003C078C">
          <w:rPr>
            <w:webHidden/>
          </w:rPr>
          <w:fldChar w:fldCharType="separate"/>
        </w:r>
        <w:r w:rsidR="003C078C">
          <w:rPr>
            <w:webHidden/>
          </w:rPr>
          <w:t>32</w:t>
        </w:r>
        <w:r w:rsidR="003C078C">
          <w:rPr>
            <w:webHidden/>
          </w:rPr>
          <w:fldChar w:fldCharType="end"/>
        </w:r>
      </w:hyperlink>
    </w:p>
    <w:p w14:paraId="012BE86E" w14:textId="536819B7" w:rsidR="003C078C" w:rsidRDefault="009B3404">
      <w:pPr>
        <w:pStyle w:val="TOC3"/>
        <w:rPr>
          <w:rFonts w:eastAsiaTheme="minorEastAsia"/>
          <w:b w:val="0"/>
          <w:smallCaps w:val="0"/>
          <w:sz w:val="22"/>
          <w:lang w:val="en-US" w:eastAsia="en-US" w:bidi="ar-SA"/>
        </w:rPr>
      </w:pPr>
      <w:hyperlink w:anchor="_Toc41398038" w:history="1">
        <w:r w:rsidR="003C078C" w:rsidRPr="003F1006">
          <w:rPr>
            <w:rStyle w:val="Hyperlink"/>
          </w:rPr>
          <w:t>Sdělení k produktu Adobe Flash Player</w:t>
        </w:r>
        <w:r w:rsidR="003C078C">
          <w:rPr>
            <w:webHidden/>
          </w:rPr>
          <w:tab/>
        </w:r>
        <w:r w:rsidR="003C078C">
          <w:rPr>
            <w:webHidden/>
          </w:rPr>
          <w:fldChar w:fldCharType="begin"/>
        </w:r>
        <w:r w:rsidR="003C078C">
          <w:rPr>
            <w:webHidden/>
          </w:rPr>
          <w:instrText xml:space="preserve"> PAGEREF _Toc41398038 \h </w:instrText>
        </w:r>
        <w:r w:rsidR="003C078C">
          <w:rPr>
            <w:webHidden/>
          </w:rPr>
        </w:r>
        <w:r w:rsidR="003C078C">
          <w:rPr>
            <w:webHidden/>
          </w:rPr>
          <w:fldChar w:fldCharType="separate"/>
        </w:r>
        <w:r w:rsidR="003C078C">
          <w:rPr>
            <w:webHidden/>
          </w:rPr>
          <w:t>33</w:t>
        </w:r>
        <w:r w:rsidR="003C078C">
          <w:rPr>
            <w:webHidden/>
          </w:rPr>
          <w:fldChar w:fldCharType="end"/>
        </w:r>
      </w:hyperlink>
    </w:p>
    <w:p w14:paraId="0C808587" w14:textId="29EC9A24" w:rsidR="003C078C" w:rsidRDefault="009B3404">
      <w:pPr>
        <w:pStyle w:val="TOC3"/>
        <w:rPr>
          <w:rFonts w:eastAsiaTheme="minorEastAsia"/>
          <w:b w:val="0"/>
          <w:smallCaps w:val="0"/>
          <w:sz w:val="22"/>
          <w:lang w:val="en-US" w:eastAsia="en-US" w:bidi="ar-SA"/>
        </w:rPr>
      </w:pPr>
      <w:hyperlink w:anchor="_Toc41398039" w:history="1">
        <w:r w:rsidR="003C078C" w:rsidRPr="003F1006">
          <w:rPr>
            <w:rStyle w:val="Hyperlink"/>
          </w:rPr>
          <w:t>Sdělení k vizuálnímu standardu H.264/AVC, video standardu VC-1, vizuálnímu standardu MPEG-4 část 2 a video standardu MPEG-2.</w:t>
        </w:r>
        <w:r w:rsidR="003C078C">
          <w:rPr>
            <w:webHidden/>
          </w:rPr>
          <w:tab/>
        </w:r>
        <w:r w:rsidR="003C078C">
          <w:rPr>
            <w:webHidden/>
          </w:rPr>
          <w:fldChar w:fldCharType="begin"/>
        </w:r>
        <w:r w:rsidR="003C078C">
          <w:rPr>
            <w:webHidden/>
          </w:rPr>
          <w:instrText xml:space="preserve"> PAGEREF _Toc41398039 \h </w:instrText>
        </w:r>
        <w:r w:rsidR="003C078C">
          <w:rPr>
            <w:webHidden/>
          </w:rPr>
        </w:r>
        <w:r w:rsidR="003C078C">
          <w:rPr>
            <w:webHidden/>
          </w:rPr>
          <w:fldChar w:fldCharType="separate"/>
        </w:r>
        <w:r w:rsidR="003C078C">
          <w:rPr>
            <w:webHidden/>
          </w:rPr>
          <w:t>33</w:t>
        </w:r>
        <w:r w:rsidR="003C078C">
          <w:rPr>
            <w:webHidden/>
          </w:rPr>
          <w:fldChar w:fldCharType="end"/>
        </w:r>
      </w:hyperlink>
    </w:p>
    <w:p w14:paraId="398F3D0C" w14:textId="49DD4C98" w:rsidR="003C078C" w:rsidRDefault="009B3404">
      <w:pPr>
        <w:pStyle w:val="TOC1"/>
        <w:tabs>
          <w:tab w:val="right" w:leader="dot" w:pos="5030"/>
        </w:tabs>
        <w:rPr>
          <w:rFonts w:eastAsiaTheme="minorEastAsia"/>
          <w:b w:val="0"/>
          <w:caps w:val="0"/>
          <w:noProof/>
          <w:sz w:val="22"/>
          <w:lang w:val="en-US" w:eastAsia="en-US" w:bidi="ar-SA"/>
        </w:rPr>
      </w:pPr>
      <w:hyperlink w:anchor="_Toc41398040" w:history="1">
        <w:r w:rsidR="003C078C" w:rsidRPr="003F1006">
          <w:rPr>
            <w:rStyle w:val="Hyperlink"/>
            <w:noProof/>
          </w:rPr>
          <w:t>Příloha 2 – Sady licencí na odběr</w:t>
        </w:r>
        <w:r w:rsidR="003C078C">
          <w:rPr>
            <w:noProof/>
            <w:webHidden/>
          </w:rPr>
          <w:tab/>
        </w:r>
        <w:r w:rsidR="003C078C">
          <w:rPr>
            <w:noProof/>
            <w:webHidden/>
          </w:rPr>
          <w:fldChar w:fldCharType="begin"/>
        </w:r>
        <w:r w:rsidR="003C078C">
          <w:rPr>
            <w:noProof/>
            <w:webHidden/>
          </w:rPr>
          <w:instrText xml:space="preserve"> PAGEREF _Toc41398040 \h </w:instrText>
        </w:r>
        <w:r w:rsidR="003C078C">
          <w:rPr>
            <w:noProof/>
            <w:webHidden/>
          </w:rPr>
        </w:r>
        <w:r w:rsidR="003C078C">
          <w:rPr>
            <w:noProof/>
            <w:webHidden/>
          </w:rPr>
          <w:fldChar w:fldCharType="separate"/>
        </w:r>
        <w:r w:rsidR="003C078C">
          <w:rPr>
            <w:noProof/>
            <w:webHidden/>
          </w:rPr>
          <w:t>34</w:t>
        </w:r>
        <w:r w:rsidR="003C078C">
          <w:rPr>
            <w:noProof/>
            <w:webHidden/>
          </w:rPr>
          <w:fldChar w:fldCharType="end"/>
        </w:r>
      </w:hyperlink>
    </w:p>
    <w:p w14:paraId="4725D2C2" w14:textId="163FC684" w:rsidR="003C078C" w:rsidRDefault="009B3404">
      <w:pPr>
        <w:pStyle w:val="TOC3"/>
        <w:rPr>
          <w:rFonts w:eastAsiaTheme="minorEastAsia"/>
          <w:b w:val="0"/>
          <w:smallCaps w:val="0"/>
          <w:sz w:val="22"/>
          <w:lang w:val="en-US" w:eastAsia="en-US" w:bidi="ar-SA"/>
        </w:rPr>
      </w:pPr>
      <w:hyperlink w:anchor="_Toc41398041" w:history="1">
        <w:r w:rsidR="003C078C" w:rsidRPr="003F1006">
          <w:rPr>
            <w:rStyle w:val="Hyperlink"/>
          </w:rPr>
          <w:t>Veřejný sektor</w:t>
        </w:r>
        <w:r w:rsidR="003C078C">
          <w:rPr>
            <w:webHidden/>
          </w:rPr>
          <w:tab/>
        </w:r>
        <w:r w:rsidR="003C078C">
          <w:rPr>
            <w:webHidden/>
          </w:rPr>
          <w:fldChar w:fldCharType="begin"/>
        </w:r>
        <w:r w:rsidR="003C078C">
          <w:rPr>
            <w:webHidden/>
          </w:rPr>
          <w:instrText xml:space="preserve"> PAGEREF _Toc41398041 \h </w:instrText>
        </w:r>
        <w:r w:rsidR="003C078C">
          <w:rPr>
            <w:webHidden/>
          </w:rPr>
        </w:r>
        <w:r w:rsidR="003C078C">
          <w:rPr>
            <w:webHidden/>
          </w:rPr>
          <w:fldChar w:fldCharType="separate"/>
        </w:r>
        <w:r w:rsidR="003C078C">
          <w:rPr>
            <w:webHidden/>
          </w:rPr>
          <w:t>35</w:t>
        </w:r>
        <w:r w:rsidR="003C078C">
          <w:rPr>
            <w:webHidden/>
          </w:rPr>
          <w:fldChar w:fldCharType="end"/>
        </w:r>
      </w:hyperlink>
    </w:p>
    <w:p w14:paraId="092C9288" w14:textId="11133319"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41397972"/>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ABB6DDB" w14:textId="4C2E2B88" w:rsidR="007175B4" w:rsidRDefault="00933364" w:rsidP="007175B4">
      <w:pPr>
        <w:pStyle w:val="ProductList-Body"/>
        <w:spacing w:after="240"/>
      </w:pPr>
      <w:bookmarkStart w:id="13" w:name="_Toc507768532"/>
      <w:r>
        <w:t>Strany souhlasí, že tyto Podmínky pro služby online určují používání služeb online zákazníkem a že Smlouva o zpracování dat (definována níže) stanovuje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včetně mimo jiné podmínek uvedených v Příloze 1 a podmínek uvedených ve Smlouvě o zpracování dat pro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 V případě nesouladu nebo nekonzistence mezi Smlouvou o zpracování dat a jakýmikoli dalšími podmínkami multilicenční smlouvy zákazníka (včetně Podmínek pro produkty nebo Podmínek pro služby online) rozhoduje Smlouva o zpracování dat</w:t>
      </w:r>
      <w:r w:rsidR="007175B4">
        <w:t>.</w:t>
      </w:r>
    </w:p>
    <w:p w14:paraId="4636F07E" w14:textId="77777777" w:rsidR="001717B6" w:rsidRDefault="001717B6" w:rsidP="001717B6">
      <w:pPr>
        <w:pStyle w:val="ProductList-SubSubSectionHeading"/>
        <w:outlineLvl w:val="1"/>
      </w:pPr>
      <w:bookmarkStart w:id="14" w:name="_Toc41397973"/>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41397974"/>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41397975"/>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41397976"/>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397977"/>
      <w:r>
        <w:t>Objasnění a přehled změn</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3C078C" w14:paraId="1CAF192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09C390" w14:textId="77777777" w:rsidR="003C078C" w:rsidRDefault="003C078C" w:rsidP="007D2DD3">
            <w:pPr>
              <w:pStyle w:val="ProductList-TableBody"/>
            </w:pPr>
            <w:r>
              <w:rPr>
                <w:color w:val="FFFFFF"/>
              </w:rPr>
              <w:t>Přidané položky</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1A04621" w14:textId="77777777" w:rsidR="003C078C" w:rsidRDefault="003C078C" w:rsidP="007D2DD3">
            <w:pPr>
              <w:pStyle w:val="ProductList-TableBody"/>
            </w:pPr>
            <w:r>
              <w:rPr>
                <w:color w:val="FFFFFF"/>
              </w:rPr>
              <w:t>Odstraněné položky</w:t>
            </w:r>
          </w:p>
        </w:tc>
      </w:tr>
      <w:tr w:rsidR="003C078C" w14:paraId="468A6456"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4650414" w14:textId="77777777" w:rsidR="003C078C" w:rsidRDefault="003C078C"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25A2000" w14:textId="77777777" w:rsidR="003C078C" w:rsidRDefault="003C078C" w:rsidP="007D2DD3">
            <w:pPr>
              <w:pStyle w:val="ProductList-TableBody"/>
            </w:pPr>
          </w:p>
        </w:tc>
      </w:tr>
    </w:tbl>
    <w:p w14:paraId="463803E5" w14:textId="77777777" w:rsidR="003C078C" w:rsidRDefault="003C078C" w:rsidP="003C078C">
      <w:pPr>
        <w:pStyle w:val="ProductList-ClauseHeading"/>
        <w:keepNext w:val="0"/>
      </w:pPr>
    </w:p>
    <w:p w14:paraId="6DFA3B0F" w14:textId="77777777" w:rsidR="003C078C" w:rsidRDefault="003C078C" w:rsidP="003C078C">
      <w:pPr>
        <w:pStyle w:val="ProductList-ClauseHeading"/>
        <w:keepNext w:val="0"/>
      </w:pPr>
      <w:r>
        <w:t>Specifické podmínky služeb online</w:t>
      </w:r>
    </w:p>
    <w:p w14:paraId="33B8AA9B" w14:textId="2AA28E8B" w:rsidR="003C078C" w:rsidRDefault="009B3404" w:rsidP="003C078C">
      <w:pPr>
        <w:pStyle w:val="ProductList-Body"/>
      </w:pPr>
      <w:hyperlink w:anchor="Kognitivní služby" w:tooltip="Kognitivní služby" w:history="1">
        <w:r w:rsidR="003C078C">
          <w:rPr>
            <w:rStyle w:val="Hyperlink"/>
          </w:rPr>
          <w:t>Kognitivní služby</w:t>
        </w:r>
      </w:hyperlink>
      <w:r w:rsidR="003C078C">
        <w:t>: Byly aktualizovány podmínky pro služby Cognitive Services v kontejnerech.</w:t>
      </w:r>
    </w:p>
    <w:p w14:paraId="4E75D566" w14:textId="77777777" w:rsidR="003C078C" w:rsidRPr="00896D57" w:rsidRDefault="003C078C" w:rsidP="003C078C">
      <w:pPr>
        <w:pStyle w:val="ProductList-Body"/>
      </w:pPr>
    </w:p>
    <w:p w14:paraId="198882C6" w14:textId="77777777" w:rsidR="003C078C" w:rsidRDefault="003C078C" w:rsidP="003C078C">
      <w:pPr>
        <w:pStyle w:val="ProductList-ClauseHeading"/>
        <w:keepNext w:val="0"/>
      </w:pPr>
      <w:r>
        <w:t>Příloha 1 – Sdělení</w:t>
      </w:r>
    </w:p>
    <w:p w14:paraId="002F8A0D" w14:textId="6E64A6AF" w:rsidR="0016406C" w:rsidRDefault="009B3404" w:rsidP="003C078C">
      <w:pPr>
        <w:pStyle w:val="ProductList-Body"/>
      </w:pPr>
      <w:hyperlink w:anchor="Hlavní služby online" w:tooltip="Hlavní služby online" w:history="1">
        <w:r w:rsidR="003C078C">
          <w:rPr>
            <w:rStyle w:val="Hyperlink"/>
          </w:rPr>
          <w:t>Hlavní služby online</w:t>
        </w:r>
      </w:hyperlink>
      <w:r w:rsidR="003C078C">
        <w:t xml:space="preserve">: Byla přidána služba Azure API pro FHIR do seznamu služeb Microsoft Azure Core Services. </w:t>
      </w:r>
    </w:p>
    <w:p w14:paraId="31BB8583" w14:textId="67FEC1D0" w:rsidR="000C4213" w:rsidRPr="00903BB7" w:rsidRDefault="009B3404"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hyperlink w:anchor="GeneralTerms" w:tooltip="Obecné podmínky" w:history="1">
        <w:r w:rsidR="000C4213">
          <w:rPr>
            <w:rStyle w:val="Hyperlink"/>
            <w:sz w:val="16"/>
            <w:szCs w:val="16"/>
          </w:rPr>
          <w:t>Obecné podmínky</w:t>
        </w:r>
      </w:hyperlink>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2" w:name="_Toc507768537"/>
      <w:bookmarkStart w:id="33" w:name="_Toc507239489"/>
      <w:bookmarkStart w:id="34" w:name="_Toc41397978"/>
      <w:bookmarkStart w:id="35" w:name="Definitions"/>
      <w:bookmarkEnd w:id="7"/>
      <w:bookmarkEnd w:id="8"/>
      <w:bookmarkEnd w:id="9"/>
      <w:bookmarkEnd w:id="10"/>
      <w:bookmarkEnd w:id="11"/>
      <w:bookmarkEnd w:id="12"/>
      <w:r w:rsidRPr="00E75AF0">
        <w:rPr>
          <w:szCs w:val="38"/>
        </w:rPr>
        <w:lastRenderedPageBreak/>
        <w:t>Definice</w:t>
      </w:r>
      <w:bookmarkEnd w:id="32"/>
      <w:bookmarkEnd w:id="33"/>
      <w:bookmarkEnd w:id="34"/>
    </w:p>
    <w:bookmarkEnd w:id="35"/>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6ABB61E" w:rsidR="001717B6" w:rsidRPr="007175B4" w:rsidRDefault="001717B6" w:rsidP="001717B6">
      <w:pPr>
        <w:pStyle w:val="ProductList-Body"/>
        <w:spacing w:after="120"/>
        <w:rPr>
          <w:szCs w:val="18"/>
        </w:rPr>
      </w:pPr>
      <w:r w:rsidRPr="007175B4">
        <w:rPr>
          <w:szCs w:val="18"/>
        </w:rPr>
        <w:t>Termín „</w:t>
      </w:r>
      <w:r w:rsidR="00933364">
        <w:t>hlavní služby online“ označuje služby online uvedené v příloze 1 jako Hlavní služby online</w:t>
      </w:r>
      <w:r w:rsidRPr="007175B4">
        <w:rPr>
          <w:szCs w:val="18"/>
        </w:rPr>
        <w:t>.</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642FA4A5" w14:textId="70D71D9F" w:rsidR="00933364" w:rsidRPr="00874919" w:rsidRDefault="00933364" w:rsidP="00933364">
      <w:pPr>
        <w:pStyle w:val="ProductList-Body"/>
        <w:spacing w:after="110"/>
      </w:pPr>
      <w:r>
        <w:t>„</w:t>
      </w:r>
      <w:r w:rsidR="00792AE2">
        <w:t xml:space="preserve">Dodatek o ochraně osobních údajů“ (DPA) znamená dodatek o ochraně osobních údajů služeb online společnosti Microsoft publikovaný na adrese </w:t>
      </w:r>
      <w:hyperlink r:id="rId18" w:history="1">
        <w:r w:rsidR="00792AE2">
          <w:rPr>
            <w:rStyle w:val="Hyperlink"/>
          </w:rPr>
          <w:t>https://aka.ms/DPA</w:t>
        </w:r>
      </w:hyperlink>
      <w:r>
        <w:t>.</w:t>
      </w:r>
    </w:p>
    <w:p w14:paraId="1810B9FC" w14:textId="2D52FE87" w:rsidR="001717B6" w:rsidRPr="007175B4" w:rsidRDefault="001717B6" w:rsidP="00933364">
      <w:pPr>
        <w:pStyle w:val="ProductList-Body"/>
        <w:spacing w:after="120"/>
        <w:rPr>
          <w:szCs w:val="18"/>
        </w:rPr>
      </w:pPr>
      <w:r w:rsidRPr="007175B4">
        <w:rPr>
          <w:szCs w:val="18"/>
        </w:rPr>
        <w:t>„Externí uživatel“ označuje uživatele služby online, který není zaměstnancem, smluvním dodavatelem v místě ani zástupcem v místě zákazníka nebo jeho afilací.</w:t>
      </w:r>
    </w:p>
    <w:p w14:paraId="4DD7F79B" w14:textId="1AC51EDA"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39C10578" w14:textId="77777777" w:rsidR="00933364" w:rsidRPr="00874919" w:rsidRDefault="00933364" w:rsidP="00933364">
      <w:pPr>
        <w:pStyle w:val="ProductList-Body"/>
        <w:spacing w:after="110"/>
      </w:pPr>
      <w:r>
        <w:t xml:space="preserve">„Licenční web“ označuje web na adrese </w:t>
      </w:r>
      <w:hyperlink r:id="rId19" w:history="1">
        <w:r>
          <w:rPr>
            <w:rStyle w:val="Hyperlink"/>
          </w:rPr>
          <w:t>http://www.microsoft.com/licensing/contracts</w:t>
        </w:r>
      </w:hyperlink>
      <w:r>
        <w:t xml:space="preserve"> nebo nástupnický web.</w:t>
      </w:r>
    </w:p>
    <w:p w14:paraId="4DA06E2D" w14:textId="1D28EE0E" w:rsidR="00EE7CA7" w:rsidRDefault="00EE7CA7" w:rsidP="00933364">
      <w:pPr>
        <w:pStyle w:val="ProductList-Body"/>
        <w:spacing w:after="120"/>
      </w:pPr>
      <w:r>
        <w:t>„Licencované zařízení“ označuje jednotlivý fyzický hardwarový systém vyhrazený k využití zákazníkem, kterému je přiřazena licence. Na každé vyhrazené zařízení, které je pod správou nebo kontrolou jiného subjektu než zákazníka nebo jedné z jeho afilací, se vztahuje ustanovení o správě outsourcingového softwaru v </w:t>
      </w:r>
      <w:hyperlink r:id="rId20" w:history="1">
        <w:r>
          <w:rPr>
            <w:rStyle w:val="Hyperlink"/>
          </w:rPr>
          <w:t>Podmínkách produktu</w:t>
        </w:r>
      </w:hyperlink>
      <w:r>
        <w:t xml:space="preserve">, které jsou k dispozici na adrese </w:t>
      </w:r>
      <w:hyperlink r:id="rId21" w:history="1">
        <w:r>
          <w:rPr>
            <w:rStyle w:val="Hyperlink"/>
          </w:rPr>
          <w:t>http://go.microsoft.com/?linkid=9839207</w:t>
        </w:r>
      </w:hyperlink>
      <w:r>
        <w:t>. Pro účely této definice je hardwarový oddíl nebo server blade považován za samostatné zařízení.</w:t>
      </w:r>
    </w:p>
    <w:p w14:paraId="1EAFA63E" w14:textId="77777777" w:rsidR="00EE7CA7" w:rsidRPr="00874919" w:rsidRDefault="00EE7CA7" w:rsidP="00EE7CA7">
      <w:pPr>
        <w:pStyle w:val="ProductList-Body"/>
        <w:spacing w:after="120"/>
      </w:pPr>
      <w:r>
        <w:t xml:space="preserve">„Síťový server“ označuje fyzický hardware vyhrazený pouze pro použití zákazníkem a poskytuje asistenci pro prostředky počítačům v síti. Na každý vyhrazený server, který je pod správou nebo kontrolou jiného subjektu než zákazníka nebo jeho afilace, se vztahuje ustanovení o správě outsourcingového softwaru v </w:t>
      </w:r>
      <w:hyperlink r:id="rId22" w:history="1">
        <w:r>
          <w:rPr>
            <w:rStyle w:val="Hyperlink"/>
          </w:rPr>
          <w:t>Podmínkách produktu</w:t>
        </w:r>
      </w:hyperlink>
      <w:r>
        <w:t xml:space="preserve">. Podmínky produktu naleznete na adrese </w:t>
      </w:r>
      <w:hyperlink r:id="rId23" w:history="1">
        <w:r>
          <w:rPr>
            <w:rStyle w:val="Hyperlink"/>
          </w:rPr>
          <w:t>http://go.microsoft.com/?linkid=9839207</w:t>
        </w:r>
      </w:hyperlink>
    </w:p>
    <w:p w14:paraId="23CB47DA" w14:textId="7D8AC154" w:rsidR="00AF3481" w:rsidRPr="007175B4" w:rsidRDefault="00AF3481" w:rsidP="00EE7CA7">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4" w:history="1">
        <w:r w:rsidRPr="007175B4">
          <w:rPr>
            <w:rStyle w:val="Hyperlink"/>
            <w:szCs w:val="18"/>
          </w:rPr>
          <w:t>http://go.microsoft.com/?linkid=9839207</w:t>
        </w:r>
      </w:hyperlink>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6" w:name="_Toc507239490"/>
      <w:r w:rsidRPr="007175B4">
        <w:rPr>
          <w:szCs w:val="18"/>
        </w:rPr>
        <w:t>Podmínky pro služby online</w:t>
      </w:r>
      <w:bookmarkEnd w:id="36"/>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408A9B61" w14:textId="1C042FEE" w:rsidR="001717B6" w:rsidRPr="007175B4" w:rsidRDefault="001717B6" w:rsidP="00B05984">
      <w:pPr>
        <w:pStyle w:val="ProductList-Body"/>
        <w:spacing w:after="80"/>
        <w:rPr>
          <w:szCs w:val="18"/>
        </w:rPr>
      </w:pPr>
      <w:r w:rsidRPr="007175B4">
        <w:rPr>
          <w:szCs w:val="18"/>
        </w:rPr>
        <w:lastRenderedPageBreak/>
        <w:t>„Další zpracovatel“ označuje ostatní zpracovatele, jež společnost Microsoft využívá ke zpracování dat.</w:t>
      </w:r>
    </w:p>
    <w:p w14:paraId="27E3DE60" w14:textId="4DABE4A8" w:rsidR="001717B6" w:rsidRPr="007175B4" w:rsidRDefault="001717B6" w:rsidP="00B05984">
      <w:pPr>
        <w:pStyle w:val="ProductList-Body"/>
        <w:spacing w:after="80"/>
        <w:rPr>
          <w:szCs w:val="18"/>
        </w:rPr>
      </w:pPr>
      <w:r w:rsidRPr="007175B4">
        <w:rPr>
          <w:szCs w:val="18"/>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4FA65BD9" w14:textId="7035671D" w:rsidR="001717B6" w:rsidRDefault="009B340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25"/>
          <w:footerReference w:type="first" r:id="rId26"/>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7" w:name="_Toc507768538"/>
      <w:bookmarkStart w:id="38" w:name="_Toc41397979"/>
      <w:bookmarkStart w:id="39" w:name="GeneralTerms"/>
      <w:r>
        <w:lastRenderedPageBreak/>
        <w:t>Obecné podmínky</w:t>
      </w:r>
      <w:bookmarkEnd w:id="37"/>
      <w:bookmarkEnd w:id="38"/>
    </w:p>
    <w:p w14:paraId="47FF2E57" w14:textId="77777777" w:rsidR="001717B6" w:rsidRDefault="001717B6" w:rsidP="001717B6">
      <w:pPr>
        <w:pStyle w:val="ProductList-SubSubSectionHeading"/>
        <w:outlineLvl w:val="1"/>
      </w:pPr>
      <w:bookmarkStart w:id="40" w:name="_Toc507768539"/>
      <w:bookmarkStart w:id="41" w:name="_Toc41397980"/>
      <w:bookmarkStart w:id="42" w:name="OnlineServicesChanges"/>
      <w:bookmarkEnd w:id="39"/>
      <w:r>
        <w:t>Licencování služeb online</w:t>
      </w:r>
      <w:bookmarkEnd w:id="40"/>
      <w:bookmarkEnd w:id="41"/>
    </w:p>
    <w:bookmarkEnd w:id="42"/>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3" w:name="_Toc507768540"/>
      <w:bookmarkStart w:id="44" w:name="_Toc41397981"/>
      <w:r>
        <w:t>Používání služeb online</w:t>
      </w:r>
      <w:bookmarkEnd w:id="43"/>
      <w:bookmarkEnd w:id="44"/>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F1379B">
      <w:pPr>
        <w:pStyle w:val="ProductList-Body"/>
        <w:numPr>
          <w:ilvl w:val="0"/>
          <w:numId w:val="1"/>
        </w:numPr>
        <w:ind w:left="608" w:hanging="270"/>
      </w:pPr>
      <w:r>
        <w:t>způsobem, který je zakázán zákonem, předpisem, vládním nařízením či vyhláškou;</w:t>
      </w:r>
    </w:p>
    <w:p w14:paraId="5E98CF0D" w14:textId="77777777" w:rsidR="00177704" w:rsidRDefault="00177704" w:rsidP="00F1379B">
      <w:pPr>
        <w:pStyle w:val="ProductList-Body"/>
        <w:numPr>
          <w:ilvl w:val="0"/>
          <w:numId w:val="1"/>
        </w:numPr>
        <w:spacing w:before="40"/>
        <w:ind w:left="608" w:hanging="270"/>
      </w:pPr>
      <w:r>
        <w:t>způsobem, který porušuje práva ostatních;</w:t>
      </w:r>
    </w:p>
    <w:p w14:paraId="274C1571" w14:textId="77777777" w:rsidR="00177704" w:rsidRDefault="00177704" w:rsidP="00F1379B">
      <w:pPr>
        <w:pStyle w:val="ProductList-Body"/>
        <w:numPr>
          <w:ilvl w:val="0"/>
          <w:numId w:val="1"/>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F1379B">
      <w:pPr>
        <w:pStyle w:val="ProductList-Body"/>
        <w:numPr>
          <w:ilvl w:val="0"/>
          <w:numId w:val="1"/>
        </w:numPr>
        <w:spacing w:before="40"/>
        <w:ind w:left="608" w:hanging="270"/>
      </w:pPr>
      <w:r>
        <w:t>k šíření spamu nebo malwaru;</w:t>
      </w:r>
    </w:p>
    <w:p w14:paraId="10EE4D03" w14:textId="77777777" w:rsidR="00177704" w:rsidRDefault="00177704" w:rsidP="00F1379B">
      <w:pPr>
        <w:pStyle w:val="ProductList-Body"/>
        <w:numPr>
          <w:ilvl w:val="0"/>
          <w:numId w:val="1"/>
        </w:numPr>
        <w:spacing w:before="40"/>
        <w:ind w:left="608" w:hanging="270"/>
      </w:pPr>
      <w:r>
        <w:t>způsobem, který by službu online mohl poškodit nebo který by mohl zhoršit možnosti jejího užívání jinými uživateli;</w:t>
      </w:r>
    </w:p>
    <w:p w14:paraId="210D349F" w14:textId="77777777" w:rsidR="00177704" w:rsidRDefault="00177704" w:rsidP="00F1379B">
      <w:pPr>
        <w:pStyle w:val="ProductList-Body"/>
        <w:numPr>
          <w:ilvl w:val="0"/>
          <w:numId w:val="1"/>
        </w:numPr>
        <w:spacing w:before="40"/>
        <w:ind w:left="608" w:hanging="270"/>
      </w:pPr>
      <w:r>
        <w:t>v rámci užívání nebo v situaci, kdy by selhání služby online mohlo vést k úmrtí nebo vážnému poranění osob či k vážnému poškození majetku nebo životního prostředí;</w:t>
      </w:r>
    </w:p>
    <w:p w14:paraId="12A88B03" w14:textId="77777777" w:rsidR="00177704" w:rsidRDefault="00177704" w:rsidP="00F1379B">
      <w:pPr>
        <w:pStyle w:val="ProductList-Body"/>
        <w:numPr>
          <w:ilvl w:val="0"/>
          <w:numId w:val="1"/>
        </w:numPr>
        <w:spacing w:before="40" w:after="120"/>
        <w:ind w:left="605" w:hanging="274"/>
      </w:pPr>
      <w:r>
        <w:t>způsobem, který podněcuje kohokoli k výše uvedenému jednání.</w:t>
      </w:r>
    </w:p>
    <w:p w14:paraId="79F9F004" w14:textId="1637DC5C" w:rsidR="001717B6" w:rsidRDefault="00933364" w:rsidP="001717B6">
      <w:pPr>
        <w:pStyle w:val="ProductList-Body"/>
        <w:ind w:left="158"/>
      </w:pPr>
      <w:r>
        <w:t>Porušení Zásad přijatelného používání v této části může vést 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r w:rsidR="001717B6">
        <w:t>.</w:t>
      </w:r>
    </w:p>
    <w:p w14:paraId="0479C8D6" w14:textId="77777777" w:rsidR="001717B6" w:rsidRDefault="001717B6" w:rsidP="001717B6">
      <w:pPr>
        <w:pStyle w:val="ProductList-Body"/>
      </w:pPr>
    </w:p>
    <w:p w14:paraId="37F87B02" w14:textId="77777777" w:rsidR="00933364" w:rsidRDefault="00933364" w:rsidP="00933364">
      <w:pPr>
        <w:pStyle w:val="ProductList-SubSubSectionHeading"/>
        <w:ind w:left="90" w:hanging="72"/>
        <w:outlineLvl w:val="1"/>
      </w:pPr>
      <w:bookmarkStart w:id="45" w:name="_Toc26883663"/>
      <w:bookmarkStart w:id="46" w:name="_Toc27047313"/>
      <w:bookmarkStart w:id="47" w:name="_Toc41397982"/>
      <w:bookmarkStart w:id="48" w:name="_Toc507768541"/>
      <w:bookmarkStart w:id="49" w:name="_Toc507239493"/>
      <w:r>
        <w:t>Ochrana osobních údajů a zabezpečení</w:t>
      </w:r>
      <w:bookmarkEnd w:id="45"/>
      <w:bookmarkEnd w:id="46"/>
      <w:bookmarkEnd w:id="47"/>
    </w:p>
    <w:p w14:paraId="5293C8C1" w14:textId="77777777" w:rsidR="00933364" w:rsidRDefault="00933364" w:rsidP="00933364">
      <w:pPr>
        <w:pStyle w:val="ProductList-Body"/>
        <w:tabs>
          <w:tab w:val="clear" w:pos="158"/>
        </w:tabs>
        <w:ind w:left="-9" w:firstLine="27"/>
      </w:pPr>
      <w:r>
        <w:t>Podmínky smlouvy DPA se vztahují na služby online s výjimkou služeb online uvedených v příloze 1. V případě základních služeb online jsou příslušné podrobnosti týkající se bezpečnostních postupů a umístění neaktivních zákaznických dat uvedeny v příloze 1.</w:t>
      </w:r>
    </w:p>
    <w:p w14:paraId="2B2324FB" w14:textId="77777777" w:rsidR="00933364" w:rsidRDefault="00933364" w:rsidP="0019457D">
      <w:pPr>
        <w:pStyle w:val="ProductList-Body"/>
      </w:pPr>
    </w:p>
    <w:p w14:paraId="4F1A6520" w14:textId="10731CC3" w:rsidR="001717B6" w:rsidRDefault="001717B6" w:rsidP="001717B6">
      <w:pPr>
        <w:pStyle w:val="ProductList-SubSubSectionHeading"/>
        <w:outlineLvl w:val="1"/>
      </w:pPr>
      <w:bookmarkStart w:id="50" w:name="_Toc41397983"/>
      <w:r>
        <w:t>Užívání softwaru se službou online</w:t>
      </w:r>
      <w:bookmarkEnd w:id="48"/>
      <w:bookmarkEnd w:id="49"/>
      <w:bookmarkEnd w:id="50"/>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Ověření, automatické aktualizace a kolekce softwaru</w:t>
      </w:r>
    </w:p>
    <w:p w14:paraId="5CA5B88F" w14:textId="1CFFEF9A" w:rsidR="00103924" w:rsidRPr="00690C65" w:rsidRDefault="0093336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diagnostická data (jak jsou definována ve smlouvě DPA) o užívání a výkonu aplikací, která mohou být přenášena do společnosti Microsoft v rozsahu, v jakém jsou se v nich vyskytují osobní údaje, a použita k účelům popsaným ve smlouvě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1" w:name="_Toc507768542"/>
      <w:bookmarkStart w:id="52" w:name="_Toc41397984"/>
      <w:r>
        <w:t>Technická omezení</w:t>
      </w:r>
      <w:bookmarkEnd w:id="51"/>
      <w:bookmarkEnd w:id="52"/>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3" w:name="_Toc507768543"/>
      <w:bookmarkStart w:id="54" w:name="_Toc41397985"/>
      <w:r>
        <w:t>Služby importu/exportu</w:t>
      </w:r>
      <w:bookmarkEnd w:id="53"/>
      <w:bookmarkEnd w:id="54"/>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5" w:name="_Toc507768544"/>
      <w:bookmarkStart w:id="56" w:name="_Toc41397986"/>
      <w:r>
        <w:t>Součásti písem</w:t>
      </w:r>
      <w:bookmarkEnd w:id="55"/>
      <w:bookmarkEnd w:id="56"/>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7" w:name="_Toc507768545"/>
      <w:bookmarkStart w:id="58" w:name="_Toc41397987"/>
      <w:r>
        <w:t>Změny služeb online a jejich dostupnost</w:t>
      </w:r>
      <w:bookmarkEnd w:id="57"/>
      <w:bookmarkEnd w:id="58"/>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7" w:history="1">
        <w:r>
          <w:rPr>
            <w:rStyle w:val="Hyperlink"/>
          </w:rPr>
          <w:t>https://go.microsoft.com/fwlink/?linkid=870295</w:t>
        </w:r>
      </w:hyperlink>
      <w:r>
        <w:t>.</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9" w:name="_Toc507768547"/>
      <w:bookmarkStart w:id="60" w:name="_Toc41397988"/>
      <w:r>
        <w:t>Jiná</w:t>
      </w:r>
      <w:bookmarkEnd w:id="59"/>
      <w:bookmarkEnd w:id="60"/>
    </w:p>
    <w:p w14:paraId="17103805" w14:textId="77777777" w:rsidR="00407DFD" w:rsidRPr="001717B6" w:rsidRDefault="00407DFD" w:rsidP="001717B6">
      <w:pPr>
        <w:pStyle w:val="ProductList-Body"/>
        <w:ind w:left="158"/>
        <w:rPr>
          <w:b/>
          <w:color w:val="0072C6"/>
        </w:rPr>
      </w:pPr>
      <w:bookmarkStart w:id="61" w:name="_Toc460240070"/>
      <w:bookmarkStart w:id="62" w:name="_Toc459970681"/>
      <w:bookmarkStart w:id="63" w:name="NonMicrosoftProducts"/>
      <w:r w:rsidRPr="001717B6">
        <w:rPr>
          <w:b/>
          <w:color w:val="0072C6"/>
        </w:rPr>
        <w:t>Produkty jiného subjektu než Microsoft</w:t>
      </w:r>
      <w:bookmarkEnd w:id="61"/>
      <w:bookmarkEnd w:id="62"/>
    </w:p>
    <w:bookmarkEnd w:id="63"/>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16406C">
      <w:pPr>
        <w:pStyle w:val="ProductList-Body"/>
        <w:keepNext/>
        <w:ind w:left="316" w:hanging="158"/>
        <w:rPr>
          <w:b/>
          <w:color w:val="0072C6"/>
        </w:rPr>
      </w:pPr>
      <w:bookmarkStart w:id="64" w:name="GeneralTerms_Previews"/>
      <w:r>
        <w:rPr>
          <w:b/>
          <w:color w:val="0072C6"/>
        </w:rPr>
        <w:lastRenderedPageBreak/>
        <w:t>Předběžné verze</w:t>
      </w:r>
    </w:p>
    <w:p w14:paraId="68D48489" w14:textId="082FC909" w:rsidR="005A36C2" w:rsidRDefault="00933364" w:rsidP="0016406C">
      <w:pPr>
        <w:pStyle w:val="ProductList-Body"/>
        <w:tabs>
          <w:tab w:val="clear" w:pos="158"/>
          <w:tab w:val="left" w:pos="22"/>
        </w:tabs>
        <w:ind w:left="158"/>
      </w:pPr>
      <w:r>
        <w:t>PŘEDBĚŽNÉ VERZE JSOU POSKYTOVÁNY „JAK STOJÍ A LEŽÍ”, „SE VŠEMI ZÁVADAMI” A „TAK JAK JSOU K DISPOZICI”, jak je popsáno v tomto dokumentu. Není-li uvedeno jinak v samostatné smlouvě, předběžné verze nejsou zahrnuty do smlouvy SLA pro příslušnou službu online a nemusí být řešeny v rámci zákaznické podpory. Předběžné verze můžeme kdykoli změnit nebo ukončit bez předchozího sdělení. Můžeme se také rozhodnout, že předběžná verze služby nebude obecně komerčně dostupná</w:t>
      </w:r>
      <w:r w:rsidR="005A36C2">
        <w:t xml:space="preserve">. </w:t>
      </w:r>
    </w:p>
    <w:p w14:paraId="3BED5DA0" w14:textId="77777777" w:rsidR="005A36C2" w:rsidRDefault="005A36C2" w:rsidP="0016406C">
      <w:pPr>
        <w:pStyle w:val="ProductList-Body"/>
        <w:ind w:left="338" w:hanging="158"/>
      </w:pPr>
    </w:p>
    <w:p w14:paraId="1C2DA582" w14:textId="77777777" w:rsidR="005A36C2" w:rsidRDefault="005A36C2" w:rsidP="0016406C">
      <w:pPr>
        <w:pStyle w:val="ProductList-Body"/>
        <w:ind w:left="338" w:hanging="158"/>
      </w:pPr>
      <w:r>
        <w:t xml:space="preserve">Není-li uvedeno jinak v samostatné smlouvě, předběžné verze nejsou zahrnuty do smlouvy SLA pro příslušnou službu online. </w:t>
      </w:r>
    </w:p>
    <w:p w14:paraId="1E3332A9" w14:textId="77777777" w:rsidR="005A36C2" w:rsidRDefault="005A36C2" w:rsidP="0016406C">
      <w:pPr>
        <w:pStyle w:val="ProductList-Body"/>
        <w:ind w:left="338" w:hanging="158"/>
      </w:pPr>
    </w:p>
    <w:p w14:paraId="2D2B4D58" w14:textId="77777777" w:rsidR="005A36C2" w:rsidRPr="004B2B9C" w:rsidRDefault="005A36C2" w:rsidP="0016406C">
      <w:pPr>
        <w:pStyle w:val="ProductList-Body"/>
        <w:tabs>
          <w:tab w:val="clear" w:pos="158"/>
          <w:tab w:val="left" w:pos="22"/>
        </w:tabs>
        <w:ind w:left="158"/>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16406C">
      <w:pPr>
        <w:pStyle w:val="ProductList-Body"/>
        <w:ind w:left="338" w:hanging="158"/>
      </w:pPr>
    </w:p>
    <w:p w14:paraId="31B8BD6B" w14:textId="398E72CC" w:rsidR="005A36C2" w:rsidRDefault="005A36C2" w:rsidP="0016406C">
      <w:pPr>
        <w:pStyle w:val="ProductList-Body"/>
        <w:tabs>
          <w:tab w:val="clear" w:pos="158"/>
          <w:tab w:val="left" w:pos="0"/>
        </w:tabs>
        <w:ind w:left="158"/>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6406C">
      <w:pPr>
        <w:pStyle w:val="ProductList-Body"/>
        <w:tabs>
          <w:tab w:val="clear" w:pos="158"/>
          <w:tab w:val="left" w:pos="0"/>
        </w:tabs>
        <w:ind w:left="158"/>
      </w:pPr>
    </w:p>
    <w:p w14:paraId="037C05DB" w14:textId="77777777" w:rsidR="00933364" w:rsidRPr="00144B40" w:rsidRDefault="00933364" w:rsidP="0016406C">
      <w:pPr>
        <w:pStyle w:val="ProductList-Body"/>
        <w:ind w:left="158"/>
        <w:rPr>
          <w:b/>
          <w:color w:val="0072C6"/>
        </w:rPr>
      </w:pPr>
      <w:r>
        <w:rPr>
          <w:b/>
          <w:color w:val="0072C6"/>
        </w:rPr>
        <w:t>Aplikace Azure Active Directory, bezplatná verze</w:t>
      </w:r>
    </w:p>
    <w:p w14:paraId="47F953F0" w14:textId="77777777" w:rsidR="00933364" w:rsidRDefault="00933364" w:rsidP="0016406C">
      <w:pPr>
        <w:pStyle w:val="ProductList-Body"/>
        <w:ind w:left="158"/>
      </w:pPr>
      <w:r>
        <w:t xml:space="preserve">Jak je popsáno v dokumentu </w:t>
      </w:r>
      <w:hyperlink r:id="rId28" w:history="1">
        <w:r>
          <w:rPr>
            <w:rStyle w:val="Hyperlink"/>
          </w:rPr>
          <w:t>https://docs.microsoft.com/en-us/azure/active-directory/fundamentals/active-directory-whatis</w:t>
        </w:r>
      </w:hyperlink>
      <w:r>
        <w:t xml:space="preserve">, většina služeb online zahrnuje instanci produktu Azure Active Directory, cloudovou schopnost ověřování uživatelů („Azure AD Free“). Poté, co zákazník nakonfiguruje a použije první takovou službu online, může instance služby Azure AD Free, jak ji nakonfiguroval zákazník pro své uživatele, moci aktivovat funkce ověřování uživatelů pro každé později získané předplatné služby online. </w:t>
      </w:r>
    </w:p>
    <w:p w14:paraId="4315EC90" w14:textId="77777777" w:rsidR="00933364" w:rsidRDefault="00933364" w:rsidP="0016406C">
      <w:pPr>
        <w:pStyle w:val="ProductList-Body"/>
        <w:ind w:left="158"/>
      </w:pPr>
    </w:p>
    <w:p w14:paraId="3B212A01" w14:textId="77777777" w:rsidR="00933364" w:rsidRPr="000C0798" w:rsidRDefault="00933364" w:rsidP="0016406C">
      <w:pPr>
        <w:pStyle w:val="ProductList-Body"/>
        <w:ind w:left="158"/>
      </w:pPr>
      <w:r>
        <w:t>Zákaznická instance služby Azure AD Free také umožní ověřeným uživatelům komunikovat se společností Microsoft nebo třetí stranou v kontextech mimo služby online („jiné služby závislé na AD“), konkrétně tam, kde společnost Microsoft nebo tato třetí strana vyžaduje uživatelský účet Azure Active Directory. Pokud jde o provozování služby Azure AD Free pro jiné služby závislé na AD, společnost Microsoft zůstává zpracovatelem dat a toto použití služby Azure AD Free představuje autoritativní pokyn zákazníka pro společnost Microsoft, že takové použití je povoleno. Pokud jde o provozování jiné služby závislé na AD, podívejte se na příslušnou smlouvu a zásady ochrany osobních údajů, abyste zjistili roli poskytovatele jiné služby závislé na AD.</w:t>
      </w:r>
    </w:p>
    <w:p w14:paraId="317BD1CE" w14:textId="77777777" w:rsidR="00933364" w:rsidRDefault="00933364" w:rsidP="0016406C">
      <w:pPr>
        <w:pStyle w:val="ProductList-Body"/>
        <w:ind w:left="316" w:hanging="158"/>
        <w:rPr>
          <w:b/>
          <w:color w:val="0072C6"/>
        </w:rPr>
      </w:pPr>
    </w:p>
    <w:p w14:paraId="17477516" w14:textId="724DE5F5" w:rsidR="005A36C2" w:rsidRPr="004C41FC" w:rsidRDefault="005A36C2" w:rsidP="0016406C">
      <w:pPr>
        <w:pStyle w:val="ProductList-Body"/>
        <w:ind w:left="316" w:hanging="158"/>
      </w:pPr>
      <w:r>
        <w:rPr>
          <w:b/>
          <w:color w:val="0072C6"/>
        </w:rPr>
        <w:t>Srovnávání s konkurencí</w:t>
      </w:r>
    </w:p>
    <w:p w14:paraId="2B637DD9" w14:textId="77777777" w:rsidR="005A36C2" w:rsidRDefault="005A36C2" w:rsidP="0016406C">
      <w:pPr>
        <w:pStyle w:val="ProductList-Body"/>
        <w:tabs>
          <w:tab w:val="clear" w:pos="158"/>
          <w:tab w:val="left" w:pos="0"/>
        </w:tabs>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16406C">
      <w:pPr>
        <w:pStyle w:val="ProductList-Body"/>
        <w:ind w:left="316" w:hanging="158"/>
      </w:pPr>
    </w:p>
    <w:p w14:paraId="7AB488EB" w14:textId="77777777" w:rsidR="005A36C2" w:rsidRPr="00AF1A25" w:rsidRDefault="005A36C2" w:rsidP="0016406C">
      <w:pPr>
        <w:pStyle w:val="ProductList-Body"/>
        <w:ind w:left="316" w:hanging="158"/>
        <w:rPr>
          <w:b/>
          <w:color w:val="0072C6"/>
        </w:rPr>
      </w:pPr>
      <w:r>
        <w:rPr>
          <w:b/>
          <w:bCs/>
          <w:color w:val="0072C6"/>
        </w:rPr>
        <w:t>Zákazníci ze státní správy</w:t>
      </w:r>
    </w:p>
    <w:bookmarkEnd w:id="64"/>
    <w:p w14:paraId="7AF586D8" w14:textId="77777777" w:rsidR="005A36C2" w:rsidRDefault="005A36C2" w:rsidP="0016406C">
      <w:pPr>
        <w:pStyle w:val="ProductList-Body"/>
        <w:ind w:left="338" w:hanging="158"/>
      </w:pPr>
      <w:r>
        <w:t xml:space="preserve">Je-li zákazníkem státní subjekt, následující podmínky se vztahují na všechny služby online, které jsou mu bezplatně poskytovány: </w:t>
      </w:r>
    </w:p>
    <w:p w14:paraId="384306D4" w14:textId="77777777" w:rsidR="005A36C2" w:rsidRDefault="005A36C2" w:rsidP="0016406C">
      <w:pPr>
        <w:pStyle w:val="ProductList-Body"/>
        <w:numPr>
          <w:ilvl w:val="0"/>
          <w:numId w:val="16"/>
        </w:numPr>
        <w:ind w:left="878"/>
      </w:pPr>
      <w:r>
        <w:t xml:space="preserve">Společnost Microsoft se zříká jakýchkoli nároků na kompenzace od zákazníka za tyto služby online. </w:t>
      </w:r>
    </w:p>
    <w:p w14:paraId="7E69BE51" w14:textId="71A21D56" w:rsidR="005A36C2" w:rsidRDefault="005A36C2" w:rsidP="0016406C">
      <w:pPr>
        <w:pStyle w:val="ProductList-Body"/>
        <w:numPr>
          <w:ilvl w:val="0"/>
          <w:numId w:val="16"/>
        </w:numPr>
        <w:ind w:left="878"/>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34C5A89" w14:textId="533A21FE" w:rsidR="00C13052" w:rsidRDefault="00C13052" w:rsidP="0016406C">
      <w:pPr>
        <w:pStyle w:val="ProductList-Body"/>
        <w:ind w:left="158"/>
      </w:pPr>
    </w:p>
    <w:p w14:paraId="711E693C" w14:textId="77777777" w:rsidR="00C13052" w:rsidRDefault="00C13052" w:rsidP="0016406C">
      <w:pPr>
        <w:pStyle w:val="ProductList-Body"/>
        <w:ind w:left="316" w:hanging="158"/>
        <w:rPr>
          <w:b/>
          <w:bCs/>
          <w:color w:val="0072C6"/>
        </w:rPr>
      </w:pPr>
      <w:r>
        <w:rPr>
          <w:b/>
          <w:bCs/>
          <w:color w:val="0072C6"/>
        </w:rPr>
        <w:t>Německé služby online</w:t>
      </w:r>
    </w:p>
    <w:p w14:paraId="78370096" w14:textId="23821CD3" w:rsidR="00C13052" w:rsidRPr="00C13052" w:rsidRDefault="00C13052" w:rsidP="0016406C">
      <w:pPr>
        <w:pStyle w:val="ProductList-Body"/>
        <w:ind w:left="158"/>
        <w:rPr>
          <w:b/>
          <w:bCs/>
          <w:color w:val="0072C6"/>
        </w:rPr>
      </w:pPr>
      <w:r>
        <w:t xml:space="preserve">Užívání německých služeb online je dále předmětem podmínek specifických pro nabídku, které jsou k dispozici na adrese </w:t>
      </w:r>
      <w:hyperlink r:id="rId29" w:history="1">
        <w:r>
          <w:rPr>
            <w:rStyle w:val="Hyperlink"/>
          </w:rPr>
          <w:t>https://aka.ms/MCAGermanSupplement</w:t>
        </w:r>
      </w:hyperlink>
      <w:r>
        <w:t xml:space="preserve">. </w:t>
      </w:r>
    </w:p>
    <w:p w14:paraId="70D6F3F0" w14:textId="77777777" w:rsidR="00647A97" w:rsidRPr="00903BB7" w:rsidRDefault="009B340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56BBA4C" w14:textId="77777777" w:rsidR="00730B3A" w:rsidRDefault="00730B3A" w:rsidP="00A914BF">
      <w:pPr>
        <w:pStyle w:val="ProductList-Body"/>
      </w:pPr>
    </w:p>
    <w:p w14:paraId="7C3E5FF3" w14:textId="274B1AA4" w:rsidR="00647A97" w:rsidRDefault="00647A97" w:rsidP="00A914BF">
      <w:pPr>
        <w:pStyle w:val="ProductList-Body"/>
        <w:sectPr w:rsidR="00647A9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1397989"/>
      <w:r>
        <w:lastRenderedPageBreak/>
        <w:t>Podmínky specifické pro službu online</w:t>
      </w:r>
      <w:bookmarkEnd w:id="65"/>
      <w:bookmarkEnd w:id="66"/>
    </w:p>
    <w:p w14:paraId="3B9E80E0" w14:textId="208F8029" w:rsidR="000E6ED8" w:rsidRPr="00690C65" w:rsidRDefault="00933364" w:rsidP="00A914BF">
      <w:pPr>
        <w:pStyle w:val="ProductList-Body"/>
      </w:pPr>
      <w:r>
        <w:t>Vedle výše uvedených Obecných podmínek pro služby online se následující podmínky určené konkrétně pro služby online vztahují na uvedené služby online. V případě nesouladu nebo nekonzistence mezi Obecnými podmínkami a konkrétními podmínkami pro služby online rozhodují konkrétní podmínky pro příslušné služby online. Pokud služba online není uvedena níže, nemá žádné podmínky specifické pro službu online</w:t>
      </w:r>
      <w:r w:rsidR="00272578">
        <w:t>.</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67" w:name="_Toc41397990"/>
      <w:bookmarkStart w:id="68" w:name="MicrosoftAzureServices"/>
      <w:r w:rsidRPr="007354C3">
        <w:rPr>
          <w:lang w:val="cs-CZ"/>
        </w:rPr>
        <w:t>Služby Microsoft Azure</w:t>
      </w:r>
      <w:bookmarkEnd w:id="67"/>
    </w:p>
    <w:bookmarkEnd w:id="68"/>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2"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3"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34"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5"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F1379B">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F1379B">
      <w:pPr>
        <w:pStyle w:val="ProductList-Body"/>
        <w:numPr>
          <w:ilvl w:val="0"/>
          <w:numId w:val="5"/>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933364">
      <w:pPr>
        <w:pStyle w:val="ProductList-Body"/>
      </w:pPr>
      <w:r>
        <w:rPr>
          <w:b/>
          <w:color w:val="00188F"/>
        </w:rPr>
        <w:lastRenderedPageBreak/>
        <w:t>Používání softwaru v systému Microsoft Azure</w:t>
      </w:r>
    </w:p>
    <w:p w14:paraId="0F0BF3D1" w14:textId="629CF8A7" w:rsidR="00272578" w:rsidRPr="00690C65" w:rsidRDefault="00517E90" w:rsidP="006577BC">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6577BC">
      <w:pPr>
        <w:pStyle w:val="ProductList-Body"/>
      </w:pPr>
    </w:p>
    <w:p w14:paraId="7253DB67" w14:textId="77207652" w:rsidR="005F013C" w:rsidRPr="00690C65" w:rsidRDefault="005F013C" w:rsidP="006577BC">
      <w:pPr>
        <w:pStyle w:val="ProductList-Body"/>
      </w:pPr>
      <w:r>
        <w:rPr>
          <w:b/>
          <w:color w:val="00188F"/>
        </w:rPr>
        <w:t>Dostupnost datového centra</w:t>
      </w:r>
    </w:p>
    <w:p w14:paraId="12EDE99A" w14:textId="1C9F5C17" w:rsidR="005F013C" w:rsidRPr="00690C65" w:rsidRDefault="005F013C" w:rsidP="006577BC">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6" w:history="1">
        <w:r>
          <w:rPr>
            <w:rStyle w:val="Hyperlink"/>
          </w:rPr>
          <w:t>http://azure.microsoft.com/en-us/regions</w:t>
        </w:r>
      </w:hyperlink>
      <w:r>
        <w:t>.</w:t>
      </w:r>
    </w:p>
    <w:p w14:paraId="7768F54B" w14:textId="77777777" w:rsidR="005F013C" w:rsidRPr="00690C65" w:rsidRDefault="005F013C" w:rsidP="006577BC">
      <w:pPr>
        <w:pStyle w:val="ProductList-Body"/>
      </w:pPr>
    </w:p>
    <w:p w14:paraId="0597F066" w14:textId="77777777" w:rsidR="009616E2" w:rsidRPr="00690C65" w:rsidRDefault="00272578" w:rsidP="006577BC">
      <w:pPr>
        <w:pStyle w:val="ProductList-Body"/>
      </w:pPr>
      <w:r>
        <w:rPr>
          <w:b/>
          <w:color w:val="00188F"/>
        </w:rPr>
        <w:t>Sdílení</w:t>
      </w:r>
    </w:p>
    <w:p w14:paraId="58955B29" w14:textId="4CC62FD6" w:rsidR="00272578" w:rsidRPr="00690C65" w:rsidRDefault="00272578" w:rsidP="00AE13D9">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AE13D9">
      <w:pPr>
        <w:pStyle w:val="ProductList-Body"/>
      </w:pPr>
    </w:p>
    <w:p w14:paraId="3C9319FB" w14:textId="1AC547E7" w:rsidR="009616E2" w:rsidRPr="00690C65" w:rsidRDefault="00BB13A7" w:rsidP="00AE13D9">
      <w:pPr>
        <w:pStyle w:val="ProductList-Body"/>
      </w:pPr>
      <w:r>
        <w:rPr>
          <w:b/>
          <w:color w:val="00188F"/>
        </w:rPr>
        <w:t>Marketplace</w:t>
      </w:r>
    </w:p>
    <w:p w14:paraId="554A4FF3" w14:textId="77777777" w:rsidR="002170C9" w:rsidRDefault="002170C9" w:rsidP="00AE13D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7" w:history="1">
        <w:r>
          <w:rPr>
            <w:rStyle w:val="Hyperlink"/>
          </w:rPr>
          <w:t>http://azure.microsoft.com/en-us/support/legal/store-terms</w:t>
        </w:r>
      </w:hyperlink>
      <w:hyperlink r:id="rId38" w:history="1"/>
      <w:r>
        <w:t>.</w:t>
      </w:r>
    </w:p>
    <w:bookmarkStart w:id="69" w:name="MicrosoftTranslator"/>
    <w:p w14:paraId="265AFE96" w14:textId="77777777" w:rsidR="006E0EF5" w:rsidRPr="00903BB7" w:rsidRDefault="006E0EF5" w:rsidP="00AE13D9">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AE13D9">
      <w:pPr>
        <w:pStyle w:val="ProductList-Offering2Heading"/>
        <w:outlineLvl w:val="2"/>
        <w:rPr>
          <w:lang w:val="cs-CZ"/>
        </w:rPr>
      </w:pPr>
      <w:bookmarkStart w:id="70" w:name="_Toc8395026"/>
      <w:r>
        <w:rPr>
          <w:lang w:val="cs-CZ"/>
        </w:rPr>
        <w:tab/>
      </w:r>
      <w:bookmarkStart w:id="71" w:name="_Toc41397991"/>
      <w:r w:rsidRPr="00C71E5F">
        <w:rPr>
          <w:lang w:val="cs-CZ"/>
        </w:rPr>
        <w:t>Azure DevTest Labs</w:t>
      </w:r>
      <w:bookmarkEnd w:id="70"/>
      <w:bookmarkEnd w:id="71"/>
    </w:p>
    <w:p w14:paraId="691795BF" w14:textId="77777777" w:rsidR="00C71E5F" w:rsidRPr="000F395E" w:rsidRDefault="00C71E5F" w:rsidP="00AE13D9">
      <w:pPr>
        <w:pStyle w:val="ProductList-ClauseHeading"/>
        <w:keepNext w:val="0"/>
      </w:pPr>
      <w:r>
        <w:t>Důvěrné informace ve službě DevTest Labs</w:t>
      </w:r>
    </w:p>
    <w:p w14:paraId="48D8C130" w14:textId="6CF6DCB7" w:rsidR="00C71E5F" w:rsidRPr="000F395E" w:rsidRDefault="00933364" w:rsidP="00AE13D9">
      <w:pPr>
        <w:pStyle w:val="ProductList-Body"/>
      </w:pPr>
      <w:r>
        <w:t>Služba Azure DevTest Labs automaticky vytváří úložiště klíčů, pokud uživatel poprvé uloží důvěrné informace. Zákazník nesmí používat toto úložiště klíčů k ukládání ničeho jiného než hesel souvisejících se službou DevTest Lab, klíčů SSH nebo osobních přístupových tokenů</w:t>
      </w:r>
      <w:r w:rsidR="00C71E5F">
        <w:t>.</w:t>
      </w:r>
    </w:p>
    <w:p w14:paraId="2091883B" w14:textId="77777777" w:rsidR="00C71E5F" w:rsidRPr="00903BB7" w:rsidRDefault="009B3404" w:rsidP="00AE13D9">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72472DF6" w14:textId="0CCA3400" w:rsidR="00177704" w:rsidRPr="006E0EF5" w:rsidRDefault="00177704" w:rsidP="00AE13D9">
      <w:pPr>
        <w:pStyle w:val="ProductList-Offering2Heading"/>
        <w:outlineLvl w:val="2"/>
        <w:rPr>
          <w:lang w:val="cs-CZ"/>
        </w:rPr>
      </w:pPr>
      <w:r w:rsidRPr="006E0EF5">
        <w:rPr>
          <w:lang w:val="cs-CZ"/>
        </w:rPr>
        <w:tab/>
      </w:r>
      <w:bookmarkStart w:id="72" w:name="_Toc783785"/>
      <w:bookmarkStart w:id="73" w:name="_Toc41397992"/>
      <w:r w:rsidRPr="006E0EF5">
        <w:rPr>
          <w:lang w:val="cs-CZ"/>
        </w:rPr>
        <w:t>Služby Azure Lab</w:t>
      </w:r>
      <w:bookmarkEnd w:id="72"/>
      <w:bookmarkEnd w:id="73"/>
    </w:p>
    <w:p w14:paraId="619479E1" w14:textId="77777777" w:rsidR="00933364" w:rsidRDefault="00933364" w:rsidP="00933364">
      <w:pPr>
        <w:pStyle w:val="ProductList-ClauseHeading"/>
        <w:keepNext w:val="0"/>
      </w:pPr>
      <w:r>
        <w:t>Vztah s koncovým uživatelem</w:t>
      </w:r>
    </w:p>
    <w:p w14:paraId="18149677" w14:textId="77777777" w:rsidR="00933364" w:rsidRDefault="00933364" w:rsidP="00933364">
      <w:pPr>
        <w:pStyle w:val="ProductList-Body"/>
      </w:pPr>
      <w:r>
        <w:t>Zatímco společnost Microsoft poskytuje služby Azure Lab zákazníkovi, stejně jako v rámci vztahu mezi zákazníkem a společností Microsoft je zákazník výlučným poskytovatelem souvisejících služeb pro koncové uživatele zákazníka a nese výlučnou a výhradní odpovědnost vůči koncovým uživatelům, včetně jakýchkoli závazků spojených s podporou. Koncoví uživatelé zákazníka nejsou smluvní stranou žádné smlouvy uzavřené se společností Microsoft ve vztahu k těmto službám.</w:t>
      </w:r>
    </w:p>
    <w:p w14:paraId="68DD1205" w14:textId="77777777" w:rsidR="00933364" w:rsidRPr="00C84B58" w:rsidRDefault="00933364" w:rsidP="00933364">
      <w:pPr>
        <w:pStyle w:val="ProductList-Body"/>
        <w:spacing w:line="160" w:lineRule="exact"/>
      </w:pPr>
    </w:p>
    <w:p w14:paraId="04092BE7" w14:textId="77777777" w:rsidR="00933364" w:rsidRDefault="00933364" w:rsidP="00933364">
      <w:pPr>
        <w:pStyle w:val="ProductList-ClauseHeading"/>
        <w:keepNext w:val="0"/>
      </w:pPr>
      <w:r>
        <w:t>Oznámení; odpovědnost; zákaz právních kroků proti společnosti Microsoft</w:t>
      </w:r>
    </w:p>
    <w:p w14:paraId="6EE5E77A" w14:textId="77777777" w:rsidR="00933364" w:rsidRDefault="00933364" w:rsidP="00933364">
      <w:pPr>
        <w:pStyle w:val="ProductList-Body"/>
        <w:spacing w:after="120"/>
      </w:pPr>
      <w:r>
        <w:t>Zákazník bude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04EE13C2" w14:textId="77777777" w:rsidR="00933364" w:rsidRDefault="00933364" w:rsidP="00933364">
      <w:pPr>
        <w:pStyle w:val="ProductList-Body"/>
        <w:spacing w:after="120"/>
      </w:pPr>
      <w:r>
        <w:t>Zákazník uznává a souhlasí, že společnost Microsoft nemá žádnou povinnost ani odpovědnost vůči zákazníkovi ani žádnému koncovému uživateli ve vztahu k užívání služby koncovým uživatelem.</w:t>
      </w:r>
    </w:p>
    <w:p w14:paraId="3C78A443" w14:textId="77777777" w:rsidR="00933364" w:rsidRDefault="00933364" w:rsidP="00933364">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7B426D50" w14:textId="77777777" w:rsidR="00933364" w:rsidRPr="00C84B58" w:rsidRDefault="00933364" w:rsidP="00933364">
      <w:pPr>
        <w:pStyle w:val="ProductList-Body"/>
        <w:spacing w:line="160" w:lineRule="exact"/>
      </w:pPr>
    </w:p>
    <w:p w14:paraId="3E688123" w14:textId="77777777" w:rsidR="00933364" w:rsidRDefault="00933364" w:rsidP="00933364">
      <w:pPr>
        <w:pStyle w:val="ProductList-ClauseHeading"/>
        <w:keepNext w:val="0"/>
      </w:pPr>
      <w:r>
        <w:t>Odškodnění</w:t>
      </w:r>
    </w:p>
    <w:p w14:paraId="4A2EE4EB" w14:textId="77777777" w:rsidR="00933364" w:rsidRDefault="00933364" w:rsidP="00933364">
      <w:pPr>
        <w:pStyle w:val="ProductList-Body"/>
      </w:pPr>
      <w:r>
        <w:t>Zákazník souhlasí, že bude hájit a odškodní společnost Microsoft v souvislosti s jakýmkoli nárokem vzneseným koncovým uživatelem, třetí stranou a/nebo regulačním orgánem v souvislosti se službou poskytovanou koncovým uživatelům. Zákazník uhradí částku spojenou s výsledným rozhodnutím nebo vyrovnáním a všechny náklady, včetně přiměřených poplatků za právní zastupování a výdajů, které se jej budou týkat.</w:t>
      </w:r>
    </w:p>
    <w:p w14:paraId="0410F6F9" w14:textId="77777777" w:rsidR="00933364" w:rsidRPr="00C84B58" w:rsidRDefault="00933364" w:rsidP="00933364">
      <w:pPr>
        <w:pStyle w:val="ProductList-Body"/>
        <w:spacing w:line="160" w:lineRule="exact"/>
      </w:pPr>
    </w:p>
    <w:p w14:paraId="19DF5BA4" w14:textId="77777777" w:rsidR="00933364" w:rsidRDefault="00933364" w:rsidP="00933364">
      <w:pPr>
        <w:pStyle w:val="ProductList-ClauseHeading"/>
        <w:keepNext w:val="0"/>
      </w:pPr>
      <w:r>
        <w:t>Podmínky pro koncového uživatele</w:t>
      </w:r>
    </w:p>
    <w:p w14:paraId="28CB6A5C" w14:textId="77777777" w:rsidR="00933364" w:rsidRDefault="00933364" w:rsidP="00933364">
      <w:pPr>
        <w:pStyle w:val="ProductList-Body"/>
        <w:spacing w:after="120"/>
      </w:pPr>
      <w:r>
        <w:t>Aby bylo možné poskytovat služby koncovým uživatelům, musí zákazník a jeho koncoví uživatelé platným způsobem odsouhlasit závaznou písemnou smlouvu obsahující podstatu níže uvedených požadavků:</w:t>
      </w:r>
    </w:p>
    <w:p w14:paraId="1EBC25B6" w14:textId="77777777" w:rsidR="00933364" w:rsidRDefault="00933364" w:rsidP="00933364">
      <w:pPr>
        <w:pStyle w:val="ProductList-Body"/>
        <w:spacing w:after="120"/>
      </w:pPr>
      <w:r>
        <w:rPr>
          <w:u w:val="single"/>
        </w:rPr>
        <w:t>Popis vztahu</w:t>
      </w:r>
      <w:r>
        <w:t>: Zákazník je výhradním poskytovatelem služeb. Zákazník odpovídá za poskytování veškeré podpory koncovým uživatelům. Zákazník bude poskytovat služby svým koncovým uživatelům na základě podmínek užívání a v souladu se zásadami ochrany osobních údajů.</w:t>
      </w:r>
    </w:p>
    <w:p w14:paraId="32FF8C3D" w14:textId="77777777" w:rsidR="00933364" w:rsidRDefault="00933364" w:rsidP="00933364">
      <w:pPr>
        <w:pStyle w:val="ProductList-Body"/>
        <w:spacing w:after="120"/>
      </w:pPr>
      <w:r>
        <w:rPr>
          <w:u w:val="single"/>
        </w:rPr>
        <w:t>Soulad se smlouvou; přijatelné užívání</w:t>
      </w:r>
      <w:r>
        <w:t xml:space="preserve">: Zákazník nese výhradní odpovědnost za dodržení shody se všemi platnými zákony, včetně mimo jiné GDPR, ve vztahu k poskytování služby zákazníkem koncovým uživatelům a jejich užívání této služby. Kromě toho pro objasnění a bez omezení zásad </w:t>
      </w:r>
      <w:r>
        <w:lastRenderedPageBreak/>
        <w:t>přijatelného užívání upozorňujeme, že zákazník ani jeho koncoví uživatelé nesmí služby Azure Lab užívat k usnadnění nebo zapojení do těžby kryptoměn. Porušení tohoto zákazu může vést k pozastavení služby v souladu se Zásadami přijatelného užívání.</w:t>
      </w:r>
    </w:p>
    <w:p w14:paraId="10B3C0D4" w14:textId="77777777" w:rsidR="00933364" w:rsidRDefault="00933364" w:rsidP="00933364">
      <w:pPr>
        <w:pStyle w:val="ProductList-Body"/>
        <w:spacing w:after="120"/>
      </w:pPr>
      <w:r>
        <w:rPr>
          <w:u w:val="single"/>
        </w:rPr>
        <w:t>Odmítnutí záruk</w:t>
      </w:r>
      <w:r>
        <w:t>: Zákazník se zřekne všech záruk v souvislosti se službami a stejně tak ve vztahu ke společnosti Microsoft.</w:t>
      </w:r>
    </w:p>
    <w:p w14:paraId="5AF92F20" w14:textId="77777777" w:rsidR="00933364" w:rsidRDefault="00933364" w:rsidP="00933364">
      <w:pPr>
        <w:pStyle w:val="ProductList-Body"/>
      </w:pPr>
      <w:r>
        <w:rPr>
          <w:u w:val="single"/>
        </w:rPr>
        <w:t>Omezení odpovědnosti a vyloučení škod</w:t>
      </w:r>
      <w:r>
        <w:t>: Zákazník se zřekne odpovědnosti a vyloučí škody způsobem odpovídajícím ustanoveními všech platných smluv mezi zákazníkem a společností Microsoft.</w:t>
      </w:r>
    </w:p>
    <w:p w14:paraId="2491BB9D" w14:textId="77777777" w:rsidR="00933364" w:rsidRPr="00C84B58" w:rsidRDefault="00933364" w:rsidP="00933364">
      <w:pPr>
        <w:pStyle w:val="ProductList-Body"/>
        <w:spacing w:line="160" w:lineRule="exact"/>
      </w:pPr>
    </w:p>
    <w:p w14:paraId="05D73979" w14:textId="77777777" w:rsidR="00933364" w:rsidRDefault="00933364" w:rsidP="00933364">
      <w:pPr>
        <w:pStyle w:val="ProductList-ClauseHeading"/>
        <w:keepNext w:val="0"/>
      </w:pPr>
      <w:r>
        <w:t>Aktualizace PCLM</w:t>
      </w:r>
    </w:p>
    <w:p w14:paraId="718384BF" w14:textId="2CC49CB7" w:rsidR="00177704" w:rsidRPr="00006432" w:rsidRDefault="00933364" w:rsidP="00933364">
      <w:pPr>
        <w:pStyle w:val="ProductList-Body"/>
      </w:pPr>
      <w:r>
        <w:t>Zákazník nese odpovědnost za aktualizaci virtuálních počítačů (VM) ve svém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r w:rsidR="00177704">
        <w:t>.</w:t>
      </w:r>
    </w:p>
    <w:p w14:paraId="195A4E9F" w14:textId="77777777" w:rsidR="00647A97" w:rsidRPr="00903BB7" w:rsidRDefault="009B340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AE13D9">
      <w:pPr>
        <w:pStyle w:val="ProductList-Offering2Heading"/>
        <w:outlineLvl w:val="2"/>
      </w:pPr>
      <w:bookmarkStart w:id="74" w:name="AzureMaps"/>
      <w:r>
        <w:tab/>
      </w:r>
      <w:bookmarkStart w:id="75" w:name="_Toc13858367"/>
      <w:bookmarkStart w:id="76" w:name="_Toc41397993"/>
      <w:bookmarkStart w:id="77" w:name="AzureMachineLearningService"/>
      <w:r>
        <w:t>Služba Azure Machine Learning</w:t>
      </w:r>
      <w:bookmarkEnd w:id="75"/>
      <w:bookmarkEnd w:id="76"/>
    </w:p>
    <w:bookmarkEnd w:id="77"/>
    <w:p w14:paraId="2011C13D" w14:textId="77777777" w:rsidR="007175B4" w:rsidRDefault="007175B4" w:rsidP="00AE13D9">
      <w:pPr>
        <w:pStyle w:val="ProductList-ClauseHeading"/>
        <w:keepNext w:val="0"/>
      </w:pPr>
      <w:r>
        <w:t>Součásti NVIDIA</w:t>
      </w:r>
    </w:p>
    <w:p w14:paraId="642F0904" w14:textId="77777777" w:rsidR="007175B4" w:rsidRDefault="007175B4" w:rsidP="00AE13D9">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hyperlink r:id="rId39" w:history="1">
        <w:r>
          <w:rPr>
            <w:rStyle w:val="Hyperlink"/>
          </w:rPr>
          <w:t>https://go.microsoft.com/fwlink/?linkid=874330</w:t>
        </w:r>
      </w:hyperlink>
      <w:r>
        <w:t>.</w:t>
      </w:r>
    </w:p>
    <w:p w14:paraId="7B79BFB5" w14:textId="77777777" w:rsidR="007175B4" w:rsidRPr="0004518A" w:rsidRDefault="009B3404" w:rsidP="00AE13D9">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AE13D9">
      <w:pPr>
        <w:pStyle w:val="ProductList-Offering2Heading"/>
        <w:outlineLvl w:val="2"/>
        <w:rPr>
          <w:lang w:val="cs-CZ"/>
        </w:rPr>
      </w:pPr>
      <w:r w:rsidRPr="00152B59">
        <w:rPr>
          <w:lang w:val="cs-CZ"/>
        </w:rPr>
        <w:tab/>
      </w:r>
      <w:bookmarkStart w:id="78" w:name="_Toc509825512"/>
      <w:bookmarkStart w:id="79" w:name="_Toc510880769"/>
      <w:bookmarkStart w:id="80" w:name="_Toc41397994"/>
      <w:r w:rsidRPr="00152B59">
        <w:rPr>
          <w:lang w:val="cs-CZ"/>
        </w:rPr>
        <w:t>Azure Maps</w:t>
      </w:r>
      <w:bookmarkEnd w:id="78"/>
      <w:bookmarkEnd w:id="79"/>
      <w:bookmarkEnd w:id="80"/>
    </w:p>
    <w:bookmarkEnd w:id="74"/>
    <w:p w14:paraId="7DF7F160" w14:textId="77777777" w:rsidR="00933364" w:rsidRDefault="00933364" w:rsidP="00933364">
      <w:pPr>
        <w:pStyle w:val="ProductList-ClauseHeading"/>
        <w:keepNext w:val="0"/>
      </w:pPr>
      <w:r>
        <w:t>Omezení navigace</w:t>
      </w:r>
    </w:p>
    <w:p w14:paraId="2BF3DF4C" w14:textId="77777777" w:rsidR="00933364" w:rsidRDefault="00933364" w:rsidP="00933364">
      <w:pPr>
        <w:pStyle w:val="ProductList-Body"/>
      </w:pPr>
      <w:r>
        <w:t>Zákazník nesmí služby Azure Maps použít k poskytování funkce „turn-by-turn” navigace v žádné aplikaci.</w:t>
      </w:r>
    </w:p>
    <w:p w14:paraId="45CA1DFB" w14:textId="77777777" w:rsidR="00933364" w:rsidRPr="00C84B58" w:rsidRDefault="00933364" w:rsidP="00933364">
      <w:pPr>
        <w:pStyle w:val="ProductList-Body"/>
        <w:spacing w:line="160" w:lineRule="exact"/>
      </w:pPr>
    </w:p>
    <w:p w14:paraId="75ED08F0" w14:textId="77777777" w:rsidR="00933364" w:rsidRDefault="00933364" w:rsidP="00933364">
      <w:pPr>
        <w:pStyle w:val="ProductList-ClauseHeading"/>
        <w:keepNext w:val="0"/>
      </w:pPr>
      <w:r>
        <w:t>Omezení databáze </w:t>
      </w:r>
    </w:p>
    <w:p w14:paraId="217CC877" w14:textId="77777777" w:rsidR="00933364" w:rsidRDefault="00933364" w:rsidP="00933364">
      <w:pPr>
        <w:pStyle w:val="ProductList-Body"/>
      </w:pPr>
      <w:r>
        <w:t>Zákazník nesmí služby Azure Maps ani žádnou jejich část použít k vytváření konkurenční databáze nebo služby ani odvozené databáze naplněné zcela nebo zčásti daty zákazníka a/nebo daty dodanými nebo vytvořenými jakoukoli třetí stranou.</w:t>
      </w:r>
    </w:p>
    <w:p w14:paraId="4B2338A6" w14:textId="77777777" w:rsidR="00933364" w:rsidRPr="00C84B58" w:rsidRDefault="00933364" w:rsidP="00933364">
      <w:pPr>
        <w:pStyle w:val="ProductList-Body"/>
        <w:spacing w:line="160" w:lineRule="exact"/>
      </w:pPr>
    </w:p>
    <w:p w14:paraId="214113B8" w14:textId="77777777" w:rsidR="00933364" w:rsidRPr="00006432" w:rsidRDefault="00933364" w:rsidP="00933364">
      <w:pPr>
        <w:pStyle w:val="ProductList-Body"/>
      </w:pPr>
      <w:r>
        <w:t>Zákazník nebude data poskytovaná službou Azure Maps používat v kombinaci se žádnou jinou databází třetí strany, kromě vložení vrstvy dat, jejichž typ dosud není zákazníkem zahrnut do poskytované služby (například váš vlastní obsah) nebo ke kterému společnost Microsoft jinak poskytuje licenci.</w:t>
      </w:r>
    </w:p>
    <w:p w14:paraId="589E4465" w14:textId="77777777" w:rsidR="00933364" w:rsidRPr="00C84B58" w:rsidRDefault="00933364" w:rsidP="00933364">
      <w:pPr>
        <w:pStyle w:val="ProductList-Body"/>
        <w:spacing w:line="160" w:lineRule="exact"/>
      </w:pPr>
    </w:p>
    <w:p w14:paraId="4AB2CCA1" w14:textId="77777777" w:rsidR="00933364" w:rsidRDefault="00933364" w:rsidP="00933364">
      <w:pPr>
        <w:pStyle w:val="ProductList-ClauseHeading"/>
        <w:keepNext w:val="0"/>
      </w:pPr>
      <w:r>
        <w:t>Výsledky rozhraní API</w:t>
      </w:r>
    </w:p>
    <w:p w14:paraId="48611295" w14:textId="77777777" w:rsidR="00933364" w:rsidRPr="00006432" w:rsidRDefault="00933364" w:rsidP="00933364">
      <w:pPr>
        <w:pStyle w:val="ProductList-Body"/>
      </w:pPr>
      <w:r>
        <w:t>Zákazník nesmí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4F12ACA7" w14:textId="77777777" w:rsidR="00933364" w:rsidRPr="00C84B58" w:rsidRDefault="00933364" w:rsidP="00933364">
      <w:pPr>
        <w:pStyle w:val="ProductList-Body"/>
        <w:spacing w:line="160" w:lineRule="exact"/>
      </w:pPr>
    </w:p>
    <w:p w14:paraId="1A766A4C" w14:textId="77777777" w:rsidR="00933364" w:rsidRDefault="00933364" w:rsidP="00933364">
      <w:pPr>
        <w:pStyle w:val="ProductList-Body"/>
      </w:pPr>
      <w:r>
        <w:t>Ukládání výsledků do mezipaměti/paměti je povoleno v případě, kdy je jeho účelem zkrácení prodlevy aplikace zákazníka. Výsledky nesmí být ukládány déle než: (i) po dobu platnosti uvedenou ve vrácených hlavičkách; nebo (ii) 6 měsíců, podle toho, co je kratší.</w:t>
      </w:r>
    </w:p>
    <w:p w14:paraId="4BD8A11A" w14:textId="77777777" w:rsidR="00933364" w:rsidRPr="00C84B58" w:rsidRDefault="00933364" w:rsidP="00933364">
      <w:pPr>
        <w:pStyle w:val="ProductList-Body"/>
        <w:spacing w:line="160" w:lineRule="exact"/>
      </w:pPr>
      <w:bookmarkStart w:id="81" w:name="_Hlk509835802"/>
    </w:p>
    <w:p w14:paraId="50A944D3" w14:textId="77777777" w:rsidR="00933364" w:rsidRPr="00006432" w:rsidRDefault="00933364" w:rsidP="00933364">
      <w:pPr>
        <w:pStyle w:val="ProductList-Body"/>
      </w:pPr>
      <w:r>
        <w:t>Zákazník nesmí zobrazovat žádné Výsledky v rámci žádného obsahu třetích stran ani geografických mapových databází.</w:t>
      </w:r>
    </w:p>
    <w:bookmarkEnd w:id="81"/>
    <w:p w14:paraId="08C23F74" w14:textId="77777777" w:rsidR="00933364" w:rsidRDefault="00933364" w:rsidP="00933364">
      <w:pPr>
        <w:pStyle w:val="ProductList-Body"/>
      </w:pPr>
    </w:p>
    <w:p w14:paraId="1F08EEBA" w14:textId="77777777" w:rsidR="00933364" w:rsidRDefault="00933364" w:rsidP="00933364">
      <w:pPr>
        <w:pStyle w:val="ProductList-ClauseHeading"/>
        <w:keepNext w:val="0"/>
      </w:pPr>
      <w:r>
        <w:t>Mapová data</w:t>
      </w:r>
    </w:p>
    <w:p w14:paraId="34BB2824" w14:textId="77777777" w:rsidR="00933364" w:rsidRDefault="00933364" w:rsidP="00933364">
      <w:pPr>
        <w:pStyle w:val="ProductList-Body"/>
      </w:pPr>
      <w:r>
        <w:t>Používání obsahu, který zobrazuje informace o autorských právech společnosti TomTom, musí být v souladu s omezeními stanovenými v podmínkách produktů třetích stran a EULA (</w:t>
      </w:r>
      <w:hyperlink r:id="rId40"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0AFFCD5D" w14:textId="77777777" w:rsidR="00933364" w:rsidRDefault="00933364" w:rsidP="00933364">
      <w:pPr>
        <w:pStyle w:val="ProductList-Body"/>
      </w:pPr>
    </w:p>
    <w:p w14:paraId="12762BED" w14:textId="77777777" w:rsidR="00933364" w:rsidRDefault="00933364" w:rsidP="00933364">
      <w:pPr>
        <w:pStyle w:val="ProductList-ClauseHeading"/>
        <w:keepNext w:val="0"/>
      </w:pPr>
      <w:r>
        <w:t>Parametr regionu uživatele</w:t>
      </w:r>
    </w:p>
    <w:p w14:paraId="5A7FCCFB" w14:textId="77777777" w:rsidR="00933364" w:rsidRPr="00C228A5" w:rsidRDefault="00933364" w:rsidP="00933364">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 zákazník oprávnění přistupovat prostřednictvím služby Azure Maps.</w:t>
      </w:r>
    </w:p>
    <w:p w14:paraId="73E7A7A0" w14:textId="77777777" w:rsidR="00933364" w:rsidRPr="00006432" w:rsidRDefault="00933364" w:rsidP="00933364">
      <w:pPr>
        <w:pStyle w:val="ProductList-Body"/>
      </w:pPr>
    </w:p>
    <w:p w14:paraId="19169B4A" w14:textId="77777777" w:rsidR="00933364" w:rsidRDefault="00933364" w:rsidP="00933364">
      <w:pPr>
        <w:pStyle w:val="ProductList-ClauseHeading"/>
        <w:keepNext w:val="0"/>
      </w:pPr>
      <w:r>
        <w:t>Žádné záruky přesnosti</w:t>
      </w:r>
    </w:p>
    <w:p w14:paraId="13502A98" w14:textId="77777777" w:rsidR="00933364" w:rsidRPr="00006432" w:rsidRDefault="00933364" w:rsidP="00933364">
      <w:pPr>
        <w:pStyle w:val="ProductList-Body"/>
      </w:pPr>
      <w:r>
        <w:t xml:space="preserve">Společnost Microsoft a její dodavatelé neposkytují žádné záruky přesnosti ani úplnosti map, obrázků, dat nebo jakéhokoli obsahu poskytovaného službou Azure Maps. </w:t>
      </w:r>
    </w:p>
    <w:p w14:paraId="057ED25A" w14:textId="77777777" w:rsidR="00933364" w:rsidRDefault="00933364" w:rsidP="00933364">
      <w:pPr>
        <w:pStyle w:val="ProductList-Body"/>
      </w:pPr>
    </w:p>
    <w:p w14:paraId="6D5884F5" w14:textId="77777777" w:rsidR="00933364" w:rsidRDefault="00933364" w:rsidP="00933364">
      <w:pPr>
        <w:pStyle w:val="ProductList-ClauseHeading"/>
      </w:pPr>
      <w:r>
        <w:lastRenderedPageBreak/>
        <w:t>Autorské právo</w:t>
      </w:r>
    </w:p>
    <w:p w14:paraId="1814856F" w14:textId="77F1A908" w:rsidR="00B35F5A" w:rsidRDefault="00933364" w:rsidP="00933364">
      <w:pPr>
        <w:pStyle w:val="ProductList-Body"/>
      </w:pPr>
      <w:r>
        <w:rPr>
          <w:szCs w:val="18"/>
        </w:rPr>
        <w:t>Zákazník nesmí odstraňovat, zakrývat, maskovat ani měnit žádné logo ani informace o autorských právech umístěné ve službě Azure Maps nebo touto službou automaticky generované</w:t>
      </w:r>
      <w:r w:rsidR="00B35F5A">
        <w:t>.</w:t>
      </w:r>
    </w:p>
    <w:p w14:paraId="3E96649A" w14:textId="66AA6630" w:rsidR="003B3069" w:rsidRDefault="009B340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209EB9A" w14:textId="44666706" w:rsidR="005A36C2" w:rsidRDefault="0057460C" w:rsidP="00AE13D9">
      <w:pPr>
        <w:pStyle w:val="ProductList-Offering2Heading"/>
        <w:outlineLvl w:val="2"/>
      </w:pPr>
      <w:r w:rsidRPr="0057460C">
        <w:rPr>
          <w:lang w:val="cs-CZ"/>
        </w:rPr>
        <w:tab/>
      </w:r>
      <w:bookmarkStart w:id="82" w:name="_Toc41397995"/>
      <w:r w:rsidR="00604284">
        <w:t>Azure Stack Hub</w:t>
      </w:r>
      <w:bookmarkEnd w:id="82"/>
    </w:p>
    <w:p w14:paraId="562D32D2" w14:textId="77777777" w:rsidR="00604284" w:rsidRPr="003F5FE0" w:rsidRDefault="00604284" w:rsidP="00604284">
      <w:pPr>
        <w:pStyle w:val="ProductList-ClauseHeading"/>
        <w:keepNext w:val="0"/>
      </w:pPr>
      <w:r>
        <w:t xml:space="preserve">Ochrana osobních údajů služby Azure Stack Hub </w:t>
      </w:r>
    </w:p>
    <w:p w14:paraId="04973AA0" w14:textId="77777777" w:rsidR="00933364" w:rsidRDefault="00933364" w:rsidP="00933364">
      <w:pPr>
        <w:pStyle w:val="ProductList-Body"/>
      </w:pPr>
      <w:r>
        <w:t xml:space="preserve">Prohlášení o ochraně osobních údajů společnosti Microsoft umístěné na adrese </w:t>
      </w:r>
      <w:hyperlink r:id="rId41" w:history="1">
        <w:r>
          <w:rPr>
            <w:rStyle w:val="Hyperlink"/>
          </w:rPr>
          <w:t>https://go.microsoft.com/</w:t>
        </w:r>
        <w:r>
          <w:rPr>
            <w:rStyle w:val="Hyperlink"/>
            <w:color w:val="0563C1"/>
          </w:rPr>
          <w:t>fwlink</w:t>
        </w:r>
        <w:r>
          <w:rPr>
            <w:rStyle w:val="Hyperlink"/>
          </w:rPr>
          <w:t>/?LinkId=521839</w:t>
        </w:r>
      </w:hyperlink>
      <w:r>
        <w:t xml:space="preserve"> se vztahuje na užívání služby Azure Stack Hub zákazníkem. Pokud zákazník s uzavřenou smlouvou Microsoft Cloud nebo smlouvou se zákazníkem společnosti Microsoft využívá software nebo služby Azure Stack Hub hostované prodejcem, podléhá takové užívání postupům ochrany osobních údajů prodejce, které se mohou lišit od postupů společnosti Microsoft. </w:t>
      </w:r>
    </w:p>
    <w:p w14:paraId="38B0B44A" w14:textId="77777777" w:rsidR="00933364" w:rsidRDefault="00933364" w:rsidP="00933364">
      <w:pPr>
        <w:pStyle w:val="ProductList-Body"/>
      </w:pPr>
    </w:p>
    <w:p w14:paraId="05DA60F5" w14:textId="6E013C25" w:rsidR="00604284" w:rsidRPr="003F5FE0" w:rsidRDefault="00933364" w:rsidP="00933364">
      <w:pPr>
        <w:pStyle w:val="ProductList-Body"/>
      </w:pPr>
      <w:r>
        <w:t>V rámci svojí role zpracovatele a dílčího zpracovatele osobních údajů v souvislosti se službou Azure Stack Hub společnost Microsoft přijímá vůči všem zákazníkům závazky v souladu s (a) ustanovením „Zpracování osobních údajů, GDPR“ ve smlouvě DPA a (b) podmínkami nařízení Evropské unie o ochraně osobních údajů v příloze 3 podmínek služeb online</w:t>
      </w:r>
      <w:r w:rsidR="00604284">
        <w:t>.</w:t>
      </w:r>
    </w:p>
    <w:p w14:paraId="2299CB7C" w14:textId="77777777" w:rsidR="00933364" w:rsidRDefault="00933364" w:rsidP="00604284">
      <w:pPr>
        <w:pStyle w:val="ProductList-ClauseHeading"/>
        <w:keepNext w:val="0"/>
      </w:pPr>
    </w:p>
    <w:p w14:paraId="25C65A5E" w14:textId="4D1E6872" w:rsidR="00604284" w:rsidRPr="003F5FE0" w:rsidRDefault="00604284" w:rsidP="00604284">
      <w:pPr>
        <w:pStyle w:val="ProductList-ClauseHeading"/>
        <w:keepNext w:val="0"/>
      </w:pPr>
      <w:r>
        <w:t xml:space="preserve">Užívání služby Azure Stack Hub </w:t>
      </w:r>
    </w:p>
    <w:p w14:paraId="458586F0" w14:textId="77777777" w:rsidR="00604284" w:rsidRPr="003F5FE0" w:rsidRDefault="00604284" w:rsidP="00604284">
      <w:pPr>
        <w:pStyle w:val="ProductList-Body"/>
        <w:tabs>
          <w:tab w:val="clear" w:pos="158"/>
          <w:tab w:val="left" w:pos="360"/>
        </w:tabs>
      </w:pPr>
      <w:r>
        <w:t xml:space="preserve">Zákazník smí využívat službu Azure Stack Hub pouze na hardwaru, na kterém byla předinstalována. </w:t>
      </w:r>
    </w:p>
    <w:p w14:paraId="2E968745" w14:textId="77777777" w:rsidR="00604284" w:rsidRPr="003F5FE0" w:rsidRDefault="00604284" w:rsidP="00604284">
      <w:pPr>
        <w:pStyle w:val="ProductList-Body"/>
        <w:tabs>
          <w:tab w:val="clear" w:pos="158"/>
          <w:tab w:val="left" w:pos="360"/>
        </w:tabs>
      </w:pPr>
    </w:p>
    <w:p w14:paraId="5FD032FD" w14:textId="77777777" w:rsidR="00604284" w:rsidRPr="003F5FE0" w:rsidRDefault="00604284" w:rsidP="00604284">
      <w:pPr>
        <w:pStyle w:val="ProductList-ClauseHeading"/>
        <w:keepNext w:val="0"/>
      </w:pPr>
      <w:r>
        <w:t>Užívání výchozího předplatného poskytovatele</w:t>
      </w:r>
    </w:p>
    <w:p w14:paraId="3689B4E9" w14:textId="5140F458" w:rsidR="005E1677" w:rsidRPr="00D26C87" w:rsidRDefault="00604284" w:rsidP="00604284">
      <w:pPr>
        <w:pStyle w:val="ProductList-Body"/>
      </w:pPr>
      <w:r>
        <w:t>Předplatné vytvořené pro správce systému během procesu nasazení služby Azure Stack Hub (výchozí předplatné poskytovatele) lze užívat výhradně k nasazení a správě infrastruktury Azure Stack Hub a nesmí být užíváno ke spouštění zátěže, která nenasadí nebo nebude spravovat infrastrukturu Azure Stack Hub (nesmí být používáno ke spouštění aplikačních zátěží</w:t>
      </w:r>
      <w:r w:rsidR="005E1677">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End w:id="69"/>
    <w:p w14:paraId="2932BB3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AE13D9">
      <w:pPr>
        <w:pStyle w:val="ProductList-Offering2Heading"/>
        <w:outlineLvl w:val="2"/>
        <w:rPr>
          <w:lang w:val="cs-CZ"/>
        </w:rPr>
      </w:pPr>
      <w:r w:rsidRPr="00152B59">
        <w:rPr>
          <w:lang w:val="cs-CZ"/>
        </w:rPr>
        <w:tab/>
      </w:r>
      <w:bookmarkStart w:id="91" w:name="MicrosoftCognitiveServices"/>
      <w:bookmarkStart w:id="92" w:name="_Toc510880771"/>
      <w:bookmarkStart w:id="93" w:name="_Toc510115105"/>
      <w:bookmarkStart w:id="94" w:name="_Toc41397996"/>
      <w:r w:rsidRPr="00152B59">
        <w:rPr>
          <w:lang w:val="cs-CZ"/>
        </w:rPr>
        <w:t>Vyhledávací služby vyhledávače Bing</w:t>
      </w:r>
      <w:bookmarkEnd w:id="91"/>
      <w:bookmarkEnd w:id="92"/>
      <w:bookmarkEnd w:id="93"/>
      <w:bookmarkEnd w:id="94"/>
    </w:p>
    <w:p w14:paraId="752CB426" w14:textId="77777777" w:rsidR="00B35F5A" w:rsidRPr="002001F8" w:rsidRDefault="00B35F5A" w:rsidP="00AE13D9">
      <w:pPr>
        <w:pStyle w:val="ProductList-ClauseHeading"/>
        <w:keepNext w:val="0"/>
      </w:pPr>
      <w:r>
        <w:t>Požadavky na užívání a zobrazení vyhledávacích služeb vyhledávače Bing</w:t>
      </w:r>
    </w:p>
    <w:p w14:paraId="4F07FF61" w14:textId="77777777" w:rsidR="00B35F5A" w:rsidRDefault="00B35F5A" w:rsidP="00AE13D9">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42"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AE13D9">
      <w:pPr>
        <w:pStyle w:val="ProductList-ClauseHeading"/>
        <w:keepNext w:val="0"/>
      </w:pPr>
    </w:p>
    <w:p w14:paraId="39DD4356" w14:textId="77777777" w:rsidR="00B35F5A" w:rsidRPr="008846DD" w:rsidRDefault="00B35F5A" w:rsidP="00AE13D9">
      <w:pPr>
        <w:pStyle w:val="ProductList-ClauseHeading"/>
        <w:keepNext w:val="0"/>
      </w:pPr>
      <w:r>
        <w:t xml:space="preserve">Ochrana soukromí v rámci vyhledávacích služeb vyhledávače Bing </w:t>
      </w:r>
    </w:p>
    <w:p w14:paraId="786D064B" w14:textId="77777777" w:rsidR="00B35F5A" w:rsidRDefault="00B35F5A" w:rsidP="00AE13D9">
      <w:pPr>
        <w:pStyle w:val="ProductList-Body"/>
      </w:pPr>
      <w:r>
        <w:t xml:space="preserve">Prohlášení společnosti Microsoft o ochraně osobních údajů umístěné na adrese </w:t>
      </w:r>
      <w:hyperlink r:id="rId43"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AE13D9">
      <w:pPr>
        <w:pStyle w:val="ProductList-Body"/>
      </w:pPr>
    </w:p>
    <w:p w14:paraId="0F1382C5" w14:textId="77777777" w:rsidR="00B35F5A" w:rsidRPr="00964225" w:rsidRDefault="00B35F5A" w:rsidP="00AE13D9">
      <w:pPr>
        <w:pStyle w:val="ProductList-ClauseHeading"/>
        <w:keepNext w:val="0"/>
        <w:rPr>
          <w:color w:val="0072C6"/>
        </w:rPr>
      </w:pPr>
      <w:r>
        <w:t>Užívání dat vyhledávacích služeb vyhledávače Bing</w:t>
      </w:r>
    </w:p>
    <w:p w14:paraId="7A8C8BD7" w14:textId="77777777" w:rsidR="00B35F5A" w:rsidRDefault="00B35F5A" w:rsidP="00AE13D9">
      <w:pPr>
        <w:pStyle w:val="ProductList-Body"/>
      </w:pPr>
      <w:r>
        <w:t>Zákazník nese výlučnou odpovědnost za obsah všech dat vyhledávacích služeb vyhledávače Bing.</w:t>
      </w:r>
    </w:p>
    <w:p w14:paraId="7CDDB3DC" w14:textId="77777777" w:rsidR="00B35F5A" w:rsidRDefault="00B35F5A" w:rsidP="00AE13D9">
      <w:pPr>
        <w:pStyle w:val="ProductList-Body"/>
      </w:pPr>
    </w:p>
    <w:p w14:paraId="6049E965" w14:textId="77777777" w:rsidR="00B35F5A" w:rsidRDefault="00B35F5A" w:rsidP="00AE13D9">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AE13D9">
      <w:pPr>
        <w:pStyle w:val="ProductList-Body"/>
      </w:pPr>
    </w:p>
    <w:p w14:paraId="1E676894" w14:textId="77777777" w:rsidR="00B35F5A" w:rsidRDefault="00B35F5A" w:rsidP="00AE13D9">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AE13D9">
      <w:pPr>
        <w:pStyle w:val="ProductList-Body"/>
      </w:pPr>
    </w:p>
    <w:p w14:paraId="6C17AFA4" w14:textId="77777777" w:rsidR="00933364" w:rsidRPr="00EE4338" w:rsidRDefault="00933364" w:rsidP="00933364">
      <w:pPr>
        <w:pStyle w:val="ProductList-ClauseHeading"/>
        <w:rPr>
          <w:color w:val="0072C6"/>
        </w:rPr>
      </w:pPr>
      <w:r>
        <w:lastRenderedPageBreak/>
        <w:t>Uplatnění podmínek ochrany údajů na vyhledávací služby vyhledávače Bing</w:t>
      </w:r>
    </w:p>
    <w:p w14:paraId="63BA129F" w14:textId="77777777" w:rsidR="00933364" w:rsidRDefault="00933364" w:rsidP="00933364">
      <w:pPr>
        <w:pStyle w:val="ProductList-Body"/>
      </w:pPr>
      <w:r>
        <w:t>Na vyhledávací služby vyhledávače Bing se vztahují pouze následující oddíly smlouvy DPA: Přenosy dat, Využívání subdodavatelů a Jak kontaktovat společnost Microsoft. Tyto oddíly se nevztahují na předběžné verze uvedených služeb.</w:t>
      </w:r>
    </w:p>
    <w:p w14:paraId="74695B44" w14:textId="77777777" w:rsidR="00933364" w:rsidRPr="009A17A9" w:rsidRDefault="00933364" w:rsidP="00933364">
      <w:pPr>
        <w:pStyle w:val="ProductList-Body"/>
      </w:pPr>
    </w:p>
    <w:p w14:paraId="08DF2310" w14:textId="77777777" w:rsidR="00933364" w:rsidRDefault="00933364" w:rsidP="00933364">
      <w:pPr>
        <w:pStyle w:val="ProductList-ClauseHeading"/>
        <w:keepNext w:val="0"/>
      </w:pPr>
      <w:r>
        <w:t>Podmínky obecného nařízení o ochraně osobních údajů (GDPR) se na vyhledávací služby vyhledávače Bing nevztahují:</w:t>
      </w:r>
    </w:p>
    <w:p w14:paraId="7350CAE4" w14:textId="77777777" w:rsidR="00933364" w:rsidRDefault="00933364" w:rsidP="00933364">
      <w:pPr>
        <w:pStyle w:val="ProductList-Body"/>
      </w:pPr>
      <w:r>
        <w:t>Podmínky obecného nařízení o ochraně osobních údajů (GDPR) (jak je definováno ve smlouvě DPA) se na vyhledávací služby vyhledávače Bing nevztahují.</w:t>
      </w:r>
    </w:p>
    <w:p w14:paraId="7D8481DD" w14:textId="77777777" w:rsidR="00933364" w:rsidRDefault="00933364" w:rsidP="00933364">
      <w:pPr>
        <w:pStyle w:val="ProductList-Body"/>
        <w:tabs>
          <w:tab w:val="left" w:pos="360"/>
        </w:tabs>
      </w:pPr>
    </w:p>
    <w:p w14:paraId="5F76F0FF" w14:textId="77777777" w:rsidR="00933364" w:rsidRDefault="00933364" w:rsidP="00933364">
      <w:pPr>
        <w:pStyle w:val="ProductList-ClauseHeading"/>
        <w:keepNext w:val="0"/>
      </w:pPr>
      <w:r>
        <w:t>Přednost:</w:t>
      </w:r>
    </w:p>
    <w:p w14:paraId="75B73EEA" w14:textId="71084E43" w:rsidR="00B35F5A" w:rsidRDefault="00933364" w:rsidP="00933364">
      <w:pPr>
        <w:pStyle w:val="ProductList-Body"/>
      </w:pPr>
      <w:r>
        <w:t>Tento oddíl Vyhledávací služby vyhledávače Bing platí do té míry, kdy je v rozporu s jinými částmi podmínek OST nebo smlouvy DPA</w:t>
      </w:r>
      <w:r w:rsidR="00B35F5A">
        <w:t>.</w:t>
      </w:r>
    </w:p>
    <w:p w14:paraId="1A44DFB6" w14:textId="77777777" w:rsidR="00647A97" w:rsidRPr="00903BB7" w:rsidRDefault="009B340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7D36EC8" w14:textId="77777777" w:rsidR="002F76B6" w:rsidRPr="00C71E5F" w:rsidRDefault="002F76B6" w:rsidP="00AE13D9">
      <w:pPr>
        <w:pStyle w:val="ProductList-Offering2Heading"/>
        <w:outlineLvl w:val="2"/>
        <w:rPr>
          <w:lang w:val="cs-CZ"/>
        </w:rPr>
      </w:pPr>
      <w:r w:rsidRPr="00C71E5F">
        <w:rPr>
          <w:lang w:val="cs-CZ"/>
        </w:rPr>
        <w:tab/>
      </w:r>
      <w:bookmarkStart w:id="95" w:name="_Toc5958159"/>
      <w:bookmarkStart w:id="96" w:name="_Toc41397997"/>
      <w:bookmarkStart w:id="97" w:name="CognitiveServices"/>
      <w:r w:rsidRPr="00C71E5F">
        <w:rPr>
          <w:lang w:val="cs-CZ"/>
        </w:rPr>
        <w:t>Kognitivní služby</w:t>
      </w:r>
      <w:bookmarkEnd w:id="95"/>
      <w:bookmarkEnd w:id="96"/>
    </w:p>
    <w:bookmarkEnd w:id="97"/>
    <w:p w14:paraId="154DD9CE" w14:textId="77777777" w:rsidR="002F76B6" w:rsidRDefault="002F76B6" w:rsidP="00AE13D9">
      <w:pPr>
        <w:pStyle w:val="ProductList-ClauseHeading"/>
        <w:keepNext w:val="0"/>
      </w:pPr>
      <w:r>
        <w:t>Omezení pro užívání výstupu služeb zákazníkem</w:t>
      </w:r>
    </w:p>
    <w:p w14:paraId="66A983EF" w14:textId="021F131A" w:rsidR="002F76B6" w:rsidRPr="00F86985" w:rsidRDefault="00933364" w:rsidP="00AE13D9">
      <w:pPr>
        <w:pStyle w:val="ProductList-Body"/>
      </w:pPr>
      <w:r>
        <w:t>Zákazník nebude užívat kognitivní služby nebo data z kognitivních služeb k vytváření, učení nebo vylepšování (přímo nebo nepřímo) podobného nebo konkurenčního produktu či služby, a neumožní to ani třetím stranám</w:t>
      </w:r>
      <w:r w:rsidR="002F76B6">
        <w:t>.</w:t>
      </w:r>
    </w:p>
    <w:p w14:paraId="10374856" w14:textId="77777777" w:rsidR="002F76B6" w:rsidRPr="00F86985" w:rsidRDefault="002F76B6" w:rsidP="00AE13D9">
      <w:pPr>
        <w:pStyle w:val="ProductList-Body"/>
      </w:pPr>
    </w:p>
    <w:p w14:paraId="33DEBCEC" w14:textId="77777777" w:rsidR="002F76B6" w:rsidRPr="00F86985" w:rsidRDefault="002F76B6" w:rsidP="00AE13D9">
      <w:pPr>
        <w:pStyle w:val="ProductList-ClauseHeading"/>
        <w:keepNext w:val="0"/>
      </w:pPr>
      <w:r>
        <w:t>Označení produktu Microsoft Translator</w:t>
      </w:r>
    </w:p>
    <w:p w14:paraId="03026DA0" w14:textId="77777777" w:rsidR="002F76B6" w:rsidRPr="00F86985" w:rsidRDefault="002F76B6" w:rsidP="00AE13D9">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AE13D9">
      <w:pPr>
        <w:pStyle w:val="ProductList-Body"/>
      </w:pPr>
    </w:p>
    <w:p w14:paraId="61073054" w14:textId="77777777" w:rsidR="002F76B6" w:rsidRPr="00541FFF" w:rsidRDefault="002F76B6" w:rsidP="00AE13D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1CBFA2A4"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Funkce kognitivních služeb, které jsou dostupné v kontejnerech, jsou navrženy pro připojení k účtovacímu koncovému bodu. Licence ke kontejnerům a účtovacím koncovým bodům jsou poskytovány zákazníkovi za základě této smlouvy jako služby online a na kontejnery se také vztahují podmínky užívání softwaru se službou online uvedené v této smlouvě.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 Na každý vyhrazený hardware, který je pod správou nebo kontrolou jiného subjektu než zákazníka nebo jedné z jeho afilací, se vztahuje ustanovení o správě outsourcingového softwaru v Podmínkách produktu, které jsou k dispozici na adrese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w:t>
      </w:r>
    </w:p>
    <w:p w14:paraId="7ECF3A73"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p>
    <w:p w14:paraId="6F025BEA"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Kontejnery obsahují materiál, který je důvěrný a je ve vlastnictví společnosti Microsoft. Zákazník souhlasí, že bude tento materiál uchovávat jako důvěrný a neprodleně bude informovat společnost Microsoft, pokud se dozví o jakémkoli možném zneužití nebo chybném použití.</w:t>
      </w:r>
    </w:p>
    <w:p w14:paraId="488D0FE0" w14:textId="77777777" w:rsidR="003C078C" w:rsidRPr="00475975" w:rsidRDefault="003C078C" w:rsidP="003C078C">
      <w:pPr>
        <w:tabs>
          <w:tab w:val="left" w:pos="158"/>
        </w:tabs>
        <w:suppressAutoHyphens/>
        <w:autoSpaceDN w:val="0"/>
        <w:spacing w:after="0" w:line="240" w:lineRule="auto"/>
        <w:textAlignment w:val="baseline"/>
        <w:rPr>
          <w:rFonts w:ascii="Calibri" w:hAnsi="Calibri"/>
          <w:sz w:val="18"/>
        </w:rPr>
      </w:pPr>
    </w:p>
    <w:p w14:paraId="6BD5F110" w14:textId="66A6E58E" w:rsidR="002F76B6" w:rsidRPr="00E90A70"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Podmínky </w:t>
      </w:r>
      <w:r>
        <w:rPr>
          <w:rFonts w:ascii="Calibri" w:eastAsia="Calibri" w:hAnsi="Calibri" w:cs="Arial"/>
          <w:sz w:val="18"/>
        </w:rPr>
        <w:t>v dodatku o ochraně osobních údajů (DPA) se nevztahují na kontejnery instalované na vyhrazeném hardwaru zákazníka, s výjimkou rozsahu, ve kterém jsou shromažďovány jakékoli osobní údaje v souvislosti s účtovacím koncovým bodem, protože operační prostředí těchto kontejnerů není pod kontrolou společnosti Microsoft</w:t>
      </w:r>
      <w:r w:rsidR="002F76B6">
        <w:rPr>
          <w:rFonts w:ascii="Calibri" w:eastAsia="Calibri" w:hAnsi="Calibri" w:cs="Arial"/>
          <w:sz w:val="18"/>
        </w:rPr>
        <w:t>.</w:t>
      </w:r>
    </w:p>
    <w:p w14:paraId="098DD7E5" w14:textId="77777777" w:rsidR="002F76B6" w:rsidRPr="009A17A9" w:rsidRDefault="002F76B6" w:rsidP="00AE13D9">
      <w:pPr>
        <w:pStyle w:val="ProductList-Body"/>
      </w:pPr>
    </w:p>
    <w:p w14:paraId="21A02105" w14:textId="77777777" w:rsidR="002F76B6" w:rsidRPr="00F86985" w:rsidRDefault="002F76B6" w:rsidP="00AE13D9">
      <w:pPr>
        <w:pStyle w:val="ProductList-ClauseHeading"/>
        <w:keepNext w:val="0"/>
      </w:pPr>
      <w:r>
        <w:t>Neaktivní konfigurace kognitivních služeb a vlastní modely</w:t>
      </w:r>
    </w:p>
    <w:p w14:paraId="171F7278" w14:textId="77777777" w:rsidR="002F76B6" w:rsidRPr="009A17A9" w:rsidRDefault="002F76B6" w:rsidP="00AE13D9">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9B3404" w:rsidP="00AE13D9">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hyperlink w:anchor="GeneralTerms" w:tooltip="Obecné podmínky" w:history="1">
        <w:r w:rsidR="002F76B6">
          <w:rPr>
            <w:rStyle w:val="Hyperlink"/>
            <w:sz w:val="16"/>
            <w:szCs w:val="16"/>
          </w:rPr>
          <w:t>Obecné podmínky</w:t>
        </w:r>
      </w:hyperlink>
    </w:p>
    <w:p w14:paraId="3318312F" w14:textId="247C32E4" w:rsidR="000516CB" w:rsidRPr="000516CB" w:rsidRDefault="00081398" w:rsidP="00081398">
      <w:pPr>
        <w:pStyle w:val="ProductList-Offering2Heading"/>
        <w:outlineLvl w:val="2"/>
        <w:rPr>
          <w:lang w:val="cs-CZ"/>
        </w:rPr>
      </w:pPr>
      <w:r w:rsidRPr="000C4213">
        <w:rPr>
          <w:lang w:val="cs-CZ"/>
        </w:rPr>
        <w:tab/>
      </w:r>
      <w:bookmarkStart w:id="98" w:name="_Toc41397998"/>
      <w:r w:rsidR="000516CB" w:rsidRPr="000516CB">
        <w:rPr>
          <w:lang w:val="cs-CZ"/>
        </w:rPr>
        <w:t>Služba Microsoft Genomics</w:t>
      </w:r>
      <w:bookmarkEnd w:id="83"/>
      <w:bookmarkEnd w:id="98"/>
    </w:p>
    <w:p w14:paraId="4223954A" w14:textId="77777777" w:rsidR="000516CB" w:rsidRPr="00BA2331" w:rsidRDefault="000516CB" w:rsidP="00AE13D9">
      <w:pPr>
        <w:pStyle w:val="ProductList-ClauseHeading"/>
        <w:keepNext w:val="0"/>
      </w:pPr>
      <w:r>
        <w:t xml:space="preserve">Ochrana osobních údajů pro službu Microsoft Genomics </w:t>
      </w:r>
    </w:p>
    <w:p w14:paraId="6A232114" w14:textId="77777777" w:rsidR="000516CB" w:rsidRPr="00BA2331" w:rsidRDefault="000516CB" w:rsidP="00AE13D9">
      <w:pPr>
        <w:pStyle w:val="ProductList-Body"/>
      </w:pPr>
      <w:r>
        <w:t xml:space="preserve">Prohlášení společnosti Microsoft o ochraně osobních údajů umístěné na adrese </w:t>
      </w:r>
      <w:hyperlink r:id="rId45"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AE13D9">
      <w:pPr>
        <w:pStyle w:val="ProductList-Body"/>
      </w:pPr>
    </w:p>
    <w:p w14:paraId="33DCD7B7" w14:textId="77777777" w:rsidR="000516CB" w:rsidRPr="00BA2331" w:rsidRDefault="000516CB" w:rsidP="00AE13D9">
      <w:pPr>
        <w:pStyle w:val="ProductList-ClauseHeading"/>
        <w:keepNext w:val="0"/>
      </w:pPr>
      <w:r>
        <w:t xml:space="preserve">Licenční podmínky společnosti Broad. </w:t>
      </w:r>
    </w:p>
    <w:p w14:paraId="3A4C55C8" w14:textId="1498593F" w:rsidR="000516CB" w:rsidRPr="00BA2331" w:rsidRDefault="00933364" w:rsidP="00AE13D9">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zde </w:t>
      </w:r>
      <w:hyperlink r:id="rId46" w:history="1">
        <w:r>
          <w:rPr>
            <w:rStyle w:val="Hyperlink"/>
          </w:rPr>
          <w:t>https://software.broadinstitute.org/gatk/eula/index?p=Azure</w:t>
        </w:r>
      </w:hyperlink>
      <w:r w:rsidR="000516CB">
        <w:t xml:space="preserve">). </w:t>
      </w:r>
    </w:p>
    <w:p w14:paraId="1D83AC61" w14:textId="77777777" w:rsidR="000516CB" w:rsidRPr="00BA2331" w:rsidRDefault="000516CB" w:rsidP="00AE13D9">
      <w:pPr>
        <w:pStyle w:val="ProductList-Body"/>
      </w:pPr>
    </w:p>
    <w:p w14:paraId="5F78CD18" w14:textId="77777777" w:rsidR="000516CB" w:rsidRPr="00BA2331" w:rsidRDefault="000516CB" w:rsidP="00AE13D9">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AE13D9">
      <w:pPr>
        <w:pStyle w:val="ProductList-Body"/>
      </w:pPr>
    </w:p>
    <w:p w14:paraId="7A5631D1" w14:textId="77777777" w:rsidR="000516CB" w:rsidRPr="00BA2331" w:rsidRDefault="000516CB" w:rsidP="003C078C">
      <w:pPr>
        <w:pStyle w:val="ProductList-ClauseHeading"/>
        <w:keepNext w:val="0"/>
      </w:pPr>
      <w:r>
        <w:t>Zákaz použití ke zdravotnickým účelům.</w:t>
      </w:r>
    </w:p>
    <w:p w14:paraId="57C20653" w14:textId="77777777" w:rsidR="000516CB" w:rsidRPr="00BA2331" w:rsidRDefault="000516CB" w:rsidP="00AE13D9">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9B340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AE13D9">
      <w:pPr>
        <w:pStyle w:val="ProductList-Offering2Heading"/>
        <w:outlineLvl w:val="2"/>
        <w:rPr>
          <w:lang w:val="cs-CZ"/>
        </w:rPr>
      </w:pPr>
      <w:r w:rsidRPr="00FE6C4E">
        <w:rPr>
          <w:lang w:val="cs-CZ"/>
        </w:rPr>
        <w:tab/>
      </w:r>
      <w:bookmarkStart w:id="99" w:name="_Toc494738673"/>
      <w:bookmarkStart w:id="100" w:name="_Toc41397999"/>
      <w:r w:rsidRPr="00FE6C4E">
        <w:rPr>
          <w:lang w:val="cs-CZ"/>
        </w:rPr>
        <w:t xml:space="preserve">Služba Visual Studio </w:t>
      </w:r>
      <w:r w:rsidR="000E3074" w:rsidRPr="00FE6C4E">
        <w:rPr>
          <w:lang w:val="cs-CZ"/>
        </w:rPr>
        <w:t>App</w:t>
      </w:r>
      <w:r w:rsidRPr="00FE6C4E">
        <w:rPr>
          <w:lang w:val="cs-CZ"/>
        </w:rPr>
        <w:t xml:space="preserve"> Center</w:t>
      </w:r>
      <w:bookmarkEnd w:id="99"/>
      <w:bookmarkEnd w:id="100"/>
    </w:p>
    <w:p w14:paraId="25D0EC22" w14:textId="6E0D5EAB" w:rsidR="000516CB" w:rsidRPr="00BA2331" w:rsidRDefault="000516CB" w:rsidP="00AE13D9">
      <w:pPr>
        <w:pStyle w:val="ProductList-ClauseHeading"/>
        <w:keepNext w:val="0"/>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AE13D9">
      <w:pPr>
        <w:pStyle w:val="ProductList-Body"/>
      </w:pPr>
      <w:r>
        <w:t xml:space="preserve">Prohlášení o ochraně osobních údajů uvedené na adrese </w:t>
      </w:r>
      <w:hyperlink r:id="rId47"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AE13D9">
      <w:pPr>
        <w:pStyle w:val="ProductList-Body"/>
      </w:pPr>
    </w:p>
    <w:p w14:paraId="4B636F58" w14:textId="77777777" w:rsidR="000516CB" w:rsidRPr="00BA2331" w:rsidRDefault="000516CB" w:rsidP="00AE13D9">
      <w:pPr>
        <w:pStyle w:val="ProductList-ClauseHeading"/>
        <w:keepNext w:val="0"/>
      </w:pPr>
      <w:r>
        <w:t>Užívání k vývoji a testování</w:t>
      </w:r>
    </w:p>
    <w:p w14:paraId="40B35491" w14:textId="0DC9D664" w:rsidR="000516CB" w:rsidRPr="00BA2331" w:rsidRDefault="000516CB" w:rsidP="00AE13D9">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AE13D9">
      <w:pPr>
        <w:pStyle w:val="ProductList-Body"/>
      </w:pPr>
    </w:p>
    <w:p w14:paraId="755CBE6D" w14:textId="77777777" w:rsidR="000516CB" w:rsidRPr="00BA2331" w:rsidRDefault="000516CB" w:rsidP="00AE13D9">
      <w:pPr>
        <w:pStyle w:val="ProductList-ClauseHeading"/>
        <w:keepNext w:val="0"/>
      </w:pPr>
      <w:r>
        <w:t>Autorizovaný vývojář</w:t>
      </w:r>
    </w:p>
    <w:p w14:paraId="02024D58" w14:textId="15BFCF3D" w:rsidR="000516CB" w:rsidRPr="00BA2331" w:rsidRDefault="000516CB" w:rsidP="00AE13D9">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AE13D9">
      <w:pPr>
        <w:pStyle w:val="ProductList-Body"/>
      </w:pPr>
    </w:p>
    <w:p w14:paraId="0357E4AE" w14:textId="77777777" w:rsidR="000516CB" w:rsidRPr="00BA2331" w:rsidRDefault="000516CB" w:rsidP="00AE13D9">
      <w:pPr>
        <w:pStyle w:val="ProductList-ClauseHeading"/>
        <w:keepNext w:val="0"/>
      </w:pPr>
      <w:r>
        <w:t>Přístup ke službě úložiště třetích stran</w:t>
      </w:r>
    </w:p>
    <w:p w14:paraId="5DECA241" w14:textId="384D2DFF" w:rsidR="000516CB" w:rsidRPr="00BA2331" w:rsidRDefault="00933364" w:rsidP="00AE13D9">
      <w:pPr>
        <w:pStyle w:val="ProductList-Body"/>
      </w:pPr>
      <w:r>
        <w:t>Pokud zákazník společnosti Microsoft udělí přístup ke svým účtům služby úložiště třetích stran, opravňuje tímto společnost Microsoft k prověření účtů, včetně obsahu svých veřejných a soukromých úložišť</w:t>
      </w:r>
      <w:r w:rsidR="000516CB">
        <w:t>.</w:t>
      </w:r>
    </w:p>
    <w:p w14:paraId="0454E3DD" w14:textId="77777777" w:rsidR="00647A97" w:rsidRPr="00903BB7" w:rsidRDefault="009B340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AE13D9">
      <w:pPr>
        <w:pStyle w:val="ProductList-OfferingGroupHeading"/>
        <w:spacing w:after="80"/>
        <w:outlineLvl w:val="1"/>
        <w:rPr>
          <w:lang w:val="cs-CZ"/>
        </w:rPr>
      </w:pPr>
      <w:bookmarkStart w:id="101" w:name="_Toc41398000"/>
      <w:r w:rsidRPr="00AA2166">
        <w:rPr>
          <w:lang w:val="cs-CZ"/>
        </w:rPr>
        <w:t>Plány Microsoft Azure</w:t>
      </w:r>
      <w:bookmarkEnd w:id="84"/>
      <w:bookmarkEnd w:id="85"/>
      <w:bookmarkEnd w:id="101"/>
    </w:p>
    <w:p w14:paraId="77A5091E" w14:textId="77777777" w:rsidR="00AA2166" w:rsidRDefault="00AA2166" w:rsidP="00AE13D9">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E13D9">
      <w:pPr>
        <w:pStyle w:val="ProductList-Body"/>
      </w:pPr>
    </w:p>
    <w:p w14:paraId="6EDB8DE6" w14:textId="77777777" w:rsidR="00AA2166" w:rsidRPr="00017A5A" w:rsidRDefault="00AA2166" w:rsidP="00AE13D9">
      <w:pPr>
        <w:pStyle w:val="ProductList-Body"/>
        <w:tabs>
          <w:tab w:val="clear" w:pos="158"/>
          <w:tab w:val="left" w:pos="180"/>
        </w:tabs>
        <w:rPr>
          <w:b/>
          <w:color w:val="00188F"/>
        </w:rPr>
      </w:pPr>
      <w:r>
        <w:rPr>
          <w:b/>
          <w:color w:val="00188F"/>
        </w:rPr>
        <w:t>Sady licencí na odběr</w:t>
      </w:r>
    </w:p>
    <w:p w14:paraId="7BAEDBBE" w14:textId="79B36D48" w:rsidR="00FE6C4E" w:rsidRDefault="00FE6C4E" w:rsidP="00AE13D9">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7160C4E1" w14:textId="013B8DF5" w:rsidR="003A20B5" w:rsidRPr="003A20B5" w:rsidRDefault="00AA2166" w:rsidP="00AE13D9">
      <w:pPr>
        <w:pStyle w:val="ProductList-Offering2Heading"/>
        <w:outlineLvl w:val="2"/>
        <w:rPr>
          <w:lang w:val="cs-CZ"/>
        </w:rPr>
      </w:pPr>
      <w:r>
        <w:rPr>
          <w:lang w:val="cs-CZ"/>
        </w:rPr>
        <w:tab/>
      </w:r>
      <w:bookmarkStart w:id="102" w:name="_Toc41398001"/>
      <w:r w:rsidR="003A20B5" w:rsidRPr="003A20B5">
        <w:rPr>
          <w:lang w:val="cs-CZ"/>
        </w:rPr>
        <w:t>Azure Active Directory Basic</w:t>
      </w:r>
      <w:bookmarkEnd w:id="86"/>
      <w:bookmarkEnd w:id="87"/>
      <w:bookmarkEnd w:id="102"/>
    </w:p>
    <w:bookmarkEnd w:id="88"/>
    <w:p w14:paraId="286DCDBF" w14:textId="77777777" w:rsidR="003A20B5" w:rsidRPr="003C2FBE" w:rsidRDefault="003A20B5" w:rsidP="00AE13D9">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03" w:name="AzureActiveDirectoryPremium"/>
    <w:p w14:paraId="47B6378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AE13D9">
      <w:pPr>
        <w:pStyle w:val="ProductList-Offering2Heading"/>
        <w:outlineLvl w:val="2"/>
        <w:rPr>
          <w:lang w:val="cs-CZ"/>
        </w:rPr>
      </w:pPr>
      <w:r w:rsidRPr="000E3074">
        <w:rPr>
          <w:lang w:val="cs-CZ"/>
        </w:rPr>
        <w:tab/>
      </w:r>
      <w:bookmarkStart w:id="104" w:name="_Toc459970715"/>
      <w:bookmarkStart w:id="105" w:name="_Toc457466429"/>
      <w:bookmarkStart w:id="106" w:name="_Toc41398002"/>
      <w:r w:rsidRPr="000E3074">
        <w:rPr>
          <w:lang w:val="cs-CZ"/>
        </w:rPr>
        <w:t>Azure Active Directory Premium</w:t>
      </w:r>
      <w:bookmarkEnd w:id="104"/>
      <w:bookmarkEnd w:id="105"/>
      <w:bookmarkEnd w:id="106"/>
    </w:p>
    <w:bookmarkEnd w:id="103"/>
    <w:p w14:paraId="1327DD98" w14:textId="2B1C7F2E" w:rsidR="003A20B5" w:rsidRDefault="003A20B5" w:rsidP="00AE13D9">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AE13D9">
      <w:pPr>
        <w:pStyle w:val="ProductList-Body"/>
      </w:pPr>
    </w:p>
    <w:p w14:paraId="6A5E62C6" w14:textId="77777777" w:rsidR="000236AC" w:rsidRDefault="000236AC" w:rsidP="00AE13D9">
      <w:pPr>
        <w:pStyle w:val="ProductList-ClauseHeading"/>
        <w:keepNext w:val="0"/>
      </w:pPr>
      <w:r>
        <w:t>Povolení externích uživatelů</w:t>
      </w:r>
    </w:p>
    <w:p w14:paraId="4200363F" w14:textId="77777777" w:rsidR="000236AC" w:rsidRPr="00534B01" w:rsidRDefault="000236AC" w:rsidP="00AE13D9">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07" w:name="AzureInformationProtectionPremium"/>
    <w:p w14:paraId="347D1042"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3C078C">
      <w:pPr>
        <w:pStyle w:val="ProductList-Offering2Heading"/>
        <w:outlineLvl w:val="2"/>
        <w:rPr>
          <w:lang w:val="cs-CZ"/>
        </w:rPr>
      </w:pPr>
      <w:r w:rsidRPr="003C339E">
        <w:rPr>
          <w:lang w:val="cs-CZ"/>
        </w:rPr>
        <w:lastRenderedPageBreak/>
        <w:tab/>
      </w:r>
      <w:bookmarkStart w:id="108" w:name="AzureRightsManagement"/>
      <w:bookmarkStart w:id="109" w:name="_Toc459970716"/>
      <w:bookmarkStart w:id="110" w:name="_Toc457466430"/>
      <w:bookmarkStart w:id="111" w:name="_Toc41398003"/>
      <w:r w:rsidRPr="003C339E">
        <w:rPr>
          <w:lang w:val="cs-CZ"/>
        </w:rPr>
        <w:t>Azure Information Protection</w:t>
      </w:r>
      <w:bookmarkEnd w:id="108"/>
      <w:r w:rsidRPr="003C339E">
        <w:rPr>
          <w:lang w:val="cs-CZ"/>
        </w:rPr>
        <w:t xml:space="preserve"> Premium</w:t>
      </w:r>
      <w:bookmarkEnd w:id="109"/>
      <w:bookmarkEnd w:id="110"/>
      <w:bookmarkEnd w:id="111"/>
    </w:p>
    <w:bookmarkEnd w:id="107"/>
    <w:p w14:paraId="4CCD649C" w14:textId="77777777" w:rsidR="003A20B5" w:rsidRPr="003C2FBE" w:rsidRDefault="003A20B5" w:rsidP="00AE13D9">
      <w:pPr>
        <w:pStyle w:val="ProductList-Body"/>
        <w:tabs>
          <w:tab w:val="clear" w:pos="158"/>
          <w:tab w:val="left" w:pos="360"/>
        </w:tabs>
      </w:pPr>
      <w:r>
        <w:rPr>
          <w:b/>
          <w:color w:val="00188F"/>
        </w:rPr>
        <w:t>Sdělení</w:t>
      </w:r>
    </w:p>
    <w:p w14:paraId="7E998F08" w14:textId="6466FAE6" w:rsidR="003A20B5" w:rsidRPr="003C2FBE" w:rsidRDefault="003A20B5"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AE7CA0">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12" w:name="_Toc388464308"/>
    <w:bookmarkStart w:id="113" w:name="Dynamics365"/>
    <w:bookmarkStart w:id="114" w:name="_Toc524436945"/>
    <w:bookmarkStart w:id="115" w:name="_Toc523239317"/>
    <w:bookmarkEnd w:id="89"/>
    <w:bookmarkEnd w:id="90"/>
    <w:bookmarkEnd w:id="112"/>
    <w:p w14:paraId="10CF7EA8" w14:textId="6798A979" w:rsidR="003B3069"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16" w:name="_Toc5958166"/>
      <w:bookmarkStart w:id="117" w:name="_Toc8395038"/>
      <w:bookmarkStart w:id="118" w:name="_Toc6563826"/>
      <w:bookmarkStart w:id="119" w:name="_Toc8749039"/>
      <w:bookmarkEnd w:id="113"/>
      <w:bookmarkEnd w:id="114"/>
      <w:bookmarkEnd w:id="115"/>
    </w:p>
    <w:p w14:paraId="07D64E65" w14:textId="77777777" w:rsidR="00432298" w:rsidRPr="00E464DF" w:rsidRDefault="00432298" w:rsidP="00AE13D9">
      <w:pPr>
        <w:pStyle w:val="ProductList-OfferingGroupHeading"/>
        <w:spacing w:after="80"/>
        <w:outlineLvl w:val="1"/>
      </w:pPr>
      <w:bookmarkStart w:id="120" w:name="_Toc17975729"/>
      <w:bookmarkStart w:id="121" w:name="_Toc41398004"/>
      <w:bookmarkEnd w:id="116"/>
      <w:bookmarkEnd w:id="117"/>
      <w:bookmarkEnd w:id="118"/>
      <w:bookmarkEnd w:id="119"/>
      <w:r>
        <w:t>Služby Microsoft Dynamics 365 Services</w:t>
      </w:r>
      <w:bookmarkEnd w:id="120"/>
      <w:bookmarkEnd w:id="121"/>
    </w:p>
    <w:p w14:paraId="67A6DEAA" w14:textId="77777777" w:rsidR="00FC3A44" w:rsidRPr="00A46188" w:rsidRDefault="00FC3A44" w:rsidP="00FC3A44">
      <w:pPr>
        <w:pStyle w:val="ProductList-ClauseHeading"/>
        <w:keepNext w:val="0"/>
      </w:pPr>
      <w:r w:rsidRPr="00A46188">
        <w:t>Sdělení</w:t>
      </w:r>
    </w:p>
    <w:p w14:paraId="07B90C68" w14:textId="77777777" w:rsidR="00FC3A44" w:rsidRPr="00A46188" w:rsidRDefault="00FC3A44" w:rsidP="00FC3A44">
      <w:pPr>
        <w:pStyle w:val="ProductList-Body"/>
      </w:pPr>
      <w:r w:rsidRPr="00A46188">
        <w:t xml:space="preserve">Platí příslušná sdělení pro produkt Bing Maps a odborné služby </w:t>
      </w:r>
      <w:hyperlink w:anchor="Příloha 1" w:tooltip="Příloha 1" w:history="1">
        <w:r w:rsidRPr="00AB3D88">
          <w:t xml:space="preserve">v </w:t>
        </w:r>
        <w:r w:rsidRPr="00A46188">
          <w:rPr>
            <w:rStyle w:val="Hyperlink"/>
          </w:rPr>
          <w:t>příloze 1</w:t>
        </w:r>
      </w:hyperlink>
      <w:r w:rsidRPr="00A46188">
        <w:t xml:space="preserve">. Jakékoli služby registrace, migrace nebo nasazení poskytované zákazníkovi jsou předmětem sdělení odborných služeb v </w:t>
      </w:r>
      <w:hyperlink w:anchor="Příloha 1" w:tooltip="Příloha 1" w:history="1">
        <w:r w:rsidRPr="00A46188">
          <w:rPr>
            <w:rStyle w:val="Hyperlink"/>
          </w:rPr>
          <w:t>příloze 1</w:t>
        </w:r>
      </w:hyperlink>
      <w:r w:rsidRPr="00A46188">
        <w:t>. Kromě toho platí sdělení ohledně kódování H.265/HEVC mediálních služeb Azure, vizuálního standardu H.264/AVC, videostandardu VC-1, vizuálního standardu MPEG-4 Part 2 a videostandardu MPEG-2 uvedená v </w:t>
      </w:r>
      <w:hyperlink w:anchor="Příloha 1" w:tooltip="Příloha 1" w:history="1">
        <w:r w:rsidRPr="00A46188">
          <w:rPr>
            <w:rStyle w:val="Hyperlink"/>
          </w:rPr>
          <w:t>příloze 1</w:t>
        </w:r>
      </w:hyperlink>
      <w:r w:rsidRPr="00A46188">
        <w:t xml:space="preserve"> pouze pro produkt Dynamics 365 Commerce.</w:t>
      </w:r>
    </w:p>
    <w:p w14:paraId="611DB3CB" w14:textId="77777777" w:rsidR="00FC3A44" w:rsidRPr="00A46188" w:rsidRDefault="00FC3A44" w:rsidP="00FC3A44">
      <w:pPr>
        <w:pStyle w:val="ProductList-Body"/>
      </w:pPr>
    </w:p>
    <w:p w14:paraId="4B874D8F" w14:textId="77777777" w:rsidR="00FC3A44" w:rsidRPr="00A46188" w:rsidRDefault="00FC3A44" w:rsidP="00FC3A44">
      <w:pPr>
        <w:pStyle w:val="ProductList-ClauseHeading"/>
        <w:keepNext w:val="0"/>
      </w:pPr>
      <w:r w:rsidRPr="00A46188">
        <w:t>Externí uživatelé</w:t>
      </w:r>
    </w:p>
    <w:p w14:paraId="20B7467C" w14:textId="77777777" w:rsidR="00FC3A44" w:rsidRPr="00A46188" w:rsidRDefault="00FC3A44" w:rsidP="00FC3A44">
      <w:pPr>
        <w:pStyle w:val="ProductList-Body"/>
        <w:tabs>
          <w:tab w:val="clear" w:pos="158"/>
          <w:tab w:val="left" w:pos="360"/>
        </w:tabs>
      </w:pPr>
      <w:r w:rsidRPr="00A46188">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produktů Dynamics 365 Supply Chain Management, Dynamics 365 Finance, Dynamics 365 Commerce nebo Dynamics 365 Human Resources.</w:t>
      </w:r>
    </w:p>
    <w:p w14:paraId="3217CD3A" w14:textId="77777777" w:rsidR="00FC3A44" w:rsidRPr="00A46188" w:rsidRDefault="00FC3A44" w:rsidP="00FC3A44">
      <w:pPr>
        <w:pStyle w:val="ProductList-Body"/>
        <w:tabs>
          <w:tab w:val="clear" w:pos="158"/>
          <w:tab w:val="left" w:pos="360"/>
        </w:tabs>
        <w:rPr>
          <w:color w:val="000000" w:themeColor="text1"/>
          <w:szCs w:val="18"/>
        </w:rPr>
      </w:pPr>
    </w:p>
    <w:p w14:paraId="5628FD2A" w14:textId="77777777" w:rsidR="00FC3A44" w:rsidRPr="00A46188" w:rsidRDefault="00FC3A44" w:rsidP="00FC3A44">
      <w:pPr>
        <w:pStyle w:val="ProductList-ClauseHeading"/>
        <w:keepNext w:val="0"/>
      </w:pPr>
      <w:r w:rsidRPr="00A46188">
        <w:t>Portál pro správu</w:t>
      </w:r>
    </w:p>
    <w:p w14:paraId="680AC166" w14:textId="7D851EF4" w:rsidR="00432298" w:rsidRPr="00E464DF" w:rsidRDefault="00FC3A44" w:rsidP="00FC3A44">
      <w:pPr>
        <w:pStyle w:val="ProductList-Body"/>
      </w:pPr>
      <w:r w:rsidRPr="00A46188">
        <w:t>Zákazníci s licencemi na odběr pro službu Dynamics 365 Supply Chain Management, Dynamics 365 Finance, Dynamics 365 Commerce nebo Dynamics 365 Human Resources mohou nasazovat a spravovat službu online skrze služby Microsoft Dynamics Lifecycle Services (nebo nástupce), které jsou předmětem samostatných podmínek</w:t>
      </w:r>
      <w:r w:rsidR="00432298">
        <w:t>.</w:t>
      </w:r>
    </w:p>
    <w:p w14:paraId="7FAA63EE" w14:textId="77777777" w:rsidR="00432298" w:rsidRPr="00E464DF" w:rsidRDefault="00432298" w:rsidP="00AE13D9">
      <w:pPr>
        <w:pStyle w:val="ProductList-Body"/>
      </w:pPr>
    </w:p>
    <w:p w14:paraId="2B7EB13C" w14:textId="77777777" w:rsidR="00D83240" w:rsidRPr="00E94E14" w:rsidRDefault="00D83240" w:rsidP="00AE13D9">
      <w:pPr>
        <w:pStyle w:val="ProductList-ClauseHeading"/>
        <w:keepNext w:val="0"/>
      </w:pPr>
      <w:r>
        <w:t>Smíšená nasazení služeb Dynamics 365</w:t>
      </w:r>
    </w:p>
    <w:p w14:paraId="366224B6" w14:textId="77777777" w:rsidR="00D83240" w:rsidRDefault="00D83240" w:rsidP="00AE13D9">
      <w:pPr>
        <w:pStyle w:val="ProductList-Body"/>
      </w:pPr>
      <w:r>
        <w:t>Zákazníci mohou kombinovat (i) licence produktů Dynamics 365 for Sales Professional a Enterprise, (ii) licence produktů Dynamics 365 for Customer Service Professional a Enterprise nebo (iii) licence plánu produktu Dynamics 365 Business Central a Dynamics 365 Finance nebo Supply Chain Management, pokud:</w:t>
      </w:r>
    </w:p>
    <w:p w14:paraId="6E2732C1"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Každá z těchto služeb online je nasazena jako samostatná instance a</w:t>
      </w:r>
    </w:p>
    <w:p w14:paraId="70D311BE"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Licencovaní uživatelé mají přístup pouze k instancím, ke kterým mají oprávnění.</w:t>
      </w:r>
    </w:p>
    <w:p w14:paraId="6DF71724" w14:textId="77777777" w:rsidR="00432298" w:rsidRPr="00E464DF" w:rsidRDefault="00432298" w:rsidP="00AE13D9">
      <w:pPr>
        <w:pStyle w:val="ProductList-Body"/>
      </w:pPr>
    </w:p>
    <w:p w14:paraId="3B3FAB00" w14:textId="77777777" w:rsidR="00432298" w:rsidRPr="00E464DF" w:rsidRDefault="00432298" w:rsidP="00AE13D9">
      <w:pPr>
        <w:pStyle w:val="ProductList-ClauseHeading"/>
        <w:keepNext w:val="0"/>
      </w:pPr>
      <w:r>
        <w:t>Smíšená nasazení služeb Dynamics 365 Business Central</w:t>
      </w:r>
    </w:p>
    <w:p w14:paraId="149000A2" w14:textId="77777777" w:rsidR="00432298" w:rsidRPr="00E464DF" w:rsidRDefault="00432298" w:rsidP="00AE13D9">
      <w:pPr>
        <w:pStyle w:val="ProductList-Body"/>
      </w:pPr>
      <w:r>
        <w:t>Zákazníci nemohou kombinovat licence Dynamics 365 Business Central Premium a Dynamics 365 Business Central Essentials na stejném klientu.</w:t>
      </w:r>
    </w:p>
    <w:p w14:paraId="73751453" w14:textId="77777777" w:rsidR="00432298" w:rsidRPr="00E464DF" w:rsidRDefault="00432298" w:rsidP="00AE13D9">
      <w:pPr>
        <w:pStyle w:val="ProductList-ClauseHeading"/>
        <w:keepNext w:val="0"/>
        <w:tabs>
          <w:tab w:val="clear" w:pos="360"/>
          <w:tab w:val="left" w:pos="0"/>
        </w:tabs>
        <w:ind w:left="360" w:hanging="360"/>
      </w:pPr>
    </w:p>
    <w:p w14:paraId="6D99AD4F" w14:textId="77777777" w:rsidR="00432298" w:rsidRPr="00E464DF" w:rsidRDefault="00432298" w:rsidP="00AE13D9">
      <w:pPr>
        <w:pStyle w:val="ProductList-ClauseHeading"/>
        <w:keepNext w:val="0"/>
        <w:tabs>
          <w:tab w:val="clear" w:pos="360"/>
          <w:tab w:val="left" w:pos="0"/>
        </w:tabs>
        <w:ind w:left="360" w:hanging="360"/>
      </w:pPr>
      <w:r>
        <w:t>Dynamics 365 Marketing</w:t>
      </w:r>
    </w:p>
    <w:p w14:paraId="3B9AA4F6" w14:textId="77777777" w:rsidR="00432298" w:rsidRPr="00E464DF" w:rsidRDefault="00432298" w:rsidP="00AE13D9">
      <w:pPr>
        <w:pStyle w:val="ProductList-Body"/>
        <w:tabs>
          <w:tab w:val="clear" w:pos="158"/>
          <w:tab w:val="left" w:pos="90"/>
          <w:tab w:val="left" w:pos="270"/>
        </w:tabs>
        <w:ind w:left="518" w:hanging="360"/>
      </w:pPr>
      <w:r>
        <w:rPr>
          <w:b/>
          <w:bCs/>
          <w:color w:val="0072C6"/>
        </w:rPr>
        <w:t>Zákony, předpisy a standardy upravující propagaci</w:t>
      </w:r>
    </w:p>
    <w:p w14:paraId="36B7558C" w14:textId="77777777" w:rsidR="00432298" w:rsidRPr="00E464DF" w:rsidRDefault="00432298" w:rsidP="00AE13D9">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259B014" w14:textId="77777777" w:rsidR="00432298" w:rsidRPr="00E464DF" w:rsidRDefault="00432298" w:rsidP="00AE13D9">
      <w:pPr>
        <w:pStyle w:val="ProductList-Body"/>
      </w:pPr>
    </w:p>
    <w:p w14:paraId="5A269815" w14:textId="77777777" w:rsidR="00FC3A44" w:rsidRPr="00A46188" w:rsidRDefault="00FC3A44" w:rsidP="00FC3A44">
      <w:pPr>
        <w:pStyle w:val="ProductList-ClauseHeading"/>
        <w:keepNext w:val="0"/>
      </w:pPr>
      <w:r w:rsidRPr="00A46188">
        <w:t>Dynamics Supply Chain Management, Finance a Commerce Source Code</w:t>
      </w:r>
    </w:p>
    <w:p w14:paraId="15A53ED0" w14:textId="77777777" w:rsidR="00FC3A44" w:rsidRPr="00A46188" w:rsidRDefault="00FC3A44" w:rsidP="00FC3A44">
      <w:pPr>
        <w:pStyle w:val="ProductList-Body"/>
        <w:tabs>
          <w:tab w:val="clear" w:pos="158"/>
          <w:tab w:val="left" w:pos="360"/>
        </w:tabs>
        <w:rPr>
          <w:strike/>
        </w:rPr>
      </w:pPr>
      <w:r w:rsidRPr="00A46188">
        <w:t xml:space="preserve">Zákazník si smí pro své interní použití změnit zdrojový kód aplikace pro Dynamics 365 Supply Chain Management, Dynamics 365 Finance a Dynamics 365 for Commerce. </w:t>
      </w:r>
    </w:p>
    <w:p w14:paraId="7F677B97" w14:textId="77777777" w:rsidR="00FC3A44" w:rsidRPr="00A46188" w:rsidRDefault="00FC3A44" w:rsidP="00FC3A44">
      <w:pPr>
        <w:pStyle w:val="ProductList-Body"/>
        <w:tabs>
          <w:tab w:val="clear" w:pos="158"/>
          <w:tab w:val="left" w:pos="360"/>
        </w:tabs>
      </w:pPr>
    </w:p>
    <w:p w14:paraId="3FFD3B61" w14:textId="77777777" w:rsidR="00FC3A44" w:rsidRPr="00A46188" w:rsidRDefault="00FC3A44" w:rsidP="00FC3A44">
      <w:pPr>
        <w:pStyle w:val="ProductList-ClauseHeading"/>
        <w:keepNext w:val="0"/>
      </w:pPr>
      <w:r w:rsidRPr="00A46188">
        <w:t>Užívací práva k serveru pro licence k odběru na základě počtu uživatelů ke službě Dynamics 365, licence k odběru na základě počtu uživatelů ke krytí SA a licence k odběru na základě počtu uživatelů pro doplněk</w:t>
      </w:r>
    </w:p>
    <w:p w14:paraId="3A1D31B3" w14:textId="4F5C5FC0" w:rsidR="00FC3A44" w:rsidRPr="00A46188" w:rsidRDefault="00FC3A44" w:rsidP="00FC3A44">
      <w:pPr>
        <w:pStyle w:val="ProductList-Body"/>
      </w:pPr>
      <w:r w:rsidRPr="00A46188">
        <w:t>Ustanovení užívacích práv pro server níže se nevztahují na zákazníky s licencí k produktu Dynamics 365 Sales Professional, Dynamics 365 Customer Service Professional, Dynamics 365 Marketing a Dynamics 365 Human Resources ani zákazníky s licencí k online službám Dynamics 365 v rámci programu Open License, Open Value a Open Value Subscription.</w:t>
      </w:r>
    </w:p>
    <w:p w14:paraId="36890E86" w14:textId="77777777" w:rsidR="00AE7CA0" w:rsidRDefault="00AE7CA0" w:rsidP="00FC3A44">
      <w:pPr>
        <w:pStyle w:val="ProductList-Body"/>
        <w:ind w:left="180"/>
        <w:rPr>
          <w:b/>
          <w:color w:val="0072C6"/>
        </w:rPr>
      </w:pPr>
    </w:p>
    <w:p w14:paraId="0D0875F9" w14:textId="71CBE7D0" w:rsidR="00FC3A44" w:rsidRPr="00A46188" w:rsidRDefault="00FC3A44" w:rsidP="00FC3A44">
      <w:pPr>
        <w:pStyle w:val="ProductList-Body"/>
        <w:ind w:left="180"/>
        <w:rPr>
          <w:b/>
          <w:color w:val="0072C6"/>
        </w:rPr>
      </w:pPr>
      <w:r w:rsidRPr="00A46188">
        <w:rPr>
          <w:b/>
          <w:color w:val="0072C6"/>
        </w:rPr>
        <w:t>Dynamics 365 for Operations on-premises Server</w:t>
      </w:r>
    </w:p>
    <w:p w14:paraId="4A6BECB4" w14:textId="18A2920C" w:rsidR="00432298" w:rsidRPr="00E464DF" w:rsidRDefault="00FC3A44" w:rsidP="00FC3A44">
      <w:pPr>
        <w:pStyle w:val="ProductList-Body"/>
        <w:ind w:left="180"/>
      </w:pPr>
      <w:r w:rsidRPr="00A46188">
        <w:t>Zákazníci s aktivním odběrem produktu Dynamics 365 Supply Chain Management, Dynamics 365 Finance nebo Dynamics 365 Commerce smějí</w:t>
      </w:r>
      <w:r w:rsidR="00432298">
        <w:t>:</w:t>
      </w:r>
    </w:p>
    <w:p w14:paraId="29649B38" w14:textId="77777777" w:rsidR="00432298" w:rsidRPr="00E464DF" w:rsidRDefault="00432298" w:rsidP="00AE13D9">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AE13D9">
      <w:pPr>
        <w:pStyle w:val="ProductList-Body"/>
        <w:numPr>
          <w:ilvl w:val="0"/>
          <w:numId w:val="9"/>
        </w:numPr>
        <w:tabs>
          <w:tab w:val="left" w:pos="360"/>
          <w:tab w:val="left" w:pos="720"/>
        </w:tabs>
        <w:ind w:left="720"/>
      </w:pPr>
      <w:r>
        <w:t>instalovat a používat software Dynamics AX 2012 R3 Server namísto produktu Dynamics 365 for Operations Server;</w:t>
      </w:r>
    </w:p>
    <w:p w14:paraId="038EBFB5" w14:textId="77777777" w:rsidR="00432298" w:rsidRPr="00E464DF" w:rsidRDefault="00432298" w:rsidP="00AE13D9">
      <w:pPr>
        <w:pStyle w:val="ProductList-Body"/>
        <w:numPr>
          <w:ilvl w:val="0"/>
          <w:numId w:val="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65D4033" w14:textId="77777777" w:rsidR="00432298" w:rsidRPr="00E464DF" w:rsidRDefault="00432298" w:rsidP="00AE13D9">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AE13D9">
      <w:pPr>
        <w:pStyle w:val="ProductList-Body"/>
        <w:numPr>
          <w:ilvl w:val="0"/>
          <w:numId w:val="9"/>
        </w:numPr>
        <w:tabs>
          <w:tab w:val="clear" w:pos="158"/>
          <w:tab w:val="left" w:pos="360"/>
          <w:tab w:val="left" w:pos="720"/>
        </w:tabs>
        <w:ind w:left="720"/>
      </w:pPr>
      <w:r>
        <w:lastRenderedPageBreak/>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AE13D9">
      <w:pPr>
        <w:pStyle w:val="ProductList-Body"/>
      </w:pPr>
    </w:p>
    <w:p w14:paraId="45A40DB8" w14:textId="77777777" w:rsidR="00432298" w:rsidRPr="00E464DF" w:rsidRDefault="00432298" w:rsidP="00AE13D9">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AE13D9">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AE13D9">
      <w:pPr>
        <w:pStyle w:val="ProductList-Body"/>
        <w:numPr>
          <w:ilvl w:val="0"/>
          <w:numId w:val="12"/>
        </w:numPr>
      </w:pPr>
      <w:r>
        <w:t>instalovat libovolný počet kopií softwaru Dynamics 365 Server (místní verze) na síťovém serveru nebo na sdílených serverech;</w:t>
      </w:r>
    </w:p>
    <w:p w14:paraId="396C188D" w14:textId="77777777" w:rsidR="00432298" w:rsidRPr="00E464DF" w:rsidRDefault="00432298" w:rsidP="00AE13D9">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AE13D9">
      <w:pPr>
        <w:pStyle w:val="ProductList-Body"/>
      </w:pPr>
    </w:p>
    <w:p w14:paraId="47A67F43" w14:textId="77777777" w:rsidR="00432298" w:rsidRPr="00E464DF" w:rsidRDefault="00432298" w:rsidP="00AE13D9">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AE13D9">
      <w:pPr>
        <w:pStyle w:val="ProductList-Body"/>
        <w:ind w:left="180"/>
      </w:pPr>
      <w:r>
        <w:t>Zákazníci s aktivním předplatným produktu Dynamics 365 Business Central smějí:</w:t>
      </w:r>
    </w:p>
    <w:p w14:paraId="45D06BDC" w14:textId="77777777" w:rsidR="00432298" w:rsidRPr="00E464DF" w:rsidRDefault="00432298" w:rsidP="00AE13D9">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AE13D9">
      <w:pPr>
        <w:pStyle w:val="ProductList-Body"/>
      </w:pPr>
    </w:p>
    <w:p w14:paraId="5F7A372B" w14:textId="77777777" w:rsidR="00432298" w:rsidRPr="00E464DF" w:rsidRDefault="00432298" w:rsidP="00AE13D9">
      <w:pPr>
        <w:pStyle w:val="ProductList-ClauseHeading"/>
        <w:keepNext w:val="0"/>
      </w:pPr>
      <w:r>
        <w:t>Řešení Microsoft Relationship Sales</w:t>
      </w:r>
    </w:p>
    <w:p w14:paraId="0A233F69" w14:textId="626B4788" w:rsidR="00432298" w:rsidRPr="00E464DF" w:rsidRDefault="00432298" w:rsidP="00AE13D9">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3FB584E2" w14:textId="77777777" w:rsidR="00AE7CA0" w:rsidRDefault="00AE7CA0" w:rsidP="00AE13D9">
      <w:pPr>
        <w:pStyle w:val="ProductList-Body"/>
        <w:ind w:left="180"/>
        <w:rPr>
          <w:b/>
          <w:color w:val="0072C6"/>
        </w:rPr>
      </w:pPr>
    </w:p>
    <w:p w14:paraId="054462CF" w14:textId="0FB22155" w:rsidR="00432298" w:rsidRPr="00E464DF" w:rsidRDefault="00432298" w:rsidP="00AE13D9">
      <w:pPr>
        <w:pStyle w:val="ProductList-Body"/>
        <w:ind w:left="180"/>
      </w:pPr>
      <w:r>
        <w:rPr>
          <w:b/>
          <w:color w:val="0072C6"/>
        </w:rPr>
        <w:t>LinkedIn Sales Navigator</w:t>
      </w:r>
    </w:p>
    <w:p w14:paraId="2B8F5380" w14:textId="2CE409E9" w:rsidR="00432298" w:rsidRPr="004A7854" w:rsidRDefault="00933364" w:rsidP="00AE13D9">
      <w:pPr>
        <w:pStyle w:val="ProductList-Body"/>
        <w:ind w:left="180"/>
        <w:rPr>
          <w:spacing w:val="-2"/>
        </w:rPr>
      </w:pPr>
      <w:r>
        <w:t xml:space="preserve">Produkt LinkedIn Sales Navigator poskytuje společnost LinkedIn Corporation. Zákazník smí službu LinkedIn Sales Navigator využívat pouze ke generování potenciálních prodejních zakázek a nikoli k náboru. Každý uživatel služby LinkedIn Sales Navigator musí být členem sítě LinkedIn a souhlasit s dodržováním smlouvy s uživatelem sítě LinkedIn dostupné na adrese </w:t>
      </w:r>
      <w:hyperlink r:id="rId48" w:history="1">
        <w:r>
          <w:rPr>
            <w:rStyle w:val="Hyperlink"/>
          </w:rPr>
          <w:t>https://www.linkedin.com/legal/preview/user-agreement</w:t>
        </w:r>
      </w:hyperlink>
      <w:r>
        <w:t xml:space="preserve">. Bez ohledu na protikladná ustanovení uvedená v multilicenční smlouvě zákazníka (včetně těchto podmínek pro služby online nebo smlouvy DPA) se na zákazníkovo užívání služby LinkedIn Sales Navigator vztahují zásady ochrany osobních údajů služby LinkedIn dostupné na adrese </w:t>
      </w:r>
      <w:hyperlink r:id="rId49" w:history="1">
        <w:r>
          <w:rPr>
            <w:rStyle w:val="Hyperlink"/>
          </w:rPr>
          <w:t>https://www.linkedin.com/legal/privacy-policy</w:t>
        </w:r>
      </w:hyperlink>
      <w:r>
        <w:t xml:space="preserve">. Společnost LinkedIn Corporation (jako zpracovatel údajů) a zákazník (jako správce údajů) budou dodržovat podmínky smlouvy o zpracování dat umístěné na adrese </w:t>
      </w:r>
      <w:hyperlink r:id="rId50" w:history="1">
        <w:r>
          <w:rPr>
            <w:rStyle w:val="Hyperlink"/>
          </w:rPr>
          <w:t>https://legal.linkedin.com/dpa</w:t>
        </w:r>
      </w:hyperlink>
      <w:r w:rsidR="00432298" w:rsidRPr="004A7854">
        <w:rPr>
          <w:spacing w:val="-2"/>
        </w:rPr>
        <w:t xml:space="preserve">. </w:t>
      </w:r>
    </w:p>
    <w:p w14:paraId="34832719" w14:textId="77777777" w:rsidR="00432298" w:rsidRPr="00E464DF" w:rsidRDefault="00432298" w:rsidP="00AE13D9">
      <w:pPr>
        <w:pStyle w:val="ProductList-Body"/>
      </w:pPr>
    </w:p>
    <w:p w14:paraId="267FBC81" w14:textId="77777777" w:rsidR="00432298" w:rsidRPr="00E464DF" w:rsidRDefault="00432298" w:rsidP="00AE13D9">
      <w:pPr>
        <w:pStyle w:val="ProductList-ClauseHeading"/>
        <w:keepNext w:val="0"/>
      </w:pPr>
      <w:r>
        <w:t>Dynamics 365 Operations Order Lines</w:t>
      </w:r>
    </w:p>
    <w:p w14:paraId="0D6F7336" w14:textId="77777777" w:rsidR="00432298" w:rsidRPr="00E464DF" w:rsidRDefault="00432298" w:rsidP="00AE13D9">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hyperlink r:id="rId51" w:history="1">
        <w:r>
          <w:rPr>
            <w:rStyle w:val="Hyperlink"/>
          </w:rPr>
          <w:t>https://go.microsoft.com/fwlink/?LinkId=866544&amp;clcid=0x409</w:t>
        </w:r>
      </w:hyperlink>
      <w:r>
        <w:t xml:space="preserve">). Počet povolených transakcí je omezen počtem licencovaných řádků objednávky. </w:t>
      </w:r>
    </w:p>
    <w:p w14:paraId="07A3AA00" w14:textId="77777777" w:rsidR="00432298" w:rsidRPr="00E464DF" w:rsidRDefault="00432298" w:rsidP="00AE13D9">
      <w:pPr>
        <w:pStyle w:val="ProductList-Body"/>
        <w:tabs>
          <w:tab w:val="clear" w:pos="158"/>
          <w:tab w:val="left" w:pos="90"/>
          <w:tab w:val="left" w:pos="270"/>
        </w:tabs>
      </w:pPr>
    </w:p>
    <w:p w14:paraId="2CBD6B23" w14:textId="77777777" w:rsidR="00432298" w:rsidRPr="00E464DF" w:rsidRDefault="00432298" w:rsidP="00AE13D9">
      <w:pPr>
        <w:pStyle w:val="ProductList-ClauseHeading"/>
        <w:keepNext w:val="0"/>
      </w:pPr>
      <w:r>
        <w:t>Dynamics 365 Customer Insights</w:t>
      </w:r>
    </w:p>
    <w:p w14:paraId="79C3ECD6" w14:textId="77777777" w:rsidR="00432298" w:rsidRPr="00E464DF" w:rsidRDefault="00432298" w:rsidP="00AE13D9">
      <w:pPr>
        <w:pStyle w:val="ProductList-Body"/>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AE13D9">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AE13D9">
      <w:pPr>
        <w:pStyle w:val="ProductList-Body"/>
        <w:tabs>
          <w:tab w:val="clear" w:pos="158"/>
          <w:tab w:val="left" w:pos="90"/>
          <w:tab w:val="left" w:pos="270"/>
        </w:tabs>
        <w:ind w:left="360" w:hanging="360"/>
      </w:pPr>
    </w:p>
    <w:p w14:paraId="2AD41453" w14:textId="77777777" w:rsidR="00432298" w:rsidRPr="00E464DF" w:rsidRDefault="00432298" w:rsidP="00AE13D9">
      <w:pPr>
        <w:pStyle w:val="ProductList-ClauseHeading"/>
        <w:keepNext w:val="0"/>
        <w:tabs>
          <w:tab w:val="clear" w:pos="360"/>
          <w:tab w:val="left" w:pos="0"/>
        </w:tabs>
        <w:ind w:left="360" w:hanging="360"/>
      </w:pPr>
      <w:r>
        <w:t>Ochrana před podvody Dynamics 365</w:t>
      </w:r>
    </w:p>
    <w:p w14:paraId="528EA5CF" w14:textId="48A41AC7" w:rsidR="00432298" w:rsidRPr="00E464DF" w:rsidRDefault="00933364" w:rsidP="00AE13D9">
      <w:pPr>
        <w:pStyle w:val="ProductList-Body"/>
      </w:pPr>
      <w:r>
        <w:t>Nástroj pro ochranu před podvody Dynamics 365 Fraud Protection (DFP) zpracovává zákaznická data zákazníků DFP podle popisu v centru Microsoft Dynamics 365 Trust Center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r w:rsidR="00432298">
        <w:t>.</w:t>
      </w:r>
    </w:p>
    <w:p w14:paraId="6C2E3E87" w14:textId="77777777" w:rsidR="0016406C" w:rsidRDefault="0016406C" w:rsidP="00FC3A44">
      <w:pPr>
        <w:pStyle w:val="ProductList-Body"/>
        <w:tabs>
          <w:tab w:val="clear" w:pos="158"/>
          <w:tab w:val="left" w:pos="90"/>
          <w:tab w:val="left" w:pos="270"/>
        </w:tabs>
        <w:ind w:left="518" w:hanging="360"/>
        <w:rPr>
          <w:b/>
          <w:bCs/>
          <w:color w:val="0072C6"/>
        </w:rPr>
      </w:pPr>
    </w:p>
    <w:p w14:paraId="457BD07D" w14:textId="23220BDF" w:rsidR="00432298" w:rsidRPr="00E464DF" w:rsidRDefault="00432298" w:rsidP="00AE7CA0">
      <w:pPr>
        <w:pStyle w:val="ProductList-Body"/>
        <w:keepNext/>
        <w:tabs>
          <w:tab w:val="clear" w:pos="158"/>
          <w:tab w:val="left" w:pos="90"/>
          <w:tab w:val="left" w:pos="270"/>
        </w:tabs>
        <w:ind w:left="518" w:hanging="360"/>
      </w:pPr>
      <w:r>
        <w:rPr>
          <w:b/>
          <w:bCs/>
          <w:color w:val="0072C6"/>
        </w:rPr>
        <w:lastRenderedPageBreak/>
        <w:t>Omezení použití</w:t>
      </w:r>
    </w:p>
    <w:p w14:paraId="39FA2088" w14:textId="77777777" w:rsidR="00432298" w:rsidRPr="00E464DF" w:rsidRDefault="00432298" w:rsidP="00AE13D9">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významné osobní důsledky týkající se takové osoby.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p>
    <w:p w14:paraId="4BBEC212" w14:textId="77777777" w:rsidR="00432298" w:rsidRPr="00E464DF" w:rsidRDefault="00432298" w:rsidP="00AE13D9">
      <w:pPr>
        <w:pStyle w:val="ProductList-Body"/>
        <w:tabs>
          <w:tab w:val="left" w:pos="90"/>
          <w:tab w:val="left" w:pos="270"/>
        </w:tabs>
        <w:ind w:left="518" w:hanging="360"/>
      </w:pPr>
    </w:p>
    <w:p w14:paraId="6C473828" w14:textId="7027FD02" w:rsidR="005A36C2" w:rsidRPr="00931AE7" w:rsidRDefault="00432298" w:rsidP="00933364">
      <w:pPr>
        <w:pStyle w:val="ProductList-Body"/>
        <w:tabs>
          <w:tab w:val="clear" w:pos="158"/>
          <w:tab w:val="left" w:pos="90"/>
          <w:tab w:val="left" w:pos="270"/>
        </w:tabs>
        <w:ind w:left="180" w:hanging="22"/>
      </w:pPr>
      <w:r w:rsidRPr="005F7C7B">
        <w:rPr>
          <w:spacing w:val="-1"/>
        </w:rPr>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22" w:name="O365Services"/>
    <w:p w14:paraId="4BBDF0C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AE13D9">
      <w:pPr>
        <w:pStyle w:val="ProductList-OfferingGroupHeading"/>
        <w:rPr>
          <w:lang w:val="cs-CZ"/>
        </w:rPr>
      </w:pPr>
      <w:bookmarkStart w:id="123" w:name="_Toc41398005"/>
      <w:r w:rsidRPr="007354C3">
        <w:rPr>
          <w:lang w:val="cs-CZ"/>
        </w:rPr>
        <w:t>Služby Office 365</w:t>
      </w:r>
      <w:bookmarkEnd w:id="123"/>
    </w:p>
    <w:bookmarkEnd w:id="122"/>
    <w:p w14:paraId="0D6092AD" w14:textId="54CF99D6" w:rsidR="000E3993" w:rsidRPr="00690C65" w:rsidRDefault="00D0736E" w:rsidP="00AE13D9">
      <w:pPr>
        <w:pStyle w:val="ProductList-Body"/>
        <w:tabs>
          <w:tab w:val="clear" w:pos="158"/>
          <w:tab w:val="left" w:pos="360"/>
        </w:tabs>
      </w:pPr>
      <w:r>
        <w:rPr>
          <w:b/>
          <w:color w:val="00188F"/>
        </w:rPr>
        <w:t>Sdělení</w:t>
      </w:r>
    </w:p>
    <w:p w14:paraId="37A7963A" w14:textId="1DAC3CAC" w:rsidR="00D0736E" w:rsidRPr="00690C65" w:rsidRDefault="000E3993" w:rsidP="00AE13D9">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AE13D9">
      <w:pPr>
        <w:pStyle w:val="ProductList-Body"/>
      </w:pPr>
    </w:p>
    <w:p w14:paraId="78B5ADA0" w14:textId="77777777" w:rsidR="009427A1" w:rsidRPr="00690C65" w:rsidRDefault="009427A1" w:rsidP="00AE13D9">
      <w:pPr>
        <w:pStyle w:val="ProductList-Body"/>
      </w:pPr>
      <w:bookmarkStart w:id="124" w:name="CoreFeaturesforOffice365Services"/>
      <w:r>
        <w:rPr>
          <w:b/>
          <w:color w:val="00188F"/>
        </w:rPr>
        <w:t>Hlavní funkce pro služby Office 365</w:t>
      </w:r>
    </w:p>
    <w:bookmarkEnd w:id="124"/>
    <w:p w14:paraId="3ED5EEEB" w14:textId="4D119DB1" w:rsidR="009427A1" w:rsidRPr="00690C65" w:rsidRDefault="009427A1" w:rsidP="00AE13D9">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A5E66E0" w14:textId="77777777" w:rsidR="0016406C" w:rsidRDefault="0016406C" w:rsidP="00AE13D9">
      <w:pPr>
        <w:pStyle w:val="ProductList-Body"/>
        <w:tabs>
          <w:tab w:val="clear" w:pos="158"/>
          <w:tab w:val="left" w:pos="360"/>
        </w:tabs>
        <w:ind w:left="187"/>
        <w:rPr>
          <w:b/>
          <w:color w:val="0072C6"/>
        </w:rPr>
      </w:pPr>
    </w:p>
    <w:p w14:paraId="6313F83C" w14:textId="4521BD0D" w:rsidR="009427A1" w:rsidRPr="00690C65" w:rsidRDefault="009427A1" w:rsidP="00AE13D9">
      <w:pPr>
        <w:pStyle w:val="ProductList-Body"/>
        <w:tabs>
          <w:tab w:val="clear" w:pos="158"/>
          <w:tab w:val="left" w:pos="360"/>
        </w:tabs>
        <w:ind w:left="187"/>
      </w:pPr>
      <w:r>
        <w:rPr>
          <w:b/>
          <w:color w:val="0072C6"/>
        </w:rPr>
        <w:t>Portál pro správu</w:t>
      </w:r>
    </w:p>
    <w:p w14:paraId="1026F256" w14:textId="77777777" w:rsidR="009427A1" w:rsidRPr="00690C65" w:rsidRDefault="009427A1" w:rsidP="00AE13D9">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AE13D9">
      <w:pPr>
        <w:pStyle w:val="ProductList-Body"/>
      </w:pPr>
    </w:p>
    <w:p w14:paraId="61FD35E9" w14:textId="77777777" w:rsidR="000516CB" w:rsidRPr="00BA2331" w:rsidRDefault="000516CB" w:rsidP="00AE13D9">
      <w:pPr>
        <w:pStyle w:val="ProductList-ClauseHeading"/>
        <w:keepNext w:val="0"/>
      </w:pPr>
      <w:r>
        <w:t>Šifrování služby pomocí zákaznického kódu</w:t>
      </w:r>
    </w:p>
    <w:p w14:paraId="4A0A0C01" w14:textId="7E7B4C77" w:rsidR="000516CB" w:rsidRDefault="000516CB" w:rsidP="00AE13D9">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114B4475" w:rsidR="000516CB" w:rsidRDefault="000516CB" w:rsidP="00AE13D9">
      <w:pPr>
        <w:pStyle w:val="ProductList-Body"/>
        <w:tabs>
          <w:tab w:val="clear" w:pos="158"/>
          <w:tab w:val="left" w:pos="180"/>
        </w:tabs>
      </w:pPr>
    </w:p>
    <w:p w14:paraId="29F6DD4B" w14:textId="77777777" w:rsidR="0016406C" w:rsidRDefault="0016406C" w:rsidP="0016406C">
      <w:pPr>
        <w:pStyle w:val="ProductList-Body"/>
        <w:rPr>
          <w:b/>
          <w:color w:val="00188F"/>
        </w:rPr>
      </w:pPr>
      <w:r>
        <w:rPr>
          <w:b/>
          <w:color w:val="00188F"/>
        </w:rPr>
        <w:t>Cortana</w:t>
      </w:r>
    </w:p>
    <w:p w14:paraId="7E94439C" w14:textId="77777777" w:rsidR="0016406C" w:rsidRDefault="0016406C" w:rsidP="0016406C">
      <w:pPr>
        <w:pStyle w:val="ProductList-Body"/>
        <w:rPr>
          <w:bCs/>
        </w:rPr>
      </w:pPr>
      <w:r>
        <w:rPr>
          <w:bCs/>
        </w:rPr>
        <w:t>Základní platformová služba Cortana integrovaná ve službách Office 365 umožňuje v určitých případech uživatelům připojit se ke službám Microsoft mimo služby Office 365; je-li to povoleno zákazníkem, uživatelé, kteří se rozhodnou užívat takové služby, ve vztahu ke kterým je společnost Microsoft správcem údajů, musí při užívání těchto služeb dodržovat podmínky užívání jiné než tyto podmínky pro služby online, jak je uvedeno v dokumentaci k produktu.</w:t>
      </w:r>
    </w:p>
    <w:p w14:paraId="51036DF5" w14:textId="55478D09" w:rsidR="00114032" w:rsidRDefault="00114032" w:rsidP="00AE13D9">
      <w:pPr>
        <w:pStyle w:val="ProductList-Body"/>
        <w:tabs>
          <w:tab w:val="clear" w:pos="158"/>
          <w:tab w:val="left" w:pos="360"/>
        </w:tabs>
      </w:pPr>
    </w:p>
    <w:p w14:paraId="4CC9536F" w14:textId="77777777" w:rsidR="00F45D36" w:rsidRPr="00EB48C9" w:rsidRDefault="00F45D36" w:rsidP="00FC3A44">
      <w:pPr>
        <w:pStyle w:val="ProductList-Body"/>
        <w:rPr>
          <w:b/>
          <w:color w:val="00188F"/>
        </w:rPr>
      </w:pPr>
      <w:r>
        <w:rPr>
          <w:b/>
          <w:color w:val="00188F"/>
        </w:rPr>
        <w:t>Microsoft Threat Experts</w:t>
      </w:r>
    </w:p>
    <w:p w14:paraId="6292AFD3" w14:textId="77777777" w:rsidR="00F45D36" w:rsidRDefault="00F45D36" w:rsidP="00AE13D9">
      <w:pPr>
        <w:pStyle w:val="ProductList-Body"/>
        <w:ind w:right="-720"/>
      </w:pPr>
      <w:r>
        <w:t xml:space="preserve">Veškeré služby poskytované zákazníkovi prostřednictvím Microsoft Threat Experts Experts on Demand jsou předmětem sdělení odborných služeb v </w:t>
      </w:r>
      <w:hyperlink w:anchor="Příloha 1" w:tooltip="Příloha 1" w:history="1">
        <w:r>
          <w:rPr>
            <w:rStyle w:val="Hyperlink"/>
          </w:rPr>
          <w:t>příloze 1</w:t>
        </w:r>
      </w:hyperlink>
      <w:r>
        <w:t>.</w:t>
      </w:r>
    </w:p>
    <w:p w14:paraId="247C39FD" w14:textId="77777777" w:rsidR="00F45D36" w:rsidRDefault="00F45D36" w:rsidP="00AE13D9">
      <w:pPr>
        <w:pStyle w:val="ProductList-Body"/>
        <w:rPr>
          <w:b/>
          <w:color w:val="00188F"/>
        </w:rPr>
      </w:pPr>
    </w:p>
    <w:p w14:paraId="6E64D5B1" w14:textId="1825A2B3" w:rsidR="00114032" w:rsidRPr="00D67A4B" w:rsidRDefault="00114032" w:rsidP="00AE13D9">
      <w:pPr>
        <w:pStyle w:val="ProductList-Body"/>
        <w:rPr>
          <w:b/>
          <w:color w:val="00188F"/>
        </w:rPr>
      </w:pPr>
      <w:r>
        <w:rPr>
          <w:b/>
          <w:color w:val="00188F"/>
        </w:rPr>
        <w:t>Yammer</w:t>
      </w:r>
    </w:p>
    <w:p w14:paraId="2D66CF01" w14:textId="77777777" w:rsidR="00114032" w:rsidRDefault="00114032" w:rsidP="00AE13D9">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25" w:name="AudioServices"/>
    <w:p w14:paraId="414076BE" w14:textId="69BD55AB" w:rsidR="002F76B6"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3C078C">
      <w:pPr>
        <w:pStyle w:val="ProductList-Offering2Heading"/>
        <w:outlineLvl w:val="2"/>
        <w:rPr>
          <w:lang w:val="cs-CZ"/>
        </w:rPr>
      </w:pPr>
      <w:r w:rsidRPr="002170C9">
        <w:rPr>
          <w:lang w:val="cs-CZ"/>
        </w:rPr>
        <w:tab/>
      </w:r>
      <w:bookmarkStart w:id="126" w:name="_Toc528174078"/>
      <w:bookmarkStart w:id="127" w:name="_Toc41398006"/>
      <w:bookmarkStart w:id="128" w:name="ExchangeOnline"/>
      <w:bookmarkStart w:id="129" w:name="_Toc524436947"/>
      <w:bookmarkStart w:id="130" w:name="_Toc523239319"/>
      <w:r w:rsidR="002170C9" w:rsidRPr="00740DB2">
        <w:rPr>
          <w:lang w:val="cs-CZ"/>
        </w:rPr>
        <w:t>Audio služby</w:t>
      </w:r>
      <w:bookmarkEnd w:id="126"/>
      <w:bookmarkEnd w:id="127"/>
    </w:p>
    <w:bookmarkEnd w:id="125"/>
    <w:p w14:paraId="7196CA01" w14:textId="77777777" w:rsidR="00B4149B" w:rsidRDefault="00B4149B" w:rsidP="00AE13D9">
      <w:pPr>
        <w:pStyle w:val="ProductList-Body"/>
        <w:rPr>
          <w:rFonts w:asciiTheme="majorHAnsi" w:hAnsiTheme="majorHAnsi"/>
          <w:sz w:val="16"/>
          <w:szCs w:val="16"/>
        </w:rPr>
        <w:sectPr w:rsidR="00B4149B" w:rsidSect="00911686">
          <w:footerReference w:type="first" r:id="rId52"/>
          <w:pgSz w:w="12240" w:h="15840"/>
          <w:pgMar w:top="1440" w:right="720" w:bottom="1440" w:left="720" w:header="720" w:footer="720" w:gutter="0"/>
          <w:cols w:space="720"/>
          <w:titlePg/>
          <w:docGrid w:linePitch="360"/>
        </w:sectPr>
      </w:pPr>
    </w:p>
    <w:p w14:paraId="74859D2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AE13D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Phone System</w:t>
      </w:r>
    </w:p>
    <w:p w14:paraId="1B41F25B"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2475525" w14:textId="40D089C4" w:rsidR="002170C9" w:rsidRPr="000A5E8A" w:rsidRDefault="002170C9" w:rsidP="00AE13D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AE13D9">
      <w:pPr>
        <w:pStyle w:val="ProductList-Body"/>
        <w:rPr>
          <w:b/>
          <w:color w:val="00188F"/>
        </w:rPr>
      </w:pPr>
      <w:r>
        <w:rPr>
          <w:b/>
          <w:color w:val="00188F"/>
        </w:rPr>
        <w:t>Hlavní funkce pro služby Office 365</w:t>
      </w:r>
    </w:p>
    <w:p w14:paraId="15C05FDE" w14:textId="7094D453" w:rsidR="002170C9" w:rsidRPr="00D7478E" w:rsidRDefault="002170C9" w:rsidP="00AE13D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102A92F4" w14:textId="77777777" w:rsidR="002170C9" w:rsidRPr="00D7478E" w:rsidRDefault="002170C9" w:rsidP="00AE13D9">
      <w:pPr>
        <w:pStyle w:val="ProductList-Body"/>
        <w:tabs>
          <w:tab w:val="clear" w:pos="158"/>
          <w:tab w:val="left" w:pos="360"/>
        </w:tabs>
        <w:ind w:left="180"/>
        <w:rPr>
          <w:b/>
          <w:color w:val="0072C6"/>
        </w:rPr>
      </w:pPr>
      <w:r>
        <w:rPr>
          <w:b/>
          <w:color w:val="0072C6"/>
        </w:rPr>
        <w:lastRenderedPageBreak/>
        <w:t>Rychlé zasílání zpráv</w:t>
      </w:r>
    </w:p>
    <w:p w14:paraId="4C54632C" w14:textId="77777777" w:rsidR="002170C9" w:rsidRDefault="002170C9" w:rsidP="00AE13D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AE13D9">
      <w:pPr>
        <w:pStyle w:val="ProductList-Body"/>
        <w:tabs>
          <w:tab w:val="clear" w:pos="158"/>
          <w:tab w:val="left" w:pos="360"/>
        </w:tabs>
        <w:ind w:left="180"/>
      </w:pPr>
    </w:p>
    <w:p w14:paraId="6B5E43B4" w14:textId="77777777" w:rsidR="002170C9" w:rsidRPr="00D7478E" w:rsidRDefault="002170C9" w:rsidP="00AE7CA0">
      <w:pPr>
        <w:pStyle w:val="ProductList-Body"/>
        <w:tabs>
          <w:tab w:val="clear" w:pos="158"/>
          <w:tab w:val="left" w:pos="360"/>
        </w:tabs>
        <w:ind w:left="187"/>
        <w:rPr>
          <w:b/>
          <w:color w:val="0072C6"/>
        </w:rPr>
      </w:pPr>
      <w:r>
        <w:rPr>
          <w:b/>
          <w:color w:val="0072C6"/>
        </w:rPr>
        <w:t>Stav</w:t>
      </w:r>
    </w:p>
    <w:p w14:paraId="1A583B2B" w14:textId="77777777" w:rsidR="002170C9" w:rsidRDefault="002170C9" w:rsidP="00AE13D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AE13D9">
      <w:pPr>
        <w:pStyle w:val="ProductList-Body"/>
        <w:tabs>
          <w:tab w:val="clear" w:pos="158"/>
          <w:tab w:val="left" w:pos="360"/>
        </w:tabs>
        <w:ind w:left="180"/>
      </w:pPr>
    </w:p>
    <w:p w14:paraId="1F6C9F5C" w14:textId="77777777" w:rsidR="002170C9" w:rsidRPr="00D7478E" w:rsidRDefault="002170C9" w:rsidP="00AE13D9">
      <w:pPr>
        <w:pStyle w:val="ProductList-Body"/>
        <w:tabs>
          <w:tab w:val="clear" w:pos="158"/>
          <w:tab w:val="left" w:pos="360"/>
        </w:tabs>
        <w:ind w:left="187"/>
        <w:rPr>
          <w:b/>
          <w:color w:val="0072C6"/>
        </w:rPr>
      </w:pPr>
      <w:r>
        <w:rPr>
          <w:b/>
          <w:color w:val="0072C6"/>
        </w:rPr>
        <w:t>Online schůzky</w:t>
      </w:r>
    </w:p>
    <w:p w14:paraId="252A5E78" w14:textId="77777777" w:rsidR="002170C9" w:rsidRDefault="002170C9" w:rsidP="00AE13D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AE13D9">
      <w:pPr>
        <w:pStyle w:val="ProductList-Body"/>
      </w:pPr>
    </w:p>
    <w:p w14:paraId="200049DA" w14:textId="77777777" w:rsidR="002170C9" w:rsidRDefault="002170C9" w:rsidP="00AE13D9">
      <w:pPr>
        <w:pStyle w:val="ProductList-Body"/>
        <w:rPr>
          <w:b/>
          <w:color w:val="00188F"/>
        </w:rPr>
      </w:pPr>
      <w:r>
        <w:rPr>
          <w:b/>
          <w:color w:val="00188F"/>
        </w:rPr>
        <w:t>Sdělení</w:t>
      </w:r>
    </w:p>
    <w:p w14:paraId="461DFDD2" w14:textId="4A6C9C41" w:rsidR="002170C9" w:rsidRDefault="002170C9" w:rsidP="00AE13D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AE13D9">
      <w:pPr>
        <w:pStyle w:val="ProductList-Body"/>
        <w:tabs>
          <w:tab w:val="clear" w:pos="158"/>
          <w:tab w:val="left" w:pos="360"/>
        </w:tabs>
      </w:pPr>
    </w:p>
    <w:p w14:paraId="03B4A6C4" w14:textId="77777777" w:rsidR="002170C9" w:rsidRPr="00207B92" w:rsidRDefault="002170C9" w:rsidP="00AE13D9">
      <w:pPr>
        <w:pStyle w:val="ProductList-Body"/>
        <w:rPr>
          <w:b/>
          <w:color w:val="00188F"/>
        </w:rPr>
      </w:pPr>
      <w:r>
        <w:rPr>
          <w:b/>
          <w:color w:val="00188F"/>
        </w:rPr>
        <w:t>Externí uživatelé a uživatelé neověření službou Skype for Business Online</w:t>
      </w:r>
    </w:p>
    <w:p w14:paraId="446E64BA" w14:textId="77777777" w:rsidR="002170C9" w:rsidRDefault="002170C9" w:rsidP="00AE13D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AE13D9">
      <w:pPr>
        <w:pStyle w:val="ProductList-Body"/>
        <w:tabs>
          <w:tab w:val="clear" w:pos="158"/>
          <w:tab w:val="left" w:pos="360"/>
        </w:tabs>
      </w:pPr>
    </w:p>
    <w:p w14:paraId="588B4196" w14:textId="77777777" w:rsidR="002170C9" w:rsidRPr="0011540B" w:rsidRDefault="002170C9" w:rsidP="00AE13D9">
      <w:pPr>
        <w:pStyle w:val="ProductList-Body"/>
        <w:rPr>
          <w:b/>
          <w:color w:val="00188F"/>
        </w:rPr>
      </w:pPr>
      <w:r>
        <w:rPr>
          <w:b/>
          <w:color w:val="00188F"/>
        </w:rPr>
        <w:t>Komunikační zařízení pro veřejné prostory</w:t>
      </w:r>
    </w:p>
    <w:p w14:paraId="715FF9F2" w14:textId="77777777" w:rsidR="002170C9" w:rsidRDefault="002170C9" w:rsidP="00AE13D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AE13D9">
      <w:pPr>
        <w:pStyle w:val="ProductList-Body"/>
        <w:tabs>
          <w:tab w:val="clear" w:pos="158"/>
          <w:tab w:val="left" w:pos="360"/>
        </w:tabs>
      </w:pPr>
    </w:p>
    <w:p w14:paraId="0B0F0FF7" w14:textId="77777777" w:rsidR="0045757C" w:rsidRPr="003619D2" w:rsidRDefault="0045757C" w:rsidP="00AE13D9">
      <w:pPr>
        <w:pStyle w:val="ProductList-Body"/>
        <w:rPr>
          <w:b/>
          <w:color w:val="00188F"/>
        </w:rPr>
      </w:pPr>
      <w:r>
        <w:rPr>
          <w:b/>
          <w:color w:val="00188F"/>
        </w:rPr>
        <w:t>Služby Calling Plan a Audio Conferencing (služby volání/konferencí)</w:t>
      </w:r>
    </w:p>
    <w:p w14:paraId="61F14173" w14:textId="5BE4384B" w:rsidR="002170C9" w:rsidRDefault="0045757C" w:rsidP="00AE13D9">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53" w:history="1">
        <w:r w:rsidR="002170C9">
          <w:rPr>
            <w:rStyle w:val="Hyperlink"/>
          </w:rPr>
          <w:t>http://go.microsoft.com/fwlink/?LinkId=690247</w:t>
        </w:r>
      </w:hyperlink>
      <w:r w:rsidR="002170C9">
        <w:t>.</w:t>
      </w:r>
    </w:p>
    <w:p w14:paraId="7F68B16A" w14:textId="77777777" w:rsidR="002170C9" w:rsidRDefault="002170C9" w:rsidP="00AE13D9">
      <w:pPr>
        <w:pStyle w:val="ProductList-Body"/>
        <w:tabs>
          <w:tab w:val="clear" w:pos="158"/>
          <w:tab w:val="left" w:pos="360"/>
        </w:tabs>
      </w:pPr>
    </w:p>
    <w:p w14:paraId="6E6B2B23" w14:textId="77777777" w:rsidR="002170C9" w:rsidRPr="0081293D" w:rsidRDefault="002170C9" w:rsidP="00AE13D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AE13D9">
      <w:pPr>
        <w:pStyle w:val="ProductList-Body"/>
      </w:pPr>
    </w:p>
    <w:p w14:paraId="0A3EE543" w14:textId="77777777" w:rsidR="002170C9" w:rsidRPr="003619D2" w:rsidRDefault="002170C9" w:rsidP="00AE13D9">
      <w:pPr>
        <w:pStyle w:val="ProductList-Body"/>
        <w:rPr>
          <w:b/>
          <w:color w:val="00188F"/>
        </w:rPr>
      </w:pPr>
      <w:r>
        <w:rPr>
          <w:b/>
          <w:color w:val="00188F"/>
        </w:rPr>
        <w:t>Důležité informace o pohotovostních službách</w:t>
      </w:r>
    </w:p>
    <w:p w14:paraId="29EDF171" w14:textId="77ABC103" w:rsidR="002170C9" w:rsidRDefault="00AE7CA0" w:rsidP="00FC3A44">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r w:rsidR="002170C9">
        <w:t>.</w:t>
      </w:r>
    </w:p>
    <w:p w14:paraId="70C7BED9" w14:textId="321F3A79" w:rsidR="003B3069" w:rsidRDefault="009B340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E755CD0" w14:textId="3D32D393" w:rsidR="00B05984" w:rsidRPr="002170C9" w:rsidRDefault="002170C9" w:rsidP="00AE13D9">
      <w:pPr>
        <w:pStyle w:val="ProductList-Offering2Heading"/>
        <w:outlineLvl w:val="2"/>
        <w:rPr>
          <w:lang w:val="cs-CZ"/>
        </w:rPr>
      </w:pPr>
      <w:r>
        <w:rPr>
          <w:lang w:val="cs-CZ"/>
        </w:rPr>
        <w:tab/>
      </w:r>
      <w:bookmarkStart w:id="131" w:name="_Toc41398007"/>
      <w:r w:rsidR="00B05984" w:rsidRPr="002170C9">
        <w:rPr>
          <w:lang w:val="cs-CZ"/>
        </w:rPr>
        <w:t>Exchange Online</w:t>
      </w:r>
      <w:bookmarkEnd w:id="128"/>
      <w:bookmarkEnd w:id="129"/>
      <w:bookmarkEnd w:id="130"/>
      <w:bookmarkEnd w:id="131"/>
    </w:p>
    <w:p w14:paraId="037F9B92"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1DAE74AC" w14:textId="4BFB51D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000B5B5" w14:textId="012EBF7F"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3347E51E" w14:textId="77777777" w:rsidR="00B4149B" w:rsidRDefault="00B4149B" w:rsidP="00AE13D9">
      <w:pPr>
        <w:pStyle w:val="ProductList-Body"/>
        <w:pBdr>
          <w:top w:val="single" w:sz="4" w:space="1" w:color="BFBFBF" w:themeColor="background1" w:themeShade="BF"/>
        </w:pBdr>
        <w:rPr>
          <w:b/>
          <w:color w:val="000000" w:themeColor="text1"/>
          <w:sz w:val="8"/>
          <w:szCs w:val="8"/>
          <w:lang w:eastAsia="en-US" w:bidi="ar-SA"/>
        </w:rPr>
        <w:sectPr w:rsidR="00B4149B" w:rsidSect="00B4149B">
          <w:type w:val="continuous"/>
          <w:pgSz w:w="12240" w:h="15840"/>
          <w:pgMar w:top="1440" w:right="720" w:bottom="1440" w:left="720" w:header="720" w:footer="720" w:gutter="0"/>
          <w:cols w:num="2" w:space="720"/>
          <w:titlePg/>
          <w:docGrid w:linePitch="360"/>
        </w:sectPr>
      </w:pPr>
    </w:p>
    <w:p w14:paraId="1E943615" w14:textId="517FEA2F" w:rsidR="00123E7D" w:rsidRPr="007354C3" w:rsidRDefault="00123E7D" w:rsidP="00AE13D9">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AE13D9">
      <w:pPr>
        <w:pStyle w:val="ProductList-Body"/>
      </w:pPr>
      <w:r>
        <w:rPr>
          <w:b/>
          <w:color w:val="00188F"/>
        </w:rPr>
        <w:t>Hlavní funkce pro služby Office 365 – Exchange Online</w:t>
      </w:r>
    </w:p>
    <w:p w14:paraId="029F6D7B" w14:textId="5D51D593" w:rsidR="001A19E0" w:rsidRPr="00690C65" w:rsidRDefault="001A19E0" w:rsidP="00AE13D9">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3CCF5016" w14:textId="77777777" w:rsidR="0016406C" w:rsidRDefault="0016406C" w:rsidP="00FC3A44">
      <w:pPr>
        <w:pStyle w:val="ProductList-Body"/>
        <w:ind w:left="158"/>
        <w:rPr>
          <w:b/>
          <w:color w:val="0072C6"/>
        </w:rPr>
      </w:pPr>
    </w:p>
    <w:p w14:paraId="1211BEB5" w14:textId="05202244" w:rsidR="001A19E0" w:rsidRPr="00690C65" w:rsidRDefault="001A19E0" w:rsidP="003C078C">
      <w:pPr>
        <w:pStyle w:val="ProductList-Body"/>
        <w:ind w:left="158"/>
      </w:pPr>
      <w:r>
        <w:rPr>
          <w:b/>
          <w:color w:val="0072C6"/>
        </w:rPr>
        <w:t>E-maily</w:t>
      </w:r>
    </w:p>
    <w:p w14:paraId="3937A9A0" w14:textId="4DCDD39C" w:rsidR="001A19E0" w:rsidRPr="00690C65" w:rsidRDefault="001A19E0" w:rsidP="00AE13D9">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AE13D9">
      <w:pPr>
        <w:pStyle w:val="ProductList-Body"/>
        <w:ind w:left="180"/>
      </w:pPr>
    </w:p>
    <w:p w14:paraId="53900BEE" w14:textId="77777777" w:rsidR="001A19E0" w:rsidRPr="00690C65" w:rsidRDefault="001A19E0" w:rsidP="00AE13D9">
      <w:pPr>
        <w:pStyle w:val="ProductList-Body"/>
        <w:ind w:left="180"/>
      </w:pPr>
      <w:r>
        <w:rPr>
          <w:b/>
          <w:color w:val="0072C6"/>
        </w:rPr>
        <w:t>Přistup k mobilnímu a webovému prohlížeči</w:t>
      </w:r>
    </w:p>
    <w:p w14:paraId="277343D5" w14:textId="1C1D7BA1" w:rsidR="001A19E0" w:rsidRPr="00690C65" w:rsidRDefault="001A19E0" w:rsidP="00AE13D9">
      <w:pPr>
        <w:pStyle w:val="ProductList-Body"/>
        <w:ind w:left="180"/>
      </w:pPr>
      <w:r>
        <w:t xml:space="preserve">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w:t>
      </w:r>
      <w:r>
        <w:lastRenderedPageBreak/>
        <w:t>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AE13D9">
      <w:pPr>
        <w:pStyle w:val="ProductList-Body"/>
        <w:ind w:left="180"/>
      </w:pPr>
    </w:p>
    <w:p w14:paraId="05B168D9" w14:textId="77777777" w:rsidR="001A19E0" w:rsidRPr="00690C65" w:rsidRDefault="001A19E0" w:rsidP="00AE7CA0">
      <w:pPr>
        <w:pStyle w:val="ProductList-Body"/>
        <w:ind w:left="187"/>
      </w:pPr>
      <w:r>
        <w:rPr>
          <w:b/>
          <w:color w:val="0072C6"/>
        </w:rPr>
        <w:t>Zásady uchovávání</w:t>
      </w:r>
    </w:p>
    <w:p w14:paraId="0BFE11A8" w14:textId="021008B4" w:rsidR="001A19E0" w:rsidRPr="00690C65" w:rsidRDefault="001A19E0" w:rsidP="00AE13D9">
      <w:pPr>
        <w:pStyle w:val="ProductList-Body"/>
        <w:ind w:left="180"/>
      </w:pPr>
      <w:r>
        <w:t>Zákazník bude moct nastavit zásady archivování a mazání e-mailových zpráv.</w:t>
      </w:r>
    </w:p>
    <w:p w14:paraId="23E25D82" w14:textId="77777777" w:rsidR="001A19E0" w:rsidRPr="00690C65" w:rsidRDefault="001A19E0" w:rsidP="00AE13D9">
      <w:pPr>
        <w:pStyle w:val="ProductList-Body"/>
        <w:ind w:left="180"/>
      </w:pPr>
    </w:p>
    <w:p w14:paraId="42B509D2" w14:textId="77777777" w:rsidR="001A19E0" w:rsidRPr="00690C65" w:rsidRDefault="001A19E0" w:rsidP="00AE13D9">
      <w:pPr>
        <w:pStyle w:val="ProductList-Body"/>
        <w:ind w:left="180"/>
      </w:pPr>
      <w:r>
        <w:rPr>
          <w:b/>
          <w:color w:val="0072C6"/>
        </w:rPr>
        <w:t>Obnova smazaných položek a poštovní schránky</w:t>
      </w:r>
    </w:p>
    <w:p w14:paraId="6335854F" w14:textId="77777777" w:rsidR="00DC4898" w:rsidRPr="0044514B" w:rsidRDefault="00DC4898" w:rsidP="00AE13D9">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AE13D9">
      <w:pPr>
        <w:pStyle w:val="ProductList-Body"/>
        <w:ind w:left="180"/>
      </w:pPr>
    </w:p>
    <w:p w14:paraId="4FCE47EA" w14:textId="77777777" w:rsidR="001A19E0" w:rsidRPr="00690C65" w:rsidRDefault="001A19E0" w:rsidP="00AE13D9">
      <w:pPr>
        <w:pStyle w:val="ProductList-Body"/>
        <w:ind w:left="180"/>
      </w:pPr>
      <w:r>
        <w:rPr>
          <w:b/>
          <w:color w:val="0072C6"/>
        </w:rPr>
        <w:t>Vyhledávání ve více poštovních schránkách</w:t>
      </w:r>
    </w:p>
    <w:p w14:paraId="6D60AB6B" w14:textId="677056B1" w:rsidR="001A19E0" w:rsidRPr="00690C65" w:rsidRDefault="001A19E0" w:rsidP="00AE13D9">
      <w:pPr>
        <w:pStyle w:val="ProductList-Body"/>
        <w:ind w:left="180"/>
      </w:pPr>
      <w:r>
        <w:t>Zákazník bude moct vyhledávat obsah ve více poštovních schránkách v rámci své organizace.</w:t>
      </w:r>
    </w:p>
    <w:p w14:paraId="3467D71C" w14:textId="77777777" w:rsidR="001A19E0" w:rsidRPr="00690C65" w:rsidRDefault="001A19E0" w:rsidP="00AE13D9">
      <w:pPr>
        <w:pStyle w:val="ProductList-Body"/>
        <w:ind w:left="187"/>
      </w:pPr>
      <w:r>
        <w:rPr>
          <w:b/>
          <w:color w:val="0072C6"/>
        </w:rPr>
        <w:t>Kalendář</w:t>
      </w:r>
    </w:p>
    <w:p w14:paraId="294F5C1B" w14:textId="0EB42AC3" w:rsidR="001A19E0" w:rsidRPr="00690C65" w:rsidRDefault="001A19E0" w:rsidP="00AE13D9">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AE13D9">
      <w:pPr>
        <w:pStyle w:val="ProductList-Body"/>
        <w:ind w:left="180"/>
      </w:pPr>
    </w:p>
    <w:p w14:paraId="12646D9A" w14:textId="77777777" w:rsidR="001A19E0" w:rsidRPr="00690C65" w:rsidRDefault="001A19E0" w:rsidP="00AE13D9">
      <w:pPr>
        <w:pStyle w:val="ProductList-Body"/>
        <w:ind w:left="187"/>
      </w:pPr>
      <w:r>
        <w:rPr>
          <w:b/>
          <w:color w:val="0072C6"/>
        </w:rPr>
        <w:t>Kontakty</w:t>
      </w:r>
    </w:p>
    <w:p w14:paraId="648D4163" w14:textId="31CD581B" w:rsidR="001A19E0" w:rsidRPr="00690C65" w:rsidRDefault="001A19E0" w:rsidP="00AE13D9">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AE13D9">
      <w:pPr>
        <w:pStyle w:val="ProductList-Body"/>
      </w:pPr>
    </w:p>
    <w:p w14:paraId="6B6C75C8" w14:textId="47017AF8" w:rsidR="00DC0A1F" w:rsidRPr="00690C65" w:rsidRDefault="00DC0A1F" w:rsidP="00AE13D9">
      <w:pPr>
        <w:pStyle w:val="ProductList-Body"/>
      </w:pPr>
      <w:r>
        <w:rPr>
          <w:b/>
          <w:color w:val="00188F"/>
        </w:rPr>
        <w:t>Hlavní funkce pro služby Office 365 – Exchange Online Archiving</w:t>
      </w:r>
    </w:p>
    <w:p w14:paraId="2A148731" w14:textId="2CF5713B" w:rsidR="000B0627" w:rsidRPr="00690C65" w:rsidRDefault="00DC0A1F" w:rsidP="00AE13D9">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538330DC" w14:textId="77777777" w:rsidR="0016406C" w:rsidRDefault="0016406C" w:rsidP="00AE13D9">
      <w:pPr>
        <w:pStyle w:val="ProductList-Body"/>
        <w:ind w:left="180"/>
        <w:rPr>
          <w:b/>
          <w:color w:val="0072C6"/>
        </w:rPr>
      </w:pPr>
    </w:p>
    <w:p w14:paraId="40C43371" w14:textId="78403D79" w:rsidR="00ED50E6" w:rsidRPr="00690C65" w:rsidRDefault="001A19E0" w:rsidP="00AE13D9">
      <w:pPr>
        <w:pStyle w:val="ProductList-Body"/>
        <w:ind w:left="180"/>
      </w:pPr>
      <w:r>
        <w:rPr>
          <w:b/>
          <w:color w:val="0072C6"/>
        </w:rPr>
        <w:t>Ukládání</w:t>
      </w:r>
    </w:p>
    <w:p w14:paraId="4D3B73EF" w14:textId="41F65D4D" w:rsidR="001A19E0" w:rsidRPr="00690C65" w:rsidRDefault="001A19E0" w:rsidP="00AE13D9">
      <w:pPr>
        <w:pStyle w:val="ProductList-Body"/>
        <w:ind w:left="180"/>
      </w:pPr>
      <w:r>
        <w:t>Zákazník bude moct povolit koncovému uživateli uchovávání e-mailových zpráv.</w:t>
      </w:r>
    </w:p>
    <w:p w14:paraId="20F27813" w14:textId="77777777" w:rsidR="00ED50E6" w:rsidRPr="00690C65" w:rsidRDefault="00ED50E6" w:rsidP="00AE13D9">
      <w:pPr>
        <w:pStyle w:val="ProductList-Body"/>
        <w:ind w:left="180"/>
      </w:pPr>
    </w:p>
    <w:p w14:paraId="0586DAE4" w14:textId="77777777" w:rsidR="00ED50E6" w:rsidRPr="00690C65" w:rsidRDefault="001A19E0" w:rsidP="00AE13D9">
      <w:pPr>
        <w:pStyle w:val="ProductList-Body"/>
        <w:ind w:left="187"/>
      </w:pPr>
      <w:r>
        <w:rPr>
          <w:b/>
          <w:color w:val="0072C6"/>
        </w:rPr>
        <w:t>Zásady uchovávání</w:t>
      </w:r>
    </w:p>
    <w:p w14:paraId="7CDB87D7" w14:textId="21882356" w:rsidR="001A19E0" w:rsidRPr="00690C65" w:rsidRDefault="001A19E0" w:rsidP="00AE13D9">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AE13D9">
      <w:pPr>
        <w:pStyle w:val="ProductList-Body"/>
        <w:ind w:left="180"/>
      </w:pPr>
    </w:p>
    <w:p w14:paraId="53518FF9" w14:textId="77777777" w:rsidR="00ED50E6" w:rsidRPr="00690C65" w:rsidRDefault="001A19E0" w:rsidP="00AE13D9">
      <w:pPr>
        <w:pStyle w:val="ProductList-Body"/>
        <w:ind w:left="187"/>
      </w:pPr>
      <w:r>
        <w:rPr>
          <w:b/>
          <w:color w:val="0072C6"/>
        </w:rPr>
        <w:t>Obnova smazaných položek a poštovní schránky</w:t>
      </w:r>
    </w:p>
    <w:p w14:paraId="0CF73227" w14:textId="7B0D2157" w:rsidR="001A19E0" w:rsidRPr="00690C65" w:rsidRDefault="001A19E0" w:rsidP="00AE13D9">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AE13D9">
      <w:pPr>
        <w:pStyle w:val="ProductList-Body"/>
        <w:ind w:left="180"/>
      </w:pPr>
    </w:p>
    <w:p w14:paraId="32403BAC" w14:textId="77777777" w:rsidR="00ED50E6" w:rsidRPr="00690C65" w:rsidRDefault="001A19E0" w:rsidP="00AE13D9">
      <w:pPr>
        <w:pStyle w:val="ProductList-Body"/>
        <w:ind w:left="180"/>
      </w:pPr>
      <w:r>
        <w:rPr>
          <w:b/>
          <w:color w:val="0072C6"/>
        </w:rPr>
        <w:t>Vyhledávání ve více poštovních schránkách</w:t>
      </w:r>
    </w:p>
    <w:p w14:paraId="024BBD24" w14:textId="653E014F" w:rsidR="001A19E0" w:rsidRPr="00690C65" w:rsidRDefault="001A19E0" w:rsidP="00AE13D9">
      <w:pPr>
        <w:pStyle w:val="ProductList-Body"/>
        <w:ind w:left="180"/>
      </w:pPr>
      <w:r>
        <w:t>Zákazník bude moct vyhledávat obsah ve více poštovních schránkách v rámci své organizace.</w:t>
      </w:r>
    </w:p>
    <w:p w14:paraId="2351983F" w14:textId="77777777" w:rsidR="00ED50E6" w:rsidRPr="00690C65" w:rsidRDefault="00ED50E6" w:rsidP="00AE13D9">
      <w:pPr>
        <w:pStyle w:val="ProductList-Body"/>
        <w:ind w:left="180"/>
      </w:pPr>
    </w:p>
    <w:p w14:paraId="448BE475" w14:textId="77777777" w:rsidR="00ED50E6" w:rsidRPr="00690C65" w:rsidRDefault="001A19E0" w:rsidP="00FC3A44">
      <w:pPr>
        <w:pStyle w:val="ProductList-Body"/>
        <w:ind w:left="187"/>
      </w:pPr>
      <w:r>
        <w:rPr>
          <w:b/>
          <w:color w:val="0072C6"/>
        </w:rPr>
        <w:t>Právní zadržení</w:t>
      </w:r>
    </w:p>
    <w:p w14:paraId="2EA3BFAF" w14:textId="45C83957" w:rsidR="001A19E0" w:rsidRPr="00690C65" w:rsidRDefault="001A19E0" w:rsidP="00AE13D9">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AE13D9">
      <w:pPr>
        <w:pStyle w:val="ProductList-Body"/>
      </w:pPr>
    </w:p>
    <w:p w14:paraId="4ACEA0A4" w14:textId="60DB9570" w:rsidR="006523C8" w:rsidRPr="00690C65" w:rsidRDefault="006523C8" w:rsidP="00AE13D9">
      <w:pPr>
        <w:pStyle w:val="ProductList-Body"/>
        <w:ind w:left="187"/>
      </w:pPr>
      <w:r>
        <w:rPr>
          <w:b/>
          <w:color w:val="0072C6"/>
        </w:rPr>
        <w:t>Archivace</w:t>
      </w:r>
    </w:p>
    <w:p w14:paraId="73F5962E" w14:textId="77777777" w:rsidR="006523C8" w:rsidRPr="00690C65" w:rsidRDefault="006523C8" w:rsidP="00AE13D9">
      <w:pPr>
        <w:pStyle w:val="ProductList-Body"/>
        <w:ind w:left="180"/>
      </w:pPr>
      <w:r>
        <w:t>lze použít pro úložiště zpráv pouze s plány Exchange Online Plan 1 a 2.</w:t>
      </w:r>
    </w:p>
    <w:p w14:paraId="2F8F646A" w14:textId="77777777" w:rsidR="006523C8" w:rsidRPr="00690C65" w:rsidRDefault="006523C8" w:rsidP="00AE13D9">
      <w:pPr>
        <w:pStyle w:val="ProductList-Body"/>
        <w:ind w:left="180"/>
      </w:pPr>
    </w:p>
    <w:p w14:paraId="2B0BFA2B" w14:textId="6300D19C" w:rsidR="006523C8" w:rsidRPr="00690C65" w:rsidRDefault="006523C8" w:rsidP="00AE13D9">
      <w:pPr>
        <w:pStyle w:val="ProductList-Body"/>
        <w:ind w:left="180"/>
      </w:pPr>
      <w:r>
        <w:rPr>
          <w:b/>
          <w:color w:val="0072C6"/>
        </w:rPr>
        <w:t>Archiving for Exchange Server</w:t>
      </w:r>
    </w:p>
    <w:p w14:paraId="05891E4A" w14:textId="77777777" w:rsidR="006523C8" w:rsidRPr="00690C65" w:rsidRDefault="006523C8" w:rsidP="00AE13D9">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AE13D9">
      <w:pPr>
        <w:pStyle w:val="ProductList-Body"/>
        <w:ind w:left="180"/>
      </w:pPr>
    </w:p>
    <w:p w14:paraId="51533947" w14:textId="77777777" w:rsidR="00D45B87" w:rsidRDefault="00D45B87" w:rsidP="00AE13D9">
      <w:pPr>
        <w:pStyle w:val="ProductList-ClauseHeading"/>
        <w:keepNext w:val="0"/>
      </w:pPr>
      <w:r>
        <w:t>Chytré telefony a tablety</w:t>
      </w:r>
    </w:p>
    <w:p w14:paraId="5DDC421A" w14:textId="198E85BE" w:rsidR="007010E5" w:rsidRPr="00AE7CA0" w:rsidRDefault="003C078C" w:rsidP="00AE7CA0">
      <w:pPr>
        <w:pStyle w:val="ProductList-Body"/>
      </w:pPr>
      <w:r>
        <w:t>Všichni uživatelé, kterým zákazník přiřadí licenci na odběr na základě počtu uživatelů k produktu Exchange Online, smí (i) užívat produkt Microsoft Outlook pro mobilní zařízení ke komerčním účelům a (ii) přihlásit se do produktu Microsoft Outlook pomocí svých identifikátorů organizace až na pěti chytrých telefonech a pěti tabletech současně</w:t>
      </w:r>
      <w:r w:rsidR="007010E5">
        <w:t xml:space="preserve">. </w:t>
      </w:r>
    </w:p>
    <w:p w14:paraId="4D17953F" w14:textId="77777777" w:rsidR="003C078C" w:rsidRDefault="003C078C" w:rsidP="00AE13D9">
      <w:pPr>
        <w:pStyle w:val="ProductList-Body"/>
        <w:tabs>
          <w:tab w:val="clear" w:pos="158"/>
          <w:tab w:val="left" w:pos="270"/>
        </w:tabs>
        <w:rPr>
          <w:b/>
          <w:color w:val="00188F"/>
        </w:rPr>
      </w:pPr>
    </w:p>
    <w:p w14:paraId="6F4D5951" w14:textId="0C3E4CDE" w:rsidR="006523C8" w:rsidRPr="00690C65" w:rsidRDefault="006523C8" w:rsidP="00AE13D9">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AE13D9">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4" w:history="1">
        <w:r>
          <w:rPr>
            <w:rStyle w:val="Hyperlink"/>
          </w:rPr>
          <w:t>http://go.microsoft.com/?linkid=9839206</w:t>
        </w:r>
      </w:hyperlink>
      <w:r w:rsidRPr="00FA1E5E">
        <w:t>.</w:t>
      </w:r>
    </w:p>
    <w:p w14:paraId="50339EAD" w14:textId="77777777" w:rsidR="00FE4106" w:rsidRPr="00017A5A" w:rsidRDefault="00FE4106" w:rsidP="00AE7CA0">
      <w:pPr>
        <w:pStyle w:val="ProductList-Body"/>
        <w:tabs>
          <w:tab w:val="clear" w:pos="158"/>
          <w:tab w:val="left" w:pos="180"/>
        </w:tabs>
        <w:rPr>
          <w:b/>
          <w:color w:val="00188F"/>
        </w:rPr>
      </w:pPr>
      <w:r>
        <w:rPr>
          <w:b/>
          <w:color w:val="00188F"/>
        </w:rPr>
        <w:lastRenderedPageBreak/>
        <w:t>Licence k Office 365 Data Loss Prevention Device License</w:t>
      </w:r>
    </w:p>
    <w:p w14:paraId="675B4137" w14:textId="77777777" w:rsidR="00FE4106" w:rsidRDefault="00FE4106" w:rsidP="00AE13D9">
      <w:pPr>
        <w:pStyle w:val="ProductList-Body"/>
      </w:pPr>
      <w:r>
        <w:t>Pokud má zákazník licenci pro službu Office 365 Data Loss Prevention by Device, platí, že pro službu online jsou licencováni všichni uživatelé licencovaného zařízení.</w:t>
      </w:r>
      <w:bookmarkStart w:id="132" w:name="_Hlk486589626"/>
    </w:p>
    <w:bookmarkEnd w:id="132"/>
    <w:p w14:paraId="381A65C8" w14:textId="63CBC74D" w:rsidR="00072B78" w:rsidRDefault="00072B78" w:rsidP="00AE13D9">
      <w:pPr>
        <w:pStyle w:val="ProductList-Body"/>
        <w:tabs>
          <w:tab w:val="clear" w:pos="158"/>
          <w:tab w:val="left" w:pos="180"/>
        </w:tabs>
      </w:pPr>
    </w:p>
    <w:p w14:paraId="1C77D19A" w14:textId="77777777" w:rsidR="00072B78" w:rsidRPr="00E9236A" w:rsidRDefault="00072B78" w:rsidP="00AE13D9">
      <w:pPr>
        <w:pStyle w:val="ProductList-Body"/>
        <w:rPr>
          <w:b/>
          <w:color w:val="00188F"/>
        </w:rPr>
      </w:pPr>
      <w:bookmarkStart w:id="133" w:name="_Toc423959249"/>
      <w:r w:rsidRPr="00E9236A">
        <w:rPr>
          <w:b/>
          <w:color w:val="00188F"/>
        </w:rPr>
        <w:t>Smlouva o úrovni služeb</w:t>
      </w:r>
      <w:bookmarkEnd w:id="133"/>
    </w:p>
    <w:p w14:paraId="5FE3F7C3" w14:textId="736AD2E3" w:rsidR="00AA2166" w:rsidRDefault="00792AE2" w:rsidP="00AE13D9">
      <w:pPr>
        <w:pStyle w:val="ProductList-Body"/>
        <w:tabs>
          <w:tab w:val="clear" w:pos="158"/>
          <w:tab w:val="left" w:pos="180"/>
        </w:tabs>
      </w:pPr>
      <w:r>
        <w:t>Pro službu Office 365 Advanced Threat Protection není k dispozici žádná smlouva o úrovni služeb</w:t>
      </w:r>
      <w:r w:rsidR="00AA2166">
        <w:t>.</w:t>
      </w:r>
    </w:p>
    <w:bookmarkStart w:id="134" w:name="O365Applications"/>
    <w:p w14:paraId="0E41BB44" w14:textId="428410C4" w:rsidR="005A36C2"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9AC5104" w14:textId="77777777" w:rsidR="00D32C66" w:rsidRDefault="00D32C66" w:rsidP="00D32C66">
      <w:pPr>
        <w:pStyle w:val="ProductList-Offering2Heading"/>
        <w:outlineLvl w:val="2"/>
      </w:pPr>
      <w:r w:rsidRPr="00740DB2">
        <w:rPr>
          <w:lang w:val="cs-CZ"/>
        </w:rPr>
        <w:tab/>
      </w:r>
      <w:bookmarkStart w:id="135" w:name="_Toc41398008"/>
      <w:r>
        <w:t>Microsoft Stream</w:t>
      </w:r>
      <w:bookmarkEnd w:id="135"/>
    </w:p>
    <w:p w14:paraId="62AD0262" w14:textId="77777777" w:rsidR="00D32C66" w:rsidRDefault="00D32C66" w:rsidP="00D32C66">
      <w:pPr>
        <w:pStyle w:val="ProductList-Body"/>
        <w:tabs>
          <w:tab w:val="clear" w:pos="158"/>
          <w:tab w:val="left" w:pos="360"/>
        </w:tabs>
        <w:rPr>
          <w:b/>
          <w:color w:val="00188F"/>
        </w:rPr>
      </w:pPr>
      <w:r>
        <w:rPr>
          <w:b/>
          <w:color w:val="00188F"/>
        </w:rPr>
        <w:t>Sdělení</w:t>
      </w:r>
    </w:p>
    <w:p w14:paraId="2241543A" w14:textId="77777777" w:rsidR="00D32C66" w:rsidRDefault="00D32C66" w:rsidP="00D32C66">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F48FAC1" w14:textId="77777777" w:rsidR="00D32C66" w:rsidRDefault="00D32C66" w:rsidP="00D32C66">
      <w:pPr>
        <w:pStyle w:val="ProductList-Body"/>
      </w:pPr>
    </w:p>
    <w:p w14:paraId="6DC8951A" w14:textId="77777777" w:rsidR="00D32C66" w:rsidRDefault="00D32C66" w:rsidP="00D32C66">
      <w:pPr>
        <w:pStyle w:val="ProductList-Body"/>
        <w:tabs>
          <w:tab w:val="clear" w:pos="158"/>
          <w:tab w:val="left" w:pos="360"/>
        </w:tabs>
        <w:rPr>
          <w:b/>
          <w:color w:val="00188F"/>
        </w:rPr>
      </w:pPr>
      <w:r>
        <w:rPr>
          <w:b/>
          <w:color w:val="00188F"/>
        </w:rPr>
        <w:t>Streamování živých událostí</w:t>
      </w:r>
    </w:p>
    <w:p w14:paraId="430D023A" w14:textId="77777777" w:rsidR="00D32C66" w:rsidRDefault="00D32C66" w:rsidP="00D32C66">
      <w:pPr>
        <w:pStyle w:val="ProductList-Body"/>
      </w:pPr>
      <w:r>
        <w:t>Na streamování živých událostí se vztahují následující podmínky:</w:t>
      </w:r>
    </w:p>
    <w:p w14:paraId="651B479B" w14:textId="77777777" w:rsidR="00D32C66" w:rsidRDefault="00D32C66" w:rsidP="00D32C66">
      <w:pPr>
        <w:pStyle w:val="ProductList-Bullet"/>
        <w:numPr>
          <w:ilvl w:val="0"/>
          <w:numId w:val="17"/>
        </w:numPr>
      </w:pPr>
      <w:r>
        <w:t>Streamované živé události nemohou být delší než čtyři (4) hodiny;</w:t>
      </w:r>
    </w:p>
    <w:p w14:paraId="6296EBA9" w14:textId="77777777" w:rsidR="00D32C66" w:rsidRDefault="00D32C66" w:rsidP="00D32C66">
      <w:pPr>
        <w:pStyle w:val="ProductList-Bullet"/>
        <w:numPr>
          <w:ilvl w:val="0"/>
          <w:numId w:val="17"/>
        </w:numPr>
      </w:pPr>
      <w:r>
        <w:t>Počet uživatelů sledující streamované živé události nesmí překročit 10 000; a</w:t>
      </w:r>
    </w:p>
    <w:p w14:paraId="52DB90E1" w14:textId="77777777" w:rsidR="00D32C66" w:rsidRDefault="00D32C66" w:rsidP="00D32C66">
      <w:pPr>
        <w:pStyle w:val="ProductList-Bullet"/>
        <w:numPr>
          <w:ilvl w:val="0"/>
          <w:numId w:val="17"/>
        </w:numPr>
      </w:pPr>
      <w:r>
        <w:t>Počet streamovaných živých událostí je v kterémkoli okamžiku omezen na patnáct (15) událostí na zákazníka.</w:t>
      </w:r>
    </w:p>
    <w:p w14:paraId="4C51E373" w14:textId="77777777" w:rsidR="00D32C66" w:rsidRPr="00903BB7" w:rsidRDefault="009B3404" w:rsidP="00D32C66">
      <w:pPr>
        <w:pStyle w:val="ProductList-Body"/>
        <w:shd w:val="clear" w:color="auto" w:fill="A6A6A6" w:themeFill="background1" w:themeFillShade="A6"/>
        <w:spacing w:before="120" w:after="240"/>
        <w:jc w:val="right"/>
      </w:pPr>
      <w:hyperlink w:anchor="TableofContents" w:tooltip="Obsah" w:history="1">
        <w:r w:rsidR="00D32C66">
          <w:rPr>
            <w:rStyle w:val="Hyperlink"/>
            <w:sz w:val="16"/>
            <w:szCs w:val="16"/>
          </w:rPr>
          <w:t>Obsah</w:t>
        </w:r>
      </w:hyperlink>
      <w:r w:rsidR="00D32C66">
        <w:rPr>
          <w:sz w:val="16"/>
          <w:szCs w:val="16"/>
        </w:rPr>
        <w:t xml:space="preserve"> / </w:t>
      </w:r>
      <w:hyperlink w:anchor="GeneralTerms" w:tooltip="Obecné podmínky" w:history="1">
        <w:r w:rsidR="00D32C66">
          <w:rPr>
            <w:rStyle w:val="Hyperlink"/>
            <w:sz w:val="16"/>
            <w:szCs w:val="16"/>
          </w:rPr>
          <w:t>Obecné podmínky</w:t>
        </w:r>
      </w:hyperlink>
    </w:p>
    <w:p w14:paraId="65A54949" w14:textId="29392B89" w:rsidR="0016406C" w:rsidRDefault="0016406C" w:rsidP="0016406C">
      <w:pPr>
        <w:pStyle w:val="ProductList-Offering2Heading"/>
        <w:outlineLvl w:val="2"/>
      </w:pPr>
      <w:r w:rsidRPr="000236AC">
        <w:rPr>
          <w:lang w:val="cs-CZ"/>
        </w:rPr>
        <w:tab/>
      </w:r>
      <w:bookmarkStart w:id="136" w:name="_Toc41398009"/>
      <w:r>
        <w:t>Microsoft Teams</w:t>
      </w:r>
      <w:bookmarkEnd w:id="136"/>
    </w:p>
    <w:p w14:paraId="10F95C06" w14:textId="77777777" w:rsidR="0016406C" w:rsidRDefault="0016406C" w:rsidP="0016406C">
      <w:pPr>
        <w:pStyle w:val="ProductList-Body"/>
        <w:tabs>
          <w:tab w:val="clear" w:pos="158"/>
          <w:tab w:val="left" w:pos="360"/>
        </w:tabs>
        <w:rPr>
          <w:b/>
          <w:color w:val="00188F"/>
        </w:rPr>
      </w:pPr>
      <w:r>
        <w:rPr>
          <w:b/>
          <w:color w:val="00188F"/>
        </w:rPr>
        <w:t>Sdělení</w:t>
      </w:r>
    </w:p>
    <w:p w14:paraId="494C183D" w14:textId="77777777" w:rsidR="0016406C" w:rsidRDefault="0016406C" w:rsidP="0016406C">
      <w:pPr>
        <w:pStyle w:val="ProductList-Body"/>
      </w:pPr>
      <w:r>
        <w:t>Sdělení pro standard H.264/MPEG-4 AVC v </w:t>
      </w:r>
      <w:hyperlink r:id="rId55" w:anchor="Příloha 1" w:tooltip="Příloha 1" w:history="1">
        <w:r>
          <w:rPr>
            <w:rStyle w:val="Hyperlink"/>
          </w:rPr>
          <w:t>Příloze 1</w:t>
        </w:r>
      </w:hyperlink>
      <w:r>
        <w:t xml:space="preserve"> se vztahuje na všechny služby Office 365, které zahrnují aplikaci Microsoft Teams.</w:t>
      </w:r>
    </w:p>
    <w:p w14:paraId="074AAFA2" w14:textId="77777777" w:rsidR="0016406C" w:rsidRDefault="0016406C" w:rsidP="0016406C">
      <w:pPr>
        <w:pStyle w:val="ProductList-Body"/>
        <w:rPr>
          <w:b/>
          <w:bCs/>
        </w:rPr>
      </w:pPr>
    </w:p>
    <w:p w14:paraId="57409AAA" w14:textId="77777777" w:rsidR="0016406C" w:rsidRDefault="0016406C" w:rsidP="0016406C">
      <w:pPr>
        <w:pStyle w:val="ProductList-Body"/>
        <w:tabs>
          <w:tab w:val="clear" w:pos="158"/>
          <w:tab w:val="left" w:pos="360"/>
        </w:tabs>
        <w:rPr>
          <w:b/>
          <w:color w:val="00188F"/>
        </w:rPr>
      </w:pPr>
      <w:r>
        <w:rPr>
          <w:b/>
          <w:color w:val="00188F"/>
        </w:rPr>
        <w:t>Zákazníci ve zdravotnictví</w:t>
      </w:r>
    </w:p>
    <w:p w14:paraId="647A4A2A" w14:textId="77777777" w:rsidR="0016406C" w:rsidRDefault="0016406C" w:rsidP="0016406C">
      <w:pPr>
        <w:pStyle w:val="ProductList-Body"/>
      </w:pPr>
      <w:r>
        <w:t>Zákazník nese výhradní odpovědnost za: (1) přesnost a přiměřenost informací a dat poskytovaných prostřednictvím užívání služby Microsoft Teams; (2) nasazení bezpečné metody ověřování identity mezi aplikacemi uplatňované mezi aplikací a/nebo službou zákazníka a službou Microsoft Teams; (3) získání odpovídajícího souhlasu od koncových uživatelů v souvislosti s užíváním aplikace Microsoft Teams koncovými uživateli a zákazníkem; a (4) zobrazení odpovídajících varování, odmítnutí záruk a uznání koncovým uživatelům v souvislosti s užíváním aplikace Microsoft Teams koncovými uživateli a zákazníky, včetně těch, které jsou vysvětleny v následujícím formuláři.</w:t>
      </w:r>
    </w:p>
    <w:p w14:paraId="427C285D" w14:textId="77777777" w:rsidR="0016406C" w:rsidRDefault="0016406C" w:rsidP="0016406C">
      <w:pPr>
        <w:pStyle w:val="ProductList-Body"/>
      </w:pPr>
    </w:p>
    <w:p w14:paraId="30256256" w14:textId="77777777" w:rsidR="0016406C" w:rsidRDefault="0016406C" w:rsidP="0016406C">
      <w:pPr>
        <w:pStyle w:val="ProductList-Body"/>
      </w:pPr>
      <w:r>
        <w:t>ZÁKAZNÍK UZNÁVÁ, ŽE SLUŽBY ONLINE MICROSOFT (MICROSOFT TEAMS SERVICE A APLIKACE)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ONLINE K TĚMTO ÚČELŮM, (2) NENÍ NAVRŽENA ANI URČENA K NAHRAZENÍ ODBORNÝCH ZDRAVOTNICKÝCH RAD, DIAGNOSTIKY, LÉČBY ANI POSOUZENÍ A NELZE JI VYUŽÍVAT JAKO NÁHRADU ODBORNÝCH ZDRAVOTNICKÝCH RAD, DIAGNOSTIKY, LÉČBY ANI POSOUZENÍ A (3) NELZE JI VYUŽÍVAT PRO NALÉHAVÉ ZDRAVOTNÍ SITUACE. ZÁKAZNÍK NESE VÝHRADNÍ ODPOVĚDNOST ZA JAKÉKOLI ZRANĚNÍ NEBO USMRCENÍ, KE KTERÉMU MŮŽE DOJÍT V DŮSLEDKU UŽÍVÁNÍ MICROSOFT TEAMS A APLIKACÍ, VČETNĚ (MIMO JINÉ) JAKÝCHKOLI ZRANĚNÍ KONCOVÝCH UŽIVATELŮ NEBO PACIENTŮ ZÁKAZNÍKA.</w:t>
      </w:r>
    </w:p>
    <w:p w14:paraId="3CBEED9C" w14:textId="77777777" w:rsidR="0016406C" w:rsidRDefault="0016406C" w:rsidP="0016406C">
      <w:pPr>
        <w:pStyle w:val="ProductList-Body"/>
      </w:pPr>
    </w:p>
    <w:p w14:paraId="03AE4E45" w14:textId="77777777" w:rsidR="0016406C" w:rsidRDefault="0016406C" w:rsidP="0016406C">
      <w:pPr>
        <w:pStyle w:val="ProductList-Body"/>
        <w:rPr>
          <w:b/>
          <w:color w:val="00188F"/>
        </w:rPr>
      </w:pPr>
      <w:r>
        <w:rPr>
          <w:b/>
          <w:color w:val="00188F"/>
        </w:rPr>
        <w:t>Zkušební verze</w:t>
      </w:r>
    </w:p>
    <w:p w14:paraId="50FD6350" w14:textId="77777777" w:rsidR="0016406C" w:rsidRDefault="0016406C" w:rsidP="0016406C">
      <w:pPr>
        <w:pStyle w:val="ProductList-Body"/>
        <w:rPr>
          <w:b/>
        </w:rPr>
      </w:pPr>
      <w:r>
        <w:t>Zkušební verze Microsoft Teams Exploratory Experience může být spuštěna pouze jednotlivými koncovými uživateli. Zákazník nemůže spustit zkušební verzi aplikace Microsoft Teams Exploratory Experience jménem zaměstnanců koncového uživatele.</w:t>
      </w:r>
    </w:p>
    <w:p w14:paraId="05272DD6" w14:textId="77777777" w:rsidR="0016406C" w:rsidRPr="00903BB7" w:rsidRDefault="009B3404" w:rsidP="0016406C">
      <w:pPr>
        <w:pStyle w:val="ProductList-Body"/>
        <w:shd w:val="clear" w:color="auto" w:fill="A6A6A6" w:themeFill="background1" w:themeFillShade="A6"/>
        <w:spacing w:before="120" w:after="240"/>
        <w:jc w:val="right"/>
      </w:pPr>
      <w:hyperlink w:anchor="TableofContents" w:tooltip="Obsah" w:history="1">
        <w:r w:rsidR="0016406C">
          <w:rPr>
            <w:rStyle w:val="Hyperlink"/>
            <w:sz w:val="16"/>
            <w:szCs w:val="16"/>
          </w:rPr>
          <w:t>Obsah</w:t>
        </w:r>
      </w:hyperlink>
      <w:r w:rsidR="0016406C">
        <w:rPr>
          <w:sz w:val="16"/>
          <w:szCs w:val="16"/>
        </w:rPr>
        <w:t xml:space="preserve"> / </w:t>
      </w:r>
      <w:hyperlink w:anchor="GeneralTerms" w:tooltip="Obecné podmínky" w:history="1">
        <w:r w:rsidR="0016406C">
          <w:rPr>
            <w:rStyle w:val="Hyperlink"/>
            <w:sz w:val="16"/>
            <w:szCs w:val="16"/>
          </w:rPr>
          <w:t>Obecné podmínky</w:t>
        </w:r>
      </w:hyperlink>
    </w:p>
    <w:p w14:paraId="5A52D47B" w14:textId="77777777" w:rsidR="00AE7CA0" w:rsidRDefault="00B05984" w:rsidP="003C078C">
      <w:pPr>
        <w:pStyle w:val="ProductList-Offering2Heading"/>
        <w:outlineLvl w:val="2"/>
      </w:pPr>
      <w:r w:rsidRPr="000236AC">
        <w:rPr>
          <w:lang w:val="cs-CZ"/>
        </w:rPr>
        <w:tab/>
      </w:r>
      <w:bookmarkStart w:id="137" w:name="M365Applications"/>
      <w:bookmarkStart w:id="138" w:name="_Toc37676501"/>
      <w:bookmarkStart w:id="139" w:name="_Toc41398010"/>
      <w:bookmarkEnd w:id="134"/>
      <w:r w:rsidR="00AE7CA0">
        <w:t>Aplikace Microsoft 365</w:t>
      </w:r>
      <w:bookmarkEnd w:id="137"/>
      <w:bookmarkEnd w:id="138"/>
      <w:bookmarkEnd w:id="139"/>
    </w:p>
    <w:p w14:paraId="36AE55D1" w14:textId="77777777" w:rsidR="00AE7CA0" w:rsidRDefault="00AE7CA0" w:rsidP="00AE7CA0">
      <w:pPr>
        <w:pStyle w:val="ProductList-Offering1"/>
        <w:sectPr w:rsidR="00AE7CA0" w:rsidSect="00E275D6">
          <w:type w:val="continuous"/>
          <w:pgSz w:w="12240" w:h="15840"/>
          <w:pgMar w:top="1440" w:right="720" w:bottom="1440" w:left="720" w:header="720" w:footer="720" w:gutter="0"/>
          <w:cols w:space="720"/>
          <w:titlePg/>
          <w:docGrid w:linePitch="360"/>
        </w:sectPr>
      </w:pPr>
    </w:p>
    <w:p w14:paraId="591EF250"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business</w:t>
      </w:r>
    </w:p>
    <w:p w14:paraId="1342DA88"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enterprise</w:t>
      </w:r>
    </w:p>
    <w:p w14:paraId="06C6435D"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Visio Online (plán 1 a 2)</w:t>
      </w:r>
    </w:p>
    <w:p w14:paraId="7F1303D9" w14:textId="77777777" w:rsidR="00AE7CA0" w:rsidRDefault="00AE7CA0" w:rsidP="00AE7CA0">
      <w:pPr>
        <w:pStyle w:val="ProductList-Offering2"/>
        <w:sectPr w:rsidR="00AE7CA0" w:rsidSect="005B7124">
          <w:type w:val="continuous"/>
          <w:pgSz w:w="12240" w:h="15840"/>
          <w:pgMar w:top="1440" w:right="720" w:bottom="1440" w:left="720" w:header="720" w:footer="720" w:gutter="0"/>
          <w:cols w:num="2" w:space="720"/>
          <w:titlePg/>
          <w:docGrid w:linePitch="360"/>
        </w:sectPr>
      </w:pPr>
    </w:p>
    <w:p w14:paraId="17879D76" w14:textId="77777777" w:rsidR="00AE7CA0" w:rsidRPr="000A5E8A" w:rsidRDefault="00AE7CA0" w:rsidP="00AE7CA0">
      <w:pPr>
        <w:pStyle w:val="ProductList-Body"/>
        <w:pBdr>
          <w:top w:val="single" w:sz="4" w:space="1" w:color="BFBFBF" w:themeColor="background1" w:themeShade="BF"/>
        </w:pBdr>
        <w:rPr>
          <w:b/>
          <w:color w:val="000000" w:themeColor="text1"/>
          <w:sz w:val="8"/>
          <w:szCs w:val="8"/>
        </w:rPr>
      </w:pPr>
    </w:p>
    <w:p w14:paraId="48B074A2" w14:textId="77777777" w:rsidR="00AE7CA0" w:rsidRPr="00123E7D" w:rsidRDefault="00AE7CA0" w:rsidP="00AE7CA0">
      <w:pPr>
        <w:pStyle w:val="ProductList-Body"/>
        <w:rPr>
          <w:b/>
          <w:color w:val="00188F"/>
        </w:rPr>
      </w:pPr>
      <w:r>
        <w:rPr>
          <w:b/>
          <w:color w:val="00188F"/>
        </w:rPr>
        <w:t>Smlouva o úrovni služeb</w:t>
      </w:r>
    </w:p>
    <w:p w14:paraId="3477509B" w14:textId="77777777" w:rsidR="00AE7CA0" w:rsidRDefault="00AE7CA0" w:rsidP="00AE7CA0">
      <w:pPr>
        <w:pStyle w:val="ProductList-Body"/>
      </w:pPr>
      <w:r>
        <w:t>Pro službu Visio Online není poskytována žádná smlouva o úrovni služeb.</w:t>
      </w:r>
    </w:p>
    <w:p w14:paraId="605C1768" w14:textId="77777777" w:rsidR="00AE7CA0" w:rsidRPr="00123E7D" w:rsidRDefault="00AE7CA0" w:rsidP="00AE7CA0">
      <w:pPr>
        <w:pStyle w:val="ProductList-Body"/>
      </w:pPr>
    </w:p>
    <w:p w14:paraId="47FAED76" w14:textId="77777777" w:rsidR="00AE7CA0" w:rsidRPr="00123E7D" w:rsidRDefault="00AE7CA0" w:rsidP="00AE7CA0">
      <w:pPr>
        <w:pStyle w:val="ProductList-Body"/>
        <w:tabs>
          <w:tab w:val="clear" w:pos="158"/>
          <w:tab w:val="left" w:pos="180"/>
        </w:tabs>
        <w:rPr>
          <w:b/>
          <w:color w:val="00188F"/>
        </w:rPr>
      </w:pPr>
      <w:r>
        <w:rPr>
          <w:b/>
          <w:color w:val="00188F"/>
        </w:rPr>
        <w:t xml:space="preserve">Práva k instalaci a užívací práva </w:t>
      </w:r>
    </w:p>
    <w:p w14:paraId="0074AB4D" w14:textId="77777777" w:rsidR="00AE7CA0" w:rsidRDefault="00AE7CA0" w:rsidP="00AE7CA0">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16DC5DE0" w14:textId="77777777" w:rsidR="00AE7CA0" w:rsidRDefault="00AE7CA0" w:rsidP="00AE7CA0">
      <w:pPr>
        <w:pStyle w:val="ProductList-Body"/>
        <w:numPr>
          <w:ilvl w:val="0"/>
          <w:numId w:val="10"/>
        </w:numPr>
        <w:ind w:left="450" w:hanging="270"/>
      </w:pPr>
      <w:r>
        <w:t>smějí aktivovat software poskytovaný s licencí na odběr až v pěti paralelních rozhraních OSE pro místní nebo vzdálené použití;</w:t>
      </w:r>
    </w:p>
    <w:p w14:paraId="1F0A16FF" w14:textId="77777777" w:rsidR="00AE7CA0" w:rsidRDefault="00AE7CA0" w:rsidP="00AE7CA0">
      <w:pPr>
        <w:pStyle w:val="ProductList-Body"/>
        <w:numPr>
          <w:ilvl w:val="0"/>
          <w:numId w:val="10"/>
        </w:numPr>
        <w:ind w:left="450" w:hanging="270"/>
      </w:pPr>
      <w:r w:rsidRPr="00FE440B">
        <w:rPr>
          <w:spacing w:val="-1"/>
        </w:rPr>
        <w:lastRenderedPageBreak/>
        <w:t>také instalovat a užívat software s aktivací pro sdílené počítače na sdíleném zařízení, síťovém serveru nebo ve službě Microsoft Azure nebo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podmínky jsou definovány v </w:t>
      </w:r>
      <w:hyperlink r:id="rId56" w:history="1">
        <w:r w:rsidRPr="00FE440B">
          <w:rPr>
            <w:rStyle w:val="Hyperlink"/>
            <w:spacing w:val="-1"/>
          </w:rPr>
          <w:t>podmínkách produktu</w:t>
        </w:r>
      </w:hyperlink>
      <w:r w:rsidRPr="00FE440B">
        <w:rPr>
          <w:spacing w:val="-1"/>
        </w:rPr>
        <w:t xml:space="preserve">. Podmínky produktu naleznete na adrese </w:t>
      </w:r>
      <w:hyperlink r:id="rId57" w:history="1">
        <w:r w:rsidRPr="00FE440B">
          <w:rPr>
            <w:rStyle w:val="Hyperlink"/>
            <w:spacing w:val="-1"/>
          </w:rPr>
          <w:t>http://go.microsoft.com/?linkid=9839207</w:t>
        </w:r>
      </w:hyperlink>
      <w:r w:rsidRPr="00FE440B">
        <w:rPr>
          <w:spacing w:val="-1"/>
        </w:rPr>
        <w:t xml:space="preserve">. Seznam kvalifikovaných partnerů hostingu pro více klientů a další požadavky na implementaci jsou k dispozici na adrese </w:t>
      </w:r>
      <w:hyperlink r:id="rId58" w:history="1">
        <w:r w:rsidRPr="00FE440B">
          <w:rPr>
            <w:rStyle w:val="Hyperlink"/>
            <w:spacing w:val="-1"/>
          </w:rPr>
          <w:t>www.office.com/sca</w:t>
        </w:r>
      </w:hyperlink>
      <w:r w:rsidRPr="00FE440B">
        <w:rPr>
          <w:color w:val="1F497D"/>
          <w:spacing w:val="-1"/>
        </w:rPr>
        <w:t xml:space="preserve">. </w:t>
      </w:r>
      <w:r w:rsidRPr="00FE440B">
        <w:rPr>
          <w:spacing w:val="-1"/>
        </w:rPr>
        <w:t>Toto ustanovení o aktivaci pro sdílené počítače se vztahuje pouze na zákazníky s licencí k produktu Microsoft 365 Apps for business, je</w:t>
      </w:r>
      <w:r>
        <w:rPr>
          <w:spacing w:val="-1"/>
        </w:rPr>
        <w:t>­</w:t>
      </w:r>
      <w:r w:rsidRPr="00FE440B">
        <w:rPr>
          <w:spacing w:val="-1"/>
        </w:rPr>
        <w:t>li</w:t>
      </w:r>
      <w:r>
        <w:rPr>
          <w:spacing w:val="-1"/>
        </w:rPr>
        <w:t> </w:t>
      </w:r>
      <w:r w:rsidRPr="00FE440B">
        <w:rPr>
          <w:spacing w:val="-1"/>
        </w:rPr>
        <w:t>produkt Microsoft 365 Apps for business licencován jako součást produktu Microsoft 365 Business Premium</w:t>
      </w:r>
      <w:r>
        <w:t>;</w:t>
      </w:r>
    </w:p>
    <w:p w14:paraId="6120F197" w14:textId="77777777" w:rsidR="00AE7CA0" w:rsidRPr="008958E4" w:rsidRDefault="00AE7CA0" w:rsidP="00AE7CA0">
      <w:pPr>
        <w:pStyle w:val="ProductList-Body"/>
        <w:numPr>
          <w:ilvl w:val="0"/>
          <w:numId w:val="10"/>
        </w:numPr>
        <w:ind w:left="450" w:hanging="270"/>
        <w:rPr>
          <w:b/>
        </w:rPr>
      </w:pPr>
      <w:r>
        <w:t>musí připojit všechna zařízení, do kterých instalovali software, k internetu alespoň jednou za 30 dní; v opačném případě může být ovlivněna funkčnost softwaru a</w:t>
      </w:r>
    </w:p>
    <w:p w14:paraId="47E111D9" w14:textId="77777777" w:rsidR="00AE7CA0" w:rsidRDefault="00AE7CA0" w:rsidP="00AE7CA0">
      <w:pPr>
        <w:pStyle w:val="ProductList-Body"/>
        <w:numPr>
          <w:ilvl w:val="0"/>
          <w:numId w:val="10"/>
        </w:numPr>
        <w:ind w:left="450" w:hanging="270"/>
      </w:pPr>
      <w:r>
        <w:t>smějí užívat služby online připojené k internetu poskytované jako součást služby ProPlus [a řídící se podmínkami pro služby online].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207687DA" w14:textId="77777777" w:rsidR="00AE7CA0" w:rsidRDefault="00AE7CA0" w:rsidP="00AE7CA0">
      <w:pPr>
        <w:pStyle w:val="ProductList-Body"/>
        <w:numPr>
          <w:ilvl w:val="1"/>
          <w:numId w:val="19"/>
        </w:numPr>
        <w:ind w:left="810"/>
      </w:pPr>
      <w:r>
        <w:t>Služby online umožní zákazníkovi povolit nebo zakázat tyto volitelné připojené služby a</w:t>
      </w:r>
    </w:p>
    <w:p w14:paraId="7E467DC0" w14:textId="77777777" w:rsidR="00AE7CA0" w:rsidRPr="00F40FD0" w:rsidRDefault="00AE7CA0" w:rsidP="00AE7CA0">
      <w:pPr>
        <w:pStyle w:val="ProductList-Body"/>
        <w:numPr>
          <w:ilvl w:val="1"/>
          <w:numId w:val="19"/>
        </w:numPr>
        <w:ind w:left="810"/>
      </w:pPr>
      <w:r>
        <w:t>zákazník odpovídá za vyhodnocení, povolení nebo zakázání dostupnosti volitelných připojených služeb svým uživatelům.</w:t>
      </w:r>
    </w:p>
    <w:p w14:paraId="71531A7F" w14:textId="77777777" w:rsidR="00AE7CA0" w:rsidRPr="00FF3FF1" w:rsidRDefault="00AE7CA0" w:rsidP="00AE7CA0">
      <w:pPr>
        <w:pStyle w:val="ProductList-Body"/>
        <w:spacing w:before="40"/>
      </w:pPr>
    </w:p>
    <w:p w14:paraId="1C2C5BC5" w14:textId="77777777" w:rsidR="00AE7CA0" w:rsidRPr="00597EF9" w:rsidRDefault="00AE7CA0" w:rsidP="00AE7CA0">
      <w:pPr>
        <w:pStyle w:val="ProductList-Body"/>
        <w:rPr>
          <w:b/>
          <w:color w:val="00188F"/>
        </w:rPr>
      </w:pPr>
      <w:r>
        <w:rPr>
          <w:b/>
          <w:color w:val="00188F"/>
        </w:rPr>
        <w:t>Zařízení smartphone a tablet</w:t>
      </w:r>
    </w:p>
    <w:p w14:paraId="6CC9621D" w14:textId="77777777" w:rsidR="00AE7CA0" w:rsidRPr="00FE440B" w:rsidRDefault="00AE7CA0" w:rsidP="00AE7CA0">
      <w:pPr>
        <w:pStyle w:val="ProductList-Body"/>
        <w:rPr>
          <w:spacing w:val="-1"/>
        </w:rPr>
      </w:pPr>
      <w:r w:rsidRPr="00FE440B">
        <w:rPr>
          <w:spacing w:val="-1"/>
        </w:rPr>
        <w:t>Všichni uživatelé produktu Microsoft 365 Apps for business nebo Microsoft 365 Apps for enterprise,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365" současně.</w:t>
      </w:r>
    </w:p>
    <w:p w14:paraId="04C5F2AB" w14:textId="77777777" w:rsidR="00AE7CA0" w:rsidRDefault="00AE7CA0" w:rsidP="00AE7CA0">
      <w:pPr>
        <w:pStyle w:val="ProductList-Body"/>
      </w:pPr>
    </w:p>
    <w:p w14:paraId="38FB2E9D" w14:textId="77777777" w:rsidR="00AE7CA0" w:rsidRPr="00974EAE" w:rsidRDefault="00AE7CA0" w:rsidP="00AE7CA0">
      <w:pPr>
        <w:pStyle w:val="ProductList-Body"/>
        <w:rPr>
          <w:b/>
          <w:color w:val="00188F"/>
        </w:rPr>
      </w:pPr>
      <w:r>
        <w:rPr>
          <w:b/>
          <w:color w:val="00188F"/>
        </w:rPr>
        <w:t>Následující podmínky platí pouze pro produkt Microsoft 365 Apps for enterprise</w:t>
      </w:r>
    </w:p>
    <w:p w14:paraId="1738021F" w14:textId="77777777" w:rsidR="00AE7CA0" w:rsidRPr="00FC409E" w:rsidRDefault="00AE7CA0" w:rsidP="00AE7CA0">
      <w:pPr>
        <w:pStyle w:val="ProductList-Body"/>
        <w:ind w:left="180"/>
        <w:rPr>
          <w:b/>
          <w:color w:val="0072C6"/>
        </w:rPr>
      </w:pPr>
      <w:r>
        <w:rPr>
          <w:b/>
          <w:color w:val="0072C6"/>
        </w:rPr>
        <w:t>Office Home &amp; Student 2013 RT – komerční užívání</w:t>
      </w:r>
    </w:p>
    <w:p w14:paraId="5AB624DE" w14:textId="77777777" w:rsidR="00AE7CA0" w:rsidRPr="00FE440B" w:rsidRDefault="00AE7CA0" w:rsidP="00AE7CA0">
      <w:pPr>
        <w:pStyle w:val="ProductList-Body"/>
        <w:ind w:left="180"/>
        <w:rPr>
          <w:spacing w:val="-2"/>
        </w:rPr>
      </w:pPr>
      <w:r w:rsidRPr="00FE440B">
        <w:rPr>
          <w:spacing w:val="-2"/>
        </w:rPr>
        <w:t>Omezení komerčního užívání v případě produktu Office Home &amp; Student 2013 RT se u každé licence na odběr podle počtu uživatelů k produktu Microsoft 365 Apps for enterprise promíjejí. S výjimkou ustanovení tohoto oddílu platí podmínky licence k produktu Office Home &amp; Student 2013 RT.</w:t>
      </w:r>
    </w:p>
    <w:p w14:paraId="18B14F0A" w14:textId="77777777" w:rsidR="00AE7CA0" w:rsidRDefault="00AE7CA0" w:rsidP="00AE7CA0">
      <w:pPr>
        <w:pStyle w:val="ProductList-Body"/>
        <w:ind w:left="180"/>
      </w:pPr>
    </w:p>
    <w:p w14:paraId="6531E5CF" w14:textId="77777777" w:rsidR="00AE7CA0" w:rsidRPr="00FC409E" w:rsidRDefault="00AE7CA0" w:rsidP="00AE7CA0">
      <w:pPr>
        <w:pStyle w:val="ProductList-Body"/>
        <w:ind w:left="180"/>
        <w:rPr>
          <w:b/>
          <w:color w:val="0072C6"/>
        </w:rPr>
      </w:pPr>
      <w:r>
        <w:rPr>
          <w:b/>
          <w:color w:val="0072C6"/>
        </w:rPr>
        <w:t>Server Office Online</w:t>
      </w:r>
    </w:p>
    <w:p w14:paraId="59815CF6" w14:textId="464A125C" w:rsidR="00432298" w:rsidRPr="00E464DF" w:rsidRDefault="00AE7CA0" w:rsidP="00AE7CA0">
      <w:pPr>
        <w:pStyle w:val="ProductList-Body"/>
        <w:ind w:left="180"/>
      </w:pPr>
      <w:r>
        <w:t xml:space="preserve">Pro každý odběr produktu Microsoft 365 Apps for enterprise může zákazník instalovat libovolný počet kopií produktu Office Online Server na jakýkoli server vyhrazený pro užívání zákazníkem. </w:t>
      </w:r>
      <w:bookmarkStart w:id="140" w:name="_Hlk19132461"/>
      <w:r>
        <w:t xml:space="preserve">Na každý vyhrazený server, který je pod správou nebo kontrolou jiného subjektu než zákazníka nebo jeho afilace, se vztahuje ustanovení o správě outsourcingového softwaru v </w:t>
      </w:r>
      <w:hyperlink r:id="rId59" w:history="1">
        <w:r>
          <w:rPr>
            <w:rStyle w:val="Hyperlink"/>
          </w:rPr>
          <w:t>Podmínkách produktu</w:t>
        </w:r>
      </w:hyperlink>
      <w:r>
        <w:t xml:space="preserve">. </w:t>
      </w:r>
      <w:bookmarkEnd w:id="140"/>
      <w:r>
        <w:t>Každý uživatel produktu Microsoft 365 Apps for enterprise smí používat software Office Online Server. Toto ujednání se nevztahuje na zákazníky, kteří licencují tento produkt na základě Smlouvy o odběru služeb online společnosti Microsoft, Smlouvy Microsoft Cloud, Smlouvy Microsoft Customer nebo jiné smlouvy Microsoft, které pokrývají pouze služby online</w:t>
      </w:r>
      <w:r w:rsidR="00432298">
        <w:t>.</w:t>
      </w:r>
    </w:p>
    <w:p w14:paraId="28C2F617" w14:textId="77777777" w:rsidR="00647A97" w:rsidRPr="00903BB7" w:rsidRDefault="009B340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AE13D9">
      <w:pPr>
        <w:pStyle w:val="ProductList-Offering2Heading"/>
        <w:rPr>
          <w:lang w:val="cs-CZ"/>
        </w:rPr>
      </w:pPr>
      <w:r w:rsidRPr="007354C3">
        <w:rPr>
          <w:lang w:val="cs-CZ"/>
        </w:rPr>
        <w:tab/>
      </w:r>
      <w:bookmarkStart w:id="141" w:name="_Toc41398011"/>
      <w:r w:rsidR="00976EB6" w:rsidRPr="007354C3">
        <w:rPr>
          <w:lang w:val="cs-CZ"/>
        </w:rPr>
        <w:t xml:space="preserve">Office </w:t>
      </w:r>
      <w:r w:rsidR="005D70BB">
        <w:t>for the web</w:t>
      </w:r>
      <w:bookmarkEnd w:id="141"/>
    </w:p>
    <w:p w14:paraId="24A45D55" w14:textId="77777777" w:rsidR="00D7478E" w:rsidRPr="00690C65" w:rsidRDefault="00D7478E" w:rsidP="00AE13D9">
      <w:pPr>
        <w:pStyle w:val="ProductList-Body"/>
      </w:pPr>
      <w:r>
        <w:rPr>
          <w:b/>
          <w:color w:val="00188F"/>
        </w:rPr>
        <w:t>Hlavní funkce pro služby Office 365</w:t>
      </w:r>
    </w:p>
    <w:p w14:paraId="1A792AAA" w14:textId="77777777" w:rsidR="005D70BB" w:rsidRDefault="005D70BB" w:rsidP="00AE13D9">
      <w:pPr>
        <w:pStyle w:val="ProductList-Body"/>
      </w:pPr>
      <w:r>
        <w:t xml:space="preserve">Služba Office for the web nebo její nástupnická služba budou mít následující </w:t>
      </w:r>
      <w:hyperlink w:anchor="Hlavní funkce pro služby Office 365." w:tooltip="Hlavní funkce" w:history="1">
        <w:r>
          <w:rPr>
            <w:rStyle w:val="Hyperlink"/>
          </w:rPr>
          <w:t>hlavní funkce</w:t>
        </w:r>
      </w:hyperlink>
      <w:r>
        <w:t>:</w:t>
      </w:r>
    </w:p>
    <w:p w14:paraId="7F63318D" w14:textId="35668CAE" w:rsidR="00976EB6" w:rsidRPr="00690C65" w:rsidRDefault="005D70BB" w:rsidP="00AE13D9">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690C65" w:rsidRDefault="00976EB6" w:rsidP="00AE13D9">
      <w:pPr>
        <w:pStyle w:val="ProductList-Body"/>
        <w:tabs>
          <w:tab w:val="clear" w:pos="158"/>
          <w:tab w:val="left" w:pos="180"/>
        </w:tabs>
      </w:pPr>
    </w:p>
    <w:p w14:paraId="2EC44286" w14:textId="77777777" w:rsidR="00976EB6" w:rsidRPr="00690C65" w:rsidRDefault="00976EB6" w:rsidP="00AE13D9">
      <w:pPr>
        <w:pStyle w:val="ProductList-Body"/>
        <w:tabs>
          <w:tab w:val="clear" w:pos="158"/>
          <w:tab w:val="left" w:pos="180"/>
        </w:tabs>
      </w:pPr>
      <w:r>
        <w:rPr>
          <w:b/>
          <w:color w:val="00188F"/>
        </w:rPr>
        <w:t>Externí uživatelé</w:t>
      </w:r>
    </w:p>
    <w:p w14:paraId="3A38EAD8" w14:textId="2A3BA1CF" w:rsidR="00976EB6" w:rsidRPr="00690C65" w:rsidRDefault="005D70BB" w:rsidP="00AE13D9">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9B340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AE13D9">
      <w:pPr>
        <w:pStyle w:val="ProductList-Offering2Heading"/>
        <w:rPr>
          <w:lang w:val="cs-CZ"/>
        </w:rPr>
      </w:pPr>
      <w:r>
        <w:rPr>
          <w:lang w:val="cs-CZ"/>
        </w:rPr>
        <w:tab/>
      </w:r>
      <w:bookmarkStart w:id="142" w:name="_Toc41398012"/>
      <w:r w:rsidR="005B7124" w:rsidRPr="007354C3">
        <w:rPr>
          <w:lang w:val="cs-CZ"/>
        </w:rPr>
        <w:t>OneDrive pro firmy</w:t>
      </w:r>
      <w:bookmarkEnd w:id="142"/>
    </w:p>
    <w:p w14:paraId="0064B7AB" w14:textId="77777777" w:rsidR="006523C8" w:rsidRPr="00690C65" w:rsidRDefault="006523C8" w:rsidP="00AE13D9">
      <w:pPr>
        <w:pStyle w:val="ProductList-Body"/>
        <w:tabs>
          <w:tab w:val="clear" w:pos="158"/>
          <w:tab w:val="left" w:pos="180"/>
        </w:tabs>
      </w:pPr>
      <w:r>
        <w:rPr>
          <w:b/>
          <w:color w:val="00188F"/>
        </w:rPr>
        <w:t>Externí uživatelé</w:t>
      </w:r>
    </w:p>
    <w:p w14:paraId="5B0B041D" w14:textId="34E71C79" w:rsidR="006523C8" w:rsidRPr="00690C65" w:rsidRDefault="006523C8" w:rsidP="00AE13D9">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43" w:name="_Toc453946627"/>
    <w:bookmarkStart w:id="144" w:name="_Toc451949065"/>
    <w:bookmarkStart w:id="145" w:name="ProjectOnline"/>
    <w:p w14:paraId="537AEE8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bookmarkEnd w:id="143"/>
    <w:bookmarkEnd w:id="144"/>
    <w:bookmarkEnd w:id="145"/>
    <w:p w14:paraId="2B24EA29" w14:textId="77777777" w:rsidR="003467C2" w:rsidRDefault="003467C2" w:rsidP="003C078C">
      <w:pPr>
        <w:pStyle w:val="ProductList-Offering2Heading"/>
        <w:pageBreakBefore/>
        <w:outlineLvl w:val="2"/>
      </w:pPr>
      <w:r>
        <w:lastRenderedPageBreak/>
        <w:tab/>
      </w:r>
      <w:bookmarkStart w:id="146" w:name="_Toc6563833"/>
      <w:bookmarkStart w:id="147" w:name="_Toc21617054"/>
      <w:bookmarkStart w:id="148" w:name="_Toc41398013"/>
      <w:r>
        <w:t>Project</w:t>
      </w:r>
      <w:bookmarkEnd w:id="146"/>
      <w:bookmarkEnd w:id="147"/>
      <w:bookmarkEnd w:id="148"/>
    </w:p>
    <w:p w14:paraId="56CB15C8" w14:textId="77777777" w:rsidR="00604284" w:rsidRDefault="00604284" w:rsidP="00AE13D9">
      <w:pPr>
        <w:pStyle w:val="ProductList-Body"/>
        <w:rPr>
          <w:rFonts w:asciiTheme="majorHAnsi" w:hAnsiTheme="majorHAnsi"/>
          <w:sz w:val="16"/>
          <w:szCs w:val="16"/>
        </w:rPr>
        <w:sectPr w:rsidR="00604284" w:rsidSect="00B4149B">
          <w:type w:val="continuous"/>
          <w:pgSz w:w="12240" w:h="15840"/>
          <w:pgMar w:top="1440" w:right="720" w:bottom="1440" w:left="720" w:header="720" w:footer="720" w:gutter="0"/>
          <w:cols w:space="720"/>
          <w:titlePg/>
          <w:docGrid w:linePitch="360"/>
        </w:sectPr>
      </w:pPr>
    </w:p>
    <w:p w14:paraId="75F786B4" w14:textId="505DF7A7" w:rsidR="003467C2" w:rsidRDefault="003467C2" w:rsidP="00AE13D9">
      <w:pPr>
        <w:pStyle w:val="ProductList-Body"/>
        <w:rPr>
          <w:rFonts w:asciiTheme="majorHAnsi" w:hAnsiTheme="majorHAnsi"/>
          <w:sz w:val="16"/>
          <w:szCs w:val="16"/>
        </w:rPr>
      </w:pPr>
      <w:r>
        <w:rPr>
          <w:rFonts w:asciiTheme="majorHAnsi" w:hAnsiTheme="majorHAnsi"/>
          <w:sz w:val="16"/>
          <w:szCs w:val="16"/>
        </w:rPr>
        <w:t>Project Essentials</w:t>
      </w:r>
    </w:p>
    <w:p w14:paraId="33F7A0E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1</w:t>
      </w:r>
    </w:p>
    <w:p w14:paraId="3DE56F8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3</w:t>
      </w:r>
    </w:p>
    <w:p w14:paraId="25F54AB1" w14:textId="77777777" w:rsidR="003467C2" w:rsidRPr="00866323" w:rsidRDefault="003467C2" w:rsidP="00AE13D9">
      <w:pPr>
        <w:pStyle w:val="ProductList-Body"/>
        <w:rPr>
          <w:rFonts w:asciiTheme="majorHAnsi" w:hAnsiTheme="majorHAnsi"/>
          <w:sz w:val="16"/>
          <w:szCs w:val="16"/>
        </w:rPr>
      </w:pPr>
      <w:r>
        <w:rPr>
          <w:rFonts w:asciiTheme="majorHAnsi" w:hAnsiTheme="majorHAnsi"/>
          <w:sz w:val="16"/>
          <w:szCs w:val="16"/>
        </w:rPr>
        <w:t>Project, plán 5</w:t>
      </w:r>
    </w:p>
    <w:p w14:paraId="1478392E" w14:textId="77777777" w:rsidR="00604284" w:rsidRDefault="00604284" w:rsidP="00AE13D9">
      <w:pPr>
        <w:pStyle w:val="ProductList-Body"/>
        <w:pBdr>
          <w:top w:val="single" w:sz="4" w:space="1" w:color="BFBFBF" w:themeColor="background1" w:themeShade="BF"/>
        </w:pBdr>
        <w:rPr>
          <w:b/>
          <w:color w:val="000000" w:themeColor="text1"/>
          <w:sz w:val="8"/>
          <w:szCs w:val="8"/>
        </w:rPr>
        <w:sectPr w:rsidR="00604284" w:rsidSect="00604284">
          <w:type w:val="continuous"/>
          <w:pgSz w:w="12240" w:h="15840"/>
          <w:pgMar w:top="1440" w:right="720" w:bottom="1440" w:left="720" w:header="720" w:footer="720" w:gutter="0"/>
          <w:cols w:num="2" w:space="720"/>
          <w:titlePg/>
          <w:docGrid w:linePitch="360"/>
        </w:sectPr>
      </w:pPr>
    </w:p>
    <w:p w14:paraId="69A00A5B" w14:textId="480F77EA" w:rsidR="003467C2" w:rsidRPr="000A5E8A" w:rsidRDefault="003467C2" w:rsidP="00AE13D9">
      <w:pPr>
        <w:pStyle w:val="ProductList-Body"/>
        <w:pBdr>
          <w:top w:val="single" w:sz="4" w:space="1" w:color="BFBFBF" w:themeColor="background1" w:themeShade="BF"/>
        </w:pBdr>
        <w:rPr>
          <w:b/>
          <w:color w:val="000000" w:themeColor="text1"/>
          <w:sz w:val="8"/>
          <w:szCs w:val="8"/>
        </w:rPr>
      </w:pPr>
    </w:p>
    <w:p w14:paraId="3BBA28CA" w14:textId="77777777" w:rsidR="003467C2" w:rsidRPr="005108F0" w:rsidRDefault="003467C2" w:rsidP="00AE13D9">
      <w:pPr>
        <w:pStyle w:val="ProductList-Body"/>
        <w:rPr>
          <w:b/>
          <w:color w:val="00188F"/>
        </w:rPr>
      </w:pPr>
      <w:r>
        <w:rPr>
          <w:b/>
          <w:color w:val="00188F"/>
        </w:rPr>
        <w:t>Práva k instalaci a užívací práva pro aplikaci Project</w:t>
      </w:r>
    </w:p>
    <w:p w14:paraId="6FBB9E27" w14:textId="77777777" w:rsidR="003467C2" w:rsidRDefault="003467C2" w:rsidP="00AE13D9">
      <w:pPr>
        <w:pStyle w:val="ProductList-Body"/>
      </w:pPr>
      <w:r>
        <w:t>Každý uživatel, kterému zákazník přiřadí licenci na odběr podle počtu uživatelů k produktu Project, plán 3 nebo plán 5, musí mít účet Microsoft, aby mohl užívat software poskytnutý s předplatným. Tito uživatelé:</w:t>
      </w:r>
    </w:p>
    <w:p w14:paraId="0BAF3708" w14:textId="77777777" w:rsidR="003467C2" w:rsidRDefault="003467C2" w:rsidP="00AE13D9">
      <w:pPr>
        <w:pStyle w:val="ProductList-Body"/>
        <w:numPr>
          <w:ilvl w:val="0"/>
          <w:numId w:val="8"/>
        </w:numPr>
      </w:pPr>
      <w:r>
        <w:t>smějí aktivovat software poskytovaný s licencí na odběr až v pěti paralelních rozhraních OSE pro místní nebo vzdálené použití;</w:t>
      </w:r>
    </w:p>
    <w:p w14:paraId="28C15344" w14:textId="77777777" w:rsidR="00FC3A44" w:rsidRPr="00A46188" w:rsidRDefault="00FC3A44" w:rsidP="00FC3A44">
      <w:pPr>
        <w:pStyle w:val="ProductList-Body"/>
        <w:numPr>
          <w:ilvl w:val="0"/>
          <w:numId w:val="8"/>
        </w:numPr>
      </w:pPr>
      <w:r w:rsidRPr="00A46188">
        <w:t>také instalovat a užívat software s aktivací pro sdílené počítače na sdíleném zařízení, síťovém serveru nebo ve službě Microsoft Azure nebo s kvalifikovaným partnerem hostingu pro více klientů (</w:t>
      </w:r>
      <w:r>
        <w:t>„</w:t>
      </w:r>
      <w:r w:rsidRPr="00A46188">
        <w:t>QMTH</w:t>
      </w:r>
      <w:r>
        <w:t>“</w:t>
      </w:r>
      <w:r w:rsidRPr="00A46188">
        <w:t>). Práva k instalaci a užívání softwaru s kvalifikovaným partnerem pro hostování více klientů (QMTH) neplatí, pokud QMTH používá poskytovatele uvedeného na seznamu jako poskytovatele datového centra, protože tyto podmínky jsou definovány v </w:t>
      </w:r>
      <w:hyperlink r:id="rId60" w:history="1">
        <w:r w:rsidRPr="00A46188">
          <w:rPr>
            <w:rStyle w:val="Hyperlink"/>
          </w:rPr>
          <w:t>podmínkách produktu</w:t>
        </w:r>
      </w:hyperlink>
      <w:r w:rsidRPr="00A46188">
        <w:t xml:space="preserve">. Podmínky produktu naleznete na adrese </w:t>
      </w:r>
      <w:hyperlink r:id="rId61" w:history="1">
        <w:r w:rsidRPr="00A46188">
          <w:rPr>
            <w:rStyle w:val="Hyperlink"/>
          </w:rPr>
          <w:t>http://go.microsoft.com/?linkid=9839207</w:t>
        </w:r>
      </w:hyperlink>
      <w:r w:rsidRPr="00A46188">
        <w:t xml:space="preserve">. Seznam kvalifikovaných partnerů hostingu pro více klientů a další požadavky na implementaci jsou k dispozici na adrese </w:t>
      </w:r>
      <w:hyperlink r:id="rId62" w:history="1">
        <w:r w:rsidRPr="00A46188">
          <w:rPr>
            <w:rStyle w:val="Hyperlink"/>
          </w:rPr>
          <w:t>www.office.com/sca</w:t>
        </w:r>
      </w:hyperlink>
      <w:r w:rsidRPr="00A46188">
        <w:t>; a</w:t>
      </w:r>
    </w:p>
    <w:p w14:paraId="1067FF0D" w14:textId="77777777" w:rsidR="003467C2" w:rsidRDefault="003467C2" w:rsidP="00AE13D9">
      <w:pPr>
        <w:pStyle w:val="ProductList-Body"/>
        <w:numPr>
          <w:ilvl w:val="0"/>
          <w:numId w:val="8"/>
        </w:numPr>
      </w:pPr>
      <w:r>
        <w:t>musí připojit všechna zařízení, do kterých instalovali software, k internetu alespoň jednou za 30 dní; v opačném případě může být ovlivněna funkčnost softwaru.</w:t>
      </w:r>
    </w:p>
    <w:p w14:paraId="00B0617B" w14:textId="77777777" w:rsidR="003467C2" w:rsidRDefault="003467C2" w:rsidP="00AE13D9">
      <w:pPr>
        <w:pStyle w:val="ProductList-Body"/>
        <w:rPr>
          <w:rFonts w:asciiTheme="majorHAnsi" w:hAnsiTheme="majorHAnsi"/>
          <w:sz w:val="16"/>
          <w:szCs w:val="16"/>
        </w:rPr>
      </w:pPr>
    </w:p>
    <w:p w14:paraId="0998514D" w14:textId="77777777" w:rsidR="003467C2" w:rsidRPr="005108F0" w:rsidRDefault="003467C2" w:rsidP="00AE13D9">
      <w:pPr>
        <w:pStyle w:val="ProductList-Body"/>
        <w:rPr>
          <w:b/>
          <w:color w:val="00188F"/>
        </w:rPr>
      </w:pPr>
      <w:r>
        <w:rPr>
          <w:b/>
          <w:color w:val="00188F"/>
        </w:rPr>
        <w:t>Používání služby SharePoint Online</w:t>
      </w:r>
    </w:p>
    <w:p w14:paraId="77DD2CD6" w14:textId="4035C17D" w:rsidR="007010E5" w:rsidRDefault="003467C2" w:rsidP="00AE13D9">
      <w:pPr>
        <w:pStyle w:val="ProductList-Body"/>
      </w:pPr>
      <w:r>
        <w:t>Práva k funkci služby SharePoint Online poskytované s licencí na odběr k produktu Project, plán 3 nebo plán 5 jsou omezena na ukládání a přístup k datům v rámci podpory produktu Project</w:t>
      </w:r>
      <w:r w:rsidR="007010E5">
        <w:t>.</w:t>
      </w:r>
    </w:p>
    <w:p w14:paraId="2E1E4468" w14:textId="77777777" w:rsidR="00647A97" w:rsidRPr="00903BB7" w:rsidRDefault="009B340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42816B79" w:rsidR="00B05984" w:rsidRPr="000161B9" w:rsidRDefault="00B05984" w:rsidP="00AE13D9">
      <w:pPr>
        <w:pStyle w:val="ProductList-Offering2Heading"/>
        <w:outlineLvl w:val="2"/>
      </w:pPr>
      <w:r w:rsidRPr="000161B9">
        <w:tab/>
      </w:r>
      <w:bookmarkStart w:id="149" w:name="_Toc524436952"/>
      <w:bookmarkStart w:id="150" w:name="_Toc523239324"/>
      <w:bookmarkStart w:id="151" w:name="_Toc41398014"/>
      <w:r w:rsidRPr="000161B9">
        <w:t>SharePoint Online</w:t>
      </w:r>
      <w:bookmarkEnd w:id="149"/>
      <w:bookmarkEnd w:id="150"/>
      <w:bookmarkEnd w:id="151"/>
    </w:p>
    <w:p w14:paraId="250E0758" w14:textId="77777777" w:rsidR="00B05984" w:rsidRPr="000161B9" w:rsidRDefault="00B05984" w:rsidP="00AE13D9">
      <w:pPr>
        <w:pStyle w:val="ProductList-Offering1"/>
        <w:ind w:left="0"/>
        <w:sectPr w:rsidR="00B05984" w:rsidRPr="000161B9" w:rsidSect="00604284">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AE13D9">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AE13D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933364">
      <w:pPr>
        <w:pStyle w:val="ProductList-Body"/>
      </w:pPr>
      <w:r>
        <w:rPr>
          <w:b/>
          <w:color w:val="00188F"/>
        </w:rPr>
        <w:t>Hlavní funkce pro služby Office 365</w:t>
      </w:r>
    </w:p>
    <w:p w14:paraId="696B933A" w14:textId="49FF1E64" w:rsidR="00D7478E" w:rsidRPr="00690C65" w:rsidRDefault="004B79A4" w:rsidP="00AE13D9">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3C7AF6D9" w14:textId="77777777" w:rsidR="00ED50E6" w:rsidRPr="00690C65" w:rsidRDefault="001A19E0" w:rsidP="00AE13D9">
      <w:pPr>
        <w:pStyle w:val="ProductList-Body"/>
        <w:tabs>
          <w:tab w:val="clear" w:pos="158"/>
          <w:tab w:val="left" w:pos="180"/>
        </w:tabs>
        <w:ind w:left="187"/>
      </w:pPr>
      <w:r>
        <w:rPr>
          <w:b/>
          <w:color w:val="0072C6"/>
        </w:rPr>
        <w:t>Weby pro spolupráci</w:t>
      </w:r>
    </w:p>
    <w:p w14:paraId="6BB5D188" w14:textId="545CAD29" w:rsidR="001A19E0" w:rsidRPr="00690C65" w:rsidRDefault="001A19E0" w:rsidP="00AE13D9">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AE13D9">
      <w:pPr>
        <w:pStyle w:val="ProductList-Body"/>
        <w:tabs>
          <w:tab w:val="clear" w:pos="158"/>
          <w:tab w:val="left" w:pos="180"/>
        </w:tabs>
        <w:ind w:left="180"/>
      </w:pPr>
    </w:p>
    <w:p w14:paraId="7F657CBD" w14:textId="77777777" w:rsidR="00ED50E6" w:rsidRPr="00690C65" w:rsidRDefault="001A19E0" w:rsidP="0016406C">
      <w:pPr>
        <w:pStyle w:val="ProductList-Body"/>
        <w:tabs>
          <w:tab w:val="clear" w:pos="158"/>
          <w:tab w:val="left" w:pos="180"/>
        </w:tabs>
        <w:ind w:left="187"/>
      </w:pPr>
      <w:r>
        <w:rPr>
          <w:b/>
          <w:color w:val="0072C6"/>
        </w:rPr>
        <w:t>Ukládání</w:t>
      </w:r>
    </w:p>
    <w:p w14:paraId="39343941" w14:textId="736F4EE6" w:rsidR="001A19E0" w:rsidRPr="00690C65" w:rsidRDefault="001A19E0" w:rsidP="00AE13D9">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AE13D9">
      <w:pPr>
        <w:pStyle w:val="ProductList-Body"/>
      </w:pPr>
    </w:p>
    <w:p w14:paraId="5240EB9E" w14:textId="77777777" w:rsidR="00974EAE" w:rsidRPr="00690C65" w:rsidRDefault="001A19E0" w:rsidP="00AE13D9">
      <w:pPr>
        <w:pStyle w:val="ProductList-Body"/>
        <w:tabs>
          <w:tab w:val="clear" w:pos="158"/>
          <w:tab w:val="left" w:pos="180"/>
        </w:tabs>
      </w:pPr>
      <w:r>
        <w:rPr>
          <w:b/>
          <w:color w:val="00188F"/>
        </w:rPr>
        <w:t>Externí uživatelé</w:t>
      </w:r>
    </w:p>
    <w:p w14:paraId="02135ED3" w14:textId="514AEDBB" w:rsidR="001A19E0" w:rsidRPr="00690C65" w:rsidRDefault="001A19E0" w:rsidP="00AE13D9">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AE13D9">
      <w:pPr>
        <w:pStyle w:val="ProductList-Body"/>
        <w:tabs>
          <w:tab w:val="clear" w:pos="158"/>
          <w:tab w:val="left" w:pos="180"/>
        </w:tabs>
      </w:pPr>
    </w:p>
    <w:p w14:paraId="61A15A1D" w14:textId="6242E069" w:rsidR="00974EAE" w:rsidRPr="00690C65" w:rsidRDefault="001A19E0" w:rsidP="00AE13D9">
      <w:pPr>
        <w:pStyle w:val="ProductList-Body"/>
        <w:tabs>
          <w:tab w:val="clear" w:pos="158"/>
          <w:tab w:val="left" w:pos="180"/>
        </w:tabs>
      </w:pPr>
      <w:r>
        <w:rPr>
          <w:b/>
          <w:color w:val="00188F"/>
        </w:rPr>
        <w:t>Licence na odběr doplňku úložiště</w:t>
      </w:r>
    </w:p>
    <w:p w14:paraId="734FFA4B" w14:textId="05C03D75" w:rsidR="001A19E0" w:rsidRDefault="001A19E0" w:rsidP="00AE13D9">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0101EE95" w14:textId="77777777" w:rsidR="00AE7CA0" w:rsidRPr="00585A48" w:rsidRDefault="009B3404" w:rsidP="00AE7CA0">
      <w:pPr>
        <w:pStyle w:val="ProductList-Body"/>
        <w:shd w:val="clear" w:color="auto" w:fill="A6A6A6" w:themeFill="background1" w:themeFillShade="A6"/>
        <w:spacing w:before="120" w:after="240"/>
        <w:jc w:val="right"/>
        <w:rPr>
          <w:sz w:val="16"/>
          <w:szCs w:val="16"/>
        </w:rPr>
      </w:pPr>
      <w:hyperlink w:anchor="Obsah" w:tooltip="Obsah" w:history="1">
        <w:r w:rsidR="00AE7CA0">
          <w:rPr>
            <w:rStyle w:val="Hyperlink"/>
            <w:sz w:val="16"/>
            <w:szCs w:val="16"/>
          </w:rPr>
          <w:t>Obsah</w:t>
        </w:r>
      </w:hyperlink>
      <w:r w:rsidR="00AE7CA0">
        <w:rPr>
          <w:sz w:val="16"/>
          <w:szCs w:val="16"/>
        </w:rPr>
        <w:t xml:space="preserve"> / </w:t>
      </w:r>
      <w:hyperlink w:anchor="Obecné podmínky" w:tooltip="Obecné podmínky" w:history="1">
        <w:r w:rsidR="00AE7CA0">
          <w:rPr>
            <w:rStyle w:val="Hyperlink"/>
            <w:sz w:val="16"/>
            <w:szCs w:val="16"/>
          </w:rPr>
          <w:t>Obecné podmínky</w:t>
        </w:r>
      </w:hyperlink>
    </w:p>
    <w:p w14:paraId="422A8373" w14:textId="77777777" w:rsidR="00AE7CA0" w:rsidRDefault="00AE7CA0" w:rsidP="00AE7CA0">
      <w:pPr>
        <w:pStyle w:val="ProductList-Offering2Heading"/>
        <w:outlineLvl w:val="2"/>
      </w:pPr>
      <w:r>
        <w:tab/>
      </w:r>
      <w:bookmarkStart w:id="152" w:name="WorkplaceAnalytics"/>
      <w:bookmarkStart w:id="153" w:name="_Toc37676506"/>
      <w:bookmarkStart w:id="154" w:name="_Toc41398015"/>
      <w:r>
        <w:t>Workplace Analytics</w:t>
      </w:r>
      <w:bookmarkEnd w:id="152"/>
      <w:bookmarkEnd w:id="153"/>
      <w:bookmarkEnd w:id="154"/>
    </w:p>
    <w:p w14:paraId="7401AAE4" w14:textId="77777777" w:rsidR="00AE7CA0" w:rsidRDefault="00AE7CA0" w:rsidP="00AE7CA0">
      <w:pPr>
        <w:pStyle w:val="ProductList-Body"/>
        <w:tabs>
          <w:tab w:val="clear" w:pos="158"/>
          <w:tab w:val="left" w:pos="360"/>
        </w:tabs>
        <w:rPr>
          <w:b/>
          <w:color w:val="00188F"/>
        </w:rPr>
      </w:pPr>
      <w:r>
        <w:rPr>
          <w:b/>
          <w:color w:val="00188F"/>
        </w:rPr>
        <w:t>Smlouva s komerčním spolupracovníkem HIPAA</w:t>
      </w:r>
    </w:p>
    <w:p w14:paraId="7F05E981" w14:textId="77777777" w:rsidR="00AE7CA0" w:rsidRDefault="00AE7CA0" w:rsidP="00AE7CA0">
      <w:pPr>
        <w:pStyle w:val="ProductList-Body"/>
      </w:pPr>
      <w:r>
        <w:t xml:space="preserve">I když produkt Workplace Analytics není specifikován ve smlouvě s komerčním spolupracovníkem HIPAA („BAA”), platí, že 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pro produkt Workplace Analytics zahrnuje vyhotovení smlouvy BAA, jejíž plné znění je uvedeno na adrese </w:t>
      </w:r>
      <w:hyperlink r:id="rId63" w:history="1">
        <w:r>
          <w:rPr>
            <w:rStyle w:val="Hyperlink"/>
          </w:rPr>
          <w:t>http://aka.ms/BAA</w:t>
        </w:r>
      </w:hyperlink>
      <w:r>
        <w:t>.</w:t>
      </w:r>
    </w:p>
    <w:p w14:paraId="20DC03A9" w14:textId="77777777" w:rsidR="00AE7CA0" w:rsidRDefault="00AE7CA0" w:rsidP="00AE7CA0">
      <w:pPr>
        <w:pStyle w:val="ProductList-Body"/>
      </w:pPr>
    </w:p>
    <w:p w14:paraId="33851F5F" w14:textId="77777777" w:rsidR="00AE7CA0" w:rsidRDefault="00AE7CA0" w:rsidP="00AE7CA0">
      <w:pPr>
        <w:pStyle w:val="ProductList-Body"/>
        <w:tabs>
          <w:tab w:val="clear" w:pos="158"/>
          <w:tab w:val="left" w:pos="360"/>
        </w:tabs>
        <w:rPr>
          <w:b/>
          <w:color w:val="00188F"/>
        </w:rPr>
      </w:pPr>
      <w:r>
        <w:rPr>
          <w:b/>
          <w:color w:val="00188F"/>
        </w:rPr>
        <w:t>Audity třetích stran</w:t>
      </w:r>
    </w:p>
    <w:p w14:paraId="3B026D13" w14:textId="3292261D" w:rsidR="00AE7CA0" w:rsidRPr="00690C65" w:rsidRDefault="00AE7CA0" w:rsidP="00AE13D9">
      <w:pPr>
        <w:pStyle w:val="ProductList-Body"/>
        <w:tabs>
          <w:tab w:val="clear" w:pos="158"/>
          <w:tab w:val="left" w:pos="180"/>
        </w:tabs>
      </w:pPr>
      <w:r>
        <w:t xml:space="preserve">Společnost Microsoft implementovala a bude implementovat a provozovat příslušná technická a organizační opatření určená k ochraně zákaznických dat a osobních údajů před náhodným nebo nezákonným zničením, ztrátou, změnou, neautorizovaným předáním nebo zpřístupněním osobních údajů, které jsou přenášeny, uchovávány nebo jinak zpracovávány v produktu Workplace Analytics. Tato opatření se shodují s požadavky </w:t>
      </w:r>
      <w:r>
        <w:lastRenderedPageBreak/>
        <w:t>uvedenými ve standardech ISO 27001, ISO 27002 a ISO 27018. Společnost Microsoft prováděla a bude provádět pravidelné audity třetích stran pro ověření shody s těmito požadavky, v souladu s audity služeb Office 365 Services.</w:t>
      </w:r>
    </w:p>
    <w:p w14:paraId="5A331190" w14:textId="77777777" w:rsidR="00647A97" w:rsidRPr="00903BB7" w:rsidRDefault="009B340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EF9505" w14:textId="12ADAD26" w:rsidR="008E1EAF" w:rsidRPr="007354C3" w:rsidRDefault="004B3528" w:rsidP="00B4149B">
      <w:pPr>
        <w:pStyle w:val="ProductList-OfferingGroupHeading"/>
        <w:rPr>
          <w:lang w:val="cs-CZ"/>
        </w:rPr>
      </w:pPr>
      <w:bookmarkStart w:id="155" w:name="_Toc41398016"/>
      <w:bookmarkStart w:id="156" w:name="OtherOnlineServices"/>
      <w:r w:rsidRPr="007354C3">
        <w:rPr>
          <w:lang w:val="cs-CZ"/>
        </w:rPr>
        <w:t>Ostatní služby online</w:t>
      </w:r>
      <w:bookmarkEnd w:id="155"/>
    </w:p>
    <w:p w14:paraId="1D98C6CC" w14:textId="77777777" w:rsidR="006E0EF5" w:rsidRPr="002F76B6" w:rsidRDefault="006E0EF5" w:rsidP="00AE13D9">
      <w:pPr>
        <w:pStyle w:val="ProductList-Offering2Heading"/>
        <w:outlineLvl w:val="2"/>
        <w:rPr>
          <w:lang w:val="cs-CZ"/>
        </w:rPr>
      </w:pPr>
      <w:bookmarkStart w:id="157" w:name="MicrosoftLearning"/>
      <w:bookmarkStart w:id="158" w:name="MicrosoftPowerBIPro"/>
      <w:bookmarkEnd w:id="156"/>
      <w:r w:rsidRPr="002F76B6">
        <w:rPr>
          <w:lang w:val="cs-CZ"/>
        </w:rPr>
        <w:tab/>
      </w:r>
      <w:bookmarkStart w:id="159" w:name="_Toc3111583"/>
      <w:bookmarkStart w:id="160" w:name="_Toc794198"/>
      <w:bookmarkStart w:id="161" w:name="_Toc41398017"/>
      <w:bookmarkStart w:id="162" w:name="BingMaps"/>
      <w:r w:rsidRPr="002F76B6">
        <w:rPr>
          <w:lang w:val="cs-CZ"/>
        </w:rPr>
        <w:t>Bing Maps Mobile Asset Management Platform</w:t>
      </w:r>
      <w:bookmarkEnd w:id="159"/>
      <w:bookmarkEnd w:id="160"/>
      <w:bookmarkEnd w:id="161"/>
    </w:p>
    <w:bookmarkEnd w:id="162"/>
    <w:p w14:paraId="090F40C7" w14:textId="77777777" w:rsidR="006E0EF5" w:rsidRPr="00931AE7" w:rsidRDefault="006E0EF5" w:rsidP="00AE13D9">
      <w:pPr>
        <w:pStyle w:val="ProductList-Body"/>
      </w:pPr>
      <w:r>
        <w:rPr>
          <w:b/>
          <w:color w:val="00188F"/>
        </w:rPr>
        <w:t>Licence na odběr služby</w:t>
      </w:r>
    </w:p>
    <w:p w14:paraId="2934BC68" w14:textId="77777777" w:rsidR="006E0EF5" w:rsidRPr="00931AE7" w:rsidRDefault="006E0EF5" w:rsidP="00AE13D9">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AE13D9">
      <w:pPr>
        <w:pStyle w:val="ProductList-Body"/>
        <w:numPr>
          <w:ilvl w:val="0"/>
          <w:numId w:val="10"/>
        </w:numPr>
        <w:spacing w:before="40"/>
      </w:pPr>
      <w:r>
        <w:t>Licence na odběr doplňku Mobile Asset Management pro Severní Ameriku (směrování nebo bez směrování)</w:t>
      </w:r>
    </w:p>
    <w:p w14:paraId="34DF9138" w14:textId="77777777" w:rsidR="006E0EF5" w:rsidRPr="00931AE7" w:rsidRDefault="006E0EF5" w:rsidP="00AE13D9">
      <w:pPr>
        <w:pStyle w:val="ProductList-Body"/>
        <w:numPr>
          <w:ilvl w:val="0"/>
          <w:numId w:val="10"/>
        </w:numPr>
        <w:spacing w:before="40"/>
      </w:pPr>
      <w:r>
        <w:t>Licence na odběr doplňku Mobile Asset Management pro Evropu (směrování nebo bez směrování) nebo</w:t>
      </w:r>
    </w:p>
    <w:p w14:paraId="7FD2D719" w14:textId="77777777" w:rsidR="006E0EF5" w:rsidRPr="00931AE7" w:rsidRDefault="006E0EF5" w:rsidP="00AE13D9">
      <w:pPr>
        <w:pStyle w:val="ProductList-Body"/>
        <w:numPr>
          <w:ilvl w:val="0"/>
          <w:numId w:val="10"/>
        </w:numPr>
        <w:spacing w:before="40"/>
      </w:pPr>
      <w:r>
        <w:t>Licence na odběr doplňku Mobile Asset Management pro zbytek světa (směrování nebo bez směrování)</w:t>
      </w:r>
    </w:p>
    <w:p w14:paraId="5692DE68" w14:textId="77777777" w:rsidR="006E0EF5" w:rsidRPr="00931AE7" w:rsidRDefault="006E0EF5" w:rsidP="00AE13D9">
      <w:pPr>
        <w:pStyle w:val="ProductList-Body"/>
      </w:pPr>
    </w:p>
    <w:p w14:paraId="5B6B0D3A" w14:textId="77777777" w:rsidR="006E0EF5" w:rsidRPr="00931AE7" w:rsidRDefault="006E0EF5" w:rsidP="00AE13D9">
      <w:pPr>
        <w:pStyle w:val="ProductList-Body"/>
      </w:pPr>
      <w:r>
        <w:rPr>
          <w:b/>
          <w:color w:val="00188F"/>
        </w:rPr>
        <w:t>Rozhraní API produktu Bing Maps</w:t>
      </w:r>
    </w:p>
    <w:p w14:paraId="34E754EB" w14:textId="77777777" w:rsidR="006E0EF5" w:rsidRPr="00931AE7" w:rsidRDefault="006E0EF5" w:rsidP="00AE13D9">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64" w:history="1">
        <w:r>
          <w:rPr>
            <w:rStyle w:val="Hyperlink"/>
          </w:rPr>
          <w:t>https://aka.ms/bingmapsplatformapistou</w:t>
        </w:r>
      </w:hyperlink>
      <w:r>
        <w:t xml:space="preserve"> a </w:t>
      </w:r>
      <w:hyperlink r:id="rId65" w:history="1">
        <w:r>
          <w:rPr>
            <w:rStyle w:val="Hyperlink"/>
          </w:rPr>
          <w:t>https://aka.ms/bingmapsplatformsdks/</w:t>
        </w:r>
      </w:hyperlink>
      <w:r>
        <w:t>.</w:t>
      </w:r>
    </w:p>
    <w:p w14:paraId="4AAF8145" w14:textId="77777777" w:rsidR="00FC3A44" w:rsidRDefault="00FC3A44" w:rsidP="00AE13D9">
      <w:pPr>
        <w:pStyle w:val="ProductList-Body"/>
        <w:rPr>
          <w:b/>
          <w:color w:val="00188F"/>
        </w:rPr>
      </w:pPr>
    </w:p>
    <w:p w14:paraId="29B195F6" w14:textId="03C8D567" w:rsidR="006E0EF5" w:rsidRPr="00931AE7" w:rsidRDefault="006E0EF5" w:rsidP="00AE13D9">
      <w:pPr>
        <w:pStyle w:val="ProductList-Body"/>
      </w:pPr>
      <w:r>
        <w:rPr>
          <w:b/>
          <w:color w:val="00188F"/>
        </w:rPr>
        <w:t>Prohlášení o ochraně osobních údajů pro službu Bing Maps</w:t>
      </w:r>
    </w:p>
    <w:p w14:paraId="1CD2C900" w14:textId="77777777" w:rsidR="006E0EF5" w:rsidRPr="00931AE7" w:rsidRDefault="006E0EF5" w:rsidP="00AE13D9">
      <w:pPr>
        <w:pStyle w:val="ProductList-Body"/>
      </w:pPr>
      <w:r>
        <w:t xml:space="preserve">Prohlášení společnosti Microsoft o ochraně osobních údajů (umístěné na adrese: </w:t>
      </w:r>
      <w:hyperlink r:id="rId66"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9B3404"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318EF302" w:rsidR="006E0EF5" w:rsidRPr="00931AE7" w:rsidRDefault="006E0EF5" w:rsidP="00933364">
      <w:pPr>
        <w:pStyle w:val="ProductList-Offering2Heading"/>
        <w:outlineLvl w:val="2"/>
      </w:pPr>
      <w:r>
        <w:tab/>
      </w:r>
      <w:bookmarkStart w:id="163" w:name="BingMapsTransactionsandUsers"/>
      <w:bookmarkStart w:id="164" w:name="_Toc3111584"/>
      <w:bookmarkStart w:id="165" w:name="_Toc41398018"/>
      <w:r>
        <w:t>Bing Maps Transactions and Users</w:t>
      </w:r>
      <w:bookmarkEnd w:id="163"/>
      <w:bookmarkEnd w:id="164"/>
      <w:bookmarkEnd w:id="165"/>
    </w:p>
    <w:p w14:paraId="3160437A" w14:textId="77777777" w:rsidR="006E0EF5" w:rsidRPr="00A8327A" w:rsidRDefault="006E0EF5" w:rsidP="00AE13D9">
      <w:pPr>
        <w:pStyle w:val="ProductList-Body"/>
        <w:rPr>
          <w:rFonts w:asciiTheme="majorHAnsi" w:hAnsiTheme="majorHAnsi"/>
          <w:sz w:val="16"/>
          <w:szCs w:val="16"/>
        </w:rPr>
        <w:sectPr w:rsidR="006E0EF5" w:rsidRPr="00A8327A" w:rsidSect="007175B4">
          <w:footerReference w:type="default" r:id="rId67"/>
          <w:footerReference w:type="first" r:id="rId68"/>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AE13D9">
      <w:pPr>
        <w:pStyle w:val="ProductList-Body"/>
      </w:pPr>
      <w:r>
        <w:rPr>
          <w:rFonts w:asciiTheme="majorHAnsi" w:hAnsiTheme="majorHAnsi"/>
          <w:sz w:val="16"/>
          <w:szCs w:val="16"/>
        </w:rPr>
        <w:t>Bing Maps Transactions</w:t>
      </w:r>
    </w:p>
    <w:p w14:paraId="6343FC10" w14:textId="77777777" w:rsidR="006E0EF5" w:rsidRPr="00931AE7" w:rsidRDefault="006E0EF5" w:rsidP="00AE13D9">
      <w:pPr>
        <w:pStyle w:val="ProductList-Body"/>
      </w:pPr>
      <w:r>
        <w:rPr>
          <w:rFonts w:asciiTheme="majorHAnsi" w:hAnsiTheme="majorHAnsi"/>
          <w:sz w:val="16"/>
          <w:szCs w:val="16"/>
        </w:rPr>
        <w:t>Bing Maps Known User</w:t>
      </w:r>
    </w:p>
    <w:p w14:paraId="4229D611" w14:textId="77777777" w:rsidR="006E0EF5" w:rsidRPr="00931AE7" w:rsidRDefault="006E0EF5" w:rsidP="00AE13D9">
      <w:pPr>
        <w:pStyle w:val="ProductList-Body"/>
      </w:pPr>
      <w:r>
        <w:rPr>
          <w:rFonts w:asciiTheme="majorHAnsi" w:hAnsiTheme="majorHAnsi"/>
          <w:sz w:val="16"/>
          <w:szCs w:val="16"/>
        </w:rPr>
        <w:t>Bing Maps Light Known User</w:t>
      </w:r>
    </w:p>
    <w:p w14:paraId="5A06255D" w14:textId="77777777" w:rsidR="006E0EF5" w:rsidRDefault="006E0EF5" w:rsidP="00AE13D9">
      <w:pPr>
        <w:pStyle w:val="ProductList-Body"/>
        <w:rPr>
          <w:rFonts w:asciiTheme="majorHAnsi" w:hAnsiTheme="majorHAnsi"/>
          <w:sz w:val="16"/>
          <w:szCs w:val="16"/>
        </w:rPr>
        <w:sectPr w:rsidR="006E0EF5" w:rsidSect="007175B4">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AE13D9">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AE13D9">
      <w:pPr>
        <w:pStyle w:val="ProductList-Body"/>
      </w:pPr>
      <w:r>
        <w:rPr>
          <w:b/>
          <w:color w:val="00188F"/>
        </w:rPr>
        <w:t>Oprávnění uživatelé</w:t>
      </w:r>
    </w:p>
    <w:p w14:paraId="7F18B353" w14:textId="77777777" w:rsidR="006E0EF5" w:rsidRPr="00931AE7" w:rsidRDefault="006E0EF5" w:rsidP="00AE13D9">
      <w:pPr>
        <w:pStyle w:val="ProductList-Body"/>
      </w:pPr>
      <w:r>
        <w:t>Uživatelé, kteří jsou ověřeni programy zákazníka a přistupují ke službě prostřednictvím rozhraní API Bing Maps, musí mít licenci na odběr.</w:t>
      </w:r>
    </w:p>
    <w:p w14:paraId="71A4769A" w14:textId="77777777" w:rsidR="006E0EF5" w:rsidRPr="00931AE7" w:rsidRDefault="006E0EF5" w:rsidP="00AE13D9">
      <w:pPr>
        <w:pStyle w:val="ProductList-Body"/>
      </w:pPr>
    </w:p>
    <w:p w14:paraId="4D66F119" w14:textId="77777777" w:rsidR="006E0EF5" w:rsidRPr="00931AE7" w:rsidRDefault="006E0EF5" w:rsidP="0016406C">
      <w:pPr>
        <w:pStyle w:val="ProductList-Body"/>
      </w:pPr>
      <w:r>
        <w:rPr>
          <w:b/>
          <w:color w:val="00188F"/>
        </w:rPr>
        <w:t>Rozhraní API produktu Bing Maps</w:t>
      </w:r>
    </w:p>
    <w:p w14:paraId="013C2F5E" w14:textId="77777777" w:rsidR="006E0EF5" w:rsidRPr="00931AE7" w:rsidRDefault="006E0EF5" w:rsidP="00AE13D9">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71" w:history="1">
        <w:r>
          <w:rPr>
            <w:rStyle w:val="Hyperlink"/>
          </w:rPr>
          <w:t>https://aka.ms/bingmapsplatformapistou</w:t>
        </w:r>
      </w:hyperlink>
      <w:r>
        <w:t xml:space="preserve"> a </w:t>
      </w:r>
      <w:hyperlink r:id="rId72" w:history="1">
        <w:r>
          <w:rPr>
            <w:rStyle w:val="Hyperlink"/>
          </w:rPr>
          <w:t>https://aka.ms/bingmapsplatformsdks/</w:t>
        </w:r>
      </w:hyperlink>
      <w:r>
        <w:t>.</w:t>
      </w:r>
    </w:p>
    <w:p w14:paraId="7CF1D01C" w14:textId="77777777" w:rsidR="006E0EF5" w:rsidRPr="00931AE7" w:rsidRDefault="006E0EF5" w:rsidP="00AE13D9">
      <w:pPr>
        <w:pStyle w:val="ProductList-Body"/>
      </w:pPr>
    </w:p>
    <w:p w14:paraId="63C9AD65" w14:textId="77777777" w:rsidR="006E0EF5" w:rsidRPr="00931AE7" w:rsidRDefault="006E0EF5" w:rsidP="00AE13D9">
      <w:pPr>
        <w:pStyle w:val="ProductList-Body"/>
      </w:pPr>
      <w:r>
        <w:rPr>
          <w:b/>
          <w:color w:val="00188F"/>
        </w:rPr>
        <w:t>Prohlášení o ochraně osobních údajů pro službu Bing Maps</w:t>
      </w:r>
    </w:p>
    <w:p w14:paraId="4B0DDE5F" w14:textId="77777777" w:rsidR="006E0EF5" w:rsidRPr="00931AE7" w:rsidRDefault="006E0EF5" w:rsidP="00AE13D9">
      <w:pPr>
        <w:pStyle w:val="ProductList-Body"/>
      </w:pPr>
      <w:r>
        <w:t xml:space="preserve">Prohlášení o ochraně osobních údajů společnosti Microsoft (umístěné na adrese </w:t>
      </w:r>
      <w:hyperlink r:id="rId73"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9B3404"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B915D91" w14:textId="77777777" w:rsidR="00C71E5F" w:rsidRPr="00C71E5F" w:rsidRDefault="00C71E5F" w:rsidP="003C078C">
      <w:pPr>
        <w:pStyle w:val="ProductList-Offering2Heading"/>
        <w:outlineLvl w:val="2"/>
        <w:rPr>
          <w:lang w:val="cs-CZ"/>
        </w:rPr>
      </w:pPr>
      <w:bookmarkStart w:id="166" w:name="MicrosoftPowerPlatform"/>
      <w:r w:rsidRPr="00C71E5F">
        <w:rPr>
          <w:lang w:val="cs-CZ"/>
        </w:rPr>
        <w:tab/>
      </w:r>
      <w:bookmarkStart w:id="167" w:name="_Toc8395051"/>
      <w:bookmarkStart w:id="168" w:name="_Toc6563839"/>
      <w:bookmarkStart w:id="169" w:name="_Toc41398019"/>
      <w:bookmarkStart w:id="170" w:name="BusinessApplicationPlatform"/>
      <w:r w:rsidRPr="00C71E5F">
        <w:rPr>
          <w:lang w:val="cs-CZ"/>
        </w:rPr>
        <w:t>Microsoft Power Platform</w:t>
      </w:r>
      <w:bookmarkEnd w:id="167"/>
      <w:bookmarkEnd w:id="168"/>
      <w:bookmarkEnd w:id="169"/>
    </w:p>
    <w:bookmarkEnd w:id="170"/>
    <w:p w14:paraId="72BF7B8F" w14:textId="77777777" w:rsidR="00C71E5F" w:rsidRPr="00A8327A" w:rsidRDefault="00C71E5F" w:rsidP="00AE13D9">
      <w:pPr>
        <w:pStyle w:val="ProductList-Body"/>
        <w:rPr>
          <w:rFonts w:asciiTheme="majorHAnsi" w:hAnsiTheme="majorHAnsi"/>
          <w:sz w:val="16"/>
          <w:szCs w:val="16"/>
        </w:rPr>
        <w:sectPr w:rsidR="00C71E5F" w:rsidRPr="00A8327A" w:rsidSect="007175B4">
          <w:footerReference w:type="first" r:id="rId74"/>
          <w:type w:val="continuous"/>
          <w:pgSz w:w="12240" w:h="15840"/>
          <w:pgMar w:top="1440" w:right="720" w:bottom="1440" w:left="720" w:header="720" w:footer="720" w:gutter="0"/>
          <w:cols w:space="720"/>
          <w:titlePg/>
          <w:docGrid w:linePitch="360"/>
        </w:sectPr>
      </w:pPr>
    </w:p>
    <w:bookmarkEnd w:id="166"/>
    <w:p w14:paraId="2DE30E4A" w14:textId="0545D4B9" w:rsidR="00277EEB" w:rsidRPr="004E78BB" w:rsidRDefault="00277EEB" w:rsidP="00AE13D9">
      <w:pPr>
        <w:pStyle w:val="ProductList-Body"/>
      </w:pPr>
      <w:r>
        <w:rPr>
          <w:rFonts w:asciiTheme="majorHAnsi" w:hAnsiTheme="majorHAnsi"/>
          <w:sz w:val="16"/>
          <w:szCs w:val="16"/>
        </w:rPr>
        <w:t xml:space="preserve">Microsoft </w:t>
      </w:r>
      <w:r w:rsidR="00FC3A44" w:rsidRPr="00A46188">
        <w:rPr>
          <w:rFonts w:asciiTheme="majorHAnsi" w:hAnsiTheme="majorHAnsi"/>
          <w:sz w:val="16"/>
          <w:szCs w:val="16"/>
        </w:rPr>
        <w:t>Power Automate</w:t>
      </w:r>
    </w:p>
    <w:p w14:paraId="7AA7F63C" w14:textId="77777777" w:rsidR="00277EEB" w:rsidRPr="004E78BB" w:rsidRDefault="00277EEB" w:rsidP="00AE13D9">
      <w:pPr>
        <w:pStyle w:val="ProductList-Body"/>
      </w:pPr>
      <w:r>
        <w:rPr>
          <w:rFonts w:asciiTheme="majorHAnsi" w:hAnsiTheme="majorHAnsi"/>
          <w:sz w:val="16"/>
          <w:szCs w:val="16"/>
        </w:rPr>
        <w:t>Microsoft PowerApps</w:t>
      </w:r>
    </w:p>
    <w:p w14:paraId="189E5555" w14:textId="77777777" w:rsidR="00277EEB" w:rsidRPr="004E78BB" w:rsidRDefault="00277EEB" w:rsidP="00AE13D9">
      <w:pPr>
        <w:pStyle w:val="ProductList-Body"/>
      </w:pPr>
      <w:r>
        <w:rPr>
          <w:rFonts w:asciiTheme="majorHAnsi" w:hAnsiTheme="majorHAnsi"/>
          <w:sz w:val="16"/>
          <w:szCs w:val="16"/>
        </w:rPr>
        <w:t>Microsoft Power BI Pro</w:t>
      </w:r>
    </w:p>
    <w:p w14:paraId="61A1B858" w14:textId="1A201920" w:rsidR="00277EEB" w:rsidRDefault="00277EEB" w:rsidP="00AE13D9">
      <w:pPr>
        <w:pStyle w:val="ProductList-Body"/>
        <w:rPr>
          <w:rFonts w:asciiTheme="majorHAnsi" w:hAnsiTheme="majorHAnsi"/>
          <w:sz w:val="16"/>
          <w:szCs w:val="16"/>
        </w:rPr>
        <w:sectPr w:rsidR="00277EEB" w:rsidSect="005E1677">
          <w:footerReference w:type="default" r:id="rId75"/>
          <w:footerReference w:type="first" r:id="rId7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AE13D9">
      <w:pPr>
        <w:pStyle w:val="ProductList-Body"/>
        <w:tabs>
          <w:tab w:val="clear" w:pos="158"/>
          <w:tab w:val="left" w:pos="360"/>
        </w:tabs>
      </w:pPr>
      <w:r>
        <w:rPr>
          <w:b/>
          <w:color w:val="00188F"/>
        </w:rPr>
        <w:t>Sdělení</w:t>
      </w:r>
    </w:p>
    <w:p w14:paraId="1D58DB60" w14:textId="0CC9996B" w:rsidR="005500C7" w:rsidRPr="00E52A5C" w:rsidRDefault="005500C7" w:rsidP="00AE13D9">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AE13D9">
      <w:pPr>
        <w:pStyle w:val="ProductList-Body"/>
      </w:pPr>
    </w:p>
    <w:p w14:paraId="1B081B90" w14:textId="77777777" w:rsidR="00277EEB" w:rsidRPr="004E78BB" w:rsidRDefault="00277EEB" w:rsidP="003C078C">
      <w:pPr>
        <w:pStyle w:val="ProductList-Body"/>
        <w:keepNext/>
        <w:tabs>
          <w:tab w:val="clear" w:pos="158"/>
          <w:tab w:val="left" w:pos="360"/>
        </w:tabs>
      </w:pPr>
      <w:r>
        <w:rPr>
          <w:b/>
          <w:color w:val="00188F"/>
          <w:szCs w:val="18"/>
        </w:rPr>
        <w:lastRenderedPageBreak/>
        <w:t>Microsoft Power BI</w:t>
      </w:r>
    </w:p>
    <w:p w14:paraId="21161644" w14:textId="77777777" w:rsidR="00277EEB" w:rsidRPr="004E78BB" w:rsidRDefault="00277EEB" w:rsidP="003C078C">
      <w:pPr>
        <w:pStyle w:val="ProductList-Body"/>
        <w:keepNext/>
        <w:ind w:left="180"/>
      </w:pPr>
      <w:r>
        <w:rPr>
          <w:b/>
          <w:color w:val="0072C6"/>
          <w:szCs w:val="18"/>
        </w:rPr>
        <w:t>Definice</w:t>
      </w:r>
    </w:p>
    <w:p w14:paraId="6760F5F5" w14:textId="77777777" w:rsidR="00277EEB" w:rsidRPr="004E78BB" w:rsidRDefault="00277EEB" w:rsidP="00AE13D9">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AE13D9">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AE13D9">
      <w:pPr>
        <w:pStyle w:val="ProductList-Body"/>
        <w:ind w:left="180"/>
      </w:pPr>
    </w:p>
    <w:p w14:paraId="06624C08" w14:textId="77777777" w:rsidR="00277EEB" w:rsidRPr="004E78BB" w:rsidRDefault="00277EEB" w:rsidP="00AE13D9">
      <w:pPr>
        <w:pStyle w:val="ProductList-Body"/>
        <w:ind w:left="187"/>
      </w:pPr>
      <w:r>
        <w:rPr>
          <w:b/>
          <w:color w:val="0072C6"/>
          <w:szCs w:val="18"/>
        </w:rPr>
        <w:t>Výjimka z hostování pro vložené funkce</w:t>
      </w:r>
    </w:p>
    <w:p w14:paraId="040B91AC" w14:textId="782814F4" w:rsidR="00277EEB" w:rsidRPr="004E78BB" w:rsidRDefault="00277EEB" w:rsidP="00AE13D9">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AE13D9">
      <w:pPr>
        <w:pStyle w:val="ProductList-Body"/>
        <w:ind w:left="180"/>
      </w:pPr>
    </w:p>
    <w:p w14:paraId="135AA784" w14:textId="77777777" w:rsidR="00277EEB" w:rsidRPr="004E78BB" w:rsidRDefault="00277EEB" w:rsidP="00AE13D9">
      <w:pPr>
        <w:pStyle w:val="ProductList-Body"/>
        <w:ind w:left="187"/>
      </w:pPr>
      <w:r>
        <w:rPr>
          <w:b/>
          <w:color w:val="0072C6"/>
          <w:szCs w:val="18"/>
        </w:rPr>
        <w:t>Omezení</w:t>
      </w:r>
    </w:p>
    <w:p w14:paraId="17D940E2" w14:textId="77777777" w:rsidR="00277EEB" w:rsidRPr="004E78BB" w:rsidRDefault="00277EEB" w:rsidP="00AE13D9">
      <w:pPr>
        <w:pStyle w:val="ProductList-Body"/>
        <w:ind w:left="180"/>
      </w:pPr>
      <w:r>
        <w:rPr>
          <w:szCs w:val="18"/>
        </w:rPr>
        <w:t>Zákazník nesmí:</w:t>
      </w:r>
    </w:p>
    <w:p w14:paraId="049ACDFC" w14:textId="77777777" w:rsidR="00277EEB" w:rsidRPr="004E78BB" w:rsidRDefault="00277EEB" w:rsidP="00AE13D9">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AE13D9">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AE13D9">
      <w:pPr>
        <w:pStyle w:val="ProductList-Body"/>
        <w:ind w:left="180"/>
      </w:pPr>
    </w:p>
    <w:p w14:paraId="6F9BE9C1" w14:textId="77777777" w:rsidR="00277EEB" w:rsidRPr="004E78BB" w:rsidRDefault="00277EEB" w:rsidP="00AE13D9">
      <w:pPr>
        <w:pStyle w:val="ProductList-Body"/>
        <w:ind w:left="180"/>
      </w:pPr>
      <w:r>
        <w:rPr>
          <w:b/>
          <w:color w:val="0072C6"/>
          <w:szCs w:val="18"/>
        </w:rPr>
        <w:t xml:space="preserve">Přístup bez licence na odběr podle počtu uživatelů </w:t>
      </w:r>
    </w:p>
    <w:p w14:paraId="4B6392D0" w14:textId="330665FE" w:rsidR="00277EEB" w:rsidRDefault="00277EEB" w:rsidP="00AE13D9">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w:t>
      </w:r>
    </w:p>
    <w:p w14:paraId="3A982F25" w14:textId="33893F46" w:rsidR="00554D7F" w:rsidRDefault="00554D7F" w:rsidP="00AE13D9">
      <w:pPr>
        <w:pStyle w:val="ProductList-Body"/>
        <w:ind w:left="180"/>
        <w:rPr>
          <w:szCs w:val="18"/>
        </w:rPr>
      </w:pPr>
    </w:p>
    <w:p w14:paraId="6ED9AAEE" w14:textId="77777777" w:rsidR="00554D7F" w:rsidRPr="0008458E" w:rsidRDefault="00554D7F" w:rsidP="00AE13D9">
      <w:pPr>
        <w:pStyle w:val="ProductList-Body"/>
        <w:ind w:left="187"/>
      </w:pPr>
      <w:r>
        <w:rPr>
          <w:b/>
          <w:color w:val="0072C6"/>
          <w:szCs w:val="18"/>
        </w:rPr>
        <w:t>Publikování na webu</w:t>
      </w:r>
    </w:p>
    <w:p w14:paraId="2F7F622D" w14:textId="769B3817" w:rsidR="00554D7F" w:rsidRDefault="00554D7F" w:rsidP="00AE13D9">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AE13D9">
      <w:pPr>
        <w:pStyle w:val="ProductList-Body"/>
        <w:ind w:left="180"/>
      </w:pPr>
    </w:p>
    <w:p w14:paraId="530198CB" w14:textId="0FA42ECC" w:rsidR="00B35F5A" w:rsidRPr="00E35975" w:rsidRDefault="00B35F5A" w:rsidP="00AE13D9">
      <w:pPr>
        <w:pStyle w:val="ProductList-Body"/>
        <w:tabs>
          <w:tab w:val="clear" w:pos="158"/>
          <w:tab w:val="left" w:pos="360"/>
        </w:tabs>
        <w:rPr>
          <w:b/>
          <w:color w:val="00188F"/>
          <w:szCs w:val="18"/>
        </w:rPr>
      </w:pPr>
      <w:r>
        <w:rPr>
          <w:b/>
          <w:color w:val="00188F"/>
          <w:szCs w:val="18"/>
        </w:rPr>
        <w:t>Microsoft Power</w:t>
      </w:r>
      <w:r w:rsidR="00FC3A44">
        <w:rPr>
          <w:b/>
          <w:color w:val="00188F"/>
          <w:szCs w:val="18"/>
        </w:rPr>
        <w:t xml:space="preserve"> </w:t>
      </w:r>
      <w:r>
        <w:rPr>
          <w:b/>
          <w:color w:val="00188F"/>
          <w:szCs w:val="18"/>
        </w:rPr>
        <w:t>Apps</w:t>
      </w:r>
    </w:p>
    <w:p w14:paraId="7F4F975B" w14:textId="77777777" w:rsidR="00B35F5A" w:rsidRDefault="00B35F5A" w:rsidP="00AE13D9">
      <w:pPr>
        <w:pStyle w:val="ProductList-Body"/>
        <w:ind w:left="180"/>
        <w:rPr>
          <w:b/>
          <w:color w:val="0072C6"/>
          <w:szCs w:val="18"/>
        </w:rPr>
      </w:pPr>
      <w:r>
        <w:rPr>
          <w:b/>
          <w:color w:val="0072C6"/>
          <w:szCs w:val="18"/>
        </w:rPr>
        <w:t>Omezené entity</w:t>
      </w:r>
    </w:p>
    <w:p w14:paraId="03B0FC4D" w14:textId="2C7228BC" w:rsidR="0045757C" w:rsidRDefault="00B35F5A" w:rsidP="00BE51DF">
      <w:pPr>
        <w:pStyle w:val="ProductList-Body"/>
        <w:ind w:left="158"/>
      </w:pPr>
      <w:r>
        <w:t xml:space="preserve">Zákazník nesmí vytvářet, upravovat ani odstraňovat žádná data z entit, jejichž typ je v dokumentaci k produktu na stránce </w:t>
      </w:r>
      <w:hyperlink r:id="rId77" w:history="1">
        <w:r>
          <w:rPr>
            <w:rStyle w:val="Hyperlink"/>
          </w:rPr>
          <w:t>https://go.microsoft.com/fwlink/?linkid=868812</w:t>
        </w:r>
      </w:hyperlink>
      <w:r>
        <w:t xml:space="preserve"> označen jako „omezený“. Zákazník smí tyto omezené entity zobrazovat pouze ke čtení.</w:t>
      </w:r>
    </w:p>
    <w:p w14:paraId="6B79253E" w14:textId="77777777" w:rsidR="0045757C" w:rsidRPr="000F48E2" w:rsidRDefault="0045757C" w:rsidP="0016406C">
      <w:pPr>
        <w:pStyle w:val="ProductList-Body"/>
        <w:ind w:left="187"/>
        <w:rPr>
          <w:b/>
          <w:color w:val="0072C6"/>
          <w:szCs w:val="18"/>
        </w:rPr>
      </w:pPr>
      <w:r>
        <w:rPr>
          <w:b/>
          <w:color w:val="0072C6"/>
          <w:szCs w:val="18"/>
        </w:rPr>
        <w:t>Neověření externí uživatelé</w:t>
      </w:r>
    </w:p>
    <w:p w14:paraId="5D7646BA" w14:textId="3CA0A3A6" w:rsidR="0045757C" w:rsidRDefault="00FC3A44" w:rsidP="0016406C">
      <w:pPr>
        <w:pStyle w:val="ProductList-Body"/>
        <w:ind w:left="158"/>
      </w:pPr>
      <w:r w:rsidRPr="00A46188">
        <w:t>terní uživatelé, kteří nejsou ověřeni službou Power Apps, nepotřebují pro přístup k portálům Power licenci na odběr na základě počtu uživatelů</w:t>
      </w:r>
      <w:r w:rsidR="0045757C">
        <w:t>.</w:t>
      </w:r>
    </w:p>
    <w:p w14:paraId="05F362B1" w14:textId="77777777" w:rsidR="00792AE2" w:rsidRPr="009445D6" w:rsidRDefault="009B3404" w:rsidP="00792AE2">
      <w:pPr>
        <w:pStyle w:val="ProductList-Body"/>
        <w:shd w:val="clear" w:color="auto" w:fill="A6A6A6" w:themeFill="background1" w:themeFillShade="A6"/>
        <w:spacing w:before="120" w:after="240"/>
        <w:jc w:val="right"/>
      </w:pPr>
      <w:hyperlink w:anchor="_top" w:tooltip="Obsah" w:history="1">
        <w:r w:rsidR="00792AE2">
          <w:rPr>
            <w:rStyle w:val="Hyperlink"/>
            <w:sz w:val="16"/>
            <w:szCs w:val="16"/>
          </w:rPr>
          <w:t>Obsah</w:t>
        </w:r>
      </w:hyperlink>
      <w:r w:rsidR="00792AE2">
        <w:rPr>
          <w:sz w:val="16"/>
          <w:szCs w:val="16"/>
        </w:rPr>
        <w:t xml:space="preserve"> / </w:t>
      </w:r>
      <w:hyperlink w:anchor="_top" w:tooltip="Obecné podmínky" w:history="1">
        <w:r w:rsidR="00792AE2">
          <w:rPr>
            <w:rStyle w:val="Hyperlink"/>
            <w:sz w:val="16"/>
            <w:szCs w:val="16"/>
          </w:rPr>
          <w:t>Obecné podmínky</w:t>
        </w:r>
      </w:hyperlink>
    </w:p>
    <w:p w14:paraId="651DE04A" w14:textId="77777777" w:rsidR="00792AE2" w:rsidRPr="009445D6" w:rsidRDefault="00792AE2" w:rsidP="00792AE2">
      <w:pPr>
        <w:pStyle w:val="ProductList-Offering2Heading"/>
        <w:outlineLvl w:val="2"/>
      </w:pPr>
      <w:r>
        <w:tab/>
      </w:r>
      <w:bookmarkStart w:id="171" w:name="M365UnattendedLicense"/>
      <w:bookmarkStart w:id="172" w:name="_Toc34838460"/>
      <w:bookmarkStart w:id="173" w:name="_Toc41398020"/>
      <w:r>
        <w:t>Microsoft 365 – Licence bez obsluhy</w:t>
      </w:r>
      <w:bookmarkEnd w:id="171"/>
      <w:bookmarkEnd w:id="172"/>
      <w:bookmarkEnd w:id="173"/>
    </w:p>
    <w:p w14:paraId="4632555E" w14:textId="77777777" w:rsidR="00792AE2" w:rsidRPr="009445D6" w:rsidRDefault="00792AE2" w:rsidP="00792AE2">
      <w:pPr>
        <w:pStyle w:val="ProductList-Body"/>
      </w:pPr>
      <w:r>
        <w:rPr>
          <w:b/>
          <w:color w:val="00188F"/>
        </w:rPr>
        <w:t>Smlouva o úrovni služeb</w:t>
      </w:r>
    </w:p>
    <w:p w14:paraId="1401D2DD" w14:textId="77777777" w:rsidR="00792AE2" w:rsidRPr="009445D6" w:rsidRDefault="00792AE2" w:rsidP="00792AE2">
      <w:pPr>
        <w:pStyle w:val="ProductList-Body"/>
      </w:pPr>
      <w:r>
        <w:t>Pro produkt Microsoft 365 – Licence bez obsluhy neexistuje žádná licence bez obsluhy</w:t>
      </w:r>
    </w:p>
    <w:p w14:paraId="2503285A" w14:textId="77777777" w:rsidR="00792AE2" w:rsidRPr="009445D6" w:rsidRDefault="00792AE2" w:rsidP="00792AE2">
      <w:pPr>
        <w:pStyle w:val="ProductList-Body"/>
      </w:pPr>
    </w:p>
    <w:p w14:paraId="052FC3CA" w14:textId="77777777" w:rsidR="00792AE2" w:rsidRPr="009445D6" w:rsidRDefault="00792AE2" w:rsidP="00792AE2">
      <w:pPr>
        <w:pStyle w:val="ProductList-Body"/>
      </w:pPr>
      <w:r>
        <w:rPr>
          <w:b/>
          <w:color w:val="00188F"/>
        </w:rPr>
        <w:t>Definice</w:t>
      </w:r>
    </w:p>
    <w:p w14:paraId="1476CD9D" w14:textId="77777777" w:rsidR="00792AE2" w:rsidRPr="009445D6" w:rsidRDefault="00792AE2" w:rsidP="00792AE2">
      <w:pPr>
        <w:pStyle w:val="ProductList-Body"/>
      </w:pPr>
      <w:r>
        <w:t>„Automatizace robotických procesů“, jinak označovaná jako „RPA“ nebo „boty“, znamená aplikaci nebo libovolný soubor aplikací používaných k zachytávání dat a manipulaci s aplikacemi při provádění opakovaných úloh. Boty fungují v libovolném prvku uživatelského rozhraní systému Windows 10 v rámci prostředí OSE a/nebo fungují v jakékoli aplikaci Office v libovolném prostředí OSE.</w:t>
      </w:r>
    </w:p>
    <w:p w14:paraId="2CBAC07A" w14:textId="77777777" w:rsidR="00792AE2" w:rsidRPr="009445D6" w:rsidRDefault="00792AE2" w:rsidP="00792AE2">
      <w:pPr>
        <w:pStyle w:val="ProductList-Body"/>
      </w:pPr>
    </w:p>
    <w:p w14:paraId="4E45C4D0" w14:textId="52E75E8E" w:rsidR="00792AE2" w:rsidRPr="009445D6" w:rsidRDefault="00792AE2" w:rsidP="00792AE2">
      <w:pPr>
        <w:pStyle w:val="ProductList-Body"/>
      </w:pPr>
      <w:r>
        <w:t>„Bot bez obsluhy“ – Libovolný bot, který striktně nevyhovuje definici „Botu s obsluhou“ bude považován za „Bot bez obsluhy“.</w:t>
      </w:r>
    </w:p>
    <w:p w14:paraId="659C483C" w14:textId="77777777" w:rsidR="00792AE2" w:rsidRPr="009445D6" w:rsidRDefault="00792AE2" w:rsidP="00792AE2">
      <w:pPr>
        <w:pStyle w:val="ProductList-Body"/>
      </w:pPr>
      <w:r>
        <w:t xml:space="preserve">„Bot s obsluhou“ – Bot s obsluhou pomáhá osobě provádět automatizaci na lokálních a/nebo vzdálených pracovních stanicích této osoby. Funguje souběžně s osobou na stejné pracovní stanici (stanicích), provádí opakované úlohy a je spouštěn explicitními úkony této osoby.  </w:t>
      </w:r>
    </w:p>
    <w:p w14:paraId="378C1C7C" w14:textId="77777777" w:rsidR="00792AE2" w:rsidRPr="009445D6" w:rsidRDefault="00792AE2" w:rsidP="00792AE2">
      <w:pPr>
        <w:pStyle w:val="ProductList-Body"/>
      </w:pPr>
    </w:p>
    <w:p w14:paraId="152D9019" w14:textId="77777777" w:rsidR="00792AE2" w:rsidRPr="009445D6" w:rsidRDefault="00792AE2" w:rsidP="00792AE2">
      <w:pPr>
        <w:pStyle w:val="ProductList-Body"/>
      </w:pPr>
      <w:r>
        <w:rPr>
          <w:b/>
          <w:color w:val="00188F"/>
        </w:rPr>
        <w:t xml:space="preserve">Přidělení práv k používání </w:t>
      </w:r>
    </w:p>
    <w:p w14:paraId="5B1C07E9" w14:textId="77777777" w:rsidR="00AE7CA0" w:rsidRPr="003744F4" w:rsidRDefault="00AE7CA0" w:rsidP="00AE7CA0">
      <w:pPr>
        <w:pStyle w:val="ProductList-Body"/>
        <w:numPr>
          <w:ilvl w:val="0"/>
          <w:numId w:val="21"/>
        </w:numPr>
        <w:tabs>
          <w:tab w:val="clear" w:pos="158"/>
        </w:tabs>
      </w:pPr>
      <w:r>
        <w:t xml:space="preserve">Zákazník může udělit licenci bez obsluhy k produktu Microsoft 365 A3/E3 Botu bez obsluhy, který běží na hardwaru dedikovaném k použití zákazníkem </w:t>
      </w:r>
      <w:r>
        <w:rPr>
          <w:rStyle w:val="normaltextrun"/>
          <w:rFonts w:ascii="Calibri" w:hAnsi="Calibri" w:cs="Calibri"/>
          <w:szCs w:val="18"/>
          <w:shd w:val="clear" w:color="auto" w:fill="FFFFFF"/>
        </w:rPr>
        <w:t>(v souladu s ujednáním o outsourcingu v podmínkách produktu,</w:t>
      </w:r>
      <w:r>
        <w:t xml:space="preserve"> které jsou umístěny na adrese </w:t>
      </w:r>
      <w:hyperlink r:id="rId78" w:history="1">
        <w:r>
          <w:rPr>
            <w:rStyle w:val="Hyperlink"/>
          </w:rPr>
          <w:t>http://go.microsoft.com/?linkid=9839207</w:t>
        </w:r>
      </w:hyperlink>
      <w:r>
        <w:rPr>
          <w:rStyle w:val="normaltextrun"/>
          <w:rFonts w:ascii="Calibri" w:hAnsi="Calibri" w:cs="Calibri"/>
          <w:szCs w:val="18"/>
          <w:shd w:val="clear" w:color="auto" w:fill="FFFFFF"/>
        </w:rPr>
        <w:t>), nebo na virtuálním počítači ve službě Azure</w:t>
      </w:r>
      <w:r>
        <w:t>.</w:t>
      </w:r>
    </w:p>
    <w:p w14:paraId="41BA1BBA" w14:textId="77777777" w:rsidR="003C078C" w:rsidRDefault="003C078C" w:rsidP="003C078C">
      <w:pPr>
        <w:pStyle w:val="ProductList-Body"/>
        <w:numPr>
          <w:ilvl w:val="0"/>
          <w:numId w:val="21"/>
        </w:numPr>
        <w:tabs>
          <w:tab w:val="clear" w:pos="158"/>
        </w:tabs>
      </w:pPr>
      <w:r>
        <w:lastRenderedPageBreak/>
        <w:t>Každá licence bez obsluhy k produktu Microsoft 365 A3/E3 umožňuje použití sady M365 A3/E3 pouze v jednom jedinečném fyzickém prostředí nebo virtuálním prostředí OSE pro automatizaci robotických procesů.</w:t>
      </w:r>
    </w:p>
    <w:p w14:paraId="1BC68CAF" w14:textId="77777777" w:rsidR="003C078C" w:rsidRDefault="003C078C" w:rsidP="003C078C">
      <w:pPr>
        <w:pStyle w:val="ProductList-Body"/>
        <w:numPr>
          <w:ilvl w:val="0"/>
          <w:numId w:val="21"/>
        </w:numPr>
        <w:tabs>
          <w:tab w:val="clear" w:pos="158"/>
        </w:tabs>
      </w:pPr>
      <w:r>
        <w:t>Ke každé licenci bez obsluhy k produktu Microsoft 365 A3/E3 je povolena jedna jedinečná instance produktu Microsoft 365 Apps for enterprise.</w:t>
      </w:r>
    </w:p>
    <w:p w14:paraId="0725698F" w14:textId="77777777" w:rsidR="00AE7CA0" w:rsidRPr="003744F4" w:rsidRDefault="00AE7CA0" w:rsidP="00AE7CA0">
      <w:pPr>
        <w:pStyle w:val="ProductList-Body"/>
        <w:numPr>
          <w:ilvl w:val="0"/>
          <w:numId w:val="21"/>
        </w:numPr>
        <w:tabs>
          <w:tab w:val="clear" w:pos="158"/>
        </w:tabs>
      </w:pPr>
      <w:r>
        <w:rPr>
          <w:rStyle w:val="normaltextrun"/>
          <w:rFonts w:ascii="Calibri" w:hAnsi="Calibri" w:cs="Calibri"/>
          <w:szCs w:val="18"/>
          <w:shd w:val="clear" w:color="auto" w:fill="FFFFFF"/>
        </w:rPr>
        <w:t>Boty, kterým byla udělena licence bez obsluhy k produktu Microsoft 365 A3/E3, mají přístup ke službě Windows Virtual Desktop (WVD).</w:t>
      </w:r>
      <w:r>
        <w:rPr>
          <w:rStyle w:val="eop"/>
          <w:rFonts w:ascii="Calibri" w:hAnsi="Calibri" w:cs="Calibri"/>
          <w:szCs w:val="18"/>
          <w:shd w:val="clear" w:color="auto" w:fill="FFFFFF"/>
        </w:rPr>
        <w:t> </w:t>
      </w:r>
    </w:p>
    <w:p w14:paraId="533E7CD6" w14:textId="414F3591" w:rsidR="00792AE2" w:rsidRPr="009445D6" w:rsidRDefault="00AE7CA0" w:rsidP="00AE7CA0">
      <w:pPr>
        <w:pStyle w:val="ProductList-Body"/>
        <w:numPr>
          <w:ilvl w:val="0"/>
          <w:numId w:val="21"/>
        </w:numPr>
        <w:tabs>
          <w:tab w:val="clear" w:pos="158"/>
        </w:tabs>
      </w:pPr>
      <w:r>
        <w:t>Změna přidělení licence pro boty se řídí stejnými pravidly pro uživatele a zařízení jako v případě, že je bot uživatel. (Viz </w:t>
      </w:r>
      <w:hyperlink w:anchor="LicensingtheOnlineServices" w:history="1">
        <w:r>
          <w:rPr>
            <w:rStyle w:val="Hyperlink"/>
          </w:rPr>
          <w:t>Změna přidělení licence</w:t>
        </w:r>
      </w:hyperlink>
      <w:r w:rsidR="00792AE2">
        <w:t>)</w:t>
      </w:r>
    </w:p>
    <w:p w14:paraId="1F47F1E4" w14:textId="77777777" w:rsidR="00792AE2" w:rsidRPr="009445D6" w:rsidRDefault="00792AE2" w:rsidP="00792AE2">
      <w:pPr>
        <w:pStyle w:val="ProductList-Body"/>
        <w:ind w:left="720"/>
      </w:pPr>
    </w:p>
    <w:p w14:paraId="26176AA2" w14:textId="77777777" w:rsidR="00792AE2" w:rsidRPr="009445D6" w:rsidRDefault="00792AE2" w:rsidP="00792AE2">
      <w:pPr>
        <w:pStyle w:val="ProductList-Body"/>
      </w:pPr>
      <w:r>
        <w:rPr>
          <w:b/>
          <w:color w:val="00188F"/>
        </w:rPr>
        <w:t>Omezení užívání</w:t>
      </w:r>
    </w:p>
    <w:p w14:paraId="6B62822B" w14:textId="77777777" w:rsidR="00792AE2" w:rsidRPr="009445D6" w:rsidRDefault="00792AE2" w:rsidP="00792AE2">
      <w:pPr>
        <w:pStyle w:val="ProductList-Body"/>
        <w:numPr>
          <w:ilvl w:val="0"/>
          <w:numId w:val="20"/>
        </w:numPr>
        <w:tabs>
          <w:tab w:val="clear" w:pos="158"/>
        </w:tabs>
      </w:pPr>
      <w:r>
        <w:t xml:space="preserve">Boty bez obsluhy nemohou vytvářet nebo replikovat aktivity nebo pracovní postupy jménem nelicencovaného uživatele nebo zařízení. (Viz </w:t>
      </w:r>
      <w:hyperlink w:anchor="LicensingtheOnlineServices" w:history="1">
        <w:r>
          <w:rPr>
            <w:rStyle w:val="Hyperlink"/>
          </w:rPr>
          <w:t>Multiplexování</w:t>
        </w:r>
      </w:hyperlink>
      <w:r>
        <w:t>)</w:t>
      </w:r>
    </w:p>
    <w:p w14:paraId="79B2DC29" w14:textId="36DD73F9" w:rsidR="00792AE2" w:rsidRPr="005A5C60" w:rsidRDefault="00792AE2" w:rsidP="00792AE2">
      <w:pPr>
        <w:pStyle w:val="ProductList-Body"/>
        <w:numPr>
          <w:ilvl w:val="0"/>
          <w:numId w:val="20"/>
        </w:numPr>
        <w:tabs>
          <w:tab w:val="clear" w:pos="158"/>
        </w:tabs>
      </w:pPr>
      <w:r>
        <w:t>Společnost Microsoft si vyhrazuje právo omezit nebo znemožnit volání rozhraní API společnosti Microsoft s oznámením sděleným s odpovídajícím předstihem kvůli neodpovídající šířce pásma, která negativně ovlivňuje stabilitu rozhraní API společnosti Microsoft nebo chování jiných aplikací.</w:t>
      </w:r>
    </w:p>
    <w:bookmarkStart w:id="174" w:name="Intune"/>
    <w:p w14:paraId="4236A4D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EABD4D2" w14:textId="77777777" w:rsidR="000E00F6" w:rsidRPr="00A8327A" w:rsidRDefault="000E00F6" w:rsidP="00792AE2">
      <w:pPr>
        <w:pStyle w:val="ProductList-Offering2Heading"/>
        <w:outlineLvl w:val="2"/>
      </w:pPr>
      <w:bookmarkStart w:id="175" w:name="_Toc531082929"/>
      <w:bookmarkStart w:id="176" w:name="_Toc6563840"/>
      <w:bookmarkStart w:id="177" w:name="GitHubOfferings"/>
      <w:bookmarkStart w:id="178" w:name="_Toc21617061"/>
      <w:bookmarkStart w:id="179" w:name="_Toc41398021"/>
      <w:r>
        <w:t xml:space="preserve">Nabídky </w:t>
      </w:r>
      <w:bookmarkEnd w:id="175"/>
      <w:bookmarkEnd w:id="176"/>
      <w:r>
        <w:t>služby GitHub</w:t>
      </w:r>
      <w:bookmarkEnd w:id="177"/>
      <w:bookmarkEnd w:id="178"/>
      <w:bookmarkEnd w:id="179"/>
    </w:p>
    <w:p w14:paraId="7110481D" w14:textId="77777777" w:rsidR="000E00F6" w:rsidRPr="00A8327A" w:rsidRDefault="000E00F6" w:rsidP="00AE13D9">
      <w:pPr>
        <w:pStyle w:val="ProductList-Body"/>
        <w:rPr>
          <w:rFonts w:asciiTheme="majorHAnsi" w:hAnsiTheme="majorHAnsi"/>
          <w:sz w:val="16"/>
          <w:szCs w:val="16"/>
        </w:rPr>
        <w:sectPr w:rsidR="000E00F6" w:rsidRPr="00A8327A" w:rsidSect="00604284">
          <w:footerReference w:type="default" r:id="rId79"/>
          <w:footerReference w:type="first" r:id="rId80"/>
          <w:type w:val="continuous"/>
          <w:pgSz w:w="12240" w:h="15840"/>
          <w:pgMar w:top="1440" w:right="720" w:bottom="1440" w:left="720" w:header="720" w:footer="720" w:gutter="0"/>
          <w:cols w:space="720"/>
          <w:titlePg/>
          <w:docGrid w:linePitch="360"/>
        </w:sectPr>
      </w:pPr>
    </w:p>
    <w:p w14:paraId="18AB79D9"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Enterprise</w:t>
      </w:r>
    </w:p>
    <w:p w14:paraId="056E304F"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Actions</w:t>
      </w:r>
    </w:p>
    <w:p w14:paraId="6F3FFC32" w14:textId="3D667274" w:rsidR="000E00F6" w:rsidRDefault="000E00F6" w:rsidP="00AE13D9">
      <w:pPr>
        <w:pStyle w:val="ProductList-Body"/>
        <w:rPr>
          <w:rFonts w:asciiTheme="majorHAnsi" w:hAnsiTheme="majorHAnsi"/>
          <w:sz w:val="16"/>
          <w:szCs w:val="16"/>
        </w:rPr>
      </w:pPr>
      <w:r>
        <w:rPr>
          <w:rFonts w:asciiTheme="majorHAnsi" w:hAnsiTheme="majorHAnsi"/>
          <w:sz w:val="16"/>
          <w:szCs w:val="16"/>
        </w:rPr>
        <w:t>GitHub Insights</w:t>
      </w:r>
    </w:p>
    <w:p w14:paraId="79DB0CA2" w14:textId="77777777" w:rsidR="00792AE2" w:rsidRPr="009445D6" w:rsidRDefault="00792AE2" w:rsidP="00792AE2">
      <w:pPr>
        <w:pStyle w:val="ProductList-Body"/>
      </w:pPr>
      <w:r>
        <w:rPr>
          <w:rFonts w:asciiTheme="majorHAnsi" w:hAnsiTheme="majorHAnsi"/>
          <w:sz w:val="16"/>
          <w:szCs w:val="16"/>
        </w:rPr>
        <w:t>GitHub Learning Lab for Organizations</w:t>
      </w:r>
    </w:p>
    <w:p w14:paraId="63809CC2" w14:textId="77777777" w:rsidR="00792AE2" w:rsidRPr="009445D6" w:rsidRDefault="00792AE2" w:rsidP="00792AE2">
      <w:pPr>
        <w:pStyle w:val="ProductList-Body"/>
      </w:pPr>
      <w:r>
        <w:rPr>
          <w:rFonts w:asciiTheme="majorHAnsi" w:hAnsiTheme="majorHAnsi"/>
          <w:sz w:val="16"/>
          <w:szCs w:val="16"/>
        </w:rPr>
        <w:t>GitHub One</w:t>
      </w:r>
    </w:p>
    <w:p w14:paraId="04BAFE88"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Advanced Security</w:t>
      </w:r>
    </w:p>
    <w:p w14:paraId="14C35E55" w14:textId="77777777" w:rsidR="000E00F6" w:rsidRDefault="000E00F6" w:rsidP="00AE13D9">
      <w:pPr>
        <w:pStyle w:val="ProductList-Body"/>
        <w:rPr>
          <w:rFonts w:asciiTheme="majorHAnsi" w:hAnsiTheme="majorHAnsi"/>
          <w:sz w:val="16"/>
          <w:szCs w:val="16"/>
        </w:rPr>
        <w:sectPr w:rsidR="000E00F6" w:rsidSect="00604284">
          <w:footerReference w:type="default" r:id="rId81"/>
          <w:footerReference w:type="first" r:id="rId8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Balíky služby GitHub</w:t>
      </w:r>
    </w:p>
    <w:p w14:paraId="26069BD4" w14:textId="77777777" w:rsidR="000E00F6" w:rsidRPr="00A8327A" w:rsidRDefault="000E00F6" w:rsidP="00AE13D9">
      <w:pPr>
        <w:pStyle w:val="ProductList-Body"/>
        <w:pBdr>
          <w:top w:val="single" w:sz="4" w:space="1" w:color="BFBFBF" w:themeColor="background1" w:themeShade="BF"/>
        </w:pBdr>
        <w:rPr>
          <w:b/>
          <w:color w:val="000000" w:themeColor="text1"/>
          <w:sz w:val="8"/>
          <w:szCs w:val="8"/>
        </w:rPr>
      </w:pPr>
    </w:p>
    <w:p w14:paraId="6694C94A" w14:textId="7ACED723" w:rsidR="000E00F6" w:rsidRDefault="00933364" w:rsidP="00AE13D9">
      <w:pPr>
        <w:pStyle w:val="ProductList-Body"/>
      </w:pPr>
      <w:r>
        <w:t xml:space="preserve">Nabídky služby GitHub jsou poskytovány společností GitHub, Inc. Používáním nabídek služby GitHub zákazník vyjadřuje svůj souhlas, že se na něj vztahují podmínky služby GitHub, které jsou k dispozici na adrese </w:t>
      </w:r>
      <w:hyperlink r:id="rId83" w:history="1">
        <w:r>
          <w:rPr>
            <w:rStyle w:val="Hyperlink"/>
          </w:rPr>
          <w:t>https://aka.ms/github_terms</w:t>
        </w:r>
      </w:hyperlink>
      <w:r>
        <w:t xml:space="preserve">. Na užívání nabídek služby GitHub včetně produktu GitHub Enterprise licencovaného samostatně nebo jako Visual Studio Enterprise nebo Professional s produktem GitHub Enterprise zákazníkem se bude vztahovat prohlášení o ochraně osobních údajů společnosti GitHub dostupné na adrese </w:t>
      </w:r>
      <w:hyperlink r:id="rId84" w:history="1">
        <w:r>
          <w:rPr>
            <w:rStyle w:val="Hyperlink"/>
          </w:rPr>
          <w:t>https://help.github.com/articles/github-privacy-statement/</w:t>
        </w:r>
      </w:hyperlink>
      <w:r>
        <w:t xml:space="preserve"> a dodatek k ochraně osobních údajů společnosti GitHub umístěný na adrese </w:t>
      </w:r>
      <w:hyperlink r:id="rId85" w:history="1">
        <w:r>
          <w:rPr>
            <w:rStyle w:val="Hyperlink"/>
          </w:rPr>
          <w:t>https://aka.ms/github_terms</w:t>
        </w:r>
      </w:hyperlink>
      <w:r>
        <w:t>, bez ohledu na jakékoli ujednání v rozporu s multilicenční smlouvou zákazníka (včetně těchto podmínek pro služby online a smlouvy DPA</w:t>
      </w:r>
      <w:r w:rsidR="000E00F6">
        <w:t>).</w:t>
      </w:r>
    </w:p>
    <w:p w14:paraId="74FAFB57" w14:textId="77777777" w:rsidR="000E00F6" w:rsidRDefault="000E00F6" w:rsidP="00AE13D9">
      <w:pPr>
        <w:pStyle w:val="ProductList-Body"/>
      </w:pPr>
    </w:p>
    <w:p w14:paraId="5B89222E" w14:textId="77777777" w:rsidR="000E00F6" w:rsidRPr="00093ADB" w:rsidRDefault="000E00F6" w:rsidP="00AE13D9">
      <w:pPr>
        <w:pStyle w:val="ProductList-Body"/>
        <w:tabs>
          <w:tab w:val="clear" w:pos="158"/>
          <w:tab w:val="left" w:pos="360"/>
        </w:tabs>
        <w:rPr>
          <w:b/>
          <w:color w:val="00188F"/>
        </w:rPr>
      </w:pPr>
      <w:r>
        <w:rPr>
          <w:b/>
          <w:color w:val="00188F"/>
        </w:rPr>
        <w:t>GitHub Actions a balíky služby GitHub</w:t>
      </w:r>
    </w:p>
    <w:p w14:paraId="36F11601" w14:textId="77777777" w:rsidR="000E00F6" w:rsidRDefault="000E00F6" w:rsidP="00AE13D9">
      <w:pPr>
        <w:pStyle w:val="ProductList-Body"/>
      </w:pPr>
      <w:r>
        <w:t>Licencovaní uživatelé zákazníka, kteří užívají produkt GitHub Enterprise nebo nabídku zahrnující produkt GitHub Enterprise, mají přístup a mohou používat produkt GitHub Actions a balíky služby licencované zákazníkem.</w:t>
      </w:r>
    </w:p>
    <w:p w14:paraId="59E5EF4A" w14:textId="77777777" w:rsidR="000E00F6" w:rsidRDefault="000E00F6" w:rsidP="00AE13D9">
      <w:pPr>
        <w:pStyle w:val="ProductList-Body"/>
      </w:pPr>
    </w:p>
    <w:p w14:paraId="6519DC4C" w14:textId="77777777" w:rsidR="000E00F6" w:rsidRPr="00B74F37" w:rsidRDefault="000E00F6" w:rsidP="00AE13D9">
      <w:pPr>
        <w:pStyle w:val="ProductList-Body"/>
        <w:tabs>
          <w:tab w:val="clear" w:pos="158"/>
          <w:tab w:val="left" w:pos="360"/>
        </w:tabs>
        <w:rPr>
          <w:b/>
          <w:color w:val="00188F"/>
        </w:rPr>
      </w:pPr>
      <w:r>
        <w:rPr>
          <w:b/>
          <w:color w:val="00188F"/>
        </w:rPr>
        <w:t>GitHub Advanced Security a GitHub Insights</w:t>
      </w:r>
    </w:p>
    <w:p w14:paraId="1D1C23A7" w14:textId="33A57672" w:rsidR="002F76B6" w:rsidRDefault="003C078C" w:rsidP="00AE13D9">
      <w:pPr>
        <w:pStyle w:val="ProductList-Body"/>
      </w:pPr>
      <w:r>
        <w:t>Licencovaní uživatelé zákazníka, kteří užívají produkt GitHub Enterprise nebo nabídku zahrnující produkt GitHub Enterprise, mají přístup nebo mohou užívat produkt GitHub Advanced Security a GitHub Insights, mají-li všichni tito uživatelé také přiřazeny licence na odběr podle počtu uživatelů pro produkt GitHub Advanced Security a GitHub Insights. Toto povolení se nevztahuje na zákazníky se smlouvou Enrollment for Education Solution</w:t>
      </w:r>
      <w:r w:rsidR="002F76B6">
        <w:t>.</w:t>
      </w:r>
    </w:p>
    <w:p w14:paraId="2BBB8A8C" w14:textId="54BEE22B" w:rsidR="00792AE2" w:rsidRDefault="00792AE2" w:rsidP="00AE13D9">
      <w:pPr>
        <w:pStyle w:val="ProductList-Body"/>
      </w:pPr>
    </w:p>
    <w:p w14:paraId="63161060" w14:textId="77777777" w:rsidR="00792AE2" w:rsidRPr="009445D6" w:rsidRDefault="00792AE2" w:rsidP="00792AE2">
      <w:pPr>
        <w:pStyle w:val="ProductList-Body"/>
      </w:pPr>
      <w:r>
        <w:rPr>
          <w:b/>
          <w:color w:val="00188F"/>
        </w:rPr>
        <w:t xml:space="preserve">GitHub One - Premium Support for GitHub Enterprise </w:t>
      </w:r>
    </w:p>
    <w:p w14:paraId="39F76623" w14:textId="2DB3E568" w:rsidR="00792AE2" w:rsidRPr="001A19E0" w:rsidRDefault="00792AE2" w:rsidP="00792AE2">
      <w:r>
        <w:rPr>
          <w:sz w:val="18"/>
        </w:rPr>
        <w:t>GitHub One zahrnuje zvýšenou úroveň technické podpory poskytovanou společností GitHub, Inc. Nabídka GitHub Engineering Direct vyžaduje, aby měl zákazník jako předběžnou podmínku produkt Microsoft Premier nebo Unified Support. Použitím technické podpory GitHub zákazník vyjadřuje souhlas, že je vázán podmínkami společnosti GitHub, které jsou k dispozici na adrese</w:t>
      </w:r>
      <w:r>
        <w:rPr>
          <w:rFonts w:ascii="Segoe UI" w:eastAsia="Times New Roman" w:hAnsi="Segoe UI" w:cs="Segoe UI"/>
          <w:b/>
          <w:bCs/>
          <w:sz w:val="21"/>
          <w:szCs w:val="21"/>
        </w:rPr>
        <w:t xml:space="preserve"> </w:t>
      </w:r>
      <w:hyperlink r:id="rId86"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455E9C94" w14:textId="77777777" w:rsidR="00647A97" w:rsidRPr="00903BB7" w:rsidRDefault="009B340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AE13D9">
      <w:pPr>
        <w:pStyle w:val="ProductList-Offering2Heading"/>
        <w:outlineLvl w:val="2"/>
      </w:pPr>
      <w:r>
        <w:tab/>
      </w:r>
      <w:bookmarkStart w:id="180" w:name="_Toc531082930"/>
      <w:bookmarkStart w:id="181" w:name="MicrosoftCloudAppSecurity"/>
      <w:bookmarkStart w:id="182" w:name="_Toc531348188"/>
      <w:bookmarkStart w:id="183" w:name="_Toc41398022"/>
      <w:r>
        <w:t>Služba Microsoft Cloud App Security</w:t>
      </w:r>
      <w:bookmarkEnd w:id="180"/>
      <w:bookmarkEnd w:id="181"/>
      <w:bookmarkEnd w:id="182"/>
      <w:bookmarkEnd w:id="183"/>
    </w:p>
    <w:p w14:paraId="0DF8A28C" w14:textId="77777777" w:rsidR="00740DB2" w:rsidRDefault="00740DB2" w:rsidP="00AE13D9">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AE13D9">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AE13D9">
      <w:pPr>
        <w:pStyle w:val="ProductList-Body"/>
        <w:tabs>
          <w:tab w:val="clear" w:pos="158"/>
          <w:tab w:val="left" w:pos="360"/>
        </w:tabs>
      </w:pPr>
    </w:p>
    <w:p w14:paraId="2E2FEDB1" w14:textId="77777777" w:rsidR="00740DB2" w:rsidRDefault="00740DB2" w:rsidP="003C078C">
      <w:pPr>
        <w:pStyle w:val="ProductList-Body"/>
        <w:tabs>
          <w:tab w:val="clear" w:pos="158"/>
          <w:tab w:val="left" w:pos="360"/>
        </w:tabs>
        <w:rPr>
          <w:b/>
          <w:color w:val="00188F"/>
        </w:rPr>
      </w:pPr>
      <w:r>
        <w:rPr>
          <w:b/>
          <w:color w:val="00188F"/>
        </w:rPr>
        <w:t>Sdělení</w:t>
      </w:r>
    </w:p>
    <w:p w14:paraId="7FBE740B" w14:textId="2FA6616B" w:rsidR="00740DB2" w:rsidRDefault="00740DB2" w:rsidP="003C078C">
      <w:pPr>
        <w:pStyle w:val="ProductList-Body"/>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9B340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AE13D9">
      <w:pPr>
        <w:pStyle w:val="ProductList-Offering2Heading"/>
        <w:outlineLvl w:val="2"/>
        <w:rPr>
          <w:lang w:val="cs-CZ"/>
        </w:rPr>
      </w:pPr>
      <w:r w:rsidRPr="002F76B6">
        <w:rPr>
          <w:lang w:val="cs-CZ"/>
        </w:rPr>
        <w:lastRenderedPageBreak/>
        <w:tab/>
      </w:r>
      <w:bookmarkStart w:id="184" w:name="MicrosoftGraphdataconnect"/>
      <w:bookmarkStart w:id="185" w:name="_Toc3111588"/>
      <w:bookmarkStart w:id="186" w:name="_Toc41398023"/>
      <w:r w:rsidRPr="002F76B6">
        <w:rPr>
          <w:lang w:val="cs-CZ"/>
        </w:rPr>
        <w:t>Microsoft Graph data connect</w:t>
      </w:r>
      <w:bookmarkEnd w:id="184"/>
      <w:r w:rsidRPr="002F76B6">
        <w:rPr>
          <w:lang w:val="cs-CZ"/>
        </w:rPr>
        <w:t xml:space="preserve"> for ISVs</w:t>
      </w:r>
      <w:bookmarkEnd w:id="185"/>
      <w:bookmarkEnd w:id="186"/>
    </w:p>
    <w:p w14:paraId="02A18E98" w14:textId="77777777" w:rsidR="006E0EF5" w:rsidRPr="00931AE7" w:rsidRDefault="006E0EF5" w:rsidP="00AE13D9">
      <w:pPr>
        <w:pStyle w:val="ProductList-Body"/>
        <w:tabs>
          <w:tab w:val="clear" w:pos="158"/>
          <w:tab w:val="left" w:pos="360"/>
        </w:tabs>
      </w:pPr>
      <w:r>
        <w:rPr>
          <w:b/>
          <w:color w:val="00188F"/>
        </w:rPr>
        <w:t>Licence na odběr služby</w:t>
      </w:r>
    </w:p>
    <w:p w14:paraId="0AE80B87" w14:textId="77777777" w:rsidR="006E0EF5" w:rsidRPr="00931AE7" w:rsidRDefault="006E0EF5" w:rsidP="00AE13D9">
      <w:pPr>
        <w:pStyle w:val="ProductList-Body"/>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AE13D9">
      <w:pPr>
        <w:pStyle w:val="ProductList-Body"/>
      </w:pPr>
    </w:p>
    <w:p w14:paraId="70309F2B" w14:textId="77777777" w:rsidR="006E0EF5" w:rsidRPr="00931AE7" w:rsidRDefault="006E0EF5" w:rsidP="00AE13D9">
      <w:pPr>
        <w:pStyle w:val="ProductList-ClauseHeading"/>
        <w:keepNext w:val="0"/>
      </w:pPr>
      <w:r>
        <w:t>Smlouva o úrovni služeb</w:t>
      </w:r>
    </w:p>
    <w:p w14:paraId="14571D67" w14:textId="77777777" w:rsidR="006E0EF5" w:rsidRPr="00931AE7" w:rsidRDefault="006E0EF5" w:rsidP="00AE13D9">
      <w:pPr>
        <w:pStyle w:val="ProductList-Body"/>
      </w:pPr>
      <w:r>
        <w:rPr>
          <w:szCs w:val="18"/>
        </w:rPr>
        <w:t>Pro službu Microsoft Graph data connect for ISVs neexistuje žádná smlouva o úrovni služeb.</w:t>
      </w:r>
    </w:p>
    <w:p w14:paraId="6D0FC7C4" w14:textId="77777777" w:rsidR="006E0EF5" w:rsidRPr="00931AE7" w:rsidRDefault="009B3404"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FC3A44">
      <w:pPr>
        <w:pStyle w:val="ProductList-Offering2Heading"/>
        <w:outlineLvl w:val="2"/>
        <w:rPr>
          <w:lang w:val="cs-CZ"/>
        </w:rPr>
      </w:pPr>
      <w:r w:rsidRPr="00177704">
        <w:rPr>
          <w:lang w:val="cs-CZ"/>
        </w:rPr>
        <w:tab/>
      </w:r>
      <w:bookmarkStart w:id="187" w:name="_Toc534755264"/>
      <w:bookmarkStart w:id="188" w:name="_Toc41398024"/>
      <w:r w:rsidRPr="00177704">
        <w:rPr>
          <w:lang w:val="cs-CZ"/>
        </w:rPr>
        <w:t>Služba Microsoft Healthcare Bot</w:t>
      </w:r>
      <w:bookmarkEnd w:id="187"/>
      <w:bookmarkEnd w:id="188"/>
    </w:p>
    <w:p w14:paraId="5BD4CCEB" w14:textId="77777777" w:rsidR="00453FBE" w:rsidRDefault="00453FBE" w:rsidP="00AE13D9">
      <w:pPr>
        <w:pStyle w:val="ProductList-Body"/>
        <w:tabs>
          <w:tab w:val="clear" w:pos="158"/>
          <w:tab w:val="left" w:pos="360"/>
        </w:tabs>
        <w:rPr>
          <w:b/>
          <w:color w:val="00188F"/>
        </w:rPr>
      </w:pPr>
      <w:r>
        <w:rPr>
          <w:b/>
          <w:color w:val="00188F"/>
        </w:rPr>
        <w:t>Definice</w:t>
      </w:r>
    </w:p>
    <w:p w14:paraId="0DC64843" w14:textId="77777777" w:rsidR="00453FBE" w:rsidRDefault="00453FBE" w:rsidP="00AE13D9">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AE13D9">
      <w:pPr>
        <w:pStyle w:val="ProductList-Body"/>
      </w:pPr>
    </w:p>
    <w:p w14:paraId="40643CCD" w14:textId="77777777" w:rsidR="00453FBE" w:rsidRDefault="00453FBE" w:rsidP="00AE7CA0">
      <w:pPr>
        <w:pStyle w:val="ProductList-Body"/>
        <w:tabs>
          <w:tab w:val="clear" w:pos="158"/>
          <w:tab w:val="left" w:pos="360"/>
        </w:tabs>
        <w:rPr>
          <w:b/>
          <w:color w:val="00188F"/>
        </w:rPr>
      </w:pPr>
      <w:r>
        <w:rPr>
          <w:b/>
          <w:color w:val="00188F"/>
        </w:rPr>
        <w:t>Povinnosti zákazníka</w:t>
      </w:r>
    </w:p>
    <w:p w14:paraId="607D66DA" w14:textId="77777777" w:rsidR="00453FBE" w:rsidRDefault="00453FBE" w:rsidP="00AE13D9">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87"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AE13D9">
      <w:pPr>
        <w:pStyle w:val="ProductList-Body"/>
      </w:pPr>
    </w:p>
    <w:p w14:paraId="2FEFD139" w14:textId="77777777" w:rsidR="00453FBE" w:rsidRDefault="00453FBE" w:rsidP="0016406C">
      <w:pPr>
        <w:pStyle w:val="ProductList-Body"/>
        <w:tabs>
          <w:tab w:val="clear" w:pos="158"/>
          <w:tab w:val="left" w:pos="360"/>
        </w:tabs>
        <w:rPr>
          <w:b/>
          <w:color w:val="00188F"/>
        </w:rPr>
      </w:pPr>
      <w:r>
        <w:rPr>
          <w:b/>
          <w:color w:val="00188F"/>
        </w:rPr>
        <w:t>Omezení užívání</w:t>
      </w:r>
    </w:p>
    <w:p w14:paraId="1E3A4A48" w14:textId="77777777" w:rsidR="00453FBE" w:rsidRPr="00917344" w:rsidRDefault="00453FBE" w:rsidP="00AE13D9">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9B340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DFE470D" w14:textId="14CAD4FF" w:rsidR="00277EEB" w:rsidRPr="00277EEB" w:rsidRDefault="00277EEB" w:rsidP="00AE13D9">
      <w:pPr>
        <w:pStyle w:val="ProductList-Offering2Heading"/>
        <w:outlineLvl w:val="2"/>
        <w:rPr>
          <w:lang w:val="cs-CZ"/>
        </w:rPr>
      </w:pPr>
      <w:r w:rsidRPr="00277EEB">
        <w:rPr>
          <w:lang w:val="cs-CZ"/>
        </w:rPr>
        <w:tab/>
      </w:r>
      <w:bookmarkStart w:id="189" w:name="_Toc476230944"/>
      <w:bookmarkStart w:id="190" w:name="_Toc41398025"/>
      <w:r w:rsidRPr="00277EEB">
        <w:rPr>
          <w:lang w:val="cs-CZ"/>
        </w:rPr>
        <w:t>Microsoft Intune</w:t>
      </w:r>
      <w:bookmarkEnd w:id="189"/>
      <w:bookmarkEnd w:id="190"/>
    </w:p>
    <w:p w14:paraId="0EF88249" w14:textId="77777777" w:rsidR="00277EEB" w:rsidRPr="00A8327A" w:rsidRDefault="00277EEB" w:rsidP="00AE13D9">
      <w:pPr>
        <w:pStyle w:val="ProductList-Body"/>
        <w:rPr>
          <w:rFonts w:asciiTheme="majorHAnsi" w:hAnsiTheme="majorHAnsi"/>
          <w:sz w:val="16"/>
          <w:szCs w:val="16"/>
        </w:rPr>
        <w:sectPr w:rsidR="00277EEB" w:rsidRPr="00A8327A" w:rsidSect="005E1677">
          <w:footerReference w:type="default" r:id="rId88"/>
          <w:footerReference w:type="first" r:id="rId89"/>
          <w:type w:val="continuous"/>
          <w:pgSz w:w="12240" w:h="15840"/>
          <w:pgMar w:top="1440" w:right="720" w:bottom="1440" w:left="720" w:header="720" w:footer="720" w:gutter="0"/>
          <w:cols w:space="720"/>
          <w:titlePg/>
          <w:docGrid w:linePitch="360"/>
        </w:sectPr>
      </w:pPr>
    </w:p>
    <w:bookmarkEnd w:id="174"/>
    <w:p w14:paraId="497E7CFF"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AE13D9">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AE13D9">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AE13D9">
      <w:pPr>
        <w:pStyle w:val="ProductList-Body"/>
        <w:tabs>
          <w:tab w:val="clear" w:pos="158"/>
          <w:tab w:val="left" w:pos="360"/>
        </w:tabs>
      </w:pPr>
      <w:r>
        <w:rPr>
          <w:b/>
          <w:color w:val="00188F"/>
        </w:rPr>
        <w:t>Sdělení</w:t>
      </w:r>
    </w:p>
    <w:p w14:paraId="1128647A" w14:textId="2F143F55" w:rsidR="00277EEB" w:rsidRPr="004E78BB" w:rsidRDefault="00277EEB" w:rsidP="00AE13D9">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AE13D9">
      <w:pPr>
        <w:pStyle w:val="ProductList-Body"/>
      </w:pPr>
    </w:p>
    <w:p w14:paraId="1E8B2C7A" w14:textId="77777777" w:rsidR="000236AC" w:rsidRPr="00A8327A" w:rsidRDefault="000236AC" w:rsidP="00AE13D9">
      <w:pPr>
        <w:pStyle w:val="ProductList-Body"/>
        <w:tabs>
          <w:tab w:val="clear" w:pos="158"/>
          <w:tab w:val="left" w:pos="180"/>
        </w:tabs>
        <w:rPr>
          <w:b/>
          <w:color w:val="00188F"/>
        </w:rPr>
      </w:pPr>
      <w:r>
        <w:rPr>
          <w:b/>
          <w:color w:val="00188F"/>
        </w:rPr>
        <w:t>Správa zařízení a aplikací</w:t>
      </w:r>
    </w:p>
    <w:p w14:paraId="5C35F579" w14:textId="77777777" w:rsidR="000236AC" w:rsidRDefault="000236AC" w:rsidP="00AE13D9">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AE13D9">
      <w:pPr>
        <w:pStyle w:val="ProductList-Body"/>
        <w:tabs>
          <w:tab w:val="clear" w:pos="158"/>
          <w:tab w:val="left" w:pos="180"/>
        </w:tabs>
      </w:pPr>
    </w:p>
    <w:p w14:paraId="16D2E570" w14:textId="77777777" w:rsidR="000236AC" w:rsidRPr="00612EFD" w:rsidRDefault="000236AC" w:rsidP="00AE7CA0">
      <w:pPr>
        <w:pStyle w:val="ProductList-Body"/>
        <w:keepNext/>
        <w:rPr>
          <w:b/>
          <w:bCs/>
          <w:color w:val="00188F"/>
        </w:rPr>
      </w:pPr>
      <w:r>
        <w:rPr>
          <w:b/>
          <w:bCs/>
          <w:color w:val="00188F"/>
        </w:rPr>
        <w:t>Microsoft Intune for Devices</w:t>
      </w:r>
    </w:p>
    <w:p w14:paraId="33B8BC4D" w14:textId="77777777" w:rsidR="000236AC" w:rsidRPr="00A8327A" w:rsidRDefault="000236AC" w:rsidP="00AE13D9">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191" w:name="_Hlk521486116"/>
      <w:r>
        <w:t>Aplikace, které jsou typicky mapovány na konkrétní uživatele, například Outlook a OneDrive, nelze v rámci této služby používat.</w:t>
      </w:r>
      <w:bookmarkEnd w:id="191"/>
    </w:p>
    <w:p w14:paraId="150A311E" w14:textId="77777777" w:rsidR="003A20B5" w:rsidRPr="003C2FBE" w:rsidRDefault="003A20B5" w:rsidP="00AE13D9">
      <w:pPr>
        <w:pStyle w:val="ProductList-Body"/>
        <w:tabs>
          <w:tab w:val="clear" w:pos="158"/>
          <w:tab w:val="left" w:pos="180"/>
        </w:tabs>
      </w:pPr>
      <w:r>
        <w:rPr>
          <w:b/>
          <w:color w:val="00188F"/>
        </w:rPr>
        <w:lastRenderedPageBreak/>
        <w:t>Licence na odběr doplňku úložiště</w:t>
      </w:r>
    </w:p>
    <w:p w14:paraId="430B151B" w14:textId="77777777" w:rsidR="003A20B5" w:rsidRPr="003C2FBE" w:rsidRDefault="003A20B5" w:rsidP="00AE13D9">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AE13D9">
      <w:pPr>
        <w:pStyle w:val="ProductList-Body"/>
        <w:tabs>
          <w:tab w:val="clear" w:pos="158"/>
          <w:tab w:val="left" w:pos="180"/>
        </w:tabs>
      </w:pPr>
    </w:p>
    <w:p w14:paraId="6C64E38A" w14:textId="77777777" w:rsidR="003A20B5" w:rsidRPr="003C2FBE" w:rsidRDefault="003A20B5" w:rsidP="00792AE2">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AE13D9">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90" w:history="1">
        <w:r>
          <w:rPr>
            <w:rStyle w:val="Hyperlink"/>
          </w:rPr>
          <w:t>http://go.microsoft.com/?linkid=9839206</w:t>
        </w:r>
      </w:hyperlink>
      <w:hyperlink w:history="1"/>
      <w:r>
        <w:t>.</w:t>
      </w:r>
    </w:p>
    <w:p w14:paraId="6742653B" w14:textId="77777777" w:rsidR="003A20B5" w:rsidRPr="003C2FBE" w:rsidRDefault="003A20B5" w:rsidP="00AE13D9">
      <w:pPr>
        <w:pStyle w:val="ProductList-Body"/>
        <w:tabs>
          <w:tab w:val="clear" w:pos="158"/>
          <w:tab w:val="left" w:pos="180"/>
        </w:tabs>
      </w:pPr>
    </w:p>
    <w:p w14:paraId="79326B90" w14:textId="77777777" w:rsidR="003A20B5" w:rsidRPr="003C2FBE" w:rsidRDefault="003A20B5" w:rsidP="00FC3A44">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AE13D9">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192" w:name="_Toc453946633"/>
    <w:bookmarkStart w:id="193" w:name="_Toc451949071"/>
    <w:p w14:paraId="24DE5FF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BE51DF">
      <w:pPr>
        <w:pStyle w:val="ProductList-Offering2Heading"/>
        <w:outlineLvl w:val="2"/>
      </w:pPr>
      <w:r>
        <w:tab/>
      </w:r>
      <w:bookmarkStart w:id="194" w:name="_Toc41398026"/>
      <w:r w:rsidR="000C4213">
        <w:t>Microsoft Learning</w:t>
      </w:r>
      <w:bookmarkEnd w:id="192"/>
      <w:bookmarkEnd w:id="193"/>
      <w:bookmarkEnd w:id="194"/>
    </w:p>
    <w:bookmarkEnd w:id="157"/>
    <w:p w14:paraId="29D404B9" w14:textId="77777777" w:rsidR="000C4213" w:rsidRPr="00903BB7" w:rsidRDefault="000C4213" w:rsidP="00AE13D9">
      <w:pPr>
        <w:pStyle w:val="ProductList-ClauseHeading"/>
        <w:keepNext w:val="0"/>
      </w:pPr>
      <w:r>
        <w:t>Microsoft Learning E-Reference Library</w:t>
      </w:r>
    </w:p>
    <w:p w14:paraId="45C5FF07" w14:textId="77777777" w:rsidR="000C4213" w:rsidRPr="00903BB7" w:rsidRDefault="000C4213" w:rsidP="00AE13D9">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AE13D9">
      <w:pPr>
        <w:pStyle w:val="ProductList-Body"/>
      </w:pPr>
    </w:p>
    <w:p w14:paraId="3809AEFF" w14:textId="77777777" w:rsidR="000C4213" w:rsidRPr="00903BB7" w:rsidRDefault="000C4213" w:rsidP="00AE7CA0">
      <w:pPr>
        <w:pStyle w:val="ProductList-ClauseHeading"/>
        <w:keepNext w:val="0"/>
      </w:pPr>
      <w:bookmarkStart w:id="195" w:name="_Toc451949072"/>
      <w:r>
        <w:t>Licence na odběr služby Microsoft Learning Imagine Academy</w:t>
      </w:r>
      <w:bookmarkEnd w:id="195"/>
    </w:p>
    <w:p w14:paraId="668B3923" w14:textId="77777777" w:rsidR="000C4213" w:rsidRPr="00903BB7" w:rsidRDefault="000C4213" w:rsidP="00AE13D9">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AE13D9">
      <w:pPr>
        <w:pStyle w:val="ProductList-Body"/>
      </w:pPr>
    </w:p>
    <w:p w14:paraId="7647541F" w14:textId="77777777" w:rsidR="000C4213" w:rsidRPr="00903BB7" w:rsidRDefault="000C4213" w:rsidP="00AE13D9">
      <w:pPr>
        <w:pStyle w:val="ProductList-ClauseHeading"/>
        <w:keepNext w:val="0"/>
      </w:pPr>
      <w:r>
        <w:t>Pravidla programu Microsoft Learning Imagine Academy</w:t>
      </w:r>
    </w:p>
    <w:p w14:paraId="297327E4" w14:textId="77777777" w:rsidR="000C4213" w:rsidRPr="00903BB7" w:rsidRDefault="000C4213" w:rsidP="00AE13D9">
      <w:pPr>
        <w:pStyle w:val="ProductList-Body"/>
      </w:pPr>
      <w:r>
        <w:t xml:space="preserve">Na zákazníkovo užívání předplatného Microsoft Learning Imagine Academy a jeho funkcí se vztahují pravidla programu Imagine Academy uvedená na adrese </w:t>
      </w:r>
      <w:hyperlink r:id="rId91" w:history="1">
        <w:r>
          <w:rPr>
            <w:rStyle w:val="Hyperlink"/>
          </w:rPr>
          <w:t>http://www.microsoft.com/itacademy</w:t>
        </w:r>
      </w:hyperlink>
      <w:r>
        <w:t>.</w:t>
      </w:r>
    </w:p>
    <w:p w14:paraId="41CE2EC5" w14:textId="77777777" w:rsidR="000C4213" w:rsidRPr="00903BB7" w:rsidRDefault="000C4213" w:rsidP="00AE13D9">
      <w:pPr>
        <w:pStyle w:val="ProductList-Body"/>
      </w:pPr>
    </w:p>
    <w:p w14:paraId="1DE50659" w14:textId="77777777" w:rsidR="000C4213" w:rsidRPr="00903BB7" w:rsidRDefault="000C4213" w:rsidP="00AE13D9">
      <w:pPr>
        <w:pStyle w:val="ProductList-ClauseHeading"/>
        <w:keepNext w:val="0"/>
      </w:pPr>
      <w:r>
        <w:t>Funkce programu Microsoft Learning Imagine Academy poskytované třetí stranou</w:t>
      </w:r>
    </w:p>
    <w:p w14:paraId="76314272" w14:textId="77777777" w:rsidR="000C4213" w:rsidRPr="00903BB7" w:rsidRDefault="000C4213" w:rsidP="00AE13D9">
      <w:pPr>
        <w:pStyle w:val="ProductList-Body"/>
      </w:pPr>
      <w:r>
        <w:t>Výhody programu mohou využívat pouze pedagogové, zaměstnanci a studenti licencované instituce, kteří v rámci licencované instituce momentálně působí.</w:t>
      </w:r>
    </w:p>
    <w:bookmarkEnd w:id="158"/>
    <w:p w14:paraId="0214FE2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AE13D9">
      <w:pPr>
        <w:pStyle w:val="ProductList-Offering2Heading"/>
        <w:outlineLvl w:val="2"/>
      </w:pPr>
      <w:r>
        <w:tab/>
      </w:r>
      <w:bookmarkStart w:id="196" w:name="MicrosoftSearchinBing"/>
      <w:bookmarkStart w:id="197" w:name="_Toc3111592"/>
      <w:bookmarkStart w:id="198" w:name="_Toc41398027"/>
      <w:r>
        <w:t>Microsoft Search in Bing</w:t>
      </w:r>
      <w:bookmarkEnd w:id="196"/>
      <w:bookmarkEnd w:id="197"/>
      <w:bookmarkEnd w:id="198"/>
    </w:p>
    <w:p w14:paraId="65E92E92" w14:textId="77777777" w:rsidR="005A36C2" w:rsidRDefault="005A36C2" w:rsidP="00AE13D9">
      <w:pPr>
        <w:pStyle w:val="ProductList-Body"/>
        <w:tabs>
          <w:tab w:val="clear" w:pos="158"/>
          <w:tab w:val="left" w:pos="360"/>
        </w:tabs>
        <w:rPr>
          <w:b/>
          <w:color w:val="00188F"/>
        </w:rPr>
      </w:pPr>
      <w:r>
        <w:rPr>
          <w:b/>
          <w:color w:val="00188F"/>
        </w:rPr>
        <w:t>Microsoft Search in Bing</w:t>
      </w:r>
    </w:p>
    <w:p w14:paraId="3DAC7560" w14:textId="77777777" w:rsidR="005A36C2" w:rsidRDefault="005A36C2" w:rsidP="00AE13D9">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931AE7" w:rsidRDefault="006E0EF5" w:rsidP="00AE13D9">
      <w:pPr>
        <w:pStyle w:val="ProductList-Body"/>
      </w:pPr>
    </w:p>
    <w:p w14:paraId="28E4D237" w14:textId="77777777" w:rsidR="006E0EF5" w:rsidRPr="00931AE7" w:rsidRDefault="006E0EF5" w:rsidP="00AE13D9">
      <w:pPr>
        <w:pStyle w:val="ProductList-Body"/>
      </w:pPr>
      <w:r>
        <w:rPr>
          <w:b/>
          <w:color w:val="00188F"/>
        </w:rPr>
        <w:t>Ochrana osobních údajů ve službě Microsoft Search in Bing</w:t>
      </w:r>
    </w:p>
    <w:p w14:paraId="29910E77" w14:textId="58202521" w:rsidR="00AE7CA0" w:rsidRDefault="00933364" w:rsidP="00AE13D9">
      <w:pPr>
        <w:pStyle w:val="ProductList-Body"/>
        <w:rPr>
          <w:spacing w:val="-2"/>
        </w:rPr>
      </w:pPr>
      <w: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a smlouvy DPA se vztahují pouze na službu Microsoft Search in Bing. Prohlášení o ochraně osobních údajů společnosti Microsoft umístěné na adrese </w:t>
      </w:r>
      <w:hyperlink r:id="rId92" w:history="1">
        <w:r>
          <w:rPr>
            <w:rStyle w:val="Hyperlink"/>
          </w:rPr>
          <w:t>https://go.microsoft.com/fwlink/?LinkId=521839</w:t>
        </w:r>
      </w:hyperlink>
      <w:r>
        <w:t xml:space="preserve"> se vztahuje na veřejné hledání na serveru Bing.com</w:t>
      </w:r>
      <w:r w:rsidR="006E0EF5" w:rsidRPr="00F214AA">
        <w:rPr>
          <w:spacing w:val="-2"/>
        </w:rPr>
        <w:t>.</w:t>
      </w:r>
    </w:p>
    <w:p w14:paraId="643D4FB5" w14:textId="534E0FC6" w:rsidR="00AE7CA0" w:rsidRPr="00AE7CA0" w:rsidRDefault="009B3404" w:rsidP="00AE7CA0">
      <w:pPr>
        <w:pStyle w:val="ProductList-Body"/>
        <w:shd w:val="clear" w:color="auto" w:fill="A6A6A6" w:themeFill="background1" w:themeFillShade="A6"/>
        <w:spacing w:before="120" w:after="240"/>
        <w:jc w:val="right"/>
      </w:pPr>
      <w:hyperlink w:anchor="_top" w:tooltip="Obsah" w:history="1">
        <w:r w:rsidR="00AE7CA0">
          <w:rPr>
            <w:rStyle w:val="Hyperlink"/>
            <w:sz w:val="16"/>
            <w:szCs w:val="16"/>
          </w:rPr>
          <w:t>Obsah</w:t>
        </w:r>
      </w:hyperlink>
      <w:r w:rsidR="00AE7CA0">
        <w:rPr>
          <w:sz w:val="16"/>
          <w:szCs w:val="16"/>
        </w:rPr>
        <w:t xml:space="preserve"> / </w:t>
      </w:r>
      <w:hyperlink w:anchor="_top" w:tooltip="Obecné podmínky" w:history="1">
        <w:r w:rsidR="00AE7CA0">
          <w:rPr>
            <w:rStyle w:val="Hyperlink"/>
            <w:sz w:val="16"/>
            <w:szCs w:val="16"/>
          </w:rPr>
          <w:t>Obecné podmínky</w:t>
        </w:r>
      </w:hyperlink>
    </w:p>
    <w:p w14:paraId="3CE4B8EE" w14:textId="77777777" w:rsidR="00AE7CA0" w:rsidRPr="009C1170" w:rsidRDefault="00AE7CA0" w:rsidP="00AE7CA0">
      <w:pPr>
        <w:pStyle w:val="ProductList-Offering2Heading"/>
        <w:outlineLvl w:val="2"/>
      </w:pPr>
      <w:r>
        <w:tab/>
      </w:r>
      <w:bookmarkStart w:id="199" w:name="MicosoftThreatProtection"/>
      <w:bookmarkStart w:id="200" w:name="_Toc37676519"/>
      <w:bookmarkStart w:id="201" w:name="_Toc41398028"/>
      <w:r>
        <w:t>Microsoft Threat Protection</w:t>
      </w:r>
      <w:bookmarkEnd w:id="199"/>
      <w:bookmarkEnd w:id="200"/>
      <w:bookmarkEnd w:id="201"/>
    </w:p>
    <w:p w14:paraId="2D976A2A" w14:textId="77777777" w:rsidR="00AE7CA0" w:rsidRDefault="00AE7CA0" w:rsidP="00AE7CA0">
      <w:pPr>
        <w:pStyle w:val="ProductList-Body"/>
        <w:tabs>
          <w:tab w:val="clear" w:pos="158"/>
          <w:tab w:val="left" w:pos="360"/>
        </w:tabs>
        <w:rPr>
          <w:b/>
          <w:color w:val="00188F"/>
        </w:rPr>
      </w:pPr>
      <w:r>
        <w:rPr>
          <w:b/>
          <w:color w:val="00188F"/>
        </w:rPr>
        <w:t>Manipulace s daty</w:t>
      </w:r>
    </w:p>
    <w:p w14:paraId="6D614199" w14:textId="09F6C9B4" w:rsidR="006E0EF5" w:rsidRPr="00AE7CA0" w:rsidRDefault="00AE7CA0" w:rsidP="00AE13D9">
      <w:pPr>
        <w:pStyle w:val="ProductList-Body"/>
      </w:pPr>
      <w:r>
        <w:t xml:space="preserve">Sada Microsoft Threat Protection integruje zákaznická data z jiných služeb online, včetně služby Microsoft Defender Advanced Threat Protection, Office 365 Advanced Threat Protection, Microsoft Cloud Application Security, Azure Advanced Threat Protection, Azure Active Directory a dalších služeb online dle konfigurace zákazníka, jsou-li nějaké nakonfigurovány (souhrnně pro účely tohoto ustanovení označované jako „Vstupní služby </w:t>
      </w:r>
      <w:r>
        <w:lastRenderedPageBreak/>
        <w:t>MTP”). Jakmile jsou zákaznická data ze vstupních služeb MTP integrována do sady Microsoft Threat Protection, vztahují se na tato data pouze ustanovení podmínek služeb online a dodatku k ochraně osobních údajů, která platí pro sadu Microsoft Threat Protection.</w:t>
      </w:r>
    </w:p>
    <w:p w14:paraId="471E7E92" w14:textId="77777777" w:rsidR="006E0EF5" w:rsidRPr="00931AE7" w:rsidRDefault="009B3404"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AE13D9">
      <w:pPr>
        <w:pStyle w:val="ProductList-Offering2Heading"/>
        <w:outlineLvl w:val="2"/>
        <w:rPr>
          <w:lang w:val="cs-CZ"/>
        </w:rPr>
      </w:pPr>
      <w:r w:rsidRPr="007354C3">
        <w:rPr>
          <w:lang w:val="cs-CZ"/>
        </w:rPr>
        <w:tab/>
      </w:r>
      <w:bookmarkStart w:id="202" w:name="_Toc457466455"/>
      <w:bookmarkStart w:id="203" w:name="_Toc41398029"/>
      <w:r w:rsidR="00C35B3C" w:rsidRPr="002170C9">
        <w:rPr>
          <w:lang w:val="cs-CZ"/>
        </w:rPr>
        <w:t>Minecraft: Education Edition</w:t>
      </w:r>
      <w:bookmarkEnd w:id="202"/>
      <w:bookmarkEnd w:id="203"/>
    </w:p>
    <w:p w14:paraId="6752ED9F" w14:textId="77777777" w:rsidR="00C35B3C" w:rsidRDefault="00C35B3C" w:rsidP="00AE13D9">
      <w:pPr>
        <w:pStyle w:val="ProductList-Body"/>
        <w:tabs>
          <w:tab w:val="clear" w:pos="158"/>
          <w:tab w:val="left" w:pos="360"/>
        </w:tabs>
        <w:rPr>
          <w:b/>
          <w:color w:val="00188F"/>
        </w:rPr>
      </w:pPr>
      <w:r>
        <w:rPr>
          <w:b/>
          <w:color w:val="00188F"/>
        </w:rPr>
        <w:t>Sdělení</w:t>
      </w:r>
    </w:p>
    <w:p w14:paraId="7372C8D9" w14:textId="67AFB7DE" w:rsidR="00C35B3C" w:rsidRPr="00AB267B" w:rsidRDefault="00C35B3C"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9B340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792AE2">
      <w:pPr>
        <w:pStyle w:val="ProductList-Offering2Heading"/>
        <w:rPr>
          <w:lang w:val="cs-CZ"/>
        </w:rPr>
      </w:pPr>
      <w:r>
        <w:rPr>
          <w:lang w:val="cs-CZ"/>
        </w:rPr>
        <w:tab/>
      </w:r>
      <w:bookmarkStart w:id="204" w:name="_Toc41398030"/>
      <w:r w:rsidR="00581CDB" w:rsidRPr="007354C3">
        <w:rPr>
          <w:lang w:val="cs-CZ"/>
        </w:rPr>
        <w:t>Office 365 Developer</w:t>
      </w:r>
      <w:bookmarkEnd w:id="204"/>
    </w:p>
    <w:p w14:paraId="5B0F2979" w14:textId="77777777" w:rsidR="00581CDB" w:rsidRPr="00690C65" w:rsidRDefault="00581CDB" w:rsidP="00AE13D9">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AE13D9">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AE13D9">
      <w:pPr>
        <w:pStyle w:val="ProductList-Body"/>
        <w:tabs>
          <w:tab w:val="clear" w:pos="158"/>
          <w:tab w:val="left" w:pos="180"/>
        </w:tabs>
      </w:pPr>
    </w:p>
    <w:p w14:paraId="6DDC9EA3" w14:textId="77777777" w:rsidR="00581CDB" w:rsidRPr="00690C65" w:rsidRDefault="00581CDB" w:rsidP="00BE51DF">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BE51DF">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9B3404"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4FD4436E" w:rsidR="000C4213" w:rsidRPr="000C4213" w:rsidRDefault="000C4213" w:rsidP="00911686">
      <w:pPr>
        <w:pStyle w:val="ProductList-Offering2Heading"/>
        <w:outlineLvl w:val="2"/>
        <w:rPr>
          <w:lang w:val="cs-CZ"/>
        </w:rPr>
      </w:pPr>
      <w:r w:rsidRPr="000C4213">
        <w:rPr>
          <w:lang w:val="cs-CZ"/>
        </w:rPr>
        <w:tab/>
      </w:r>
      <w:bookmarkStart w:id="205" w:name="_Toc13858401"/>
      <w:bookmarkStart w:id="206" w:name="_Toc41398031"/>
      <w:r w:rsidR="005D70BB">
        <w:t>Microsoft Defender Advanced Threat Protection</w:t>
      </w:r>
      <w:bookmarkEnd w:id="205"/>
      <w:bookmarkEnd w:id="206"/>
    </w:p>
    <w:p w14:paraId="45473187" w14:textId="77777777" w:rsidR="000C4213" w:rsidRPr="00903BB7" w:rsidRDefault="000C4213" w:rsidP="000C4213">
      <w:pPr>
        <w:pStyle w:val="ProductList-Body"/>
      </w:pPr>
      <w:r>
        <w:rPr>
          <w:b/>
          <w:color w:val="00188F"/>
        </w:rPr>
        <w:t>Uchování dat</w:t>
      </w:r>
    </w:p>
    <w:p w14:paraId="5956A35E" w14:textId="2332EF08" w:rsidR="000516CB" w:rsidRPr="00BA2331" w:rsidRDefault="00933364" w:rsidP="000516CB">
      <w:pPr>
        <w:pStyle w:val="ProductList-Body"/>
      </w:pPr>
      <w:r>
        <w:t>Produkt Microsoft Defender Advanced Threat Protection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9B340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41398032"/>
      <w:r>
        <w:lastRenderedPageBreak/>
        <w:t>Příloha 1 – Sdělení</w:t>
      </w:r>
      <w:bookmarkEnd w:id="207"/>
      <w:bookmarkEnd w:id="208"/>
    </w:p>
    <w:p w14:paraId="580A8938" w14:textId="77777777" w:rsidR="00933364" w:rsidRDefault="00933364" w:rsidP="00933364">
      <w:pPr>
        <w:pStyle w:val="ProductList-Offering1Heading"/>
      </w:pPr>
      <w:bookmarkStart w:id="209" w:name="_Toc27047360"/>
      <w:bookmarkStart w:id="210" w:name="_Toc41398033"/>
      <w:r>
        <w:t>Služby online vyčleněné ze smlouvy DPA</w:t>
      </w:r>
      <w:bookmarkEnd w:id="209"/>
      <w:bookmarkEnd w:id="210"/>
    </w:p>
    <w:p w14:paraId="097ED882" w14:textId="77777777" w:rsidR="003C078C" w:rsidRDefault="003C078C" w:rsidP="003C078C">
      <w:pPr>
        <w:pStyle w:val="ProductList-Body"/>
      </w:pPr>
      <w:r>
        <w:t xml:space="preserve">Podmínky smlouvy o ochraně osobních údajů (DPA) se nevztahují na: Bing Maps Mobile Asset Management Platform, Bing Maps Transactions and Users, Bing Search Services, služby Cognitive Services v kontejnerech instalovaných na vyhrazeném hardwaru zákazníka, nabídky služby GitHub, LinkedIn Sales Navigator, Azure Stack Hub, Microsoft Graph data connect for ISVs, Microsoft Genomics a Visual Studio App Center Test. Každá tato služba online podléhá podmínkám pro soukromí a bezpečnost v příslušných </w:t>
      </w:r>
      <w:hyperlink w:anchor="Specifické podmínky služeb online" w:tooltip="Služba online – specifické podmínky" w:history="1">
        <w:r>
          <w:rPr>
            <w:color w:val="0563C1" w:themeColor="hyperlink"/>
            <w:u w:val="single"/>
          </w:rPr>
          <w:t>konkrétních podmínkách služby online</w:t>
        </w:r>
      </w:hyperlink>
      <w:r>
        <w:t>.</w:t>
      </w:r>
    </w:p>
    <w:p w14:paraId="62449923" w14:textId="77777777" w:rsidR="003C078C" w:rsidRDefault="003C078C" w:rsidP="003C078C">
      <w:pPr>
        <w:pStyle w:val="ProductList-Body"/>
      </w:pPr>
    </w:p>
    <w:p w14:paraId="7CB3D078" w14:textId="77777777" w:rsidR="003C078C" w:rsidRDefault="003C078C" w:rsidP="003C078C">
      <w:pPr>
        <w:pStyle w:val="ProductList-ClauseHeading"/>
        <w:keepNext w:val="0"/>
      </w:pPr>
      <w:r>
        <w:t>Geografické výjimky z podmínek DPA</w:t>
      </w:r>
    </w:p>
    <w:p w14:paraId="273F0B47" w14:textId="195175FF" w:rsidR="00933364" w:rsidRDefault="003C078C" w:rsidP="003C078C">
      <w:pPr>
        <w:pStyle w:val="ProductList-Body"/>
      </w:pPr>
      <w:r>
        <w:t>V případě služeb online Dynamics 365 a Power Platform se specifické podmínky DPA uvedené v příloze A, ve kterých je uvedeno, že „Společnost Microsoft uchovává kopie zákaznických dat a postupy obnovení dat na jiném místě, než na kterém se nachází primární počítačové vybavení zpracovávající zákaznická data“, nevztahují na následující geografické oblasti: Spojené arabské emiráty a Jihoafrickou republiku</w:t>
      </w:r>
      <w:r w:rsidR="00933364">
        <w:t>.</w:t>
      </w:r>
    </w:p>
    <w:p w14:paraId="38A065C8" w14:textId="77777777" w:rsidR="00933364" w:rsidRPr="00133E27" w:rsidRDefault="009B3404"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7C6D6BF7" w14:textId="77777777" w:rsidR="00933364" w:rsidRDefault="00933364" w:rsidP="00933364">
      <w:pPr>
        <w:pStyle w:val="ProductList-Offering1Heading"/>
      </w:pPr>
      <w:bookmarkStart w:id="211" w:name="_Toc27047361"/>
      <w:bookmarkStart w:id="212" w:name="_Toc41398034"/>
      <w:bookmarkStart w:id="213" w:name="CoreOnlineServices"/>
      <w:r>
        <w:t>Hlavní služby online</w:t>
      </w:r>
      <w:bookmarkEnd w:id="211"/>
      <w:bookmarkEnd w:id="212"/>
    </w:p>
    <w:bookmarkEnd w:id="213"/>
    <w:p w14:paraId="0CD3D96C" w14:textId="77777777" w:rsidR="00933364" w:rsidRPr="00FC2D52" w:rsidRDefault="00933364" w:rsidP="00933364">
      <w:pPr>
        <w:pStyle w:val="ProductList-Body"/>
      </w:pPr>
      <w:r>
        <w:t>Termín „hlavní služby online“ se používá pouze pro služby uvedené v tabulce níže s výjimkou veškerých předběžných verzí.</w:t>
      </w:r>
    </w:p>
    <w:p w14:paraId="3648ACEC" w14:textId="77777777" w:rsidR="00933364" w:rsidRDefault="00933364" w:rsidP="0093336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33364" w14:paraId="3BBC9884" w14:textId="77777777" w:rsidTr="00933364">
        <w:trPr>
          <w:tblHeader/>
        </w:trPr>
        <w:tc>
          <w:tcPr>
            <w:tcW w:w="10800" w:type="dxa"/>
            <w:gridSpan w:val="2"/>
            <w:shd w:val="clear" w:color="auto" w:fill="0072C6"/>
          </w:tcPr>
          <w:p w14:paraId="1D1EA56A" w14:textId="77777777" w:rsidR="00933364" w:rsidRPr="00231971" w:rsidRDefault="00933364" w:rsidP="00933364">
            <w:pPr>
              <w:pStyle w:val="ProductList-Body"/>
              <w:spacing w:before="20" w:after="20"/>
              <w:rPr>
                <w:color w:val="FFFFFF" w:themeColor="background1"/>
                <w:sz w:val="16"/>
                <w:szCs w:val="16"/>
              </w:rPr>
            </w:pPr>
            <w:r>
              <w:rPr>
                <w:color w:val="FFFFFF" w:themeColor="background1"/>
                <w:sz w:val="16"/>
                <w:szCs w:val="16"/>
              </w:rPr>
              <w:t>Služby online</w:t>
            </w:r>
          </w:p>
        </w:tc>
      </w:tr>
      <w:tr w:rsidR="00FC3A44" w14:paraId="5FC60DF8" w14:textId="77777777" w:rsidTr="00933364">
        <w:tc>
          <w:tcPr>
            <w:tcW w:w="2610" w:type="dxa"/>
            <w:vAlign w:val="center"/>
          </w:tcPr>
          <w:p w14:paraId="4D33E4F5" w14:textId="4DFE0E81" w:rsidR="00FC3A44" w:rsidRPr="00231971" w:rsidRDefault="00FC3A44" w:rsidP="00FC3A44">
            <w:pPr>
              <w:pStyle w:val="ProductList-Body"/>
              <w:rPr>
                <w:sz w:val="16"/>
                <w:szCs w:val="16"/>
              </w:rPr>
            </w:pPr>
            <w:r w:rsidRPr="00A46188">
              <w:rPr>
                <w:sz w:val="16"/>
                <w:szCs w:val="16"/>
              </w:rPr>
              <w:t>Microsoft Dynamics 365 Core Services</w:t>
            </w:r>
          </w:p>
        </w:tc>
        <w:tc>
          <w:tcPr>
            <w:tcW w:w="8190" w:type="dxa"/>
          </w:tcPr>
          <w:p w14:paraId="5AE35F26" w14:textId="7CFCADBB" w:rsidR="00FC3A44" w:rsidRPr="00231971" w:rsidRDefault="00FC3A44" w:rsidP="00FC3A44">
            <w:pPr>
              <w:pStyle w:val="ProductList-Body"/>
              <w:rPr>
                <w:sz w:val="16"/>
                <w:szCs w:val="16"/>
              </w:rPr>
            </w:pPr>
            <w:r w:rsidRPr="00A46188">
              <w:rPr>
                <w:sz w:val="16"/>
                <w:szCs w:val="16"/>
              </w:rPr>
              <w:t>Následující služby jako samostatná služba nebo tak, jak jsou zahrnuty v plánu nebo aplikaci služeb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 Dynamics 365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tr w:rsidR="00AE7CA0" w14:paraId="20CC9B00" w14:textId="77777777" w:rsidTr="00933364">
        <w:tc>
          <w:tcPr>
            <w:tcW w:w="2610" w:type="dxa"/>
            <w:vAlign w:val="center"/>
          </w:tcPr>
          <w:p w14:paraId="4C12C2C7" w14:textId="64B6579B" w:rsidR="00AE7CA0" w:rsidRPr="00231971" w:rsidRDefault="00AE7CA0" w:rsidP="00AE7CA0">
            <w:pPr>
              <w:pStyle w:val="ProductList-Body"/>
              <w:rPr>
                <w:sz w:val="16"/>
                <w:szCs w:val="16"/>
              </w:rPr>
            </w:pPr>
            <w:r>
              <w:rPr>
                <w:sz w:val="16"/>
                <w:szCs w:val="16"/>
              </w:rPr>
              <w:t>Služby Office 365</w:t>
            </w:r>
          </w:p>
        </w:tc>
        <w:tc>
          <w:tcPr>
            <w:tcW w:w="8190" w:type="dxa"/>
          </w:tcPr>
          <w:p w14:paraId="06C7246A" w14:textId="722B35AE" w:rsidR="00AE7CA0" w:rsidRPr="00231971" w:rsidRDefault="00AE7CA0" w:rsidP="00AE7CA0">
            <w:pPr>
              <w:pStyle w:val="ProductList-Body"/>
              <w:rPr>
                <w:sz w:val="16"/>
                <w:szCs w:val="16"/>
              </w:rPr>
            </w:pPr>
            <w:r w:rsidRPr="00FE440B">
              <w:rPr>
                <w:spacing w:val="-2"/>
                <w:sz w:val="16"/>
                <w:szCs w:val="16"/>
              </w:rPr>
              <w:t>Následující služby jako samostatná služba nebo tak, jak jsou zahrnuty v plánu nebo sadě Office 365: Compliance Manager, Customer Lockbox, Exchange Online Archiving, Exchange Online Protection, Exchange Online, Microsoft Bookings, Microsoft Forms, Microsoft MyAnalytics, Microsoft Planner, Microsoft StaffHub, Microsoft Stream, Microsoft Teams (včetně Bookings, Lists a Shifts), Microsoft To-Do, Office 365 Advanced Threat Protection, Office 365 Video, Office for the web, OneDrive for Business, Project (kromě Roadmap a Project for the web), SharePoint Online, Skype for Business Online, Sway, Whiteboard, Yammer Enterprise a pro Kaizala Pro organizační skupiny zákazníka spravované prostřednictvím portálu pro správu a chatů mezi dvěma členy organizace zákazníka. Služby Office 365 nezahrnují produkt Microsoft 365 Apps for enterprise,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3C078C" w14:paraId="360EC4F8" w14:textId="77777777" w:rsidTr="00933364">
        <w:tc>
          <w:tcPr>
            <w:tcW w:w="2610" w:type="dxa"/>
            <w:vAlign w:val="center"/>
          </w:tcPr>
          <w:p w14:paraId="64631415" w14:textId="3CE8451D" w:rsidR="003C078C" w:rsidRPr="00231971" w:rsidRDefault="003C078C" w:rsidP="003C078C">
            <w:pPr>
              <w:pStyle w:val="ProductList-Body"/>
              <w:rPr>
                <w:sz w:val="16"/>
                <w:szCs w:val="16"/>
              </w:rPr>
            </w:pPr>
            <w:r>
              <w:rPr>
                <w:sz w:val="16"/>
                <w:szCs w:val="16"/>
              </w:rPr>
              <w:t>Služby Microsoft Azure Core</w:t>
            </w:r>
          </w:p>
        </w:tc>
        <w:tc>
          <w:tcPr>
            <w:tcW w:w="8190" w:type="dxa"/>
          </w:tcPr>
          <w:p w14:paraId="4806559A" w14:textId="43CB25EE" w:rsidR="003C078C" w:rsidRPr="00FC233B" w:rsidRDefault="003C078C" w:rsidP="003C078C">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(dříve DocumentDB), Azure Database for MySQL, Azure Database for PostgreSQL, Azure Databricks, Azure DevOps, Azure DevTest Labs, Azure DNS, Azure Information Protection (včetně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SignalR Service, Site Recovery, SQL Data Warehouse, SQL Database, SQL Server Stretch Database, Storage, StorSimple, Stream Analytics, Traffic Manager, Video Indexer, Virtual Machines, Virtual Machine Scale Sets, Virtual Network, Azure DevOps Services a VPN Gateway </w:t>
            </w:r>
          </w:p>
        </w:tc>
      </w:tr>
      <w:tr w:rsidR="00933364" w14:paraId="21A2431E" w14:textId="77777777" w:rsidTr="00933364">
        <w:tc>
          <w:tcPr>
            <w:tcW w:w="2610" w:type="dxa"/>
            <w:vAlign w:val="center"/>
          </w:tcPr>
          <w:p w14:paraId="6FA737A1" w14:textId="77777777" w:rsidR="00933364" w:rsidRPr="00231971" w:rsidRDefault="00933364" w:rsidP="00933364">
            <w:pPr>
              <w:pStyle w:val="ProductList-Body"/>
              <w:rPr>
                <w:sz w:val="16"/>
                <w:szCs w:val="16"/>
              </w:rPr>
            </w:pPr>
            <w:r>
              <w:rPr>
                <w:sz w:val="16"/>
                <w:szCs w:val="16"/>
              </w:rPr>
              <w:t>Služba Microsoft Cloud App Security</w:t>
            </w:r>
          </w:p>
        </w:tc>
        <w:tc>
          <w:tcPr>
            <w:tcW w:w="8190" w:type="dxa"/>
          </w:tcPr>
          <w:p w14:paraId="7D0E1E03" w14:textId="77777777" w:rsidR="00933364" w:rsidRPr="00231971" w:rsidRDefault="00933364" w:rsidP="00933364">
            <w:pPr>
              <w:pStyle w:val="ProductList-Body"/>
              <w:rPr>
                <w:sz w:val="16"/>
                <w:szCs w:val="16"/>
              </w:rPr>
            </w:pPr>
            <w:r>
              <w:rPr>
                <w:sz w:val="16"/>
                <w:szCs w:val="16"/>
              </w:rPr>
              <w:t>Cloudová část služby Microsoft Cloud App Security.</w:t>
            </w:r>
          </w:p>
        </w:tc>
      </w:tr>
      <w:tr w:rsidR="00933364" w14:paraId="0EF63FF1" w14:textId="77777777" w:rsidTr="00933364">
        <w:tc>
          <w:tcPr>
            <w:tcW w:w="2610" w:type="dxa"/>
            <w:vAlign w:val="center"/>
          </w:tcPr>
          <w:p w14:paraId="68F58A45" w14:textId="77777777" w:rsidR="00933364" w:rsidRPr="00231971" w:rsidRDefault="00933364" w:rsidP="00933364">
            <w:pPr>
              <w:pStyle w:val="ProductList-Body"/>
              <w:rPr>
                <w:sz w:val="16"/>
                <w:szCs w:val="16"/>
              </w:rPr>
            </w:pPr>
            <w:r>
              <w:rPr>
                <w:sz w:val="16"/>
                <w:szCs w:val="16"/>
              </w:rPr>
              <w:t>Online služby Microsoft Intune</w:t>
            </w:r>
          </w:p>
        </w:tc>
        <w:tc>
          <w:tcPr>
            <w:tcW w:w="8190" w:type="dxa"/>
          </w:tcPr>
          <w:p w14:paraId="2EC677FF" w14:textId="77777777" w:rsidR="00933364" w:rsidRPr="00231971" w:rsidRDefault="00933364" w:rsidP="00933364">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FC3A44" w14:paraId="7D99C5C1" w14:textId="77777777" w:rsidTr="00933364">
        <w:tc>
          <w:tcPr>
            <w:tcW w:w="2610" w:type="dxa"/>
            <w:vAlign w:val="center"/>
          </w:tcPr>
          <w:p w14:paraId="17FFACE9" w14:textId="3F2CD3AE" w:rsidR="00FC3A44" w:rsidRPr="00231971" w:rsidRDefault="00FC3A44" w:rsidP="00FC3A44">
            <w:pPr>
              <w:pStyle w:val="ProductList-Body"/>
              <w:rPr>
                <w:sz w:val="16"/>
                <w:szCs w:val="16"/>
              </w:rPr>
            </w:pPr>
            <w:r w:rsidRPr="00A46188">
              <w:rPr>
                <w:sz w:val="16"/>
                <w:szCs w:val="16"/>
              </w:rPr>
              <w:t>Služby Microsoft Power Platform Core</w:t>
            </w:r>
          </w:p>
        </w:tc>
        <w:tc>
          <w:tcPr>
            <w:tcW w:w="8190" w:type="dxa"/>
          </w:tcPr>
          <w:p w14:paraId="46992E80" w14:textId="5C00C36C" w:rsidR="00FC3A44" w:rsidRPr="00231971" w:rsidRDefault="00FC3A44" w:rsidP="00FC3A44">
            <w:pPr>
              <w:pStyle w:val="ProductList-Body"/>
              <w:rPr>
                <w:sz w:val="16"/>
                <w:szCs w:val="16"/>
              </w:rPr>
            </w:pPr>
            <w:r w:rsidRPr="00A46188">
              <w:rPr>
                <w:sz w:val="16"/>
                <w:szCs w:val="16"/>
              </w:rPr>
              <w:t>Následující služby jako samostatná služba nebo tak, jak jsou zahrnuty v plánu nebo sadě Office 365 nebo Microsoft Dynamics 365: Microsoft Power BI, Microsoft Power Apps a Microsoft Power Automate. Služby Microsoft Power Platform Core nezahrnují žádný klientský software, včetně mimo jiné Power BI Report Server, Power BI, PowerApps nebo mobilní aplikace Microsoft Power Automate, Power BI Desktop nebo Power Apps Studio.</w:t>
            </w:r>
          </w:p>
        </w:tc>
      </w:tr>
      <w:tr w:rsidR="00933364" w14:paraId="231CCF3F" w14:textId="77777777" w:rsidTr="00933364">
        <w:tc>
          <w:tcPr>
            <w:tcW w:w="2610" w:type="dxa"/>
            <w:vAlign w:val="center"/>
          </w:tcPr>
          <w:p w14:paraId="0F44747A" w14:textId="77777777" w:rsidR="00933364" w:rsidRPr="00231971" w:rsidRDefault="00933364" w:rsidP="00933364">
            <w:pPr>
              <w:pStyle w:val="ProductList-Body"/>
              <w:rPr>
                <w:sz w:val="16"/>
                <w:szCs w:val="16"/>
              </w:rPr>
            </w:pPr>
            <w:r>
              <w:rPr>
                <w:sz w:val="16"/>
                <w:szCs w:val="16"/>
              </w:rPr>
              <w:lastRenderedPageBreak/>
              <w:t>Služby Microsoft Defender Advanced Threat Protection</w:t>
            </w:r>
          </w:p>
        </w:tc>
        <w:tc>
          <w:tcPr>
            <w:tcW w:w="8190" w:type="dxa"/>
          </w:tcPr>
          <w:p w14:paraId="50352D6F" w14:textId="77777777" w:rsidR="00933364" w:rsidRPr="00231971" w:rsidRDefault="00933364" w:rsidP="00933364">
            <w:pPr>
              <w:pStyle w:val="ProductList-Body"/>
              <w:rPr>
                <w:sz w:val="16"/>
                <w:szCs w:val="16"/>
              </w:rPr>
            </w:pPr>
            <w:r>
              <w:rPr>
                <w:sz w:val="16"/>
                <w:szCs w:val="16"/>
              </w:rPr>
              <w:t>Následující cloudové části služeb Microsoft Defender Advanced Threat Protection: redukce povrchu útoku, ochrana nové generace, detekce koncových bodů a reakce, automatické vyšetřování a náprava, správa hrozeb a zranitelnosti a SmartScreen.</w:t>
            </w:r>
          </w:p>
        </w:tc>
      </w:tr>
      <w:tr w:rsidR="00AE7CA0" w14:paraId="56307D80" w14:textId="77777777" w:rsidTr="00933364">
        <w:tc>
          <w:tcPr>
            <w:tcW w:w="2610" w:type="dxa"/>
            <w:vAlign w:val="center"/>
          </w:tcPr>
          <w:p w14:paraId="3EDD1138" w14:textId="7E52A1C1" w:rsidR="00AE7CA0" w:rsidRDefault="00AE7CA0" w:rsidP="00AE7CA0">
            <w:pPr>
              <w:pStyle w:val="ProductList-Body"/>
              <w:rPr>
                <w:sz w:val="16"/>
                <w:szCs w:val="16"/>
              </w:rPr>
            </w:pPr>
            <w:r>
              <w:rPr>
                <w:sz w:val="16"/>
                <w:szCs w:val="16"/>
              </w:rPr>
              <w:t>Microsoft Threat Protection</w:t>
            </w:r>
          </w:p>
        </w:tc>
        <w:tc>
          <w:tcPr>
            <w:tcW w:w="8190" w:type="dxa"/>
          </w:tcPr>
          <w:p w14:paraId="41EA57A0" w14:textId="431464E5" w:rsidR="00AE7CA0" w:rsidRDefault="00AE7CA0" w:rsidP="00AE7CA0">
            <w:pPr>
              <w:pStyle w:val="ProductList-Body"/>
              <w:rPr>
                <w:sz w:val="16"/>
                <w:szCs w:val="16"/>
              </w:rPr>
            </w:pPr>
            <w:r>
              <w:rPr>
                <w:sz w:val="16"/>
                <w:szCs w:val="16"/>
              </w:rPr>
              <w:t>Cloudová část sady Microsoft Threat Protection.</w:t>
            </w:r>
          </w:p>
        </w:tc>
      </w:tr>
    </w:tbl>
    <w:p w14:paraId="23476826" w14:textId="77777777" w:rsidR="00933364" w:rsidRDefault="00933364" w:rsidP="00933364">
      <w:pPr>
        <w:pStyle w:val="ProductList-Body"/>
      </w:pPr>
    </w:p>
    <w:p w14:paraId="05733F7E" w14:textId="77777777" w:rsidR="00933364" w:rsidRPr="00645D88" w:rsidRDefault="00933364" w:rsidP="003C078C">
      <w:pPr>
        <w:pStyle w:val="ProductList-ClauseHeading"/>
        <w:keepNext w:val="0"/>
        <w:rPr>
          <w:rFonts w:cstheme="minorHAnsi"/>
          <w:szCs w:val="18"/>
        </w:rPr>
      </w:pPr>
      <w:r>
        <w:rPr>
          <w:rFonts w:cstheme="minorHAnsi"/>
          <w:szCs w:val="18"/>
        </w:rPr>
        <w:t>Postupy a zásady zabezpečení pro hlavní služby online</w:t>
      </w:r>
    </w:p>
    <w:p w14:paraId="31577567" w14:textId="77777777" w:rsidR="00933364" w:rsidRPr="00930C5D" w:rsidRDefault="00933364" w:rsidP="00933364">
      <w:pPr>
        <w:pStyle w:val="ProductList-Body"/>
      </w:pPr>
      <w:r>
        <w:t xml:space="preserve">Vedle postupů a zásad zabezpečení pro služby online, které jsou obsaženy ve smlouvě DPA, každá z hlavních služeb online dále splňuje požadavky kontrolních standardů a rámců uvedených v tabulce níže a nasazuje a používá bezpečnostní opatření uvedená v </w:t>
      </w:r>
      <w:hyperlink w:anchor="Příloha B – Bezpečnostní opatření" w:tooltip="Příloha B" w:history="1">
        <w:r>
          <w:t>příloze A</w:t>
        </w:r>
      </w:hyperlink>
      <w:r>
        <w:t xml:space="preserve"> smlouvy DPA pro ochranu zákaznických dat.</w:t>
      </w:r>
    </w:p>
    <w:p w14:paraId="033FC5D7" w14:textId="77777777" w:rsidR="00933364" w:rsidRDefault="00933364" w:rsidP="0093336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933364" w:rsidRPr="00C62FB6" w14:paraId="0769D21C" w14:textId="77777777" w:rsidTr="00933364">
        <w:trPr>
          <w:tblHeader/>
          <w:jc w:val="center"/>
        </w:trPr>
        <w:tc>
          <w:tcPr>
            <w:tcW w:w="5395" w:type="dxa"/>
            <w:shd w:val="clear" w:color="auto" w:fill="0072C6"/>
            <w:vAlign w:val="center"/>
          </w:tcPr>
          <w:p w14:paraId="40957F47" w14:textId="77777777" w:rsidR="00933364" w:rsidRPr="00231971" w:rsidRDefault="00933364" w:rsidP="00933364">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240AD26"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463F59EE"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2, typ II</w:t>
            </w:r>
          </w:p>
        </w:tc>
      </w:tr>
      <w:tr w:rsidR="00933364" w:rsidRPr="00C62FB6" w14:paraId="4FFC0524" w14:textId="77777777" w:rsidTr="00933364">
        <w:trPr>
          <w:trHeight w:val="288"/>
          <w:jc w:val="center"/>
        </w:trPr>
        <w:tc>
          <w:tcPr>
            <w:tcW w:w="5395" w:type="dxa"/>
            <w:vAlign w:val="center"/>
          </w:tcPr>
          <w:p w14:paraId="01AE3D10" w14:textId="77777777" w:rsidR="00933364" w:rsidRPr="00231971" w:rsidRDefault="00933364" w:rsidP="00933364">
            <w:pPr>
              <w:pStyle w:val="ProductList-Body"/>
              <w:rPr>
                <w:sz w:val="16"/>
                <w:szCs w:val="16"/>
              </w:rPr>
            </w:pPr>
            <w:r>
              <w:rPr>
                <w:sz w:val="16"/>
                <w:szCs w:val="16"/>
              </w:rPr>
              <w:t>Služby Office 365</w:t>
            </w:r>
          </w:p>
        </w:tc>
        <w:tc>
          <w:tcPr>
            <w:tcW w:w="2637" w:type="dxa"/>
            <w:vAlign w:val="center"/>
          </w:tcPr>
          <w:p w14:paraId="14694DD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6DB8EA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15C67F8B" w14:textId="77777777" w:rsidTr="00933364">
        <w:trPr>
          <w:trHeight w:val="288"/>
          <w:jc w:val="center"/>
        </w:trPr>
        <w:tc>
          <w:tcPr>
            <w:tcW w:w="5395" w:type="dxa"/>
            <w:vAlign w:val="center"/>
          </w:tcPr>
          <w:p w14:paraId="125E0E92" w14:textId="77777777" w:rsidR="00933364" w:rsidRPr="00231971" w:rsidRDefault="00933364" w:rsidP="00933364">
            <w:pPr>
              <w:pStyle w:val="ProductList-Body"/>
              <w:rPr>
                <w:sz w:val="16"/>
                <w:szCs w:val="16"/>
              </w:rPr>
            </w:pPr>
            <w:r>
              <w:rPr>
                <w:sz w:val="16"/>
                <w:szCs w:val="16"/>
              </w:rPr>
              <w:t>Microsoft Dynamics 365 Core Services</w:t>
            </w:r>
          </w:p>
        </w:tc>
        <w:tc>
          <w:tcPr>
            <w:tcW w:w="2637" w:type="dxa"/>
            <w:vAlign w:val="center"/>
          </w:tcPr>
          <w:p w14:paraId="3D61BE5F" w14:textId="6F759703"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69D1195A" w14:textId="0D2F3ABD"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33F6D812" w14:textId="77777777" w:rsidTr="00933364">
        <w:trPr>
          <w:trHeight w:val="288"/>
          <w:jc w:val="center"/>
        </w:trPr>
        <w:tc>
          <w:tcPr>
            <w:tcW w:w="5395" w:type="dxa"/>
            <w:vAlign w:val="center"/>
          </w:tcPr>
          <w:p w14:paraId="7B17B5E8" w14:textId="77777777" w:rsidR="00933364" w:rsidRPr="00231971" w:rsidRDefault="00933364" w:rsidP="00933364">
            <w:pPr>
              <w:pStyle w:val="ProductList-Body"/>
              <w:rPr>
                <w:sz w:val="16"/>
                <w:szCs w:val="16"/>
              </w:rPr>
            </w:pPr>
            <w:r>
              <w:rPr>
                <w:sz w:val="16"/>
                <w:szCs w:val="16"/>
              </w:rPr>
              <w:t>Služby Microsoft Azure Core</w:t>
            </w:r>
          </w:p>
        </w:tc>
        <w:tc>
          <w:tcPr>
            <w:tcW w:w="2637" w:type="dxa"/>
            <w:vAlign w:val="center"/>
          </w:tcPr>
          <w:p w14:paraId="57AA913F" w14:textId="0FF72F0B" w:rsidR="00933364" w:rsidRPr="004C41FC" w:rsidRDefault="00933364" w:rsidP="00933364">
            <w:pPr>
              <w:pStyle w:val="ProductList-Body"/>
            </w:pPr>
            <w:r>
              <w:rPr>
                <w:color w:val="000000" w:themeColor="text1"/>
                <w:sz w:val="16"/>
                <w:szCs w:val="16"/>
              </w:rPr>
              <w:t>Liší se*</w:t>
            </w:r>
          </w:p>
        </w:tc>
        <w:tc>
          <w:tcPr>
            <w:tcW w:w="2768" w:type="dxa"/>
            <w:vAlign w:val="center"/>
          </w:tcPr>
          <w:p w14:paraId="4593036A" w14:textId="67ED26D2" w:rsidR="00933364" w:rsidRPr="00231971" w:rsidRDefault="00933364" w:rsidP="00933364">
            <w:pPr>
              <w:pStyle w:val="ProductList-Body"/>
              <w:rPr>
                <w:color w:val="000000" w:themeColor="text1"/>
                <w:sz w:val="16"/>
                <w:szCs w:val="16"/>
              </w:rPr>
            </w:pPr>
            <w:r>
              <w:rPr>
                <w:color w:val="000000" w:themeColor="text1"/>
                <w:sz w:val="16"/>
                <w:szCs w:val="16"/>
              </w:rPr>
              <w:t>Liší se*</w:t>
            </w:r>
          </w:p>
        </w:tc>
      </w:tr>
      <w:tr w:rsidR="00933364" w:rsidRPr="00C62FB6" w14:paraId="6D14A9AD" w14:textId="77777777" w:rsidTr="00933364">
        <w:trPr>
          <w:trHeight w:val="288"/>
          <w:jc w:val="center"/>
        </w:trPr>
        <w:tc>
          <w:tcPr>
            <w:tcW w:w="5395" w:type="dxa"/>
            <w:vAlign w:val="center"/>
          </w:tcPr>
          <w:p w14:paraId="1FCBE6DC" w14:textId="77777777" w:rsidR="00933364" w:rsidRPr="00231971" w:rsidRDefault="00933364" w:rsidP="00933364">
            <w:pPr>
              <w:pStyle w:val="ProductList-Body"/>
              <w:rPr>
                <w:sz w:val="16"/>
                <w:szCs w:val="16"/>
              </w:rPr>
            </w:pPr>
            <w:r>
              <w:rPr>
                <w:sz w:val="16"/>
                <w:szCs w:val="16"/>
              </w:rPr>
              <w:t>Microsoft Cloud App Security</w:t>
            </w:r>
          </w:p>
        </w:tc>
        <w:tc>
          <w:tcPr>
            <w:tcW w:w="2637" w:type="dxa"/>
            <w:vAlign w:val="center"/>
          </w:tcPr>
          <w:p w14:paraId="6C6441DD"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5D3FA11C"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0193FFD1" w14:textId="77777777" w:rsidTr="00933364">
        <w:trPr>
          <w:trHeight w:val="288"/>
          <w:jc w:val="center"/>
        </w:trPr>
        <w:tc>
          <w:tcPr>
            <w:tcW w:w="5395" w:type="dxa"/>
            <w:vAlign w:val="center"/>
          </w:tcPr>
          <w:p w14:paraId="4CBE5160" w14:textId="77777777" w:rsidR="00933364" w:rsidRPr="00231971" w:rsidRDefault="00933364" w:rsidP="00933364">
            <w:pPr>
              <w:pStyle w:val="ProductList-Body"/>
              <w:rPr>
                <w:sz w:val="16"/>
                <w:szCs w:val="16"/>
              </w:rPr>
            </w:pPr>
            <w:r>
              <w:rPr>
                <w:sz w:val="16"/>
                <w:szCs w:val="16"/>
              </w:rPr>
              <w:t>Online služby Microsoft Intune</w:t>
            </w:r>
          </w:p>
        </w:tc>
        <w:tc>
          <w:tcPr>
            <w:tcW w:w="2637" w:type="dxa"/>
            <w:vAlign w:val="center"/>
          </w:tcPr>
          <w:p w14:paraId="3C44AFB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321598C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50B49395" w14:textId="77777777" w:rsidTr="00933364">
        <w:trPr>
          <w:trHeight w:val="288"/>
          <w:jc w:val="center"/>
        </w:trPr>
        <w:tc>
          <w:tcPr>
            <w:tcW w:w="5395" w:type="dxa"/>
            <w:vAlign w:val="center"/>
          </w:tcPr>
          <w:p w14:paraId="25C99466" w14:textId="77777777" w:rsidR="00933364" w:rsidRPr="00231971" w:rsidRDefault="00933364" w:rsidP="00933364">
            <w:pPr>
              <w:pStyle w:val="ProductList-Body"/>
              <w:rPr>
                <w:sz w:val="16"/>
                <w:szCs w:val="16"/>
              </w:rPr>
            </w:pPr>
            <w:r>
              <w:rPr>
                <w:sz w:val="16"/>
                <w:szCs w:val="16"/>
              </w:rPr>
              <w:t>Služby Microsoft Power Platform Core</w:t>
            </w:r>
          </w:p>
        </w:tc>
        <w:tc>
          <w:tcPr>
            <w:tcW w:w="2637" w:type="dxa"/>
            <w:vAlign w:val="center"/>
          </w:tcPr>
          <w:p w14:paraId="414ECB9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06E66B71"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7D9A1ED6" w14:textId="77777777" w:rsidTr="00933364">
        <w:trPr>
          <w:trHeight w:val="288"/>
          <w:jc w:val="center"/>
        </w:trPr>
        <w:tc>
          <w:tcPr>
            <w:tcW w:w="5395" w:type="dxa"/>
            <w:vAlign w:val="center"/>
          </w:tcPr>
          <w:p w14:paraId="3A8EAA8C"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2637" w:type="dxa"/>
            <w:vAlign w:val="center"/>
          </w:tcPr>
          <w:p w14:paraId="0E319A86" w14:textId="77777777" w:rsidR="00933364"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001BC1B" w14:textId="77777777" w:rsidR="00933364" w:rsidRDefault="00933364" w:rsidP="00933364">
            <w:pPr>
              <w:pStyle w:val="ProductList-Body"/>
              <w:rPr>
                <w:color w:val="000000" w:themeColor="text1"/>
                <w:sz w:val="16"/>
                <w:szCs w:val="16"/>
              </w:rPr>
            </w:pPr>
            <w:r>
              <w:rPr>
                <w:color w:val="000000" w:themeColor="text1"/>
                <w:sz w:val="16"/>
                <w:szCs w:val="16"/>
              </w:rPr>
              <w:t>Ano</w:t>
            </w:r>
          </w:p>
        </w:tc>
      </w:tr>
      <w:tr w:rsidR="00AE7CA0" w:rsidRPr="00C62FB6" w14:paraId="62E52E72" w14:textId="77777777" w:rsidTr="00933364">
        <w:trPr>
          <w:trHeight w:val="288"/>
          <w:jc w:val="center"/>
        </w:trPr>
        <w:tc>
          <w:tcPr>
            <w:tcW w:w="5395" w:type="dxa"/>
            <w:vAlign w:val="center"/>
          </w:tcPr>
          <w:p w14:paraId="7DEC4984" w14:textId="3341991A" w:rsidR="00AE7CA0" w:rsidRDefault="00AE7CA0" w:rsidP="00AE7CA0">
            <w:pPr>
              <w:pStyle w:val="ProductList-Body"/>
              <w:rPr>
                <w:sz w:val="16"/>
                <w:szCs w:val="16"/>
              </w:rPr>
            </w:pPr>
            <w:r>
              <w:rPr>
                <w:sz w:val="16"/>
                <w:szCs w:val="16"/>
              </w:rPr>
              <w:t>Microsoft Threat Protection</w:t>
            </w:r>
          </w:p>
        </w:tc>
        <w:tc>
          <w:tcPr>
            <w:tcW w:w="2637" w:type="dxa"/>
            <w:vAlign w:val="center"/>
          </w:tcPr>
          <w:p w14:paraId="6CCD51CC" w14:textId="769B3FE7" w:rsidR="00AE7CA0" w:rsidRDefault="00AE7CA0" w:rsidP="00AE7CA0">
            <w:pPr>
              <w:pStyle w:val="ProductList-Body"/>
              <w:rPr>
                <w:color w:val="000000" w:themeColor="text1"/>
                <w:sz w:val="16"/>
                <w:szCs w:val="16"/>
              </w:rPr>
            </w:pPr>
            <w:r>
              <w:rPr>
                <w:color w:val="000000" w:themeColor="text1"/>
                <w:sz w:val="16"/>
                <w:szCs w:val="16"/>
              </w:rPr>
              <w:t>Ano</w:t>
            </w:r>
          </w:p>
        </w:tc>
        <w:tc>
          <w:tcPr>
            <w:tcW w:w="2768" w:type="dxa"/>
            <w:vAlign w:val="center"/>
          </w:tcPr>
          <w:p w14:paraId="1BC80143" w14:textId="3CEF695E" w:rsidR="00AE7CA0" w:rsidRDefault="00AE7CA0" w:rsidP="00AE7CA0">
            <w:pPr>
              <w:pStyle w:val="ProductList-Body"/>
              <w:rPr>
                <w:color w:val="000000" w:themeColor="text1"/>
                <w:sz w:val="16"/>
                <w:szCs w:val="16"/>
              </w:rPr>
            </w:pPr>
            <w:r>
              <w:rPr>
                <w:color w:val="000000" w:themeColor="text1"/>
                <w:sz w:val="16"/>
                <w:szCs w:val="16"/>
              </w:rPr>
              <w:t>Ano</w:t>
            </w:r>
          </w:p>
        </w:tc>
      </w:tr>
    </w:tbl>
    <w:p w14:paraId="745D43BA" w14:textId="18D469ED" w:rsidR="00933364" w:rsidRPr="00FC2D52" w:rsidRDefault="00933364" w:rsidP="00933364">
      <w:pPr>
        <w:pStyle w:val="ProductList-Body"/>
      </w:pPr>
      <w:r>
        <w:rPr>
          <w:color w:val="000000" w:themeColor="text1"/>
        </w:rPr>
        <w:t>*</w:t>
      </w:r>
      <w:r>
        <w:rPr>
          <w:i/>
          <w:iCs/>
          <w:color w:val="000000" w:themeColor="text1"/>
        </w:rPr>
        <w:t>Aktuální rozsah je uvedený ve zprávě auditu a shrnutý v Centru zabezpečení společnosti Microsoft.</w:t>
      </w:r>
    </w:p>
    <w:p w14:paraId="38FC20D2" w14:textId="77777777" w:rsidR="00933364" w:rsidRDefault="00933364" w:rsidP="00933364">
      <w:pPr>
        <w:pStyle w:val="ProductList-Body"/>
      </w:pPr>
    </w:p>
    <w:p w14:paraId="3B83E1A5" w14:textId="77777777" w:rsidR="00933364" w:rsidRPr="00645D88" w:rsidRDefault="00933364" w:rsidP="00933364">
      <w:pPr>
        <w:pStyle w:val="ProductList-ClauseHeading"/>
        <w:keepNext w:val="0"/>
      </w:pPr>
      <w:r>
        <w:t>Umístění pro uchování neaktivních zákaznických dat pro hlavní služby online</w:t>
      </w:r>
    </w:p>
    <w:p w14:paraId="4D744A1C" w14:textId="77777777" w:rsidR="00933364" w:rsidRDefault="00933364" w:rsidP="00933364">
      <w:pPr>
        <w:pStyle w:val="ProductList-Body"/>
      </w:pPr>
      <w:r>
        <w:t>Pro hlavní služby online bude společnost Microsoft neaktivní zákaznická data uchovávat v určitých hlavních geografických oblastech, a to následovně:</w:t>
      </w:r>
    </w:p>
    <w:p w14:paraId="014C05D8" w14:textId="4B557CB6" w:rsidR="00933364" w:rsidRDefault="00AE7CA0" w:rsidP="00933364">
      <w:pPr>
        <w:pStyle w:val="ProductList-Body"/>
        <w:numPr>
          <w:ilvl w:val="1"/>
          <w:numId w:val="3"/>
        </w:numPr>
        <w:tabs>
          <w:tab w:val="clear" w:pos="158"/>
          <w:tab w:val="left" w:pos="360"/>
        </w:tabs>
        <w:ind w:left="360" w:hanging="180"/>
      </w:pPr>
      <w:r>
        <w:rPr>
          <w:b/>
          <w:bCs/>
        </w:rPr>
        <w:t xml:space="preserve">Služby Office 365. </w:t>
      </w:r>
      <w:r>
        <w:t>Pokud zákazník poskytuje svého klienta v Austrálii, Kanadě, Evropské unii, Francii, Německu, Indii, Japonsku, Jihoafrické republice, Jižní Koreji, Švýcarsku, ve Velké Británii, ve Spojených arabských emirátech nebo ve Spojených státech amerických,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r w:rsidR="00933364">
        <w:t>.</w:t>
      </w:r>
    </w:p>
    <w:p w14:paraId="5C88D1A2" w14:textId="77777777" w:rsidR="00933364" w:rsidRPr="00D32837" w:rsidRDefault="00933364" w:rsidP="00933364">
      <w:pPr>
        <w:pStyle w:val="ProductList-Body"/>
        <w:numPr>
          <w:ilvl w:val="1"/>
          <w:numId w:val="3"/>
        </w:numPr>
        <w:tabs>
          <w:tab w:val="clear" w:pos="158"/>
          <w:tab w:val="left" w:pos="360"/>
        </w:tabs>
        <w:ind w:left="360" w:hanging="180"/>
      </w:pPr>
      <w:r>
        <w:rPr>
          <w:b/>
          <w:bCs/>
        </w:rPr>
        <w:t>Online služby Microsoft Intune</w:t>
      </w:r>
      <w:r w:rsidRPr="006B2D71">
        <w:rPr>
          <w:b/>
        </w:rPr>
        <w:t xml:space="preserve">. </w:t>
      </w:r>
      <w:r>
        <w:t>Pokud zákazník poskytuje učet zákazníka Microsoft Intune k nasazení v některé z dostupných geografických oblastí, bude společnost Microsoft uchovávat neaktivní zákaznická data v této geografické oblasti, s výjimkou popsanou v centru Microsoft Intune Trust Center.</w:t>
      </w:r>
    </w:p>
    <w:p w14:paraId="07DF2D77" w14:textId="77777777" w:rsidR="00933364" w:rsidRDefault="00933364" w:rsidP="00933364">
      <w:pPr>
        <w:pStyle w:val="ProductList-Body"/>
        <w:numPr>
          <w:ilvl w:val="1"/>
          <w:numId w:val="3"/>
        </w:numPr>
        <w:tabs>
          <w:tab w:val="clear" w:pos="158"/>
          <w:tab w:val="left" w:pos="360"/>
        </w:tabs>
        <w:ind w:left="360" w:hanging="180"/>
      </w:pPr>
      <w:r>
        <w:rPr>
          <w:b/>
          <w:bCs/>
        </w:rPr>
        <w:t>Služby Microsoft Power Platform Core</w:t>
      </w:r>
      <w:r w:rsidRPr="006B2D71">
        <w:rPr>
          <w:b/>
        </w:rPr>
        <w:t>.</w:t>
      </w:r>
      <w:r>
        <w:t xml:space="preserve"> Pokud zákazník poskytuje svého klienta v Austrálii, Kanadě, asijské části Tichomoří, Francii, Indii, Japonsku, EU, Velké Británii nebo v USA, společnost Microsoft bude neaktivní zákaznická data služby Microsoft Power BI uchovávat v rámci dané oblasti, s výjimkou ustanovení v oddíle „Umístění dat“ v centru zabezpečení Microsoft Power Platform.</w:t>
      </w:r>
    </w:p>
    <w:p w14:paraId="17DFE59B" w14:textId="77777777" w:rsidR="00933364" w:rsidRDefault="00933364" w:rsidP="00933364">
      <w:pPr>
        <w:pStyle w:val="ProductList-Body"/>
        <w:numPr>
          <w:ilvl w:val="1"/>
          <w:numId w:val="3"/>
        </w:numPr>
        <w:tabs>
          <w:tab w:val="clear" w:pos="158"/>
          <w:tab w:val="left" w:pos="360"/>
        </w:tabs>
        <w:ind w:left="360" w:hanging="180"/>
      </w:pPr>
      <w:r>
        <w:rPr>
          <w:b/>
          <w:bCs/>
        </w:rPr>
        <w:t>Služby Microsoft Azure Core</w:t>
      </w:r>
      <w:r w:rsidRPr="006B2D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konkrétním regionu nebo mimo USA a mohou uchovávat zálohy v jiných umístěních. V centru Microsoft Trust Center naleznete další informace (které společnost Microsoft může čas od času aktualizovat, do obecné verze však nepřidá výjimky pro stávající služby).</w:t>
      </w:r>
    </w:p>
    <w:p w14:paraId="037827B4" w14:textId="77777777" w:rsidR="00933364" w:rsidRPr="00FC2D52" w:rsidRDefault="00933364" w:rsidP="00933364">
      <w:pPr>
        <w:pStyle w:val="ProductList-Body"/>
        <w:numPr>
          <w:ilvl w:val="1"/>
          <w:numId w:val="3"/>
        </w:numPr>
        <w:tabs>
          <w:tab w:val="clear" w:pos="158"/>
          <w:tab w:val="left" w:pos="360"/>
        </w:tabs>
        <w:ind w:left="360" w:hanging="180"/>
      </w:pPr>
      <w:r>
        <w:rPr>
          <w:b/>
          <w:bCs/>
        </w:rPr>
        <w:t>Služba Microsoft Cloud App Security</w:t>
      </w:r>
      <w:r w:rsidRPr="006B2D71">
        <w:rPr>
          <w:b/>
        </w:rPr>
        <w:t>.</w:t>
      </w:r>
      <w:r>
        <w:t xml:space="preserve"> Pokud zákazník poskytuje svého klienta v Evropské unii nebo USA, společnost Microsoft bude neaktivní zákaznická data uchovávat pouze v rámci dané oblasti, kromě případů popsaných v centru Microsoft Cloud App Security Trust Center.</w:t>
      </w:r>
    </w:p>
    <w:p w14:paraId="3397E74D" w14:textId="77777777" w:rsidR="00933364" w:rsidRDefault="00933364" w:rsidP="00933364">
      <w:pPr>
        <w:pStyle w:val="ProductList-Body"/>
        <w:numPr>
          <w:ilvl w:val="1"/>
          <w:numId w:val="3"/>
        </w:numPr>
        <w:tabs>
          <w:tab w:val="clear" w:pos="158"/>
          <w:tab w:val="left" w:pos="360"/>
        </w:tabs>
        <w:ind w:left="360" w:hanging="180"/>
      </w:pPr>
      <w:r>
        <w:rPr>
          <w:b/>
          <w:bCs/>
        </w:rPr>
        <w:t>Microsoft Dynamics 365 Core Services</w:t>
      </w:r>
      <w:r w:rsidRPr="006B2D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659156AD" w14:textId="657AECDA" w:rsidR="00933364" w:rsidRDefault="00933364" w:rsidP="00933364">
      <w:pPr>
        <w:pStyle w:val="ProductList-Body"/>
        <w:numPr>
          <w:ilvl w:val="1"/>
          <w:numId w:val="3"/>
        </w:numPr>
        <w:tabs>
          <w:tab w:val="clear" w:pos="158"/>
          <w:tab w:val="left" w:pos="360"/>
        </w:tabs>
        <w:ind w:left="360" w:hanging="180"/>
      </w:pPr>
      <w:r>
        <w:rPr>
          <w:b/>
          <w:bCs/>
        </w:rPr>
        <w:t>Služby Microsoft Defender Advanced Threat Protection</w:t>
      </w:r>
      <w:r>
        <w:t>. Pokud zákazník poskytuje učet zákazníka Microsoft Defender Advanced Threat Protection k nasazení v některé z dostupných geografických oblastí, bude společnost Microsoft uchovávat neaktivní zákaznická data v této geografické oblasti, s výjimkou popsanou v centru Microsoft Defender Advanced Threat Protection Trust Center.</w:t>
      </w:r>
    </w:p>
    <w:p w14:paraId="37DD61B4" w14:textId="6651DF47" w:rsidR="00AE7CA0" w:rsidRDefault="00AE7CA0" w:rsidP="00AE7CA0">
      <w:pPr>
        <w:pStyle w:val="ProductList-Body"/>
        <w:numPr>
          <w:ilvl w:val="1"/>
          <w:numId w:val="3"/>
        </w:numPr>
        <w:tabs>
          <w:tab w:val="clear" w:pos="158"/>
          <w:tab w:val="left" w:pos="360"/>
        </w:tabs>
        <w:ind w:left="360" w:hanging="180"/>
      </w:pPr>
      <w:r>
        <w:rPr>
          <w:b/>
          <w:bCs/>
        </w:rPr>
        <w:t>Microsoft Threat Protection</w:t>
      </w:r>
      <w:r>
        <w:t>. Pokud zákazník poskytuje klient sady Microsoft Threat Protection k nasazení v některé z dostupných geografických oblastí, bude společnost Microsoft uchovávat neaktivní zákaznická data v této geografické oblasti, s výjimkou popsanou v centru Microsoft Threat Protection Trust Center.</w:t>
      </w:r>
    </w:p>
    <w:p w14:paraId="13B725A8" w14:textId="77777777" w:rsidR="00933364" w:rsidRPr="00585A48" w:rsidRDefault="009B3404"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2F4609B8" w14:textId="0A35F4A9" w:rsidR="004D27A6" w:rsidRPr="007354C3" w:rsidRDefault="00D67A4B" w:rsidP="003C078C">
      <w:pPr>
        <w:pStyle w:val="ProductList-Offering1Heading"/>
        <w:rPr>
          <w:lang w:val="cs-CZ"/>
        </w:rPr>
      </w:pPr>
      <w:bookmarkStart w:id="214" w:name="_Toc41398035"/>
      <w:r w:rsidRPr="007354C3">
        <w:rPr>
          <w:lang w:val="cs-CZ"/>
        </w:rPr>
        <w:lastRenderedPageBreak/>
        <w:t>Bing Maps</w:t>
      </w:r>
      <w:bookmarkEnd w:id="214"/>
    </w:p>
    <w:p w14:paraId="0CEF8487" w14:textId="77777777" w:rsidR="000236AC" w:rsidRDefault="000236AC" w:rsidP="000236AC">
      <w:pPr>
        <w:pStyle w:val="ProductList-Body"/>
      </w:pPr>
      <w:bookmarkStart w:id="215"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93" w:history="1">
        <w:r>
          <w:rPr>
            <w:rStyle w:val="Hyperlink"/>
          </w:rPr>
          <w:t>go.microsoft.com/?linkid=9710837</w:t>
        </w:r>
      </w:hyperlink>
      <w:r>
        <w:t xml:space="preserve"> a prohlášení společnosti Microsoft o ochraně osobních údajů na adrese </w:t>
      </w:r>
      <w:hyperlink r:id="rId94" w:history="1">
        <w:r>
          <w:rPr>
            <w:rStyle w:val="Hyperlink"/>
          </w:rPr>
          <w:t>go.microsoft.com/fwlink/?LinkID=248686</w:t>
        </w:r>
      </w:hyperlink>
      <w:r>
        <w:t>.</w:t>
      </w:r>
    </w:p>
    <w:bookmarkStart w:id="216"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AE7CA0">
      <w:pPr>
        <w:pStyle w:val="ProductList-Offering1Heading"/>
      </w:pPr>
      <w:bookmarkStart w:id="217" w:name="_Toc6563852"/>
      <w:bookmarkStart w:id="218" w:name="_Toc13858404"/>
      <w:bookmarkStart w:id="219" w:name="_Toc8395064"/>
      <w:bookmarkStart w:id="220" w:name="_Toc41398036"/>
      <w:bookmarkEnd w:id="215"/>
      <w:bookmarkEnd w:id="216"/>
      <w:r>
        <w:t>Odborné služby</w:t>
      </w:r>
      <w:bookmarkEnd w:id="217"/>
      <w:bookmarkEnd w:id="218"/>
      <w:bookmarkEnd w:id="219"/>
      <w:bookmarkEnd w:id="220"/>
    </w:p>
    <w:p w14:paraId="3CAECBED" w14:textId="77777777" w:rsidR="00933364" w:rsidRDefault="00933364" w:rsidP="00933364">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 Podmínky ochrany osobních údajů a zabezpečení pro data profesionálních služeb jsou uvedeny ve smlouvě DPA.</w:t>
      </w:r>
    </w:p>
    <w:p w14:paraId="18D219CB" w14:textId="77777777" w:rsidR="00933364" w:rsidRDefault="00933364" w:rsidP="00933364">
      <w:pPr>
        <w:pStyle w:val="ProductList-Body"/>
      </w:pPr>
    </w:p>
    <w:p w14:paraId="4F343A4A" w14:textId="77777777" w:rsidR="00933364" w:rsidRDefault="00933364" w:rsidP="00933364">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21AD15E8" w14:textId="77777777" w:rsidR="00933364" w:rsidRPr="002B2D27" w:rsidRDefault="00933364" w:rsidP="00933364">
      <w:pPr>
        <w:pStyle w:val="ProductList-Body"/>
        <w:rPr>
          <w:b/>
        </w:rPr>
      </w:pPr>
    </w:p>
    <w:p w14:paraId="082E23C6" w14:textId="77777777" w:rsidR="00933364" w:rsidRPr="00FC2D52" w:rsidRDefault="00933364" w:rsidP="00933364">
      <w:pPr>
        <w:pStyle w:val="ProductList-ClauseHeading"/>
        <w:keepNext w:val="0"/>
      </w:pPr>
      <w:r>
        <w:rPr>
          <w:bCs/>
        </w:rPr>
        <w:t>Podmínky pro profesionální služby</w:t>
      </w:r>
    </w:p>
    <w:p w14:paraId="6D1F2923" w14:textId="77777777" w:rsidR="00933364" w:rsidRPr="006866CB" w:rsidRDefault="00933364" w:rsidP="00933364">
      <w:pPr>
        <w:pStyle w:val="ProductList-Body"/>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B4149B">
      <w:pPr>
        <w:pStyle w:val="ProductList-Body"/>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AE7CA0">
      <w:pPr>
        <w:pStyle w:val="ProductList-Body"/>
        <w:keepNext/>
        <w:tabs>
          <w:tab w:val="clear" w:pos="158"/>
          <w:tab w:val="left" w:pos="360"/>
        </w:tabs>
        <w:ind w:left="187"/>
        <w:outlineLvl w:val="3"/>
        <w:rPr>
          <w:b/>
          <w:color w:val="0072C6"/>
        </w:rPr>
      </w:pPr>
      <w:r>
        <w:rPr>
          <w:b/>
          <w:color w:val="0072C6"/>
        </w:rPr>
        <w:lastRenderedPageBreak/>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21"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22" w:name="_Toc41398037"/>
      <w:r w:rsidRPr="00474839">
        <w:rPr>
          <w:lang w:val="cs-CZ"/>
        </w:rPr>
        <w:t>Sdělení ke kódování H.265/HEVC mediálních služeb Azure</w:t>
      </w:r>
      <w:bookmarkEnd w:id="221"/>
      <w:bookmarkEnd w:id="222"/>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23"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AE7CA0">
      <w:pPr>
        <w:pStyle w:val="ProductList-Offering1Heading"/>
        <w:keepNext/>
        <w:widowControl w:val="0"/>
        <w:rPr>
          <w:lang w:val="cs-CZ"/>
        </w:rPr>
      </w:pPr>
      <w:bookmarkStart w:id="224" w:name="_Toc41398038"/>
      <w:r w:rsidRPr="000E3074">
        <w:rPr>
          <w:lang w:val="cs-CZ"/>
        </w:rPr>
        <w:lastRenderedPageBreak/>
        <w:t>Sdělení k produktu Adobe Flash Player</w:t>
      </w:r>
      <w:bookmarkEnd w:id="223"/>
      <w:bookmarkEnd w:id="224"/>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95" w:history="1">
        <w:r>
          <w:rPr>
            <w:rStyle w:val="Hyperlink"/>
          </w:rPr>
          <w:t>http://go.microsoft.com/fwlink/?linkid=248532</w:t>
        </w:r>
      </w:hyperlink>
      <w:r>
        <w:t>. Adobe a Flash jsou registrované ochranné známky nebo ochranné známky společnosti Adobe Systems Incorporated v USA a dalších zemích.</w:t>
      </w:r>
    </w:p>
    <w:bookmarkStart w:id="225" w:name="_Toc484158324"/>
    <w:bookmarkStart w:id="226"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AE7CA0">
      <w:pPr>
        <w:pStyle w:val="ProductList-Offering1Heading"/>
        <w:rPr>
          <w:lang w:val="cs-CZ"/>
        </w:rPr>
      </w:pPr>
      <w:bookmarkStart w:id="227" w:name="_Toc41398039"/>
      <w:r w:rsidRPr="0057460C">
        <w:rPr>
          <w:lang w:val="cs-CZ"/>
        </w:rPr>
        <w:t>Sdělení k vizuálnímu standardu H.264/AVC, video standardu VC-1, vizuálnímu standardu MPEG-4 část 2 a video standardu MPEG-2.</w:t>
      </w:r>
      <w:bookmarkEnd w:id="225"/>
      <w:bookmarkEnd w:id="226"/>
      <w:bookmarkEnd w:id="227"/>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96"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9B340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97"/>
          <w:footerReference w:type="first" r:id="rId98"/>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28" w:name="_Toc503180509"/>
      <w:bookmarkStart w:id="229" w:name="_Toc41398040"/>
      <w:bookmarkStart w:id="230" w:name="Attachment2"/>
      <w:r>
        <w:lastRenderedPageBreak/>
        <w:t>Příloha 2 – Sady licencí na odběr</w:t>
      </w:r>
      <w:bookmarkEnd w:id="228"/>
      <w:bookmarkEnd w:id="229"/>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066"/>
        <w:gridCol w:w="403"/>
        <w:gridCol w:w="404"/>
        <w:gridCol w:w="403"/>
        <w:gridCol w:w="404"/>
        <w:gridCol w:w="810"/>
        <w:gridCol w:w="810"/>
        <w:gridCol w:w="549"/>
        <w:gridCol w:w="549"/>
        <w:gridCol w:w="468"/>
        <w:gridCol w:w="468"/>
        <w:gridCol w:w="468"/>
        <w:gridCol w:w="468"/>
        <w:gridCol w:w="810"/>
        <w:gridCol w:w="705"/>
      </w:tblGrid>
      <w:tr w:rsidR="009150F5" w14:paraId="77DCFF75" w14:textId="77777777" w:rsidTr="009150F5">
        <w:trPr>
          <w:trHeight w:val="636"/>
          <w:tblHeader/>
        </w:trPr>
        <w:tc>
          <w:tcPr>
            <w:tcW w:w="3066" w:type="dxa"/>
            <w:vMerge w:val="restart"/>
            <w:tcBorders>
              <w:top w:val="nil"/>
              <w:left w:val="nil"/>
              <w:bottom w:val="dashSmallGap" w:sz="4" w:space="0" w:color="FFFFFF" w:themeColor="text1" w:themeTint="00" w:themeShade="00"/>
              <w:right w:val="nil"/>
            </w:tcBorders>
            <w:vAlign w:val="bottom"/>
            <w:hideMark/>
          </w:tcPr>
          <w:p w14:paraId="36990FC1" w14:textId="77777777" w:rsidR="008821D8" w:rsidRDefault="008821D8" w:rsidP="007175B4">
            <w:pPr>
              <w:pStyle w:val="ProductList-Body"/>
              <w:tabs>
                <w:tab w:val="clear" w:pos="158"/>
                <w:tab w:val="left" w:pos="720"/>
              </w:tabs>
              <w:spacing w:line="256" w:lineRule="auto"/>
              <w:ind w:left="-108"/>
              <w:rPr>
                <w:sz w:val="22"/>
              </w:rPr>
            </w:pPr>
            <w:r>
              <w:rPr>
                <w:sz w:val="22"/>
              </w:rPr>
              <w:t>Služba online</w:t>
            </w:r>
          </w:p>
        </w:tc>
        <w:tc>
          <w:tcPr>
            <w:tcW w:w="161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8821D8" w:rsidRPr="001F15CE" w:rsidRDefault="008821D8"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8F768D" w14:textId="1356FC3F" w:rsidR="008821D8" w:rsidRPr="001F15CE" w:rsidRDefault="0018195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BB8255" w14:textId="40F9DF21" w:rsidR="008821D8" w:rsidRPr="001F15CE" w:rsidRDefault="0018195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Standard</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8821D8" w:rsidRPr="001F15CE" w:rsidRDefault="008821D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6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4CD3B056" w:rsidR="008821D8" w:rsidRPr="00931AE7" w:rsidRDefault="008821D8"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8821D8" w:rsidRDefault="008821D8"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77777777" w:rsidR="008821D8" w:rsidRPr="006F1174" w:rsidRDefault="008821D8"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8821D8" w14:paraId="51AD0FD3" w14:textId="77777777" w:rsidTr="009150F5">
        <w:trPr>
          <w:trHeight w:val="299"/>
          <w:tblHeader/>
        </w:trPr>
        <w:tc>
          <w:tcPr>
            <w:tcW w:w="3066" w:type="dxa"/>
            <w:vMerge/>
            <w:tcBorders>
              <w:top w:val="nil"/>
              <w:left w:val="nil"/>
              <w:bottom w:val="dashSmallGap" w:sz="4" w:space="0" w:color="808080" w:themeColor="background1" w:themeShade="80"/>
              <w:right w:val="nil"/>
            </w:tcBorders>
            <w:vAlign w:val="center"/>
            <w:hideMark/>
          </w:tcPr>
          <w:p w14:paraId="74412CAD" w14:textId="77777777" w:rsidR="008821D8" w:rsidRDefault="008821D8" w:rsidP="007175B4">
            <w:pPr>
              <w:spacing w:after="0"/>
            </w:pPr>
          </w:p>
        </w:tc>
        <w:tc>
          <w:tcPr>
            <w:tcW w:w="40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02A19705"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9" w:type="dxa"/>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9"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726C2" w14:textId="5A78E597" w:rsidR="008821D8" w:rsidRDefault="008821D8" w:rsidP="009150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6143106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8821D8" w:rsidDel="009C5E6C"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821D8" w14:paraId="41968FE7" w14:textId="77777777" w:rsidTr="009150F5">
        <w:trPr>
          <w:trHeight w:val="210"/>
        </w:trPr>
        <w:tc>
          <w:tcPr>
            <w:tcW w:w="3066" w:type="dxa"/>
            <w:tcBorders>
              <w:top w:val="nil"/>
              <w:left w:val="nil"/>
              <w:bottom w:val="dashSmallGap" w:sz="4" w:space="0" w:color="BFBFBF" w:themeColor="background1" w:themeShade="BF"/>
              <w:right w:val="nil"/>
            </w:tcBorders>
            <w:noWrap/>
            <w:vAlign w:val="center"/>
            <w:hideMark/>
          </w:tcPr>
          <w:p w14:paraId="7744EBCA"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DD2A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6DE6A11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AC828CC"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72B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64483E64"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296BFC5"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62AB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6DD3E85D"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1D1D2D4" w14:textId="77777777" w:rsidTr="00181958">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5D4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3721EDA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F28FF2C" w14:textId="77777777" w:rsidTr="009150F5">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8F13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13DD3B4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5BD3114"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191C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088B52BB"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EF73FED"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AA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45730BFC"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785CDD0B"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2A481" w14:textId="4DC325F5" w:rsidR="008821D8"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DCB64"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0B610"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54BA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4C06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1A3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C5733"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A0C7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D931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FB87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5478F"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722F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58533"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67F3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BF39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r>
      <w:tr w:rsidR="008821D8" w14:paraId="5906F7D2"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772A3" w14:textId="5293F973" w:rsidR="008821D8"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9435"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3898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0B49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D2B6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79FE8"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E60AB"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74B6"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D35D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877F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005F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0D102"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F072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34CDF"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8E3C6"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r>
      <w:tr w:rsidR="008821D8" w14:paraId="3F577EDA" w14:textId="77777777" w:rsidTr="009150F5">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5D4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2D55FB95"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66AE991"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B4B2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0783E741"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4940A60"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108BBACC" w:rsidR="008821D8" w:rsidRPr="009B68F5" w:rsidRDefault="00181958" w:rsidP="007175B4">
            <w:pPr>
              <w:pStyle w:val="ProductList-Body"/>
              <w:tabs>
                <w:tab w:val="clear" w:pos="158"/>
                <w:tab w:val="left" w:pos="720"/>
              </w:tabs>
              <w:spacing w:line="256" w:lineRule="auto"/>
              <w:ind w:left="-108"/>
              <w:rPr>
                <w:rFonts w:asciiTheme="majorHAnsi" w:hAnsiTheme="majorHAnsi"/>
                <w:sz w:val="15"/>
                <w:szCs w:val="15"/>
              </w:rPr>
            </w:pPr>
            <w:bookmarkStart w:id="231" w:name="_Hlk37926720"/>
            <w:r w:rsidRPr="00181958">
              <w:rPr>
                <w:rFonts w:asciiTheme="majorHAnsi" w:hAnsiTheme="majorHAnsi"/>
                <w:sz w:val="15"/>
                <w:szCs w:val="15"/>
                <w:lang w:val="en-US"/>
              </w:rPr>
              <w:t>Microsoft 365 Apps for business</w:t>
            </w:r>
            <w:bookmarkEnd w:id="231"/>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99D1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5B2E3239"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F787738" w14:textId="77777777" w:rsidTr="009150F5">
        <w:trPr>
          <w:trHeight w:val="7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4CD0EE19" w:rsidR="008821D8" w:rsidRPr="009B68F5" w:rsidRDefault="00181958" w:rsidP="007175B4">
            <w:pPr>
              <w:pStyle w:val="ProductList-Body"/>
              <w:tabs>
                <w:tab w:val="clear" w:pos="158"/>
                <w:tab w:val="left" w:pos="720"/>
              </w:tabs>
              <w:spacing w:line="256" w:lineRule="auto"/>
              <w:ind w:left="-108"/>
              <w:rPr>
                <w:rFonts w:asciiTheme="majorHAnsi" w:hAnsiTheme="majorHAnsi"/>
                <w:sz w:val="15"/>
                <w:szCs w:val="15"/>
              </w:rPr>
            </w:pPr>
            <w:bookmarkStart w:id="232" w:name="_Hlk37926721"/>
            <w:r w:rsidRPr="00181958">
              <w:rPr>
                <w:rFonts w:asciiTheme="majorHAnsi" w:hAnsiTheme="majorHAnsi"/>
                <w:sz w:val="15"/>
                <w:szCs w:val="15"/>
                <w:lang w:val="en-US"/>
              </w:rPr>
              <w:t>Microsoft 365 Apps for enterprise</w:t>
            </w:r>
            <w:bookmarkEnd w:id="232"/>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139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211C0972"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22702A1"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39D31" w14:textId="0D9CC68A" w:rsidR="008821D8"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250E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30D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853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CE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E711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49E3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C78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79E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F389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5FAD" w14:textId="4A332BAC"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CF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90C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2CE99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942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35D6A56C"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CCF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1EAD2E1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6EB0AE1"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61C3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0335BD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D3326DE"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81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6B8477B6"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9D5944E"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D802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2FAF888"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7D8E3C85"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8F09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03C93C3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8A9E9CF"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42C9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09D29113"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14B9877"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3BBA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6C626FB1"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4BF4DBF5"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CF8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6823EF14"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32B330F6"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9435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6C01FC4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26CA55F"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A5B0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66D9E02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8ED03C3"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912EBD8" w:rsidR="008821D8" w:rsidRPr="006F1174"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88743D" w14:textId="60E0B6C9"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02B98"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51B1E"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5FF8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9BFEE"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F7059" w14:textId="27D12971"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76DA2" w14:textId="1E2FA786"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5EC6B"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0AC02" w14:textId="253A807F"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B93CE14" w14:textId="5085913A"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sidRPr="00ED2E2C">
        <w:rPr>
          <w:i/>
          <w:sz w:val="16"/>
          <w:szCs w:val="16"/>
        </w:rPr>
        <w:t>.</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85B33CD"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54B34278" w14:textId="483518C9"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27F32EBB"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804B727" w14:textId="7EAB34D0"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33" w:name="_Toc503180510"/>
      <w:bookmarkStart w:id="234" w:name="_Toc41398041"/>
      <w:r>
        <w:lastRenderedPageBreak/>
        <w:t>Veřejný sektor</w:t>
      </w:r>
      <w:bookmarkEnd w:id="233"/>
      <w:bookmarkEnd w:id="234"/>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6E0EF5" w14:paraId="099E2A80" w14:textId="77777777" w:rsidTr="00915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150F5" w14:paraId="4B91DB26" w14:textId="77777777" w:rsidTr="009150F5">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9150F5" w:rsidRDefault="009150F5" w:rsidP="007175B4">
            <w:pPr>
              <w:keepNext/>
              <w:keepLines/>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9A8BC21" w14:textId="7A76B89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9150F5" w:rsidRPr="006F1174"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150F5" w14:paraId="33CB2B23" w14:textId="77777777" w:rsidTr="00915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692BEE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104CE70"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164AEE"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35A1DD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2D4EF7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87D62D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2E550FD8"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91831" w14:textId="0D36E2E5"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0D7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0C6E"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8CA6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ACB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C1D"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45ED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B70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354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AA73"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FBB38"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B1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F24D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6CD1A9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D0EE3" w14:textId="0DAB3599"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EE8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CFF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61A8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4D184"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65CF6"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9496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2780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4269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984F1"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DBE5C"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C9AB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CAAB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97ED4C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4B1E3BC"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9C2006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1E7BC36A" w:rsidR="009150F5" w:rsidRPr="009B68F5" w:rsidRDefault="00181958" w:rsidP="007175B4">
            <w:pPr>
              <w:pStyle w:val="ProductList-Body"/>
              <w:keepNext/>
              <w:keepLines/>
              <w:tabs>
                <w:tab w:val="clear" w:pos="158"/>
                <w:tab w:val="left" w:pos="720"/>
              </w:tabs>
              <w:spacing w:line="256" w:lineRule="auto"/>
              <w:ind w:left="-108"/>
              <w:rPr>
                <w:rFonts w:asciiTheme="majorHAnsi" w:hAnsiTheme="majorHAnsi"/>
                <w:sz w:val="15"/>
                <w:szCs w:val="15"/>
              </w:rPr>
            </w:pPr>
            <w:r w:rsidRPr="00181958">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CFEA65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94F63" w14:textId="00416C99" w:rsidR="009150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76ED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515B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DCF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E6A2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B75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99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3926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37E3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EAC53"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5AE9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9B4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429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721AA5E" w14:textId="77777777" w:rsidTr="00915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B92520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617795D"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D87093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58B0AB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98CC2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08C2C5A"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3B349C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446B1C3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88FBA0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EB9CDF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2C37199E" w:rsidR="009150F5" w:rsidRPr="006F1174"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45A6" w14:textId="1F9FB0F2"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2CB7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39B99"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5057D"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B6861" w14:textId="4C53E930"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03DE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5E0" w14:textId="4A25B5E5"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29AB"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C72932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9150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061E78E"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Pr>
          <w:i/>
          <w:sz w:val="16"/>
          <w:szCs w:val="16"/>
        </w:rPr>
        <w:t>.</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30"/>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40EFE92C"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74EC4B24" w14:textId="09161AB5"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45757C">
        <w:rPr>
          <w:i/>
          <w:sz w:val="16"/>
          <w:szCs w:val="16"/>
        </w:rPr>
        <w:t>Microsoft 365 A5 Security obsahuje službu Microsoft Defender Advanced Threat Protection</w:t>
      </w:r>
      <w:r>
        <w:rPr>
          <w:i/>
          <w:sz w:val="16"/>
          <w:szCs w:val="16"/>
        </w:rPr>
        <w:t>.</w:t>
      </w:r>
    </w:p>
    <w:p w14:paraId="3D31E5AC"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00B5112" w14:textId="56D9ABEB"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363D7EC7" w14:textId="77777777" w:rsidR="00647A97" w:rsidRPr="00903BB7" w:rsidRDefault="009B340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623BD97" w14:textId="77777777" w:rsidR="004D27A6" w:rsidRPr="00690C65" w:rsidRDefault="004D27A6" w:rsidP="00081398">
      <w:pPr>
        <w:pStyle w:val="ProductList-Body"/>
        <w:spacing w:after="120"/>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911026" w14:textId="77777777" w:rsidR="009B3404" w:rsidRDefault="009B3404" w:rsidP="009A573F">
      <w:pPr>
        <w:spacing w:after="0" w:line="240" w:lineRule="auto"/>
      </w:pPr>
      <w:r>
        <w:separator/>
      </w:r>
    </w:p>
  </w:endnote>
  <w:endnote w:type="continuationSeparator" w:id="0">
    <w:p w14:paraId="6C6A786A" w14:textId="77777777" w:rsidR="009B3404" w:rsidRDefault="009B3404" w:rsidP="009A573F">
      <w:pPr>
        <w:spacing w:after="0" w:line="240" w:lineRule="auto"/>
      </w:pPr>
      <w:r>
        <w:continuationSeparator/>
      </w:r>
    </w:p>
  </w:endnote>
  <w:endnote w:type="continuationNotice" w:id="1">
    <w:p w14:paraId="7B91416B" w14:textId="77777777" w:rsidR="009B3404" w:rsidRDefault="009B34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C3A44" w:rsidRDefault="00FC3A4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C3A44" w:rsidRPr="00591643" w:rsidRDefault="00FC3A4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FC3A44" w:rsidRPr="002F499B" w:rsidRDefault="009B3404"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FC3A44" w:rsidRPr="002F499B" w:rsidRDefault="009B3404"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FC3A44" w:rsidRPr="002F499B" w:rsidRDefault="009B3404"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FC3A44" w:rsidRPr="00FD2AD2" w:rsidRDefault="009B3404" w:rsidP="005500C7">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FC3A44" w:rsidRPr="002F499B" w:rsidRDefault="009B3404"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FC3A44" w:rsidRPr="002F499B" w:rsidRDefault="009B3404"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E537610" w14:textId="77777777" w:rsidR="00FC3A44" w:rsidRPr="00591643" w:rsidRDefault="00FC3A4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B813B4"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FC3A44" w:rsidRPr="002F499B" w:rsidRDefault="009B3404" w:rsidP="00591643">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C3A44" w:rsidRPr="002F499B" w:rsidRDefault="00FC3A4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FC3A44" w:rsidRPr="002F499B" w:rsidRDefault="009B3404" w:rsidP="002F499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FC3A44" w:rsidRPr="002F499B" w:rsidRDefault="009B3404" w:rsidP="002F499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FC3A44" w:rsidRPr="002F499B" w:rsidRDefault="009B3404" w:rsidP="002F499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FC3A44" w:rsidRPr="002F499B" w:rsidRDefault="009B3404" w:rsidP="002F499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1D89FB4" w14:textId="77777777" w:rsidR="00FC3A44" w:rsidRPr="002F499B" w:rsidRDefault="00FC3A4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EFF4EC6"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FC3A44" w:rsidRPr="002F499B" w:rsidRDefault="009B3404"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FC3A44" w:rsidRPr="002F499B" w:rsidRDefault="009B3404"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FC3A44" w:rsidRPr="002F499B" w:rsidRDefault="009B3404"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FC3A44" w:rsidRPr="002F499B" w:rsidRDefault="009B3404"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FC3A44" w:rsidRPr="002F499B" w:rsidRDefault="009B3404"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8820ED3" w14:textId="77777777" w:rsidR="00FC3A44" w:rsidRPr="002F499B" w:rsidRDefault="00FC3A4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6A05F95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5527A"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09CC9D"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B8903"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C41A1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29FB09"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06CD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BAB5A"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9673A"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9D325"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126B1370" w14:textId="77777777" w:rsidR="00FC3A44" w:rsidRPr="00591643" w:rsidRDefault="00FC3A4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A70F2EF"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FC3A44" w:rsidRPr="002F499B" w:rsidRDefault="009B3404"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FC3A44" w:rsidRPr="002F499B" w:rsidRDefault="009B3404"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FC3A44" w:rsidRPr="002F499B" w:rsidRDefault="009B3404"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FC3A44" w:rsidRPr="002F499B" w:rsidRDefault="009B3404"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FC3A44" w:rsidRPr="002F499B" w:rsidRDefault="009B3404"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CFE91C7" w14:textId="77777777" w:rsidR="00FC3A44" w:rsidRPr="002F499B" w:rsidRDefault="00FC3A4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208C977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333E1"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CA2AB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55823"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A3369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27A3"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462B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B0F46"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55A44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C2C4E"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0D35697" w14:textId="77777777" w:rsidR="00FC3A44" w:rsidRPr="00591643" w:rsidRDefault="00FC3A4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AA253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AB88D"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C6B31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075B5"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08C1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C8CA2"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BD0A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B004"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692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E3BD5"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698FA1D" w14:textId="77777777" w:rsidR="00FC3A44" w:rsidRPr="002F499B" w:rsidRDefault="00FC3A4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F7CE086"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C4025"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5ABF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26151"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4C4AA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D99834"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0D61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0EF1E"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21A6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CC135"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540726BF" w14:textId="77777777" w:rsidR="00FC3A44" w:rsidRPr="002F499B" w:rsidRDefault="00FC3A44">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62B3287"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E5F74"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60B8C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CDF96"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A7A0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680DAC"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162F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F6625"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1E51F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A3C61"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BEA9792" w14:textId="77777777" w:rsidR="00FC3A44" w:rsidRPr="00591643" w:rsidRDefault="00FC3A44" w:rsidP="006E0E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FC3A44" w:rsidRPr="00C76DF3" w:rsidRDefault="009B3404"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FC3A44" w:rsidRPr="00C76DF3" w:rsidRDefault="009B3404"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FC3A44" w:rsidRPr="00C76DF3" w:rsidRDefault="009B3404"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FC3A44" w:rsidRPr="00C76DF3" w:rsidRDefault="009B340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FC3A44" w:rsidRPr="00C76DF3" w:rsidRDefault="009B3404"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FC3A44" w:rsidRPr="00C76DF3" w:rsidRDefault="009B3404"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4FDB31A2" w14:textId="77777777" w:rsidR="00FC3A44" w:rsidRPr="00591643" w:rsidRDefault="00FC3A4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FC3A44" w:rsidRPr="002F499B" w:rsidRDefault="009B3404" w:rsidP="00C71E5F">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FC3A44" w:rsidRPr="002F499B" w:rsidRDefault="009B3404" w:rsidP="00C71E5F">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FC3A44" w:rsidRPr="002F499B" w:rsidRDefault="009B3404" w:rsidP="00C71E5F">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FC3A44" w:rsidRPr="00FD2AD2" w:rsidRDefault="009B3404" w:rsidP="00C71E5F">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FC3A44" w:rsidRPr="002F499B" w:rsidRDefault="009B3404" w:rsidP="00C71E5F">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FC3A44" w:rsidRPr="002F499B" w:rsidRDefault="009B3404" w:rsidP="00C71E5F">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8101AFC" w14:textId="77777777" w:rsidR="00FC3A44" w:rsidRPr="00591643" w:rsidRDefault="00FC3A4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FC3A44" w:rsidRPr="00C76DF3" w:rsidRDefault="009B3404"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FC3A44" w:rsidRPr="00C76DF3" w:rsidRDefault="009B3404"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FC3A44" w:rsidRPr="00C76DF3" w:rsidRDefault="009B3404"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FC3A44" w:rsidRPr="00C76DF3" w:rsidRDefault="009B340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FC3A44" w:rsidRPr="00C76DF3" w:rsidRDefault="009B3404"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FC3A44" w:rsidRPr="00C76DF3" w:rsidRDefault="009B3404"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2A168981" w14:textId="77777777" w:rsidR="00FC3A44" w:rsidRPr="00591643" w:rsidRDefault="00FC3A4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FC3A44" w:rsidRPr="00C76DF3" w:rsidRDefault="009B3404"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FC3A44" w:rsidRPr="00C76DF3" w:rsidRDefault="009B3404"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FC3A44" w:rsidRPr="00C76DF3" w:rsidRDefault="009B3404"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FC3A44" w:rsidRPr="00C76DF3" w:rsidRDefault="009B340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FC3A44" w:rsidRPr="00C76DF3" w:rsidRDefault="009B3404"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FC3A44" w:rsidRPr="00C76DF3" w:rsidRDefault="009B3404"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776110" w14:textId="77777777" w:rsidR="00FC3A44" w:rsidRPr="00591643" w:rsidRDefault="00FC3A4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FC3A44" w:rsidRPr="002F499B" w:rsidRDefault="009B3404" w:rsidP="00277EEB">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FC3A44" w:rsidRPr="002F499B" w:rsidRDefault="009B3404" w:rsidP="00277EE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FC3A44" w:rsidRPr="002F499B" w:rsidRDefault="009B3404" w:rsidP="00277EE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FC3A44" w:rsidRPr="00FD2AD2" w:rsidRDefault="009B3404" w:rsidP="00277EEB">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FC3A44" w:rsidRPr="002F499B" w:rsidRDefault="009B3404" w:rsidP="00277EE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FC3A44" w:rsidRPr="002F499B" w:rsidRDefault="009B3404" w:rsidP="00277EE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81632E9" w14:textId="77777777" w:rsidR="00FC3A44" w:rsidRPr="00591643" w:rsidRDefault="00FC3A4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FC3A44" w:rsidRPr="00C76DF3" w:rsidRDefault="009B3404"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FC3A44" w:rsidRPr="00C76DF3" w:rsidRDefault="009B3404"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FC3A44" w:rsidRPr="00C76DF3" w:rsidRDefault="009B3404"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FC3A44" w:rsidRPr="00C76DF3" w:rsidRDefault="009B3404"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FC3A44" w:rsidRPr="00C76DF3" w:rsidRDefault="009B3404"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FC3A44" w:rsidRPr="00C76DF3" w:rsidRDefault="009B3404"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03BF4B41" w14:textId="77777777" w:rsidR="00FC3A44" w:rsidRPr="00591643" w:rsidRDefault="00FC3A4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34D14A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E1DFE"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14E8B"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F3051"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D7D2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6FFF6"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F63C16"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BE8EA"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3397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F751F"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557E144" w14:textId="77777777" w:rsidR="00FC3A44" w:rsidRPr="00591643" w:rsidRDefault="00FC3A44"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73F1A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33353" w14:textId="77777777" w:rsidR="00FC3A44" w:rsidRPr="00C76DF3" w:rsidRDefault="009B3404"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4E4FF"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1EF6B" w14:textId="77777777" w:rsidR="00FC3A44" w:rsidRPr="00C76DF3" w:rsidRDefault="009B3404"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A9B2F"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04691" w14:textId="77777777" w:rsidR="00FC3A44" w:rsidRPr="00C76DF3" w:rsidRDefault="009B3404"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40297A"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41073" w14:textId="77777777" w:rsidR="00FC3A44" w:rsidRPr="00C76DF3" w:rsidRDefault="009B340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77F187"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9BB81" w14:textId="77777777" w:rsidR="00FC3A44" w:rsidRPr="00C76DF3" w:rsidRDefault="009B3404"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B408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7F7ED" w14:textId="77777777" w:rsidR="00FC3A44" w:rsidRPr="00C76DF3" w:rsidRDefault="009B3404"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5AE5FE46" w14:textId="77777777" w:rsidR="00FC3A44" w:rsidRPr="00591643" w:rsidRDefault="00FC3A4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38C374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A7C59" w14:textId="77777777" w:rsidR="00FC3A44" w:rsidRPr="00C76DF3" w:rsidRDefault="009B3404" w:rsidP="005C51AC">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10E04" w14:textId="77777777" w:rsidR="00FC3A44" w:rsidRPr="00C76DF3" w:rsidRDefault="00FC3A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38552" w14:textId="77777777" w:rsidR="00FC3A44" w:rsidRPr="00C76DF3" w:rsidRDefault="009B3404" w:rsidP="005C51AC">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7AC6" w14:textId="77777777" w:rsidR="00FC3A44" w:rsidRPr="00C76DF3" w:rsidRDefault="00FC3A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CB8E" w14:textId="77777777" w:rsidR="00FC3A44" w:rsidRPr="00C76DF3" w:rsidRDefault="009B3404" w:rsidP="005C51AC">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75E752" w14:textId="77777777" w:rsidR="00FC3A44" w:rsidRPr="00C76DF3" w:rsidRDefault="00FC3A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FB72" w14:textId="77777777" w:rsidR="00FC3A44" w:rsidRPr="00C76DF3" w:rsidRDefault="009B3404" w:rsidP="005C51AC">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6294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A026D" w14:textId="77777777" w:rsidR="00FC3A44" w:rsidRPr="00C76DF3" w:rsidRDefault="009B3404" w:rsidP="005C51AC">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1BD89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07C75" w14:textId="77777777" w:rsidR="00FC3A44" w:rsidRPr="00C76DF3" w:rsidRDefault="009B3404" w:rsidP="005C51AC">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55CD2A" w14:textId="77777777" w:rsidR="00FC3A44" w:rsidRPr="00591643" w:rsidRDefault="00FC3A4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76FA84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83BE" w14:textId="77777777" w:rsidR="00FC3A44" w:rsidRPr="00C76DF3" w:rsidRDefault="009B3404"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AF16E"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E7E5" w14:textId="77777777" w:rsidR="00FC3A44" w:rsidRPr="00C76DF3" w:rsidRDefault="009B3404"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91B5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B1965" w14:textId="77777777" w:rsidR="00FC3A44" w:rsidRPr="00C76DF3" w:rsidRDefault="009B3404"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0A1F64"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32827" w14:textId="77777777" w:rsidR="00FC3A44" w:rsidRPr="00C76DF3" w:rsidRDefault="009B340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83E6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FC8C5" w14:textId="77777777" w:rsidR="00FC3A44" w:rsidRPr="00C76DF3" w:rsidRDefault="009B3404"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5FA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74979" w14:textId="77777777" w:rsidR="00FC3A44" w:rsidRPr="00C76DF3" w:rsidRDefault="009B3404"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03CCDC8B" w14:textId="77777777" w:rsidR="00FC3A44" w:rsidRPr="00591643" w:rsidRDefault="00FC3A4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C9213A9"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D53C2"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3093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4CD8F"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EAD3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898D0"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180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50A9F"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5664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2916E"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58956CA" w14:textId="77777777" w:rsidR="00FC3A44" w:rsidRPr="00591643" w:rsidRDefault="00FC3A44"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FC3A44" w:rsidRPr="00C76DF3" w:rsidRDefault="009B3404"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FC3A44" w:rsidRPr="00C76DF3" w:rsidRDefault="009B3404"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FC3A44" w:rsidRPr="00C76DF3" w:rsidRDefault="009B3404"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FC3A44" w:rsidRPr="00C76DF3" w:rsidRDefault="009B3404"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FC3A44" w:rsidRPr="00C76DF3" w:rsidRDefault="009B3404"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FC3A44" w:rsidRPr="00C76DF3" w:rsidRDefault="009B3404"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25F0BE07" w14:textId="77777777" w:rsidR="00FC3A44" w:rsidRPr="00591643" w:rsidRDefault="00FC3A4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E8B7F5E"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BDCD9"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4397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C57E6"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55071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D0266"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1DA3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C9386"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4299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5D2CC6" w14:textId="77777777" w:rsidR="00FC3A44" w:rsidRPr="002F499B" w:rsidRDefault="009B3404"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7FAACE5" w14:textId="77777777" w:rsidR="00FC3A44" w:rsidRPr="00591643" w:rsidRDefault="00FC3A4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30715C3"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FC3A44" w:rsidRPr="002F499B" w:rsidRDefault="009B3404"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FC3A44" w:rsidRPr="002F499B" w:rsidRDefault="009B3404"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FC3A44" w:rsidRPr="002F499B" w:rsidRDefault="009B3404"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FC3A44" w:rsidRPr="002F499B" w:rsidRDefault="009B3404"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FC3A44" w:rsidRPr="002F499B" w:rsidRDefault="009B3404"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AEF67CA" w14:textId="77777777" w:rsidR="00FC3A44" w:rsidRPr="00591643" w:rsidRDefault="00FC3A4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869E51" w14:textId="77777777" w:rsidR="009B3404" w:rsidRDefault="009B3404" w:rsidP="009A573F">
      <w:pPr>
        <w:spacing w:after="0" w:line="240" w:lineRule="auto"/>
      </w:pPr>
      <w:r>
        <w:separator/>
      </w:r>
    </w:p>
  </w:footnote>
  <w:footnote w:type="continuationSeparator" w:id="0">
    <w:p w14:paraId="7341D72C" w14:textId="77777777" w:rsidR="009B3404" w:rsidRDefault="009B3404" w:rsidP="009A573F">
      <w:pPr>
        <w:spacing w:after="0" w:line="240" w:lineRule="auto"/>
      </w:pPr>
      <w:r>
        <w:continuationSeparator/>
      </w:r>
    </w:p>
  </w:footnote>
  <w:footnote w:type="continuationNotice" w:id="1">
    <w:p w14:paraId="5E1D9F86" w14:textId="77777777" w:rsidR="009B3404" w:rsidRDefault="009B340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C3A44" w:rsidRPr="004D27A6" w:rsidRDefault="00FC3A4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54421544"/>
      <w:docPartObj>
        <w:docPartGallery w:val="Page Numbers (Top of Page)"/>
        <w:docPartUnique/>
      </w:docPartObj>
    </w:sdtPr>
    <w:sdtEndPr>
      <w:rPr>
        <w:noProof/>
      </w:rPr>
    </w:sdtEndPr>
    <w:sdtContent>
      <w:p w14:paraId="676F6CBA" w14:textId="287DE1F8" w:rsidR="00FC3A44" w:rsidRPr="002F76B6" w:rsidRDefault="009B3404"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AE7CA0" w:rsidRPr="00AE7CA0">
              <w:rPr>
                <w:sz w:val="16"/>
                <w:szCs w:val="16"/>
              </w:rPr>
              <w:t xml:space="preserve">Čeština, </w:t>
            </w:r>
            <w:r w:rsidR="00161355" w:rsidRPr="00161355">
              <w:rPr>
                <w:sz w:val="16"/>
                <w:szCs w:val="16"/>
              </w:rPr>
              <w:t>červen</w:t>
            </w:r>
            <w:r w:rsidR="00AE7CA0">
              <w:rPr>
                <w:sz w:val="16"/>
                <w:szCs w:val="16"/>
              </w:rPr>
              <w:t xml:space="preserve"> </w:t>
            </w:r>
            <w:r w:rsidR="00FC3A44">
              <w:rPr>
                <w:sz w:val="16"/>
                <w:szCs w:val="16"/>
              </w:rPr>
              <w:t>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Pr>
            <w:sz w:val="16"/>
            <w:szCs w:val="16"/>
          </w:rPr>
          <w:t>2</w:t>
        </w:r>
        <w:r w:rsidR="00FC3A44"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78FA8453" w:rsidR="00FC3A44" w:rsidRPr="002F76B6" w:rsidRDefault="009B3404"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AE7CA0" w:rsidRPr="00AE7CA0">
              <w:rPr>
                <w:rFonts w:cstheme="minorHAnsi"/>
                <w:sz w:val="16"/>
                <w:szCs w:val="16"/>
              </w:rPr>
              <w:t xml:space="preserve">Čeština, </w:t>
            </w:r>
            <w:r w:rsidR="00161355" w:rsidRPr="00161355">
              <w:rPr>
                <w:rFonts w:cstheme="minorHAnsi"/>
                <w:sz w:val="16"/>
                <w:szCs w:val="16"/>
              </w:rPr>
              <w:t>červen</w:t>
            </w:r>
            <w:r w:rsidR="00AE7CA0">
              <w:rPr>
                <w:rFonts w:cstheme="minorHAnsi"/>
                <w:sz w:val="16"/>
                <w:szCs w:val="16"/>
              </w:rPr>
              <w:t xml:space="preserve"> </w:t>
            </w:r>
            <w:r w:rsidR="00FC3A44">
              <w:rPr>
                <w:sz w:val="16"/>
                <w:szCs w:val="16"/>
              </w:rPr>
              <w:t>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sidRPr="002F76B6">
          <w:rPr>
            <w:noProof/>
            <w:sz w:val="16"/>
            <w:szCs w:val="16"/>
          </w:rPr>
          <w:t>2</w:t>
        </w:r>
        <w:r w:rsidR="00FC3A4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E906A5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5"/>
  </w:num>
  <w:num w:numId="7">
    <w:abstractNumId w:val="17"/>
  </w:num>
  <w:num w:numId="8">
    <w:abstractNumId w:val="13"/>
  </w:num>
  <w:num w:numId="9">
    <w:abstractNumId w:val="9"/>
  </w:num>
  <w:num w:numId="10">
    <w:abstractNumId w:val="3"/>
  </w:num>
  <w:num w:numId="11">
    <w:abstractNumId w:val="19"/>
  </w:num>
  <w:num w:numId="12">
    <w:abstractNumId w:val="5"/>
  </w:num>
  <w:num w:numId="13">
    <w:abstractNumId w:val="1"/>
  </w:num>
  <w:num w:numId="14">
    <w:abstractNumId w:val="20"/>
  </w:num>
  <w:num w:numId="15">
    <w:abstractNumId w:val="10"/>
  </w:num>
  <w:num w:numId="16">
    <w:abstractNumId w:val="0"/>
  </w:num>
  <w:num w:numId="17">
    <w:abstractNumId w:val="16"/>
  </w:num>
  <w:num w:numId="18">
    <w:abstractNumId w:val="21"/>
  </w:num>
  <w:num w:numId="19">
    <w:abstractNumId w:val="7"/>
  </w:num>
  <w:num w:numId="20">
    <w:abstractNumId w:val="11"/>
  </w:num>
  <w:num w:numId="21">
    <w:abstractNumId w:val="14"/>
  </w:num>
  <w:num w:numId="22">
    <w:abstractNumId w:val="1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towzJFGz+W5TrF3Wdeax+oNNIwZ077maN308aptjb9eu1NPnI2LtUNf8XtFxHSu7Z2IfPNb97fd1sKYsTbgoVg==" w:salt="0i+f5rtjon35rHnvMMihg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3658"/>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5BCD"/>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398"/>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C67D0"/>
    <w:rsid w:val="000D2F21"/>
    <w:rsid w:val="000D39DA"/>
    <w:rsid w:val="000D5752"/>
    <w:rsid w:val="000D6060"/>
    <w:rsid w:val="000E00F6"/>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0E50"/>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A66"/>
    <w:rsid w:val="001472FC"/>
    <w:rsid w:val="00150F54"/>
    <w:rsid w:val="001517E0"/>
    <w:rsid w:val="001529AD"/>
    <w:rsid w:val="00152B59"/>
    <w:rsid w:val="00154ACE"/>
    <w:rsid w:val="00156C1C"/>
    <w:rsid w:val="001570EA"/>
    <w:rsid w:val="001602AC"/>
    <w:rsid w:val="001602F8"/>
    <w:rsid w:val="00160CB8"/>
    <w:rsid w:val="00161355"/>
    <w:rsid w:val="0016406C"/>
    <w:rsid w:val="00165071"/>
    <w:rsid w:val="00165F81"/>
    <w:rsid w:val="00166039"/>
    <w:rsid w:val="00167128"/>
    <w:rsid w:val="00167443"/>
    <w:rsid w:val="001717B6"/>
    <w:rsid w:val="00171B2E"/>
    <w:rsid w:val="00174C0C"/>
    <w:rsid w:val="00174C82"/>
    <w:rsid w:val="00175B93"/>
    <w:rsid w:val="00177704"/>
    <w:rsid w:val="0017786C"/>
    <w:rsid w:val="00181958"/>
    <w:rsid w:val="00183408"/>
    <w:rsid w:val="001838D6"/>
    <w:rsid w:val="00185A8B"/>
    <w:rsid w:val="00186BF6"/>
    <w:rsid w:val="00187FFE"/>
    <w:rsid w:val="00190422"/>
    <w:rsid w:val="00191210"/>
    <w:rsid w:val="00192660"/>
    <w:rsid w:val="0019457D"/>
    <w:rsid w:val="001A0977"/>
    <w:rsid w:val="001A0CFD"/>
    <w:rsid w:val="001A19E0"/>
    <w:rsid w:val="001A7074"/>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3FC"/>
    <w:rsid w:val="00246FFF"/>
    <w:rsid w:val="002502BF"/>
    <w:rsid w:val="00251D8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A75DA"/>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49F0"/>
    <w:rsid w:val="00330320"/>
    <w:rsid w:val="00332075"/>
    <w:rsid w:val="00332DA2"/>
    <w:rsid w:val="00337870"/>
    <w:rsid w:val="00340AF6"/>
    <w:rsid w:val="003427D7"/>
    <w:rsid w:val="00343417"/>
    <w:rsid w:val="003467C2"/>
    <w:rsid w:val="00351B78"/>
    <w:rsid w:val="00353E4C"/>
    <w:rsid w:val="00354D09"/>
    <w:rsid w:val="00355E55"/>
    <w:rsid w:val="00356011"/>
    <w:rsid w:val="003622EF"/>
    <w:rsid w:val="00362758"/>
    <w:rsid w:val="003632D9"/>
    <w:rsid w:val="00366C8E"/>
    <w:rsid w:val="0036780D"/>
    <w:rsid w:val="003702A6"/>
    <w:rsid w:val="00371C79"/>
    <w:rsid w:val="00371CE9"/>
    <w:rsid w:val="0037484F"/>
    <w:rsid w:val="003812FE"/>
    <w:rsid w:val="0038794D"/>
    <w:rsid w:val="00390430"/>
    <w:rsid w:val="003904F0"/>
    <w:rsid w:val="00392282"/>
    <w:rsid w:val="00393FF4"/>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078C"/>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17819"/>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02FA"/>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4284"/>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577BC"/>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92AE2"/>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21D8"/>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7B8"/>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D04"/>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686"/>
    <w:rsid w:val="0091186E"/>
    <w:rsid w:val="009123E5"/>
    <w:rsid w:val="009130AF"/>
    <w:rsid w:val="009141A9"/>
    <w:rsid w:val="00914F17"/>
    <w:rsid w:val="009150F5"/>
    <w:rsid w:val="00917052"/>
    <w:rsid w:val="00917344"/>
    <w:rsid w:val="00917803"/>
    <w:rsid w:val="0092008F"/>
    <w:rsid w:val="00925750"/>
    <w:rsid w:val="009267F8"/>
    <w:rsid w:val="00927552"/>
    <w:rsid w:val="00927DFB"/>
    <w:rsid w:val="00930A79"/>
    <w:rsid w:val="00930D5E"/>
    <w:rsid w:val="009314AF"/>
    <w:rsid w:val="009329E7"/>
    <w:rsid w:val="00933364"/>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404"/>
    <w:rsid w:val="009B3712"/>
    <w:rsid w:val="009B373A"/>
    <w:rsid w:val="009B3FD1"/>
    <w:rsid w:val="009B462A"/>
    <w:rsid w:val="009B56B6"/>
    <w:rsid w:val="009B62D9"/>
    <w:rsid w:val="009B7110"/>
    <w:rsid w:val="009B7F66"/>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48C6"/>
    <w:rsid w:val="00A568DD"/>
    <w:rsid w:val="00A618C9"/>
    <w:rsid w:val="00A61912"/>
    <w:rsid w:val="00A61B2A"/>
    <w:rsid w:val="00A62183"/>
    <w:rsid w:val="00A62919"/>
    <w:rsid w:val="00A62D6C"/>
    <w:rsid w:val="00A646CD"/>
    <w:rsid w:val="00A70C68"/>
    <w:rsid w:val="00A72314"/>
    <w:rsid w:val="00A723F7"/>
    <w:rsid w:val="00A72B12"/>
    <w:rsid w:val="00A765FA"/>
    <w:rsid w:val="00A7686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3D9"/>
    <w:rsid w:val="00AE1CE5"/>
    <w:rsid w:val="00AE25A6"/>
    <w:rsid w:val="00AE3D1A"/>
    <w:rsid w:val="00AE433F"/>
    <w:rsid w:val="00AE45FC"/>
    <w:rsid w:val="00AE55C3"/>
    <w:rsid w:val="00AE64A9"/>
    <w:rsid w:val="00AE69BA"/>
    <w:rsid w:val="00AE709D"/>
    <w:rsid w:val="00AE7CA0"/>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149B"/>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51DF"/>
    <w:rsid w:val="00BE5FA5"/>
    <w:rsid w:val="00BE646A"/>
    <w:rsid w:val="00BE6786"/>
    <w:rsid w:val="00BE719D"/>
    <w:rsid w:val="00BF408D"/>
    <w:rsid w:val="00BF6A60"/>
    <w:rsid w:val="00C0319E"/>
    <w:rsid w:val="00C04B1E"/>
    <w:rsid w:val="00C050E0"/>
    <w:rsid w:val="00C05A53"/>
    <w:rsid w:val="00C12361"/>
    <w:rsid w:val="00C13052"/>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C2F"/>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0664"/>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2C66"/>
    <w:rsid w:val="00D33C4C"/>
    <w:rsid w:val="00D3417F"/>
    <w:rsid w:val="00D3525A"/>
    <w:rsid w:val="00D37F31"/>
    <w:rsid w:val="00D41AF5"/>
    <w:rsid w:val="00D4228D"/>
    <w:rsid w:val="00D42BA3"/>
    <w:rsid w:val="00D44190"/>
    <w:rsid w:val="00D450D0"/>
    <w:rsid w:val="00D45B87"/>
    <w:rsid w:val="00D46E2F"/>
    <w:rsid w:val="00D510DA"/>
    <w:rsid w:val="00D51A52"/>
    <w:rsid w:val="00D5365D"/>
    <w:rsid w:val="00D540E2"/>
    <w:rsid w:val="00D5434B"/>
    <w:rsid w:val="00D5519A"/>
    <w:rsid w:val="00D55C79"/>
    <w:rsid w:val="00D57B56"/>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3240"/>
    <w:rsid w:val="00D8533F"/>
    <w:rsid w:val="00D86163"/>
    <w:rsid w:val="00D8708E"/>
    <w:rsid w:val="00D87575"/>
    <w:rsid w:val="00D8788C"/>
    <w:rsid w:val="00D87AF4"/>
    <w:rsid w:val="00D909A5"/>
    <w:rsid w:val="00D92296"/>
    <w:rsid w:val="00D94945"/>
    <w:rsid w:val="00DA224E"/>
    <w:rsid w:val="00DA2953"/>
    <w:rsid w:val="00DA3F25"/>
    <w:rsid w:val="00DA5EB4"/>
    <w:rsid w:val="00DA7A87"/>
    <w:rsid w:val="00DB0FA5"/>
    <w:rsid w:val="00DB1F2B"/>
    <w:rsid w:val="00DB4C09"/>
    <w:rsid w:val="00DB5001"/>
    <w:rsid w:val="00DB5F71"/>
    <w:rsid w:val="00DB6414"/>
    <w:rsid w:val="00DC0385"/>
    <w:rsid w:val="00DC097C"/>
    <w:rsid w:val="00DC0A1F"/>
    <w:rsid w:val="00DC0AD8"/>
    <w:rsid w:val="00DC3621"/>
    <w:rsid w:val="00DC38ED"/>
    <w:rsid w:val="00DC4898"/>
    <w:rsid w:val="00DC49E8"/>
    <w:rsid w:val="00DC57C1"/>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E7CA7"/>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85E"/>
    <w:rsid w:val="00FB1ECC"/>
    <w:rsid w:val="00FB5E33"/>
    <w:rsid w:val="00FB6373"/>
    <w:rsid w:val="00FB719E"/>
    <w:rsid w:val="00FB7B75"/>
    <w:rsid w:val="00FC298D"/>
    <w:rsid w:val="00FC2B19"/>
    <w:rsid w:val="00FC34A4"/>
    <w:rsid w:val="00FC3A1A"/>
    <w:rsid w:val="00FC3A44"/>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 w:type="paragraph" w:customStyle="1" w:styleId="ProductList-TableBody">
    <w:name w:val="Product List - Table Body"/>
    <w:basedOn w:val="Normal"/>
    <w:qFormat/>
    <w:rsid w:val="00FC3A44"/>
    <w:pPr>
      <w:tabs>
        <w:tab w:val="left" w:pos="360"/>
        <w:tab w:val="left" w:pos="720"/>
        <w:tab w:val="left" w:pos="1080"/>
      </w:tabs>
      <w:spacing w:after="0" w:line="240" w:lineRule="auto"/>
    </w:pPr>
    <w:rPr>
      <w:rFonts w:ascii="Calibri Light" w:eastAsia="Calibri Light" w:hAnsi="Calibri Light" w:cs="Calibri Light"/>
      <w:sz w:val="16"/>
      <w:szCs w:val="20"/>
      <w:lang w:val="fr-FR" w:eastAsia="fr-FR" w:bidi="fr-FR"/>
    </w:rPr>
  </w:style>
  <w:style w:type="table" w:customStyle="1" w:styleId="PURTable">
    <w:name w:val="PURTable"/>
    <w:uiPriority w:val="99"/>
    <w:rsid w:val="00FC3A4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AE7CA0"/>
  </w:style>
  <w:style w:type="character" w:customStyle="1" w:styleId="eop">
    <w:name w:val="eop"/>
    <w:basedOn w:val="DefaultParagraphFont"/>
    <w:rsid w:val="00AE7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11130601">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96542618">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 w:id="199710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aka.ms/BAA" TargetMode="External"/><Relationship Id="rId68" Type="http://schemas.openxmlformats.org/officeDocument/2006/relationships/footer" Target="footer12.xml"/><Relationship Id="rId84" Type="http://schemas.openxmlformats.org/officeDocument/2006/relationships/hyperlink" Target="https://help.github.com/articles/github-privacy-statement/" TargetMode="External"/><Relationship Id="rId89" Type="http://schemas.openxmlformats.org/officeDocument/2006/relationships/footer" Target="footer23.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footer" Target="footer15.xml"/><Relationship Id="rId79" Type="http://schemas.openxmlformats.org/officeDocument/2006/relationships/footer" Target="footer18.xm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fwlink/?linkid=248532"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s://aka.ms/bingmapsplatformapistou" TargetMode="External"/><Relationship Id="rId69" Type="http://schemas.openxmlformats.org/officeDocument/2006/relationships/footer" Target="footer13.xml"/><Relationship Id="rId80" Type="http://schemas.openxmlformats.org/officeDocument/2006/relationships/footer" Target="footer19.xml"/><Relationship Id="rId85" Type="http://schemas.openxmlformats.org/officeDocument/2006/relationships/hyperlink" Target="https://aka.ms/github_term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software.broadinstitute.org/gatk/eula/index?p=Azure" TargetMode="External"/><Relationship Id="rId59" Type="http://schemas.openxmlformats.org/officeDocument/2006/relationships/hyperlink" Target="http://go.microsoft.com/?linkid=9839206" TargetMode="External"/><Relationship Id="rId67" Type="http://schemas.openxmlformats.org/officeDocument/2006/relationships/footer" Target="footer1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www.office.com/sca" TargetMode="External"/><Relationship Id="rId70" Type="http://schemas.openxmlformats.org/officeDocument/2006/relationships/footer" Target="footer14.xml"/><Relationship Id="rId75" Type="http://schemas.openxmlformats.org/officeDocument/2006/relationships/footer" Target="footer16.xml"/><Relationship Id="rId83" Type="http://schemas.openxmlformats.org/officeDocument/2006/relationships/hyperlink" Target="https://aka.ms/github_terms" TargetMode="External"/><Relationship Id="rId88" Type="http://schemas.openxmlformats.org/officeDocument/2006/relationships/footer" Target="footer22.xml"/><Relationship Id="rId91" Type="http://schemas.openxmlformats.org/officeDocument/2006/relationships/hyperlink" Target="http://www.microsoft.com/itacademy" TargetMode="External"/><Relationship Id="rId9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footer" Target="footer10.xml"/><Relationship Id="rId60" Type="http://schemas.openxmlformats.org/officeDocument/2006/relationships/hyperlink" Target="http://go.microsoft.com/?linkid=9839206" TargetMode="Externa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go.microsoft.com/?linkid=9839207" TargetMode="External"/><Relationship Id="rId81" Type="http://schemas.openxmlformats.org/officeDocument/2006/relationships/footer" Target="footer20.xml"/><Relationship Id="rId86" Type="http://schemas.openxmlformats.org/officeDocument/2006/relationships/hyperlink" Target="https://aka.ms/githubsupport" TargetMode="External"/><Relationship Id="rId94" Type="http://schemas.openxmlformats.org/officeDocument/2006/relationships/hyperlink" Target="http://go.microsoft.com/fwlink/?LinkID=248686"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legal.linkedin.com/dpa" TargetMode="External"/><Relationship Id="rId55" Type="http://schemas.openxmlformats.org/officeDocument/2006/relationships/hyperlink" Target="file:///C:\Users\becky\AppData\Local\Temp\Temp1_CZE.zip\Buildback%20for%20OST%20%2034%20lang%20%202-12-20.docx" TargetMode="External"/><Relationship Id="rId76" Type="http://schemas.openxmlformats.org/officeDocument/2006/relationships/footer" Target="footer17.xml"/><Relationship Id="rId97" Type="http://schemas.openxmlformats.org/officeDocument/2006/relationships/footer" Target="footer24.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go.microsoft.com/fwlink/?LinkId=521839"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hyperlink" Target="http://go.microsoft.com/?linkid=9839207"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linkid=9839206" TargetMode="External"/><Relationship Id="rId77" Type="http://schemas.openxmlformats.org/officeDocument/2006/relationships/hyperlink" Target="https://go.microsoft.com/fwlink/?linkid=868812" TargetMode="Externa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linkid=9710837" TargetMode="External"/><Relationship Id="rId98"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3939C4-DEC5-4EC2-B108-58D211AD07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21340</Words>
  <Characters>121642</Characters>
  <Application>Microsoft Office Word</Application>
  <DocSecurity>8</DocSecurity>
  <Lines>1013</Lines>
  <Paragraphs>285</Paragraphs>
  <ScaleCrop>false</ScaleCrop>
  <LinksUpToDate>false</LinksUpToDate>
  <CharactersWithSpaces>142697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2020-05-28T14:41:00Z</dcterms:created>
  <dcterms:modified xsi:type="dcterms:W3CDTF">2020-05-28T14:41:00Z</dcterms:modified>
</cp:coreProperties>
</file>