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webextensions/taskpanes.xml" ContentType="application/vnd.ms-office.webextensiontaskpanes+xml"/>
  <Override PartName="/word/webextensions/webextension1.xml" ContentType="application/vnd.ms-office.webextension+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microsoft.com/office/2011/relationships/webextensiontaskpanes" Target="word/webextensions/taskpanes.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A7B5060" w14:textId="77777777" w:rsidR="004D27A6" w:rsidRPr="001A6B5F"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CoverPage"/>
    </w:p>
    <w:p w14:paraId="17C762E5" w14:textId="427BD7F5" w:rsidR="004D27A6" w:rsidRPr="001A6B5F" w:rsidRDefault="004D27A6" w:rsidP="004D27A6">
      <w:pPr>
        <w:pStyle w:val="ProductList-Body"/>
        <w:shd w:val="clear" w:color="auto" w:fill="00188F"/>
        <w:ind w:right="8640"/>
        <w:rPr>
          <w:rFonts w:asciiTheme="majorHAnsi" w:hAnsiTheme="majorHAnsi"/>
          <w:color w:val="FFFFFF" w:themeColor="background1"/>
          <w:sz w:val="32"/>
          <w:szCs w:val="32"/>
          <w:lang w:val="en-US" w:eastAsia="en-US" w:bidi="ar-SA"/>
        </w:rPr>
      </w:pPr>
      <w:r w:rsidRPr="001A6B5F">
        <w:rPr>
          <w:rFonts w:asciiTheme="majorHAnsi" w:hAnsiTheme="majorHAnsi"/>
          <w:color w:val="FFFFFF" w:themeColor="background1"/>
          <w:sz w:val="32"/>
          <w:szCs w:val="32"/>
          <w:lang w:val="en-US" w:eastAsia="en-US" w:bidi="ar-SA"/>
        </w:rPr>
        <w:tab/>
        <w:t>Volume</w:t>
      </w:r>
    </w:p>
    <w:bookmarkEnd w:id="0"/>
    <w:p w14:paraId="5729B3DF" w14:textId="77777777" w:rsidR="004D27A6" w:rsidRPr="001A6B5F" w:rsidRDefault="004D27A6" w:rsidP="004D27A6">
      <w:pPr>
        <w:pStyle w:val="ProductList-Body"/>
        <w:shd w:val="clear" w:color="auto" w:fill="00188F"/>
        <w:spacing w:after="900"/>
        <w:ind w:right="8640"/>
        <w:rPr>
          <w:rFonts w:asciiTheme="majorHAnsi" w:hAnsiTheme="majorHAnsi"/>
          <w:color w:val="FFFFFF" w:themeColor="background1"/>
          <w:sz w:val="32"/>
          <w:szCs w:val="32"/>
          <w:lang w:val="en-US" w:eastAsia="en-US" w:bidi="ar-SA"/>
        </w:rPr>
      </w:pPr>
      <w:r w:rsidRPr="001A6B5F">
        <w:rPr>
          <w:rFonts w:asciiTheme="majorHAnsi" w:hAnsiTheme="majorHAnsi"/>
          <w:color w:val="FFFFFF" w:themeColor="background1"/>
          <w:sz w:val="32"/>
          <w:szCs w:val="32"/>
          <w:lang w:val="en-US" w:eastAsia="en-US" w:bidi="ar-SA"/>
        </w:rPr>
        <w:tab/>
        <w:t>Licensing</w:t>
      </w:r>
    </w:p>
    <w:p w14:paraId="75E65331" w14:textId="77777777" w:rsidR="004D27A6" w:rsidRPr="00690C65" w:rsidRDefault="004D27A6" w:rsidP="004D27A6">
      <w:pPr>
        <w:pStyle w:val="ProductList-Body"/>
        <w:shd w:val="clear" w:color="auto" w:fill="00188F"/>
        <w:ind w:right="8640"/>
      </w:pPr>
    </w:p>
    <w:p w14:paraId="20126F32" w14:textId="77777777" w:rsidR="004D27A6" w:rsidRPr="001A6B5F" w:rsidRDefault="004D27A6" w:rsidP="004D27A6">
      <w:pPr>
        <w:pStyle w:val="ProductList-Body"/>
        <w:shd w:val="clear" w:color="auto" w:fill="0072C6"/>
        <w:ind w:right="1800"/>
        <w:rPr>
          <w:rFonts w:asciiTheme="majorHAnsi" w:hAnsiTheme="majorHAnsi"/>
          <w:color w:val="FFFFFF" w:themeColor="background1"/>
          <w:sz w:val="72"/>
          <w:szCs w:val="72"/>
          <w:lang w:val="en-US" w:eastAsia="en-US" w:bidi="ar-SA"/>
        </w:rPr>
      </w:pPr>
    </w:p>
    <w:p w14:paraId="7E409652" w14:textId="77777777" w:rsidR="004D27A6" w:rsidRPr="001A6B5F"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val="en-US" w:eastAsia="en-US" w:bidi="ar-SA"/>
        </w:rPr>
      </w:pPr>
    </w:p>
    <w:p w14:paraId="0ED3BABB" w14:textId="18475BAC" w:rsidR="004D27A6" w:rsidRPr="001A6B5F"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72"/>
          <w:szCs w:val="72"/>
          <w:lang w:val="en-US" w:eastAsia="en-US" w:bidi="ar-SA"/>
        </w:rPr>
      </w:pPr>
      <w:r w:rsidRPr="001A6B5F">
        <w:rPr>
          <w:rFonts w:asciiTheme="majorHAnsi" w:hAnsiTheme="majorHAnsi"/>
          <w:color w:val="FFFFFF" w:themeColor="background1"/>
          <w:sz w:val="72"/>
          <w:szCs w:val="72"/>
          <w:lang w:val="en-US" w:eastAsia="en-US" w:bidi="ar-SA"/>
        </w:rPr>
        <w:tab/>
        <w:t>Vilkår for Onlinetjenester</w:t>
      </w:r>
    </w:p>
    <w:p w14:paraId="6BAF63FC" w14:textId="051CF68B" w:rsidR="004D27A6" w:rsidRPr="001A6B5F" w:rsidRDefault="004D27A6" w:rsidP="007A01A3">
      <w:pPr>
        <w:pStyle w:val="ProductList-Body"/>
        <w:shd w:val="clear" w:color="auto" w:fill="0072C6"/>
        <w:tabs>
          <w:tab w:val="clear" w:pos="158"/>
          <w:tab w:val="left" w:pos="360"/>
        </w:tabs>
        <w:ind w:right="1800"/>
        <w:rPr>
          <w:rFonts w:asciiTheme="majorHAnsi" w:hAnsiTheme="majorHAnsi"/>
          <w:color w:val="FFFFFF" w:themeColor="background1"/>
          <w:sz w:val="96"/>
          <w:szCs w:val="96"/>
          <w:lang w:val="en-US" w:eastAsia="en-US" w:bidi="ar-SA"/>
        </w:rPr>
      </w:pPr>
      <w:r w:rsidRPr="001A6B5F">
        <w:rPr>
          <w:rFonts w:asciiTheme="majorHAnsi" w:hAnsiTheme="majorHAnsi"/>
          <w:color w:val="FFFFFF" w:themeColor="background1"/>
          <w:sz w:val="96"/>
          <w:szCs w:val="96"/>
          <w:lang w:val="en-US" w:eastAsia="en-US" w:bidi="ar-SA"/>
        </w:rPr>
        <w:tab/>
        <w:t xml:space="preserve">1. </w:t>
      </w:r>
      <w:proofErr w:type="gramStart"/>
      <w:r w:rsidR="007A01A3">
        <w:rPr>
          <w:rFonts w:asciiTheme="majorHAnsi" w:hAnsiTheme="majorHAnsi"/>
          <w:color w:val="FFFFFF" w:themeColor="background1"/>
          <w:sz w:val="96"/>
          <w:szCs w:val="96"/>
          <w:lang w:val="en-US" w:eastAsia="en-US" w:bidi="ar-SA"/>
        </w:rPr>
        <w:t>august</w:t>
      </w:r>
      <w:proofErr w:type="gramEnd"/>
      <w:r w:rsidR="007A01A3" w:rsidRPr="001A6B5F">
        <w:rPr>
          <w:rFonts w:asciiTheme="majorHAnsi" w:hAnsiTheme="majorHAnsi"/>
          <w:color w:val="FFFFFF" w:themeColor="background1"/>
          <w:sz w:val="96"/>
          <w:szCs w:val="96"/>
          <w:lang w:val="en-US" w:eastAsia="en-US" w:bidi="ar-SA"/>
        </w:rPr>
        <w:t xml:space="preserve"> </w:t>
      </w:r>
      <w:r w:rsidRPr="001A6B5F">
        <w:rPr>
          <w:rFonts w:asciiTheme="majorHAnsi" w:hAnsiTheme="majorHAnsi"/>
          <w:color w:val="FFFFFF" w:themeColor="background1"/>
          <w:sz w:val="96"/>
          <w:szCs w:val="96"/>
          <w:lang w:val="en-US" w:eastAsia="en-US" w:bidi="ar-SA"/>
        </w:rPr>
        <w:t>2015</w:t>
      </w:r>
    </w:p>
    <w:p w14:paraId="429BA266" w14:textId="77777777" w:rsidR="004D27A6" w:rsidRPr="001A6B5F"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val="en-US" w:eastAsia="en-US" w:bidi="ar-SA"/>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headerReference w:type="even" r:id="rId9"/>
          <w:headerReference w:type="default" r:id="rId10"/>
          <w:footerReference w:type="even" r:id="rId11"/>
          <w:footerReference w:type="default" r:id="rId12"/>
          <w:headerReference w:type="first" r:id="rId13"/>
          <w:footerReference w:type="first" r:id="rId14"/>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5"/>
          <w:footerReference w:type="default" r:id="rId16"/>
          <w:headerReference w:type="first" r:id="rId17"/>
          <w:footerReference w:type="first" r:id="rId18"/>
          <w:pgSz w:w="12240" w:h="15840"/>
          <w:pgMar w:top="1440" w:right="720" w:bottom="1440" w:left="720" w:header="720" w:footer="720" w:gutter="0"/>
          <w:cols w:space="720"/>
          <w:titlePg/>
          <w:docGrid w:linePitch="360"/>
        </w:sectPr>
      </w:pPr>
      <w:bookmarkStart w:id="1" w:name="TableofContents"/>
      <w:bookmarkStart w:id="2" w:name="F1"/>
      <w:bookmarkStart w:id="3" w:name="Indholdsfortegnelse"/>
      <w:r>
        <w:rPr>
          <w:rFonts w:asciiTheme="majorHAnsi" w:hAnsiTheme="majorHAnsi"/>
          <w:b/>
          <w:sz w:val="40"/>
          <w:szCs w:val="40"/>
        </w:rPr>
        <w:lastRenderedPageBreak/>
        <w:t>Indholdsfortegnelse</w:t>
      </w:r>
      <w:bookmarkEnd w:id="1"/>
      <w:bookmarkEnd w:id="2"/>
      <w:bookmarkEnd w:id="3"/>
    </w:p>
    <w:p w14:paraId="56683E2A" w14:textId="77777777" w:rsidR="003A223B" w:rsidRDefault="00A430D3">
      <w:pPr>
        <w:pStyle w:val="TOC1"/>
        <w:tabs>
          <w:tab w:val="right" w:leader="dot" w:pos="5030"/>
        </w:tabs>
        <w:rPr>
          <w:rFonts w:eastAsiaTheme="minorEastAsia"/>
          <w:b w:val="0"/>
          <w:caps w:val="0"/>
          <w:noProof/>
          <w:sz w:val="22"/>
          <w:lang w:val="en-US" w:eastAsia="ja-JP" w:bidi="ar-SA"/>
        </w:rPr>
      </w:pPr>
      <w:r>
        <w:lastRenderedPageBreak/>
        <w:fldChar w:fldCharType="begin"/>
      </w:r>
      <w: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424828340" w:history="1">
        <w:r w:rsidR="003A223B" w:rsidRPr="006A2F83">
          <w:rPr>
            <w:rStyle w:val="Hyperlink"/>
            <w:noProof/>
          </w:rPr>
          <w:t>Introduktion</w:t>
        </w:r>
        <w:r w:rsidR="003A223B">
          <w:rPr>
            <w:noProof/>
            <w:webHidden/>
          </w:rPr>
          <w:tab/>
        </w:r>
        <w:r w:rsidR="003A223B">
          <w:rPr>
            <w:noProof/>
            <w:webHidden/>
          </w:rPr>
          <w:fldChar w:fldCharType="begin"/>
        </w:r>
        <w:r w:rsidR="003A223B">
          <w:rPr>
            <w:noProof/>
            <w:webHidden/>
          </w:rPr>
          <w:instrText xml:space="preserve"> PAGEREF _Toc424828340 \h </w:instrText>
        </w:r>
        <w:r w:rsidR="003A223B">
          <w:rPr>
            <w:noProof/>
            <w:webHidden/>
          </w:rPr>
        </w:r>
        <w:r w:rsidR="003A223B">
          <w:rPr>
            <w:noProof/>
            <w:webHidden/>
          </w:rPr>
          <w:fldChar w:fldCharType="separate"/>
        </w:r>
        <w:r w:rsidR="003A223B">
          <w:rPr>
            <w:noProof/>
            <w:webHidden/>
          </w:rPr>
          <w:t>3</w:t>
        </w:r>
        <w:r w:rsidR="003A223B">
          <w:rPr>
            <w:noProof/>
            <w:webHidden/>
          </w:rPr>
          <w:fldChar w:fldCharType="end"/>
        </w:r>
      </w:hyperlink>
    </w:p>
    <w:p w14:paraId="7825B5E2" w14:textId="77777777" w:rsidR="003A223B" w:rsidRDefault="00AF3DF6">
      <w:pPr>
        <w:pStyle w:val="TOC3"/>
        <w:tabs>
          <w:tab w:val="right" w:leader="dot" w:pos="5030"/>
        </w:tabs>
        <w:rPr>
          <w:rFonts w:eastAsiaTheme="minorEastAsia"/>
          <w:smallCaps w:val="0"/>
          <w:noProof/>
          <w:sz w:val="22"/>
          <w:lang w:val="en-US" w:eastAsia="ja-JP" w:bidi="ar-SA"/>
        </w:rPr>
      </w:pPr>
      <w:hyperlink w:anchor="_Toc424828341" w:history="1">
        <w:r w:rsidR="003A223B" w:rsidRPr="006A2F83">
          <w:rPr>
            <w:rStyle w:val="Hyperlink"/>
            <w:noProof/>
          </w:rPr>
          <w:t>Tidligere versioner</w:t>
        </w:r>
        <w:r w:rsidR="003A223B">
          <w:rPr>
            <w:noProof/>
            <w:webHidden/>
          </w:rPr>
          <w:tab/>
        </w:r>
        <w:r w:rsidR="003A223B">
          <w:rPr>
            <w:noProof/>
            <w:webHidden/>
          </w:rPr>
          <w:fldChar w:fldCharType="begin"/>
        </w:r>
        <w:r w:rsidR="003A223B">
          <w:rPr>
            <w:noProof/>
            <w:webHidden/>
          </w:rPr>
          <w:instrText xml:space="preserve"> PAGEREF _Toc424828341 \h </w:instrText>
        </w:r>
        <w:r w:rsidR="003A223B">
          <w:rPr>
            <w:noProof/>
            <w:webHidden/>
          </w:rPr>
        </w:r>
        <w:r w:rsidR="003A223B">
          <w:rPr>
            <w:noProof/>
            <w:webHidden/>
          </w:rPr>
          <w:fldChar w:fldCharType="separate"/>
        </w:r>
        <w:r w:rsidR="003A223B">
          <w:rPr>
            <w:noProof/>
            <w:webHidden/>
          </w:rPr>
          <w:t>3</w:t>
        </w:r>
        <w:r w:rsidR="003A223B">
          <w:rPr>
            <w:noProof/>
            <w:webHidden/>
          </w:rPr>
          <w:fldChar w:fldCharType="end"/>
        </w:r>
      </w:hyperlink>
    </w:p>
    <w:p w14:paraId="59BF9D21" w14:textId="77777777" w:rsidR="003A223B" w:rsidRDefault="00AF3DF6">
      <w:pPr>
        <w:pStyle w:val="TOC3"/>
        <w:tabs>
          <w:tab w:val="right" w:leader="dot" w:pos="5030"/>
        </w:tabs>
        <w:rPr>
          <w:rFonts w:eastAsiaTheme="minorEastAsia"/>
          <w:smallCaps w:val="0"/>
          <w:noProof/>
          <w:sz w:val="22"/>
          <w:lang w:val="en-US" w:eastAsia="ja-JP" w:bidi="ar-SA"/>
        </w:rPr>
      </w:pPr>
      <w:hyperlink w:anchor="_Toc424828342" w:history="1">
        <w:r w:rsidR="003A223B" w:rsidRPr="006A2F83">
          <w:rPr>
            <w:rStyle w:val="Hyperlink"/>
            <w:noProof/>
          </w:rPr>
          <w:t>Præciseringer og Oversigt over Ændringer</w:t>
        </w:r>
        <w:r w:rsidR="003A223B">
          <w:rPr>
            <w:noProof/>
            <w:webHidden/>
          </w:rPr>
          <w:tab/>
        </w:r>
        <w:r w:rsidR="003A223B">
          <w:rPr>
            <w:noProof/>
            <w:webHidden/>
          </w:rPr>
          <w:fldChar w:fldCharType="begin"/>
        </w:r>
        <w:r w:rsidR="003A223B">
          <w:rPr>
            <w:noProof/>
            <w:webHidden/>
          </w:rPr>
          <w:instrText xml:space="preserve"> PAGEREF _Toc424828342 \h </w:instrText>
        </w:r>
        <w:r w:rsidR="003A223B">
          <w:rPr>
            <w:noProof/>
            <w:webHidden/>
          </w:rPr>
        </w:r>
        <w:r w:rsidR="003A223B">
          <w:rPr>
            <w:noProof/>
            <w:webHidden/>
          </w:rPr>
          <w:fldChar w:fldCharType="separate"/>
        </w:r>
        <w:r w:rsidR="003A223B">
          <w:rPr>
            <w:noProof/>
            <w:webHidden/>
          </w:rPr>
          <w:t>3</w:t>
        </w:r>
        <w:r w:rsidR="003A223B">
          <w:rPr>
            <w:noProof/>
            <w:webHidden/>
          </w:rPr>
          <w:fldChar w:fldCharType="end"/>
        </w:r>
      </w:hyperlink>
    </w:p>
    <w:p w14:paraId="26FBE8E9" w14:textId="77777777" w:rsidR="003A223B" w:rsidRDefault="00AF3DF6">
      <w:pPr>
        <w:pStyle w:val="TOC5"/>
        <w:tabs>
          <w:tab w:val="right" w:leader="dot" w:pos="5030"/>
        </w:tabs>
        <w:rPr>
          <w:rFonts w:eastAsiaTheme="minorEastAsia"/>
          <w:noProof/>
          <w:sz w:val="22"/>
          <w:lang w:val="en-US" w:eastAsia="ja-JP" w:bidi="ar-SA"/>
        </w:rPr>
      </w:pPr>
      <w:hyperlink w:anchor="_Toc424828343" w:history="1">
        <w:r w:rsidR="003A223B" w:rsidRPr="006A2F83">
          <w:rPr>
            <w:rStyle w:val="Hyperlink"/>
            <w:noProof/>
          </w:rPr>
          <w:t>Afsnittet Samarbejdspartner i henhold til HIPAA i Vilkårene for Beskyttelse af personlige oplysninger og Sikkerhed</w:t>
        </w:r>
        <w:r w:rsidR="003A223B">
          <w:rPr>
            <w:noProof/>
            <w:webHidden/>
          </w:rPr>
          <w:tab/>
        </w:r>
        <w:r w:rsidR="003A223B">
          <w:rPr>
            <w:noProof/>
            <w:webHidden/>
          </w:rPr>
          <w:fldChar w:fldCharType="begin"/>
        </w:r>
        <w:r w:rsidR="003A223B">
          <w:rPr>
            <w:noProof/>
            <w:webHidden/>
          </w:rPr>
          <w:instrText xml:space="preserve"> PAGEREF _Toc424828343 \h </w:instrText>
        </w:r>
        <w:r w:rsidR="003A223B">
          <w:rPr>
            <w:noProof/>
            <w:webHidden/>
          </w:rPr>
        </w:r>
        <w:r w:rsidR="003A223B">
          <w:rPr>
            <w:noProof/>
            <w:webHidden/>
          </w:rPr>
          <w:fldChar w:fldCharType="separate"/>
        </w:r>
        <w:r w:rsidR="003A223B">
          <w:rPr>
            <w:noProof/>
            <w:webHidden/>
          </w:rPr>
          <w:t>3</w:t>
        </w:r>
        <w:r w:rsidR="003A223B">
          <w:rPr>
            <w:noProof/>
            <w:webHidden/>
          </w:rPr>
          <w:fldChar w:fldCharType="end"/>
        </w:r>
      </w:hyperlink>
    </w:p>
    <w:p w14:paraId="2922F808" w14:textId="77777777" w:rsidR="003A223B" w:rsidRDefault="00AF3DF6">
      <w:pPr>
        <w:pStyle w:val="TOC1"/>
        <w:tabs>
          <w:tab w:val="right" w:leader="dot" w:pos="5030"/>
        </w:tabs>
        <w:rPr>
          <w:rFonts w:eastAsiaTheme="minorEastAsia"/>
          <w:b w:val="0"/>
          <w:caps w:val="0"/>
          <w:noProof/>
          <w:sz w:val="22"/>
          <w:lang w:val="en-US" w:eastAsia="ja-JP" w:bidi="ar-SA"/>
        </w:rPr>
      </w:pPr>
      <w:hyperlink w:anchor="_Toc424828344" w:history="1">
        <w:r w:rsidR="003A223B" w:rsidRPr="006A2F83">
          <w:rPr>
            <w:rStyle w:val="Hyperlink"/>
            <w:noProof/>
          </w:rPr>
          <w:t>Generelle Vilkår</w:t>
        </w:r>
        <w:r w:rsidR="003A223B">
          <w:rPr>
            <w:noProof/>
            <w:webHidden/>
          </w:rPr>
          <w:tab/>
        </w:r>
        <w:r w:rsidR="003A223B">
          <w:rPr>
            <w:noProof/>
            <w:webHidden/>
          </w:rPr>
          <w:fldChar w:fldCharType="begin"/>
        </w:r>
        <w:r w:rsidR="003A223B">
          <w:rPr>
            <w:noProof/>
            <w:webHidden/>
          </w:rPr>
          <w:instrText xml:space="preserve"> PAGEREF _Toc424828344 \h </w:instrText>
        </w:r>
        <w:r w:rsidR="003A223B">
          <w:rPr>
            <w:noProof/>
            <w:webHidden/>
          </w:rPr>
        </w:r>
        <w:r w:rsidR="003A223B">
          <w:rPr>
            <w:noProof/>
            <w:webHidden/>
          </w:rPr>
          <w:fldChar w:fldCharType="separate"/>
        </w:r>
        <w:r w:rsidR="003A223B">
          <w:rPr>
            <w:noProof/>
            <w:webHidden/>
          </w:rPr>
          <w:t>4</w:t>
        </w:r>
        <w:r w:rsidR="003A223B">
          <w:rPr>
            <w:noProof/>
            <w:webHidden/>
          </w:rPr>
          <w:fldChar w:fldCharType="end"/>
        </w:r>
      </w:hyperlink>
    </w:p>
    <w:p w14:paraId="3D920606" w14:textId="77777777" w:rsidR="003A223B" w:rsidRDefault="00AF3DF6">
      <w:pPr>
        <w:pStyle w:val="TOC5"/>
        <w:tabs>
          <w:tab w:val="right" w:leader="dot" w:pos="5030"/>
        </w:tabs>
        <w:rPr>
          <w:rFonts w:eastAsiaTheme="minorEastAsia"/>
          <w:noProof/>
          <w:sz w:val="22"/>
          <w:lang w:val="en-US" w:eastAsia="ja-JP" w:bidi="ar-SA"/>
        </w:rPr>
      </w:pPr>
      <w:hyperlink w:anchor="_Toc424828345" w:history="1">
        <w:r w:rsidR="003A223B" w:rsidRPr="006A2F83">
          <w:rPr>
            <w:rStyle w:val="Hyperlink"/>
            <w:noProof/>
          </w:rPr>
          <w:t>Definitioner</w:t>
        </w:r>
        <w:r w:rsidR="003A223B">
          <w:rPr>
            <w:noProof/>
            <w:webHidden/>
          </w:rPr>
          <w:tab/>
        </w:r>
        <w:r w:rsidR="003A223B">
          <w:rPr>
            <w:noProof/>
            <w:webHidden/>
          </w:rPr>
          <w:fldChar w:fldCharType="begin"/>
        </w:r>
        <w:r w:rsidR="003A223B">
          <w:rPr>
            <w:noProof/>
            <w:webHidden/>
          </w:rPr>
          <w:instrText xml:space="preserve"> PAGEREF _Toc424828345 \h </w:instrText>
        </w:r>
        <w:r w:rsidR="003A223B">
          <w:rPr>
            <w:noProof/>
            <w:webHidden/>
          </w:rPr>
        </w:r>
        <w:r w:rsidR="003A223B">
          <w:rPr>
            <w:noProof/>
            <w:webHidden/>
          </w:rPr>
          <w:fldChar w:fldCharType="separate"/>
        </w:r>
        <w:r w:rsidR="003A223B">
          <w:rPr>
            <w:noProof/>
            <w:webHidden/>
          </w:rPr>
          <w:t>4</w:t>
        </w:r>
        <w:r w:rsidR="003A223B">
          <w:rPr>
            <w:noProof/>
            <w:webHidden/>
          </w:rPr>
          <w:fldChar w:fldCharType="end"/>
        </w:r>
      </w:hyperlink>
    </w:p>
    <w:p w14:paraId="25FDFA16" w14:textId="77777777" w:rsidR="003A223B" w:rsidRDefault="00AF3DF6">
      <w:pPr>
        <w:pStyle w:val="TOC5"/>
        <w:tabs>
          <w:tab w:val="right" w:leader="dot" w:pos="5030"/>
        </w:tabs>
        <w:rPr>
          <w:rFonts w:eastAsiaTheme="minorEastAsia"/>
          <w:noProof/>
          <w:sz w:val="22"/>
          <w:lang w:val="en-US" w:eastAsia="ja-JP" w:bidi="ar-SA"/>
        </w:rPr>
      </w:pPr>
      <w:hyperlink w:anchor="_Toc424828346" w:history="1">
        <w:r w:rsidR="003A223B" w:rsidRPr="006A2F83">
          <w:rPr>
            <w:rStyle w:val="Hyperlink"/>
            <w:noProof/>
          </w:rPr>
          <w:t>Opdateringer af Vilkår for Onlinetjenester</w:t>
        </w:r>
        <w:r w:rsidR="003A223B">
          <w:rPr>
            <w:noProof/>
            <w:webHidden/>
          </w:rPr>
          <w:tab/>
        </w:r>
        <w:r w:rsidR="003A223B">
          <w:rPr>
            <w:noProof/>
            <w:webHidden/>
          </w:rPr>
          <w:fldChar w:fldCharType="begin"/>
        </w:r>
        <w:r w:rsidR="003A223B">
          <w:rPr>
            <w:noProof/>
            <w:webHidden/>
          </w:rPr>
          <w:instrText xml:space="preserve"> PAGEREF _Toc424828346 \h </w:instrText>
        </w:r>
        <w:r w:rsidR="003A223B">
          <w:rPr>
            <w:noProof/>
            <w:webHidden/>
          </w:rPr>
        </w:r>
        <w:r w:rsidR="003A223B">
          <w:rPr>
            <w:noProof/>
            <w:webHidden/>
          </w:rPr>
          <w:fldChar w:fldCharType="separate"/>
        </w:r>
        <w:r w:rsidR="003A223B">
          <w:rPr>
            <w:noProof/>
            <w:webHidden/>
          </w:rPr>
          <w:t>4</w:t>
        </w:r>
        <w:r w:rsidR="003A223B">
          <w:rPr>
            <w:noProof/>
            <w:webHidden/>
          </w:rPr>
          <w:fldChar w:fldCharType="end"/>
        </w:r>
      </w:hyperlink>
    </w:p>
    <w:p w14:paraId="1B6FD2AB" w14:textId="77777777" w:rsidR="003A223B" w:rsidRDefault="00AF3DF6">
      <w:pPr>
        <w:pStyle w:val="TOC5"/>
        <w:tabs>
          <w:tab w:val="right" w:leader="dot" w:pos="5030"/>
        </w:tabs>
        <w:rPr>
          <w:rFonts w:eastAsiaTheme="minorEastAsia"/>
          <w:noProof/>
          <w:sz w:val="22"/>
          <w:lang w:val="en-US" w:eastAsia="ja-JP" w:bidi="ar-SA"/>
        </w:rPr>
      </w:pPr>
      <w:hyperlink w:anchor="_Toc424828347" w:history="1">
        <w:r w:rsidR="003A223B" w:rsidRPr="006A2F83">
          <w:rPr>
            <w:rStyle w:val="Hyperlink"/>
            <w:noProof/>
          </w:rPr>
          <w:t>Lovmæssige ændringer og geografisk tilgængelighed</w:t>
        </w:r>
        <w:r w:rsidR="003A223B">
          <w:rPr>
            <w:noProof/>
            <w:webHidden/>
          </w:rPr>
          <w:tab/>
        </w:r>
        <w:r w:rsidR="003A223B">
          <w:rPr>
            <w:noProof/>
            <w:webHidden/>
          </w:rPr>
          <w:fldChar w:fldCharType="begin"/>
        </w:r>
        <w:r w:rsidR="003A223B">
          <w:rPr>
            <w:noProof/>
            <w:webHidden/>
          </w:rPr>
          <w:instrText xml:space="preserve"> PAGEREF _Toc424828347 \h </w:instrText>
        </w:r>
        <w:r w:rsidR="003A223B">
          <w:rPr>
            <w:noProof/>
            <w:webHidden/>
          </w:rPr>
        </w:r>
        <w:r w:rsidR="003A223B">
          <w:rPr>
            <w:noProof/>
            <w:webHidden/>
          </w:rPr>
          <w:fldChar w:fldCharType="separate"/>
        </w:r>
        <w:r w:rsidR="003A223B">
          <w:rPr>
            <w:noProof/>
            <w:webHidden/>
          </w:rPr>
          <w:t>4</w:t>
        </w:r>
        <w:r w:rsidR="003A223B">
          <w:rPr>
            <w:noProof/>
            <w:webHidden/>
          </w:rPr>
          <w:fldChar w:fldCharType="end"/>
        </w:r>
      </w:hyperlink>
    </w:p>
    <w:p w14:paraId="2BF1B833" w14:textId="77777777" w:rsidR="003A223B" w:rsidRDefault="00AF3DF6">
      <w:pPr>
        <w:pStyle w:val="TOC5"/>
        <w:tabs>
          <w:tab w:val="right" w:leader="dot" w:pos="5030"/>
        </w:tabs>
        <w:rPr>
          <w:rFonts w:eastAsiaTheme="minorEastAsia"/>
          <w:noProof/>
          <w:sz w:val="22"/>
          <w:lang w:val="en-US" w:eastAsia="ja-JP" w:bidi="ar-SA"/>
        </w:rPr>
      </w:pPr>
      <w:hyperlink w:anchor="_Toc424828348" w:history="1">
        <w:r w:rsidR="003A223B" w:rsidRPr="006A2F83">
          <w:rPr>
            <w:rStyle w:val="Hyperlink"/>
            <w:noProof/>
          </w:rPr>
          <w:t>Dataopbevaring</w:t>
        </w:r>
        <w:r w:rsidR="003A223B">
          <w:rPr>
            <w:noProof/>
            <w:webHidden/>
          </w:rPr>
          <w:tab/>
        </w:r>
        <w:r w:rsidR="003A223B">
          <w:rPr>
            <w:noProof/>
            <w:webHidden/>
          </w:rPr>
          <w:fldChar w:fldCharType="begin"/>
        </w:r>
        <w:r w:rsidR="003A223B">
          <w:rPr>
            <w:noProof/>
            <w:webHidden/>
          </w:rPr>
          <w:instrText xml:space="preserve"> PAGEREF _Toc424828348 \h </w:instrText>
        </w:r>
        <w:r w:rsidR="003A223B">
          <w:rPr>
            <w:noProof/>
            <w:webHidden/>
          </w:rPr>
        </w:r>
        <w:r w:rsidR="003A223B">
          <w:rPr>
            <w:noProof/>
            <w:webHidden/>
          </w:rPr>
          <w:fldChar w:fldCharType="separate"/>
        </w:r>
        <w:r w:rsidR="003A223B">
          <w:rPr>
            <w:noProof/>
            <w:webHidden/>
          </w:rPr>
          <w:t>4</w:t>
        </w:r>
        <w:r w:rsidR="003A223B">
          <w:rPr>
            <w:noProof/>
            <w:webHidden/>
          </w:rPr>
          <w:fldChar w:fldCharType="end"/>
        </w:r>
      </w:hyperlink>
    </w:p>
    <w:p w14:paraId="73343A57" w14:textId="77777777" w:rsidR="003A223B" w:rsidRDefault="00AF3DF6">
      <w:pPr>
        <w:pStyle w:val="TOC5"/>
        <w:tabs>
          <w:tab w:val="right" w:leader="dot" w:pos="5030"/>
        </w:tabs>
        <w:rPr>
          <w:rFonts w:eastAsiaTheme="minorEastAsia"/>
          <w:noProof/>
          <w:sz w:val="22"/>
          <w:lang w:val="en-US" w:eastAsia="ja-JP" w:bidi="ar-SA"/>
        </w:rPr>
      </w:pPr>
      <w:hyperlink w:anchor="_Toc424828349" w:history="1">
        <w:r w:rsidR="003A223B" w:rsidRPr="006A2F83">
          <w:rPr>
            <w:rStyle w:val="Hyperlink"/>
            <w:noProof/>
          </w:rPr>
          <w:t>Brug af Software sammen med Onlinetjenesten</w:t>
        </w:r>
        <w:r w:rsidR="003A223B">
          <w:rPr>
            <w:noProof/>
            <w:webHidden/>
          </w:rPr>
          <w:tab/>
        </w:r>
        <w:r w:rsidR="003A223B">
          <w:rPr>
            <w:noProof/>
            <w:webHidden/>
          </w:rPr>
          <w:fldChar w:fldCharType="begin"/>
        </w:r>
        <w:r w:rsidR="003A223B">
          <w:rPr>
            <w:noProof/>
            <w:webHidden/>
          </w:rPr>
          <w:instrText xml:space="preserve"> PAGEREF _Toc424828349 \h </w:instrText>
        </w:r>
        <w:r w:rsidR="003A223B">
          <w:rPr>
            <w:noProof/>
            <w:webHidden/>
          </w:rPr>
        </w:r>
        <w:r w:rsidR="003A223B">
          <w:rPr>
            <w:noProof/>
            <w:webHidden/>
          </w:rPr>
          <w:fldChar w:fldCharType="separate"/>
        </w:r>
        <w:r w:rsidR="003A223B">
          <w:rPr>
            <w:noProof/>
            <w:webHidden/>
          </w:rPr>
          <w:t>4</w:t>
        </w:r>
        <w:r w:rsidR="003A223B">
          <w:rPr>
            <w:noProof/>
            <w:webHidden/>
          </w:rPr>
          <w:fldChar w:fldCharType="end"/>
        </w:r>
      </w:hyperlink>
    </w:p>
    <w:p w14:paraId="35AF1630" w14:textId="77777777" w:rsidR="003A223B" w:rsidRDefault="00AF3DF6">
      <w:pPr>
        <w:pStyle w:val="TOC5"/>
        <w:tabs>
          <w:tab w:val="right" w:leader="dot" w:pos="5030"/>
        </w:tabs>
        <w:rPr>
          <w:rFonts w:eastAsiaTheme="minorEastAsia"/>
          <w:noProof/>
          <w:sz w:val="22"/>
          <w:lang w:val="en-US" w:eastAsia="ja-JP" w:bidi="ar-SA"/>
        </w:rPr>
      </w:pPr>
      <w:hyperlink w:anchor="_Toc424828350" w:history="1">
        <w:r w:rsidR="003A223B" w:rsidRPr="006A2F83">
          <w:rPr>
            <w:rStyle w:val="Hyperlink"/>
            <w:noProof/>
          </w:rPr>
          <w:t>Ikke-Microsoft-produkter</w:t>
        </w:r>
        <w:r w:rsidR="003A223B">
          <w:rPr>
            <w:noProof/>
            <w:webHidden/>
          </w:rPr>
          <w:tab/>
        </w:r>
        <w:r w:rsidR="003A223B">
          <w:rPr>
            <w:noProof/>
            <w:webHidden/>
          </w:rPr>
          <w:fldChar w:fldCharType="begin"/>
        </w:r>
        <w:r w:rsidR="003A223B">
          <w:rPr>
            <w:noProof/>
            <w:webHidden/>
          </w:rPr>
          <w:instrText xml:space="preserve"> PAGEREF _Toc424828350 \h </w:instrText>
        </w:r>
        <w:r w:rsidR="003A223B">
          <w:rPr>
            <w:noProof/>
            <w:webHidden/>
          </w:rPr>
        </w:r>
        <w:r w:rsidR="003A223B">
          <w:rPr>
            <w:noProof/>
            <w:webHidden/>
          </w:rPr>
          <w:fldChar w:fldCharType="separate"/>
        </w:r>
        <w:r w:rsidR="003A223B">
          <w:rPr>
            <w:noProof/>
            <w:webHidden/>
          </w:rPr>
          <w:t>5</w:t>
        </w:r>
        <w:r w:rsidR="003A223B">
          <w:rPr>
            <w:noProof/>
            <w:webHidden/>
          </w:rPr>
          <w:fldChar w:fldCharType="end"/>
        </w:r>
      </w:hyperlink>
    </w:p>
    <w:p w14:paraId="18F30F93" w14:textId="77777777" w:rsidR="003A223B" w:rsidRDefault="00AF3DF6">
      <w:pPr>
        <w:pStyle w:val="TOC5"/>
        <w:tabs>
          <w:tab w:val="right" w:leader="dot" w:pos="5030"/>
        </w:tabs>
        <w:rPr>
          <w:rFonts w:eastAsiaTheme="minorEastAsia"/>
          <w:noProof/>
          <w:sz w:val="22"/>
          <w:lang w:val="en-US" w:eastAsia="ja-JP" w:bidi="ar-SA"/>
        </w:rPr>
      </w:pPr>
      <w:hyperlink w:anchor="_Toc424828351" w:history="1">
        <w:r w:rsidR="003A223B" w:rsidRPr="006A2F83">
          <w:rPr>
            <w:rStyle w:val="Hyperlink"/>
            <w:noProof/>
          </w:rPr>
          <w:t>Politik vedrørende acceptabel brug</w:t>
        </w:r>
        <w:r w:rsidR="003A223B">
          <w:rPr>
            <w:noProof/>
            <w:webHidden/>
          </w:rPr>
          <w:tab/>
        </w:r>
        <w:r w:rsidR="003A223B">
          <w:rPr>
            <w:noProof/>
            <w:webHidden/>
          </w:rPr>
          <w:fldChar w:fldCharType="begin"/>
        </w:r>
        <w:r w:rsidR="003A223B">
          <w:rPr>
            <w:noProof/>
            <w:webHidden/>
          </w:rPr>
          <w:instrText xml:space="preserve"> PAGEREF _Toc424828351 \h </w:instrText>
        </w:r>
        <w:r w:rsidR="003A223B">
          <w:rPr>
            <w:noProof/>
            <w:webHidden/>
          </w:rPr>
        </w:r>
        <w:r w:rsidR="003A223B">
          <w:rPr>
            <w:noProof/>
            <w:webHidden/>
          </w:rPr>
          <w:fldChar w:fldCharType="separate"/>
        </w:r>
        <w:r w:rsidR="003A223B">
          <w:rPr>
            <w:noProof/>
            <w:webHidden/>
          </w:rPr>
          <w:t>5</w:t>
        </w:r>
        <w:r w:rsidR="003A223B">
          <w:rPr>
            <w:noProof/>
            <w:webHidden/>
          </w:rPr>
          <w:fldChar w:fldCharType="end"/>
        </w:r>
      </w:hyperlink>
    </w:p>
    <w:p w14:paraId="3FA92F9A" w14:textId="77777777" w:rsidR="003A223B" w:rsidRDefault="00AF3DF6">
      <w:pPr>
        <w:pStyle w:val="TOC5"/>
        <w:tabs>
          <w:tab w:val="right" w:leader="dot" w:pos="5030"/>
        </w:tabs>
        <w:rPr>
          <w:rFonts w:eastAsiaTheme="minorEastAsia"/>
          <w:noProof/>
          <w:sz w:val="22"/>
          <w:lang w:val="en-US" w:eastAsia="ja-JP" w:bidi="ar-SA"/>
        </w:rPr>
      </w:pPr>
      <w:hyperlink w:anchor="_Toc424828352" w:history="1">
        <w:r w:rsidR="003A223B" w:rsidRPr="006A2F83">
          <w:rPr>
            <w:rStyle w:val="Hyperlink"/>
            <w:noProof/>
          </w:rPr>
          <w:t>Tekniske begrænsninger</w:t>
        </w:r>
        <w:r w:rsidR="003A223B">
          <w:rPr>
            <w:noProof/>
            <w:webHidden/>
          </w:rPr>
          <w:tab/>
        </w:r>
        <w:r w:rsidR="003A223B">
          <w:rPr>
            <w:noProof/>
            <w:webHidden/>
          </w:rPr>
          <w:fldChar w:fldCharType="begin"/>
        </w:r>
        <w:r w:rsidR="003A223B">
          <w:rPr>
            <w:noProof/>
            <w:webHidden/>
          </w:rPr>
          <w:instrText xml:space="preserve"> PAGEREF _Toc424828352 \h </w:instrText>
        </w:r>
        <w:r w:rsidR="003A223B">
          <w:rPr>
            <w:noProof/>
            <w:webHidden/>
          </w:rPr>
        </w:r>
        <w:r w:rsidR="003A223B">
          <w:rPr>
            <w:noProof/>
            <w:webHidden/>
          </w:rPr>
          <w:fldChar w:fldCharType="separate"/>
        </w:r>
        <w:r w:rsidR="003A223B">
          <w:rPr>
            <w:noProof/>
            <w:webHidden/>
          </w:rPr>
          <w:t>5</w:t>
        </w:r>
        <w:r w:rsidR="003A223B">
          <w:rPr>
            <w:noProof/>
            <w:webHidden/>
          </w:rPr>
          <w:fldChar w:fldCharType="end"/>
        </w:r>
      </w:hyperlink>
    </w:p>
    <w:p w14:paraId="5893FF6F" w14:textId="77777777" w:rsidR="003A223B" w:rsidRDefault="00AF3DF6">
      <w:pPr>
        <w:pStyle w:val="TOC5"/>
        <w:tabs>
          <w:tab w:val="right" w:leader="dot" w:pos="5030"/>
        </w:tabs>
        <w:rPr>
          <w:rFonts w:eastAsiaTheme="minorEastAsia"/>
          <w:noProof/>
          <w:sz w:val="22"/>
          <w:lang w:val="en-US" w:eastAsia="ja-JP" w:bidi="ar-SA"/>
        </w:rPr>
      </w:pPr>
      <w:hyperlink w:anchor="_Toc424828353" w:history="1">
        <w:r w:rsidR="003A223B" w:rsidRPr="006A2F83">
          <w:rPr>
            <w:rStyle w:val="Hyperlink"/>
            <w:noProof/>
          </w:rPr>
          <w:t>Overholdelse af lovgivning</w:t>
        </w:r>
        <w:r w:rsidR="003A223B">
          <w:rPr>
            <w:noProof/>
            <w:webHidden/>
          </w:rPr>
          <w:tab/>
        </w:r>
        <w:r w:rsidR="003A223B">
          <w:rPr>
            <w:noProof/>
            <w:webHidden/>
          </w:rPr>
          <w:fldChar w:fldCharType="begin"/>
        </w:r>
        <w:r w:rsidR="003A223B">
          <w:rPr>
            <w:noProof/>
            <w:webHidden/>
          </w:rPr>
          <w:instrText xml:space="preserve"> PAGEREF _Toc424828353 \h </w:instrText>
        </w:r>
        <w:r w:rsidR="003A223B">
          <w:rPr>
            <w:noProof/>
            <w:webHidden/>
          </w:rPr>
        </w:r>
        <w:r w:rsidR="003A223B">
          <w:rPr>
            <w:noProof/>
            <w:webHidden/>
          </w:rPr>
          <w:fldChar w:fldCharType="separate"/>
        </w:r>
        <w:r w:rsidR="003A223B">
          <w:rPr>
            <w:noProof/>
            <w:webHidden/>
          </w:rPr>
          <w:t>5</w:t>
        </w:r>
        <w:r w:rsidR="003A223B">
          <w:rPr>
            <w:noProof/>
            <w:webHidden/>
          </w:rPr>
          <w:fldChar w:fldCharType="end"/>
        </w:r>
      </w:hyperlink>
    </w:p>
    <w:p w14:paraId="40BB3305" w14:textId="77777777" w:rsidR="003A223B" w:rsidRDefault="00AF3DF6">
      <w:pPr>
        <w:pStyle w:val="TOC5"/>
        <w:tabs>
          <w:tab w:val="right" w:leader="dot" w:pos="5030"/>
        </w:tabs>
        <w:rPr>
          <w:rFonts w:eastAsiaTheme="minorEastAsia"/>
          <w:noProof/>
          <w:sz w:val="22"/>
          <w:lang w:val="en-US" w:eastAsia="ja-JP" w:bidi="ar-SA"/>
        </w:rPr>
      </w:pPr>
      <w:hyperlink w:anchor="_Toc424828354" w:history="1">
        <w:r w:rsidR="003A223B" w:rsidRPr="006A2F83">
          <w:rPr>
            <w:rStyle w:val="Hyperlink"/>
            <w:noProof/>
          </w:rPr>
          <w:t>Elektroniske meddelelser</w:t>
        </w:r>
        <w:r w:rsidR="003A223B">
          <w:rPr>
            <w:noProof/>
            <w:webHidden/>
          </w:rPr>
          <w:tab/>
        </w:r>
        <w:r w:rsidR="003A223B">
          <w:rPr>
            <w:noProof/>
            <w:webHidden/>
          </w:rPr>
          <w:fldChar w:fldCharType="begin"/>
        </w:r>
        <w:r w:rsidR="003A223B">
          <w:rPr>
            <w:noProof/>
            <w:webHidden/>
          </w:rPr>
          <w:instrText xml:space="preserve"> PAGEREF _Toc424828354 \h </w:instrText>
        </w:r>
        <w:r w:rsidR="003A223B">
          <w:rPr>
            <w:noProof/>
            <w:webHidden/>
          </w:rPr>
        </w:r>
        <w:r w:rsidR="003A223B">
          <w:rPr>
            <w:noProof/>
            <w:webHidden/>
          </w:rPr>
          <w:fldChar w:fldCharType="separate"/>
        </w:r>
        <w:r w:rsidR="003A223B">
          <w:rPr>
            <w:noProof/>
            <w:webHidden/>
          </w:rPr>
          <w:t>6</w:t>
        </w:r>
        <w:r w:rsidR="003A223B">
          <w:rPr>
            <w:noProof/>
            <w:webHidden/>
          </w:rPr>
          <w:fldChar w:fldCharType="end"/>
        </w:r>
      </w:hyperlink>
    </w:p>
    <w:p w14:paraId="68A11DA8" w14:textId="77777777" w:rsidR="003A223B" w:rsidRDefault="00AF3DF6">
      <w:pPr>
        <w:pStyle w:val="TOC5"/>
        <w:tabs>
          <w:tab w:val="right" w:leader="dot" w:pos="5030"/>
        </w:tabs>
        <w:rPr>
          <w:rFonts w:eastAsiaTheme="minorEastAsia"/>
          <w:noProof/>
          <w:sz w:val="22"/>
          <w:lang w:val="en-US" w:eastAsia="ja-JP" w:bidi="ar-SA"/>
        </w:rPr>
      </w:pPr>
      <w:hyperlink w:anchor="_Toc424828355" w:history="1">
        <w:r w:rsidR="003A223B" w:rsidRPr="006A2F83">
          <w:rPr>
            <w:rStyle w:val="Hyperlink"/>
            <w:noProof/>
          </w:rPr>
          <w:t>Videreoverdragelse af Licens</w:t>
        </w:r>
        <w:r w:rsidR="003A223B">
          <w:rPr>
            <w:noProof/>
            <w:webHidden/>
          </w:rPr>
          <w:tab/>
        </w:r>
        <w:r w:rsidR="003A223B">
          <w:rPr>
            <w:noProof/>
            <w:webHidden/>
          </w:rPr>
          <w:fldChar w:fldCharType="begin"/>
        </w:r>
        <w:r w:rsidR="003A223B">
          <w:rPr>
            <w:noProof/>
            <w:webHidden/>
          </w:rPr>
          <w:instrText xml:space="preserve"> PAGEREF _Toc424828355 \h </w:instrText>
        </w:r>
        <w:r w:rsidR="003A223B">
          <w:rPr>
            <w:noProof/>
            <w:webHidden/>
          </w:rPr>
        </w:r>
        <w:r w:rsidR="003A223B">
          <w:rPr>
            <w:noProof/>
            <w:webHidden/>
          </w:rPr>
          <w:fldChar w:fldCharType="separate"/>
        </w:r>
        <w:r w:rsidR="003A223B">
          <w:rPr>
            <w:noProof/>
            <w:webHidden/>
          </w:rPr>
          <w:t>6</w:t>
        </w:r>
        <w:r w:rsidR="003A223B">
          <w:rPr>
            <w:noProof/>
            <w:webHidden/>
          </w:rPr>
          <w:fldChar w:fldCharType="end"/>
        </w:r>
      </w:hyperlink>
    </w:p>
    <w:p w14:paraId="07FBA3E1" w14:textId="77777777" w:rsidR="003A223B" w:rsidRDefault="00AF3DF6">
      <w:pPr>
        <w:pStyle w:val="TOC5"/>
        <w:tabs>
          <w:tab w:val="right" w:leader="dot" w:pos="5030"/>
        </w:tabs>
        <w:rPr>
          <w:rFonts w:eastAsiaTheme="minorEastAsia"/>
          <w:noProof/>
          <w:sz w:val="22"/>
          <w:lang w:val="en-US" w:eastAsia="ja-JP" w:bidi="ar-SA"/>
        </w:rPr>
      </w:pPr>
      <w:hyperlink w:anchor="_Toc424828356" w:history="1">
        <w:r w:rsidR="003A223B" w:rsidRPr="006A2F83">
          <w:rPr>
            <w:rStyle w:val="Hyperlink"/>
            <w:noProof/>
          </w:rPr>
          <w:t>Skrifttypekomponenter</w:t>
        </w:r>
        <w:r w:rsidR="003A223B">
          <w:rPr>
            <w:noProof/>
            <w:webHidden/>
          </w:rPr>
          <w:tab/>
        </w:r>
        <w:r w:rsidR="003A223B">
          <w:rPr>
            <w:noProof/>
            <w:webHidden/>
          </w:rPr>
          <w:fldChar w:fldCharType="begin"/>
        </w:r>
        <w:r w:rsidR="003A223B">
          <w:rPr>
            <w:noProof/>
            <w:webHidden/>
          </w:rPr>
          <w:instrText xml:space="preserve"> PAGEREF _Toc424828356 \h </w:instrText>
        </w:r>
        <w:r w:rsidR="003A223B">
          <w:rPr>
            <w:noProof/>
            <w:webHidden/>
          </w:rPr>
        </w:r>
        <w:r w:rsidR="003A223B">
          <w:rPr>
            <w:noProof/>
            <w:webHidden/>
          </w:rPr>
          <w:fldChar w:fldCharType="separate"/>
        </w:r>
        <w:r w:rsidR="003A223B">
          <w:rPr>
            <w:noProof/>
            <w:webHidden/>
          </w:rPr>
          <w:t>6</w:t>
        </w:r>
        <w:r w:rsidR="003A223B">
          <w:rPr>
            <w:noProof/>
            <w:webHidden/>
          </w:rPr>
          <w:fldChar w:fldCharType="end"/>
        </w:r>
      </w:hyperlink>
    </w:p>
    <w:p w14:paraId="5BCAAD27" w14:textId="77777777" w:rsidR="003A223B" w:rsidRDefault="00AF3DF6">
      <w:pPr>
        <w:pStyle w:val="TOC5"/>
        <w:tabs>
          <w:tab w:val="right" w:leader="dot" w:pos="5030"/>
        </w:tabs>
        <w:rPr>
          <w:rFonts w:eastAsiaTheme="minorEastAsia"/>
          <w:noProof/>
          <w:sz w:val="22"/>
          <w:lang w:val="en-US" w:eastAsia="ja-JP" w:bidi="ar-SA"/>
        </w:rPr>
      </w:pPr>
      <w:hyperlink w:anchor="_Toc424828357" w:history="1">
        <w:r w:rsidR="003A223B" w:rsidRPr="006A2F83">
          <w:rPr>
            <w:rStyle w:val="Hyperlink"/>
            <w:noProof/>
          </w:rPr>
          <w:t>Multipleksing</w:t>
        </w:r>
        <w:r w:rsidR="003A223B">
          <w:rPr>
            <w:noProof/>
            <w:webHidden/>
          </w:rPr>
          <w:tab/>
        </w:r>
        <w:r w:rsidR="003A223B">
          <w:rPr>
            <w:noProof/>
            <w:webHidden/>
          </w:rPr>
          <w:fldChar w:fldCharType="begin"/>
        </w:r>
        <w:r w:rsidR="003A223B">
          <w:rPr>
            <w:noProof/>
            <w:webHidden/>
          </w:rPr>
          <w:instrText xml:space="preserve"> PAGEREF _Toc424828357 \h </w:instrText>
        </w:r>
        <w:r w:rsidR="003A223B">
          <w:rPr>
            <w:noProof/>
            <w:webHidden/>
          </w:rPr>
        </w:r>
        <w:r w:rsidR="003A223B">
          <w:rPr>
            <w:noProof/>
            <w:webHidden/>
          </w:rPr>
          <w:fldChar w:fldCharType="separate"/>
        </w:r>
        <w:r w:rsidR="003A223B">
          <w:rPr>
            <w:noProof/>
            <w:webHidden/>
          </w:rPr>
          <w:t>6</w:t>
        </w:r>
        <w:r w:rsidR="003A223B">
          <w:rPr>
            <w:noProof/>
            <w:webHidden/>
          </w:rPr>
          <w:fldChar w:fldCharType="end"/>
        </w:r>
      </w:hyperlink>
    </w:p>
    <w:p w14:paraId="096196C6" w14:textId="77777777" w:rsidR="003A223B" w:rsidRDefault="00AF3DF6">
      <w:pPr>
        <w:pStyle w:val="TOC1"/>
        <w:tabs>
          <w:tab w:val="right" w:leader="dot" w:pos="5030"/>
        </w:tabs>
        <w:rPr>
          <w:rFonts w:eastAsiaTheme="minorEastAsia"/>
          <w:b w:val="0"/>
          <w:caps w:val="0"/>
          <w:noProof/>
          <w:sz w:val="22"/>
          <w:lang w:val="en-US" w:eastAsia="ja-JP" w:bidi="ar-SA"/>
        </w:rPr>
      </w:pPr>
      <w:hyperlink w:anchor="_Toc424828358" w:history="1">
        <w:r w:rsidR="003A223B" w:rsidRPr="006A2F83">
          <w:rPr>
            <w:rStyle w:val="Hyperlink"/>
            <w:noProof/>
          </w:rPr>
          <w:t>Vilkår for beskyttelse af personlige oplysninger og sikkerhed</w:t>
        </w:r>
        <w:r w:rsidR="003A223B">
          <w:rPr>
            <w:noProof/>
            <w:webHidden/>
          </w:rPr>
          <w:tab/>
        </w:r>
        <w:r w:rsidR="003A223B">
          <w:rPr>
            <w:noProof/>
            <w:webHidden/>
          </w:rPr>
          <w:fldChar w:fldCharType="begin"/>
        </w:r>
        <w:r w:rsidR="003A223B">
          <w:rPr>
            <w:noProof/>
            <w:webHidden/>
          </w:rPr>
          <w:instrText xml:space="preserve"> PAGEREF _Toc424828358 \h </w:instrText>
        </w:r>
        <w:r w:rsidR="003A223B">
          <w:rPr>
            <w:noProof/>
            <w:webHidden/>
          </w:rPr>
        </w:r>
        <w:r w:rsidR="003A223B">
          <w:rPr>
            <w:noProof/>
            <w:webHidden/>
          </w:rPr>
          <w:fldChar w:fldCharType="separate"/>
        </w:r>
        <w:r w:rsidR="003A223B">
          <w:rPr>
            <w:noProof/>
            <w:webHidden/>
          </w:rPr>
          <w:t>7</w:t>
        </w:r>
        <w:r w:rsidR="003A223B">
          <w:rPr>
            <w:noProof/>
            <w:webHidden/>
          </w:rPr>
          <w:fldChar w:fldCharType="end"/>
        </w:r>
      </w:hyperlink>
    </w:p>
    <w:p w14:paraId="7FE1E917" w14:textId="77777777" w:rsidR="003A223B" w:rsidRDefault="00AF3DF6">
      <w:pPr>
        <w:pStyle w:val="TOC4"/>
        <w:rPr>
          <w:rFonts w:eastAsiaTheme="minorEastAsia"/>
          <w:smallCaps w:val="0"/>
          <w:noProof/>
          <w:sz w:val="22"/>
          <w:lang w:val="en-US" w:eastAsia="ja-JP" w:bidi="ar-SA"/>
        </w:rPr>
      </w:pPr>
      <w:hyperlink w:anchor="_Toc424828359" w:history="1">
        <w:r w:rsidR="003A223B" w:rsidRPr="006A2F83">
          <w:rPr>
            <w:rStyle w:val="Hyperlink"/>
            <w:noProof/>
          </w:rPr>
          <w:t>Generelle Vilkår for beskyttelse af personlige oplysninger og sikkerhed</w:t>
        </w:r>
        <w:r w:rsidR="003A223B">
          <w:rPr>
            <w:noProof/>
            <w:webHidden/>
          </w:rPr>
          <w:tab/>
        </w:r>
        <w:r w:rsidR="003A223B">
          <w:rPr>
            <w:noProof/>
            <w:webHidden/>
          </w:rPr>
          <w:fldChar w:fldCharType="begin"/>
        </w:r>
        <w:r w:rsidR="003A223B">
          <w:rPr>
            <w:noProof/>
            <w:webHidden/>
          </w:rPr>
          <w:instrText xml:space="preserve"> PAGEREF _Toc424828359 \h </w:instrText>
        </w:r>
        <w:r w:rsidR="003A223B">
          <w:rPr>
            <w:noProof/>
            <w:webHidden/>
          </w:rPr>
        </w:r>
        <w:r w:rsidR="003A223B">
          <w:rPr>
            <w:noProof/>
            <w:webHidden/>
          </w:rPr>
          <w:fldChar w:fldCharType="separate"/>
        </w:r>
        <w:r w:rsidR="003A223B">
          <w:rPr>
            <w:noProof/>
            <w:webHidden/>
          </w:rPr>
          <w:t>7</w:t>
        </w:r>
        <w:r w:rsidR="003A223B">
          <w:rPr>
            <w:noProof/>
            <w:webHidden/>
          </w:rPr>
          <w:fldChar w:fldCharType="end"/>
        </w:r>
      </w:hyperlink>
    </w:p>
    <w:p w14:paraId="18B81C48" w14:textId="77777777" w:rsidR="003A223B" w:rsidRDefault="00AF3DF6">
      <w:pPr>
        <w:pStyle w:val="TOC5"/>
        <w:tabs>
          <w:tab w:val="right" w:leader="dot" w:pos="5030"/>
        </w:tabs>
        <w:rPr>
          <w:rFonts w:eastAsiaTheme="minorEastAsia"/>
          <w:noProof/>
          <w:sz w:val="22"/>
          <w:lang w:val="en-US" w:eastAsia="ja-JP" w:bidi="ar-SA"/>
        </w:rPr>
      </w:pPr>
      <w:hyperlink w:anchor="_Toc424828360" w:history="1">
        <w:r w:rsidR="003A223B" w:rsidRPr="006A2F83">
          <w:rPr>
            <w:rStyle w:val="Hyperlink"/>
            <w:noProof/>
          </w:rPr>
          <w:t>Omfang</w:t>
        </w:r>
        <w:r w:rsidR="003A223B">
          <w:rPr>
            <w:noProof/>
            <w:webHidden/>
          </w:rPr>
          <w:tab/>
        </w:r>
        <w:r w:rsidR="003A223B">
          <w:rPr>
            <w:noProof/>
            <w:webHidden/>
          </w:rPr>
          <w:fldChar w:fldCharType="begin"/>
        </w:r>
        <w:r w:rsidR="003A223B">
          <w:rPr>
            <w:noProof/>
            <w:webHidden/>
          </w:rPr>
          <w:instrText xml:space="preserve"> PAGEREF _Toc424828360 \h </w:instrText>
        </w:r>
        <w:r w:rsidR="003A223B">
          <w:rPr>
            <w:noProof/>
            <w:webHidden/>
          </w:rPr>
        </w:r>
        <w:r w:rsidR="003A223B">
          <w:rPr>
            <w:noProof/>
            <w:webHidden/>
          </w:rPr>
          <w:fldChar w:fldCharType="separate"/>
        </w:r>
        <w:r w:rsidR="003A223B">
          <w:rPr>
            <w:noProof/>
            <w:webHidden/>
          </w:rPr>
          <w:t>7</w:t>
        </w:r>
        <w:r w:rsidR="003A223B">
          <w:rPr>
            <w:noProof/>
            <w:webHidden/>
          </w:rPr>
          <w:fldChar w:fldCharType="end"/>
        </w:r>
      </w:hyperlink>
    </w:p>
    <w:p w14:paraId="6A21B29F" w14:textId="77777777" w:rsidR="003A223B" w:rsidRDefault="00AF3DF6">
      <w:pPr>
        <w:pStyle w:val="TOC5"/>
        <w:tabs>
          <w:tab w:val="right" w:leader="dot" w:pos="5030"/>
        </w:tabs>
        <w:rPr>
          <w:rFonts w:eastAsiaTheme="minorEastAsia"/>
          <w:noProof/>
          <w:sz w:val="22"/>
          <w:lang w:val="en-US" w:eastAsia="ja-JP" w:bidi="ar-SA"/>
        </w:rPr>
      </w:pPr>
      <w:hyperlink w:anchor="_Toc424828361" w:history="1">
        <w:r w:rsidR="003A223B" w:rsidRPr="006A2F83">
          <w:rPr>
            <w:rStyle w:val="Hyperlink"/>
            <w:noProof/>
          </w:rPr>
          <w:t>Brug af Kundedata</w:t>
        </w:r>
        <w:r w:rsidR="003A223B">
          <w:rPr>
            <w:noProof/>
            <w:webHidden/>
          </w:rPr>
          <w:tab/>
        </w:r>
        <w:r w:rsidR="003A223B">
          <w:rPr>
            <w:noProof/>
            <w:webHidden/>
          </w:rPr>
          <w:fldChar w:fldCharType="begin"/>
        </w:r>
        <w:r w:rsidR="003A223B">
          <w:rPr>
            <w:noProof/>
            <w:webHidden/>
          </w:rPr>
          <w:instrText xml:space="preserve"> PAGEREF _Toc424828361 \h </w:instrText>
        </w:r>
        <w:r w:rsidR="003A223B">
          <w:rPr>
            <w:noProof/>
            <w:webHidden/>
          </w:rPr>
        </w:r>
        <w:r w:rsidR="003A223B">
          <w:rPr>
            <w:noProof/>
            <w:webHidden/>
          </w:rPr>
          <w:fldChar w:fldCharType="separate"/>
        </w:r>
        <w:r w:rsidR="003A223B">
          <w:rPr>
            <w:noProof/>
            <w:webHidden/>
          </w:rPr>
          <w:t>7</w:t>
        </w:r>
        <w:r w:rsidR="003A223B">
          <w:rPr>
            <w:noProof/>
            <w:webHidden/>
          </w:rPr>
          <w:fldChar w:fldCharType="end"/>
        </w:r>
      </w:hyperlink>
    </w:p>
    <w:p w14:paraId="29CE6E02" w14:textId="77777777" w:rsidR="003A223B" w:rsidRDefault="00AF3DF6">
      <w:pPr>
        <w:pStyle w:val="TOC5"/>
        <w:tabs>
          <w:tab w:val="right" w:leader="dot" w:pos="5030"/>
        </w:tabs>
        <w:rPr>
          <w:rFonts w:eastAsiaTheme="minorEastAsia"/>
          <w:noProof/>
          <w:sz w:val="22"/>
          <w:lang w:val="en-US" w:eastAsia="ja-JP" w:bidi="ar-SA"/>
        </w:rPr>
      </w:pPr>
      <w:hyperlink w:anchor="_Toc424828362" w:history="1">
        <w:r w:rsidR="003A223B" w:rsidRPr="006A2F83">
          <w:rPr>
            <w:rStyle w:val="Hyperlink"/>
            <w:noProof/>
          </w:rPr>
          <w:t>Offentliggørelse af Kundedata</w:t>
        </w:r>
        <w:r w:rsidR="003A223B">
          <w:rPr>
            <w:noProof/>
            <w:webHidden/>
          </w:rPr>
          <w:tab/>
        </w:r>
        <w:r w:rsidR="003A223B">
          <w:rPr>
            <w:noProof/>
            <w:webHidden/>
          </w:rPr>
          <w:fldChar w:fldCharType="begin"/>
        </w:r>
        <w:r w:rsidR="003A223B">
          <w:rPr>
            <w:noProof/>
            <w:webHidden/>
          </w:rPr>
          <w:instrText xml:space="preserve"> PAGEREF _Toc424828362 \h </w:instrText>
        </w:r>
        <w:r w:rsidR="003A223B">
          <w:rPr>
            <w:noProof/>
            <w:webHidden/>
          </w:rPr>
        </w:r>
        <w:r w:rsidR="003A223B">
          <w:rPr>
            <w:noProof/>
            <w:webHidden/>
          </w:rPr>
          <w:fldChar w:fldCharType="separate"/>
        </w:r>
        <w:r w:rsidR="003A223B">
          <w:rPr>
            <w:noProof/>
            <w:webHidden/>
          </w:rPr>
          <w:t>7</w:t>
        </w:r>
        <w:r w:rsidR="003A223B">
          <w:rPr>
            <w:noProof/>
            <w:webHidden/>
          </w:rPr>
          <w:fldChar w:fldCharType="end"/>
        </w:r>
      </w:hyperlink>
    </w:p>
    <w:p w14:paraId="6F5EF9F2" w14:textId="77777777" w:rsidR="003A223B" w:rsidRDefault="00AF3DF6">
      <w:pPr>
        <w:pStyle w:val="TOC5"/>
        <w:tabs>
          <w:tab w:val="right" w:leader="dot" w:pos="5030"/>
        </w:tabs>
        <w:rPr>
          <w:rFonts w:eastAsiaTheme="minorEastAsia"/>
          <w:noProof/>
          <w:sz w:val="22"/>
          <w:lang w:val="en-US" w:eastAsia="ja-JP" w:bidi="ar-SA"/>
        </w:rPr>
      </w:pPr>
      <w:hyperlink w:anchor="_Toc424828363" w:history="1">
        <w:r w:rsidR="003A223B" w:rsidRPr="006A2F83">
          <w:rPr>
            <w:rStyle w:val="Hyperlink"/>
            <w:noProof/>
          </w:rPr>
          <w:t>Uddannelsesinstitutioner</w:t>
        </w:r>
        <w:r w:rsidR="003A223B">
          <w:rPr>
            <w:noProof/>
            <w:webHidden/>
          </w:rPr>
          <w:tab/>
        </w:r>
        <w:r w:rsidR="003A223B">
          <w:rPr>
            <w:noProof/>
            <w:webHidden/>
          </w:rPr>
          <w:fldChar w:fldCharType="begin"/>
        </w:r>
        <w:r w:rsidR="003A223B">
          <w:rPr>
            <w:noProof/>
            <w:webHidden/>
          </w:rPr>
          <w:instrText xml:space="preserve"> PAGEREF _Toc424828363 \h </w:instrText>
        </w:r>
        <w:r w:rsidR="003A223B">
          <w:rPr>
            <w:noProof/>
            <w:webHidden/>
          </w:rPr>
        </w:r>
        <w:r w:rsidR="003A223B">
          <w:rPr>
            <w:noProof/>
            <w:webHidden/>
          </w:rPr>
          <w:fldChar w:fldCharType="separate"/>
        </w:r>
        <w:r w:rsidR="003A223B">
          <w:rPr>
            <w:noProof/>
            <w:webHidden/>
          </w:rPr>
          <w:t>7</w:t>
        </w:r>
        <w:r w:rsidR="003A223B">
          <w:rPr>
            <w:noProof/>
            <w:webHidden/>
          </w:rPr>
          <w:fldChar w:fldCharType="end"/>
        </w:r>
      </w:hyperlink>
    </w:p>
    <w:p w14:paraId="29A7B419" w14:textId="77777777" w:rsidR="003A223B" w:rsidRDefault="00AF3DF6">
      <w:pPr>
        <w:pStyle w:val="TOC5"/>
        <w:tabs>
          <w:tab w:val="right" w:leader="dot" w:pos="5030"/>
        </w:tabs>
        <w:rPr>
          <w:rFonts w:eastAsiaTheme="minorEastAsia"/>
          <w:noProof/>
          <w:sz w:val="22"/>
          <w:lang w:val="en-US" w:eastAsia="ja-JP" w:bidi="ar-SA"/>
        </w:rPr>
      </w:pPr>
      <w:hyperlink w:anchor="_Toc424828364" w:history="1">
        <w:r w:rsidR="003A223B" w:rsidRPr="006A2F83">
          <w:rPr>
            <w:rStyle w:val="Hyperlink"/>
            <w:noProof/>
          </w:rPr>
          <w:t>Samarbejdspartner i henhold til HIPAA</w:t>
        </w:r>
        <w:r w:rsidR="003A223B">
          <w:rPr>
            <w:noProof/>
            <w:webHidden/>
          </w:rPr>
          <w:tab/>
        </w:r>
        <w:r w:rsidR="003A223B">
          <w:rPr>
            <w:noProof/>
            <w:webHidden/>
          </w:rPr>
          <w:fldChar w:fldCharType="begin"/>
        </w:r>
        <w:r w:rsidR="003A223B">
          <w:rPr>
            <w:noProof/>
            <w:webHidden/>
          </w:rPr>
          <w:instrText xml:space="preserve"> PAGEREF _Toc424828364 \h </w:instrText>
        </w:r>
        <w:r w:rsidR="003A223B">
          <w:rPr>
            <w:noProof/>
            <w:webHidden/>
          </w:rPr>
        </w:r>
        <w:r w:rsidR="003A223B">
          <w:rPr>
            <w:noProof/>
            <w:webHidden/>
          </w:rPr>
          <w:fldChar w:fldCharType="separate"/>
        </w:r>
        <w:r w:rsidR="003A223B">
          <w:rPr>
            <w:noProof/>
            <w:webHidden/>
          </w:rPr>
          <w:t>7</w:t>
        </w:r>
        <w:r w:rsidR="003A223B">
          <w:rPr>
            <w:noProof/>
            <w:webHidden/>
          </w:rPr>
          <w:fldChar w:fldCharType="end"/>
        </w:r>
      </w:hyperlink>
    </w:p>
    <w:p w14:paraId="21B4EE3D" w14:textId="77777777" w:rsidR="003A223B" w:rsidRDefault="00AF3DF6">
      <w:pPr>
        <w:pStyle w:val="TOC5"/>
        <w:tabs>
          <w:tab w:val="right" w:leader="dot" w:pos="5030"/>
        </w:tabs>
        <w:rPr>
          <w:rFonts w:eastAsiaTheme="minorEastAsia"/>
          <w:noProof/>
          <w:sz w:val="22"/>
          <w:lang w:val="en-US" w:eastAsia="ja-JP" w:bidi="ar-SA"/>
        </w:rPr>
      </w:pPr>
      <w:hyperlink w:anchor="_Toc424828365" w:history="1">
        <w:r w:rsidR="003A223B" w:rsidRPr="006A2F83">
          <w:rPr>
            <w:rStyle w:val="Hyperlink"/>
            <w:noProof/>
          </w:rPr>
          <w:t>Sikkerhed</w:t>
        </w:r>
        <w:r w:rsidR="003A223B">
          <w:rPr>
            <w:noProof/>
            <w:webHidden/>
          </w:rPr>
          <w:tab/>
        </w:r>
        <w:r w:rsidR="003A223B">
          <w:rPr>
            <w:noProof/>
            <w:webHidden/>
          </w:rPr>
          <w:fldChar w:fldCharType="begin"/>
        </w:r>
        <w:r w:rsidR="003A223B">
          <w:rPr>
            <w:noProof/>
            <w:webHidden/>
          </w:rPr>
          <w:instrText xml:space="preserve"> PAGEREF _Toc424828365 \h </w:instrText>
        </w:r>
        <w:r w:rsidR="003A223B">
          <w:rPr>
            <w:noProof/>
            <w:webHidden/>
          </w:rPr>
        </w:r>
        <w:r w:rsidR="003A223B">
          <w:rPr>
            <w:noProof/>
            <w:webHidden/>
          </w:rPr>
          <w:fldChar w:fldCharType="separate"/>
        </w:r>
        <w:r w:rsidR="003A223B">
          <w:rPr>
            <w:noProof/>
            <w:webHidden/>
          </w:rPr>
          <w:t>8</w:t>
        </w:r>
        <w:r w:rsidR="003A223B">
          <w:rPr>
            <w:noProof/>
            <w:webHidden/>
          </w:rPr>
          <w:fldChar w:fldCharType="end"/>
        </w:r>
      </w:hyperlink>
    </w:p>
    <w:p w14:paraId="352454C1" w14:textId="77777777" w:rsidR="003A223B" w:rsidRDefault="00AF3DF6">
      <w:pPr>
        <w:pStyle w:val="TOC5"/>
        <w:tabs>
          <w:tab w:val="right" w:leader="dot" w:pos="5030"/>
        </w:tabs>
        <w:rPr>
          <w:rFonts w:eastAsiaTheme="minorEastAsia"/>
          <w:noProof/>
          <w:sz w:val="22"/>
          <w:lang w:val="en-US" w:eastAsia="ja-JP" w:bidi="ar-SA"/>
        </w:rPr>
      </w:pPr>
      <w:hyperlink w:anchor="_Toc424828366" w:history="1">
        <w:r w:rsidR="003A223B" w:rsidRPr="006A2F83">
          <w:rPr>
            <w:rStyle w:val="Hyperlink"/>
            <w:noProof/>
          </w:rPr>
          <w:t>Meddelelser om Sikkerhedshændelser</w:t>
        </w:r>
        <w:r w:rsidR="003A223B">
          <w:rPr>
            <w:noProof/>
            <w:webHidden/>
          </w:rPr>
          <w:tab/>
        </w:r>
        <w:r w:rsidR="003A223B">
          <w:rPr>
            <w:noProof/>
            <w:webHidden/>
          </w:rPr>
          <w:fldChar w:fldCharType="begin"/>
        </w:r>
        <w:r w:rsidR="003A223B">
          <w:rPr>
            <w:noProof/>
            <w:webHidden/>
          </w:rPr>
          <w:instrText xml:space="preserve"> PAGEREF _Toc424828366 \h </w:instrText>
        </w:r>
        <w:r w:rsidR="003A223B">
          <w:rPr>
            <w:noProof/>
            <w:webHidden/>
          </w:rPr>
        </w:r>
        <w:r w:rsidR="003A223B">
          <w:rPr>
            <w:noProof/>
            <w:webHidden/>
          </w:rPr>
          <w:fldChar w:fldCharType="separate"/>
        </w:r>
        <w:r w:rsidR="003A223B">
          <w:rPr>
            <w:noProof/>
            <w:webHidden/>
          </w:rPr>
          <w:t>8</w:t>
        </w:r>
        <w:r w:rsidR="003A223B">
          <w:rPr>
            <w:noProof/>
            <w:webHidden/>
          </w:rPr>
          <w:fldChar w:fldCharType="end"/>
        </w:r>
      </w:hyperlink>
    </w:p>
    <w:p w14:paraId="4DD44B9A" w14:textId="77777777" w:rsidR="003A223B" w:rsidRDefault="00AF3DF6">
      <w:pPr>
        <w:pStyle w:val="TOC5"/>
        <w:tabs>
          <w:tab w:val="right" w:leader="dot" w:pos="5030"/>
        </w:tabs>
        <w:rPr>
          <w:rFonts w:eastAsiaTheme="minorEastAsia"/>
          <w:noProof/>
          <w:sz w:val="22"/>
          <w:lang w:val="en-US" w:eastAsia="ja-JP" w:bidi="ar-SA"/>
        </w:rPr>
      </w:pPr>
      <w:hyperlink w:anchor="_Toc424828367" w:history="1">
        <w:r w:rsidR="003A223B" w:rsidRPr="006A2F83">
          <w:rPr>
            <w:rStyle w:val="Hyperlink"/>
            <w:noProof/>
          </w:rPr>
          <w:t>Databehandlingens placering</w:t>
        </w:r>
        <w:r w:rsidR="003A223B">
          <w:rPr>
            <w:noProof/>
            <w:webHidden/>
          </w:rPr>
          <w:tab/>
        </w:r>
        <w:r w:rsidR="003A223B">
          <w:rPr>
            <w:noProof/>
            <w:webHidden/>
          </w:rPr>
          <w:fldChar w:fldCharType="begin"/>
        </w:r>
        <w:r w:rsidR="003A223B">
          <w:rPr>
            <w:noProof/>
            <w:webHidden/>
          </w:rPr>
          <w:instrText xml:space="preserve"> PAGEREF _Toc424828367 \h </w:instrText>
        </w:r>
        <w:r w:rsidR="003A223B">
          <w:rPr>
            <w:noProof/>
            <w:webHidden/>
          </w:rPr>
        </w:r>
        <w:r w:rsidR="003A223B">
          <w:rPr>
            <w:noProof/>
            <w:webHidden/>
          </w:rPr>
          <w:fldChar w:fldCharType="separate"/>
        </w:r>
        <w:r w:rsidR="003A223B">
          <w:rPr>
            <w:noProof/>
            <w:webHidden/>
          </w:rPr>
          <w:t>8</w:t>
        </w:r>
        <w:r w:rsidR="003A223B">
          <w:rPr>
            <w:noProof/>
            <w:webHidden/>
          </w:rPr>
          <w:fldChar w:fldCharType="end"/>
        </w:r>
      </w:hyperlink>
    </w:p>
    <w:p w14:paraId="64652477" w14:textId="77777777" w:rsidR="003A223B" w:rsidRDefault="00AF3DF6">
      <w:pPr>
        <w:pStyle w:val="TOC5"/>
        <w:tabs>
          <w:tab w:val="right" w:leader="dot" w:pos="5030"/>
        </w:tabs>
        <w:rPr>
          <w:rFonts w:eastAsiaTheme="minorEastAsia"/>
          <w:noProof/>
          <w:sz w:val="22"/>
          <w:lang w:val="en-US" w:eastAsia="ja-JP" w:bidi="ar-SA"/>
        </w:rPr>
      </w:pPr>
      <w:hyperlink w:anchor="_Toc424828368" w:history="1">
        <w:r w:rsidR="003A223B" w:rsidRPr="006A2F83">
          <w:rPr>
            <w:rStyle w:val="Hyperlink"/>
            <w:noProof/>
          </w:rPr>
          <w:t>Eksempelversioner</w:t>
        </w:r>
        <w:r w:rsidR="003A223B">
          <w:rPr>
            <w:noProof/>
            <w:webHidden/>
          </w:rPr>
          <w:tab/>
        </w:r>
        <w:r w:rsidR="003A223B">
          <w:rPr>
            <w:noProof/>
            <w:webHidden/>
          </w:rPr>
          <w:fldChar w:fldCharType="begin"/>
        </w:r>
        <w:r w:rsidR="003A223B">
          <w:rPr>
            <w:noProof/>
            <w:webHidden/>
          </w:rPr>
          <w:instrText xml:space="preserve"> PAGEREF _Toc424828368 \h </w:instrText>
        </w:r>
        <w:r w:rsidR="003A223B">
          <w:rPr>
            <w:noProof/>
            <w:webHidden/>
          </w:rPr>
        </w:r>
        <w:r w:rsidR="003A223B">
          <w:rPr>
            <w:noProof/>
            <w:webHidden/>
          </w:rPr>
          <w:fldChar w:fldCharType="separate"/>
        </w:r>
        <w:r w:rsidR="003A223B">
          <w:rPr>
            <w:noProof/>
            <w:webHidden/>
          </w:rPr>
          <w:t>8</w:t>
        </w:r>
        <w:r w:rsidR="003A223B">
          <w:rPr>
            <w:noProof/>
            <w:webHidden/>
          </w:rPr>
          <w:fldChar w:fldCharType="end"/>
        </w:r>
      </w:hyperlink>
    </w:p>
    <w:p w14:paraId="1734DB0D" w14:textId="77777777" w:rsidR="003A223B" w:rsidRDefault="00AF3DF6">
      <w:pPr>
        <w:pStyle w:val="TOC5"/>
        <w:tabs>
          <w:tab w:val="right" w:leader="dot" w:pos="5030"/>
        </w:tabs>
        <w:rPr>
          <w:rFonts w:eastAsiaTheme="minorEastAsia"/>
          <w:noProof/>
          <w:sz w:val="22"/>
          <w:lang w:val="en-US" w:eastAsia="ja-JP" w:bidi="ar-SA"/>
        </w:rPr>
      </w:pPr>
      <w:hyperlink w:anchor="_Toc424828369" w:history="1">
        <w:r w:rsidR="003A223B" w:rsidRPr="006A2F83">
          <w:rPr>
            <w:rStyle w:val="Hyperlink"/>
            <w:noProof/>
          </w:rPr>
          <w:t>Brug af Underleverandører</w:t>
        </w:r>
        <w:r w:rsidR="003A223B">
          <w:rPr>
            <w:noProof/>
            <w:webHidden/>
          </w:rPr>
          <w:tab/>
        </w:r>
        <w:r w:rsidR="003A223B">
          <w:rPr>
            <w:noProof/>
            <w:webHidden/>
          </w:rPr>
          <w:fldChar w:fldCharType="begin"/>
        </w:r>
        <w:r w:rsidR="003A223B">
          <w:rPr>
            <w:noProof/>
            <w:webHidden/>
          </w:rPr>
          <w:instrText xml:space="preserve"> PAGEREF _Toc424828369 \h </w:instrText>
        </w:r>
        <w:r w:rsidR="003A223B">
          <w:rPr>
            <w:noProof/>
            <w:webHidden/>
          </w:rPr>
        </w:r>
        <w:r w:rsidR="003A223B">
          <w:rPr>
            <w:noProof/>
            <w:webHidden/>
          </w:rPr>
          <w:fldChar w:fldCharType="separate"/>
        </w:r>
        <w:r w:rsidR="003A223B">
          <w:rPr>
            <w:noProof/>
            <w:webHidden/>
          </w:rPr>
          <w:t>8</w:t>
        </w:r>
        <w:r w:rsidR="003A223B">
          <w:rPr>
            <w:noProof/>
            <w:webHidden/>
          </w:rPr>
          <w:fldChar w:fldCharType="end"/>
        </w:r>
      </w:hyperlink>
    </w:p>
    <w:p w14:paraId="61C431D3" w14:textId="77777777" w:rsidR="003A223B" w:rsidRDefault="00AF3DF6">
      <w:pPr>
        <w:pStyle w:val="TOC5"/>
        <w:tabs>
          <w:tab w:val="right" w:leader="dot" w:pos="5030"/>
        </w:tabs>
        <w:rPr>
          <w:rFonts w:eastAsiaTheme="minorEastAsia"/>
          <w:noProof/>
          <w:sz w:val="22"/>
          <w:lang w:val="en-US" w:eastAsia="ja-JP" w:bidi="ar-SA"/>
        </w:rPr>
      </w:pPr>
      <w:hyperlink w:anchor="_Toc424828370" w:history="1">
        <w:r w:rsidR="003A223B" w:rsidRPr="006A2F83">
          <w:rPr>
            <w:rStyle w:val="Hyperlink"/>
            <w:noProof/>
          </w:rPr>
          <w:t>Sådan kontakter De Microsoft</w:t>
        </w:r>
        <w:r w:rsidR="003A223B">
          <w:rPr>
            <w:noProof/>
            <w:webHidden/>
          </w:rPr>
          <w:tab/>
        </w:r>
        <w:r w:rsidR="003A223B">
          <w:rPr>
            <w:noProof/>
            <w:webHidden/>
          </w:rPr>
          <w:fldChar w:fldCharType="begin"/>
        </w:r>
        <w:r w:rsidR="003A223B">
          <w:rPr>
            <w:noProof/>
            <w:webHidden/>
          </w:rPr>
          <w:instrText xml:space="preserve"> PAGEREF _Toc424828370 \h </w:instrText>
        </w:r>
        <w:r w:rsidR="003A223B">
          <w:rPr>
            <w:noProof/>
            <w:webHidden/>
          </w:rPr>
        </w:r>
        <w:r w:rsidR="003A223B">
          <w:rPr>
            <w:noProof/>
            <w:webHidden/>
          </w:rPr>
          <w:fldChar w:fldCharType="separate"/>
        </w:r>
        <w:r w:rsidR="003A223B">
          <w:rPr>
            <w:noProof/>
            <w:webHidden/>
          </w:rPr>
          <w:t>8</w:t>
        </w:r>
        <w:r w:rsidR="003A223B">
          <w:rPr>
            <w:noProof/>
            <w:webHidden/>
          </w:rPr>
          <w:fldChar w:fldCharType="end"/>
        </w:r>
      </w:hyperlink>
    </w:p>
    <w:p w14:paraId="3EB85D05" w14:textId="77777777" w:rsidR="003A223B" w:rsidRDefault="00AF3DF6">
      <w:pPr>
        <w:pStyle w:val="TOC4"/>
        <w:rPr>
          <w:rFonts w:eastAsiaTheme="minorEastAsia"/>
          <w:smallCaps w:val="0"/>
          <w:noProof/>
          <w:sz w:val="22"/>
          <w:lang w:val="en-US" w:eastAsia="ja-JP" w:bidi="ar-SA"/>
        </w:rPr>
      </w:pPr>
      <w:hyperlink w:anchor="_Toc424828371" w:history="1">
        <w:r w:rsidR="003A223B" w:rsidRPr="006A2F83">
          <w:rPr>
            <w:rStyle w:val="Hyperlink"/>
            <w:noProof/>
          </w:rPr>
          <w:t>Vilkår for databehandling</w:t>
        </w:r>
        <w:r w:rsidR="003A223B">
          <w:rPr>
            <w:noProof/>
            <w:webHidden/>
          </w:rPr>
          <w:tab/>
        </w:r>
        <w:r w:rsidR="003A223B">
          <w:rPr>
            <w:noProof/>
            <w:webHidden/>
          </w:rPr>
          <w:fldChar w:fldCharType="begin"/>
        </w:r>
        <w:r w:rsidR="003A223B">
          <w:rPr>
            <w:noProof/>
            <w:webHidden/>
          </w:rPr>
          <w:instrText xml:space="preserve"> PAGEREF _Toc424828371 \h </w:instrText>
        </w:r>
        <w:r w:rsidR="003A223B">
          <w:rPr>
            <w:noProof/>
            <w:webHidden/>
          </w:rPr>
        </w:r>
        <w:r w:rsidR="003A223B">
          <w:rPr>
            <w:noProof/>
            <w:webHidden/>
          </w:rPr>
          <w:fldChar w:fldCharType="separate"/>
        </w:r>
        <w:r w:rsidR="003A223B">
          <w:rPr>
            <w:noProof/>
            <w:webHidden/>
          </w:rPr>
          <w:t>9</w:t>
        </w:r>
        <w:r w:rsidR="003A223B">
          <w:rPr>
            <w:noProof/>
            <w:webHidden/>
          </w:rPr>
          <w:fldChar w:fldCharType="end"/>
        </w:r>
      </w:hyperlink>
    </w:p>
    <w:p w14:paraId="41D55BD6" w14:textId="77777777" w:rsidR="003A223B" w:rsidRDefault="00AF3DF6">
      <w:pPr>
        <w:pStyle w:val="TOC5"/>
        <w:tabs>
          <w:tab w:val="right" w:leader="dot" w:pos="5030"/>
        </w:tabs>
        <w:rPr>
          <w:rFonts w:eastAsiaTheme="minorEastAsia"/>
          <w:noProof/>
          <w:sz w:val="22"/>
          <w:lang w:val="en-US" w:eastAsia="ja-JP" w:bidi="ar-SA"/>
        </w:rPr>
      </w:pPr>
      <w:hyperlink w:anchor="_Toc424828372" w:history="1">
        <w:r w:rsidR="003A223B" w:rsidRPr="006A2F83">
          <w:rPr>
            <w:rStyle w:val="Hyperlink"/>
            <w:noProof/>
          </w:rPr>
          <w:t>Placering af hvilende Kundedata</w:t>
        </w:r>
        <w:r w:rsidR="003A223B">
          <w:rPr>
            <w:noProof/>
            <w:webHidden/>
          </w:rPr>
          <w:tab/>
        </w:r>
        <w:r w:rsidR="003A223B">
          <w:rPr>
            <w:noProof/>
            <w:webHidden/>
          </w:rPr>
          <w:fldChar w:fldCharType="begin"/>
        </w:r>
        <w:r w:rsidR="003A223B">
          <w:rPr>
            <w:noProof/>
            <w:webHidden/>
          </w:rPr>
          <w:instrText xml:space="preserve"> PAGEREF _Toc424828372 \h </w:instrText>
        </w:r>
        <w:r w:rsidR="003A223B">
          <w:rPr>
            <w:noProof/>
            <w:webHidden/>
          </w:rPr>
        </w:r>
        <w:r w:rsidR="003A223B">
          <w:rPr>
            <w:noProof/>
            <w:webHidden/>
          </w:rPr>
          <w:fldChar w:fldCharType="separate"/>
        </w:r>
        <w:r w:rsidR="003A223B">
          <w:rPr>
            <w:noProof/>
            <w:webHidden/>
          </w:rPr>
          <w:t>9</w:t>
        </w:r>
        <w:r w:rsidR="003A223B">
          <w:rPr>
            <w:noProof/>
            <w:webHidden/>
          </w:rPr>
          <w:fldChar w:fldCharType="end"/>
        </w:r>
      </w:hyperlink>
    </w:p>
    <w:p w14:paraId="31310479" w14:textId="77777777" w:rsidR="003A223B" w:rsidRDefault="00AF3DF6">
      <w:pPr>
        <w:pStyle w:val="TOC5"/>
        <w:tabs>
          <w:tab w:val="right" w:leader="dot" w:pos="5030"/>
        </w:tabs>
        <w:rPr>
          <w:rFonts w:eastAsiaTheme="minorEastAsia"/>
          <w:noProof/>
          <w:sz w:val="22"/>
          <w:lang w:val="en-US" w:eastAsia="ja-JP" w:bidi="ar-SA"/>
        </w:rPr>
      </w:pPr>
      <w:hyperlink w:anchor="_Toc424828373" w:history="1">
        <w:r w:rsidR="003A223B" w:rsidRPr="006A2F83">
          <w:rPr>
            <w:rStyle w:val="Hyperlink"/>
            <w:noProof/>
          </w:rPr>
          <w:t>Beskyttelse af personlige oplysninger</w:t>
        </w:r>
        <w:r w:rsidR="003A223B">
          <w:rPr>
            <w:noProof/>
            <w:webHidden/>
          </w:rPr>
          <w:tab/>
        </w:r>
        <w:r w:rsidR="003A223B">
          <w:rPr>
            <w:noProof/>
            <w:webHidden/>
          </w:rPr>
          <w:fldChar w:fldCharType="begin"/>
        </w:r>
        <w:r w:rsidR="003A223B">
          <w:rPr>
            <w:noProof/>
            <w:webHidden/>
          </w:rPr>
          <w:instrText xml:space="preserve"> PAGEREF _Toc424828373 \h </w:instrText>
        </w:r>
        <w:r w:rsidR="003A223B">
          <w:rPr>
            <w:noProof/>
            <w:webHidden/>
          </w:rPr>
        </w:r>
        <w:r w:rsidR="003A223B">
          <w:rPr>
            <w:noProof/>
            <w:webHidden/>
          </w:rPr>
          <w:fldChar w:fldCharType="separate"/>
        </w:r>
        <w:r w:rsidR="003A223B">
          <w:rPr>
            <w:noProof/>
            <w:webHidden/>
          </w:rPr>
          <w:t>10</w:t>
        </w:r>
        <w:r w:rsidR="003A223B">
          <w:rPr>
            <w:noProof/>
            <w:webHidden/>
          </w:rPr>
          <w:fldChar w:fldCharType="end"/>
        </w:r>
      </w:hyperlink>
    </w:p>
    <w:p w14:paraId="408566BB" w14:textId="77777777" w:rsidR="003A223B" w:rsidRDefault="00AF3DF6">
      <w:pPr>
        <w:pStyle w:val="TOC5"/>
        <w:tabs>
          <w:tab w:val="right" w:leader="dot" w:pos="5030"/>
        </w:tabs>
        <w:rPr>
          <w:rFonts w:eastAsiaTheme="minorEastAsia"/>
          <w:noProof/>
          <w:sz w:val="22"/>
          <w:lang w:val="en-US" w:eastAsia="ja-JP" w:bidi="ar-SA"/>
        </w:rPr>
      </w:pPr>
      <w:hyperlink w:anchor="_Toc424828374" w:history="1">
        <w:r w:rsidR="003A223B" w:rsidRPr="006A2F83">
          <w:rPr>
            <w:rStyle w:val="Hyperlink"/>
            <w:noProof/>
          </w:rPr>
          <w:t>Yderligere europæiske vilkår.</w:t>
        </w:r>
        <w:r w:rsidR="003A223B">
          <w:rPr>
            <w:noProof/>
            <w:webHidden/>
          </w:rPr>
          <w:tab/>
        </w:r>
        <w:r w:rsidR="003A223B">
          <w:rPr>
            <w:noProof/>
            <w:webHidden/>
          </w:rPr>
          <w:fldChar w:fldCharType="begin"/>
        </w:r>
        <w:r w:rsidR="003A223B">
          <w:rPr>
            <w:noProof/>
            <w:webHidden/>
          </w:rPr>
          <w:instrText xml:space="preserve"> PAGEREF _Toc424828374 \h </w:instrText>
        </w:r>
        <w:r w:rsidR="003A223B">
          <w:rPr>
            <w:noProof/>
            <w:webHidden/>
          </w:rPr>
        </w:r>
        <w:r w:rsidR="003A223B">
          <w:rPr>
            <w:noProof/>
            <w:webHidden/>
          </w:rPr>
          <w:fldChar w:fldCharType="separate"/>
        </w:r>
        <w:r w:rsidR="003A223B">
          <w:rPr>
            <w:noProof/>
            <w:webHidden/>
          </w:rPr>
          <w:t>10</w:t>
        </w:r>
        <w:r w:rsidR="003A223B">
          <w:rPr>
            <w:noProof/>
            <w:webHidden/>
          </w:rPr>
          <w:fldChar w:fldCharType="end"/>
        </w:r>
      </w:hyperlink>
    </w:p>
    <w:p w14:paraId="58C2E66E" w14:textId="77777777" w:rsidR="003A223B" w:rsidRDefault="00AF3DF6">
      <w:pPr>
        <w:pStyle w:val="TOC5"/>
        <w:tabs>
          <w:tab w:val="right" w:leader="dot" w:pos="5030"/>
        </w:tabs>
        <w:rPr>
          <w:rFonts w:eastAsiaTheme="minorEastAsia"/>
          <w:noProof/>
          <w:sz w:val="22"/>
          <w:lang w:val="en-US" w:eastAsia="ja-JP" w:bidi="ar-SA"/>
        </w:rPr>
      </w:pPr>
      <w:hyperlink w:anchor="_Toc424828375" w:history="1">
        <w:r w:rsidR="003A223B" w:rsidRPr="006A2F83">
          <w:rPr>
            <w:rStyle w:val="Hyperlink"/>
            <w:noProof/>
          </w:rPr>
          <w:t>Sikkerhed</w:t>
        </w:r>
        <w:r w:rsidR="003A223B">
          <w:rPr>
            <w:noProof/>
            <w:webHidden/>
          </w:rPr>
          <w:tab/>
        </w:r>
        <w:r w:rsidR="003A223B">
          <w:rPr>
            <w:noProof/>
            <w:webHidden/>
          </w:rPr>
          <w:fldChar w:fldCharType="begin"/>
        </w:r>
        <w:r w:rsidR="003A223B">
          <w:rPr>
            <w:noProof/>
            <w:webHidden/>
          </w:rPr>
          <w:instrText xml:space="preserve"> PAGEREF _Toc424828375 \h </w:instrText>
        </w:r>
        <w:r w:rsidR="003A223B">
          <w:rPr>
            <w:noProof/>
            <w:webHidden/>
          </w:rPr>
        </w:r>
        <w:r w:rsidR="003A223B">
          <w:rPr>
            <w:noProof/>
            <w:webHidden/>
          </w:rPr>
          <w:fldChar w:fldCharType="separate"/>
        </w:r>
        <w:r w:rsidR="003A223B">
          <w:rPr>
            <w:noProof/>
            <w:webHidden/>
          </w:rPr>
          <w:t>10</w:t>
        </w:r>
        <w:r w:rsidR="003A223B">
          <w:rPr>
            <w:noProof/>
            <w:webHidden/>
          </w:rPr>
          <w:fldChar w:fldCharType="end"/>
        </w:r>
      </w:hyperlink>
    </w:p>
    <w:p w14:paraId="480EE346" w14:textId="77777777" w:rsidR="003A223B" w:rsidRDefault="00AF3DF6">
      <w:pPr>
        <w:pStyle w:val="TOC1"/>
        <w:tabs>
          <w:tab w:val="right" w:leader="dot" w:pos="5030"/>
        </w:tabs>
        <w:rPr>
          <w:rFonts w:eastAsiaTheme="minorEastAsia"/>
          <w:b w:val="0"/>
          <w:caps w:val="0"/>
          <w:noProof/>
          <w:sz w:val="22"/>
          <w:lang w:val="en-US" w:eastAsia="ja-JP" w:bidi="ar-SA"/>
        </w:rPr>
      </w:pPr>
      <w:hyperlink w:anchor="_Toc424828376" w:history="1">
        <w:r w:rsidR="003A223B" w:rsidRPr="006A2F83">
          <w:rPr>
            <w:rStyle w:val="Hyperlink"/>
            <w:noProof/>
          </w:rPr>
          <w:t>Specifikke Vilkår for Onlinetjenester</w:t>
        </w:r>
        <w:r w:rsidR="003A223B">
          <w:rPr>
            <w:noProof/>
            <w:webHidden/>
          </w:rPr>
          <w:tab/>
        </w:r>
        <w:r w:rsidR="003A223B">
          <w:rPr>
            <w:noProof/>
            <w:webHidden/>
          </w:rPr>
          <w:fldChar w:fldCharType="begin"/>
        </w:r>
        <w:r w:rsidR="003A223B">
          <w:rPr>
            <w:noProof/>
            <w:webHidden/>
          </w:rPr>
          <w:instrText xml:space="preserve"> PAGEREF _Toc424828376 \h </w:instrText>
        </w:r>
        <w:r w:rsidR="003A223B">
          <w:rPr>
            <w:noProof/>
            <w:webHidden/>
          </w:rPr>
        </w:r>
        <w:r w:rsidR="003A223B">
          <w:rPr>
            <w:noProof/>
            <w:webHidden/>
          </w:rPr>
          <w:fldChar w:fldCharType="separate"/>
        </w:r>
        <w:r w:rsidR="003A223B">
          <w:rPr>
            <w:noProof/>
            <w:webHidden/>
          </w:rPr>
          <w:t>14</w:t>
        </w:r>
        <w:r w:rsidR="003A223B">
          <w:rPr>
            <w:noProof/>
            <w:webHidden/>
          </w:rPr>
          <w:fldChar w:fldCharType="end"/>
        </w:r>
      </w:hyperlink>
    </w:p>
    <w:p w14:paraId="7E31E20C" w14:textId="77777777" w:rsidR="003A223B" w:rsidRDefault="00AF3DF6">
      <w:pPr>
        <w:pStyle w:val="TOC3"/>
        <w:tabs>
          <w:tab w:val="right" w:leader="dot" w:pos="5030"/>
        </w:tabs>
        <w:rPr>
          <w:rFonts w:eastAsiaTheme="minorEastAsia"/>
          <w:smallCaps w:val="0"/>
          <w:noProof/>
          <w:sz w:val="22"/>
          <w:lang w:val="en-US" w:eastAsia="ja-JP" w:bidi="ar-SA"/>
        </w:rPr>
      </w:pPr>
      <w:hyperlink w:anchor="_Toc424828377" w:history="1">
        <w:r w:rsidR="003A223B" w:rsidRPr="006A2F83">
          <w:rPr>
            <w:rStyle w:val="Hyperlink"/>
            <w:noProof/>
          </w:rPr>
          <w:t>Microsoft Azure-tjeneste</w:t>
        </w:r>
        <w:r w:rsidR="003A223B">
          <w:rPr>
            <w:noProof/>
            <w:webHidden/>
          </w:rPr>
          <w:tab/>
        </w:r>
        <w:r w:rsidR="003A223B">
          <w:rPr>
            <w:noProof/>
            <w:webHidden/>
          </w:rPr>
          <w:fldChar w:fldCharType="begin"/>
        </w:r>
        <w:r w:rsidR="003A223B">
          <w:rPr>
            <w:noProof/>
            <w:webHidden/>
          </w:rPr>
          <w:instrText xml:space="preserve"> PAGEREF _Toc424828377 \h </w:instrText>
        </w:r>
        <w:r w:rsidR="003A223B">
          <w:rPr>
            <w:noProof/>
            <w:webHidden/>
          </w:rPr>
        </w:r>
        <w:r w:rsidR="003A223B">
          <w:rPr>
            <w:noProof/>
            <w:webHidden/>
          </w:rPr>
          <w:fldChar w:fldCharType="separate"/>
        </w:r>
        <w:r w:rsidR="003A223B">
          <w:rPr>
            <w:noProof/>
            <w:webHidden/>
          </w:rPr>
          <w:t>14</w:t>
        </w:r>
        <w:r w:rsidR="003A223B">
          <w:rPr>
            <w:noProof/>
            <w:webHidden/>
          </w:rPr>
          <w:fldChar w:fldCharType="end"/>
        </w:r>
      </w:hyperlink>
    </w:p>
    <w:p w14:paraId="5AB9DC98" w14:textId="77777777" w:rsidR="003A223B" w:rsidRDefault="00AF3DF6">
      <w:pPr>
        <w:pStyle w:val="TOC2"/>
        <w:tabs>
          <w:tab w:val="right" w:leader="dot" w:pos="5030"/>
        </w:tabs>
        <w:rPr>
          <w:rFonts w:eastAsiaTheme="minorEastAsia"/>
          <w:b w:val="0"/>
          <w:smallCaps w:val="0"/>
          <w:noProof/>
          <w:sz w:val="22"/>
          <w:lang w:val="en-US" w:eastAsia="ja-JP" w:bidi="ar-SA"/>
        </w:rPr>
      </w:pPr>
      <w:hyperlink w:anchor="_Toc424828378" w:history="1">
        <w:r w:rsidR="003A223B" w:rsidRPr="006A2F83">
          <w:rPr>
            <w:rStyle w:val="Hyperlink"/>
            <w:noProof/>
          </w:rPr>
          <w:t>Enterprise Mobility Services</w:t>
        </w:r>
        <w:r w:rsidR="003A223B">
          <w:rPr>
            <w:noProof/>
            <w:webHidden/>
          </w:rPr>
          <w:tab/>
        </w:r>
        <w:r w:rsidR="003A223B">
          <w:rPr>
            <w:noProof/>
            <w:webHidden/>
          </w:rPr>
          <w:fldChar w:fldCharType="begin"/>
        </w:r>
        <w:r w:rsidR="003A223B">
          <w:rPr>
            <w:noProof/>
            <w:webHidden/>
          </w:rPr>
          <w:instrText xml:space="preserve"> PAGEREF _Toc424828378 \h </w:instrText>
        </w:r>
        <w:r w:rsidR="003A223B">
          <w:rPr>
            <w:noProof/>
            <w:webHidden/>
          </w:rPr>
        </w:r>
        <w:r w:rsidR="003A223B">
          <w:rPr>
            <w:noProof/>
            <w:webHidden/>
          </w:rPr>
          <w:fldChar w:fldCharType="separate"/>
        </w:r>
        <w:r w:rsidR="003A223B">
          <w:rPr>
            <w:noProof/>
            <w:webHidden/>
          </w:rPr>
          <w:t>15</w:t>
        </w:r>
        <w:r w:rsidR="003A223B">
          <w:rPr>
            <w:noProof/>
            <w:webHidden/>
          </w:rPr>
          <w:fldChar w:fldCharType="end"/>
        </w:r>
      </w:hyperlink>
    </w:p>
    <w:p w14:paraId="2750A556" w14:textId="77777777" w:rsidR="003A223B" w:rsidRDefault="00AF3DF6">
      <w:pPr>
        <w:pStyle w:val="TOC4"/>
        <w:rPr>
          <w:rFonts w:eastAsiaTheme="minorEastAsia"/>
          <w:smallCaps w:val="0"/>
          <w:noProof/>
          <w:sz w:val="22"/>
          <w:lang w:val="en-US" w:eastAsia="ja-JP" w:bidi="ar-SA"/>
        </w:rPr>
      </w:pPr>
      <w:hyperlink w:anchor="_Toc424828379" w:history="1">
        <w:r w:rsidR="003A223B" w:rsidRPr="006A2F83">
          <w:rPr>
            <w:rStyle w:val="Hyperlink"/>
            <w:noProof/>
          </w:rPr>
          <w:t>Azure Active Directory Basic</w:t>
        </w:r>
        <w:r w:rsidR="003A223B">
          <w:rPr>
            <w:noProof/>
            <w:webHidden/>
          </w:rPr>
          <w:tab/>
        </w:r>
        <w:r w:rsidR="003A223B">
          <w:rPr>
            <w:noProof/>
            <w:webHidden/>
          </w:rPr>
          <w:fldChar w:fldCharType="begin"/>
        </w:r>
        <w:r w:rsidR="003A223B">
          <w:rPr>
            <w:noProof/>
            <w:webHidden/>
          </w:rPr>
          <w:instrText xml:space="preserve"> PAGEREF _Toc424828379 \h </w:instrText>
        </w:r>
        <w:r w:rsidR="003A223B">
          <w:rPr>
            <w:noProof/>
            <w:webHidden/>
          </w:rPr>
        </w:r>
        <w:r w:rsidR="003A223B">
          <w:rPr>
            <w:noProof/>
            <w:webHidden/>
          </w:rPr>
          <w:fldChar w:fldCharType="separate"/>
        </w:r>
        <w:r w:rsidR="003A223B">
          <w:rPr>
            <w:noProof/>
            <w:webHidden/>
          </w:rPr>
          <w:t>15</w:t>
        </w:r>
        <w:r w:rsidR="003A223B">
          <w:rPr>
            <w:noProof/>
            <w:webHidden/>
          </w:rPr>
          <w:fldChar w:fldCharType="end"/>
        </w:r>
      </w:hyperlink>
    </w:p>
    <w:p w14:paraId="5BE3A038" w14:textId="77777777" w:rsidR="003A223B" w:rsidRDefault="00AF3DF6">
      <w:pPr>
        <w:pStyle w:val="TOC4"/>
        <w:rPr>
          <w:rFonts w:eastAsiaTheme="minorEastAsia"/>
          <w:smallCaps w:val="0"/>
          <w:noProof/>
          <w:sz w:val="22"/>
          <w:lang w:val="en-US" w:eastAsia="ja-JP" w:bidi="ar-SA"/>
        </w:rPr>
      </w:pPr>
      <w:hyperlink w:anchor="_Toc424828380" w:history="1">
        <w:r w:rsidR="003A223B" w:rsidRPr="006A2F83">
          <w:rPr>
            <w:rStyle w:val="Hyperlink"/>
            <w:noProof/>
          </w:rPr>
          <w:t>Azure Active Directory Premium</w:t>
        </w:r>
        <w:r w:rsidR="003A223B">
          <w:rPr>
            <w:noProof/>
            <w:webHidden/>
          </w:rPr>
          <w:tab/>
        </w:r>
        <w:r w:rsidR="003A223B">
          <w:rPr>
            <w:noProof/>
            <w:webHidden/>
          </w:rPr>
          <w:fldChar w:fldCharType="begin"/>
        </w:r>
        <w:r w:rsidR="003A223B">
          <w:rPr>
            <w:noProof/>
            <w:webHidden/>
          </w:rPr>
          <w:instrText xml:space="preserve"> PAGEREF _Toc424828380 \h </w:instrText>
        </w:r>
        <w:r w:rsidR="003A223B">
          <w:rPr>
            <w:noProof/>
            <w:webHidden/>
          </w:rPr>
        </w:r>
        <w:r w:rsidR="003A223B">
          <w:rPr>
            <w:noProof/>
            <w:webHidden/>
          </w:rPr>
          <w:fldChar w:fldCharType="separate"/>
        </w:r>
        <w:r w:rsidR="003A223B">
          <w:rPr>
            <w:noProof/>
            <w:webHidden/>
          </w:rPr>
          <w:t>15</w:t>
        </w:r>
        <w:r w:rsidR="003A223B">
          <w:rPr>
            <w:noProof/>
            <w:webHidden/>
          </w:rPr>
          <w:fldChar w:fldCharType="end"/>
        </w:r>
      </w:hyperlink>
    </w:p>
    <w:p w14:paraId="4686653A" w14:textId="77777777" w:rsidR="003A223B" w:rsidRDefault="00AF3DF6">
      <w:pPr>
        <w:pStyle w:val="TOC4"/>
        <w:rPr>
          <w:rFonts w:eastAsiaTheme="minorEastAsia"/>
          <w:smallCaps w:val="0"/>
          <w:noProof/>
          <w:sz w:val="22"/>
          <w:lang w:val="en-US" w:eastAsia="ja-JP" w:bidi="ar-SA"/>
        </w:rPr>
      </w:pPr>
      <w:hyperlink w:anchor="_Toc424828381" w:history="1">
        <w:r w:rsidR="003A223B" w:rsidRPr="006A2F83">
          <w:rPr>
            <w:rStyle w:val="Hyperlink"/>
            <w:noProof/>
          </w:rPr>
          <w:t>Azure Rights Management</w:t>
        </w:r>
        <w:r w:rsidR="003A223B">
          <w:rPr>
            <w:noProof/>
            <w:webHidden/>
          </w:rPr>
          <w:tab/>
        </w:r>
        <w:r w:rsidR="003A223B">
          <w:rPr>
            <w:noProof/>
            <w:webHidden/>
          </w:rPr>
          <w:fldChar w:fldCharType="begin"/>
        </w:r>
        <w:r w:rsidR="003A223B">
          <w:rPr>
            <w:noProof/>
            <w:webHidden/>
          </w:rPr>
          <w:instrText xml:space="preserve"> PAGEREF _Toc424828381 \h </w:instrText>
        </w:r>
        <w:r w:rsidR="003A223B">
          <w:rPr>
            <w:noProof/>
            <w:webHidden/>
          </w:rPr>
        </w:r>
        <w:r w:rsidR="003A223B">
          <w:rPr>
            <w:noProof/>
            <w:webHidden/>
          </w:rPr>
          <w:fldChar w:fldCharType="separate"/>
        </w:r>
        <w:r w:rsidR="003A223B">
          <w:rPr>
            <w:noProof/>
            <w:webHidden/>
          </w:rPr>
          <w:t>15</w:t>
        </w:r>
        <w:r w:rsidR="003A223B">
          <w:rPr>
            <w:noProof/>
            <w:webHidden/>
          </w:rPr>
          <w:fldChar w:fldCharType="end"/>
        </w:r>
      </w:hyperlink>
    </w:p>
    <w:p w14:paraId="2CE63697" w14:textId="77777777" w:rsidR="003A223B" w:rsidRDefault="00AF3DF6">
      <w:pPr>
        <w:pStyle w:val="TOC4"/>
        <w:rPr>
          <w:rFonts w:eastAsiaTheme="minorEastAsia"/>
          <w:smallCaps w:val="0"/>
          <w:noProof/>
          <w:sz w:val="22"/>
          <w:lang w:val="en-US" w:eastAsia="ja-JP" w:bidi="ar-SA"/>
        </w:rPr>
      </w:pPr>
      <w:hyperlink w:anchor="_Toc424828382" w:history="1">
        <w:r w:rsidR="003A223B" w:rsidRPr="006A2F83">
          <w:rPr>
            <w:rStyle w:val="Hyperlink"/>
            <w:noProof/>
          </w:rPr>
          <w:t>Azure RemoteApp</w:t>
        </w:r>
        <w:r w:rsidR="003A223B">
          <w:rPr>
            <w:noProof/>
            <w:webHidden/>
          </w:rPr>
          <w:tab/>
        </w:r>
        <w:r w:rsidR="003A223B">
          <w:rPr>
            <w:noProof/>
            <w:webHidden/>
          </w:rPr>
          <w:fldChar w:fldCharType="begin"/>
        </w:r>
        <w:r w:rsidR="003A223B">
          <w:rPr>
            <w:noProof/>
            <w:webHidden/>
          </w:rPr>
          <w:instrText xml:space="preserve"> PAGEREF _Toc424828382 \h </w:instrText>
        </w:r>
        <w:r w:rsidR="003A223B">
          <w:rPr>
            <w:noProof/>
            <w:webHidden/>
          </w:rPr>
        </w:r>
        <w:r w:rsidR="003A223B">
          <w:rPr>
            <w:noProof/>
            <w:webHidden/>
          </w:rPr>
          <w:fldChar w:fldCharType="separate"/>
        </w:r>
        <w:r w:rsidR="003A223B">
          <w:rPr>
            <w:noProof/>
            <w:webHidden/>
          </w:rPr>
          <w:t>16</w:t>
        </w:r>
        <w:r w:rsidR="003A223B">
          <w:rPr>
            <w:noProof/>
            <w:webHidden/>
          </w:rPr>
          <w:fldChar w:fldCharType="end"/>
        </w:r>
      </w:hyperlink>
    </w:p>
    <w:p w14:paraId="16C91480" w14:textId="77777777" w:rsidR="003A223B" w:rsidRDefault="00AF3DF6">
      <w:pPr>
        <w:pStyle w:val="TOC3"/>
        <w:tabs>
          <w:tab w:val="right" w:leader="dot" w:pos="5030"/>
        </w:tabs>
        <w:rPr>
          <w:rFonts w:eastAsiaTheme="minorEastAsia"/>
          <w:smallCaps w:val="0"/>
          <w:noProof/>
          <w:sz w:val="22"/>
          <w:lang w:val="en-US" w:eastAsia="ja-JP" w:bidi="ar-SA"/>
        </w:rPr>
      </w:pPr>
      <w:hyperlink w:anchor="_Toc424828383" w:history="1">
        <w:r w:rsidR="003A223B" w:rsidRPr="006A2F83">
          <w:rPr>
            <w:rStyle w:val="Hyperlink"/>
            <w:noProof/>
          </w:rPr>
          <w:t>Microsoft Intune</w:t>
        </w:r>
        <w:r w:rsidR="003A223B">
          <w:rPr>
            <w:noProof/>
            <w:webHidden/>
          </w:rPr>
          <w:tab/>
        </w:r>
        <w:r w:rsidR="003A223B">
          <w:rPr>
            <w:noProof/>
            <w:webHidden/>
          </w:rPr>
          <w:fldChar w:fldCharType="begin"/>
        </w:r>
        <w:r w:rsidR="003A223B">
          <w:rPr>
            <w:noProof/>
            <w:webHidden/>
          </w:rPr>
          <w:instrText xml:space="preserve"> PAGEREF _Toc424828383 \h </w:instrText>
        </w:r>
        <w:r w:rsidR="003A223B">
          <w:rPr>
            <w:noProof/>
            <w:webHidden/>
          </w:rPr>
        </w:r>
        <w:r w:rsidR="003A223B">
          <w:rPr>
            <w:noProof/>
            <w:webHidden/>
          </w:rPr>
          <w:fldChar w:fldCharType="separate"/>
        </w:r>
        <w:r w:rsidR="003A223B">
          <w:rPr>
            <w:noProof/>
            <w:webHidden/>
          </w:rPr>
          <w:t>16</w:t>
        </w:r>
        <w:r w:rsidR="003A223B">
          <w:rPr>
            <w:noProof/>
            <w:webHidden/>
          </w:rPr>
          <w:fldChar w:fldCharType="end"/>
        </w:r>
      </w:hyperlink>
    </w:p>
    <w:p w14:paraId="3B243D94" w14:textId="77777777" w:rsidR="003A223B" w:rsidRDefault="00AF3DF6">
      <w:pPr>
        <w:pStyle w:val="TOC2"/>
        <w:tabs>
          <w:tab w:val="right" w:leader="dot" w:pos="5030"/>
        </w:tabs>
        <w:rPr>
          <w:rFonts w:eastAsiaTheme="minorEastAsia"/>
          <w:b w:val="0"/>
          <w:smallCaps w:val="0"/>
          <w:noProof/>
          <w:sz w:val="22"/>
          <w:lang w:val="en-US" w:eastAsia="ja-JP" w:bidi="ar-SA"/>
        </w:rPr>
      </w:pPr>
      <w:hyperlink w:anchor="_Toc424828384" w:history="1">
        <w:r w:rsidR="003A223B" w:rsidRPr="006A2F83">
          <w:rPr>
            <w:rStyle w:val="Hyperlink"/>
            <w:noProof/>
          </w:rPr>
          <w:t>Microsoft Dynamics CRM Online Services.</w:t>
        </w:r>
        <w:r w:rsidR="003A223B">
          <w:rPr>
            <w:noProof/>
            <w:webHidden/>
          </w:rPr>
          <w:tab/>
        </w:r>
        <w:r w:rsidR="003A223B">
          <w:rPr>
            <w:noProof/>
            <w:webHidden/>
          </w:rPr>
          <w:fldChar w:fldCharType="begin"/>
        </w:r>
        <w:r w:rsidR="003A223B">
          <w:rPr>
            <w:noProof/>
            <w:webHidden/>
          </w:rPr>
          <w:instrText xml:space="preserve"> PAGEREF _Toc424828384 \h </w:instrText>
        </w:r>
        <w:r w:rsidR="003A223B">
          <w:rPr>
            <w:noProof/>
            <w:webHidden/>
          </w:rPr>
        </w:r>
        <w:r w:rsidR="003A223B">
          <w:rPr>
            <w:noProof/>
            <w:webHidden/>
          </w:rPr>
          <w:fldChar w:fldCharType="separate"/>
        </w:r>
        <w:r w:rsidR="003A223B">
          <w:rPr>
            <w:noProof/>
            <w:webHidden/>
          </w:rPr>
          <w:t>16</w:t>
        </w:r>
        <w:r w:rsidR="003A223B">
          <w:rPr>
            <w:noProof/>
            <w:webHidden/>
          </w:rPr>
          <w:fldChar w:fldCharType="end"/>
        </w:r>
      </w:hyperlink>
    </w:p>
    <w:p w14:paraId="785B30C0" w14:textId="77777777" w:rsidR="003A223B" w:rsidRDefault="00AF3DF6">
      <w:pPr>
        <w:pStyle w:val="TOC3"/>
        <w:tabs>
          <w:tab w:val="right" w:leader="dot" w:pos="5030"/>
        </w:tabs>
        <w:rPr>
          <w:rFonts w:eastAsiaTheme="minorEastAsia"/>
          <w:smallCaps w:val="0"/>
          <w:noProof/>
          <w:sz w:val="22"/>
          <w:lang w:val="en-US" w:eastAsia="ja-JP" w:bidi="ar-SA"/>
        </w:rPr>
      </w:pPr>
      <w:hyperlink w:anchor="_Toc424828385" w:history="1">
        <w:r w:rsidR="003A223B" w:rsidRPr="006A2F83">
          <w:rPr>
            <w:rStyle w:val="Hyperlink"/>
            <w:noProof/>
          </w:rPr>
          <w:t>Microsoft Dynamics CRM Online</w:t>
        </w:r>
        <w:r w:rsidR="003A223B">
          <w:rPr>
            <w:noProof/>
            <w:webHidden/>
          </w:rPr>
          <w:tab/>
        </w:r>
        <w:r w:rsidR="003A223B">
          <w:rPr>
            <w:noProof/>
            <w:webHidden/>
          </w:rPr>
          <w:fldChar w:fldCharType="begin"/>
        </w:r>
        <w:r w:rsidR="003A223B">
          <w:rPr>
            <w:noProof/>
            <w:webHidden/>
          </w:rPr>
          <w:instrText xml:space="preserve"> PAGEREF _Toc424828385 \h </w:instrText>
        </w:r>
        <w:r w:rsidR="003A223B">
          <w:rPr>
            <w:noProof/>
            <w:webHidden/>
          </w:rPr>
        </w:r>
        <w:r w:rsidR="003A223B">
          <w:rPr>
            <w:noProof/>
            <w:webHidden/>
          </w:rPr>
          <w:fldChar w:fldCharType="separate"/>
        </w:r>
        <w:r w:rsidR="003A223B">
          <w:rPr>
            <w:noProof/>
            <w:webHidden/>
          </w:rPr>
          <w:t>16</w:t>
        </w:r>
        <w:r w:rsidR="003A223B">
          <w:rPr>
            <w:noProof/>
            <w:webHidden/>
          </w:rPr>
          <w:fldChar w:fldCharType="end"/>
        </w:r>
      </w:hyperlink>
    </w:p>
    <w:p w14:paraId="5D6A3BB8" w14:textId="77777777" w:rsidR="003A223B" w:rsidRDefault="00AF3DF6">
      <w:pPr>
        <w:pStyle w:val="TOC4"/>
        <w:rPr>
          <w:rFonts w:eastAsiaTheme="minorEastAsia"/>
          <w:smallCaps w:val="0"/>
          <w:noProof/>
          <w:sz w:val="22"/>
          <w:lang w:val="en-US" w:eastAsia="ja-JP" w:bidi="ar-SA"/>
        </w:rPr>
      </w:pPr>
      <w:hyperlink w:anchor="_Toc424828386" w:history="1">
        <w:r w:rsidR="003A223B" w:rsidRPr="006A2F83">
          <w:rPr>
            <w:rStyle w:val="Hyperlink"/>
            <w:noProof/>
          </w:rPr>
          <w:t>Microsoft Dynamics Marketing</w:t>
        </w:r>
        <w:r w:rsidR="003A223B">
          <w:rPr>
            <w:noProof/>
            <w:webHidden/>
          </w:rPr>
          <w:tab/>
        </w:r>
        <w:r w:rsidR="003A223B">
          <w:rPr>
            <w:noProof/>
            <w:webHidden/>
          </w:rPr>
          <w:fldChar w:fldCharType="begin"/>
        </w:r>
        <w:r w:rsidR="003A223B">
          <w:rPr>
            <w:noProof/>
            <w:webHidden/>
          </w:rPr>
          <w:instrText xml:space="preserve"> PAGEREF _Toc424828386 \h </w:instrText>
        </w:r>
        <w:r w:rsidR="003A223B">
          <w:rPr>
            <w:noProof/>
            <w:webHidden/>
          </w:rPr>
        </w:r>
        <w:r w:rsidR="003A223B">
          <w:rPr>
            <w:noProof/>
            <w:webHidden/>
          </w:rPr>
          <w:fldChar w:fldCharType="separate"/>
        </w:r>
        <w:r w:rsidR="003A223B">
          <w:rPr>
            <w:noProof/>
            <w:webHidden/>
          </w:rPr>
          <w:t>16</w:t>
        </w:r>
        <w:r w:rsidR="003A223B">
          <w:rPr>
            <w:noProof/>
            <w:webHidden/>
          </w:rPr>
          <w:fldChar w:fldCharType="end"/>
        </w:r>
      </w:hyperlink>
    </w:p>
    <w:p w14:paraId="4F81F95B" w14:textId="77777777" w:rsidR="003A223B" w:rsidRDefault="00AF3DF6">
      <w:pPr>
        <w:pStyle w:val="TOC4"/>
        <w:rPr>
          <w:rFonts w:eastAsiaTheme="minorEastAsia"/>
          <w:smallCaps w:val="0"/>
          <w:noProof/>
          <w:sz w:val="22"/>
          <w:lang w:val="en-US" w:eastAsia="ja-JP" w:bidi="ar-SA"/>
        </w:rPr>
      </w:pPr>
      <w:hyperlink w:anchor="_Toc424828387" w:history="1">
        <w:r w:rsidR="003A223B" w:rsidRPr="006A2F83">
          <w:rPr>
            <w:rStyle w:val="Hyperlink"/>
            <w:noProof/>
          </w:rPr>
          <w:t>Microsoft Social Engagement</w:t>
        </w:r>
        <w:r w:rsidR="003A223B">
          <w:rPr>
            <w:noProof/>
            <w:webHidden/>
          </w:rPr>
          <w:tab/>
        </w:r>
        <w:r w:rsidR="003A223B">
          <w:rPr>
            <w:noProof/>
            <w:webHidden/>
          </w:rPr>
          <w:fldChar w:fldCharType="begin"/>
        </w:r>
        <w:r w:rsidR="003A223B">
          <w:rPr>
            <w:noProof/>
            <w:webHidden/>
          </w:rPr>
          <w:instrText xml:space="preserve"> PAGEREF _Toc424828387 \h </w:instrText>
        </w:r>
        <w:r w:rsidR="003A223B">
          <w:rPr>
            <w:noProof/>
            <w:webHidden/>
          </w:rPr>
        </w:r>
        <w:r w:rsidR="003A223B">
          <w:rPr>
            <w:noProof/>
            <w:webHidden/>
          </w:rPr>
          <w:fldChar w:fldCharType="separate"/>
        </w:r>
        <w:r w:rsidR="003A223B">
          <w:rPr>
            <w:noProof/>
            <w:webHidden/>
          </w:rPr>
          <w:t>17</w:t>
        </w:r>
        <w:r w:rsidR="003A223B">
          <w:rPr>
            <w:noProof/>
            <w:webHidden/>
          </w:rPr>
          <w:fldChar w:fldCharType="end"/>
        </w:r>
      </w:hyperlink>
    </w:p>
    <w:p w14:paraId="4847E708" w14:textId="77777777" w:rsidR="003A223B" w:rsidRDefault="00AF3DF6">
      <w:pPr>
        <w:pStyle w:val="TOC4"/>
        <w:rPr>
          <w:rFonts w:eastAsiaTheme="minorEastAsia"/>
          <w:smallCaps w:val="0"/>
          <w:noProof/>
          <w:sz w:val="22"/>
          <w:lang w:val="en-US" w:eastAsia="ja-JP" w:bidi="ar-SA"/>
        </w:rPr>
      </w:pPr>
      <w:hyperlink w:anchor="_Toc424828388" w:history="1">
        <w:r w:rsidR="003A223B" w:rsidRPr="006A2F83">
          <w:rPr>
            <w:rStyle w:val="Hyperlink"/>
            <w:noProof/>
          </w:rPr>
          <w:t>Parature, from Microsoft</w:t>
        </w:r>
        <w:r w:rsidR="003A223B">
          <w:rPr>
            <w:noProof/>
            <w:webHidden/>
          </w:rPr>
          <w:tab/>
        </w:r>
        <w:r w:rsidR="003A223B">
          <w:rPr>
            <w:noProof/>
            <w:webHidden/>
          </w:rPr>
          <w:fldChar w:fldCharType="begin"/>
        </w:r>
        <w:r w:rsidR="003A223B">
          <w:rPr>
            <w:noProof/>
            <w:webHidden/>
          </w:rPr>
          <w:instrText xml:space="preserve"> PAGEREF _Toc424828388 \h </w:instrText>
        </w:r>
        <w:r w:rsidR="003A223B">
          <w:rPr>
            <w:noProof/>
            <w:webHidden/>
          </w:rPr>
        </w:r>
        <w:r w:rsidR="003A223B">
          <w:rPr>
            <w:noProof/>
            <w:webHidden/>
          </w:rPr>
          <w:fldChar w:fldCharType="separate"/>
        </w:r>
        <w:r w:rsidR="003A223B">
          <w:rPr>
            <w:noProof/>
            <w:webHidden/>
          </w:rPr>
          <w:t>17</w:t>
        </w:r>
        <w:r w:rsidR="003A223B">
          <w:rPr>
            <w:noProof/>
            <w:webHidden/>
          </w:rPr>
          <w:fldChar w:fldCharType="end"/>
        </w:r>
      </w:hyperlink>
    </w:p>
    <w:p w14:paraId="097708FC" w14:textId="77777777" w:rsidR="003A223B" w:rsidRDefault="00AF3DF6">
      <w:pPr>
        <w:pStyle w:val="TOC2"/>
        <w:tabs>
          <w:tab w:val="right" w:leader="dot" w:pos="5030"/>
        </w:tabs>
        <w:rPr>
          <w:rFonts w:eastAsiaTheme="minorEastAsia"/>
          <w:b w:val="0"/>
          <w:smallCaps w:val="0"/>
          <w:noProof/>
          <w:sz w:val="22"/>
          <w:lang w:val="en-US" w:eastAsia="ja-JP" w:bidi="ar-SA"/>
        </w:rPr>
      </w:pPr>
      <w:hyperlink w:anchor="_Toc424828389" w:history="1">
        <w:r w:rsidR="003A223B" w:rsidRPr="006A2F83">
          <w:rPr>
            <w:rStyle w:val="Hyperlink"/>
            <w:noProof/>
          </w:rPr>
          <w:t>Office 365-tjenester</w:t>
        </w:r>
        <w:r w:rsidR="003A223B">
          <w:rPr>
            <w:noProof/>
            <w:webHidden/>
          </w:rPr>
          <w:tab/>
        </w:r>
        <w:r w:rsidR="003A223B">
          <w:rPr>
            <w:noProof/>
            <w:webHidden/>
          </w:rPr>
          <w:fldChar w:fldCharType="begin"/>
        </w:r>
        <w:r w:rsidR="003A223B">
          <w:rPr>
            <w:noProof/>
            <w:webHidden/>
          </w:rPr>
          <w:instrText xml:space="preserve"> PAGEREF _Toc424828389 \h </w:instrText>
        </w:r>
        <w:r w:rsidR="003A223B">
          <w:rPr>
            <w:noProof/>
            <w:webHidden/>
          </w:rPr>
        </w:r>
        <w:r w:rsidR="003A223B">
          <w:rPr>
            <w:noProof/>
            <w:webHidden/>
          </w:rPr>
          <w:fldChar w:fldCharType="separate"/>
        </w:r>
        <w:r w:rsidR="003A223B">
          <w:rPr>
            <w:noProof/>
            <w:webHidden/>
          </w:rPr>
          <w:t>17</w:t>
        </w:r>
        <w:r w:rsidR="003A223B">
          <w:rPr>
            <w:noProof/>
            <w:webHidden/>
          </w:rPr>
          <w:fldChar w:fldCharType="end"/>
        </w:r>
      </w:hyperlink>
    </w:p>
    <w:p w14:paraId="36A04E51" w14:textId="77777777" w:rsidR="003A223B" w:rsidRDefault="00AF3DF6">
      <w:pPr>
        <w:pStyle w:val="TOC4"/>
        <w:rPr>
          <w:rFonts w:eastAsiaTheme="minorEastAsia"/>
          <w:smallCaps w:val="0"/>
          <w:noProof/>
          <w:sz w:val="22"/>
          <w:lang w:val="en-US" w:eastAsia="ja-JP" w:bidi="ar-SA"/>
        </w:rPr>
      </w:pPr>
      <w:hyperlink w:anchor="_Toc424828390" w:history="1">
        <w:r w:rsidR="003A223B" w:rsidRPr="006A2F83">
          <w:rPr>
            <w:rStyle w:val="Hyperlink"/>
            <w:noProof/>
          </w:rPr>
          <w:t>Exchange Online</w:t>
        </w:r>
        <w:r w:rsidR="003A223B">
          <w:rPr>
            <w:noProof/>
            <w:webHidden/>
          </w:rPr>
          <w:tab/>
        </w:r>
        <w:r w:rsidR="003A223B">
          <w:rPr>
            <w:noProof/>
            <w:webHidden/>
          </w:rPr>
          <w:fldChar w:fldCharType="begin"/>
        </w:r>
        <w:r w:rsidR="003A223B">
          <w:rPr>
            <w:noProof/>
            <w:webHidden/>
          </w:rPr>
          <w:instrText xml:space="preserve"> PAGEREF _Toc424828390 \h </w:instrText>
        </w:r>
        <w:r w:rsidR="003A223B">
          <w:rPr>
            <w:noProof/>
            <w:webHidden/>
          </w:rPr>
        </w:r>
        <w:r w:rsidR="003A223B">
          <w:rPr>
            <w:noProof/>
            <w:webHidden/>
          </w:rPr>
          <w:fldChar w:fldCharType="separate"/>
        </w:r>
        <w:r w:rsidR="003A223B">
          <w:rPr>
            <w:noProof/>
            <w:webHidden/>
          </w:rPr>
          <w:t>17</w:t>
        </w:r>
        <w:r w:rsidR="003A223B">
          <w:rPr>
            <w:noProof/>
            <w:webHidden/>
          </w:rPr>
          <w:fldChar w:fldCharType="end"/>
        </w:r>
      </w:hyperlink>
    </w:p>
    <w:p w14:paraId="3EE937B1" w14:textId="77777777" w:rsidR="003A223B" w:rsidRDefault="00AF3DF6">
      <w:pPr>
        <w:pStyle w:val="TOC5"/>
        <w:tabs>
          <w:tab w:val="right" w:leader="dot" w:pos="5030"/>
        </w:tabs>
        <w:rPr>
          <w:rFonts w:eastAsiaTheme="minorEastAsia"/>
          <w:noProof/>
          <w:sz w:val="22"/>
          <w:lang w:val="en-US" w:eastAsia="ja-JP" w:bidi="ar-SA"/>
        </w:rPr>
      </w:pPr>
      <w:hyperlink w:anchor="_Toc424828391" w:history="1">
        <w:r w:rsidR="003A223B" w:rsidRPr="006A2F83">
          <w:rPr>
            <w:rStyle w:val="Hyperlink"/>
            <w:noProof/>
          </w:rPr>
          <w:t>Serviceniveauaftale</w:t>
        </w:r>
        <w:r w:rsidR="003A223B">
          <w:rPr>
            <w:noProof/>
            <w:webHidden/>
          </w:rPr>
          <w:tab/>
        </w:r>
        <w:r w:rsidR="003A223B">
          <w:rPr>
            <w:noProof/>
            <w:webHidden/>
          </w:rPr>
          <w:fldChar w:fldCharType="begin"/>
        </w:r>
        <w:r w:rsidR="003A223B">
          <w:rPr>
            <w:noProof/>
            <w:webHidden/>
          </w:rPr>
          <w:instrText xml:space="preserve"> PAGEREF _Toc424828391 \h </w:instrText>
        </w:r>
        <w:r w:rsidR="003A223B">
          <w:rPr>
            <w:noProof/>
            <w:webHidden/>
          </w:rPr>
        </w:r>
        <w:r w:rsidR="003A223B">
          <w:rPr>
            <w:noProof/>
            <w:webHidden/>
          </w:rPr>
          <w:fldChar w:fldCharType="separate"/>
        </w:r>
        <w:r w:rsidR="003A223B">
          <w:rPr>
            <w:noProof/>
            <w:webHidden/>
          </w:rPr>
          <w:t>19</w:t>
        </w:r>
        <w:r w:rsidR="003A223B">
          <w:rPr>
            <w:noProof/>
            <w:webHidden/>
          </w:rPr>
          <w:fldChar w:fldCharType="end"/>
        </w:r>
      </w:hyperlink>
    </w:p>
    <w:p w14:paraId="140A58F8" w14:textId="77777777" w:rsidR="003A223B" w:rsidRDefault="00AF3DF6">
      <w:pPr>
        <w:pStyle w:val="TOC4"/>
        <w:rPr>
          <w:rFonts w:eastAsiaTheme="minorEastAsia"/>
          <w:smallCaps w:val="0"/>
          <w:noProof/>
          <w:sz w:val="22"/>
          <w:lang w:val="en-US" w:eastAsia="ja-JP" w:bidi="ar-SA"/>
        </w:rPr>
      </w:pPr>
      <w:hyperlink w:anchor="_Toc424828392" w:history="1">
        <w:r w:rsidR="003A223B" w:rsidRPr="006A2F83">
          <w:rPr>
            <w:rStyle w:val="Hyperlink"/>
            <w:noProof/>
          </w:rPr>
          <w:t>Office 365-programmer</w:t>
        </w:r>
        <w:r w:rsidR="003A223B">
          <w:rPr>
            <w:noProof/>
            <w:webHidden/>
          </w:rPr>
          <w:tab/>
        </w:r>
        <w:r w:rsidR="003A223B">
          <w:rPr>
            <w:noProof/>
            <w:webHidden/>
          </w:rPr>
          <w:fldChar w:fldCharType="begin"/>
        </w:r>
        <w:r w:rsidR="003A223B">
          <w:rPr>
            <w:noProof/>
            <w:webHidden/>
          </w:rPr>
          <w:instrText xml:space="preserve"> PAGEREF _Toc424828392 \h </w:instrText>
        </w:r>
        <w:r w:rsidR="003A223B">
          <w:rPr>
            <w:noProof/>
            <w:webHidden/>
          </w:rPr>
        </w:r>
        <w:r w:rsidR="003A223B">
          <w:rPr>
            <w:noProof/>
            <w:webHidden/>
          </w:rPr>
          <w:fldChar w:fldCharType="separate"/>
        </w:r>
        <w:r w:rsidR="003A223B">
          <w:rPr>
            <w:noProof/>
            <w:webHidden/>
          </w:rPr>
          <w:t>19</w:t>
        </w:r>
        <w:r w:rsidR="003A223B">
          <w:rPr>
            <w:noProof/>
            <w:webHidden/>
          </w:rPr>
          <w:fldChar w:fldCharType="end"/>
        </w:r>
      </w:hyperlink>
    </w:p>
    <w:p w14:paraId="6C03E980" w14:textId="77777777" w:rsidR="003A223B" w:rsidRDefault="00AF3DF6">
      <w:pPr>
        <w:pStyle w:val="TOC4"/>
        <w:rPr>
          <w:rFonts w:eastAsiaTheme="minorEastAsia"/>
          <w:smallCaps w:val="0"/>
          <w:noProof/>
          <w:sz w:val="22"/>
          <w:lang w:val="en-US" w:eastAsia="ja-JP" w:bidi="ar-SA"/>
        </w:rPr>
      </w:pPr>
      <w:hyperlink w:anchor="_Toc424828393" w:history="1">
        <w:r w:rsidR="003A223B" w:rsidRPr="006A2F83">
          <w:rPr>
            <w:rStyle w:val="Hyperlink"/>
            <w:noProof/>
          </w:rPr>
          <w:t>Office Online</w:t>
        </w:r>
        <w:r w:rsidR="003A223B">
          <w:rPr>
            <w:noProof/>
            <w:webHidden/>
          </w:rPr>
          <w:tab/>
        </w:r>
        <w:r w:rsidR="003A223B">
          <w:rPr>
            <w:noProof/>
            <w:webHidden/>
          </w:rPr>
          <w:fldChar w:fldCharType="begin"/>
        </w:r>
        <w:r w:rsidR="003A223B">
          <w:rPr>
            <w:noProof/>
            <w:webHidden/>
          </w:rPr>
          <w:instrText xml:space="preserve"> PAGEREF _Toc424828393 \h </w:instrText>
        </w:r>
        <w:r w:rsidR="003A223B">
          <w:rPr>
            <w:noProof/>
            <w:webHidden/>
          </w:rPr>
        </w:r>
        <w:r w:rsidR="003A223B">
          <w:rPr>
            <w:noProof/>
            <w:webHidden/>
          </w:rPr>
          <w:fldChar w:fldCharType="separate"/>
        </w:r>
        <w:r w:rsidR="003A223B">
          <w:rPr>
            <w:noProof/>
            <w:webHidden/>
          </w:rPr>
          <w:t>19</w:t>
        </w:r>
        <w:r w:rsidR="003A223B">
          <w:rPr>
            <w:noProof/>
            <w:webHidden/>
          </w:rPr>
          <w:fldChar w:fldCharType="end"/>
        </w:r>
      </w:hyperlink>
    </w:p>
    <w:p w14:paraId="6D21B14F" w14:textId="77777777" w:rsidR="003A223B" w:rsidRDefault="00AF3DF6">
      <w:pPr>
        <w:pStyle w:val="TOC4"/>
        <w:rPr>
          <w:rFonts w:eastAsiaTheme="minorEastAsia"/>
          <w:smallCaps w:val="0"/>
          <w:noProof/>
          <w:sz w:val="22"/>
          <w:lang w:val="en-US" w:eastAsia="ja-JP" w:bidi="ar-SA"/>
        </w:rPr>
      </w:pPr>
      <w:hyperlink w:anchor="_Toc424828394" w:history="1">
        <w:r w:rsidR="003A223B" w:rsidRPr="006A2F83">
          <w:rPr>
            <w:rStyle w:val="Hyperlink"/>
            <w:noProof/>
          </w:rPr>
          <w:t>OneDrive for Business</w:t>
        </w:r>
        <w:r w:rsidR="003A223B">
          <w:rPr>
            <w:noProof/>
            <w:webHidden/>
          </w:rPr>
          <w:tab/>
        </w:r>
        <w:r w:rsidR="003A223B">
          <w:rPr>
            <w:noProof/>
            <w:webHidden/>
          </w:rPr>
          <w:fldChar w:fldCharType="begin"/>
        </w:r>
        <w:r w:rsidR="003A223B">
          <w:rPr>
            <w:noProof/>
            <w:webHidden/>
          </w:rPr>
          <w:instrText xml:space="preserve"> PAGEREF _Toc424828394 \h </w:instrText>
        </w:r>
        <w:r w:rsidR="003A223B">
          <w:rPr>
            <w:noProof/>
            <w:webHidden/>
          </w:rPr>
        </w:r>
        <w:r w:rsidR="003A223B">
          <w:rPr>
            <w:noProof/>
            <w:webHidden/>
          </w:rPr>
          <w:fldChar w:fldCharType="separate"/>
        </w:r>
        <w:r w:rsidR="003A223B">
          <w:rPr>
            <w:noProof/>
            <w:webHidden/>
          </w:rPr>
          <w:t>20</w:t>
        </w:r>
        <w:r w:rsidR="003A223B">
          <w:rPr>
            <w:noProof/>
            <w:webHidden/>
          </w:rPr>
          <w:fldChar w:fldCharType="end"/>
        </w:r>
      </w:hyperlink>
    </w:p>
    <w:p w14:paraId="409C0D6C" w14:textId="77777777" w:rsidR="003A223B" w:rsidRDefault="00AF3DF6">
      <w:pPr>
        <w:pStyle w:val="TOC4"/>
        <w:rPr>
          <w:rFonts w:eastAsiaTheme="minorEastAsia"/>
          <w:smallCaps w:val="0"/>
          <w:noProof/>
          <w:sz w:val="22"/>
          <w:lang w:val="en-US" w:eastAsia="ja-JP" w:bidi="ar-SA"/>
        </w:rPr>
      </w:pPr>
      <w:hyperlink w:anchor="_Toc424828395" w:history="1">
        <w:r w:rsidR="003A223B" w:rsidRPr="006A2F83">
          <w:rPr>
            <w:rStyle w:val="Hyperlink"/>
            <w:noProof/>
          </w:rPr>
          <w:t>Project Online</w:t>
        </w:r>
        <w:r w:rsidR="003A223B">
          <w:rPr>
            <w:noProof/>
            <w:webHidden/>
          </w:rPr>
          <w:tab/>
        </w:r>
        <w:r w:rsidR="003A223B">
          <w:rPr>
            <w:noProof/>
            <w:webHidden/>
          </w:rPr>
          <w:fldChar w:fldCharType="begin"/>
        </w:r>
        <w:r w:rsidR="003A223B">
          <w:rPr>
            <w:noProof/>
            <w:webHidden/>
          </w:rPr>
          <w:instrText xml:space="preserve"> PAGEREF _Toc424828395 \h </w:instrText>
        </w:r>
        <w:r w:rsidR="003A223B">
          <w:rPr>
            <w:noProof/>
            <w:webHidden/>
          </w:rPr>
        </w:r>
        <w:r w:rsidR="003A223B">
          <w:rPr>
            <w:noProof/>
            <w:webHidden/>
          </w:rPr>
          <w:fldChar w:fldCharType="separate"/>
        </w:r>
        <w:r w:rsidR="003A223B">
          <w:rPr>
            <w:noProof/>
            <w:webHidden/>
          </w:rPr>
          <w:t>20</w:t>
        </w:r>
        <w:r w:rsidR="003A223B">
          <w:rPr>
            <w:noProof/>
            <w:webHidden/>
          </w:rPr>
          <w:fldChar w:fldCharType="end"/>
        </w:r>
      </w:hyperlink>
    </w:p>
    <w:p w14:paraId="3DBBCD77" w14:textId="77777777" w:rsidR="003A223B" w:rsidRDefault="00AF3DF6">
      <w:pPr>
        <w:pStyle w:val="TOC4"/>
        <w:rPr>
          <w:rFonts w:eastAsiaTheme="minorEastAsia"/>
          <w:smallCaps w:val="0"/>
          <w:noProof/>
          <w:sz w:val="22"/>
          <w:lang w:val="en-US" w:eastAsia="ja-JP" w:bidi="ar-SA"/>
        </w:rPr>
      </w:pPr>
      <w:hyperlink w:anchor="_Toc424828396" w:history="1">
        <w:r w:rsidR="003A223B" w:rsidRPr="006A2F83">
          <w:rPr>
            <w:rStyle w:val="Hyperlink"/>
            <w:noProof/>
          </w:rPr>
          <w:t>SharePoint Online</w:t>
        </w:r>
        <w:r w:rsidR="003A223B">
          <w:rPr>
            <w:noProof/>
            <w:webHidden/>
          </w:rPr>
          <w:tab/>
        </w:r>
        <w:r w:rsidR="003A223B">
          <w:rPr>
            <w:noProof/>
            <w:webHidden/>
          </w:rPr>
          <w:fldChar w:fldCharType="begin"/>
        </w:r>
        <w:r w:rsidR="003A223B">
          <w:rPr>
            <w:noProof/>
            <w:webHidden/>
          </w:rPr>
          <w:instrText xml:space="preserve"> PAGEREF _Toc424828396 \h </w:instrText>
        </w:r>
        <w:r w:rsidR="003A223B">
          <w:rPr>
            <w:noProof/>
            <w:webHidden/>
          </w:rPr>
        </w:r>
        <w:r w:rsidR="003A223B">
          <w:rPr>
            <w:noProof/>
            <w:webHidden/>
          </w:rPr>
          <w:fldChar w:fldCharType="separate"/>
        </w:r>
        <w:r w:rsidR="003A223B">
          <w:rPr>
            <w:noProof/>
            <w:webHidden/>
          </w:rPr>
          <w:t>20</w:t>
        </w:r>
        <w:r w:rsidR="003A223B">
          <w:rPr>
            <w:noProof/>
            <w:webHidden/>
          </w:rPr>
          <w:fldChar w:fldCharType="end"/>
        </w:r>
      </w:hyperlink>
    </w:p>
    <w:p w14:paraId="68C610EA" w14:textId="77777777" w:rsidR="003A223B" w:rsidRDefault="00AF3DF6">
      <w:pPr>
        <w:pStyle w:val="TOC4"/>
        <w:rPr>
          <w:rFonts w:eastAsiaTheme="minorEastAsia"/>
          <w:smallCaps w:val="0"/>
          <w:noProof/>
          <w:sz w:val="22"/>
          <w:lang w:val="en-US" w:eastAsia="ja-JP" w:bidi="ar-SA"/>
        </w:rPr>
      </w:pPr>
      <w:hyperlink w:anchor="_Toc424828397" w:history="1">
        <w:r w:rsidR="003A223B" w:rsidRPr="006A2F83">
          <w:rPr>
            <w:rStyle w:val="Hyperlink"/>
            <w:noProof/>
          </w:rPr>
          <w:t>Skype for Business Online</w:t>
        </w:r>
        <w:r w:rsidR="003A223B">
          <w:rPr>
            <w:noProof/>
            <w:webHidden/>
          </w:rPr>
          <w:tab/>
        </w:r>
        <w:r w:rsidR="003A223B">
          <w:rPr>
            <w:noProof/>
            <w:webHidden/>
          </w:rPr>
          <w:fldChar w:fldCharType="begin"/>
        </w:r>
        <w:r w:rsidR="003A223B">
          <w:rPr>
            <w:noProof/>
            <w:webHidden/>
          </w:rPr>
          <w:instrText xml:space="preserve"> PAGEREF _Toc424828397 \h </w:instrText>
        </w:r>
        <w:r w:rsidR="003A223B">
          <w:rPr>
            <w:noProof/>
            <w:webHidden/>
          </w:rPr>
        </w:r>
        <w:r w:rsidR="003A223B">
          <w:rPr>
            <w:noProof/>
            <w:webHidden/>
          </w:rPr>
          <w:fldChar w:fldCharType="separate"/>
        </w:r>
        <w:r w:rsidR="003A223B">
          <w:rPr>
            <w:noProof/>
            <w:webHidden/>
          </w:rPr>
          <w:t>20</w:t>
        </w:r>
        <w:r w:rsidR="003A223B">
          <w:rPr>
            <w:noProof/>
            <w:webHidden/>
          </w:rPr>
          <w:fldChar w:fldCharType="end"/>
        </w:r>
      </w:hyperlink>
    </w:p>
    <w:p w14:paraId="1183D42D" w14:textId="77777777" w:rsidR="003A223B" w:rsidRDefault="00AF3DF6">
      <w:pPr>
        <w:pStyle w:val="TOC2"/>
        <w:tabs>
          <w:tab w:val="right" w:leader="dot" w:pos="5030"/>
        </w:tabs>
        <w:rPr>
          <w:rFonts w:eastAsiaTheme="minorEastAsia"/>
          <w:b w:val="0"/>
          <w:smallCaps w:val="0"/>
          <w:noProof/>
          <w:sz w:val="22"/>
          <w:lang w:val="en-US" w:eastAsia="ja-JP" w:bidi="ar-SA"/>
        </w:rPr>
      </w:pPr>
      <w:hyperlink w:anchor="_Toc424828398" w:history="1">
        <w:r w:rsidR="003A223B" w:rsidRPr="006A2F83">
          <w:rPr>
            <w:rStyle w:val="Hyperlink"/>
            <w:noProof/>
          </w:rPr>
          <w:t>Andre Onlinetjenester</w:t>
        </w:r>
        <w:r w:rsidR="003A223B">
          <w:rPr>
            <w:noProof/>
            <w:webHidden/>
          </w:rPr>
          <w:tab/>
        </w:r>
        <w:r w:rsidR="003A223B">
          <w:rPr>
            <w:noProof/>
            <w:webHidden/>
          </w:rPr>
          <w:fldChar w:fldCharType="begin"/>
        </w:r>
        <w:r w:rsidR="003A223B">
          <w:rPr>
            <w:noProof/>
            <w:webHidden/>
          </w:rPr>
          <w:instrText xml:space="preserve"> PAGEREF _Toc424828398 \h </w:instrText>
        </w:r>
        <w:r w:rsidR="003A223B">
          <w:rPr>
            <w:noProof/>
            <w:webHidden/>
          </w:rPr>
        </w:r>
        <w:r w:rsidR="003A223B">
          <w:rPr>
            <w:noProof/>
            <w:webHidden/>
          </w:rPr>
          <w:fldChar w:fldCharType="separate"/>
        </w:r>
        <w:r w:rsidR="003A223B">
          <w:rPr>
            <w:noProof/>
            <w:webHidden/>
          </w:rPr>
          <w:t>21</w:t>
        </w:r>
        <w:r w:rsidR="003A223B">
          <w:rPr>
            <w:noProof/>
            <w:webHidden/>
          </w:rPr>
          <w:fldChar w:fldCharType="end"/>
        </w:r>
      </w:hyperlink>
    </w:p>
    <w:p w14:paraId="096F7CCC" w14:textId="77777777" w:rsidR="003A223B" w:rsidRDefault="00AF3DF6">
      <w:pPr>
        <w:pStyle w:val="TOC4"/>
        <w:rPr>
          <w:rFonts w:eastAsiaTheme="minorEastAsia"/>
          <w:smallCaps w:val="0"/>
          <w:noProof/>
          <w:sz w:val="22"/>
          <w:lang w:val="en-US" w:eastAsia="ja-JP" w:bidi="ar-SA"/>
        </w:rPr>
      </w:pPr>
      <w:hyperlink w:anchor="_Toc424828399" w:history="1">
        <w:r w:rsidR="003A223B" w:rsidRPr="006A2F83">
          <w:rPr>
            <w:rStyle w:val="Hyperlink"/>
            <w:noProof/>
          </w:rPr>
          <w:t>Bing Maps Enterprise Platform og Bing Maps Mobile Asset Management Platform</w:t>
        </w:r>
        <w:r w:rsidR="003A223B">
          <w:rPr>
            <w:noProof/>
            <w:webHidden/>
          </w:rPr>
          <w:tab/>
        </w:r>
        <w:r w:rsidR="003A223B">
          <w:rPr>
            <w:noProof/>
            <w:webHidden/>
          </w:rPr>
          <w:fldChar w:fldCharType="begin"/>
        </w:r>
        <w:r w:rsidR="003A223B">
          <w:rPr>
            <w:noProof/>
            <w:webHidden/>
          </w:rPr>
          <w:instrText xml:space="preserve"> PAGEREF _Toc424828399 \h </w:instrText>
        </w:r>
        <w:r w:rsidR="003A223B">
          <w:rPr>
            <w:noProof/>
            <w:webHidden/>
          </w:rPr>
        </w:r>
        <w:r w:rsidR="003A223B">
          <w:rPr>
            <w:noProof/>
            <w:webHidden/>
          </w:rPr>
          <w:fldChar w:fldCharType="separate"/>
        </w:r>
        <w:r w:rsidR="003A223B">
          <w:rPr>
            <w:noProof/>
            <w:webHidden/>
          </w:rPr>
          <w:t>21</w:t>
        </w:r>
        <w:r w:rsidR="003A223B">
          <w:rPr>
            <w:noProof/>
            <w:webHidden/>
          </w:rPr>
          <w:fldChar w:fldCharType="end"/>
        </w:r>
      </w:hyperlink>
    </w:p>
    <w:p w14:paraId="1513454D" w14:textId="77777777" w:rsidR="003A223B" w:rsidRDefault="00AF3DF6">
      <w:pPr>
        <w:pStyle w:val="TOC4"/>
        <w:rPr>
          <w:rFonts w:eastAsiaTheme="minorEastAsia"/>
          <w:smallCaps w:val="0"/>
          <w:noProof/>
          <w:sz w:val="22"/>
          <w:lang w:val="en-US" w:eastAsia="ja-JP" w:bidi="ar-SA"/>
        </w:rPr>
      </w:pPr>
      <w:hyperlink w:anchor="_Toc424828400" w:history="1">
        <w:r w:rsidR="003A223B" w:rsidRPr="006A2F83">
          <w:rPr>
            <w:rStyle w:val="Hyperlink"/>
            <w:noProof/>
          </w:rPr>
          <w:t>Microsoft Learning E-Reference Library</w:t>
        </w:r>
        <w:r w:rsidR="003A223B">
          <w:rPr>
            <w:noProof/>
            <w:webHidden/>
          </w:rPr>
          <w:tab/>
        </w:r>
        <w:r w:rsidR="003A223B">
          <w:rPr>
            <w:noProof/>
            <w:webHidden/>
          </w:rPr>
          <w:fldChar w:fldCharType="begin"/>
        </w:r>
        <w:r w:rsidR="003A223B">
          <w:rPr>
            <w:noProof/>
            <w:webHidden/>
          </w:rPr>
          <w:instrText xml:space="preserve"> PAGEREF _Toc424828400 \h </w:instrText>
        </w:r>
        <w:r w:rsidR="003A223B">
          <w:rPr>
            <w:noProof/>
            <w:webHidden/>
          </w:rPr>
        </w:r>
        <w:r w:rsidR="003A223B">
          <w:rPr>
            <w:noProof/>
            <w:webHidden/>
          </w:rPr>
          <w:fldChar w:fldCharType="separate"/>
        </w:r>
        <w:r w:rsidR="003A223B">
          <w:rPr>
            <w:noProof/>
            <w:webHidden/>
          </w:rPr>
          <w:t>21</w:t>
        </w:r>
        <w:r w:rsidR="003A223B">
          <w:rPr>
            <w:noProof/>
            <w:webHidden/>
          </w:rPr>
          <w:fldChar w:fldCharType="end"/>
        </w:r>
      </w:hyperlink>
    </w:p>
    <w:p w14:paraId="1F564E60" w14:textId="77777777" w:rsidR="003A223B" w:rsidRDefault="00AF3DF6">
      <w:pPr>
        <w:pStyle w:val="TOC4"/>
        <w:rPr>
          <w:rFonts w:eastAsiaTheme="minorEastAsia"/>
          <w:smallCaps w:val="0"/>
          <w:noProof/>
          <w:sz w:val="22"/>
          <w:lang w:val="en-US" w:eastAsia="ja-JP" w:bidi="ar-SA"/>
        </w:rPr>
      </w:pPr>
      <w:hyperlink w:anchor="_Toc424828401" w:history="1">
        <w:r w:rsidR="003A223B" w:rsidRPr="006A2F83">
          <w:rPr>
            <w:rStyle w:val="Hyperlink"/>
            <w:noProof/>
          </w:rPr>
          <w:t>Microsoft Learning IT Academy</w:t>
        </w:r>
        <w:r w:rsidR="003A223B">
          <w:rPr>
            <w:noProof/>
            <w:webHidden/>
          </w:rPr>
          <w:tab/>
        </w:r>
        <w:r w:rsidR="003A223B">
          <w:rPr>
            <w:noProof/>
            <w:webHidden/>
          </w:rPr>
          <w:fldChar w:fldCharType="begin"/>
        </w:r>
        <w:r w:rsidR="003A223B">
          <w:rPr>
            <w:noProof/>
            <w:webHidden/>
          </w:rPr>
          <w:instrText xml:space="preserve"> PAGEREF _Toc424828401 \h </w:instrText>
        </w:r>
        <w:r w:rsidR="003A223B">
          <w:rPr>
            <w:noProof/>
            <w:webHidden/>
          </w:rPr>
        </w:r>
        <w:r w:rsidR="003A223B">
          <w:rPr>
            <w:noProof/>
            <w:webHidden/>
          </w:rPr>
          <w:fldChar w:fldCharType="separate"/>
        </w:r>
        <w:r w:rsidR="003A223B">
          <w:rPr>
            <w:noProof/>
            <w:webHidden/>
          </w:rPr>
          <w:t>21</w:t>
        </w:r>
        <w:r w:rsidR="003A223B">
          <w:rPr>
            <w:noProof/>
            <w:webHidden/>
          </w:rPr>
          <w:fldChar w:fldCharType="end"/>
        </w:r>
      </w:hyperlink>
    </w:p>
    <w:p w14:paraId="4D098394" w14:textId="77777777" w:rsidR="003A223B" w:rsidRDefault="00AF3DF6">
      <w:pPr>
        <w:pStyle w:val="TOC4"/>
        <w:rPr>
          <w:rFonts w:eastAsiaTheme="minorEastAsia"/>
          <w:smallCaps w:val="0"/>
          <w:noProof/>
          <w:sz w:val="22"/>
          <w:lang w:val="en-US" w:eastAsia="ja-JP" w:bidi="ar-SA"/>
        </w:rPr>
      </w:pPr>
      <w:hyperlink w:anchor="_Toc424828402" w:history="1">
        <w:r w:rsidR="003A223B" w:rsidRPr="006A2F83">
          <w:rPr>
            <w:rStyle w:val="Hyperlink"/>
            <w:noProof/>
          </w:rPr>
          <w:t>Office 365 Developer</w:t>
        </w:r>
        <w:r w:rsidR="003A223B">
          <w:rPr>
            <w:noProof/>
            <w:webHidden/>
          </w:rPr>
          <w:tab/>
        </w:r>
        <w:r w:rsidR="003A223B">
          <w:rPr>
            <w:noProof/>
            <w:webHidden/>
          </w:rPr>
          <w:fldChar w:fldCharType="begin"/>
        </w:r>
        <w:r w:rsidR="003A223B">
          <w:rPr>
            <w:noProof/>
            <w:webHidden/>
          </w:rPr>
          <w:instrText xml:space="preserve"> PAGEREF _Toc424828402 \h </w:instrText>
        </w:r>
        <w:r w:rsidR="003A223B">
          <w:rPr>
            <w:noProof/>
            <w:webHidden/>
          </w:rPr>
        </w:r>
        <w:r w:rsidR="003A223B">
          <w:rPr>
            <w:noProof/>
            <w:webHidden/>
          </w:rPr>
          <w:fldChar w:fldCharType="separate"/>
        </w:r>
        <w:r w:rsidR="003A223B">
          <w:rPr>
            <w:noProof/>
            <w:webHidden/>
          </w:rPr>
          <w:t>22</w:t>
        </w:r>
        <w:r w:rsidR="003A223B">
          <w:rPr>
            <w:noProof/>
            <w:webHidden/>
          </w:rPr>
          <w:fldChar w:fldCharType="end"/>
        </w:r>
      </w:hyperlink>
    </w:p>
    <w:p w14:paraId="0109A248" w14:textId="77777777" w:rsidR="003A223B" w:rsidRDefault="00AF3DF6">
      <w:pPr>
        <w:pStyle w:val="TOC4"/>
        <w:rPr>
          <w:rFonts w:eastAsiaTheme="minorEastAsia"/>
          <w:smallCaps w:val="0"/>
          <w:noProof/>
          <w:sz w:val="22"/>
          <w:lang w:val="en-US" w:eastAsia="ja-JP" w:bidi="ar-SA"/>
        </w:rPr>
      </w:pPr>
      <w:hyperlink w:anchor="_Toc424828403" w:history="1">
        <w:r w:rsidR="003A223B" w:rsidRPr="006A2F83">
          <w:rPr>
            <w:rStyle w:val="Hyperlink"/>
            <w:noProof/>
          </w:rPr>
          <w:t>Power BI Pro</w:t>
        </w:r>
        <w:r w:rsidR="003A223B">
          <w:rPr>
            <w:noProof/>
            <w:webHidden/>
          </w:rPr>
          <w:tab/>
        </w:r>
        <w:r w:rsidR="003A223B">
          <w:rPr>
            <w:noProof/>
            <w:webHidden/>
          </w:rPr>
          <w:fldChar w:fldCharType="begin"/>
        </w:r>
        <w:r w:rsidR="003A223B">
          <w:rPr>
            <w:noProof/>
            <w:webHidden/>
          </w:rPr>
          <w:instrText xml:space="preserve"> PAGEREF _Toc424828403 \h </w:instrText>
        </w:r>
        <w:r w:rsidR="003A223B">
          <w:rPr>
            <w:noProof/>
            <w:webHidden/>
          </w:rPr>
        </w:r>
        <w:r w:rsidR="003A223B">
          <w:rPr>
            <w:noProof/>
            <w:webHidden/>
          </w:rPr>
          <w:fldChar w:fldCharType="separate"/>
        </w:r>
        <w:r w:rsidR="003A223B">
          <w:rPr>
            <w:noProof/>
            <w:webHidden/>
          </w:rPr>
          <w:t>22</w:t>
        </w:r>
        <w:r w:rsidR="003A223B">
          <w:rPr>
            <w:noProof/>
            <w:webHidden/>
          </w:rPr>
          <w:fldChar w:fldCharType="end"/>
        </w:r>
      </w:hyperlink>
    </w:p>
    <w:p w14:paraId="69A34BA4" w14:textId="77777777" w:rsidR="003A223B" w:rsidRDefault="00AF3DF6">
      <w:pPr>
        <w:pStyle w:val="TOC4"/>
        <w:rPr>
          <w:rFonts w:eastAsiaTheme="minorEastAsia"/>
          <w:smallCaps w:val="0"/>
          <w:noProof/>
          <w:sz w:val="22"/>
          <w:lang w:val="en-US" w:eastAsia="ja-JP" w:bidi="ar-SA"/>
        </w:rPr>
      </w:pPr>
      <w:hyperlink w:anchor="_Toc424828404" w:history="1">
        <w:r w:rsidR="003A223B" w:rsidRPr="006A2F83">
          <w:rPr>
            <w:rStyle w:val="Hyperlink"/>
            <w:noProof/>
          </w:rPr>
          <w:t>System Center Endpoint Protection</w:t>
        </w:r>
        <w:r w:rsidR="003A223B">
          <w:rPr>
            <w:noProof/>
            <w:webHidden/>
          </w:rPr>
          <w:tab/>
        </w:r>
        <w:r w:rsidR="003A223B">
          <w:rPr>
            <w:noProof/>
            <w:webHidden/>
          </w:rPr>
          <w:fldChar w:fldCharType="begin"/>
        </w:r>
        <w:r w:rsidR="003A223B">
          <w:rPr>
            <w:noProof/>
            <w:webHidden/>
          </w:rPr>
          <w:instrText xml:space="preserve"> PAGEREF _Toc424828404 \h </w:instrText>
        </w:r>
        <w:r w:rsidR="003A223B">
          <w:rPr>
            <w:noProof/>
            <w:webHidden/>
          </w:rPr>
        </w:r>
        <w:r w:rsidR="003A223B">
          <w:rPr>
            <w:noProof/>
            <w:webHidden/>
          </w:rPr>
          <w:fldChar w:fldCharType="separate"/>
        </w:r>
        <w:r w:rsidR="003A223B">
          <w:rPr>
            <w:noProof/>
            <w:webHidden/>
          </w:rPr>
          <w:t>22</w:t>
        </w:r>
        <w:r w:rsidR="003A223B">
          <w:rPr>
            <w:noProof/>
            <w:webHidden/>
          </w:rPr>
          <w:fldChar w:fldCharType="end"/>
        </w:r>
      </w:hyperlink>
    </w:p>
    <w:p w14:paraId="3899C838" w14:textId="77777777" w:rsidR="003A223B" w:rsidRDefault="00AF3DF6">
      <w:pPr>
        <w:pStyle w:val="TOC4"/>
        <w:rPr>
          <w:rFonts w:eastAsiaTheme="minorEastAsia"/>
          <w:smallCaps w:val="0"/>
          <w:noProof/>
          <w:sz w:val="22"/>
          <w:lang w:val="en-US" w:eastAsia="ja-JP" w:bidi="ar-SA"/>
        </w:rPr>
      </w:pPr>
      <w:hyperlink w:anchor="_Toc424828405" w:history="1">
        <w:r w:rsidR="003A223B" w:rsidRPr="006A2F83">
          <w:rPr>
            <w:rStyle w:val="Hyperlink"/>
            <w:noProof/>
          </w:rPr>
          <w:t>Translator API</w:t>
        </w:r>
        <w:r w:rsidR="003A223B">
          <w:rPr>
            <w:noProof/>
            <w:webHidden/>
          </w:rPr>
          <w:tab/>
        </w:r>
        <w:r w:rsidR="003A223B">
          <w:rPr>
            <w:noProof/>
            <w:webHidden/>
          </w:rPr>
          <w:fldChar w:fldCharType="begin"/>
        </w:r>
        <w:r w:rsidR="003A223B">
          <w:rPr>
            <w:noProof/>
            <w:webHidden/>
          </w:rPr>
          <w:instrText xml:space="preserve"> PAGEREF _Toc424828405 \h </w:instrText>
        </w:r>
        <w:r w:rsidR="003A223B">
          <w:rPr>
            <w:noProof/>
            <w:webHidden/>
          </w:rPr>
        </w:r>
        <w:r w:rsidR="003A223B">
          <w:rPr>
            <w:noProof/>
            <w:webHidden/>
          </w:rPr>
          <w:fldChar w:fldCharType="separate"/>
        </w:r>
        <w:r w:rsidR="003A223B">
          <w:rPr>
            <w:noProof/>
            <w:webHidden/>
          </w:rPr>
          <w:t>22</w:t>
        </w:r>
        <w:r w:rsidR="003A223B">
          <w:rPr>
            <w:noProof/>
            <w:webHidden/>
          </w:rPr>
          <w:fldChar w:fldCharType="end"/>
        </w:r>
      </w:hyperlink>
    </w:p>
    <w:p w14:paraId="7EA2D206" w14:textId="77777777" w:rsidR="003A223B" w:rsidRDefault="00AF3DF6">
      <w:pPr>
        <w:pStyle w:val="TOC4"/>
        <w:rPr>
          <w:rFonts w:eastAsiaTheme="minorEastAsia"/>
          <w:smallCaps w:val="0"/>
          <w:noProof/>
          <w:sz w:val="22"/>
          <w:lang w:val="en-US" w:eastAsia="ja-JP" w:bidi="ar-SA"/>
        </w:rPr>
      </w:pPr>
      <w:hyperlink w:anchor="_Toc424828406" w:history="1">
        <w:r w:rsidR="003A223B" w:rsidRPr="006A2F83">
          <w:rPr>
            <w:rStyle w:val="Hyperlink"/>
            <w:noProof/>
          </w:rPr>
          <w:t>Yammer Enterprise</w:t>
        </w:r>
        <w:r w:rsidR="003A223B">
          <w:rPr>
            <w:noProof/>
            <w:webHidden/>
          </w:rPr>
          <w:tab/>
        </w:r>
        <w:r w:rsidR="003A223B">
          <w:rPr>
            <w:noProof/>
            <w:webHidden/>
          </w:rPr>
          <w:fldChar w:fldCharType="begin"/>
        </w:r>
        <w:r w:rsidR="003A223B">
          <w:rPr>
            <w:noProof/>
            <w:webHidden/>
          </w:rPr>
          <w:instrText xml:space="preserve"> PAGEREF _Toc424828406 \h </w:instrText>
        </w:r>
        <w:r w:rsidR="003A223B">
          <w:rPr>
            <w:noProof/>
            <w:webHidden/>
          </w:rPr>
        </w:r>
        <w:r w:rsidR="003A223B">
          <w:rPr>
            <w:noProof/>
            <w:webHidden/>
          </w:rPr>
          <w:fldChar w:fldCharType="separate"/>
        </w:r>
        <w:r w:rsidR="003A223B">
          <w:rPr>
            <w:noProof/>
            <w:webHidden/>
          </w:rPr>
          <w:t>22</w:t>
        </w:r>
        <w:r w:rsidR="003A223B">
          <w:rPr>
            <w:noProof/>
            <w:webHidden/>
          </w:rPr>
          <w:fldChar w:fldCharType="end"/>
        </w:r>
      </w:hyperlink>
    </w:p>
    <w:p w14:paraId="47602D89" w14:textId="77777777" w:rsidR="003A223B" w:rsidRDefault="00AF3DF6">
      <w:pPr>
        <w:pStyle w:val="TOC1"/>
        <w:tabs>
          <w:tab w:val="right" w:leader="dot" w:pos="5030"/>
        </w:tabs>
        <w:rPr>
          <w:rFonts w:eastAsiaTheme="minorEastAsia"/>
          <w:b w:val="0"/>
          <w:caps w:val="0"/>
          <w:noProof/>
          <w:sz w:val="22"/>
          <w:lang w:val="en-US" w:eastAsia="ja-JP" w:bidi="ar-SA"/>
        </w:rPr>
      </w:pPr>
      <w:hyperlink w:anchor="_Toc424828407" w:history="1">
        <w:r w:rsidR="003A223B" w:rsidRPr="006A2F83">
          <w:rPr>
            <w:rStyle w:val="Hyperlink"/>
            <w:noProof/>
          </w:rPr>
          <w:t>Bilag 1 – Meddelelser</w:t>
        </w:r>
        <w:r w:rsidR="003A223B">
          <w:rPr>
            <w:noProof/>
            <w:webHidden/>
          </w:rPr>
          <w:tab/>
        </w:r>
        <w:r w:rsidR="003A223B">
          <w:rPr>
            <w:noProof/>
            <w:webHidden/>
          </w:rPr>
          <w:fldChar w:fldCharType="begin"/>
        </w:r>
        <w:r w:rsidR="003A223B">
          <w:rPr>
            <w:noProof/>
            <w:webHidden/>
          </w:rPr>
          <w:instrText xml:space="preserve"> PAGEREF _Toc424828407 \h </w:instrText>
        </w:r>
        <w:r w:rsidR="003A223B">
          <w:rPr>
            <w:noProof/>
            <w:webHidden/>
          </w:rPr>
        </w:r>
        <w:r w:rsidR="003A223B">
          <w:rPr>
            <w:noProof/>
            <w:webHidden/>
          </w:rPr>
          <w:fldChar w:fldCharType="separate"/>
        </w:r>
        <w:r w:rsidR="003A223B">
          <w:rPr>
            <w:noProof/>
            <w:webHidden/>
          </w:rPr>
          <w:t>24</w:t>
        </w:r>
        <w:r w:rsidR="003A223B">
          <w:rPr>
            <w:noProof/>
            <w:webHidden/>
          </w:rPr>
          <w:fldChar w:fldCharType="end"/>
        </w:r>
      </w:hyperlink>
    </w:p>
    <w:p w14:paraId="4FBFB643" w14:textId="77777777" w:rsidR="003A223B" w:rsidRDefault="00AF3DF6">
      <w:pPr>
        <w:pStyle w:val="TOC3"/>
        <w:tabs>
          <w:tab w:val="right" w:leader="dot" w:pos="5030"/>
        </w:tabs>
        <w:rPr>
          <w:rFonts w:eastAsiaTheme="minorEastAsia"/>
          <w:smallCaps w:val="0"/>
          <w:noProof/>
          <w:sz w:val="22"/>
          <w:lang w:val="en-US" w:eastAsia="ja-JP" w:bidi="ar-SA"/>
        </w:rPr>
      </w:pPr>
      <w:hyperlink w:anchor="_Toc424828408" w:history="1">
        <w:r w:rsidR="003A223B" w:rsidRPr="006A2F83">
          <w:rPr>
            <w:rStyle w:val="Hyperlink"/>
            <w:noProof/>
          </w:rPr>
          <w:t>Bing Maps</w:t>
        </w:r>
        <w:r w:rsidR="003A223B">
          <w:rPr>
            <w:noProof/>
            <w:webHidden/>
          </w:rPr>
          <w:tab/>
        </w:r>
        <w:r w:rsidR="003A223B">
          <w:rPr>
            <w:noProof/>
            <w:webHidden/>
          </w:rPr>
          <w:fldChar w:fldCharType="begin"/>
        </w:r>
        <w:r w:rsidR="003A223B">
          <w:rPr>
            <w:noProof/>
            <w:webHidden/>
          </w:rPr>
          <w:instrText xml:space="preserve"> PAGEREF _Toc424828408 \h </w:instrText>
        </w:r>
        <w:r w:rsidR="003A223B">
          <w:rPr>
            <w:noProof/>
            <w:webHidden/>
          </w:rPr>
        </w:r>
        <w:r w:rsidR="003A223B">
          <w:rPr>
            <w:noProof/>
            <w:webHidden/>
          </w:rPr>
          <w:fldChar w:fldCharType="separate"/>
        </w:r>
        <w:r w:rsidR="003A223B">
          <w:rPr>
            <w:noProof/>
            <w:webHidden/>
          </w:rPr>
          <w:t>24</w:t>
        </w:r>
        <w:r w:rsidR="003A223B">
          <w:rPr>
            <w:noProof/>
            <w:webHidden/>
          </w:rPr>
          <w:fldChar w:fldCharType="end"/>
        </w:r>
      </w:hyperlink>
    </w:p>
    <w:p w14:paraId="08C00BD9" w14:textId="77777777" w:rsidR="003A223B" w:rsidRDefault="00AF3DF6">
      <w:pPr>
        <w:pStyle w:val="TOC3"/>
        <w:tabs>
          <w:tab w:val="right" w:leader="dot" w:pos="5030"/>
        </w:tabs>
        <w:rPr>
          <w:rFonts w:eastAsiaTheme="minorEastAsia"/>
          <w:smallCaps w:val="0"/>
          <w:noProof/>
          <w:sz w:val="22"/>
          <w:lang w:val="en-US" w:eastAsia="ja-JP" w:bidi="ar-SA"/>
        </w:rPr>
      </w:pPr>
      <w:hyperlink w:anchor="_Toc424828409" w:history="1">
        <w:r w:rsidR="003A223B" w:rsidRPr="006A2F83">
          <w:rPr>
            <w:rStyle w:val="Hyperlink"/>
            <w:noProof/>
          </w:rPr>
          <w:t>Kundesupport</w:t>
        </w:r>
        <w:r w:rsidR="003A223B">
          <w:rPr>
            <w:noProof/>
            <w:webHidden/>
          </w:rPr>
          <w:tab/>
        </w:r>
        <w:r w:rsidR="003A223B">
          <w:rPr>
            <w:noProof/>
            <w:webHidden/>
          </w:rPr>
          <w:fldChar w:fldCharType="begin"/>
        </w:r>
        <w:r w:rsidR="003A223B">
          <w:rPr>
            <w:noProof/>
            <w:webHidden/>
          </w:rPr>
          <w:instrText xml:space="preserve"> PAGEREF _Toc424828409 \h </w:instrText>
        </w:r>
        <w:r w:rsidR="003A223B">
          <w:rPr>
            <w:noProof/>
            <w:webHidden/>
          </w:rPr>
        </w:r>
        <w:r w:rsidR="003A223B">
          <w:rPr>
            <w:noProof/>
            <w:webHidden/>
          </w:rPr>
          <w:fldChar w:fldCharType="separate"/>
        </w:r>
        <w:r w:rsidR="003A223B">
          <w:rPr>
            <w:noProof/>
            <w:webHidden/>
          </w:rPr>
          <w:t>24</w:t>
        </w:r>
        <w:r w:rsidR="003A223B">
          <w:rPr>
            <w:noProof/>
            <w:webHidden/>
          </w:rPr>
          <w:fldChar w:fldCharType="end"/>
        </w:r>
      </w:hyperlink>
    </w:p>
    <w:p w14:paraId="4A933FB3" w14:textId="77777777" w:rsidR="003A223B" w:rsidRDefault="00AF3DF6">
      <w:pPr>
        <w:pStyle w:val="TOC3"/>
        <w:tabs>
          <w:tab w:val="right" w:leader="dot" w:pos="5030"/>
        </w:tabs>
        <w:rPr>
          <w:rFonts w:eastAsiaTheme="minorEastAsia"/>
          <w:smallCaps w:val="0"/>
          <w:noProof/>
          <w:sz w:val="22"/>
          <w:lang w:val="en-US" w:eastAsia="ja-JP" w:bidi="ar-SA"/>
        </w:rPr>
      </w:pPr>
      <w:hyperlink w:anchor="_Toc424828410" w:history="1">
        <w:r w:rsidR="003A223B" w:rsidRPr="006A2F83">
          <w:rPr>
            <w:rStyle w:val="Hyperlink"/>
            <w:noProof/>
          </w:rPr>
          <w:t>Meddelelse om H.264/AVC Visual Standard, VC-1 Video Standard, MPEG-4 Part Visual Standard og MPEG-2 Video Standard</w:t>
        </w:r>
        <w:r w:rsidR="003A223B">
          <w:rPr>
            <w:noProof/>
            <w:webHidden/>
          </w:rPr>
          <w:tab/>
        </w:r>
        <w:r w:rsidR="003A223B">
          <w:rPr>
            <w:noProof/>
            <w:webHidden/>
          </w:rPr>
          <w:fldChar w:fldCharType="begin"/>
        </w:r>
        <w:r w:rsidR="003A223B">
          <w:rPr>
            <w:noProof/>
            <w:webHidden/>
          </w:rPr>
          <w:instrText xml:space="preserve"> PAGEREF _Toc424828410 \h </w:instrText>
        </w:r>
        <w:r w:rsidR="003A223B">
          <w:rPr>
            <w:noProof/>
            <w:webHidden/>
          </w:rPr>
        </w:r>
        <w:r w:rsidR="003A223B">
          <w:rPr>
            <w:noProof/>
            <w:webHidden/>
          </w:rPr>
          <w:fldChar w:fldCharType="separate"/>
        </w:r>
        <w:r w:rsidR="003A223B">
          <w:rPr>
            <w:noProof/>
            <w:webHidden/>
          </w:rPr>
          <w:t>25</w:t>
        </w:r>
        <w:r w:rsidR="003A223B">
          <w:rPr>
            <w:noProof/>
            <w:webHidden/>
          </w:rPr>
          <w:fldChar w:fldCharType="end"/>
        </w:r>
      </w:hyperlink>
    </w:p>
    <w:p w14:paraId="0DFF94E4" w14:textId="77777777" w:rsidR="003A223B" w:rsidRDefault="00AF3DF6">
      <w:pPr>
        <w:pStyle w:val="TOC1"/>
        <w:tabs>
          <w:tab w:val="right" w:leader="dot" w:pos="5030"/>
        </w:tabs>
        <w:rPr>
          <w:rFonts w:eastAsiaTheme="minorEastAsia"/>
          <w:b w:val="0"/>
          <w:caps w:val="0"/>
          <w:noProof/>
          <w:sz w:val="22"/>
          <w:lang w:val="en-US" w:eastAsia="ja-JP" w:bidi="ar-SA"/>
        </w:rPr>
      </w:pPr>
      <w:hyperlink w:anchor="_Toc424828411" w:history="1">
        <w:r w:rsidR="003A223B" w:rsidRPr="006A2F83">
          <w:rPr>
            <w:rStyle w:val="Hyperlink"/>
            <w:noProof/>
          </w:rPr>
          <w:t>Bilag 2 – Subscription License-pakker</w:t>
        </w:r>
        <w:r w:rsidR="003A223B">
          <w:rPr>
            <w:noProof/>
            <w:webHidden/>
          </w:rPr>
          <w:tab/>
        </w:r>
        <w:r w:rsidR="003A223B">
          <w:rPr>
            <w:noProof/>
            <w:webHidden/>
          </w:rPr>
          <w:fldChar w:fldCharType="begin"/>
        </w:r>
        <w:r w:rsidR="003A223B">
          <w:rPr>
            <w:noProof/>
            <w:webHidden/>
          </w:rPr>
          <w:instrText xml:space="preserve"> PAGEREF _Toc424828411 \h </w:instrText>
        </w:r>
        <w:r w:rsidR="003A223B">
          <w:rPr>
            <w:noProof/>
            <w:webHidden/>
          </w:rPr>
        </w:r>
        <w:r w:rsidR="003A223B">
          <w:rPr>
            <w:noProof/>
            <w:webHidden/>
          </w:rPr>
          <w:fldChar w:fldCharType="separate"/>
        </w:r>
        <w:r w:rsidR="003A223B">
          <w:rPr>
            <w:noProof/>
            <w:webHidden/>
          </w:rPr>
          <w:t>26</w:t>
        </w:r>
        <w:r w:rsidR="003A223B">
          <w:rPr>
            <w:noProof/>
            <w:webHidden/>
          </w:rPr>
          <w:fldChar w:fldCharType="end"/>
        </w:r>
      </w:hyperlink>
    </w:p>
    <w:p w14:paraId="20FFA0A8" w14:textId="77777777" w:rsidR="003A223B" w:rsidRDefault="00AF3DF6">
      <w:pPr>
        <w:pStyle w:val="TOC1"/>
        <w:tabs>
          <w:tab w:val="right" w:leader="dot" w:pos="5030"/>
        </w:tabs>
        <w:rPr>
          <w:rFonts w:eastAsiaTheme="minorEastAsia"/>
          <w:b w:val="0"/>
          <w:caps w:val="0"/>
          <w:noProof/>
          <w:sz w:val="22"/>
          <w:lang w:val="en-US" w:eastAsia="ja-JP" w:bidi="ar-SA"/>
        </w:rPr>
      </w:pPr>
      <w:hyperlink w:anchor="_Toc424828412" w:history="1">
        <w:r w:rsidR="003A223B" w:rsidRPr="006A2F83">
          <w:rPr>
            <w:rStyle w:val="Hyperlink"/>
            <w:noProof/>
          </w:rPr>
          <w:t>Bilag 3 – Standardkontraktbestemmelserne (Behandlere)</w:t>
        </w:r>
        <w:r w:rsidR="003A223B">
          <w:rPr>
            <w:noProof/>
            <w:webHidden/>
          </w:rPr>
          <w:tab/>
        </w:r>
        <w:r w:rsidR="003A223B">
          <w:rPr>
            <w:noProof/>
            <w:webHidden/>
          </w:rPr>
          <w:fldChar w:fldCharType="begin"/>
        </w:r>
        <w:r w:rsidR="003A223B">
          <w:rPr>
            <w:noProof/>
            <w:webHidden/>
          </w:rPr>
          <w:instrText xml:space="preserve"> PAGEREF _Toc424828412 \h </w:instrText>
        </w:r>
        <w:r w:rsidR="003A223B">
          <w:rPr>
            <w:noProof/>
            <w:webHidden/>
          </w:rPr>
        </w:r>
        <w:r w:rsidR="003A223B">
          <w:rPr>
            <w:noProof/>
            <w:webHidden/>
          </w:rPr>
          <w:fldChar w:fldCharType="separate"/>
        </w:r>
        <w:r w:rsidR="003A223B">
          <w:rPr>
            <w:noProof/>
            <w:webHidden/>
          </w:rPr>
          <w:t>27</w:t>
        </w:r>
        <w:r w:rsidR="003A223B">
          <w:rPr>
            <w:noProof/>
            <w:webHidden/>
          </w:rPr>
          <w:fldChar w:fldCharType="end"/>
        </w:r>
      </w:hyperlink>
    </w:p>
    <w:p w14:paraId="092C9288" w14:textId="1531465B" w:rsidR="004D27A6" w:rsidRPr="00690C65" w:rsidRDefault="00A430D3" w:rsidP="00A914BF">
      <w:pPr>
        <w:pStyle w:val="ProductList-Body"/>
      </w:pPr>
      <w: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0DFE3045" w14:textId="5FD1D621" w:rsidR="004D27A6" w:rsidRPr="00690C65" w:rsidRDefault="004D27A6" w:rsidP="00366C8E">
      <w:pPr>
        <w:pStyle w:val="ProductList-SectionHeading"/>
        <w:outlineLvl w:val="0"/>
      </w:pPr>
      <w:bookmarkStart w:id="4" w:name="Introduction"/>
      <w:bookmarkStart w:id="5" w:name="F2"/>
      <w:bookmarkStart w:id="6" w:name="_Toc424828340"/>
      <w:r>
        <w:lastRenderedPageBreak/>
        <w:t>Introduktion</w:t>
      </w:r>
      <w:bookmarkEnd w:id="4"/>
      <w:bookmarkEnd w:id="5"/>
      <w:bookmarkEnd w:id="6"/>
    </w:p>
    <w:p w14:paraId="7E3AAC87" w14:textId="1C01A0A5" w:rsidR="003F6CEE" w:rsidRPr="00690C65" w:rsidRDefault="003C35CD" w:rsidP="00366C8E">
      <w:pPr>
        <w:pStyle w:val="ProductList-Body"/>
        <w:spacing w:after="120"/>
      </w:pPr>
      <w:r>
        <w:t>Fra d. 1. juli 2014 erstatter disse Vilkår for Onlinetjenester (OST) Brugervilkår for Online-services (OLSUR). OST indeholder vilkår, der gælder for Kundens brug af onlinetjenester. Forskellige vilkår, herunder forskellige vilkår for beskyttelse af personoplysninger og sikkerhed, styrer Kundens brug af Ikke-Microsoft-produkter (som defineret nedenfor) samt andre produkter og tjenester fra Microsoft.</w:t>
      </w:r>
    </w:p>
    <w:p w14:paraId="03BB023E" w14:textId="057C8C39" w:rsidR="004D27A6" w:rsidRPr="00690C65" w:rsidRDefault="003F6CEE" w:rsidP="003F6CEE">
      <w:pPr>
        <w:pStyle w:val="ProductList-Body"/>
      </w:pPr>
      <w:r>
        <w:t xml:space="preserve">De fleste Onlinetjenester har en tilknyttet Serviceniveauaftale (SLA). Der findes flere oplysninger om Onlinetjeneste-SLA'er på </w:t>
      </w:r>
      <w:hyperlink r:id="rId19" w:history="1">
        <w:r>
          <w:rPr>
            <w:rStyle w:val="Hyperlink"/>
          </w:rPr>
          <w:t>http://microsoft.com/licensing/contracts</w:t>
        </w:r>
      </w:hyperlink>
      <w:r>
        <w:t>.</w:t>
      </w:r>
    </w:p>
    <w:p w14:paraId="3851ACB0" w14:textId="77777777" w:rsidR="004D27A6" w:rsidRPr="00690C65" w:rsidRDefault="004D27A6" w:rsidP="00A914BF">
      <w:pPr>
        <w:pStyle w:val="ProductList-Body"/>
      </w:pPr>
    </w:p>
    <w:p w14:paraId="6B8E8625" w14:textId="79341D70" w:rsidR="004D27A6" w:rsidRPr="00690C65" w:rsidRDefault="003F6CEE" w:rsidP="00366C8E">
      <w:pPr>
        <w:pStyle w:val="ProductList-Offering1Heading"/>
        <w:outlineLvl w:val="1"/>
      </w:pPr>
      <w:bookmarkStart w:id="7" w:name="_Toc424828341"/>
      <w:r>
        <w:t>Tidligere versioner</w:t>
      </w:r>
      <w:bookmarkEnd w:id="7"/>
    </w:p>
    <w:p w14:paraId="2A9D9754" w14:textId="487D7DCC" w:rsidR="004D27A6" w:rsidRPr="00690C65" w:rsidRDefault="003F6CEE" w:rsidP="00A914BF">
      <w:pPr>
        <w:pStyle w:val="ProductList-Body"/>
      </w:pPr>
      <w:r>
        <w:t xml:space="preserve">OST indeholder vilkår for Onlinetjenester, der er tilgængelige for øjeblikket. I forbindelse med tidligere versioner henvises Kunden til </w:t>
      </w:r>
      <w:hyperlink r:id="rId20" w:history="1">
        <w:r>
          <w:rPr>
            <w:rStyle w:val="Hyperlink"/>
          </w:rPr>
          <w:t>http://go.microsoft.com/?linkid=9840733</w:t>
        </w:r>
      </w:hyperlink>
      <w:r>
        <w:t xml:space="preserve"> eller til at kontakte forhandleren eller den relevante Microsoft Account Manager.</w:t>
      </w:r>
    </w:p>
    <w:p w14:paraId="0E33A2B4" w14:textId="77777777" w:rsidR="003F6CEE" w:rsidRPr="00690C65" w:rsidRDefault="003F6CEE" w:rsidP="00A914BF">
      <w:pPr>
        <w:pStyle w:val="ProductList-Body"/>
      </w:pPr>
    </w:p>
    <w:p w14:paraId="6A539FBF" w14:textId="77777777" w:rsidR="00250038" w:rsidRPr="00975ECC" w:rsidRDefault="00250038" w:rsidP="00250038">
      <w:pPr>
        <w:pStyle w:val="ProductList-Offering1Heading"/>
        <w:outlineLvl w:val="1"/>
      </w:pPr>
      <w:bookmarkStart w:id="8" w:name="_Toc417892041"/>
      <w:bookmarkStart w:id="9" w:name="_Toc412644871"/>
      <w:bookmarkStart w:id="10" w:name="_Toc424828342"/>
      <w:bookmarkStart w:id="11" w:name="_Toc378147615"/>
      <w:bookmarkStart w:id="12" w:name="_Toc378151517"/>
      <w:bookmarkStart w:id="13" w:name="_Toc379797094"/>
      <w:bookmarkStart w:id="14" w:name="_Toc380513120"/>
      <w:bookmarkStart w:id="15" w:name="_Toc380655159"/>
      <w:bookmarkStart w:id="16" w:name="_Toc383415077"/>
      <w:r w:rsidRPr="00975ECC">
        <w:t>Præciseringer og Oversigt over Ændringer</w:t>
      </w:r>
      <w:bookmarkEnd w:id="8"/>
      <w:bookmarkEnd w:id="9"/>
      <w:bookmarkEnd w:id="10"/>
    </w:p>
    <w:tbl>
      <w:tblPr>
        <w:tblStyle w:val="TableGrid"/>
        <w:tblW w:w="0" w:type="auto"/>
        <w:tblInd w:w="108" w:type="dxa"/>
        <w:tblLook w:val="04A0" w:firstRow="1" w:lastRow="0" w:firstColumn="1" w:lastColumn="0" w:noHBand="0" w:noVBand="1"/>
      </w:tblPr>
      <w:tblGrid>
        <w:gridCol w:w="5400"/>
        <w:gridCol w:w="5400"/>
      </w:tblGrid>
      <w:tr w:rsidR="00250038" w:rsidRPr="00975ECC" w14:paraId="63CB56D6" w14:textId="77777777" w:rsidTr="007A01A3">
        <w:trPr>
          <w:tblHeader/>
        </w:trPr>
        <w:tc>
          <w:tcPr>
            <w:tcW w:w="5400" w:type="dxa"/>
            <w:shd w:val="clear" w:color="auto" w:fill="0072C6"/>
          </w:tcPr>
          <w:p w14:paraId="252460F1" w14:textId="77777777" w:rsidR="00250038" w:rsidRPr="00975ECC" w:rsidRDefault="00250038" w:rsidP="00250038">
            <w:pPr>
              <w:pStyle w:val="ProductList-Body"/>
              <w:spacing w:before="20" w:after="20"/>
              <w:rPr>
                <w:color w:val="FFFFFF" w:themeColor="background1"/>
              </w:rPr>
            </w:pPr>
            <w:r w:rsidRPr="00975ECC">
              <w:rPr>
                <w:color w:val="FFFFFF" w:themeColor="background1"/>
              </w:rPr>
              <w:t>Tilføjelser</w:t>
            </w:r>
          </w:p>
        </w:tc>
        <w:tc>
          <w:tcPr>
            <w:tcW w:w="5400" w:type="dxa"/>
            <w:shd w:val="clear" w:color="auto" w:fill="0072C6"/>
          </w:tcPr>
          <w:p w14:paraId="7FA7CF5E" w14:textId="77777777" w:rsidR="00250038" w:rsidRPr="00975ECC" w:rsidRDefault="00250038" w:rsidP="00250038">
            <w:pPr>
              <w:pStyle w:val="ProductList-Body"/>
              <w:spacing w:before="20" w:after="20"/>
              <w:rPr>
                <w:color w:val="FFFFFF" w:themeColor="background1"/>
              </w:rPr>
            </w:pPr>
            <w:r w:rsidRPr="00975ECC">
              <w:rPr>
                <w:color w:val="FFFFFF" w:themeColor="background1"/>
              </w:rPr>
              <w:t>Sletninger</w:t>
            </w:r>
          </w:p>
        </w:tc>
      </w:tr>
      <w:tr w:rsidR="007A01A3" w:rsidRPr="00975ECC" w14:paraId="0790C8C0" w14:textId="77777777" w:rsidTr="007A01A3">
        <w:tc>
          <w:tcPr>
            <w:tcW w:w="5400" w:type="dxa"/>
          </w:tcPr>
          <w:p w14:paraId="0ACF3C2B" w14:textId="3346829A" w:rsidR="007A01A3" w:rsidRPr="00975ECC" w:rsidRDefault="007A01A3" w:rsidP="007A01A3">
            <w:pPr>
              <w:pStyle w:val="ProductList-Body"/>
            </w:pPr>
            <w:r>
              <w:t>Advanced Threat Protection</w:t>
            </w:r>
          </w:p>
        </w:tc>
        <w:tc>
          <w:tcPr>
            <w:tcW w:w="5400" w:type="dxa"/>
          </w:tcPr>
          <w:p w14:paraId="4B43EABA" w14:textId="77777777" w:rsidR="007A01A3" w:rsidRPr="00975ECC" w:rsidRDefault="007A01A3" w:rsidP="007A01A3">
            <w:pPr>
              <w:pStyle w:val="ProductList-Body"/>
            </w:pPr>
          </w:p>
        </w:tc>
      </w:tr>
      <w:tr w:rsidR="007A01A3" w:rsidRPr="00975ECC" w14:paraId="0942964E" w14:textId="77777777" w:rsidTr="007A01A3">
        <w:tc>
          <w:tcPr>
            <w:tcW w:w="5400" w:type="dxa"/>
          </w:tcPr>
          <w:p w14:paraId="202E9849" w14:textId="5A8CEFAC" w:rsidR="007A01A3" w:rsidRDefault="007A01A3" w:rsidP="007A01A3">
            <w:pPr>
              <w:pStyle w:val="ProductList-Body"/>
            </w:pPr>
            <w:r>
              <w:t>Power BI Pro</w:t>
            </w:r>
          </w:p>
        </w:tc>
        <w:tc>
          <w:tcPr>
            <w:tcW w:w="5400" w:type="dxa"/>
          </w:tcPr>
          <w:p w14:paraId="3694E5D9" w14:textId="6BD3824F" w:rsidR="007A01A3" w:rsidRPr="00975ECC" w:rsidRDefault="007A01A3" w:rsidP="007A01A3">
            <w:pPr>
              <w:pStyle w:val="ProductList-Body"/>
            </w:pPr>
            <w:r>
              <w:t>Power Bl til Office 365</w:t>
            </w:r>
          </w:p>
        </w:tc>
      </w:tr>
    </w:tbl>
    <w:p w14:paraId="587225CC" w14:textId="77777777" w:rsidR="00250038" w:rsidRPr="00975ECC" w:rsidRDefault="00250038" w:rsidP="00250038">
      <w:pPr>
        <w:pStyle w:val="ProductList-Body"/>
      </w:pPr>
    </w:p>
    <w:p w14:paraId="095678D4" w14:textId="77777777" w:rsidR="007A01A3" w:rsidRDefault="007A01A3" w:rsidP="007A01A3">
      <w:pPr>
        <w:pStyle w:val="ProductList-Body"/>
        <w:tabs>
          <w:tab w:val="left" w:pos="360"/>
        </w:tabs>
        <w:rPr>
          <w:b/>
          <w:color w:val="00188F"/>
        </w:rPr>
      </w:pPr>
      <w:r>
        <w:rPr>
          <w:b/>
          <w:color w:val="00188F"/>
        </w:rPr>
        <w:t>Ændringer</w:t>
      </w:r>
    </w:p>
    <w:p w14:paraId="556602B4" w14:textId="77777777" w:rsidR="007A01A3" w:rsidRDefault="007A01A3" w:rsidP="007A01A3">
      <w:pPr>
        <w:pStyle w:val="ProductList-Body"/>
        <w:tabs>
          <w:tab w:val="left" w:pos="360"/>
        </w:tabs>
        <w:rPr>
          <w:color w:val="00188F"/>
        </w:rPr>
      </w:pPr>
    </w:p>
    <w:p w14:paraId="45829B3E" w14:textId="77777777" w:rsidR="007A01A3" w:rsidRPr="00121681" w:rsidRDefault="007A01A3" w:rsidP="007A01A3">
      <w:pPr>
        <w:pStyle w:val="ProductList-Body"/>
        <w:ind w:left="180"/>
      </w:pPr>
      <w:r>
        <w:rPr>
          <w:b/>
          <w:color w:val="00188F"/>
        </w:rPr>
        <w:t>Afsnittet Afsløring af Kundedata i Vilkårene for Beskyttelse af personlige oplysninger og Sikkerhed</w:t>
      </w:r>
    </w:p>
    <w:p w14:paraId="3E8A69EC" w14:textId="77777777" w:rsidR="007A01A3" w:rsidRDefault="007A01A3" w:rsidP="007A01A3">
      <w:pPr>
        <w:pStyle w:val="ProductList-Body"/>
        <w:tabs>
          <w:tab w:val="left" w:pos="360"/>
        </w:tabs>
        <w:rPr>
          <w:color w:val="00188F"/>
        </w:rPr>
      </w:pPr>
      <w:r>
        <w:rPr>
          <w:color w:val="00188F"/>
        </w:rPr>
        <w:tab/>
      </w:r>
      <w:r>
        <w:rPr>
          <w:color w:val="00188F"/>
        </w:rPr>
        <w:tab/>
        <w:t>Afsnittet ”Afsløring af Kundedata”, der beskriver Microsofts procedure ved anmodninger fra tredjemand om Kundedata, er blevet revideret.</w:t>
      </w:r>
    </w:p>
    <w:p w14:paraId="5F0E58C0" w14:textId="77777777" w:rsidR="007A01A3" w:rsidRDefault="007A01A3" w:rsidP="007A01A3">
      <w:pPr>
        <w:pStyle w:val="ProductList-Body"/>
        <w:tabs>
          <w:tab w:val="left" w:pos="360"/>
        </w:tabs>
        <w:rPr>
          <w:color w:val="00188F"/>
        </w:rPr>
      </w:pPr>
    </w:p>
    <w:p w14:paraId="446FABAB" w14:textId="77777777" w:rsidR="007A01A3" w:rsidRPr="000D77F3" w:rsidRDefault="007A01A3" w:rsidP="007A01A3">
      <w:pPr>
        <w:pStyle w:val="ProductList-SubSubSectionHeading"/>
      </w:pPr>
      <w:r>
        <w:tab/>
      </w:r>
      <w:bookmarkStart w:id="17" w:name="_Toc423959201"/>
      <w:bookmarkStart w:id="18" w:name="_Toc424828343"/>
      <w:r>
        <w:t>Afsnittet Samarbejdspartner i henhold til HIPAA i Vilkårene for Beskyttelse af personlige oplysninger og Sikkerhed</w:t>
      </w:r>
      <w:bookmarkEnd w:id="17"/>
      <w:bookmarkEnd w:id="18"/>
    </w:p>
    <w:p w14:paraId="0B19AADF" w14:textId="77777777" w:rsidR="007A01A3" w:rsidRPr="005E2584" w:rsidRDefault="007A01A3" w:rsidP="007A01A3">
      <w:pPr>
        <w:pStyle w:val="ProductList-Body"/>
        <w:tabs>
          <w:tab w:val="left" w:pos="360"/>
        </w:tabs>
        <w:rPr>
          <w:color w:val="00188F"/>
        </w:rPr>
      </w:pPr>
      <w:r>
        <w:rPr>
          <w:color w:val="00188F"/>
        </w:rPr>
        <w:tab/>
      </w:r>
      <w:r>
        <w:rPr>
          <w:color w:val="00188F"/>
        </w:rPr>
        <w:tab/>
        <w:t>Uddybning af, at HIPAA BAA ikke gælder for Azure Government-tjenester.</w:t>
      </w:r>
    </w:p>
    <w:p w14:paraId="72BCE821" w14:textId="77777777" w:rsidR="007A01A3" w:rsidRDefault="007A01A3" w:rsidP="007A01A3">
      <w:pPr>
        <w:pStyle w:val="ProductList-Body"/>
        <w:tabs>
          <w:tab w:val="left" w:pos="360"/>
        </w:tabs>
        <w:rPr>
          <w:color w:val="00188F"/>
        </w:rPr>
      </w:pPr>
    </w:p>
    <w:p w14:paraId="54221FE4" w14:textId="77777777" w:rsidR="007A01A3" w:rsidRPr="005E2584" w:rsidRDefault="007A01A3" w:rsidP="007A01A3">
      <w:pPr>
        <w:pStyle w:val="ProductList-Body"/>
        <w:tabs>
          <w:tab w:val="left" w:pos="360"/>
        </w:tabs>
        <w:rPr>
          <w:b/>
          <w:color w:val="00188F"/>
        </w:rPr>
      </w:pPr>
      <w:r>
        <w:rPr>
          <w:b/>
          <w:color w:val="00188F"/>
        </w:rPr>
        <w:tab/>
        <w:t>Delen Vilkår for Databehandling i Vilkår for beskyttelse af personlige oplysninger og Sikkerhed</w:t>
      </w:r>
    </w:p>
    <w:p w14:paraId="3C2E48DE" w14:textId="77777777" w:rsidR="007A01A3" w:rsidRPr="005E2584" w:rsidRDefault="007A01A3" w:rsidP="007A01A3">
      <w:pPr>
        <w:pStyle w:val="ProductList-Body"/>
        <w:tabs>
          <w:tab w:val="left" w:pos="360"/>
        </w:tabs>
        <w:rPr>
          <w:color w:val="00188F"/>
        </w:rPr>
      </w:pPr>
      <w:r>
        <w:rPr>
          <w:color w:val="00188F"/>
        </w:rPr>
        <w:tab/>
      </w:r>
      <w:r>
        <w:rPr>
          <w:color w:val="00188F"/>
        </w:rPr>
        <w:tab/>
        <w:t>”Advanced Threat Protection” og ”Project Online” er føjet til listen over Office 365-tjenester indeholdt i Vilkårene for Databehandling.</w:t>
      </w:r>
    </w:p>
    <w:p w14:paraId="56AE3AB9" w14:textId="77777777" w:rsidR="007A01A3" w:rsidRPr="00121681" w:rsidRDefault="007A01A3" w:rsidP="007A01A3">
      <w:pPr>
        <w:pStyle w:val="ProductList-Body"/>
        <w:tabs>
          <w:tab w:val="left" w:pos="360"/>
        </w:tabs>
        <w:rPr>
          <w:color w:val="00188F"/>
        </w:rPr>
      </w:pPr>
      <w:r>
        <w:rPr>
          <w:color w:val="00188F"/>
        </w:rPr>
        <w:tab/>
      </w:r>
      <w:r>
        <w:rPr>
          <w:color w:val="00188F"/>
        </w:rPr>
        <w:tab/>
        <w:t>”HDInsight” er føjet til listen over Microsoft Azure Core-tjenester indeholdt i Vilkårene for Databehandling.</w:t>
      </w:r>
    </w:p>
    <w:p w14:paraId="750FAF62" w14:textId="77777777" w:rsidR="007A01A3" w:rsidRPr="005E2584" w:rsidRDefault="007A01A3" w:rsidP="007A01A3">
      <w:pPr>
        <w:pStyle w:val="ProductList-Body"/>
        <w:tabs>
          <w:tab w:val="left" w:pos="360"/>
        </w:tabs>
        <w:rPr>
          <w:color w:val="00188F"/>
        </w:rPr>
      </w:pPr>
      <w:r>
        <w:rPr>
          <w:color w:val="00188F"/>
        </w:rPr>
        <w:tab/>
      </w:r>
      <w:r>
        <w:rPr>
          <w:color w:val="00188F"/>
        </w:rPr>
        <w:tab/>
        <w:t>Vilkår er blevet tilføjet for at uddybe, at procedurer til genoprettelse af data i forbindelse med Azure Government-tjenester gennemgås én gang om året.</w:t>
      </w:r>
    </w:p>
    <w:p w14:paraId="75C83D2E" w14:textId="77777777" w:rsidR="007A01A3" w:rsidRPr="00121681" w:rsidRDefault="007A01A3" w:rsidP="007A01A3">
      <w:pPr>
        <w:pStyle w:val="ProductList-Body"/>
        <w:tabs>
          <w:tab w:val="left" w:pos="360"/>
        </w:tabs>
        <w:ind w:left="360"/>
        <w:rPr>
          <w:color w:val="00188F"/>
        </w:rPr>
      </w:pPr>
      <w:r>
        <w:rPr>
          <w:color w:val="00188F"/>
        </w:rPr>
        <w:t xml:space="preserve">Tabel over kontrolstandarder og rammer for Politik for Beskyttelse af oplysninger i Online-services er blevet opdateret for at angive, at Microsoft Intune Online Services opfylder standarderne for SSAE 16 SOC 1 Type II og SSAE 16 SOC 2 Type II. </w:t>
      </w:r>
    </w:p>
    <w:p w14:paraId="1DE01436" w14:textId="77777777" w:rsidR="007A01A3" w:rsidRPr="002062DD" w:rsidRDefault="007A01A3" w:rsidP="007A01A3">
      <w:pPr>
        <w:pStyle w:val="ProductList-Body"/>
        <w:tabs>
          <w:tab w:val="left" w:pos="360"/>
        </w:tabs>
        <w:rPr>
          <w:color w:val="00188F"/>
        </w:rPr>
      </w:pPr>
      <w:r>
        <w:rPr>
          <w:color w:val="00188F"/>
        </w:rPr>
        <w:tab/>
      </w:r>
      <w:r>
        <w:rPr>
          <w:color w:val="00188F"/>
        </w:rPr>
        <w:tab/>
        <w:t>Vilkår er blevet tilføjet for at uddybe, at der gælder særskilte kontrolstandarder og rammer for Azure Government-tjenester.</w:t>
      </w:r>
    </w:p>
    <w:p w14:paraId="387410E4" w14:textId="77777777" w:rsidR="007A01A3" w:rsidRPr="005E2584" w:rsidRDefault="007A01A3" w:rsidP="007A01A3">
      <w:pPr>
        <w:pStyle w:val="ProductList-Body"/>
        <w:tabs>
          <w:tab w:val="left" w:pos="360"/>
        </w:tabs>
        <w:ind w:left="360"/>
        <w:rPr>
          <w:color w:val="00188F"/>
        </w:rPr>
      </w:pPr>
    </w:p>
    <w:p w14:paraId="57B8DA49" w14:textId="77777777" w:rsidR="007A01A3" w:rsidRPr="005E2584" w:rsidRDefault="007A01A3" w:rsidP="007A01A3">
      <w:pPr>
        <w:pStyle w:val="ProductList-Body"/>
        <w:rPr>
          <w:b/>
          <w:color w:val="00188F"/>
        </w:rPr>
      </w:pPr>
      <w:r>
        <w:rPr>
          <w:b/>
          <w:color w:val="00188F"/>
        </w:rPr>
        <w:tab/>
        <w:t>Microsoft Azure-tjenester</w:t>
      </w:r>
    </w:p>
    <w:p w14:paraId="699B0C17" w14:textId="77777777" w:rsidR="007A01A3" w:rsidRPr="005E2584" w:rsidRDefault="007A01A3" w:rsidP="007A01A3">
      <w:pPr>
        <w:pStyle w:val="ProductList-Body"/>
        <w:tabs>
          <w:tab w:val="left" w:pos="360"/>
        </w:tabs>
        <w:ind w:left="360"/>
        <w:rPr>
          <w:color w:val="00188F"/>
        </w:rPr>
      </w:pPr>
      <w:r>
        <w:rPr>
          <w:color w:val="00188F"/>
        </w:rPr>
        <w:t xml:space="preserve">Et defineret vilkår for Azure Government-tjenester er blevet tilføjet. </w:t>
      </w:r>
    </w:p>
    <w:p w14:paraId="7C2BCBEF" w14:textId="77777777" w:rsidR="007A01A3" w:rsidRDefault="007A01A3" w:rsidP="007A01A3">
      <w:pPr>
        <w:pStyle w:val="ProductList-Body"/>
        <w:tabs>
          <w:tab w:val="left" w:pos="360"/>
        </w:tabs>
        <w:rPr>
          <w:color w:val="00188F"/>
        </w:rPr>
      </w:pPr>
      <w:r>
        <w:rPr>
          <w:color w:val="00188F"/>
        </w:rPr>
        <w:tab/>
      </w:r>
    </w:p>
    <w:p w14:paraId="373B7A26" w14:textId="77777777" w:rsidR="007A01A3" w:rsidRPr="005E2584" w:rsidRDefault="007A01A3" w:rsidP="007A01A3">
      <w:pPr>
        <w:pStyle w:val="ProductList-Body"/>
        <w:tabs>
          <w:tab w:val="left" w:pos="360"/>
        </w:tabs>
        <w:rPr>
          <w:b/>
          <w:color w:val="00188F"/>
        </w:rPr>
      </w:pPr>
      <w:r>
        <w:rPr>
          <w:b/>
          <w:color w:val="00188F"/>
        </w:rPr>
        <w:tab/>
        <w:t>Exchange Online</w:t>
      </w:r>
    </w:p>
    <w:p w14:paraId="7FC9D40D" w14:textId="77777777" w:rsidR="007A01A3" w:rsidRPr="005E2584" w:rsidRDefault="007A01A3" w:rsidP="007A01A3">
      <w:pPr>
        <w:pStyle w:val="ProductList-Body"/>
        <w:tabs>
          <w:tab w:val="left" w:pos="360"/>
        </w:tabs>
        <w:rPr>
          <w:color w:val="00188F"/>
        </w:rPr>
      </w:pPr>
      <w:r>
        <w:rPr>
          <w:color w:val="00188F"/>
        </w:rPr>
        <w:tab/>
      </w:r>
      <w:r>
        <w:rPr>
          <w:color w:val="00188F"/>
        </w:rPr>
        <w:tab/>
        <w:t xml:space="preserve">Advanced Threat Protection er blevet tilføjet med en bemærkning om, at der ikke findes en Serviceniveauaftale for Advanced Threat Protection. </w:t>
      </w:r>
    </w:p>
    <w:p w14:paraId="7CD8E52A" w14:textId="77777777" w:rsidR="007A01A3" w:rsidRDefault="007A01A3" w:rsidP="007A01A3">
      <w:pPr>
        <w:pStyle w:val="ProductList-Body"/>
        <w:tabs>
          <w:tab w:val="left" w:pos="360"/>
          <w:tab w:val="left" w:pos="4704"/>
        </w:tabs>
        <w:rPr>
          <w:color w:val="00188F"/>
        </w:rPr>
      </w:pPr>
    </w:p>
    <w:p w14:paraId="27DC7292" w14:textId="77777777" w:rsidR="007A01A3" w:rsidRPr="005E2584" w:rsidRDefault="007A01A3" w:rsidP="007A01A3">
      <w:pPr>
        <w:pStyle w:val="ProductList-Body"/>
        <w:tabs>
          <w:tab w:val="left" w:pos="360"/>
          <w:tab w:val="left" w:pos="4704"/>
        </w:tabs>
        <w:rPr>
          <w:color w:val="00188F"/>
        </w:rPr>
      </w:pPr>
      <w:r>
        <w:rPr>
          <w:b/>
          <w:color w:val="00188F"/>
        </w:rPr>
        <w:tab/>
        <w:t>Power Bl til Office 365</w:t>
      </w:r>
    </w:p>
    <w:p w14:paraId="4F241DAF" w14:textId="77777777" w:rsidR="007A01A3" w:rsidRDefault="007A01A3" w:rsidP="007A01A3">
      <w:pPr>
        <w:pStyle w:val="ProductList-Body"/>
        <w:tabs>
          <w:tab w:val="left" w:pos="360"/>
        </w:tabs>
        <w:rPr>
          <w:color w:val="00188F"/>
        </w:rPr>
      </w:pPr>
      <w:r>
        <w:rPr>
          <w:color w:val="00188F"/>
        </w:rPr>
        <w:tab/>
      </w:r>
      <w:r>
        <w:rPr>
          <w:color w:val="00188F"/>
        </w:rPr>
        <w:tab/>
        <w:t>Navn er blevet ændret til Power BI Pro.</w:t>
      </w:r>
    </w:p>
    <w:p w14:paraId="3793A9D4" w14:textId="5386A887" w:rsidR="007A01A3" w:rsidRDefault="007A01A3" w:rsidP="007A01A3">
      <w:pPr>
        <w:pStyle w:val="ProductList-Body"/>
        <w:tabs>
          <w:tab w:val="left" w:pos="360"/>
        </w:tabs>
        <w:rPr>
          <w:color w:val="00188F"/>
        </w:rPr>
      </w:pPr>
      <w:r>
        <w:rPr>
          <w:color w:val="00188F"/>
        </w:rPr>
        <w:br w:type="page"/>
      </w:r>
    </w:p>
    <w:p w14:paraId="6F3324E7" w14:textId="164ACDDF" w:rsidR="004D27A6" w:rsidRPr="00690C65" w:rsidRDefault="00730B3A" w:rsidP="00366C8E">
      <w:pPr>
        <w:pStyle w:val="ProductList-SectionHeading"/>
        <w:outlineLvl w:val="0"/>
      </w:pPr>
      <w:bookmarkStart w:id="19" w:name="GeneralTerms"/>
      <w:bookmarkStart w:id="20" w:name="F3"/>
      <w:bookmarkStart w:id="21" w:name="_Toc424828344"/>
      <w:bookmarkEnd w:id="11"/>
      <w:bookmarkEnd w:id="12"/>
      <w:bookmarkEnd w:id="13"/>
      <w:bookmarkEnd w:id="14"/>
      <w:bookmarkEnd w:id="15"/>
      <w:bookmarkEnd w:id="16"/>
      <w:r>
        <w:lastRenderedPageBreak/>
        <w:t>Generelle Vilkår</w:t>
      </w:r>
      <w:bookmarkEnd w:id="19"/>
      <w:bookmarkEnd w:id="20"/>
      <w:bookmarkEnd w:id="21"/>
    </w:p>
    <w:p w14:paraId="13E595AA" w14:textId="7B78F194" w:rsidR="00730B3A" w:rsidRPr="00690C65" w:rsidRDefault="00730B3A" w:rsidP="00A914BF">
      <w:pPr>
        <w:pStyle w:val="ProductList-Body"/>
      </w:pPr>
      <w:r>
        <w:t xml:space="preserve">Kunden må bruge Onlinetjenesterne og relateret software som udtrykkeligt tilladt i Kundens volumenlicensaftale. Microsoft forbeholder sig alle øvrige rettigheder. Kunden skal erhverve og tildele de relevante abonnementslicenser, der er nødvendige for brugen af Onlinetjenesterne. Alle brugere skal have en Bruger-SL, der giver adgang til Onlinetjenesten, medmindre andet fremgår af </w:t>
      </w:r>
      <w:hyperlink w:anchor="OnlineServiceSpecificTerms" w:history="1">
        <w:r>
          <w:rPr>
            <w:rStyle w:val="Hyperlink"/>
          </w:rPr>
          <w:t>Specifikke Vilkår for Onlinetjenester</w:t>
        </w:r>
      </w:hyperlink>
      <w:r>
        <w:t xml:space="preserve">. </w:t>
      </w:r>
      <w:hyperlink w:anchor="Attachment2" w:history="1">
        <w:r>
          <w:rPr>
            <w:rStyle w:val="Hyperlink"/>
          </w:rPr>
          <w:t>Bilag 2</w:t>
        </w:r>
      </w:hyperlink>
      <w:r>
        <w:t xml:space="preserve"> indeholder en beskrivelse af SL Suites, der også opfylder kravene for Bruger-SL'er. Kunden må ikke bruge en Onlinetjeneste, efter udløb af SL'en for den relevante Onlinetjeneste.</w:t>
      </w:r>
    </w:p>
    <w:p w14:paraId="69AB4B62" w14:textId="77777777" w:rsidR="00730B3A" w:rsidRPr="00690C65" w:rsidRDefault="00730B3A" w:rsidP="00A914BF">
      <w:pPr>
        <w:pStyle w:val="ProductList-Body"/>
      </w:pPr>
    </w:p>
    <w:p w14:paraId="6B77EA61" w14:textId="1CD22C4C" w:rsidR="00730B3A" w:rsidRPr="00690C65" w:rsidRDefault="00103924" w:rsidP="00366C8E">
      <w:pPr>
        <w:pStyle w:val="ProductList-SubSubSectionHeading"/>
        <w:outlineLvl w:val="1"/>
      </w:pPr>
      <w:bookmarkStart w:id="22" w:name="_Toc424828345"/>
      <w:r>
        <w:t>Definitioner</w:t>
      </w:r>
      <w:bookmarkEnd w:id="22"/>
    </w:p>
    <w:p w14:paraId="6FDD5DC5" w14:textId="77777777" w:rsidR="00103924" w:rsidRPr="00690C65" w:rsidRDefault="00103924" w:rsidP="00337870">
      <w:pPr>
        <w:pStyle w:val="ProductList-Body"/>
        <w:spacing w:after="120"/>
      </w:pPr>
      <w:r>
        <w:t>Hvis nogen af nedenstående vilkår ikke er defineret i Kundens volumenlicensaftale, har de følgende beskrivelser.</w:t>
      </w:r>
    </w:p>
    <w:p w14:paraId="1A63487A" w14:textId="359C7578" w:rsidR="00103924" w:rsidRPr="00690C65" w:rsidRDefault="001A6B5F" w:rsidP="00337870">
      <w:pPr>
        <w:pStyle w:val="ProductList-Body"/>
        <w:spacing w:after="120"/>
      </w:pPr>
      <w:r>
        <w:t>”</w:t>
      </w:r>
      <w:r w:rsidR="00874919">
        <w:t>Kundedata</w:t>
      </w:r>
      <w:r>
        <w:t>”</w:t>
      </w:r>
      <w:r w:rsidR="00874919">
        <w:t xml:space="preserve"> betyder alle data, herunder al tekst, al lyd, al video eller alle billedfiler og software, der leveres til Microsoft af, eller på vegne af, Kunden via brug af Onlinetjenesten.</w:t>
      </w:r>
    </w:p>
    <w:p w14:paraId="6DE0382D" w14:textId="6C75A586" w:rsidR="00103924" w:rsidRPr="00690C65" w:rsidRDefault="001A6B5F" w:rsidP="00337870">
      <w:pPr>
        <w:pStyle w:val="ProductList-Body"/>
        <w:spacing w:after="120"/>
      </w:pPr>
      <w:r>
        <w:t>”</w:t>
      </w:r>
      <w:r w:rsidR="00874919">
        <w:t>Ekstern bruger</w:t>
      </w:r>
      <w:r>
        <w:t>”</w:t>
      </w:r>
      <w:r w:rsidR="00874919">
        <w:t xml:space="preserve"> betyder en Onlinetjenestebruger, der ikke er en af Kundens eller en Associeret Virksomheds medarbejder, underleverandør eller agent på stedet.</w:t>
      </w:r>
    </w:p>
    <w:p w14:paraId="4DD7F79B" w14:textId="78CE5526" w:rsidR="00103924" w:rsidRPr="00690C65" w:rsidRDefault="001A6B5F" w:rsidP="00337870">
      <w:pPr>
        <w:pStyle w:val="ProductList-Body"/>
        <w:spacing w:after="120"/>
      </w:pPr>
      <w:r>
        <w:t>”</w:t>
      </w:r>
      <w:r w:rsidR="00337870">
        <w:t>Forekomst</w:t>
      </w:r>
      <w:r>
        <w:t>”</w:t>
      </w:r>
      <w:r w:rsidR="00337870">
        <w:t xml:space="preserve"> betyder en afbildning af software, som er oprettet ved at køre softwarens konfigurations- eller installationsprocedure eller ved duplikering, f.eks. af et billede.</w:t>
      </w:r>
    </w:p>
    <w:p w14:paraId="7142C674" w14:textId="4E1FE6D7" w:rsidR="00103924" w:rsidRPr="00690C65" w:rsidRDefault="001A6B5F" w:rsidP="00337870">
      <w:pPr>
        <w:pStyle w:val="ProductList-Body"/>
        <w:spacing w:after="120"/>
      </w:pPr>
      <w:r>
        <w:t>”</w:t>
      </w:r>
      <w:r w:rsidR="00874919">
        <w:t>Licenseret Enhed</w:t>
      </w:r>
      <w:r>
        <w:t>”</w:t>
      </w:r>
      <w:r w:rsidR="00874919">
        <w:t xml:space="preserve"> betyder et enkelt fysisk hardwaresystem, der er overdraget en licens. I denne definition anses en hardwarepartition eller et kontaktelement (blade) for at være en separat enhed.</w:t>
      </w:r>
    </w:p>
    <w:p w14:paraId="29C4457B" w14:textId="28464038" w:rsidR="00103924" w:rsidRPr="00690C65" w:rsidRDefault="001A6B5F" w:rsidP="00337870">
      <w:pPr>
        <w:pStyle w:val="ProductList-Body"/>
        <w:spacing w:after="120"/>
      </w:pPr>
      <w:r>
        <w:t>”</w:t>
      </w:r>
      <w:r w:rsidR="00874919">
        <w:t>Ikke-Microsoft-produkt</w:t>
      </w:r>
      <w:r>
        <w:t>”</w:t>
      </w:r>
      <w:r w:rsidR="00874919">
        <w:t xml:space="preserve"> betyder software, data, tjenester, websteder eller produkter fra tredjemand.</w:t>
      </w:r>
    </w:p>
    <w:p w14:paraId="69AA448A" w14:textId="5187EF5D" w:rsidR="00103924" w:rsidRPr="00690C65" w:rsidRDefault="001A6B5F" w:rsidP="00337870">
      <w:pPr>
        <w:pStyle w:val="ProductList-Body"/>
        <w:spacing w:after="120"/>
      </w:pPr>
      <w:r>
        <w:t>”</w:t>
      </w:r>
      <w:r w:rsidR="00874919">
        <w:t>Onlinetjeneste</w:t>
      </w:r>
      <w:r>
        <w:t>”</w:t>
      </w:r>
      <w:r w:rsidR="00874919">
        <w:t xml:space="preserve"> betyder en Microsoft-hostet tjenester, hvortil Kunden tegner abonnement i henhold til en Microsoft-volumenlicensaftale, herunder alle tjenester der er identificeret i afsnittet Onlinetjenester i Produktlisten. Produktlisten kan findes på </w:t>
      </w:r>
      <w:hyperlink r:id="rId21" w:history="1">
        <w:r w:rsidR="00874919">
          <w:rPr>
            <w:rStyle w:val="Hyperlink"/>
          </w:rPr>
          <w:t>http://go.microsoft.com/?linkid=9839207</w:t>
        </w:r>
      </w:hyperlink>
      <w:r w:rsidR="00874919" w:rsidRPr="00597640">
        <w:t>.</w:t>
      </w:r>
    </w:p>
    <w:p w14:paraId="44145F90" w14:textId="1E2B5491" w:rsidR="00103924" w:rsidRPr="00690C65" w:rsidRDefault="001A6B5F" w:rsidP="00337870">
      <w:pPr>
        <w:pStyle w:val="ProductList-Body"/>
        <w:spacing w:after="120"/>
      </w:pPr>
      <w:r>
        <w:t>”</w:t>
      </w:r>
      <w:r w:rsidR="00874919">
        <w:t>Operativsystemmiljø</w:t>
      </w:r>
      <w:r>
        <w:t>”</w:t>
      </w:r>
      <w:r w:rsidR="00874919">
        <w:t xml:space="preserve"> (OSE) betyder alle eller dele af en Forekomst af et operativsystem, eller alle eller dele af en virtuel (eller på anden måde emuleret) Forekomst af et operativsystem, der gør det muligt at adskille maskinidentitet (primært computernavn eller lignende entydigt id) eller adskille administrative rettigheder og forekomster af programmer (hvis relevant), der er konfigureret til at køre hele eller dele af en Forekomst af et operativsystem. Der findes to typer OSE’er: fysiske og virtuelle. Et fysisk hardwaresystem kan have ét fysisk OSE og/eller ét eller flere virtuelle OSE'er. Den operativsystemforekomst, der bruges til at køre hardwarevirtualiseringssoftware eller til at levere hardwarevirtualiseringstjenester, betragtes som værende del af det fysiske OSE. </w:t>
      </w:r>
    </w:p>
    <w:p w14:paraId="72678E23" w14:textId="6DAF1FCB" w:rsidR="00730B3A" w:rsidRPr="00690C65" w:rsidRDefault="001A6B5F" w:rsidP="00103924">
      <w:pPr>
        <w:pStyle w:val="ProductList-Body"/>
      </w:pPr>
      <w:r>
        <w:t>”</w:t>
      </w:r>
      <w:r w:rsidR="00337870">
        <w:t>SL</w:t>
      </w:r>
      <w:r>
        <w:t>”</w:t>
      </w:r>
      <w:r w:rsidR="00337870">
        <w:t xml:space="preserve"> betyder abonnementslicens.</w:t>
      </w:r>
    </w:p>
    <w:p w14:paraId="18F7674C" w14:textId="77777777" w:rsidR="00103924" w:rsidRPr="00690C65" w:rsidRDefault="00103924" w:rsidP="00103924">
      <w:pPr>
        <w:pStyle w:val="ProductList-Body"/>
      </w:pPr>
    </w:p>
    <w:p w14:paraId="66429A49" w14:textId="07F3D7DF" w:rsidR="00103924" w:rsidRPr="00690C65" w:rsidRDefault="00103924" w:rsidP="00366C8E">
      <w:pPr>
        <w:pStyle w:val="ProductList-SubSubSectionHeading"/>
        <w:outlineLvl w:val="1"/>
      </w:pPr>
      <w:bookmarkStart w:id="23" w:name="_Toc424828346"/>
      <w:r>
        <w:t>Opdateringer af Vilkår for Onlinetjenester</w:t>
      </w:r>
      <w:bookmarkEnd w:id="23"/>
    </w:p>
    <w:p w14:paraId="2425CDE5" w14:textId="62FACDAB" w:rsidR="00103924" w:rsidRPr="00690C65" w:rsidRDefault="00103924" w:rsidP="00103924">
      <w:pPr>
        <w:pStyle w:val="ProductList-Body"/>
      </w:pPr>
      <w:r>
        <w:t>Når Kunden fornyr eller køber et nyt abonnement på en Onlinetjeneste, gælder den på tidspunktet gældende OST, og den ændres ikke under Kundens abonnement på Onlinetjenesten. Hvis Microsoft lancerer nye funktioner og supplementer eller ny relateret software (dvs. som ikke tidligere har været omfattet af abonnementet), har Microsoft ret til at levere nye vilkår eller foretage opdateringer OST, som er gældende for Kundens brug af de nye funktioner og supplementer eller for ny relateret software.</w:t>
      </w:r>
    </w:p>
    <w:p w14:paraId="595888D5" w14:textId="77777777" w:rsidR="00103924" w:rsidRPr="00690C65" w:rsidRDefault="00103924" w:rsidP="00103924">
      <w:pPr>
        <w:pStyle w:val="ProductList-Body"/>
      </w:pPr>
    </w:p>
    <w:p w14:paraId="34862786" w14:textId="669B7622" w:rsidR="00103924" w:rsidRPr="00690C65" w:rsidRDefault="00103924" w:rsidP="00366C8E">
      <w:pPr>
        <w:pStyle w:val="ProductList-SubSubSectionHeading"/>
        <w:outlineLvl w:val="1"/>
      </w:pPr>
      <w:bookmarkStart w:id="24" w:name="_Toc424828347"/>
      <w:r>
        <w:t>Lovmæssige ændringer og geografisk tilgængelighed</w:t>
      </w:r>
      <w:bookmarkEnd w:id="24"/>
    </w:p>
    <w:p w14:paraId="3A70F627" w14:textId="6B0942DA" w:rsidR="00103924" w:rsidRPr="00690C65" w:rsidRDefault="00103924" w:rsidP="00103924">
      <w:pPr>
        <w:pStyle w:val="ProductList-Body"/>
      </w:pPr>
      <w:r>
        <w:t xml:space="preserve">Microsoft må fra tid til anden foretage kommercielt rimelige ændringer til de forskellige Onlinetjenester. Microsoft har ret til at afbryde en Onlinetjeneste i et hvilket som helst land, hvor Microsoft er underlagt lovmæssige regler, bestemmelser eller andre krav, der generelt ikke er gældende for virksomheder, der har aktiviteter i dette område. En Onlinetjenestes tilgængelighed, funktionalitet og sprog kan variere fra land til land. Kunden kan finde flere oplysninger om tilgængelighed på </w:t>
      </w:r>
      <w:hyperlink r:id="rId22" w:history="1">
        <w:r>
          <w:rPr>
            <w:rStyle w:val="Hyperlink"/>
          </w:rPr>
          <w:t>www.microsoft.com/online/international-availability.aspx</w:t>
        </w:r>
      </w:hyperlink>
      <w:r>
        <w:t>.</w:t>
      </w:r>
    </w:p>
    <w:p w14:paraId="1AA00E49" w14:textId="77777777" w:rsidR="00103924" w:rsidRPr="00690C65" w:rsidRDefault="00103924" w:rsidP="00103924">
      <w:pPr>
        <w:pStyle w:val="ProductList-Body"/>
      </w:pPr>
    </w:p>
    <w:p w14:paraId="67C5471B" w14:textId="77777777" w:rsidR="00103924" w:rsidRPr="00690C65" w:rsidRDefault="00103924" w:rsidP="00366C8E">
      <w:pPr>
        <w:pStyle w:val="ProductList-SubSubSectionHeading"/>
        <w:outlineLvl w:val="1"/>
      </w:pPr>
      <w:bookmarkStart w:id="25" w:name="_Toc424828348"/>
      <w:r>
        <w:t>Dataopbevaring</w:t>
      </w:r>
      <w:bookmarkEnd w:id="25"/>
    </w:p>
    <w:p w14:paraId="1645CC39" w14:textId="5E6B6EA9" w:rsidR="00103924" w:rsidRPr="00690C65" w:rsidRDefault="00D92296" w:rsidP="00337870">
      <w:pPr>
        <w:pStyle w:val="ProductList-Body"/>
        <w:spacing w:after="120"/>
      </w:pPr>
      <w:r>
        <w:t>Microsoft bevarer Kundedata, som er gemt på Onlinetjenesten (undtagen gratis prøveversioner), på en konto med begrænset funktionalitet i 90 dage efter udløb eller ophør af Kundens abonnement, så Kunden kan udtrække dataene. Efter opbevaringsperioden på 90 dage, deaktiverer Microsoft Kundens konto og sletter Kundedataene.</w:t>
      </w:r>
    </w:p>
    <w:p w14:paraId="0950D160" w14:textId="4DB260CB" w:rsidR="00103924" w:rsidRPr="00690C65" w:rsidRDefault="00103924" w:rsidP="00103924">
      <w:pPr>
        <w:pStyle w:val="ProductList-Body"/>
      </w:pPr>
      <w:r>
        <w:t>Onlinetjenesten må ikke understøtte opbevaring eller udtrækning af software, der leveres af Kunden. Microsoft har ingen ansvarsforpligtelser i forbindelse med sletning af Kundedata som beskrevet i dette afsnit.</w:t>
      </w:r>
    </w:p>
    <w:p w14:paraId="7C7D14F5" w14:textId="77777777" w:rsidR="00103924" w:rsidRPr="00690C65" w:rsidRDefault="00103924" w:rsidP="00103924">
      <w:pPr>
        <w:pStyle w:val="ProductList-Body"/>
      </w:pPr>
    </w:p>
    <w:p w14:paraId="13028049" w14:textId="77777777" w:rsidR="00103924" w:rsidRPr="00690C65" w:rsidRDefault="00103924" w:rsidP="00366C8E">
      <w:pPr>
        <w:pStyle w:val="ProductList-SubSubSectionHeading"/>
        <w:outlineLvl w:val="1"/>
      </w:pPr>
      <w:bookmarkStart w:id="26" w:name="_Toc424828349"/>
      <w:r>
        <w:t>Brug af Software sammen med Onlinetjenesten</w:t>
      </w:r>
      <w:bookmarkEnd w:id="26"/>
    </w:p>
    <w:p w14:paraId="62002352" w14:textId="3B9E93C8" w:rsidR="00103924" w:rsidRPr="00690C65" w:rsidRDefault="00103924" w:rsidP="00103924">
      <w:pPr>
        <w:pStyle w:val="ProductList-Body"/>
      </w:pPr>
      <w:r>
        <w:t>Kunden skal muligvis installere bestemt Microsoft-software for at kunne bruge Onlinetjenesten. I så fald gælder følgende vilkår:</w:t>
      </w:r>
    </w:p>
    <w:p w14:paraId="18066401" w14:textId="77777777" w:rsidR="00AD5F09" w:rsidRPr="00690C65" w:rsidRDefault="00AD5F09" w:rsidP="00103924">
      <w:pPr>
        <w:pStyle w:val="ProductList-Body"/>
      </w:pPr>
    </w:p>
    <w:p w14:paraId="3A57E079" w14:textId="79E1A03F" w:rsidR="00103924" w:rsidRPr="00690C65" w:rsidRDefault="00103924" w:rsidP="00366C8E">
      <w:pPr>
        <w:pStyle w:val="ProductList-Body"/>
        <w:ind w:left="180"/>
        <w:outlineLvl w:val="2"/>
      </w:pPr>
      <w:r>
        <w:rPr>
          <w:b/>
          <w:color w:val="0072C6"/>
        </w:rPr>
        <w:lastRenderedPageBreak/>
        <w:t>Licensvilkår for Microsoft-software</w:t>
      </w:r>
    </w:p>
    <w:p w14:paraId="584B5A12" w14:textId="21FC5B4C" w:rsidR="00103924" w:rsidRPr="00690C65" w:rsidRDefault="00103924" w:rsidP="00AD5F09">
      <w:pPr>
        <w:pStyle w:val="ProductList-Body"/>
        <w:ind w:left="180"/>
      </w:pPr>
      <w:r>
        <w:t xml:space="preserve">Kunden må kun installere og bruge softwaren til brug med Onlinetjenesten. The </w:t>
      </w:r>
      <w:hyperlink w:anchor="OnlineServiceSpecificTerms" w:history="1">
        <w:r>
          <w:rPr>
            <w:rStyle w:val="Hyperlink"/>
          </w:rPr>
          <w:t>Specifikke Vilkår for Onlinetjenester</w:t>
        </w:r>
      </w:hyperlink>
      <w:r>
        <w:t xml:space="preserve"> kan muligvis begrænse antallet af kopier af softwaren, Kunden må bruge, eller antallet af enheder, Kunden må bruge softwaren på. Kundens ret til at bruge softwaren starter, når Onlinetjenesten aktiveres, og den ophører, når Kundens ret til at bruge Onlinetjenesten slutter. Kunden skal fjerne softwaren, når Kundens ret til at bruge den ophører. Microsoft har ret til at deaktivere den på det pågældende tidspunkt.</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Validering, automatiske opdateringer og indsamling til software</w:t>
      </w:r>
    </w:p>
    <w:p w14:paraId="5CA5B88F" w14:textId="716FDDBC" w:rsidR="00103924" w:rsidRPr="00690C65" w:rsidRDefault="00103924" w:rsidP="00AD5F09">
      <w:pPr>
        <w:pStyle w:val="ProductList-Body"/>
        <w:ind w:left="180"/>
      </w:pPr>
      <w:r>
        <w:t>Microsoft har ret til automatisk at kontrollere versionen af et hvilket som helst at sine programmer. Enheder, som softwaren er installeret på, kan regelmæssigt videregive oplysninger for at Microsoft kan kontrollerer, at softwaren er korrekt licenseret. Disse oplysninger inkluderer softwareversionen, slutbrugerens brugerkonto, produkt-id’et, maskin-id og enhedens internetprotokoladresse. Hvis softwaren ikke er korrekt licenseret, kan funktionalitet blive påvirket. Kunden må kun hente opdateringer eller opgraderinger til softwaren fra Microsoft eller autoriserede kilder. Ved at bruge softwaren accepterer Kunden at overføre de oplysninger, der er beskrevet i dette afsnit. Microsoft har ret til at anbefale eller downloade enhedsopdateringer eller supplementer til denne software, med eller uden varsel, på Kundens enheder. Visse Onlinetjenester kræver, eller kan forbedres med, installation af lokal software (f.eks. agenter, programmer til enhedsstyring) (</w:t>
      </w:r>
      <w:r w:rsidR="001A6B5F">
        <w:t>”</w:t>
      </w:r>
      <w:r>
        <w:t>Apps</w:t>
      </w:r>
      <w:r w:rsidR="001A6B5F">
        <w:t>”</w:t>
      </w:r>
      <w:r>
        <w:t>). Appsene kan indsamle data brug af Apps og disses ydelse, og disse data kan blive overført til Microsoft og anvendt til de formål, der fremgår af nærværende OST.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Softwarekomponenter fra tredjemand</w:t>
      </w:r>
    </w:p>
    <w:p w14:paraId="6599E6F9" w14:textId="37E37BB1" w:rsidR="00103924" w:rsidRPr="00690C65" w:rsidRDefault="00103924" w:rsidP="00AD5F09">
      <w:pPr>
        <w:pStyle w:val="ProductList-Body"/>
        <w:ind w:left="180"/>
      </w:pPr>
      <w:r>
        <w:t>Softwaren kan indeholde softwarekomponenter fra tredjemand. Medmindre andet fremgår af softwaren, tildeler Microsoft, ikke tredjemand, Kunden licens til disse komponenter i henhold til Microsofts licensvilkår og bestemmelser.</w:t>
      </w:r>
    </w:p>
    <w:p w14:paraId="0AB570BE" w14:textId="77777777" w:rsidR="00AD5F09" w:rsidRPr="00690C65" w:rsidRDefault="00AD5F09" w:rsidP="00AD5F09">
      <w:pPr>
        <w:pStyle w:val="ProductList-Body"/>
      </w:pPr>
    </w:p>
    <w:p w14:paraId="66221BFD" w14:textId="77777777" w:rsidR="00AD5F09" w:rsidRPr="00690C65" w:rsidRDefault="00AD5F09" w:rsidP="00366C8E">
      <w:pPr>
        <w:pStyle w:val="ProductList-SubSubSectionHeading"/>
        <w:outlineLvl w:val="1"/>
      </w:pPr>
      <w:bookmarkStart w:id="27" w:name="_Toc424828350"/>
      <w:r>
        <w:t>Ikke-Microsoft-produkter</w:t>
      </w:r>
      <w:bookmarkEnd w:id="27"/>
    </w:p>
    <w:p w14:paraId="717B1BE0" w14:textId="22E9601F" w:rsidR="00103924" w:rsidRPr="00690C65" w:rsidRDefault="00AD5F09" w:rsidP="00AD5F09">
      <w:pPr>
        <w:pStyle w:val="ProductList-Body"/>
      </w:pPr>
      <w:r>
        <w:t xml:space="preserve">Microsoft kan stille Ikke-Microsoft-produkter til rådighed for Kunden via Kundens brug af Onlinetjenesterne (f.eks. via en butik eller et galleri). Hvis Kunden installerer eller bruger et Ikke-Microsoft-produkt sammen med en Onlinetjeneste, må Kunden ikke gøre dette på en sådan måde, der ville underlægge Microsofts immaterielle rettigheder forpligtelser ud over dem, der udtrykkeligt fremgår af Kundens volumenlicensaftale. Af hensyn til Kunden kan det være, at Microsoft inkluderer gebyrer for Ikke-Microsoft-produktet på Kundens faktura for Onlinetjenester. Microsoft er dog ikke ansvarlig eller erstatningspligtig på nogen måde for Ikke-Microsoft-produktet. Kunden er eneansvarlig for Ikke-Microsoft-produkter, som Kunden installerer eller bruger sammen med en Onlinetjeneste. </w:t>
      </w:r>
    </w:p>
    <w:p w14:paraId="1AE95EC8" w14:textId="77777777" w:rsidR="00103924" w:rsidRPr="00690C65" w:rsidRDefault="00103924" w:rsidP="00103924">
      <w:pPr>
        <w:pStyle w:val="ProductList-Body"/>
      </w:pPr>
    </w:p>
    <w:p w14:paraId="0F84C97D" w14:textId="77777777" w:rsidR="00AD5F09" w:rsidRPr="00690C65" w:rsidRDefault="00AD5F09" w:rsidP="00366C8E">
      <w:pPr>
        <w:pStyle w:val="ProductList-SubSubSectionHeading"/>
        <w:outlineLvl w:val="1"/>
      </w:pPr>
      <w:bookmarkStart w:id="28" w:name="_Toc424828351"/>
      <w:r>
        <w:t>Politik vedrørende acceptabel brug</w:t>
      </w:r>
      <w:bookmarkEnd w:id="28"/>
      <w:r>
        <w:t xml:space="preserve"> </w:t>
      </w:r>
    </w:p>
    <w:p w14:paraId="743282DE" w14:textId="77777777" w:rsidR="00AD5F09" w:rsidRPr="00690C65" w:rsidRDefault="00AD5F09" w:rsidP="00AD5F09">
      <w:pPr>
        <w:pStyle w:val="ProductList-Body"/>
      </w:pPr>
      <w:r>
        <w:t>Hverken Kunden eller andre, der har adgang til Onlinetjenesten gennem Kunden, må bruge en Onlinetjeneste:</w:t>
      </w:r>
    </w:p>
    <w:p w14:paraId="50D38345" w14:textId="77777777" w:rsidR="00AD5F09" w:rsidRPr="00690C65" w:rsidRDefault="00AD5F09" w:rsidP="00A44A41">
      <w:pPr>
        <w:pStyle w:val="ProductList-Body"/>
        <w:numPr>
          <w:ilvl w:val="0"/>
          <w:numId w:val="2"/>
        </w:numPr>
        <w:ind w:left="450" w:hanging="270"/>
      </w:pPr>
      <w:r>
        <w:t>på en måde, der er forbudt af lovgivningen, offentlige myndigheder eller via dekret,</w:t>
      </w:r>
    </w:p>
    <w:p w14:paraId="5D5FDB63" w14:textId="77777777" w:rsidR="00AD5F09" w:rsidRPr="00690C65" w:rsidRDefault="00AD5F09" w:rsidP="0088164F">
      <w:pPr>
        <w:pStyle w:val="ProductList-Body"/>
        <w:numPr>
          <w:ilvl w:val="0"/>
          <w:numId w:val="2"/>
        </w:numPr>
        <w:spacing w:before="40"/>
        <w:ind w:left="450" w:hanging="270"/>
      </w:pPr>
      <w:r>
        <w:t xml:space="preserve">til at krænke andres rettigheder, </w:t>
      </w:r>
    </w:p>
    <w:p w14:paraId="41703F54" w14:textId="467BD7CB" w:rsidR="00AD5F09" w:rsidRPr="00690C65" w:rsidRDefault="00AD5F09" w:rsidP="0088164F">
      <w:pPr>
        <w:pStyle w:val="ProductList-Body"/>
        <w:numPr>
          <w:ilvl w:val="0"/>
          <w:numId w:val="2"/>
        </w:numPr>
        <w:spacing w:before="40"/>
        <w:ind w:left="450" w:hanging="270"/>
      </w:pPr>
      <w:r>
        <w:t xml:space="preserve">til på nogen måde at forsøge at få uautoriseret adgang til eller afbryde tjenester, enheder, data, konti eller netværk; </w:t>
      </w:r>
    </w:p>
    <w:p w14:paraId="0A3A559B" w14:textId="77777777" w:rsidR="00AD5F09" w:rsidRPr="00690C65" w:rsidRDefault="00AD5F09" w:rsidP="0088164F">
      <w:pPr>
        <w:pStyle w:val="ProductList-Body"/>
        <w:numPr>
          <w:ilvl w:val="0"/>
          <w:numId w:val="2"/>
        </w:numPr>
        <w:spacing w:before="40"/>
        <w:ind w:left="450" w:hanging="270"/>
      </w:pPr>
      <w:r>
        <w:t>til at spamme eller distribuere malware,</w:t>
      </w:r>
    </w:p>
    <w:p w14:paraId="7AF2D7D9" w14:textId="77777777" w:rsidR="00AD5F09" w:rsidRPr="00690C65" w:rsidRDefault="00AD5F09" w:rsidP="0088164F">
      <w:pPr>
        <w:pStyle w:val="ProductList-Body"/>
        <w:numPr>
          <w:ilvl w:val="0"/>
          <w:numId w:val="2"/>
        </w:numPr>
        <w:spacing w:before="40"/>
        <w:ind w:left="450" w:hanging="270"/>
      </w:pPr>
      <w:r>
        <w:t xml:space="preserve">på en måde, der kunne beskadige Onlinetjenesten eller forringe andres brug af den, eller </w:t>
      </w:r>
    </w:p>
    <w:p w14:paraId="514F970B" w14:textId="77777777" w:rsidR="00AD5F09" w:rsidRPr="00690C65" w:rsidRDefault="00AD5F09" w:rsidP="0088164F">
      <w:pPr>
        <w:pStyle w:val="ProductList-Body"/>
        <w:numPr>
          <w:ilvl w:val="0"/>
          <w:numId w:val="2"/>
        </w:numPr>
        <w:spacing w:before="40" w:after="120"/>
        <w:ind w:left="461" w:hanging="274"/>
      </w:pPr>
      <w:r>
        <w:t>i et program eller situation, hvor fejl i Onlinetjenesten kunne medføre død eller alvorlig legemsbeskadigelse eller alvorlig fysisk eller miljømæssig skade.</w:t>
      </w:r>
    </w:p>
    <w:p w14:paraId="05E5E29F" w14:textId="67BFC2BB" w:rsidR="00103924" w:rsidRPr="00690C65" w:rsidRDefault="00AD5F09" w:rsidP="00AD5F09">
      <w:pPr>
        <w:pStyle w:val="ProductList-Body"/>
      </w:pPr>
      <w:r>
        <w:t>Overtrædelse af vilkårene i dette afsnit kan medføre suspension af Onlinetjenesten. Microsoft suspenderer kun Onlinetjenesten i det omfang, det med rimelighed er nødvendigt. Medmindre Microsoft mener, at umiddelbar suspension er påkrævet, giver Microsoft et rimeligt varsel før suspension af en Onlinetjeneste.</w:t>
      </w:r>
    </w:p>
    <w:p w14:paraId="340E4C2B" w14:textId="77777777" w:rsidR="003C35CD" w:rsidRPr="00690C65" w:rsidRDefault="003C35CD" w:rsidP="003C35CD">
      <w:pPr>
        <w:pStyle w:val="ProductList-Body"/>
      </w:pPr>
    </w:p>
    <w:p w14:paraId="238CEE0E" w14:textId="77777777" w:rsidR="003C35CD" w:rsidRPr="00690C65" w:rsidRDefault="003C35CD" w:rsidP="003C35CD">
      <w:pPr>
        <w:pStyle w:val="ProductList-SubSubSectionHeading"/>
        <w:outlineLvl w:val="1"/>
      </w:pPr>
      <w:bookmarkStart w:id="29" w:name="_Toc424828352"/>
      <w:r>
        <w:t>Tekniske begrænsninger</w:t>
      </w:r>
      <w:bookmarkEnd w:id="29"/>
    </w:p>
    <w:p w14:paraId="40AC0812" w14:textId="7E166F55" w:rsidR="00C62FB6" w:rsidRPr="00690C65" w:rsidRDefault="003C35CD" w:rsidP="00C62FB6">
      <w:pPr>
        <w:pStyle w:val="ProductList-Body"/>
      </w:pPr>
      <w:r>
        <w:t>Kunden skal overholde, og må ikke omgå, alle tekniske begrænsninger i en Onlinetjeneste, der kun tillader Kunden at bruge tjenesten på bestemte måder. Kunden må ikke downloade eller på anden vis fjerne kopier af software eller kildekode fra en Online-service, undtagen hvor det er eksplicit tilladt.</w:t>
      </w:r>
    </w:p>
    <w:p w14:paraId="5F339792" w14:textId="77777777" w:rsidR="00103924" w:rsidRPr="00690C65" w:rsidRDefault="00103924" w:rsidP="00103924">
      <w:pPr>
        <w:pStyle w:val="ProductList-Body"/>
      </w:pPr>
    </w:p>
    <w:p w14:paraId="16D38071" w14:textId="77777777" w:rsidR="00AD5F09" w:rsidRPr="00690C65" w:rsidRDefault="00AD5F09" w:rsidP="00366C8E">
      <w:pPr>
        <w:pStyle w:val="ProductList-SubSubSectionHeading"/>
        <w:outlineLvl w:val="1"/>
      </w:pPr>
      <w:bookmarkStart w:id="30" w:name="_Toc424828353"/>
      <w:r>
        <w:t>Overholdelse af lovgivning</w:t>
      </w:r>
      <w:bookmarkEnd w:id="30"/>
    </w:p>
    <w:p w14:paraId="4AF31B1C" w14:textId="5CECBED5" w:rsidR="00AD5F09" w:rsidRPr="00690C65" w:rsidRDefault="00AD5F09" w:rsidP="00F824AC">
      <w:pPr>
        <w:pStyle w:val="ProductList-Body"/>
        <w:spacing w:after="120"/>
      </w:pPr>
      <w:r>
        <w:t>Microsoft overholder alle love og regler, der er gældende for leveringen af Onlinetjenesterne, herunder lov om information vedrørende sikkerhedsbrud. Microsoft kan imidlertid ikke holdes ansvarlig for overholdelse af love og forordninger, der er gældende for Kunden eller Kundens branche og ikke er generelt gældende for udbydere af informationsteknologi. Microsoft afgør ikke, hvorvidt Kundedata indeholder oplysninger, der er underlagt en specifik lovgivning eller lov. Alle Sikkerhedshændelser er underlagt nedenstående vilkår i Meddelelser om Sikkerhedshændelser.</w:t>
      </w:r>
    </w:p>
    <w:p w14:paraId="6B63D384" w14:textId="2FDBD42C" w:rsidR="00AD5F09" w:rsidRPr="00690C65" w:rsidRDefault="00AD5F09" w:rsidP="00AD5F09">
      <w:pPr>
        <w:pStyle w:val="ProductList-Body"/>
      </w:pPr>
      <w:r>
        <w:t xml:space="preserve">Kunden skal overholde alle love og forordninger, der gælder for brugen af Onlinetjenester, herunder love i forbindelse med beskyttelse af personoplysninger, databeskyttelse og fortrolig kommunikation. Kunden er ansvarlig for implementering og vedligeholdelse af beskyttelse af personoplysninger og sikkerhedsforanstaltninger i forbindelse med komponenter, som Kunden leverer eller styrer (f.eks. enheder, der er tilmeldt Microsoft Intune, eller på Microsoft Azure-kundes virtuelle maskine eller applikation), og for vurdering af, hvorvidt Onlinetjenesterne er passende til lagring og behandling af oplysninger, der er underlagt en specifik lovgivning eller lov. Kunden er ansvarlig for at besvare forespørgsler fra </w:t>
      </w:r>
      <w:r>
        <w:lastRenderedPageBreak/>
        <w:t>tredjemand vedrørende Kundens brug af en Onlinetjeneste, f.eks. en forespørgsel om at tage indhold ned i henhold til U.S. Digital Millennium Copyright Act (den amerikanske lov om ophavsret) eller anden gældende lovgivning.</w:t>
      </w:r>
    </w:p>
    <w:p w14:paraId="6D56C61C" w14:textId="77777777" w:rsidR="003C35CD" w:rsidRPr="00690C65" w:rsidRDefault="003C35CD" w:rsidP="003C35CD">
      <w:pPr>
        <w:pStyle w:val="ProductList-Body"/>
      </w:pPr>
    </w:p>
    <w:p w14:paraId="4FEA4633" w14:textId="77777777" w:rsidR="00AD5F09" w:rsidRPr="00690C65" w:rsidRDefault="00AD5F09" w:rsidP="00366C8E">
      <w:pPr>
        <w:pStyle w:val="ProductList-SubSubSectionHeading"/>
        <w:outlineLvl w:val="1"/>
      </w:pPr>
      <w:bookmarkStart w:id="31" w:name="_Toc424828354"/>
      <w:r>
        <w:t>Elektroniske meddelelser</w:t>
      </w:r>
      <w:bookmarkEnd w:id="31"/>
    </w:p>
    <w:p w14:paraId="6993E3E6" w14:textId="7559D1BC" w:rsidR="00AD5F09" w:rsidRPr="00690C65" w:rsidRDefault="00AD5F09" w:rsidP="00AD5F09">
      <w:pPr>
        <w:pStyle w:val="ProductList-Body"/>
      </w:pPr>
      <w:r>
        <w:t xml:space="preserve">Microsoft kan give Kunden oplysninger og meddelelser om Onlinetjenester elektronisk, herunder via email, via Onlinetjenesteportalen eller via et websted, som udpeges af Microsoft. Meddelelser skal gives på de dato, hvor de bliver tilgængelige hos Microsoft. </w:t>
      </w:r>
    </w:p>
    <w:p w14:paraId="34B5705F" w14:textId="77777777" w:rsidR="00AD5F09" w:rsidRPr="00690C65" w:rsidRDefault="00AD5F09" w:rsidP="00AD5F09">
      <w:pPr>
        <w:pStyle w:val="ProductList-SubSubSectionHeading"/>
      </w:pPr>
    </w:p>
    <w:p w14:paraId="699AD26F" w14:textId="77777777" w:rsidR="00AD5F09" w:rsidRPr="00690C65" w:rsidRDefault="00AD5F09" w:rsidP="00366C8E">
      <w:pPr>
        <w:pStyle w:val="ProductList-SubSubSectionHeading"/>
        <w:outlineLvl w:val="1"/>
      </w:pPr>
      <w:bookmarkStart w:id="32" w:name="_Toc424828355"/>
      <w:r>
        <w:t>Videreoverdragelse af Licens</w:t>
      </w:r>
      <w:bookmarkEnd w:id="32"/>
    </w:p>
    <w:p w14:paraId="7387CB08" w14:textId="4D6C68C7" w:rsidR="00AD5F09" w:rsidRPr="00690C65" w:rsidRDefault="00AD5F09" w:rsidP="00AD5F09">
      <w:pPr>
        <w:pStyle w:val="ProductList-Body"/>
      </w:pPr>
      <w:r>
        <w:t xml:space="preserve">De fleste, men ikke alle, SL'er kan videreoverdrages. Med undtagelse af, hvis det er tilladt i dette afsnit eller i henhold til </w:t>
      </w:r>
      <w:hyperlink w:anchor="OnlineServiceSpecificTerms" w:history="1">
        <w:r w:rsidR="00D83D2D">
          <w:rPr>
            <w:rStyle w:val="Hyperlink"/>
          </w:rPr>
          <w:t>S</w:t>
        </w:r>
        <w:r>
          <w:rPr>
            <w:rStyle w:val="Hyperlink"/>
          </w:rPr>
          <w:t>pecifikke Vilkår for Onlinetjenester</w:t>
        </w:r>
      </w:hyperlink>
      <w:r>
        <w:t>, må kunden ikke videreoverdrage en kortsigtede SL'er (dvs. inden for 90 dage fra seneste overdragelse). Kunden må videreoverdrage en SL på kort sigt for at dække en brugers fravær eller manglende tilgængelighed til en enhed, der er ude af drift. Videreoverdragelse af en SL til andre formål skal være permanent. Hvis Kunden videreoverdrager en SL fra en enhed eller bruger til en anden, skal Kunden blokere adgangen til og fjerne al relateret software fra den tidligere enhed eller fra den tidligere brugers enhed.</w:t>
      </w:r>
    </w:p>
    <w:p w14:paraId="2FA4C53A" w14:textId="77777777" w:rsidR="00AD5F09" w:rsidRPr="00690C65" w:rsidRDefault="00AD5F09" w:rsidP="00AD5F09">
      <w:pPr>
        <w:pStyle w:val="ProductList-SubSubSectionHeading"/>
      </w:pPr>
    </w:p>
    <w:p w14:paraId="3B84E286" w14:textId="77777777" w:rsidR="00AD5F09" w:rsidRPr="00690C65" w:rsidRDefault="00AD5F09" w:rsidP="00366C8E">
      <w:pPr>
        <w:pStyle w:val="ProductList-SubSubSectionHeading"/>
        <w:outlineLvl w:val="1"/>
      </w:pPr>
      <w:bookmarkStart w:id="33" w:name="_Toc424828356"/>
      <w:r>
        <w:t>Skrifttypekomponenter</w:t>
      </w:r>
      <w:bookmarkEnd w:id="33"/>
    </w:p>
    <w:p w14:paraId="73F308D1" w14:textId="66EA51E0" w:rsidR="00AD5F09" w:rsidRPr="00690C65" w:rsidRDefault="00AD5F09" w:rsidP="00AD5F09">
      <w:pPr>
        <w:pStyle w:val="ProductList-Body"/>
      </w:pPr>
      <w:r>
        <w:t>Mens Kunden bruger en Onlinetjeneste, må Kunden bruge de skrifttyper, som installeres af den pågældende onlinetjeneste, til at vise eller udskrive indhold. Kunden må kun integrere skrifttyper i indholdet i det omfang, det er tilladt af integreringstilladelserne i skrifttyperne, og Kunden må midlertidigt hente dem til en printer eller en anden outputenhed for at udskrive indhold.</w:t>
      </w:r>
    </w:p>
    <w:p w14:paraId="5F2F1E4E" w14:textId="77777777" w:rsidR="00AD5F09" w:rsidRPr="00690C65" w:rsidRDefault="00AD5F09" w:rsidP="00AD5F09">
      <w:pPr>
        <w:pStyle w:val="ProductList-SubSubSectionHeading"/>
      </w:pPr>
    </w:p>
    <w:p w14:paraId="4DA62778" w14:textId="77777777" w:rsidR="00AD5F09" w:rsidRPr="00690C65" w:rsidRDefault="00AD5F09" w:rsidP="00366C8E">
      <w:pPr>
        <w:pStyle w:val="ProductList-SubSubSectionHeading"/>
        <w:outlineLvl w:val="1"/>
      </w:pPr>
      <w:bookmarkStart w:id="34" w:name="_Toc424828357"/>
      <w:r>
        <w:t>Multipleksing</w:t>
      </w:r>
      <w:bookmarkEnd w:id="34"/>
    </w:p>
    <w:p w14:paraId="594AA384" w14:textId="757B7AEC" w:rsidR="00103924" w:rsidRPr="00690C65" w:rsidRDefault="00AD5F09" w:rsidP="00AD5F09">
      <w:pPr>
        <w:pStyle w:val="ProductList-Body"/>
      </w:pPr>
      <w:r>
        <w:t xml:space="preserve">Hardware eller software, som Kunden bruger til at samle forbindelser i puljer, omdirigere oplysninger, reducere antallet af enheder eller brugere, som direkte opnår adgang til eller bruger Onlinetjenesten (eller relateret software), eller reducerer antallet af operativsystemmiljøer (eller OSE'er), enheder eller brugere, som administreres direkte fra Onlinetjenesten (nogle gange kaldet </w:t>
      </w:r>
      <w:r w:rsidR="001A6B5F">
        <w:t>”</w:t>
      </w:r>
      <w:r>
        <w:t>multipleksing</w:t>
      </w:r>
      <w:r w:rsidR="001A6B5F">
        <w:t>”</w:t>
      </w:r>
      <w:r>
        <w:t xml:space="preserve"> eller </w:t>
      </w:r>
      <w:r w:rsidR="001A6B5F">
        <w:t>”</w:t>
      </w:r>
      <w:r>
        <w:t>puljeinddeling</w:t>
      </w:r>
      <w:r w:rsidR="001A6B5F">
        <w:t>”</w:t>
      </w:r>
      <w:r>
        <w:t>), reducerer ikke antallet af licenser af nogen type (herunder SL'er), som Kunden har brug for.</w:t>
      </w:r>
    </w:p>
    <w:p w14:paraId="1F6FD2E0" w14:textId="77777777" w:rsidR="00103924" w:rsidRPr="00690C65" w:rsidRDefault="00103924" w:rsidP="00103924">
      <w:pPr>
        <w:pStyle w:val="ProductList-Body"/>
      </w:pPr>
    </w:p>
    <w:p w14:paraId="181B9919" w14:textId="77777777" w:rsidR="004D27A6" w:rsidRPr="00690C65" w:rsidRDefault="004D27A6" w:rsidP="00A914BF">
      <w:pPr>
        <w:pStyle w:val="ProductList-Body"/>
      </w:pPr>
    </w:p>
    <w:p w14:paraId="5B4C399B" w14:textId="77777777" w:rsidR="00730B3A" w:rsidRDefault="00730B3A" w:rsidP="00A914BF">
      <w:pPr>
        <w:pStyle w:val="ProductList-Body"/>
        <w:sectPr w:rsidR="00730B3A" w:rsidSect="00A61B2A">
          <w:footerReference w:type="default" r:id="rId23"/>
          <w:footerReference w:type="first" r:id="rId24"/>
          <w:pgSz w:w="12240" w:h="15840"/>
          <w:pgMar w:top="1440" w:right="720" w:bottom="1440" w:left="720" w:header="720" w:footer="720" w:gutter="0"/>
          <w:cols w:space="720"/>
          <w:titlePg/>
          <w:docGrid w:linePitch="360"/>
        </w:sectPr>
      </w:pPr>
    </w:p>
    <w:p w14:paraId="75CD0C33" w14:textId="506133E3" w:rsidR="004D27A6" w:rsidRPr="00690C65" w:rsidRDefault="000E6ED8" w:rsidP="00366C8E">
      <w:pPr>
        <w:pStyle w:val="ProductList-SectionHeading"/>
        <w:outlineLvl w:val="0"/>
      </w:pPr>
      <w:bookmarkStart w:id="35" w:name="PrivacyandSecurityTerms"/>
      <w:bookmarkStart w:id="36" w:name="F4"/>
      <w:bookmarkStart w:id="37" w:name="_Toc424828358"/>
      <w:r>
        <w:lastRenderedPageBreak/>
        <w:t>Vilkår for beskyttelse af personlige oplysninger og sikkerhed</w:t>
      </w:r>
      <w:bookmarkEnd w:id="35"/>
      <w:bookmarkEnd w:id="36"/>
      <w:bookmarkEnd w:id="37"/>
    </w:p>
    <w:p w14:paraId="7D1A07E0" w14:textId="189496FA" w:rsidR="00F77036" w:rsidRPr="00690C65" w:rsidRDefault="00F77036" w:rsidP="00F77036">
      <w:pPr>
        <w:pStyle w:val="ProductList-Body"/>
      </w:pPr>
      <w:r>
        <w:t xml:space="preserve">Dette afsnit af Vilkår for Onlinetjenester indeholder to dele: </w:t>
      </w:r>
    </w:p>
    <w:p w14:paraId="6AAD177B" w14:textId="4104F62E" w:rsidR="00F77036" w:rsidRPr="00690C65" w:rsidRDefault="00F77036" w:rsidP="00A44A41">
      <w:pPr>
        <w:pStyle w:val="ProductList-Body"/>
        <w:numPr>
          <w:ilvl w:val="0"/>
          <w:numId w:val="3"/>
        </w:numPr>
        <w:ind w:left="450" w:hanging="270"/>
      </w:pPr>
      <w:r>
        <w:t>Generelle Vilkår for beskyttelse af personoplysninger og sikkerhed, der gælder for alle Onlinetjenester, og</w:t>
      </w:r>
    </w:p>
    <w:p w14:paraId="19F00AAF" w14:textId="0D6AB44F" w:rsidR="000E6ED8" w:rsidRPr="00690C65" w:rsidRDefault="00F77036" w:rsidP="0088164F">
      <w:pPr>
        <w:pStyle w:val="ProductList-Body"/>
        <w:numPr>
          <w:ilvl w:val="0"/>
          <w:numId w:val="3"/>
        </w:numPr>
        <w:spacing w:before="40"/>
        <w:ind w:left="461" w:hanging="274"/>
      </w:pPr>
      <w:r>
        <w:t>Vilkår for databehandling, som er yderligere forpligtelser, der gælder for visse Onlinetjenester.</w:t>
      </w:r>
    </w:p>
    <w:p w14:paraId="63CB356D" w14:textId="77777777" w:rsidR="00F77036" w:rsidRPr="00690C65" w:rsidRDefault="00F77036" w:rsidP="00F77036">
      <w:pPr>
        <w:pStyle w:val="ProductList-Body"/>
      </w:pPr>
    </w:p>
    <w:p w14:paraId="28D69558" w14:textId="380CF2CB" w:rsidR="000E6ED8" w:rsidRPr="00690C65" w:rsidRDefault="00F77036" w:rsidP="00366C8E">
      <w:pPr>
        <w:pStyle w:val="ProductList-Offering2Heading"/>
        <w:outlineLvl w:val="1"/>
      </w:pPr>
      <w:bookmarkStart w:id="38" w:name="_Toc424828359"/>
      <w:r>
        <w:t>Generelle Vilkår for beskyttelse af personlige oplysninger og sikkerhed</w:t>
      </w:r>
      <w:bookmarkEnd w:id="38"/>
    </w:p>
    <w:p w14:paraId="0A292299" w14:textId="77777777" w:rsidR="00F77036" w:rsidRPr="00690C65" w:rsidRDefault="00F77036" w:rsidP="00366C8E">
      <w:pPr>
        <w:pStyle w:val="ProductList-SubSubSectionHeading"/>
        <w:outlineLvl w:val="2"/>
      </w:pPr>
      <w:bookmarkStart w:id="39" w:name="_Toc424828360"/>
      <w:r>
        <w:t>Omfang</w:t>
      </w:r>
      <w:bookmarkEnd w:id="39"/>
    </w:p>
    <w:p w14:paraId="6720FC8E" w14:textId="65FEC10F" w:rsidR="00F77036" w:rsidRPr="00690C65" w:rsidRDefault="00F77036" w:rsidP="00F77036">
      <w:pPr>
        <w:pStyle w:val="ProductList-Body"/>
      </w:pPr>
      <w:r>
        <w:t xml:space="preserve">Vilkårene i dette afsnit gælder for alle Onlinetjenester med undtagelse af Bing Maps Enterprise Platform, Bing Maps Mobile Asset Management Platform, Translator API og Parature, from Microsoft, som er underlagt de vilkår for beskyttelse af personoplysninger og/eller sikkerhed, der fremgår af nedenstående gældende </w:t>
      </w:r>
      <w:hyperlink w:anchor="OnlineServiceSpecificTerms" w:history="1">
        <w:r>
          <w:rPr>
            <w:rStyle w:val="Hyperlink"/>
          </w:rPr>
          <w:t>Specifikke Vilkår for Onlinetjenester</w:t>
        </w:r>
      </w:hyperlink>
      <w:r>
        <w:t>.</w:t>
      </w:r>
    </w:p>
    <w:p w14:paraId="77E4D02E" w14:textId="77777777" w:rsidR="00F77036" w:rsidRPr="00690C65" w:rsidRDefault="00F77036" w:rsidP="00F77036">
      <w:pPr>
        <w:pStyle w:val="ProductList-Body"/>
      </w:pPr>
    </w:p>
    <w:p w14:paraId="7785BD88" w14:textId="77777777" w:rsidR="00F77036" w:rsidRPr="00690C65" w:rsidRDefault="00F77036" w:rsidP="00366C8E">
      <w:pPr>
        <w:pStyle w:val="ProductList-SubSubSectionHeading"/>
        <w:outlineLvl w:val="2"/>
      </w:pPr>
      <w:bookmarkStart w:id="40" w:name="_Toc424828361"/>
      <w:r>
        <w:t>Brug af Kundedata</w:t>
      </w:r>
      <w:bookmarkEnd w:id="40"/>
    </w:p>
    <w:p w14:paraId="60C50476" w14:textId="5A63F640" w:rsidR="00F77036" w:rsidRPr="00690C65" w:rsidRDefault="00F77036" w:rsidP="00F77036">
      <w:pPr>
        <w:pStyle w:val="ProductList-Body"/>
      </w:pPr>
      <w:r>
        <w:t>Kundedata bruges kun til at levere Onlinetjenester til Kunden, herunder formål i forbindelse med levering af sådanne tjenester. Microsoft bruger ikke Kundedata eller udleder oplysninger derfra til reklamemæssige eller lignende kommercielle formål. Som mellem parterne, beholder Kunden alle rettigheder, ejendomsret og interesse i og til Kundedata. Microsoft erhverver ingen rettigheder i Kundedata, bortset fra de rettigheder, som Kunden tildeler Microsoft med henblik på at levere Onlinetjenester til Kunden. Dette afsnit har ingen indflydelse på Microsofts rettigheder til software eller tjenester, som Microsoft tildeler Kunden licens til.</w:t>
      </w:r>
    </w:p>
    <w:p w14:paraId="2013749E" w14:textId="77777777" w:rsidR="00F77036" w:rsidRPr="00690C65" w:rsidRDefault="00F77036" w:rsidP="00F77036">
      <w:pPr>
        <w:pStyle w:val="ProductList-Body"/>
      </w:pPr>
    </w:p>
    <w:p w14:paraId="6AEBF1FE" w14:textId="77777777" w:rsidR="007A01A3" w:rsidRDefault="007A01A3" w:rsidP="007A01A3">
      <w:pPr>
        <w:pStyle w:val="ProductList-SubSubSectionHeading"/>
        <w:outlineLvl w:val="2"/>
      </w:pPr>
      <w:bookmarkStart w:id="41" w:name="_Toc423959220"/>
      <w:bookmarkStart w:id="42" w:name="_Toc417892060"/>
      <w:bookmarkStart w:id="43" w:name="_Toc424828362"/>
      <w:r>
        <w:t>Offentliggørelse af Kundedata</w:t>
      </w:r>
      <w:bookmarkEnd w:id="41"/>
      <w:bookmarkEnd w:id="42"/>
      <w:bookmarkEnd w:id="43"/>
    </w:p>
    <w:p w14:paraId="78AF8199" w14:textId="77777777" w:rsidR="007A01A3" w:rsidRDefault="007A01A3" w:rsidP="007A01A3">
      <w:pPr>
        <w:pStyle w:val="ProductList-Body"/>
        <w:spacing w:after="120"/>
      </w:pPr>
      <w:r>
        <w:t>Microsoft offentliggør ikke Kundedata uden for Microsoft eller dets datterselskaber og associerede virksomheder, medmindre (1) Kunden ønsker det, (2) OST foreskriver det, eller (3) loven kræver det.</w:t>
      </w:r>
    </w:p>
    <w:p w14:paraId="000BD32E" w14:textId="77777777" w:rsidR="007A01A3" w:rsidRDefault="007A01A3" w:rsidP="007A01A3">
      <w:pPr>
        <w:pStyle w:val="ProductList-Body"/>
        <w:spacing w:after="120"/>
      </w:pPr>
      <w:r>
        <w:t>Microsoft offentliggør ikke Kundedata til håndhævere af loven, medmindre det er påkrævet af lovgivningen. Hvis en myndighed kontakter Microsoft med en fordring om Kundedata, vil Microsoft forsøge at få myndigheden til at udbede kundedataene direkte fra Kunden. Hvis vi er nødsaget til at videregive Kundedata til retshåndhævere, vil Microsoft straks meddele Kunden dette og sende en kopi af kravet, medmindre vi er juridisk forhindret i at gøre det.</w:t>
      </w:r>
    </w:p>
    <w:p w14:paraId="60B14448" w14:textId="77777777" w:rsidR="007A01A3" w:rsidRDefault="007A01A3" w:rsidP="007A01A3">
      <w:pPr>
        <w:pStyle w:val="ProductList-Body"/>
        <w:spacing w:after="120"/>
      </w:pPr>
      <w:r>
        <w:t>Ved modtagelse af en anmodning fra tredjemand om Kundedata vil Microsoft straks meddele Kunden dette, medmindre vi er juridisk forhindret i at gøre det. Microsoft afviser anmodningen, medmindre imødekommelse heraf er påkrævet af lovgivningen. Hvis anmodningen er gyldig, forsøger Microsoft at omdirigere tredjemanden til at anmode om dataene direkte fra Kunden.</w:t>
      </w:r>
    </w:p>
    <w:p w14:paraId="0B955D52" w14:textId="77777777" w:rsidR="007A01A3" w:rsidRDefault="007A01A3" w:rsidP="007A01A3">
      <w:pPr>
        <w:pStyle w:val="ProductList-Body"/>
        <w:spacing w:after="120"/>
      </w:pPr>
      <w:r>
        <w:t xml:space="preserve">Microsoft vil ikke levere følgende til tredjemand: (a) direkte, indirekte eller fri adgang til Kundedata, (b) platformskrypteringsnøgler til beskyttelse af Kundedata eller mulighed for at bryde en sådan kryptering, eller (c) adgang til Kundedata, hvis Microsoft ved, at dataene skal bruges til andre formål end angivet i anmodningen fra tredjemand. </w:t>
      </w:r>
    </w:p>
    <w:p w14:paraId="7C29C7C3" w14:textId="77777777" w:rsidR="007A01A3" w:rsidRDefault="007A01A3" w:rsidP="007A01A3">
      <w:pPr>
        <w:pStyle w:val="ProductList-Body"/>
      </w:pPr>
      <w:r>
        <w:t xml:space="preserve">Som følge af ovenstående kan Microsoft levere Kundens grundlæggende kontaktoplysninger til tredjemanden. </w:t>
      </w:r>
    </w:p>
    <w:p w14:paraId="256D8746" w14:textId="77777777" w:rsidR="00F77036" w:rsidRPr="00690C65" w:rsidRDefault="00F77036" w:rsidP="00F77036">
      <w:pPr>
        <w:pStyle w:val="ProductList-Body"/>
      </w:pPr>
    </w:p>
    <w:p w14:paraId="51A41C17" w14:textId="676D7C31" w:rsidR="00F77036" w:rsidRPr="00690C65" w:rsidRDefault="00F77036" w:rsidP="00366C8E">
      <w:pPr>
        <w:pStyle w:val="ProductList-SubSubSectionHeading"/>
        <w:outlineLvl w:val="2"/>
      </w:pPr>
      <w:bookmarkStart w:id="44" w:name="_Toc424828363"/>
      <w:r>
        <w:t>Uddannelsesinstitutioner</w:t>
      </w:r>
      <w:bookmarkEnd w:id="44"/>
    </w:p>
    <w:p w14:paraId="1FD6883B" w14:textId="4448AD42" w:rsidR="00F77036" w:rsidRPr="00690C65" w:rsidRDefault="00F77036" w:rsidP="00F824AC">
      <w:pPr>
        <w:pStyle w:val="ProductList-Body"/>
        <w:spacing w:after="120"/>
      </w:pPr>
      <w:r>
        <w:t>Hvis Kunden er en uddannelsesinstitution, eller en institution, som er underlagt FERPA's vedtægter (Family Educational Rights and Privacy Act, 20 U.S.C. § 1</w:t>
      </w:r>
      <w:r w:rsidR="008A22A2">
        <w:t>.</w:t>
      </w:r>
      <w:r>
        <w:t xml:space="preserve">232g (FERPA), anerkender Microsoft, at i forbindelse med nærværende OST, vil Microsoft blive betegnet som </w:t>
      </w:r>
      <w:r w:rsidR="001A6B5F">
        <w:t>”</w:t>
      </w:r>
      <w:r>
        <w:t>uddannelsesembedsmand</w:t>
      </w:r>
      <w:r w:rsidR="001A6B5F">
        <w:t>”</w:t>
      </w:r>
      <w:r>
        <w:t xml:space="preserve"> med </w:t>
      </w:r>
      <w:r w:rsidR="001A6B5F">
        <w:t>”</w:t>
      </w:r>
      <w:r>
        <w:t>lovlige uddannelsesmæssige interesser</w:t>
      </w:r>
      <w:r w:rsidR="001A6B5F">
        <w:t>”</w:t>
      </w:r>
      <w:r>
        <w:t xml:space="preserve"> i Kundedata, sådan som disse vilkår er defineret under FERPA og dets implementerende regulativer, og Microsoft accepterer at overholde de begrænsninger og krav, som 34 CFR 99.33(a) pålægger skoleembedsmænd.</w:t>
      </w:r>
    </w:p>
    <w:p w14:paraId="04350C2A" w14:textId="7980FE1C" w:rsidR="00F77036" w:rsidRPr="00690C65" w:rsidRDefault="00F77036" w:rsidP="00F77036">
      <w:pPr>
        <w:pStyle w:val="ProductList-Body"/>
      </w:pPr>
      <w:r>
        <w:t>Kunden accepterer, at Microsoft har begrænsede eller slet ingen kontaktoplysninger om Kundens studerende eller de studerendes forældre. Som følge heraf er Kunden ansvarlig for at indsamle eventuelle forældretilsagn om slutbrugeres brug af Onlinetjenesten, som kan være nødvendige iht. gældende lovgivning, og på Microsofts vegne meddele studenter (eller, for studenter under 18 år, som ikke frekventerer en højere uddannelsesinstitution, studenternes forældre) om en juridisk bestemmelse eller lovligt udstedt stævning, som iht. gældende lov kræver videregivelse af Kundedata, som Microsoft er i besiddelse af.</w:t>
      </w:r>
    </w:p>
    <w:p w14:paraId="75EB52E8" w14:textId="77777777" w:rsidR="00F77036" w:rsidRDefault="00F77036" w:rsidP="00F77036">
      <w:pPr>
        <w:pStyle w:val="ProductList-Body"/>
      </w:pPr>
    </w:p>
    <w:p w14:paraId="5BF8656F" w14:textId="77777777" w:rsidR="007A01A3" w:rsidRPr="000D77F3" w:rsidRDefault="007A01A3" w:rsidP="007A01A3">
      <w:pPr>
        <w:pStyle w:val="ProductList-SubSubSectionHeading"/>
      </w:pPr>
      <w:bookmarkStart w:id="45" w:name="_Toc423959222"/>
      <w:bookmarkStart w:id="46" w:name="_Toc424828364"/>
      <w:bookmarkStart w:id="47" w:name="HIPPA"/>
      <w:bookmarkStart w:id="48" w:name="_Toc417892062"/>
      <w:bookmarkStart w:id="49" w:name="HIPAA"/>
      <w:r>
        <w:t>Samarbejdspartner i henhold til HIPAA</w:t>
      </w:r>
      <w:bookmarkEnd w:id="45"/>
      <w:bookmarkEnd w:id="46"/>
    </w:p>
    <w:bookmarkEnd w:id="47"/>
    <w:p w14:paraId="63583B79" w14:textId="77777777" w:rsidR="007A01A3" w:rsidRPr="00ED53C5" w:rsidRDefault="007A01A3" w:rsidP="007A01A3">
      <w:pPr>
        <w:pStyle w:val="ProductList-Body"/>
        <w:keepNext/>
      </w:pPr>
      <w:r>
        <w:t xml:space="preserve">Hvis Kunden er en ”dækket enhed” eller en ”samarbejdspartner” og omfatter ”beskyttede sundhedsoplysninger” i Kundedata efter definitionen af disse vilkår i 45 CFR § 160.103, omfatter indgåelse af Kundens volumenlicensaftale indgåelse af Samarbejdsaftalen i henhold til HIPAA (”BAA”), hvis fulde tekst kan findes på </w:t>
      </w:r>
      <w:hyperlink r:id="rId25" w:history="1">
        <w:r>
          <w:rPr>
            <w:rStyle w:val="Hyperlink"/>
          </w:rPr>
          <w:t>http://aka.ms/BAA</w:t>
        </w:r>
      </w:hyperlink>
      <w:r>
        <w:t>. BAA'en gælder ikke for Azure Government-tjenester (defineret i vilkårene for den specifikke Microsoft Azure-tjeneste): Kunden kan framelde sig BAA'en ved at sende følgende oplysninger til Microsoft i en skriftlig meddelelse (i henhold til vilkårene i Kundens volumenlicensaftale):</w:t>
      </w:r>
    </w:p>
    <w:p w14:paraId="4AEE7D3A" w14:textId="77777777" w:rsidR="007A01A3" w:rsidRPr="00ED53C5" w:rsidRDefault="007A01A3" w:rsidP="007A01A3">
      <w:pPr>
        <w:pStyle w:val="ProductList-Body"/>
        <w:keepNext/>
        <w:numPr>
          <w:ilvl w:val="0"/>
          <w:numId w:val="36"/>
        </w:numPr>
        <w:ind w:left="450" w:hanging="270"/>
      </w:pPr>
      <w:r>
        <w:t>det fulde, juridiske navn på Kunden og alle Associerede Virksomheder, der framelder sig,</w:t>
      </w:r>
    </w:p>
    <w:p w14:paraId="3A4705F8" w14:textId="77777777" w:rsidR="007A01A3" w:rsidRPr="00ED53C5" w:rsidRDefault="007A01A3" w:rsidP="007A01A3">
      <w:pPr>
        <w:pStyle w:val="ProductList-Body"/>
        <w:numPr>
          <w:ilvl w:val="0"/>
          <w:numId w:val="36"/>
        </w:numPr>
        <w:ind w:left="450" w:hanging="270"/>
      </w:pPr>
      <w:r>
        <w:t>hvis Kunden har flere volumenlicensaftaler, skal det angives, hvilken volumenlicensaftale frameldingen gælder for.</w:t>
      </w:r>
    </w:p>
    <w:bookmarkEnd w:id="48"/>
    <w:bookmarkEnd w:id="49"/>
    <w:p w14:paraId="1651F0C3" w14:textId="77777777" w:rsidR="00250038" w:rsidRPr="00690C65" w:rsidRDefault="00250038" w:rsidP="00F77036">
      <w:pPr>
        <w:pStyle w:val="ProductList-Body"/>
      </w:pPr>
    </w:p>
    <w:p w14:paraId="02205ABD" w14:textId="77777777" w:rsidR="00F77036" w:rsidRPr="00690C65" w:rsidRDefault="00F77036" w:rsidP="00366C8E">
      <w:pPr>
        <w:pStyle w:val="ProductList-SubSubSectionHeading"/>
        <w:outlineLvl w:val="2"/>
      </w:pPr>
      <w:bookmarkStart w:id="50" w:name="_Toc424828365"/>
      <w:r>
        <w:t>Sikkerhed</w:t>
      </w:r>
      <w:bookmarkEnd w:id="50"/>
    </w:p>
    <w:p w14:paraId="2E45AFF8" w14:textId="7FCF7485" w:rsidR="00F77036" w:rsidRPr="00690C65" w:rsidRDefault="00F77036" w:rsidP="00F77036">
      <w:pPr>
        <w:pStyle w:val="ProductList-Body"/>
      </w:pPr>
      <w:r>
        <w:t xml:space="preserve">Microsoft er forpligtet til at beskytte Kundens oplysninger. Kunden har implementeret og vil vedligeholde og følge passende tekniske og organisatoriske foranstaltninger, interne kontroller og datasikkerhedsrutiner, der skal beskytte Kundedata mod hændeligt, uautoriseret eller ulovlig adgang, offentliggørelse, ændring, tab eller tilintetgørelse. </w:t>
      </w:r>
    </w:p>
    <w:p w14:paraId="5FD87D40" w14:textId="77777777" w:rsidR="00F77036" w:rsidRPr="00690C65" w:rsidRDefault="00F77036" w:rsidP="00F77036">
      <w:pPr>
        <w:pStyle w:val="ProductList-Body"/>
      </w:pPr>
    </w:p>
    <w:p w14:paraId="427C967C" w14:textId="1F2EE470" w:rsidR="00F77036" w:rsidRPr="00690C65" w:rsidRDefault="00F77036" w:rsidP="00366C8E">
      <w:pPr>
        <w:pStyle w:val="ProductList-SubSubSectionHeading"/>
        <w:outlineLvl w:val="2"/>
      </w:pPr>
      <w:bookmarkStart w:id="51" w:name="_Toc424828366"/>
      <w:r>
        <w:t>Meddelelser om Sikkerhedshændelser</w:t>
      </w:r>
      <w:bookmarkEnd w:id="51"/>
    </w:p>
    <w:p w14:paraId="40A5F846" w14:textId="4278A7CF" w:rsidR="00F77036" w:rsidRPr="00690C65" w:rsidRDefault="00F77036" w:rsidP="00F824AC">
      <w:pPr>
        <w:pStyle w:val="ProductList-Body"/>
        <w:spacing w:after="120"/>
      </w:pPr>
      <w:r>
        <w:t xml:space="preserve">Hvis Microsoft bliver opmærksom på ulovlig adgang til Kundedata, der er gemt på Microsofts udstyr eller på Microsofts kontorer eller på uautoriseret adgang til denne type udstyr eller kontorer, der medfører tab, offentliggørelse eller ændring af Kundedata (hver især en </w:t>
      </w:r>
      <w:r w:rsidR="001A6B5F">
        <w:t>”</w:t>
      </w:r>
      <w:r>
        <w:t>Sikkerhedshændelse</w:t>
      </w:r>
      <w:r w:rsidR="001A6B5F">
        <w:t>”</w:t>
      </w:r>
      <w:r>
        <w:t>), vil Microsoft straks (1) informere Kunden om Sikkerhedshændelsen, (2) undersøge Sikkerhedshændelsen og give Kunden detaljerede oplysninger om Sikkerhedshændelsen, og (3) tage de rimelige foranstaltninger for at mindske konsekvenserne af og minimere skaden fra Sikkerhedshændelsen.</w:t>
      </w:r>
    </w:p>
    <w:p w14:paraId="3A327E7B" w14:textId="67F429DB" w:rsidR="00F77036" w:rsidRPr="00690C65" w:rsidRDefault="00F77036" w:rsidP="00F824AC">
      <w:pPr>
        <w:pStyle w:val="ProductList-Body"/>
        <w:spacing w:after="120"/>
      </w:pPr>
      <w:r>
        <w:t>Meddelelser om Sikkerhedshændelser udsendes til én eller flere Kundeadministratorer via en af Microsoft valgt metode, herunder mail. Det er alene Kundens ansvar at sikre, at Kundens administratorer til enhver tid opretholder nøjagtige kontaktoplysninger på den relevante Onlinetjenesteportal. Microsofts forpligtelse om at anmelde eller reagere på en Sikkerhedshændelse i henhold til dette Afsnit, udgør ikke Microsofts anerkendelse af en fejl eller et ansvar i forhold til Sikkerhedshændelsen.</w:t>
      </w:r>
    </w:p>
    <w:p w14:paraId="3E2B017C" w14:textId="77777777" w:rsidR="00F77036" w:rsidRPr="00690C65" w:rsidRDefault="00F77036" w:rsidP="00F77036">
      <w:pPr>
        <w:pStyle w:val="ProductList-Body"/>
      </w:pPr>
      <w:r>
        <w:t>Kunden skal straks underrette Microsoft om muligt misbrug af Deres konti, legitimationsoplysninger eller om øvrige sikkerhedsbrud, der er relateret til en Onlinetjeneste.</w:t>
      </w:r>
    </w:p>
    <w:p w14:paraId="1F51B541" w14:textId="77777777" w:rsidR="00F77036" w:rsidRPr="00690C65" w:rsidRDefault="00F77036" w:rsidP="00F77036">
      <w:pPr>
        <w:pStyle w:val="ProductList-Body"/>
      </w:pPr>
    </w:p>
    <w:p w14:paraId="12E4D2DB" w14:textId="77777777" w:rsidR="00F77036" w:rsidRPr="00690C65" w:rsidRDefault="00F77036" w:rsidP="00233C87">
      <w:pPr>
        <w:pStyle w:val="ProductList-SubSubSectionHeading"/>
        <w:outlineLvl w:val="2"/>
      </w:pPr>
      <w:bookmarkStart w:id="52" w:name="_Toc424828367"/>
      <w:r>
        <w:t>Databehandlingens placering</w:t>
      </w:r>
      <w:bookmarkEnd w:id="52"/>
    </w:p>
    <w:p w14:paraId="6F79E91B" w14:textId="77777777" w:rsidR="00F77036" w:rsidRPr="00690C65" w:rsidRDefault="00F77036" w:rsidP="00F77036">
      <w:pPr>
        <w:pStyle w:val="ProductList-Body"/>
      </w:pPr>
      <w:r>
        <w:t>Medmindre det fremgår andetsteds i OST, kan Kundedata, som Microsoft behandler på Kundens vegne, bliver overført til, og opbevaret og behandlet i, USA eller et andet land, hvor Microsoft eller Associerede Virksomheder eller underleverandører driver forretning. Kunden udpeger Microsoft til at udføre sådanne overførsler af Kundedata til et af disse lande og til at opbevare og behandle Kundedata for at kunne levere Onlinetjenesterne. Microsoft retter sig efter EU Safe Harbor og Swiss Safe Harbor-rammeaftalerne fastlagt af det amerikanske handelsministerium vedrørende indsamling, brug og opbevaring af data fra EU, Det Europæiske Økonomiske Samarbejdsområde og Schweiz.</w:t>
      </w:r>
    </w:p>
    <w:p w14:paraId="0F49DA8B" w14:textId="77777777" w:rsidR="00F77036" w:rsidRPr="00690C65" w:rsidRDefault="00F77036" w:rsidP="00F77036">
      <w:pPr>
        <w:pStyle w:val="ProductList-Body"/>
      </w:pPr>
    </w:p>
    <w:p w14:paraId="1164D98B" w14:textId="77777777" w:rsidR="00250038" w:rsidRPr="00975ECC" w:rsidRDefault="00250038" w:rsidP="00250038">
      <w:pPr>
        <w:pStyle w:val="ProductList-SubSubSectionHeading"/>
        <w:outlineLvl w:val="2"/>
      </w:pPr>
      <w:bookmarkStart w:id="53" w:name="_Toc417892066"/>
      <w:bookmarkStart w:id="54" w:name="_Toc412644895"/>
      <w:bookmarkStart w:id="55" w:name="_Toc424828368"/>
      <w:r w:rsidRPr="00975ECC">
        <w:t>Eksempelversioner</w:t>
      </w:r>
      <w:bookmarkEnd w:id="53"/>
      <w:bookmarkEnd w:id="54"/>
      <w:bookmarkEnd w:id="55"/>
    </w:p>
    <w:p w14:paraId="64FA516E" w14:textId="77777777" w:rsidR="00250038" w:rsidRPr="00975ECC" w:rsidRDefault="00250038" w:rsidP="00250038">
      <w:pPr>
        <w:pStyle w:val="ProductList-Body"/>
      </w:pPr>
      <w:r w:rsidRPr="00975ECC">
        <w:t>Microsoft kan tilbyde eksempler, betaversioner eller andre funktioner med foreløbige versioner, datacenterplaceringer og tjenester (”Eksempler”) for at opnå optimal evaluering. Eksempler kan omfatte færre eller andre foranstaltninger for sikkerhed og beskyttelse af personlige oplysninger end dem, der normalt findes i Onlinetjenesterne. Medmindre andet fremgår omfatter SLA'en ikke Eksempler for den relevante Onlinetjeneste.</w:t>
      </w:r>
    </w:p>
    <w:p w14:paraId="1CA33F47" w14:textId="77777777" w:rsidR="00F77036" w:rsidRPr="00690C65" w:rsidRDefault="00F77036" w:rsidP="00F77036">
      <w:pPr>
        <w:pStyle w:val="ProductList-Body"/>
      </w:pPr>
    </w:p>
    <w:p w14:paraId="397B1515" w14:textId="77777777" w:rsidR="00F77036" w:rsidRPr="00690C65" w:rsidRDefault="00F77036" w:rsidP="00233C87">
      <w:pPr>
        <w:pStyle w:val="ProductList-SubSubSectionHeading"/>
        <w:outlineLvl w:val="2"/>
      </w:pPr>
      <w:bookmarkStart w:id="56" w:name="_Toc424828369"/>
      <w:r>
        <w:t>Brug af Underleverandører</w:t>
      </w:r>
      <w:bookmarkEnd w:id="56"/>
    </w:p>
    <w:p w14:paraId="4B2C2C88" w14:textId="2069A67F" w:rsidR="000E6ED8" w:rsidRPr="00690C65" w:rsidRDefault="00F77036" w:rsidP="00F77036">
      <w:pPr>
        <w:pStyle w:val="ProductList-Body"/>
      </w:pPr>
      <w:r>
        <w:t>Microsoft har ret til at ansætte underleverandører til levering af tjenester på deres vegne. Vi vil kun give sådanne underleverandører den Kundedata, de skal bruge for at levere de tjenester, Microsoft har engageret dem til at yde, og de har forbud mod at bruge Kundedata til andre formål. Microsoft forbliver ansvarlig for, at sådanne underleverandører overholder Microsofts forpligtelser i nærværende OST. Kunden har tidligere accepteret, at Microsoft overfører Kundedata til underleverandører som beskrevet i OST'en.</w:t>
      </w:r>
    </w:p>
    <w:p w14:paraId="78B535E5" w14:textId="77777777" w:rsidR="000E6ED8" w:rsidRPr="00690C65" w:rsidRDefault="000E6ED8" w:rsidP="00A914BF">
      <w:pPr>
        <w:pStyle w:val="ProductList-Body"/>
      </w:pPr>
    </w:p>
    <w:p w14:paraId="0937BBEE" w14:textId="77777777" w:rsidR="00F77036" w:rsidRPr="00690C65" w:rsidRDefault="00F77036" w:rsidP="00233C87">
      <w:pPr>
        <w:pStyle w:val="ProductList-SubSubSectionHeading"/>
        <w:outlineLvl w:val="2"/>
      </w:pPr>
      <w:bookmarkStart w:id="57" w:name="_Toc424828370"/>
      <w:r>
        <w:t>Sådan kontakter De Microsoft</w:t>
      </w:r>
      <w:bookmarkEnd w:id="57"/>
    </w:p>
    <w:p w14:paraId="3A314166" w14:textId="166231AB" w:rsidR="00F77036" w:rsidRPr="00690C65" w:rsidRDefault="00F77036" w:rsidP="00605318">
      <w:pPr>
        <w:pStyle w:val="ProductList-Body"/>
      </w:pPr>
      <w:r>
        <w:t xml:space="preserve">Hvis Kunden mener, at Microsoft ikke overholder egne sikkerhedsregler eller bestemmelser om beskyttelse af personlige oplysninger, skal Kunden kontakte kundesupport eller benytte Microsofts webformular til beskyttelse af personlige oplysninger, som findes på </w:t>
      </w:r>
      <w:hyperlink r:id="rId26" w:history="1">
        <w:r>
          <w:rPr>
            <w:rStyle w:val="Hyperlink"/>
          </w:rPr>
          <w:t>http://go.microsoft.com/?linkid=9846224</w:t>
        </w:r>
      </w:hyperlink>
      <w:r>
        <w:t>. Microsofts postadresse er:</w:t>
      </w:r>
      <w:r w:rsidR="001A6B5F">
        <w:t xml:space="preserve"> </w:t>
      </w:r>
    </w:p>
    <w:p w14:paraId="0EA6B8C7" w14:textId="77777777" w:rsidR="00F77036" w:rsidRPr="00690C65" w:rsidRDefault="00F77036" w:rsidP="0088164F">
      <w:pPr>
        <w:pStyle w:val="ProductList-Body"/>
        <w:spacing w:before="120"/>
        <w:ind w:left="187"/>
      </w:pPr>
      <w:r>
        <w:rPr>
          <w:b/>
        </w:rPr>
        <w:t>Microsoft Enterprise Service Privacy</w:t>
      </w:r>
    </w:p>
    <w:p w14:paraId="2D0B7227" w14:textId="77777777" w:rsidR="00F77036" w:rsidRPr="00690C65" w:rsidRDefault="00F77036" w:rsidP="00F77036">
      <w:pPr>
        <w:pStyle w:val="ProductList-Body"/>
        <w:ind w:left="180"/>
      </w:pPr>
      <w:r>
        <w:t>Microsoft Corporation</w:t>
      </w:r>
    </w:p>
    <w:p w14:paraId="2B26FD10" w14:textId="77777777" w:rsidR="00F77036" w:rsidRPr="00690C65" w:rsidRDefault="00F77036" w:rsidP="00F77036">
      <w:pPr>
        <w:pStyle w:val="ProductList-Body"/>
        <w:ind w:left="180"/>
      </w:pPr>
      <w:r>
        <w:t>One Microsoft Way</w:t>
      </w:r>
    </w:p>
    <w:p w14:paraId="11C71FD0" w14:textId="77777777" w:rsidR="00F77036" w:rsidRPr="00690C65" w:rsidRDefault="00F77036" w:rsidP="00F77036">
      <w:pPr>
        <w:pStyle w:val="ProductList-Body"/>
        <w:ind w:left="180"/>
      </w:pPr>
      <w:r>
        <w:t>Redmond, Washington 98052 USA</w:t>
      </w:r>
    </w:p>
    <w:p w14:paraId="228DA6BA" w14:textId="77777777" w:rsidR="00F77036" w:rsidRPr="00690C65" w:rsidRDefault="00F77036" w:rsidP="00F77036">
      <w:pPr>
        <w:pStyle w:val="ProductList-Body"/>
      </w:pPr>
    </w:p>
    <w:p w14:paraId="1F1C2F9A" w14:textId="77777777" w:rsidR="00F77036" w:rsidRPr="00690C65" w:rsidRDefault="00F77036" w:rsidP="00F77036">
      <w:pPr>
        <w:pStyle w:val="ProductList-Body"/>
      </w:pPr>
      <w:r>
        <w:t>Microsoft Ireland Operations Limited er Microsofts databeskyttelsesrepræsentant i Det Europæiske Økonomiske Samarbejdsområde og Schweiz. Repræsentanten for beskyttelse af personoplysninger for Microsoft Ireland Operations Limited kan kontaktes på følgende adresse:</w:t>
      </w:r>
    </w:p>
    <w:p w14:paraId="175AF3E6" w14:textId="77777777" w:rsidR="00F77036" w:rsidRPr="00690C65" w:rsidRDefault="00F77036" w:rsidP="0088164F">
      <w:pPr>
        <w:pStyle w:val="ProductList-Body"/>
        <w:spacing w:before="120"/>
        <w:ind w:left="187"/>
      </w:pPr>
      <w:r>
        <w:rPr>
          <w:b/>
        </w:rPr>
        <w:t>Microsoft Ireland Operations, Ltd.</w:t>
      </w:r>
    </w:p>
    <w:p w14:paraId="174B86F0" w14:textId="77777777" w:rsidR="00F77036" w:rsidRPr="00690C65" w:rsidRDefault="00F77036" w:rsidP="00F77036">
      <w:pPr>
        <w:pStyle w:val="ProductList-Body"/>
        <w:ind w:left="180"/>
      </w:pPr>
      <w:r>
        <w:t>Attn: Databeskyttelse</w:t>
      </w:r>
    </w:p>
    <w:p w14:paraId="47846A7F" w14:textId="77777777" w:rsidR="00F77036" w:rsidRPr="00690C65" w:rsidRDefault="00F77036" w:rsidP="00F77036">
      <w:pPr>
        <w:pStyle w:val="ProductList-Body"/>
        <w:ind w:left="180"/>
      </w:pPr>
      <w:r>
        <w:t>Carmenhall Road</w:t>
      </w:r>
    </w:p>
    <w:p w14:paraId="5AE17FE3" w14:textId="3DF664A7" w:rsidR="000E6ED8" w:rsidRPr="00690C65" w:rsidRDefault="00F77036" w:rsidP="00F77036">
      <w:pPr>
        <w:pStyle w:val="ProductList-Body"/>
        <w:ind w:left="180"/>
      </w:pPr>
      <w:r>
        <w:t>Sandyford, Dublin 18, Ireland</w:t>
      </w:r>
    </w:p>
    <w:p w14:paraId="39065550" w14:textId="77777777" w:rsidR="00250038" w:rsidRDefault="00250038" w:rsidP="00366C8E">
      <w:pPr>
        <w:pStyle w:val="ProductList-Body"/>
        <w:sectPr w:rsidR="00250038" w:rsidSect="00A61B2A">
          <w:footerReference w:type="default" r:id="rId27"/>
          <w:footerReference w:type="first" r:id="rId28"/>
          <w:pgSz w:w="12240" w:h="15840"/>
          <w:pgMar w:top="1440" w:right="720" w:bottom="1440" w:left="720" w:header="720" w:footer="720" w:gutter="0"/>
          <w:cols w:space="720"/>
          <w:titlePg/>
          <w:docGrid w:linePitch="360"/>
        </w:sectPr>
      </w:pPr>
    </w:p>
    <w:p w14:paraId="066FE42F" w14:textId="4BBCE927" w:rsidR="000E6ED8" w:rsidRPr="00690C65" w:rsidRDefault="00F77036" w:rsidP="00233C87">
      <w:pPr>
        <w:pStyle w:val="ProductList-Offering2Heading"/>
        <w:outlineLvl w:val="1"/>
      </w:pPr>
      <w:bookmarkStart w:id="58" w:name="_Toc424828371"/>
      <w:r>
        <w:lastRenderedPageBreak/>
        <w:t>Vilkår for databehandling</w:t>
      </w:r>
      <w:bookmarkEnd w:id="58"/>
    </w:p>
    <w:p w14:paraId="2F075DBA" w14:textId="77777777" w:rsidR="00F77036" w:rsidRPr="00690C65" w:rsidRDefault="00F77036" w:rsidP="00F824AC">
      <w:pPr>
        <w:pStyle w:val="ProductList-Body"/>
        <w:spacing w:after="120"/>
      </w:pPr>
      <w:r>
        <w:t>Vilkår for databehandling (DPT) indeholder vilkårene i dette afsnit.</w:t>
      </w:r>
    </w:p>
    <w:p w14:paraId="48A379F1" w14:textId="2A077741" w:rsidR="00F77036" w:rsidRPr="00690C65" w:rsidRDefault="00F77036" w:rsidP="00F77036">
      <w:pPr>
        <w:pStyle w:val="ProductList-Body"/>
      </w:pPr>
      <w:r>
        <w:t xml:space="preserve">Vilkår for databehandling omfatter også </w:t>
      </w:r>
      <w:r w:rsidR="001A6B5F">
        <w:t>”</w:t>
      </w:r>
      <w:r>
        <w:t>Standardkontraktbestemmelser</w:t>
      </w:r>
      <w:r w:rsidR="001A6B5F">
        <w:t>”</w:t>
      </w:r>
      <w:r>
        <w:t xml:space="preserve"> i henhold til EU-Kommissionens beslutning pr. 5. februar 2010 om standardkontraktbestemmelser i forbindelse med videregivelse af personoplysninger til registerfører i tredjelande under EU's databeskyttelsesdirektiv. Standardkontraktbestemmelserne findes i </w:t>
      </w:r>
      <w:hyperlink w:anchor="Attachment3" w:history="1">
        <w:r>
          <w:rPr>
            <w:rStyle w:val="Hyperlink"/>
          </w:rPr>
          <w:t>Bilag 3</w:t>
        </w:r>
      </w:hyperlink>
      <w:r>
        <w:t>. Udover</w:t>
      </w:r>
    </w:p>
    <w:p w14:paraId="4289F66E" w14:textId="10251D66" w:rsidR="00F77036" w:rsidRPr="00690C65" w:rsidRDefault="00F77036" w:rsidP="00A44A41">
      <w:pPr>
        <w:pStyle w:val="ProductList-Body"/>
        <w:numPr>
          <w:ilvl w:val="0"/>
          <w:numId w:val="4"/>
        </w:numPr>
        <w:ind w:left="450" w:hanging="270"/>
      </w:pPr>
      <w:r>
        <w:t xml:space="preserve">Effektuering af volumenlicensaftalen omfatter effektuering af </w:t>
      </w:r>
      <w:hyperlink w:anchor="Attachment3" w:history="1">
        <w:r>
          <w:rPr>
            <w:rStyle w:val="Hyperlink"/>
          </w:rPr>
          <w:t>Bilag 3</w:t>
        </w:r>
      </w:hyperlink>
      <w:r>
        <w:t>, som er underskrevet af Microsoft Corporation,</w:t>
      </w:r>
    </w:p>
    <w:p w14:paraId="41BFB8AC" w14:textId="77777777" w:rsidR="00F77036" w:rsidRPr="00690C65" w:rsidRDefault="00F77036" w:rsidP="0088164F">
      <w:pPr>
        <w:pStyle w:val="ProductList-Body"/>
        <w:numPr>
          <w:ilvl w:val="0"/>
          <w:numId w:val="4"/>
        </w:numPr>
        <w:spacing w:before="40"/>
        <w:ind w:left="450" w:hanging="270"/>
      </w:pPr>
      <w:r>
        <w:t>Vilkårene i Kundens volumenlicensaftale, herunder DPT, udgør en databehandlingsaftale, ifølge hvilken Microsoft er registerfører, og</w:t>
      </w:r>
    </w:p>
    <w:p w14:paraId="731C68BC" w14:textId="77777777" w:rsidR="00F77036" w:rsidRPr="00690C65" w:rsidRDefault="00F77036" w:rsidP="0088164F">
      <w:pPr>
        <w:pStyle w:val="ProductList-Body"/>
        <w:numPr>
          <w:ilvl w:val="0"/>
          <w:numId w:val="4"/>
        </w:numPr>
        <w:spacing w:before="40" w:after="120"/>
        <w:ind w:left="461" w:hanging="274"/>
      </w:pPr>
      <w:r>
        <w:t>Vilkår for databehandling tilsidesætter eventuelle inkonsekvente eller uoverensstemmende bestemmelser i Kundens volumenlicensaftale og forbliver, for hvert abonnement, gældende i et abonnements varighed, indtil alle relaterede Kundedata er blevet slettet fra Microsofts systemer i henhold til DPT.</w:t>
      </w:r>
    </w:p>
    <w:p w14:paraId="07BB43F0" w14:textId="1497AA4E" w:rsidR="00F77036" w:rsidRPr="00690C65" w:rsidRDefault="00F77036" w:rsidP="00F77036">
      <w:pPr>
        <w:pStyle w:val="ProductList-Body"/>
      </w:pPr>
      <w:r>
        <w:t xml:space="preserve">Kunden kan framelde sig </w:t>
      </w:r>
      <w:r w:rsidR="001A6B5F">
        <w:t>”</w:t>
      </w:r>
      <w:r>
        <w:t>Standardkontraktbestemmelser</w:t>
      </w:r>
      <w:r w:rsidR="001A6B5F">
        <w:t>”</w:t>
      </w:r>
      <w:r>
        <w:t xml:space="preserve"> eller Vilkår for databehandling i deres helhed. For at framelde sig skal Kunden sende følgende oplysninger til Microsoft i en skriftlig meddelelse (i henhold til vilkårene i Kundens volumenlicensaftale):</w:t>
      </w:r>
    </w:p>
    <w:p w14:paraId="362A02CA" w14:textId="77777777" w:rsidR="00F77036" w:rsidRPr="00690C65" w:rsidRDefault="00F77036" w:rsidP="00A44A41">
      <w:pPr>
        <w:pStyle w:val="ProductList-Body"/>
        <w:numPr>
          <w:ilvl w:val="0"/>
          <w:numId w:val="5"/>
        </w:numPr>
        <w:ind w:left="450" w:hanging="270"/>
      </w:pPr>
      <w:r>
        <w:t>det fulde, juridiske navn på Kunden og alle Associerede Virksomheder, der framelder sig,</w:t>
      </w:r>
    </w:p>
    <w:p w14:paraId="04B9C67E" w14:textId="165A03F7" w:rsidR="00F77036" w:rsidRPr="00690C65" w:rsidRDefault="00F77036" w:rsidP="0088164F">
      <w:pPr>
        <w:pStyle w:val="ProductList-Body"/>
        <w:numPr>
          <w:ilvl w:val="0"/>
          <w:numId w:val="5"/>
        </w:numPr>
        <w:spacing w:before="40"/>
        <w:ind w:left="450" w:hanging="270"/>
      </w:pPr>
      <w:r>
        <w:t xml:space="preserve">hvis Kunden har flere volumenlicensaftaler, skal det angives, hvilken volumenlicensaftale frameldingen gælder for (Opt Out), </w:t>
      </w:r>
    </w:p>
    <w:p w14:paraId="660091B5" w14:textId="77777777" w:rsidR="00F77036" w:rsidRPr="00690C65" w:rsidRDefault="00F77036" w:rsidP="0088164F">
      <w:pPr>
        <w:pStyle w:val="ProductList-Body"/>
        <w:numPr>
          <w:ilvl w:val="0"/>
          <w:numId w:val="5"/>
        </w:numPr>
        <w:spacing w:before="40"/>
        <w:ind w:left="450" w:hanging="270"/>
      </w:pPr>
      <w:r>
        <w:t>hvis Kunden framelder sig hele DPT, skal Kunden sende en meddelelse om, at Kunden (eller den Associerede Virksomhed) framelder sig Vilkår for databehandling i sin helhed, og</w:t>
      </w:r>
    </w:p>
    <w:p w14:paraId="3EE2C6F6" w14:textId="77777777" w:rsidR="00F77036" w:rsidRPr="00690C65" w:rsidRDefault="00F77036" w:rsidP="0088164F">
      <w:pPr>
        <w:pStyle w:val="ProductList-Body"/>
        <w:numPr>
          <w:ilvl w:val="0"/>
          <w:numId w:val="5"/>
        </w:numPr>
        <w:spacing w:before="40" w:after="120"/>
        <w:ind w:left="461" w:hanging="274"/>
      </w:pPr>
      <w:r>
        <w:t xml:space="preserve">hvis Kunden kun framelder sig Standardkontraktbestemmelser, skal Kunden sende en meddelelse om, at Kunden (eller den Associerede Virksomhed) kun framelder sig Standardkontraktbestemmelser. </w:t>
      </w:r>
    </w:p>
    <w:p w14:paraId="650242FB" w14:textId="183A9416" w:rsidR="00F77036" w:rsidRPr="00690C65" w:rsidRDefault="00F77036" w:rsidP="00F824AC">
      <w:pPr>
        <w:pStyle w:val="ProductList-Body"/>
        <w:spacing w:after="120"/>
      </w:pPr>
      <w:r>
        <w:t>I lande, hvor der kræves lovmæssig godkendelse for brug af Standardkontraktbestemmelser, kan Standardkontraktbestemmelser, i henhold til EU-Kommissionen 2010/87/EU (februar 2010), ikke lovliggøre eksport af data fra landet, medmindre Kunden har den nødvendige lovmæssige tilladelse.</w:t>
      </w:r>
    </w:p>
    <w:p w14:paraId="573A3056" w14:textId="77777777" w:rsidR="00250038" w:rsidRPr="00975ECC" w:rsidRDefault="00250038" w:rsidP="00250038">
      <w:pPr>
        <w:pStyle w:val="ProductList-Body"/>
        <w:rPr>
          <w:b/>
        </w:rPr>
      </w:pPr>
      <w:r w:rsidRPr="00975ECC">
        <w:rPr>
          <w:b/>
        </w:rPr>
        <w:t>I DPT gælder termen ”Onlinetjenester” kun for de tjenester, der er angivet i nedenstående tabel, med undtagelse af Eksempler, og ”Kundedata” omfatter kun Kundedata, der leveres via brugen af disse Onlinetjenester.</w:t>
      </w:r>
    </w:p>
    <w:p w14:paraId="72AE1A9D" w14:textId="77777777" w:rsidR="000E6ED8" w:rsidRPr="00690C65" w:rsidRDefault="000E6ED8" w:rsidP="00A914BF">
      <w:pPr>
        <w:pStyle w:val="ProductList-Body"/>
      </w:pPr>
    </w:p>
    <w:tbl>
      <w:tblPr>
        <w:tblStyle w:val="TableGrid"/>
        <w:tblW w:w="10800" w:type="dxa"/>
        <w:tblInd w:w="11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88164F" w14:paraId="17EE0C6C" w14:textId="77777777" w:rsidTr="0086134D">
        <w:trPr>
          <w:tblHeader/>
        </w:trPr>
        <w:tc>
          <w:tcPr>
            <w:tcW w:w="10800" w:type="dxa"/>
            <w:gridSpan w:val="2"/>
            <w:shd w:val="clear" w:color="auto" w:fill="0072C6"/>
          </w:tcPr>
          <w:p w14:paraId="34D985C8" w14:textId="35F7C112" w:rsidR="0088164F" w:rsidRPr="001F2DDF" w:rsidRDefault="0088164F" w:rsidP="008E1EAF">
            <w:pPr>
              <w:pStyle w:val="ProductList-Body"/>
              <w:spacing w:before="20" w:after="20"/>
              <w:rPr>
                <w:color w:val="FFFFFF" w:themeColor="background1"/>
              </w:rPr>
            </w:pPr>
            <w:r>
              <w:rPr>
                <w:color w:val="FFFFFF" w:themeColor="background1"/>
              </w:rPr>
              <w:t>Online-services</w:t>
            </w:r>
          </w:p>
        </w:tc>
      </w:tr>
      <w:tr w:rsidR="00256427" w14:paraId="176BA6A2" w14:textId="77777777" w:rsidTr="0086134D">
        <w:tc>
          <w:tcPr>
            <w:tcW w:w="2610" w:type="dxa"/>
            <w:vAlign w:val="center"/>
          </w:tcPr>
          <w:p w14:paraId="225F38A5" w14:textId="78008804" w:rsidR="00256427" w:rsidRDefault="00CF560D" w:rsidP="00CF560D">
            <w:pPr>
              <w:pStyle w:val="ProductList-Body"/>
            </w:pPr>
            <w:r>
              <w:t xml:space="preserve">Microsoft Dynamics </w:t>
            </w:r>
            <w:r w:rsidR="007A01A3">
              <w:t xml:space="preserve">CRM </w:t>
            </w:r>
            <w:r>
              <w:t>Onlinetjenester</w:t>
            </w:r>
          </w:p>
        </w:tc>
        <w:tc>
          <w:tcPr>
            <w:tcW w:w="8190" w:type="dxa"/>
          </w:tcPr>
          <w:p w14:paraId="3A0CC844" w14:textId="476EEED9" w:rsidR="00256427" w:rsidRDefault="00CF560D" w:rsidP="00840373">
            <w:pPr>
              <w:pStyle w:val="ProductList-Body"/>
            </w:pPr>
            <w:r>
              <w:t xml:space="preserve">Microsoft Dynamics </w:t>
            </w:r>
            <w:r w:rsidR="007A01A3">
              <w:t xml:space="preserve">CRM </w:t>
            </w:r>
            <w:r>
              <w:t>Online-services er gjort tilgængelige via volumenlicens eller Microsoft-portalen for onlinetjenester, med undtagelse af (1) Microsoft Dynamics CRM til understøttede enheder, der omfatter, men ikke er begrænset til, Microsoft Dynamics CRM-Online-services til tablets og/eller smartphones og (2) alle tjenester af andet mærke, der gøres tilgængelige med eller tilsluttes Microsoft Dynamics CRM Online, f.eks. Microsoft Social Engagement, Parature, from Microsoft og Microsoft Dynamics Marketing.</w:t>
            </w:r>
          </w:p>
        </w:tc>
      </w:tr>
      <w:tr w:rsidR="007A01A3" w14:paraId="0EEF8014" w14:textId="77777777" w:rsidTr="0086134D">
        <w:tc>
          <w:tcPr>
            <w:tcW w:w="2610" w:type="dxa"/>
            <w:vAlign w:val="center"/>
          </w:tcPr>
          <w:p w14:paraId="17E444BC" w14:textId="7075CAC1" w:rsidR="007A01A3" w:rsidRDefault="007A01A3" w:rsidP="007A01A3">
            <w:pPr>
              <w:pStyle w:val="ProductList-Body"/>
            </w:pPr>
            <w:r>
              <w:t>Office 365-tjenester</w:t>
            </w:r>
          </w:p>
        </w:tc>
        <w:tc>
          <w:tcPr>
            <w:tcW w:w="8190" w:type="dxa"/>
          </w:tcPr>
          <w:p w14:paraId="2B2D9666" w14:textId="045A0852" w:rsidR="007A01A3" w:rsidRDefault="007A01A3" w:rsidP="007A01A3">
            <w:pPr>
              <w:pStyle w:val="ProductList-Body"/>
            </w:pPr>
            <w:r>
              <w:t>Følgende tjenester, hver som selvstændig tjeneste eller som indeholdt i Office 365-abonnement eller -pakke: Exchange Online, Exchange Online Archiving, Exchange Online Protection, Advanced Threat Protection, SharePoint Online, OneDrive for Business, Project Online, Skype for Business Online og Office Online. Office 365-tjenester omfatter ikke Office 365 ProPlus eller tjenester af andet mærke, der er tilgængelige i en Office 365-pakke, som f.eks. tjenesten Bing eller Yammer eller en tjeneste, der betegnes som værende “til Office 365“.</w:t>
            </w:r>
          </w:p>
        </w:tc>
      </w:tr>
      <w:tr w:rsidR="00250038" w14:paraId="31232290" w14:textId="77777777" w:rsidTr="0086134D">
        <w:tc>
          <w:tcPr>
            <w:tcW w:w="2610" w:type="dxa"/>
            <w:vAlign w:val="center"/>
          </w:tcPr>
          <w:p w14:paraId="792F0442" w14:textId="6FDDFFAC" w:rsidR="00250038" w:rsidRDefault="00250038" w:rsidP="00250038">
            <w:pPr>
              <w:pStyle w:val="ProductList-Body"/>
            </w:pPr>
            <w:bookmarkStart w:id="59" w:name="MicrosoftAzureCoreServices"/>
            <w:r w:rsidRPr="00975ECC">
              <w:t>Microsoft Azure-kernetjenester</w:t>
            </w:r>
            <w:bookmarkEnd w:id="59"/>
          </w:p>
        </w:tc>
        <w:tc>
          <w:tcPr>
            <w:tcW w:w="8190" w:type="dxa"/>
          </w:tcPr>
          <w:p w14:paraId="1BC35F13" w14:textId="520D3AC4" w:rsidR="00250038" w:rsidRDefault="00250038" w:rsidP="00250038">
            <w:pPr>
              <w:pStyle w:val="ProductList-Body"/>
            </w:pPr>
            <w:r w:rsidRPr="00975ECC">
              <w:t>Skytjenester (web- og arbejderroller), Virtuelle maskiner (herunder med SQL Server), Lagring (Blobs, Tabeller, Køer), Virtual Network, Traffic Manager, Batch, Websteder, BizTalk Services, Media Services, Mobile Services, Service Bus, Meddelelseshub, Arbejdsprocesstyring, Express Route, Scheduler, Multi-Factor Authentication, Active Directory, Rights Management Service, SQL Database</w:t>
            </w:r>
            <w:r w:rsidR="007A01A3">
              <w:t>, HDInsight</w:t>
            </w:r>
            <w:r w:rsidRPr="00975ECC">
              <w:t xml:space="preserve"> og andre funktioner, der er identificeret som hørende ind under Microsoft Azure Trust Center.</w:t>
            </w:r>
          </w:p>
        </w:tc>
      </w:tr>
      <w:tr w:rsidR="00256427" w14:paraId="35238467" w14:textId="77777777" w:rsidTr="0086134D">
        <w:tc>
          <w:tcPr>
            <w:tcW w:w="2610" w:type="dxa"/>
            <w:vAlign w:val="center"/>
          </w:tcPr>
          <w:p w14:paraId="2BF1ACCE" w14:textId="035545C0" w:rsidR="00256427" w:rsidRDefault="006E5B74" w:rsidP="006E5B74">
            <w:pPr>
              <w:pStyle w:val="ProductList-Body"/>
            </w:pPr>
            <w:r>
              <w:t>Microsoft Intune-onlinetjenester</w:t>
            </w:r>
          </w:p>
        </w:tc>
        <w:tc>
          <w:tcPr>
            <w:tcW w:w="8190" w:type="dxa"/>
          </w:tcPr>
          <w:p w14:paraId="717F210B" w14:textId="2C797371" w:rsidR="00256427" w:rsidRDefault="00256427" w:rsidP="00D92296">
            <w:pPr>
              <w:pStyle w:val="ProductList-Body"/>
            </w:pPr>
            <w:r>
              <w:t>Skytjenestedelen af Microsoft Intune, som f.eks. Microsoft Intune-tilføjelsesproduktet, eller en administrationstjeneste, som leveres af Microsoft Intune, som f.eks. Administration af Mobilenheder til Office 365.</w:t>
            </w:r>
          </w:p>
        </w:tc>
      </w:tr>
    </w:tbl>
    <w:p w14:paraId="1C3FFDF6" w14:textId="77777777" w:rsidR="000E6ED8" w:rsidRPr="00690C65" w:rsidRDefault="000E6ED8" w:rsidP="00A914BF">
      <w:pPr>
        <w:pStyle w:val="ProductList-Body"/>
      </w:pPr>
    </w:p>
    <w:p w14:paraId="3A32298B" w14:textId="1C511785" w:rsidR="00086F17" w:rsidRPr="00690C65" w:rsidRDefault="00086F17" w:rsidP="007E569E">
      <w:pPr>
        <w:pStyle w:val="ProductList-SubSubSectionHeading"/>
        <w:outlineLvl w:val="2"/>
      </w:pPr>
      <w:bookmarkStart w:id="60" w:name="_Toc424828372"/>
      <w:r>
        <w:t>Placering af hvilende Kundedata</w:t>
      </w:r>
      <w:bookmarkEnd w:id="60"/>
    </w:p>
    <w:p w14:paraId="3170912A" w14:textId="77777777" w:rsidR="00086F17" w:rsidRPr="00690C65" w:rsidRDefault="00086F17" w:rsidP="00086F17">
      <w:pPr>
        <w:pStyle w:val="ProductList-Body"/>
      </w:pPr>
      <w:r>
        <w:t>Microsoft gemmer hvilende Kundedata inden for større geografiske områder (Geo) på følgende måde:</w:t>
      </w:r>
    </w:p>
    <w:p w14:paraId="467DBFAA" w14:textId="1A4FC32C" w:rsidR="00086F17" w:rsidRPr="00690C65" w:rsidRDefault="00086F17" w:rsidP="00A44A41">
      <w:pPr>
        <w:pStyle w:val="ProductList-Body"/>
        <w:numPr>
          <w:ilvl w:val="0"/>
          <w:numId w:val="6"/>
        </w:numPr>
        <w:ind w:left="450" w:hanging="270"/>
      </w:pPr>
      <w:r>
        <w:rPr>
          <w:b/>
        </w:rPr>
        <w:t>Office 365-tjenester</w:t>
      </w:r>
      <w:r w:rsidRPr="00C86DF1">
        <w:rPr>
          <w:b/>
          <w:bCs/>
        </w:rPr>
        <w:t>.</w:t>
      </w:r>
      <w:r>
        <w:t xml:space="preserve"> Hvis Kunden provisionerer sine lejere i USA eller i EU, gemmer Microsoft følgende hvilende Kundedata i denne Geo: (1) Exchange Online-postkasseindhold (mailbrødtekst, kalenderposter og indholdet af vedhæftede filer) og (2) SharePoint Online-webstedsindhold og filer, der er gemt på webstedet.</w:t>
      </w:r>
    </w:p>
    <w:p w14:paraId="612EBA91" w14:textId="26156999" w:rsidR="00086F17" w:rsidRPr="00690C65" w:rsidRDefault="006E5B74" w:rsidP="007E569E">
      <w:pPr>
        <w:pStyle w:val="ProductList-Body"/>
        <w:numPr>
          <w:ilvl w:val="0"/>
          <w:numId w:val="6"/>
        </w:numPr>
        <w:ind w:left="450" w:hanging="270"/>
      </w:pPr>
      <w:r>
        <w:rPr>
          <w:b/>
        </w:rPr>
        <w:lastRenderedPageBreak/>
        <w:t>Microsoft Intune-onlinetjenester</w:t>
      </w:r>
      <w:r w:rsidRPr="00C86DF1">
        <w:rPr>
          <w:b/>
          <w:bCs/>
        </w:rPr>
        <w:t xml:space="preserve">. </w:t>
      </w:r>
      <w:r>
        <w:t xml:space="preserve">Hvis Kunden provisionerer en lejerkonto, vælger Kunden en tilgængelig Geo, hvor Kundedata </w:t>
      </w:r>
      <w:r w:rsidR="007E569E">
        <w:t xml:space="preserve">hvilende </w:t>
      </w:r>
      <w:r>
        <w:t>bliver gemt. Microsoft videregiver ikke Kundedata uden for den kundevalgte Geo, medmindre andet fremgår af afsnittet ”Dataplacering</w:t>
      </w:r>
      <w:r w:rsidR="001A6B5F">
        <w:t>”</w:t>
      </w:r>
      <w:r>
        <w:t xml:space="preserve"> i Microsoft Intune Trust Center.</w:t>
      </w:r>
    </w:p>
    <w:p w14:paraId="58B83666" w14:textId="59288C22" w:rsidR="00086F17" w:rsidRPr="00690C65" w:rsidRDefault="00086F17" w:rsidP="00A44A41">
      <w:pPr>
        <w:pStyle w:val="ProductList-Body"/>
        <w:numPr>
          <w:ilvl w:val="0"/>
          <w:numId w:val="6"/>
        </w:numPr>
        <w:ind w:left="450" w:hanging="270"/>
      </w:pPr>
      <w:r>
        <w:rPr>
          <w:b/>
        </w:rPr>
        <w:t>Microsoft Azure-kernetjenester</w:t>
      </w:r>
      <w:r w:rsidRPr="00C86DF1">
        <w:rPr>
          <w:b/>
          <w:bCs/>
        </w:rPr>
        <w:t>.</w:t>
      </w:r>
      <w:r>
        <w:t xml:space="preserve"> Hvis Kunden konfigurerer en bestemt tjeneste, der skal anvendes i en Geo, gemmer Microsoft hvilende Kundedata i den angivne Geo for den relevante tjeneste. Visse tjenester giver muligvis ikke Kunden mulighed for at konfigurere implementering i et bestemt Geo eller uden for USA, og opbevarer muligvis sikkerhedskopier på andre placeringer, som det fremgår af Microsoft Azure Trust Center (som Microsoft muligvis opdaterer fra tid til anden, men Microsoft tilføjer ingen undtagelser til eksisterende Tjenester i generelle versioner).</w:t>
      </w:r>
    </w:p>
    <w:p w14:paraId="2E0BCC36" w14:textId="1E80DE7D" w:rsidR="00086F17" w:rsidRPr="00690C65" w:rsidRDefault="00826803" w:rsidP="007E569E">
      <w:pPr>
        <w:pStyle w:val="ProductList-Body"/>
        <w:numPr>
          <w:ilvl w:val="0"/>
          <w:numId w:val="6"/>
        </w:numPr>
        <w:spacing w:after="120"/>
        <w:ind w:left="461" w:hanging="274"/>
      </w:pPr>
      <w:r>
        <w:rPr>
          <w:b/>
        </w:rPr>
        <w:t>Microsoft Dynamics CRM Online Services</w:t>
      </w:r>
      <w:r w:rsidRPr="00C86DF1">
        <w:rPr>
          <w:b/>
          <w:bCs/>
        </w:rPr>
        <w:t xml:space="preserve">. </w:t>
      </w:r>
      <w:r>
        <w:t xml:space="preserve">I forbindelse med enheder, der administreres af Microsoft Dynamics CRM-onlinetjenesten gælder det, at hvis Kunden provisionerer sine lejere i USA eller EU, gemmer Microsoft Kundedata </w:t>
      </w:r>
      <w:r w:rsidR="007E569E">
        <w:t xml:space="preserve">hvilende </w:t>
      </w:r>
      <w:r>
        <w:t>i henholdsvis USA eller EU.</w:t>
      </w:r>
    </w:p>
    <w:p w14:paraId="15A5EF57" w14:textId="77777777" w:rsidR="00086F17" w:rsidRPr="00690C65" w:rsidRDefault="00086F17" w:rsidP="00086F17">
      <w:pPr>
        <w:pStyle w:val="ProductList-Body"/>
      </w:pPr>
      <w:r>
        <w:t>Microsoft hverken styrer eller begrænser de områder, hvorfra Kunden eller Kundens Slutbrugere må få adgang til eller flytte Kundedata.</w:t>
      </w:r>
    </w:p>
    <w:p w14:paraId="3D20A419" w14:textId="77777777" w:rsidR="00086F17" w:rsidRPr="0070432E" w:rsidRDefault="00086F17" w:rsidP="00086F17">
      <w:pPr>
        <w:pStyle w:val="ProductList-Body"/>
        <w:rPr>
          <w:sz w:val="16"/>
        </w:rPr>
      </w:pPr>
    </w:p>
    <w:p w14:paraId="19DB872B" w14:textId="390C1941" w:rsidR="00086F17" w:rsidRPr="00690C65" w:rsidRDefault="00086F17" w:rsidP="00C614F3">
      <w:pPr>
        <w:pStyle w:val="ProductList-SubSubSectionHeading"/>
        <w:outlineLvl w:val="2"/>
      </w:pPr>
      <w:bookmarkStart w:id="61" w:name="_Toc424828373"/>
      <w:r>
        <w:t>Beskyttelse af personlige oplysninger</w:t>
      </w:r>
      <w:bookmarkEnd w:id="61"/>
    </w:p>
    <w:p w14:paraId="15DD36B2" w14:textId="140D3A05" w:rsidR="00086F17" w:rsidRPr="00690C65" w:rsidRDefault="00086F17" w:rsidP="00A44A41">
      <w:pPr>
        <w:pStyle w:val="ProductList-Body"/>
        <w:numPr>
          <w:ilvl w:val="0"/>
          <w:numId w:val="7"/>
        </w:numPr>
        <w:ind w:left="450" w:hanging="270"/>
      </w:pPr>
      <w:r>
        <w:rPr>
          <w:b/>
        </w:rPr>
        <w:t>Sletning eller returnering af Kundedata</w:t>
      </w:r>
      <w:r w:rsidRPr="008A1381">
        <w:rPr>
          <w:b/>
          <w:bCs/>
        </w:rPr>
        <w:t xml:space="preserve">. </w:t>
      </w:r>
      <w:r>
        <w:t xml:space="preserve">Højst 180 dage efter udløb eller ophør af Kundens brug af en Onlinetjeneste deaktiverer Microsoft kontoen og sletter Kundedata fra kontoen. </w:t>
      </w:r>
    </w:p>
    <w:p w14:paraId="6287F55F" w14:textId="36E258AD" w:rsidR="00086F17" w:rsidRPr="00690C65" w:rsidRDefault="00086F17" w:rsidP="00A44A41">
      <w:pPr>
        <w:pStyle w:val="ProductList-Body"/>
        <w:numPr>
          <w:ilvl w:val="0"/>
          <w:numId w:val="7"/>
        </w:numPr>
        <w:ind w:left="450" w:hanging="270"/>
      </w:pPr>
      <w:r>
        <w:rPr>
          <w:b/>
        </w:rPr>
        <w:t>Overførsel af Kundedata</w:t>
      </w:r>
      <w:r w:rsidRPr="008A1381">
        <w:rPr>
          <w:b/>
          <w:bCs/>
        </w:rPr>
        <w:t>.</w:t>
      </w:r>
      <w:r>
        <w:t xml:space="preserve"> I løbet af den periode, der er angivet i Kundens volumenlicensaftale forbliver Microsoft certificeret i henhold til Safe Harbor-programmerne for EØS og Schweiz, så længe de opretholdes af den amerikanske regering. Derudover gælder det, at medmindre Kunden har frameldt sig Standardkontraktbestemmelser, vil alle overførsler af Kundedata ud af den Europæiske Union, Det Europæiske Økonomiske Samarbejdsområde og Schweiz være underlagt Standardkontraktbestemmelserne.</w:t>
      </w:r>
    </w:p>
    <w:p w14:paraId="14DD2BE2" w14:textId="006ECBB1" w:rsidR="00086F17" w:rsidRPr="00690C65" w:rsidRDefault="00086F17" w:rsidP="00A44A41">
      <w:pPr>
        <w:pStyle w:val="ProductList-Body"/>
        <w:numPr>
          <w:ilvl w:val="0"/>
          <w:numId w:val="7"/>
        </w:numPr>
        <w:ind w:left="450" w:hanging="270"/>
      </w:pPr>
      <w:r>
        <w:rPr>
          <w:b/>
        </w:rPr>
        <w:t>Microsoft-medarbejdere</w:t>
      </w:r>
      <w:r w:rsidRPr="008A1381">
        <w:rPr>
          <w:b/>
          <w:bCs/>
        </w:rPr>
        <w:t xml:space="preserve">. </w:t>
      </w:r>
      <w:r>
        <w:t>Microsoft-medarbejdere behandler ikke Kundedata uden Kundens godkendelse. Microsoft-medarbejdere er forpligtede til at beskytte og fortroligholde alle Kundedata i Vilkår for databehandling, og denne forpligtelse frafalder ikke, selvom ansættelsen stopper.</w:t>
      </w:r>
    </w:p>
    <w:p w14:paraId="03E945F0" w14:textId="555A6521" w:rsidR="00086F17" w:rsidRPr="00690C65" w:rsidRDefault="00086F17" w:rsidP="00CD7F8D">
      <w:pPr>
        <w:pStyle w:val="ProductList-Body"/>
        <w:numPr>
          <w:ilvl w:val="0"/>
          <w:numId w:val="7"/>
        </w:numPr>
        <w:ind w:left="450" w:hanging="270"/>
      </w:pPr>
      <w:r>
        <w:rPr>
          <w:b/>
        </w:rPr>
        <w:t>Underleverandør, Overførsel</w:t>
      </w:r>
      <w:r w:rsidRPr="008A1381">
        <w:rPr>
          <w:b/>
          <w:bCs/>
        </w:rPr>
        <w:t>.</w:t>
      </w:r>
      <w:r>
        <w:t xml:space="preserve"> Microsoft har ret til at ansætte underleverandører til at levere visse begrænsede eller supplerende tjenester på deres vegne. Alle underleverandører, hvortil Microsoft overfører Kundedata, også til lagringsformål, har indgået en skriftlige aftaler med Microsoft, som er lige så beskyttende som nærværende DPT. Kunden har tidligere accepteret, at Microsoft overfører Kundedata til underleverandører som beskrevet i DPT'en. Medmindre det er angivet i DPT'en eller som Kunden eller kunne give tilladelse til, vil Microsoft ikke overdrage til tredjemand (end ikke med henblik på lagring) personlige data, som Kunden leverer til Microsoft som følge af brugen af Onlinetjenesterne. Hver enkelt Online-service har et tilhørende websted, der angiver de underleverandører, der har autoriseret adgang til Kundedata samt hvilke begrænsede eller yderligere tjenester, de leverer. Mindst 14 dage efter at en ny underleverandør har fået autoriseret adgang til Kundedata, opdaterer Microsoft det relevante websted og giver Kunden mulighed for at blive informeret om opdateringen. Hvis Kunden ikke godkender en ny underleverandør, har Kunden ret til at afbryde den relevante Onlinetjeneste uden gebyr og inden for tidsfristen via skriftlig opsigelse, der indeholder en forklaring på den manglende godkendelse. Hvis den påvirkede Onlinetjeneste er en del af en pakke (eller lignende enkelttjenestekøb), gælder opsigelsen for hele pakken. Efter ophør fjerner Microsoft betalingsforpligtelserne for de afbrudte Onlinetjenester fra efterfølgende fakturaer til Kunden.</w:t>
      </w:r>
    </w:p>
    <w:p w14:paraId="4BB5D145" w14:textId="77777777" w:rsidR="00086F17" w:rsidRPr="00690C65" w:rsidRDefault="00086F17" w:rsidP="00086F17">
      <w:pPr>
        <w:pStyle w:val="ProductList-Body"/>
      </w:pPr>
    </w:p>
    <w:p w14:paraId="11FFD032" w14:textId="77777777" w:rsidR="00086F17" w:rsidRPr="00690C65" w:rsidRDefault="00086F17" w:rsidP="00233C87">
      <w:pPr>
        <w:pStyle w:val="ProductList-SubSubSectionHeading"/>
        <w:outlineLvl w:val="2"/>
      </w:pPr>
      <w:bookmarkStart w:id="62" w:name="_Toc424828374"/>
      <w:r>
        <w:t>Yderligere europæiske vilkår.</w:t>
      </w:r>
      <w:bookmarkEnd w:id="62"/>
    </w:p>
    <w:p w14:paraId="272CAA95" w14:textId="1DE2BD72" w:rsidR="00086F17" w:rsidRPr="00690C65" w:rsidRDefault="00086F17" w:rsidP="00086F17">
      <w:pPr>
        <w:pStyle w:val="ProductList-Body"/>
      </w:pPr>
      <w:r>
        <w:t>Disse Yderligere europæiske vilkår gælder kun, hvis Kunden har slutbrugere i EØS (Det Europæiske Økonomiske Samarbejdsområde) eller Schweiz.</w:t>
      </w:r>
    </w:p>
    <w:p w14:paraId="7798D7EA" w14:textId="1EC65B3F" w:rsidR="00086F17" w:rsidRPr="00690C65" w:rsidRDefault="00086F17" w:rsidP="00A44A41">
      <w:pPr>
        <w:pStyle w:val="ProductList-Body"/>
        <w:numPr>
          <w:ilvl w:val="0"/>
          <w:numId w:val="8"/>
        </w:numPr>
        <w:ind w:left="450" w:hanging="270"/>
      </w:pPr>
      <w:r>
        <w:rPr>
          <w:b/>
        </w:rPr>
        <w:t>Slutbrugere i EØS (Det Europæiske Økonomiske Samarbejdsområde) eller Schweiz</w:t>
      </w:r>
      <w:r w:rsidRPr="00E179F6">
        <w:rPr>
          <w:b/>
          <w:bCs/>
        </w:rPr>
        <w:t xml:space="preserve">. </w:t>
      </w:r>
      <w:r>
        <w:t>Begreber, der ikke er defineret specifikt i Vilkår for databehandling, skal have den betydning, der er defineret i Europa-Parlamentets og Rådets direktiv 95/46/EF af 24. oktober 1995 angående beskyttelsen af enkeltpersoner med hensyn til behandling af personlige data og den fri bevægelse af sådanne data (</w:t>
      </w:r>
      <w:r w:rsidR="001A6B5F">
        <w:t>”</w:t>
      </w:r>
      <w:r>
        <w:t>EU's databeskyttelsesdirektiv</w:t>
      </w:r>
      <w:r w:rsidR="001A6B5F">
        <w:t>”</w:t>
      </w:r>
      <w:r>
        <w:t>).</w:t>
      </w:r>
    </w:p>
    <w:p w14:paraId="409E723C" w14:textId="77777777" w:rsidR="00250038" w:rsidRPr="00975ECC" w:rsidRDefault="00250038" w:rsidP="00250038">
      <w:pPr>
        <w:pStyle w:val="ProductList-Body"/>
        <w:numPr>
          <w:ilvl w:val="0"/>
          <w:numId w:val="8"/>
        </w:numPr>
        <w:ind w:left="450" w:hanging="270"/>
      </w:pPr>
      <w:r w:rsidRPr="00975ECC">
        <w:rPr>
          <w:b/>
        </w:rPr>
        <w:t>Parternes hensigt</w:t>
      </w:r>
      <w:r w:rsidRPr="00590171">
        <w:rPr>
          <w:b/>
          <w:bCs/>
        </w:rPr>
        <w:t>.</w:t>
      </w:r>
      <w:r w:rsidRPr="00975ECC">
        <w:t xml:space="preserve"> I forbindelse med Onlinetjenesterne er Microsoft en registerfører (eller underkontraheret registerfører), som handler på Kundens vegne. Som registerfører (eller underkontraheret registerfører) handler Microsoft kun ifølge Kundens instruktioner. OST og Kundens volumenlicensaftale (herunder de inkorporerede vilkår og betingelser) samt Kundens brug og konfiguration af funktionerne i Onlinetjenesterne udgør Kundens fuldstændige og endelige instruktioner til Microsoft vedrørende behandlingen af Kundedata. Alle yderligere eller ændrede instruktioner skal aftales i henhold til ændringsprocessen for Kundens volumenlicensaftale.</w:t>
      </w:r>
    </w:p>
    <w:p w14:paraId="41D047C4" w14:textId="3EDD20C1" w:rsidR="00086F17" w:rsidRPr="00690C65" w:rsidRDefault="00086F17" w:rsidP="00A44A41">
      <w:pPr>
        <w:pStyle w:val="ProductList-Body"/>
        <w:numPr>
          <w:ilvl w:val="0"/>
          <w:numId w:val="8"/>
        </w:numPr>
        <w:ind w:left="450" w:hanging="270"/>
      </w:pPr>
      <w:r>
        <w:rPr>
          <w:b/>
        </w:rPr>
        <w:t>Varighed af og målsætning for databehandling</w:t>
      </w:r>
      <w:r w:rsidRPr="00E179F6">
        <w:rPr>
          <w:b/>
          <w:bCs/>
        </w:rPr>
        <w:t xml:space="preserve">. </w:t>
      </w:r>
      <w:r>
        <w:t>Databehandlingens varighed fremgår af Kundens volumenlicensaftale. Målsætningen for databehandlingen er optimering af Onlinetjenesternes ydelse.</w:t>
      </w:r>
    </w:p>
    <w:p w14:paraId="6E5DFA39" w14:textId="25FA346C" w:rsidR="00086F17" w:rsidRPr="00690C65" w:rsidRDefault="00086F17" w:rsidP="00A44A41">
      <w:pPr>
        <w:pStyle w:val="ProductList-Body"/>
        <w:numPr>
          <w:ilvl w:val="0"/>
          <w:numId w:val="8"/>
        </w:numPr>
        <w:ind w:left="450" w:hanging="270"/>
      </w:pPr>
      <w:r>
        <w:rPr>
          <w:b/>
        </w:rPr>
        <w:t>Omfang af og formål med databehandling</w:t>
      </w:r>
      <w:r w:rsidRPr="00E179F6">
        <w:rPr>
          <w:b/>
          <w:bCs/>
        </w:rPr>
        <w:t>.</w:t>
      </w:r>
      <w:r>
        <w:t xml:space="preserve"> Omfanget og formålet med behandlingen af Kundedata, herunder personlige data i Kundedataene, fremgår af Vilkår for databehandling og af Kundens volumenlicensaftale.</w:t>
      </w:r>
    </w:p>
    <w:p w14:paraId="26555C9D" w14:textId="16D7A576" w:rsidR="00086F17" w:rsidRPr="00690C65" w:rsidRDefault="00086F17" w:rsidP="00A44A41">
      <w:pPr>
        <w:pStyle w:val="ProductList-Body"/>
        <w:numPr>
          <w:ilvl w:val="0"/>
          <w:numId w:val="8"/>
        </w:numPr>
        <w:ind w:left="450" w:hanging="270"/>
      </w:pPr>
      <w:r>
        <w:rPr>
          <w:b/>
        </w:rPr>
        <w:t>Adgang til Kundedata</w:t>
      </w:r>
      <w:r w:rsidRPr="00E179F6">
        <w:rPr>
          <w:b/>
          <w:bCs/>
        </w:rPr>
        <w:t>.</w:t>
      </w:r>
      <w:r>
        <w:t xml:space="preserve"> I den periode, der fremgår af Kundens volumenlicensaftale, vil Microsoft efter eget valg og skøn i overensstemmelse med gældende lovgivning, der omfatter artikel 12(b) i EU's databeskyttelsesdirektiv, enten: (1) give Kunden mulighed for at ændre, slette eller blokere Kundedata, eller (2) udføre en sådan ændring, sletning eller blokering på Kundens vegne. </w:t>
      </w:r>
    </w:p>
    <w:p w14:paraId="1E8A897F" w14:textId="77777777" w:rsidR="00086F17" w:rsidRPr="00690C65" w:rsidRDefault="00086F17" w:rsidP="00086F17">
      <w:pPr>
        <w:pStyle w:val="ProductList-Body"/>
      </w:pPr>
    </w:p>
    <w:p w14:paraId="33CEA8E9" w14:textId="602A7994" w:rsidR="00086F17" w:rsidRPr="00690C65" w:rsidRDefault="00086F17" w:rsidP="003A223B">
      <w:pPr>
        <w:pStyle w:val="ProductList-SubSubSectionHeading"/>
        <w:keepNext/>
        <w:outlineLvl w:val="2"/>
      </w:pPr>
      <w:bookmarkStart w:id="63" w:name="_Toc424828375"/>
      <w:r>
        <w:lastRenderedPageBreak/>
        <w:t>Sikkerhed</w:t>
      </w:r>
      <w:bookmarkEnd w:id="63"/>
    </w:p>
    <w:p w14:paraId="5DFE82D5" w14:textId="2191C374" w:rsidR="000E6ED8" w:rsidRPr="00690C65" w:rsidRDefault="007303AE" w:rsidP="003B7142">
      <w:pPr>
        <w:pStyle w:val="ProductList-Body"/>
        <w:numPr>
          <w:ilvl w:val="0"/>
          <w:numId w:val="25"/>
        </w:numPr>
        <w:ind w:left="450" w:hanging="270"/>
      </w:pPr>
      <w:r>
        <w:rPr>
          <w:b/>
        </w:rPr>
        <w:t>Generelle fremgangsmåder</w:t>
      </w:r>
      <w:r w:rsidRPr="0066374B">
        <w:rPr>
          <w:b/>
          <w:bCs/>
        </w:rPr>
        <w:t>.</w:t>
      </w:r>
      <w:r>
        <w:t xml:space="preserve"> I forbindelse med Onlinetjenesterne har Microsoft implementeret og vil vedligeholde og følge følgende sikkerhedsforanstaltninger, som, sammen med sikkerhedsforpligtelserne i OST, er Microsofts eneansvar hvad angår beskyttelsen af Kundedata.</w:t>
      </w:r>
    </w:p>
    <w:p w14:paraId="35AE44ED" w14:textId="77777777" w:rsidR="00086F17" w:rsidRPr="00690C65" w:rsidRDefault="00086F17" w:rsidP="00A914BF">
      <w:pPr>
        <w:pStyle w:val="ProductList-Body"/>
      </w:pPr>
    </w:p>
    <w:tbl>
      <w:tblPr>
        <w:tblStyle w:val="TableGrid"/>
        <w:tblW w:w="10800" w:type="dxa"/>
        <w:tblInd w:w="115" w:type="dxa"/>
        <w:tblCellMar>
          <w:top w:w="29" w:type="dxa"/>
          <w:left w:w="115" w:type="dxa"/>
          <w:bottom w:w="29" w:type="dxa"/>
          <w:right w:w="115" w:type="dxa"/>
        </w:tblCellMar>
        <w:tblLook w:val="04A0" w:firstRow="1" w:lastRow="0" w:firstColumn="1" w:lastColumn="0" w:noHBand="0" w:noVBand="1"/>
      </w:tblPr>
      <w:tblGrid>
        <w:gridCol w:w="2661"/>
        <w:gridCol w:w="8139"/>
      </w:tblGrid>
      <w:tr w:rsidR="00086F17" w14:paraId="02F34839" w14:textId="77777777" w:rsidTr="004C4994">
        <w:trPr>
          <w:tblHeader/>
        </w:trPr>
        <w:tc>
          <w:tcPr>
            <w:tcW w:w="2661" w:type="dxa"/>
            <w:shd w:val="clear" w:color="auto" w:fill="0072C6"/>
          </w:tcPr>
          <w:p w14:paraId="75D7A1AA" w14:textId="0DECA320" w:rsidR="00086F17" w:rsidRPr="001F2DDF" w:rsidRDefault="00086F17" w:rsidP="00250038">
            <w:pPr>
              <w:pStyle w:val="ProductList-Body"/>
              <w:keepNext/>
              <w:spacing w:before="20" w:after="20"/>
              <w:rPr>
                <w:color w:val="FFFFFF" w:themeColor="background1"/>
              </w:rPr>
            </w:pPr>
            <w:r>
              <w:rPr>
                <w:color w:val="FFFFFF" w:themeColor="background1"/>
              </w:rPr>
              <w:t>Domæne</w:t>
            </w:r>
          </w:p>
        </w:tc>
        <w:tc>
          <w:tcPr>
            <w:tcW w:w="8139" w:type="dxa"/>
            <w:shd w:val="clear" w:color="auto" w:fill="0072C6"/>
          </w:tcPr>
          <w:p w14:paraId="6C61E74C" w14:textId="4A3AC490" w:rsidR="00086F17" w:rsidRPr="001F2DDF" w:rsidRDefault="00086F17" w:rsidP="00250038">
            <w:pPr>
              <w:pStyle w:val="ProductList-Body"/>
              <w:keepNext/>
              <w:spacing w:before="20" w:after="20"/>
              <w:rPr>
                <w:color w:val="FFFFFF" w:themeColor="background1"/>
              </w:rPr>
            </w:pPr>
            <w:r>
              <w:rPr>
                <w:color w:val="FFFFFF" w:themeColor="background1"/>
              </w:rPr>
              <w:t>Fremgangsmåde</w:t>
            </w:r>
          </w:p>
        </w:tc>
      </w:tr>
      <w:tr w:rsidR="00086F17" w14:paraId="7BFB34B6" w14:textId="77777777" w:rsidTr="004C4994">
        <w:tc>
          <w:tcPr>
            <w:tcW w:w="2661" w:type="dxa"/>
            <w:vAlign w:val="center"/>
          </w:tcPr>
          <w:p w14:paraId="4A265EB1" w14:textId="4B939C28" w:rsidR="00086F17" w:rsidRDefault="00086F17" w:rsidP="007303AE">
            <w:pPr>
              <w:pStyle w:val="ProductList-Body"/>
            </w:pPr>
            <w:r>
              <w:t>Organisering af informationssikkerhed</w:t>
            </w:r>
          </w:p>
        </w:tc>
        <w:tc>
          <w:tcPr>
            <w:tcW w:w="8139" w:type="dxa"/>
          </w:tcPr>
          <w:p w14:paraId="4CCE6AB8" w14:textId="7F0E44E2" w:rsidR="009C6951" w:rsidRPr="00690C65" w:rsidRDefault="009C6951" w:rsidP="009C6951">
            <w:pPr>
              <w:pStyle w:val="ProductList-Body"/>
            </w:pPr>
            <w:r>
              <w:rPr>
                <w:b/>
              </w:rPr>
              <w:t>Ejerskab af sikkerhed</w:t>
            </w:r>
            <w:r w:rsidRPr="003A64B8">
              <w:rPr>
                <w:b/>
                <w:bCs/>
              </w:rPr>
              <w:t>.</w:t>
            </w:r>
            <w:r>
              <w:t xml:space="preserve"> Microsoft har udnævnt en eller flere sikkerhedsmedarbejdere, som er ansvarlige for koordinering og overvågning af sikkerhedsregler og -procedurer.</w:t>
            </w:r>
          </w:p>
          <w:p w14:paraId="25E100F8" w14:textId="7660AD52" w:rsidR="009C6951" w:rsidRPr="00690C65" w:rsidRDefault="009C6951" w:rsidP="0088164F">
            <w:pPr>
              <w:pStyle w:val="ProductList-Body"/>
              <w:spacing w:before="40"/>
            </w:pPr>
            <w:r>
              <w:rPr>
                <w:b/>
              </w:rPr>
              <w:t>Sikkerhedsroller og Ansvar</w:t>
            </w:r>
            <w:r w:rsidRPr="003A64B8">
              <w:rPr>
                <w:b/>
                <w:bCs/>
              </w:rPr>
              <w:t>.</w:t>
            </w:r>
            <w:r>
              <w:t xml:space="preserve"> Microsoft-medarbejdere med adgang til Kundedata er underlagt fortrolighedsforpligtelser.</w:t>
            </w:r>
          </w:p>
          <w:p w14:paraId="43EEE1B1" w14:textId="397F3FCA" w:rsidR="009C6951" w:rsidRPr="00690C65" w:rsidRDefault="009C6951" w:rsidP="009A0DF2">
            <w:pPr>
              <w:pStyle w:val="ProductList-Body"/>
              <w:spacing w:before="40"/>
            </w:pPr>
            <w:r>
              <w:rPr>
                <w:b/>
              </w:rPr>
              <w:t>Risikostyringsprogram.</w:t>
            </w:r>
            <w:r>
              <w:t xml:space="preserve"> Microsoft udfører en risikovurdering før behandling af Kundedata eller start af Onlinetjenesterne.</w:t>
            </w:r>
          </w:p>
          <w:p w14:paraId="3D0B77AE" w14:textId="3E551499" w:rsidR="00086F17" w:rsidRDefault="009C6951" w:rsidP="009C6951">
            <w:pPr>
              <w:pStyle w:val="ProductList-Body"/>
            </w:pPr>
            <w:r>
              <w:t>Microsoft gemmer sikkerhedsdokumenter i henhold til opbevaringskravene, efter at de ikke længere er gældende.</w:t>
            </w:r>
          </w:p>
        </w:tc>
      </w:tr>
      <w:tr w:rsidR="00086F17" w14:paraId="7414B36E" w14:textId="77777777" w:rsidTr="004C4994">
        <w:tc>
          <w:tcPr>
            <w:tcW w:w="2661" w:type="dxa"/>
            <w:vAlign w:val="center"/>
          </w:tcPr>
          <w:p w14:paraId="6F221689" w14:textId="78DA8E2F" w:rsidR="00086F17" w:rsidRDefault="00086F17" w:rsidP="007303AE">
            <w:pPr>
              <w:pStyle w:val="ProductList-Body"/>
            </w:pPr>
            <w:r>
              <w:t>Styring af aktiver</w:t>
            </w:r>
          </w:p>
        </w:tc>
        <w:tc>
          <w:tcPr>
            <w:tcW w:w="8139" w:type="dxa"/>
          </w:tcPr>
          <w:p w14:paraId="6DA73246" w14:textId="0BE2B773" w:rsidR="009C6951" w:rsidRPr="00690C65" w:rsidRDefault="009C6951" w:rsidP="009C6951">
            <w:pPr>
              <w:pStyle w:val="ProductList-Body"/>
            </w:pPr>
            <w:r>
              <w:rPr>
                <w:b/>
              </w:rPr>
              <w:t>Aktivbeholdning</w:t>
            </w:r>
            <w:r w:rsidRPr="001E0AE2">
              <w:rPr>
                <w:b/>
                <w:bCs/>
              </w:rPr>
              <w:t xml:space="preserve">. </w:t>
            </w:r>
            <w:r>
              <w:t>Microsoft vedligeholder en beholdning over alle medier, hvorpå der er gemt Kundedata. Adgang til beholdningen af disse medier er begrænset til Microsoft-medarbejdere, som har skriftligt godkendelse på denne adgang.</w:t>
            </w:r>
          </w:p>
          <w:p w14:paraId="4240A41C" w14:textId="77777777" w:rsidR="009C6951" w:rsidRPr="00690C65" w:rsidRDefault="009C6951" w:rsidP="0088164F">
            <w:pPr>
              <w:pStyle w:val="ProductList-Body"/>
              <w:spacing w:before="40"/>
            </w:pPr>
            <w:r>
              <w:rPr>
                <w:b/>
              </w:rPr>
              <w:t>Håndtering af aktiver</w:t>
            </w:r>
          </w:p>
          <w:p w14:paraId="44E4A99A" w14:textId="09CE2C4F" w:rsidR="009C6951" w:rsidRPr="00690C65" w:rsidRDefault="00651B74" w:rsidP="00651B74">
            <w:pPr>
              <w:pStyle w:val="ProductList-Body"/>
              <w:ind w:left="162" w:hanging="162"/>
            </w:pPr>
            <w:r>
              <w:t>-</w:t>
            </w:r>
            <w:r>
              <w:tab/>
              <w:t>Microsoft klassificerer Kundedata for bedre at kunne identificere dem, og for at kunne begrænse adgangen på en passende måde.</w:t>
            </w:r>
          </w:p>
          <w:p w14:paraId="134B5436" w14:textId="2C7EBF23" w:rsidR="009C6951" w:rsidRPr="00690C65" w:rsidRDefault="002A3B84" w:rsidP="00651B74">
            <w:pPr>
              <w:pStyle w:val="ProductList-Body"/>
              <w:ind w:left="162" w:hanging="162"/>
            </w:pPr>
            <w:r>
              <w:t>-</w:t>
            </w:r>
            <w:r>
              <w:tab/>
              <w:t>Microsoft fremlægger begrænsninger på udskrivning af Kundedata og har procedurer for bortskaffelse af trykt materiale, der indeholder Kundedata.</w:t>
            </w:r>
          </w:p>
          <w:p w14:paraId="4579FE11" w14:textId="7C764D83" w:rsidR="00086F17" w:rsidRDefault="009C6951" w:rsidP="00A44A41">
            <w:pPr>
              <w:pStyle w:val="ProductList-Body"/>
              <w:numPr>
                <w:ilvl w:val="0"/>
                <w:numId w:val="11"/>
              </w:numPr>
              <w:ind w:left="162" w:hanging="180"/>
            </w:pPr>
            <w:r>
              <w:t>Microsoft-medarbejdere skal indhente godkendelse fra Microsoft, før opbevaring af Kundedata på bærbare enheder, før fjernadgang til Kundedata eller før behandling af Kundedata uden for Microsofts kontorer.</w:t>
            </w:r>
          </w:p>
        </w:tc>
      </w:tr>
      <w:tr w:rsidR="00086F17" w14:paraId="7EC99B9F" w14:textId="77777777" w:rsidTr="004C4994">
        <w:tc>
          <w:tcPr>
            <w:tcW w:w="2661" w:type="dxa"/>
            <w:vAlign w:val="center"/>
          </w:tcPr>
          <w:p w14:paraId="59347A52" w14:textId="738D913D" w:rsidR="00086F17" w:rsidRDefault="00086F17" w:rsidP="007303AE">
            <w:pPr>
              <w:pStyle w:val="ProductList-Body"/>
            </w:pPr>
            <w:r>
              <w:t>Personalesikkerhed</w:t>
            </w:r>
          </w:p>
        </w:tc>
        <w:tc>
          <w:tcPr>
            <w:tcW w:w="8139" w:type="dxa"/>
          </w:tcPr>
          <w:p w14:paraId="4D458344" w14:textId="28E5AABF" w:rsidR="00086F17" w:rsidRDefault="009C6951" w:rsidP="008E1EAF">
            <w:pPr>
              <w:pStyle w:val="ProductList-Body"/>
            </w:pPr>
            <w:r>
              <w:rPr>
                <w:b/>
              </w:rPr>
              <w:t>Undervisning i sikkerhed</w:t>
            </w:r>
            <w:r w:rsidRPr="003D5845">
              <w:rPr>
                <w:b/>
              </w:rPr>
              <w:t>.</w:t>
            </w:r>
            <w:r>
              <w:t xml:space="preserve"> Microsoft informerer sine medarbejdere om relevante sikkerhedsprocedurer og deres respektive roller. Microsoft informerer sine medarbejdere om mulige konsekvenser ved brud på sikkerhedsregler og -procedurer. Microsoft anvender kun anonyme data i denne undervisning.</w:t>
            </w:r>
          </w:p>
        </w:tc>
      </w:tr>
      <w:tr w:rsidR="00086F17" w14:paraId="7B591B2A" w14:textId="77777777" w:rsidTr="004C4994">
        <w:tc>
          <w:tcPr>
            <w:tcW w:w="2661" w:type="dxa"/>
            <w:vAlign w:val="center"/>
          </w:tcPr>
          <w:p w14:paraId="17640D63" w14:textId="1909CE38" w:rsidR="00086F17" w:rsidRDefault="00086F17" w:rsidP="007303AE">
            <w:pPr>
              <w:pStyle w:val="ProductList-Body"/>
            </w:pPr>
            <w:r>
              <w:t>Fysisk og miljømæssig sikkerhed</w:t>
            </w:r>
          </w:p>
        </w:tc>
        <w:tc>
          <w:tcPr>
            <w:tcW w:w="8139" w:type="dxa"/>
          </w:tcPr>
          <w:p w14:paraId="0E056EAF" w14:textId="21CE734C" w:rsidR="009C6951" w:rsidRPr="00690C65" w:rsidRDefault="009C6951" w:rsidP="009C6951">
            <w:pPr>
              <w:pStyle w:val="ProductList-Body"/>
            </w:pPr>
            <w:r>
              <w:rPr>
                <w:b/>
              </w:rPr>
              <w:t>Fysisk adgang til faciliteter</w:t>
            </w:r>
            <w:r w:rsidRPr="003D5845">
              <w:rPr>
                <w:b/>
              </w:rPr>
              <w:t>.</w:t>
            </w:r>
            <w:r>
              <w:t xml:space="preserve"> Microsoft begrænser adgangen til de faciliteter, hvor de informationssystemer der behandler Kundedata er placeret, til identificerede, autoriserede personer.</w:t>
            </w:r>
          </w:p>
          <w:p w14:paraId="0173E035" w14:textId="4AD1F14D" w:rsidR="009C6951" w:rsidRPr="00690C65" w:rsidRDefault="009C6951" w:rsidP="0088164F">
            <w:pPr>
              <w:pStyle w:val="ProductList-Body"/>
              <w:spacing w:before="40"/>
            </w:pPr>
            <w:r>
              <w:rPr>
                <w:b/>
              </w:rPr>
              <w:t>Fysisk adgang til komponenter</w:t>
            </w:r>
            <w:r w:rsidRPr="003D5845">
              <w:rPr>
                <w:b/>
              </w:rPr>
              <w:t>.</w:t>
            </w:r>
            <w:r>
              <w:t xml:space="preserve"> Microsoft gemmer registreringer over indgående og udgående medier med Kundedata, herunder medietype, autoriseret afsender/modtager, dato og klokkeslæt, antal medier og typen af Kundedata på medierne.</w:t>
            </w:r>
          </w:p>
          <w:p w14:paraId="556D004F" w14:textId="1CF63ED3" w:rsidR="009C6951" w:rsidRPr="00690C65" w:rsidRDefault="009C6951" w:rsidP="0088164F">
            <w:pPr>
              <w:pStyle w:val="ProductList-Body"/>
              <w:spacing w:before="40"/>
            </w:pPr>
            <w:r>
              <w:rPr>
                <w:b/>
              </w:rPr>
              <w:t>Beskyttelse mod afbrydelser</w:t>
            </w:r>
            <w:r w:rsidRPr="003D5845">
              <w:rPr>
                <w:b/>
              </w:rPr>
              <w:t>.</w:t>
            </w:r>
            <w:r>
              <w:t xml:space="preserve"> Microsoft bruger en bred vifte af branchestandardsystemer til beskyttelse mod datatab forårsaget af strømsvigt eller linjeafbrydelser.</w:t>
            </w:r>
          </w:p>
          <w:p w14:paraId="746254B8" w14:textId="5CE993D4" w:rsidR="00086F17" w:rsidRDefault="009C6951" w:rsidP="0088164F">
            <w:pPr>
              <w:pStyle w:val="ProductList-Body"/>
              <w:spacing w:before="40"/>
            </w:pPr>
            <w:r>
              <w:rPr>
                <w:b/>
              </w:rPr>
              <w:t>Bortskaffelse af komponente</w:t>
            </w:r>
            <w:r w:rsidRPr="003D5845">
              <w:rPr>
                <w:b/>
              </w:rPr>
              <w:t>r.</w:t>
            </w:r>
            <w:r>
              <w:t xml:space="preserve"> Microsoft bruger branchestandardprocesser til sletning af Kundedata, der ikke længere er nødvendige.</w:t>
            </w:r>
          </w:p>
        </w:tc>
      </w:tr>
      <w:tr w:rsidR="00086F17" w14:paraId="5142F166" w14:textId="77777777" w:rsidTr="004C4994">
        <w:tc>
          <w:tcPr>
            <w:tcW w:w="2661" w:type="dxa"/>
            <w:vAlign w:val="center"/>
          </w:tcPr>
          <w:p w14:paraId="4E573BCA" w14:textId="3DE6A7D5" w:rsidR="00086F17" w:rsidRDefault="00086F17" w:rsidP="007303AE">
            <w:pPr>
              <w:pStyle w:val="ProductList-Body"/>
            </w:pPr>
            <w:r>
              <w:t>Styring af kommunikation og drift</w:t>
            </w:r>
          </w:p>
        </w:tc>
        <w:tc>
          <w:tcPr>
            <w:tcW w:w="8139" w:type="dxa"/>
          </w:tcPr>
          <w:p w14:paraId="52A9B3B5" w14:textId="2B32BAB3" w:rsidR="009C6951" w:rsidRPr="00690C65" w:rsidRDefault="009C6951" w:rsidP="009C6951">
            <w:pPr>
              <w:pStyle w:val="ProductList-Body"/>
            </w:pPr>
            <w:r>
              <w:rPr>
                <w:b/>
              </w:rPr>
              <w:t>Driftspolitik</w:t>
            </w:r>
            <w:r w:rsidRPr="00C407B2">
              <w:rPr>
                <w:b/>
                <w:bCs/>
              </w:rPr>
              <w:t>.</w:t>
            </w:r>
            <w:r>
              <w:t xml:space="preserve"> Microsoft vedligeholder sikkerhedsdokumenter, der beskriver sikkerhedsforanstaltninger samt relevante procedurer og ansvarsområder for de medarbejdere, som har adgang til Kundedata.</w:t>
            </w:r>
          </w:p>
          <w:p w14:paraId="53600F6E" w14:textId="77777777" w:rsidR="009C6951" w:rsidRPr="00690C65" w:rsidRDefault="009C6951" w:rsidP="0088164F">
            <w:pPr>
              <w:pStyle w:val="ProductList-Body"/>
              <w:spacing w:before="40"/>
            </w:pPr>
            <w:r>
              <w:rPr>
                <w:b/>
              </w:rPr>
              <w:t>Procedurer for genoprettelse af data</w:t>
            </w:r>
          </w:p>
          <w:p w14:paraId="273CBF49" w14:textId="1F3FDE1A" w:rsidR="009C6951" w:rsidRPr="00690C65" w:rsidRDefault="003D22CB" w:rsidP="003D22CB">
            <w:pPr>
              <w:pStyle w:val="ProductList-Body"/>
              <w:ind w:left="162" w:hanging="162"/>
            </w:pPr>
            <w:r>
              <w:t>-</w:t>
            </w:r>
            <w:r>
              <w:tab/>
              <w:t>Microsoft vedligeholder løbende og minimum en gang om ugen (medmindre Kundedata ikke er blevet opdateret i denne periode) flere kopier af Kundedata, hvorfra det er muligt at gendanne Kundedata.</w:t>
            </w:r>
          </w:p>
          <w:p w14:paraId="60832291" w14:textId="703842F7" w:rsidR="009C6951" w:rsidRPr="00690C65" w:rsidRDefault="003D22CB" w:rsidP="003D22CB">
            <w:pPr>
              <w:pStyle w:val="ProductList-Body"/>
              <w:ind w:left="162" w:hanging="162"/>
            </w:pPr>
            <w:r>
              <w:t>-</w:t>
            </w:r>
            <w:r>
              <w:tab/>
              <w:t>Microsoft gemmer kopier af Kundedata og procedurer for genoprettelse af data forskellige steder, hvorfra det primære computerudstyr, der behandler Kundedataene, er placeret.</w:t>
            </w:r>
          </w:p>
          <w:p w14:paraId="21D206B8" w14:textId="396DEE6C" w:rsidR="009C6951" w:rsidRPr="00690C65" w:rsidRDefault="003D22CB" w:rsidP="003D22CB">
            <w:pPr>
              <w:pStyle w:val="ProductList-Body"/>
              <w:ind w:left="162" w:hanging="162"/>
            </w:pPr>
            <w:r>
              <w:t>-</w:t>
            </w:r>
            <w:r>
              <w:tab/>
              <w:t>Microsoft har specifikke procedurer for adgangen til kopier af Kundedata.</w:t>
            </w:r>
          </w:p>
          <w:p w14:paraId="7D660C62" w14:textId="77777777" w:rsidR="007A01A3" w:rsidRDefault="007A01A3" w:rsidP="007A01A3">
            <w:pPr>
              <w:pStyle w:val="ProductList-Body"/>
              <w:ind w:left="162" w:hanging="162"/>
            </w:pPr>
            <w:r>
              <w:tab/>
              <w:t>Microsoft gennemgår procedurerne for genoprettelse af data hvert halve år, med undtagelse af procedurerne for genoprettelse af data i forbindelse med Azure Government-tjenester, der gennemgås én gang om året.</w:t>
            </w:r>
          </w:p>
          <w:p w14:paraId="0C13E134" w14:textId="170BC129" w:rsidR="009C6951" w:rsidRPr="00690C65" w:rsidRDefault="003D22CB" w:rsidP="003D22CB">
            <w:pPr>
              <w:pStyle w:val="ProductList-Body"/>
              <w:ind w:left="162" w:hanging="162"/>
            </w:pPr>
            <w:r>
              <w:t>-</w:t>
            </w:r>
            <w:r>
              <w:tab/>
              <w:t>Microsoft logger alle forsøg på gendannelse af data, herunder den ansvarlige medarbejder, beskrivelse af de gendannede data og, hvis relevant, den ansvarlige medarbejder og hvilke data, der eventuelt skulle indtastes manuelt i forbindelse med gendannelsen af dataene.</w:t>
            </w:r>
          </w:p>
          <w:p w14:paraId="71B335AB" w14:textId="7C96C6BC" w:rsidR="009C6951" w:rsidRPr="00690C65" w:rsidRDefault="009C6951" w:rsidP="0088164F">
            <w:pPr>
              <w:pStyle w:val="ProductList-Body"/>
              <w:spacing w:before="40"/>
            </w:pPr>
            <w:r>
              <w:rPr>
                <w:b/>
              </w:rPr>
              <w:t>Skadelig software</w:t>
            </w:r>
            <w:r>
              <w:t>. Microsoft har antimalware-kontroller for at undgå, at skadelig software får uautoriseret adgang til Kundedata, herunder skadelig software fra offentlige netværk.</w:t>
            </w:r>
          </w:p>
          <w:p w14:paraId="031EE0A7" w14:textId="77777777" w:rsidR="009C6951" w:rsidRPr="00690C65" w:rsidRDefault="009C6951" w:rsidP="0088164F">
            <w:pPr>
              <w:pStyle w:val="ProductList-Body"/>
              <w:spacing w:before="40"/>
            </w:pPr>
            <w:r>
              <w:rPr>
                <w:b/>
              </w:rPr>
              <w:t>Grænseløse data</w:t>
            </w:r>
          </w:p>
          <w:p w14:paraId="529D2023" w14:textId="70F38FBC" w:rsidR="009C6951" w:rsidRPr="00690C65" w:rsidRDefault="00651B74" w:rsidP="003D22CB">
            <w:pPr>
              <w:pStyle w:val="ProductList-Body"/>
              <w:ind w:left="162" w:hanging="162"/>
            </w:pPr>
            <w:r>
              <w:t>-</w:t>
            </w:r>
            <w:r>
              <w:tab/>
              <w:t xml:space="preserve">Microsoft krypterer, eller giver Kunden mulighed for at kryptere, Kundedata, der overføres via offentlige </w:t>
            </w:r>
            <w:r>
              <w:lastRenderedPageBreak/>
              <w:t>netværk.</w:t>
            </w:r>
          </w:p>
          <w:p w14:paraId="70E6C4C4" w14:textId="68F5C011" w:rsidR="009C6951" w:rsidRPr="00690C65" w:rsidRDefault="003D22CB" w:rsidP="003D22CB">
            <w:pPr>
              <w:pStyle w:val="ProductList-Body"/>
              <w:ind w:left="162" w:hanging="162"/>
            </w:pPr>
            <w:r>
              <w:t>-</w:t>
            </w:r>
            <w:r>
              <w:tab/>
              <w:t>Microsoft begrænser adgangen til Kundedata på medier, der forlader egne netværk (f.eks. gennem kryptering).</w:t>
            </w:r>
          </w:p>
          <w:p w14:paraId="039DA155" w14:textId="73742380" w:rsidR="00086F17" w:rsidRDefault="009C6951" w:rsidP="0088164F">
            <w:pPr>
              <w:pStyle w:val="ProductList-Body"/>
              <w:spacing w:before="40"/>
            </w:pPr>
            <w:r>
              <w:rPr>
                <w:b/>
              </w:rPr>
              <w:t>Hændelseslogføring</w:t>
            </w:r>
            <w:r w:rsidRPr="00EC2CF0">
              <w:rPr>
                <w:b/>
                <w:bCs/>
              </w:rPr>
              <w:t>.</w:t>
            </w:r>
            <w:r>
              <w:t xml:space="preserve"> Microsoft logfører, eller giver Kunden mulighed for at logføre, adgang til og brug af informationssystemer med Kundedata via registrering af adgangs-id, tidspunkt, tildelt eller afvist godkendelse og relevant aktivitet.</w:t>
            </w:r>
          </w:p>
        </w:tc>
      </w:tr>
      <w:tr w:rsidR="00086F17" w14:paraId="4E04E154" w14:textId="77777777" w:rsidTr="004C4994">
        <w:tc>
          <w:tcPr>
            <w:tcW w:w="2661" w:type="dxa"/>
            <w:vAlign w:val="center"/>
          </w:tcPr>
          <w:p w14:paraId="1033C6C0" w14:textId="538D8B4A" w:rsidR="00086F17" w:rsidRDefault="00086F17" w:rsidP="007303AE">
            <w:pPr>
              <w:pStyle w:val="ProductList-Body"/>
            </w:pPr>
            <w:r>
              <w:lastRenderedPageBreak/>
              <w:t>Adgangskontrol</w:t>
            </w:r>
          </w:p>
        </w:tc>
        <w:tc>
          <w:tcPr>
            <w:tcW w:w="8139" w:type="dxa"/>
          </w:tcPr>
          <w:p w14:paraId="4D5A88E0" w14:textId="3D42E11B" w:rsidR="009C6951" w:rsidRPr="00690C65" w:rsidRDefault="009C6951" w:rsidP="009C6951">
            <w:pPr>
              <w:pStyle w:val="ProductList-Body"/>
            </w:pPr>
            <w:r>
              <w:rPr>
                <w:b/>
              </w:rPr>
              <w:t>Adgangspolitik</w:t>
            </w:r>
            <w:r>
              <w:t>. Microsoft vedligeholder registreringer af sikkerhedsrettigheder for de personer, der har adgang til Kundedata.</w:t>
            </w:r>
          </w:p>
          <w:p w14:paraId="2541D145" w14:textId="77777777" w:rsidR="009C6951" w:rsidRPr="00690C65" w:rsidRDefault="009C6951" w:rsidP="0088164F">
            <w:pPr>
              <w:pStyle w:val="ProductList-Body"/>
              <w:spacing w:before="40"/>
            </w:pPr>
            <w:r>
              <w:rPr>
                <w:b/>
              </w:rPr>
              <w:t>Godkendelse af adgang</w:t>
            </w:r>
          </w:p>
          <w:p w14:paraId="6905FA03" w14:textId="5006D295" w:rsidR="009C6951" w:rsidRPr="00690C65" w:rsidRDefault="003D22CB" w:rsidP="003D22CB">
            <w:pPr>
              <w:pStyle w:val="ProductList-Body"/>
              <w:ind w:left="162" w:hanging="162"/>
            </w:pPr>
            <w:r>
              <w:t>-</w:t>
            </w:r>
            <w:r>
              <w:tab/>
              <w:t>Microsoft vedligeholder og opdaterer registreringer over personer, der har autoriseret adgang til Microsoft-systemer, der indeholder Kundedata.</w:t>
            </w:r>
          </w:p>
          <w:p w14:paraId="25553CE7" w14:textId="30C9726D" w:rsidR="009C6951" w:rsidRPr="00690C65" w:rsidRDefault="003D22CB" w:rsidP="003D22CB">
            <w:pPr>
              <w:pStyle w:val="ProductList-Body"/>
              <w:ind w:left="162" w:hanging="162"/>
            </w:pPr>
            <w:r>
              <w:t>-</w:t>
            </w:r>
            <w:r>
              <w:tab/>
              <w:t>Microsoft deaktiverer alle godkendelseslegitimationsoplysninger, der ikke har været brugt i en given periode.</w:t>
            </w:r>
          </w:p>
          <w:p w14:paraId="520E2E67" w14:textId="3B378056" w:rsidR="009C6951" w:rsidRPr="00690C65" w:rsidRDefault="003D22CB" w:rsidP="003D22CB">
            <w:pPr>
              <w:pStyle w:val="ProductList-Body"/>
              <w:ind w:left="162" w:hanging="162"/>
            </w:pPr>
            <w:r>
              <w:t>-</w:t>
            </w:r>
            <w:r>
              <w:tab/>
              <w:t xml:space="preserve">Microsoft identificerer disse medarbejdere, der kan tildele, ændre eller annullere autoriseret adgang til data og ressourcer. </w:t>
            </w:r>
          </w:p>
          <w:p w14:paraId="05170003" w14:textId="5B433AAF" w:rsidR="009C6951" w:rsidRPr="00690C65" w:rsidRDefault="003D22CB" w:rsidP="003D22CB">
            <w:pPr>
              <w:pStyle w:val="ProductList-Body"/>
              <w:ind w:left="162" w:hanging="162"/>
            </w:pPr>
            <w:r>
              <w:t>-</w:t>
            </w:r>
            <w:r>
              <w:tab/>
              <w:t>Microsoft sikrer, at hvis mere end én person har adgang til systemer med Kundedata, har disse personer forskellige id'er/login.</w:t>
            </w:r>
          </w:p>
          <w:p w14:paraId="5E68175B" w14:textId="77777777" w:rsidR="009C6951" w:rsidRPr="00690C65" w:rsidRDefault="009C6951" w:rsidP="0088164F">
            <w:pPr>
              <w:pStyle w:val="ProductList-Body"/>
              <w:spacing w:before="40"/>
            </w:pPr>
            <w:r>
              <w:rPr>
                <w:b/>
              </w:rPr>
              <w:t>Laveste rettighed</w:t>
            </w:r>
          </w:p>
          <w:p w14:paraId="5A54D499" w14:textId="3D2F2471" w:rsidR="009C6951" w:rsidRPr="00690C65" w:rsidRDefault="003D22CB" w:rsidP="003D22CB">
            <w:pPr>
              <w:pStyle w:val="ProductList-Body"/>
              <w:ind w:left="162" w:hanging="162"/>
            </w:pPr>
            <w:r>
              <w:t>-</w:t>
            </w:r>
            <w:r>
              <w:tab/>
              <w:t xml:space="preserve">Tekniske supportmedarbejdere har kun adgang til Kundedata, hvis det er nødvendigt. </w:t>
            </w:r>
          </w:p>
          <w:p w14:paraId="036CE9EC" w14:textId="5495C6DC" w:rsidR="009C6951" w:rsidRPr="00690C65" w:rsidRDefault="003D22CB" w:rsidP="003D22CB">
            <w:pPr>
              <w:pStyle w:val="ProductList-Body"/>
              <w:ind w:left="162" w:hanging="162"/>
            </w:pPr>
            <w:r>
              <w:t>-</w:t>
            </w:r>
            <w:r>
              <w:tab/>
              <w:t>Microsoft begrænser adgangen til Kundedata til de personer, hvor brugen af adgangen indgår i jobfunktionen.</w:t>
            </w:r>
          </w:p>
          <w:p w14:paraId="0456AB46" w14:textId="77777777" w:rsidR="009C6951" w:rsidRPr="00690C65" w:rsidRDefault="009C6951" w:rsidP="0088164F">
            <w:pPr>
              <w:pStyle w:val="ProductList-Body"/>
              <w:spacing w:before="40"/>
            </w:pPr>
            <w:r>
              <w:rPr>
                <w:b/>
              </w:rPr>
              <w:t>Integritet og fortrolighed</w:t>
            </w:r>
          </w:p>
          <w:p w14:paraId="0BF55A2D" w14:textId="10FACE86" w:rsidR="009C6951" w:rsidRPr="00690C65" w:rsidRDefault="003D22CB" w:rsidP="003D22CB">
            <w:pPr>
              <w:pStyle w:val="ProductList-Body"/>
              <w:ind w:left="162" w:hanging="162"/>
            </w:pPr>
            <w:r>
              <w:t>-</w:t>
            </w:r>
            <w:r>
              <w:tab/>
              <w:t>Microsoft beder Microsoft-medarbejdere om at deaktivere administrative sessioner, når de forlader Microsoft-kontrollerede områder, eller når computere står ubrugte.</w:t>
            </w:r>
          </w:p>
          <w:p w14:paraId="5E91173C" w14:textId="00D1B40A" w:rsidR="009C6951" w:rsidRPr="00690C65" w:rsidRDefault="003D22CB" w:rsidP="003D22CB">
            <w:pPr>
              <w:pStyle w:val="ProductList-Body"/>
              <w:ind w:left="162" w:hanging="162"/>
            </w:pPr>
            <w:r>
              <w:t>-</w:t>
            </w:r>
            <w:r>
              <w:tab/>
              <w:t>Microsoft gemmer adgangskoder på en sådan måde, at de ikke kan læses, så længe de er gyldige.</w:t>
            </w:r>
          </w:p>
          <w:p w14:paraId="7F353D0C" w14:textId="77777777" w:rsidR="009C6951" w:rsidRPr="00690C65" w:rsidRDefault="009C6951" w:rsidP="0088164F">
            <w:pPr>
              <w:pStyle w:val="ProductList-Body"/>
              <w:spacing w:before="40"/>
            </w:pPr>
            <w:r>
              <w:rPr>
                <w:b/>
              </w:rPr>
              <w:t>Godkendelse</w:t>
            </w:r>
          </w:p>
          <w:p w14:paraId="3873F6E9" w14:textId="07F49072" w:rsidR="009C6951" w:rsidRPr="00690C65" w:rsidRDefault="003D22CB" w:rsidP="003D22CB">
            <w:pPr>
              <w:pStyle w:val="ProductList-Body"/>
              <w:ind w:left="162" w:hanging="162"/>
            </w:pPr>
            <w:r>
              <w:t>-</w:t>
            </w:r>
            <w:r>
              <w:tab/>
              <w:t>Microsoft anvender branchestandardfremgangsmåder til at identificere og godkende brugere, der forsøger at få adgang til informationssystemer.</w:t>
            </w:r>
          </w:p>
          <w:p w14:paraId="53D424BB" w14:textId="4C560A5B" w:rsidR="009C6951" w:rsidRPr="00690C65" w:rsidRDefault="003D22CB" w:rsidP="003D22CB">
            <w:pPr>
              <w:pStyle w:val="ProductList-Body"/>
              <w:ind w:left="162" w:hanging="162"/>
            </w:pPr>
            <w:r>
              <w:t>-</w:t>
            </w:r>
            <w:r>
              <w:tab/>
              <w:t>Hvis godkendelsen er baseret på adgangskoder, kræver Microsoft, at adgangskoderne fornys med jævne mellemrum.</w:t>
            </w:r>
          </w:p>
          <w:p w14:paraId="0C91FCD8" w14:textId="1BD81918" w:rsidR="009C6951" w:rsidRPr="00690C65" w:rsidRDefault="003D22CB" w:rsidP="003D22CB">
            <w:pPr>
              <w:pStyle w:val="ProductList-Body"/>
              <w:ind w:left="162" w:hanging="162"/>
            </w:pPr>
            <w:r>
              <w:t>-</w:t>
            </w:r>
            <w:r>
              <w:tab/>
              <w:t>Hvis godkendelsen er baseret på adgangskoder, kræver Microsoft, at adgangskoderne indeholder mindst otte tegn.</w:t>
            </w:r>
          </w:p>
          <w:p w14:paraId="579D94F4" w14:textId="4C476936" w:rsidR="009C6951" w:rsidRPr="00690C65" w:rsidRDefault="003D22CB" w:rsidP="003D22CB">
            <w:pPr>
              <w:pStyle w:val="ProductList-Body"/>
              <w:ind w:left="162" w:hanging="162"/>
            </w:pPr>
            <w:r>
              <w:t>-</w:t>
            </w:r>
            <w:r>
              <w:tab/>
              <w:t>Microsoft sikrer, at deaktiverede eller udløbne id'er ikke tildeles andre personer.</w:t>
            </w:r>
          </w:p>
          <w:p w14:paraId="53682E1B" w14:textId="6A9C1EFF" w:rsidR="009C6951" w:rsidRPr="00690C65" w:rsidRDefault="003D22CB" w:rsidP="003D22CB">
            <w:pPr>
              <w:pStyle w:val="ProductList-Body"/>
              <w:ind w:left="162" w:hanging="162"/>
            </w:pPr>
            <w:r>
              <w:t>-</w:t>
            </w:r>
            <w:r>
              <w:tab/>
              <w:t>Microsoft overvåger, eller giver Kunden mulighed for at overvåge, gentagne forsøg på at få adgang til informationssystemet med en ugyldig adgangskode.</w:t>
            </w:r>
          </w:p>
          <w:p w14:paraId="5EBD9700" w14:textId="025E0970" w:rsidR="009C6951" w:rsidRPr="00690C65" w:rsidRDefault="003D22CB" w:rsidP="003D22CB">
            <w:pPr>
              <w:pStyle w:val="ProductList-Body"/>
              <w:ind w:left="162" w:hanging="162"/>
            </w:pPr>
            <w:r>
              <w:t>-</w:t>
            </w:r>
            <w:r>
              <w:tab/>
              <w:t>Microsoft anvender branchestandardprocedurer til deaktivering af adgangskoder, som er blevet beskadiget eller offentliggjort ved et uheld.</w:t>
            </w:r>
          </w:p>
          <w:p w14:paraId="2A56C8FF" w14:textId="6C9CB745" w:rsidR="009C6951" w:rsidRPr="00690C65" w:rsidRDefault="003D22CB" w:rsidP="003D22CB">
            <w:pPr>
              <w:pStyle w:val="ProductList-Body"/>
              <w:ind w:left="162" w:hanging="162"/>
            </w:pPr>
            <w:r>
              <w:t>-</w:t>
            </w:r>
            <w:r>
              <w:tab/>
              <w:t>Microsoft anvender branchestandardprocedurer for adgangskodebeskyttelse, herunder processer for opretholdelse af fortroligheden og integriteten i forbindelse med adgangsmoder, når de overdrages og distribueres og under lagring.</w:t>
            </w:r>
          </w:p>
          <w:p w14:paraId="2D5C6E6C" w14:textId="4BEC2035" w:rsidR="00086F17" w:rsidRDefault="009C6951" w:rsidP="007303AE">
            <w:pPr>
              <w:pStyle w:val="ProductList-Body"/>
              <w:spacing w:before="40"/>
            </w:pPr>
            <w:r>
              <w:rPr>
                <w:b/>
              </w:rPr>
              <w:t>Netværksdesign</w:t>
            </w:r>
            <w:r>
              <w:t>. Microsoft har kontroller for at undgå, at enkeltpersoner får adgangsrettigheder, de ikke har fået overdraget, for at få adgang til Kundedata, de ikke har autoriseret adgang til.</w:t>
            </w:r>
          </w:p>
        </w:tc>
      </w:tr>
      <w:tr w:rsidR="00086F17" w14:paraId="46DDAE79" w14:textId="77777777" w:rsidTr="004C4994">
        <w:tc>
          <w:tcPr>
            <w:tcW w:w="2661" w:type="dxa"/>
            <w:vAlign w:val="center"/>
          </w:tcPr>
          <w:p w14:paraId="2C4520EB" w14:textId="54C172FD" w:rsidR="00086F17" w:rsidRDefault="00086F17" w:rsidP="007303AE">
            <w:pPr>
              <w:pStyle w:val="ProductList-Body"/>
            </w:pPr>
            <w:r>
              <w:t>Styring af informationssikkerhedshændelse</w:t>
            </w:r>
          </w:p>
        </w:tc>
        <w:tc>
          <w:tcPr>
            <w:tcW w:w="8139" w:type="dxa"/>
          </w:tcPr>
          <w:p w14:paraId="1028D5CF" w14:textId="77777777" w:rsidR="00272578" w:rsidRPr="00690C65" w:rsidRDefault="00272578" w:rsidP="00272578">
            <w:pPr>
              <w:pStyle w:val="ProductList-Body"/>
            </w:pPr>
            <w:r>
              <w:rPr>
                <w:b/>
              </w:rPr>
              <w:t>Proces for hændelsessvar</w:t>
            </w:r>
          </w:p>
          <w:p w14:paraId="099F1C9A" w14:textId="55CD50F8" w:rsidR="00272578" w:rsidRPr="00690C65" w:rsidRDefault="003D22CB" w:rsidP="003D22CB">
            <w:pPr>
              <w:pStyle w:val="ProductList-Body"/>
              <w:ind w:left="162" w:hanging="162"/>
            </w:pPr>
            <w:r>
              <w:t>-</w:t>
            </w:r>
            <w:r>
              <w:tab/>
              <w:t xml:space="preserve">Microsoft vedligeholder registreringer over sikkerhedsbrud med en beskrivelse af bruddet, tidsperioden, konsekvenserne deraf, navnet på anmelderen og den person, bruddet blev anmeldt til, samt </w:t>
            </w:r>
            <w:r>
              <w:rPr>
                <w:color w:val="000000" w:themeColor="text1"/>
              </w:rPr>
              <w:t>proceduren for gendannelse af data.</w:t>
            </w:r>
          </w:p>
          <w:p w14:paraId="5BB81CE4" w14:textId="40526FF1" w:rsidR="00E46617" w:rsidRPr="00690C65" w:rsidRDefault="003D22CB" w:rsidP="003D22CB">
            <w:pPr>
              <w:pStyle w:val="ProductList-Body"/>
              <w:ind w:left="162" w:hanging="162"/>
            </w:pPr>
            <w:r>
              <w:rPr>
                <w:color w:val="000000" w:themeColor="text1"/>
              </w:rPr>
              <w:t>-</w:t>
            </w:r>
            <w:r>
              <w:rPr>
                <w:color w:val="000000" w:themeColor="text1"/>
              </w:rPr>
              <w:tab/>
              <w:t xml:space="preserve">Ved </w:t>
            </w:r>
            <w:r>
              <w:rPr>
                <w:iCs/>
                <w:color w:val="000000" w:themeColor="text1"/>
              </w:rPr>
              <w:t xml:space="preserve">alle sikkerhedsbrud, som er en Sikkerhedshændelse, meddeler Microsoft dette (som beskrevet i ovenstående afsnit </w:t>
            </w:r>
            <w:r w:rsidR="001A6B5F">
              <w:rPr>
                <w:iCs/>
                <w:color w:val="000000" w:themeColor="text1"/>
              </w:rPr>
              <w:t>”</w:t>
            </w:r>
            <w:r>
              <w:rPr>
                <w:iCs/>
                <w:color w:val="000000" w:themeColor="text1"/>
              </w:rPr>
              <w:t>Meddelelser om Sikkerhedshændelser”) uden urimelig forsinkelse og under alle omstændigheder inden for 30 kalenderdage.</w:t>
            </w:r>
          </w:p>
          <w:p w14:paraId="3818EE7A" w14:textId="4139419A" w:rsidR="00272578" w:rsidRPr="00690C65" w:rsidRDefault="00272578" w:rsidP="0070432E">
            <w:pPr>
              <w:pStyle w:val="ProductList-Body"/>
              <w:tabs>
                <w:tab w:val="clear" w:pos="158"/>
              </w:tabs>
            </w:pPr>
            <w:r>
              <w:rPr>
                <w:color w:val="000000" w:themeColor="text1"/>
              </w:rPr>
              <w:t xml:space="preserve">Microsoft sporer, eller giver </w:t>
            </w:r>
            <w:r>
              <w:t>Kunden mulighed for at spore, afsløringer af Kundedata, herunder hvilke data der er blevet afsløret, til hvem og hvornår.</w:t>
            </w:r>
          </w:p>
          <w:p w14:paraId="730CA332" w14:textId="2F819071" w:rsidR="00086F17" w:rsidRDefault="00272578" w:rsidP="0088164F">
            <w:pPr>
              <w:pStyle w:val="ProductList-Body"/>
              <w:spacing w:before="40"/>
            </w:pPr>
            <w:r>
              <w:rPr>
                <w:b/>
              </w:rPr>
              <w:t>Tjenesteovervågning</w:t>
            </w:r>
            <w:r w:rsidRPr="002E4B56">
              <w:rPr>
                <w:b/>
                <w:bCs/>
              </w:rPr>
              <w:t>.</w:t>
            </w:r>
            <w:r>
              <w:t xml:space="preserve"> Microsoft sikkerhedsmedarbejdere kontrollerer logfiler mindst hvert halve år for at foreslå eventuelle afhjælpningsaktiviteter.</w:t>
            </w:r>
          </w:p>
        </w:tc>
      </w:tr>
      <w:tr w:rsidR="00086F17" w14:paraId="1186CDAD" w14:textId="77777777" w:rsidTr="004C4994">
        <w:tc>
          <w:tcPr>
            <w:tcW w:w="2661" w:type="dxa"/>
            <w:vAlign w:val="center"/>
          </w:tcPr>
          <w:p w14:paraId="417B34CB" w14:textId="1C65413C" w:rsidR="00086F17" w:rsidRDefault="00086F17" w:rsidP="007303AE">
            <w:pPr>
              <w:pStyle w:val="ProductList-Body"/>
            </w:pPr>
            <w:r>
              <w:t xml:space="preserve">Styring af </w:t>
            </w:r>
            <w:r>
              <w:lastRenderedPageBreak/>
              <w:t>virksomhedskontinuitet</w:t>
            </w:r>
          </w:p>
        </w:tc>
        <w:tc>
          <w:tcPr>
            <w:tcW w:w="8139" w:type="dxa"/>
          </w:tcPr>
          <w:p w14:paraId="36CE9909" w14:textId="04F316E0" w:rsidR="00272578" w:rsidRPr="00690C65" w:rsidRDefault="003D22CB" w:rsidP="003D22CB">
            <w:pPr>
              <w:pStyle w:val="ProductList-Body"/>
              <w:ind w:left="162" w:hanging="162"/>
            </w:pPr>
            <w:r>
              <w:lastRenderedPageBreak/>
              <w:t>-</w:t>
            </w:r>
            <w:r>
              <w:tab/>
              <w:t xml:space="preserve">Microsoft har nød- og beredskabsplaner til de faciliteter, hvor Microsoft opbevarer de </w:t>
            </w:r>
            <w:r>
              <w:lastRenderedPageBreak/>
              <w:t>informationssystemer, der behandler Kundedata.</w:t>
            </w:r>
          </w:p>
          <w:p w14:paraId="2EA52B9C" w14:textId="7CC13343" w:rsidR="00086F17" w:rsidRDefault="003D22CB" w:rsidP="003D22CB">
            <w:pPr>
              <w:pStyle w:val="ProductList-Body"/>
              <w:ind w:left="162" w:hanging="162"/>
            </w:pPr>
            <w:r>
              <w:t>-</w:t>
            </w:r>
            <w:r>
              <w:tab/>
              <w:t>Microsofts redundantlagring og procedurerne for gendannelse af data er udviklet, så Kundedata kan forsøges gendannet i sin oprindelige og senest replicerede tilstand før det tidspunkt, hvor dataene gik tab eller blev ødelagt.</w:t>
            </w:r>
          </w:p>
        </w:tc>
      </w:tr>
    </w:tbl>
    <w:p w14:paraId="79970712" w14:textId="77777777" w:rsidR="00086F17" w:rsidRPr="00690C65" w:rsidRDefault="00086F17" w:rsidP="00A914BF">
      <w:pPr>
        <w:pStyle w:val="ProductList-Body"/>
      </w:pPr>
    </w:p>
    <w:p w14:paraId="6BDE258E" w14:textId="77777777" w:rsidR="00C62FB6" w:rsidRPr="00690C65" w:rsidRDefault="00C62FB6" w:rsidP="00250038">
      <w:pPr>
        <w:pStyle w:val="ProductList-Body"/>
        <w:keepNext/>
      </w:pPr>
      <w:r>
        <w:rPr>
          <w:b/>
          <w:color w:val="00188F"/>
        </w:rPr>
        <w:t>Politik for beskyttelse af oplysninger i Onlinetjenester</w:t>
      </w:r>
    </w:p>
    <w:p w14:paraId="4453B305" w14:textId="6E7DCD06" w:rsidR="00C62FB6" w:rsidRPr="00690C65" w:rsidRDefault="00C62FB6" w:rsidP="00C62FB6">
      <w:pPr>
        <w:pStyle w:val="ProductList-Body"/>
      </w:pPr>
      <w:r>
        <w:t>Hver online-service følges af en skriftlig databeskyttelsespolitik (</w:t>
      </w:r>
      <w:r w:rsidR="001A6B5F">
        <w:t>”</w:t>
      </w:r>
      <w:r>
        <w:t>Politik for beskyttelse af oplysninger”), der overholder kontrolstandarder og rammer vist i tabellen herunder.</w:t>
      </w:r>
    </w:p>
    <w:p w14:paraId="5A079929" w14:textId="77777777" w:rsidR="00C62FB6" w:rsidRPr="00690C65" w:rsidRDefault="00C62FB6" w:rsidP="00C62FB6">
      <w:pPr>
        <w:pStyle w:val="ProductList-Body"/>
      </w:pPr>
    </w:p>
    <w:tbl>
      <w:tblPr>
        <w:tblStyle w:val="TableGrid"/>
        <w:tblW w:w="10800" w:type="dxa"/>
        <w:tblInd w:w="108" w:type="dxa"/>
        <w:tblLayout w:type="fixed"/>
        <w:tblLook w:val="04A0" w:firstRow="1" w:lastRow="0" w:firstColumn="1" w:lastColumn="0" w:noHBand="0" w:noVBand="1"/>
      </w:tblPr>
      <w:tblGrid>
        <w:gridCol w:w="2880"/>
        <w:gridCol w:w="1584"/>
        <w:gridCol w:w="1584"/>
        <w:gridCol w:w="1584"/>
        <w:gridCol w:w="1584"/>
        <w:gridCol w:w="1584"/>
      </w:tblGrid>
      <w:tr w:rsidR="00C62FB6" w:rsidRPr="00C62FB6" w14:paraId="72E90D47" w14:textId="77777777" w:rsidTr="00CE5361">
        <w:trPr>
          <w:tblHeader/>
        </w:trPr>
        <w:tc>
          <w:tcPr>
            <w:tcW w:w="2880" w:type="dxa"/>
            <w:shd w:val="clear" w:color="auto" w:fill="0072C6"/>
            <w:vAlign w:val="center"/>
          </w:tcPr>
          <w:p w14:paraId="708BABA2" w14:textId="77777777" w:rsidR="00C62FB6" w:rsidRPr="00FC7E60" w:rsidRDefault="00C62FB6" w:rsidP="00C62FB6">
            <w:pPr>
              <w:pStyle w:val="ProductList-Body"/>
              <w:rPr>
                <w:color w:val="FFFFFF" w:themeColor="background1"/>
              </w:rPr>
            </w:pPr>
            <w:r>
              <w:rPr>
                <w:color w:val="FFFFFF" w:themeColor="background1"/>
              </w:rPr>
              <w:t>Online-tjeneste</w:t>
            </w:r>
          </w:p>
        </w:tc>
        <w:tc>
          <w:tcPr>
            <w:tcW w:w="1584" w:type="dxa"/>
            <w:shd w:val="clear" w:color="auto" w:fill="0072C6"/>
            <w:vAlign w:val="center"/>
          </w:tcPr>
          <w:p w14:paraId="39445BB7" w14:textId="77777777" w:rsidR="00C62FB6" w:rsidRPr="00FC7E60" w:rsidRDefault="00C62FB6" w:rsidP="00C62FB6">
            <w:pPr>
              <w:pStyle w:val="ProductList-Body"/>
              <w:rPr>
                <w:color w:val="FFFFFF" w:themeColor="background1"/>
              </w:rPr>
            </w:pPr>
            <w:r>
              <w:rPr>
                <w:color w:val="FFFFFF" w:themeColor="background1"/>
              </w:rPr>
              <w:t>ISO 27001</w:t>
            </w:r>
          </w:p>
        </w:tc>
        <w:tc>
          <w:tcPr>
            <w:tcW w:w="1584" w:type="dxa"/>
            <w:shd w:val="clear" w:color="auto" w:fill="0072C6"/>
            <w:vAlign w:val="center"/>
          </w:tcPr>
          <w:p w14:paraId="0E7F4AAF" w14:textId="77777777" w:rsidR="00C62FB6" w:rsidRPr="00690C65" w:rsidRDefault="00C62FB6" w:rsidP="00C62FB6">
            <w:pPr>
              <w:pStyle w:val="ProductList-Body"/>
            </w:pPr>
            <w:r>
              <w:rPr>
                <w:color w:val="FFFFFF" w:themeColor="background1"/>
              </w:rPr>
              <w:t>ISO 27002</w:t>
            </w:r>
          </w:p>
          <w:p w14:paraId="4460CED3" w14:textId="77777777" w:rsidR="00C62FB6" w:rsidRPr="00FC7E60" w:rsidRDefault="00C62FB6" w:rsidP="00C62FB6">
            <w:pPr>
              <w:pStyle w:val="ProductList-Body"/>
              <w:rPr>
                <w:color w:val="FFFFFF" w:themeColor="background1"/>
              </w:rPr>
            </w:pPr>
            <w:r>
              <w:rPr>
                <w:color w:val="FFFFFF" w:themeColor="background1"/>
              </w:rPr>
              <w:t>Regler for god praksis</w:t>
            </w:r>
          </w:p>
        </w:tc>
        <w:tc>
          <w:tcPr>
            <w:tcW w:w="1584" w:type="dxa"/>
            <w:shd w:val="clear" w:color="auto" w:fill="0072C6"/>
            <w:vAlign w:val="center"/>
          </w:tcPr>
          <w:p w14:paraId="5795DD33" w14:textId="77777777" w:rsidR="00C62FB6" w:rsidRPr="00690C65" w:rsidRDefault="00C62FB6" w:rsidP="00C62FB6">
            <w:pPr>
              <w:pStyle w:val="ProductList-Body"/>
            </w:pPr>
            <w:r>
              <w:rPr>
                <w:color w:val="FFFFFF" w:themeColor="background1"/>
              </w:rPr>
              <w:t>ISO 27018</w:t>
            </w:r>
          </w:p>
          <w:p w14:paraId="50EB57C8" w14:textId="2B53C186" w:rsidR="00CA40F6" w:rsidRPr="00FC7E60" w:rsidRDefault="00CA40F6" w:rsidP="00C62FB6">
            <w:pPr>
              <w:pStyle w:val="ProductList-Body"/>
              <w:rPr>
                <w:color w:val="FFFFFF" w:themeColor="background1"/>
                <w:lang w:val="fr-FR"/>
              </w:rPr>
            </w:pPr>
            <w:r>
              <w:rPr>
                <w:color w:val="FFFFFF" w:themeColor="background1"/>
              </w:rPr>
              <w:t>Regler for god praksis</w:t>
            </w:r>
          </w:p>
        </w:tc>
        <w:tc>
          <w:tcPr>
            <w:tcW w:w="1584" w:type="dxa"/>
            <w:shd w:val="clear" w:color="auto" w:fill="0072C6"/>
            <w:vAlign w:val="center"/>
          </w:tcPr>
          <w:p w14:paraId="6F937968" w14:textId="77777777" w:rsidR="00C62FB6" w:rsidRPr="00FC7E60" w:rsidRDefault="00C62FB6" w:rsidP="00C62FB6">
            <w:pPr>
              <w:pStyle w:val="ProductList-Body"/>
              <w:rPr>
                <w:color w:val="FFFFFF" w:themeColor="background1"/>
                <w:lang w:val="fr-FR"/>
              </w:rPr>
            </w:pPr>
            <w:r>
              <w:rPr>
                <w:color w:val="FFFFFF" w:themeColor="background1"/>
              </w:rPr>
              <w:t>SSAE 16 SOC 1 Type II</w:t>
            </w:r>
          </w:p>
        </w:tc>
        <w:tc>
          <w:tcPr>
            <w:tcW w:w="1584" w:type="dxa"/>
            <w:shd w:val="clear" w:color="auto" w:fill="0072C6"/>
            <w:vAlign w:val="center"/>
          </w:tcPr>
          <w:p w14:paraId="07A57E40" w14:textId="77777777" w:rsidR="00C62FB6" w:rsidRPr="00FC7E60" w:rsidRDefault="00C62FB6" w:rsidP="00C62FB6">
            <w:pPr>
              <w:pStyle w:val="ProductList-Body"/>
              <w:rPr>
                <w:color w:val="FFFFFF" w:themeColor="background1"/>
                <w:lang w:val="fr-FR"/>
              </w:rPr>
            </w:pPr>
            <w:r>
              <w:rPr>
                <w:color w:val="FFFFFF" w:themeColor="background1"/>
              </w:rPr>
              <w:t>SSAE 16 SOC 2 Type II</w:t>
            </w:r>
          </w:p>
        </w:tc>
      </w:tr>
      <w:tr w:rsidR="00C62FB6" w:rsidRPr="00C62FB6" w14:paraId="675407D8" w14:textId="77777777" w:rsidTr="00CE5361">
        <w:trPr>
          <w:trHeight w:val="288"/>
        </w:trPr>
        <w:tc>
          <w:tcPr>
            <w:tcW w:w="2880" w:type="dxa"/>
            <w:vAlign w:val="center"/>
          </w:tcPr>
          <w:p w14:paraId="71AF4730" w14:textId="77777777" w:rsidR="00C62FB6" w:rsidRPr="00C62FB6" w:rsidRDefault="00C62FB6" w:rsidP="00C62FB6">
            <w:pPr>
              <w:pStyle w:val="ProductList-Body"/>
            </w:pPr>
            <w:r>
              <w:t>Office 365-tjenester</w:t>
            </w:r>
          </w:p>
        </w:tc>
        <w:tc>
          <w:tcPr>
            <w:tcW w:w="1584" w:type="dxa"/>
            <w:vAlign w:val="center"/>
          </w:tcPr>
          <w:p w14:paraId="6C4AF9F1" w14:textId="77777777" w:rsidR="00C62FB6" w:rsidRPr="00C62FB6" w:rsidRDefault="00C62FB6" w:rsidP="00C62FB6">
            <w:pPr>
              <w:pStyle w:val="ProductList-Body"/>
            </w:pPr>
            <w:r>
              <w:t>Ja</w:t>
            </w:r>
          </w:p>
        </w:tc>
        <w:tc>
          <w:tcPr>
            <w:tcW w:w="1584" w:type="dxa"/>
            <w:vAlign w:val="center"/>
          </w:tcPr>
          <w:p w14:paraId="136375FC" w14:textId="77777777" w:rsidR="00C62FB6" w:rsidRPr="00C62FB6" w:rsidRDefault="00C62FB6" w:rsidP="00C62FB6">
            <w:pPr>
              <w:pStyle w:val="ProductList-Body"/>
            </w:pPr>
            <w:r>
              <w:t>Ja</w:t>
            </w:r>
          </w:p>
        </w:tc>
        <w:tc>
          <w:tcPr>
            <w:tcW w:w="1584" w:type="dxa"/>
            <w:vAlign w:val="center"/>
          </w:tcPr>
          <w:p w14:paraId="69B1F985" w14:textId="77777777" w:rsidR="00C62FB6" w:rsidRPr="00C62FB6" w:rsidRDefault="00C62FB6" w:rsidP="00C62FB6">
            <w:pPr>
              <w:pStyle w:val="ProductList-Body"/>
            </w:pPr>
            <w:r>
              <w:t>Ja</w:t>
            </w:r>
          </w:p>
        </w:tc>
        <w:tc>
          <w:tcPr>
            <w:tcW w:w="1584" w:type="dxa"/>
            <w:vAlign w:val="center"/>
          </w:tcPr>
          <w:p w14:paraId="6BBE4D43" w14:textId="77777777" w:rsidR="00C62FB6" w:rsidRPr="00C62FB6" w:rsidRDefault="00C62FB6" w:rsidP="00C62FB6">
            <w:pPr>
              <w:pStyle w:val="ProductList-Body"/>
            </w:pPr>
            <w:r>
              <w:t>Ja</w:t>
            </w:r>
          </w:p>
        </w:tc>
        <w:tc>
          <w:tcPr>
            <w:tcW w:w="1584" w:type="dxa"/>
            <w:vAlign w:val="center"/>
          </w:tcPr>
          <w:p w14:paraId="7EA6FD65" w14:textId="77777777" w:rsidR="00C62FB6" w:rsidRPr="00C62FB6" w:rsidRDefault="00C62FB6" w:rsidP="00C62FB6">
            <w:pPr>
              <w:pStyle w:val="ProductList-Body"/>
            </w:pPr>
            <w:r>
              <w:t>Ja</w:t>
            </w:r>
          </w:p>
        </w:tc>
      </w:tr>
      <w:tr w:rsidR="00C62FB6" w:rsidRPr="00C62FB6" w14:paraId="08C71880" w14:textId="77777777" w:rsidTr="00CE5361">
        <w:trPr>
          <w:trHeight w:val="288"/>
        </w:trPr>
        <w:tc>
          <w:tcPr>
            <w:tcW w:w="2880" w:type="dxa"/>
            <w:vAlign w:val="center"/>
          </w:tcPr>
          <w:p w14:paraId="1DBDE8ED" w14:textId="4EF601D6" w:rsidR="00C62FB6" w:rsidRPr="00C62FB6" w:rsidRDefault="00C62FB6" w:rsidP="00C62FB6">
            <w:pPr>
              <w:pStyle w:val="ProductList-Body"/>
            </w:pPr>
            <w:r>
              <w:t xml:space="preserve">Microsoft Dynamics </w:t>
            </w:r>
            <w:r w:rsidR="007A01A3">
              <w:t xml:space="preserve">CRM </w:t>
            </w:r>
            <w:r>
              <w:t>Online Services.</w:t>
            </w:r>
          </w:p>
        </w:tc>
        <w:tc>
          <w:tcPr>
            <w:tcW w:w="1584" w:type="dxa"/>
            <w:vAlign w:val="center"/>
          </w:tcPr>
          <w:p w14:paraId="199D7E74" w14:textId="77777777" w:rsidR="00C62FB6" w:rsidRPr="00C62FB6" w:rsidRDefault="00C62FB6" w:rsidP="00C62FB6">
            <w:pPr>
              <w:pStyle w:val="ProductList-Body"/>
            </w:pPr>
            <w:r>
              <w:t>Ja</w:t>
            </w:r>
          </w:p>
        </w:tc>
        <w:tc>
          <w:tcPr>
            <w:tcW w:w="1584" w:type="dxa"/>
            <w:vAlign w:val="center"/>
          </w:tcPr>
          <w:p w14:paraId="4A08DE04" w14:textId="77777777" w:rsidR="00C62FB6" w:rsidRPr="00C62FB6" w:rsidRDefault="00C62FB6" w:rsidP="00C62FB6">
            <w:pPr>
              <w:pStyle w:val="ProductList-Body"/>
            </w:pPr>
            <w:r>
              <w:t>Ja</w:t>
            </w:r>
          </w:p>
        </w:tc>
        <w:tc>
          <w:tcPr>
            <w:tcW w:w="1584" w:type="dxa"/>
            <w:vAlign w:val="center"/>
          </w:tcPr>
          <w:p w14:paraId="513A09EE" w14:textId="540A7A4F" w:rsidR="00C62FB6" w:rsidRPr="00C62FB6" w:rsidRDefault="008F0187" w:rsidP="00C62FB6">
            <w:pPr>
              <w:pStyle w:val="ProductList-Body"/>
            </w:pPr>
            <w:r>
              <w:t>Ja</w:t>
            </w:r>
          </w:p>
        </w:tc>
        <w:tc>
          <w:tcPr>
            <w:tcW w:w="1584" w:type="dxa"/>
            <w:vAlign w:val="center"/>
          </w:tcPr>
          <w:p w14:paraId="3A9BDE6E" w14:textId="77777777" w:rsidR="00C62FB6" w:rsidRPr="00C62FB6" w:rsidRDefault="00C62FB6" w:rsidP="00C62FB6">
            <w:pPr>
              <w:pStyle w:val="ProductList-Body"/>
            </w:pPr>
            <w:r>
              <w:t>Ja</w:t>
            </w:r>
          </w:p>
        </w:tc>
        <w:tc>
          <w:tcPr>
            <w:tcW w:w="1584" w:type="dxa"/>
            <w:vAlign w:val="center"/>
          </w:tcPr>
          <w:p w14:paraId="08B0FC2E" w14:textId="77777777" w:rsidR="00C62FB6" w:rsidRPr="00C62FB6" w:rsidRDefault="00C62FB6" w:rsidP="00C62FB6">
            <w:pPr>
              <w:pStyle w:val="ProductList-Body"/>
            </w:pPr>
            <w:r>
              <w:t>Ja</w:t>
            </w:r>
          </w:p>
        </w:tc>
      </w:tr>
      <w:tr w:rsidR="00C62FB6" w:rsidRPr="00C62FB6" w14:paraId="10E95515" w14:textId="77777777" w:rsidTr="00CE5361">
        <w:trPr>
          <w:trHeight w:val="288"/>
        </w:trPr>
        <w:tc>
          <w:tcPr>
            <w:tcW w:w="2880" w:type="dxa"/>
            <w:vAlign w:val="center"/>
          </w:tcPr>
          <w:p w14:paraId="5903AB48" w14:textId="77777777" w:rsidR="00C62FB6" w:rsidRPr="00C62FB6" w:rsidRDefault="00C62FB6" w:rsidP="00C62FB6">
            <w:pPr>
              <w:pStyle w:val="ProductList-Body"/>
            </w:pPr>
            <w:r>
              <w:t>Microsoft Azure-kernetjenester</w:t>
            </w:r>
          </w:p>
        </w:tc>
        <w:tc>
          <w:tcPr>
            <w:tcW w:w="1584" w:type="dxa"/>
            <w:vAlign w:val="center"/>
          </w:tcPr>
          <w:p w14:paraId="7CCEDF9D" w14:textId="77777777" w:rsidR="00C62FB6" w:rsidRPr="00C62FB6" w:rsidRDefault="00C62FB6" w:rsidP="00C62FB6">
            <w:pPr>
              <w:pStyle w:val="ProductList-Body"/>
            </w:pPr>
            <w:r>
              <w:t>Ja</w:t>
            </w:r>
          </w:p>
        </w:tc>
        <w:tc>
          <w:tcPr>
            <w:tcW w:w="1584" w:type="dxa"/>
            <w:vAlign w:val="center"/>
          </w:tcPr>
          <w:p w14:paraId="276590E8" w14:textId="77777777" w:rsidR="00C62FB6" w:rsidRPr="00C62FB6" w:rsidRDefault="00C62FB6" w:rsidP="00C62FB6">
            <w:pPr>
              <w:pStyle w:val="ProductList-Body"/>
            </w:pPr>
            <w:r>
              <w:t>Ja</w:t>
            </w:r>
          </w:p>
        </w:tc>
        <w:tc>
          <w:tcPr>
            <w:tcW w:w="1584" w:type="dxa"/>
            <w:vAlign w:val="center"/>
          </w:tcPr>
          <w:p w14:paraId="7E74EC52" w14:textId="77777777" w:rsidR="00C62FB6" w:rsidRPr="00C62FB6" w:rsidRDefault="00C62FB6" w:rsidP="00C62FB6">
            <w:pPr>
              <w:pStyle w:val="ProductList-Body"/>
            </w:pPr>
            <w:r>
              <w:t>Ja</w:t>
            </w:r>
          </w:p>
        </w:tc>
        <w:tc>
          <w:tcPr>
            <w:tcW w:w="1584" w:type="dxa"/>
            <w:vAlign w:val="center"/>
          </w:tcPr>
          <w:p w14:paraId="669AF009" w14:textId="77777777" w:rsidR="00C62FB6" w:rsidRPr="00C62FB6" w:rsidRDefault="00C62FB6" w:rsidP="00C62FB6">
            <w:pPr>
              <w:pStyle w:val="ProductList-Body"/>
            </w:pPr>
            <w:r>
              <w:t>Varierer*</w:t>
            </w:r>
          </w:p>
        </w:tc>
        <w:tc>
          <w:tcPr>
            <w:tcW w:w="1584" w:type="dxa"/>
            <w:vAlign w:val="center"/>
          </w:tcPr>
          <w:p w14:paraId="60F778FC" w14:textId="77777777" w:rsidR="00C62FB6" w:rsidRPr="00C62FB6" w:rsidRDefault="00C62FB6" w:rsidP="00C62FB6">
            <w:pPr>
              <w:pStyle w:val="ProductList-Body"/>
            </w:pPr>
            <w:r>
              <w:t>Varierer*</w:t>
            </w:r>
          </w:p>
        </w:tc>
      </w:tr>
      <w:tr w:rsidR="00C62FB6" w:rsidRPr="00C62FB6" w14:paraId="247EA9C8" w14:textId="77777777" w:rsidTr="00CE5361">
        <w:trPr>
          <w:trHeight w:val="288"/>
        </w:trPr>
        <w:tc>
          <w:tcPr>
            <w:tcW w:w="2880" w:type="dxa"/>
            <w:vAlign w:val="center"/>
          </w:tcPr>
          <w:p w14:paraId="6271D1EE" w14:textId="6E51AF0A" w:rsidR="00C62FB6" w:rsidRPr="00C62FB6" w:rsidRDefault="00C62FB6" w:rsidP="00C62FB6">
            <w:pPr>
              <w:pStyle w:val="ProductList-Body"/>
            </w:pPr>
            <w:r>
              <w:t>Microsoft Intune-onlinetjenester</w:t>
            </w:r>
          </w:p>
        </w:tc>
        <w:tc>
          <w:tcPr>
            <w:tcW w:w="1584" w:type="dxa"/>
            <w:vAlign w:val="center"/>
          </w:tcPr>
          <w:p w14:paraId="438F865B" w14:textId="77777777" w:rsidR="00C62FB6" w:rsidRPr="00C62FB6" w:rsidRDefault="00C62FB6" w:rsidP="00C62FB6">
            <w:pPr>
              <w:pStyle w:val="ProductList-Body"/>
            </w:pPr>
            <w:r>
              <w:t>Ja</w:t>
            </w:r>
          </w:p>
        </w:tc>
        <w:tc>
          <w:tcPr>
            <w:tcW w:w="1584" w:type="dxa"/>
            <w:vAlign w:val="center"/>
          </w:tcPr>
          <w:p w14:paraId="7422244D" w14:textId="77777777" w:rsidR="00C62FB6" w:rsidRPr="00C62FB6" w:rsidRDefault="00C62FB6" w:rsidP="00C62FB6">
            <w:pPr>
              <w:pStyle w:val="ProductList-Body"/>
            </w:pPr>
            <w:r>
              <w:t>Ja</w:t>
            </w:r>
          </w:p>
        </w:tc>
        <w:tc>
          <w:tcPr>
            <w:tcW w:w="1584" w:type="dxa"/>
            <w:vAlign w:val="center"/>
          </w:tcPr>
          <w:p w14:paraId="5CD7969B" w14:textId="1E84F7A1" w:rsidR="00C62FB6" w:rsidRPr="00C62FB6" w:rsidRDefault="008F0187" w:rsidP="00C62FB6">
            <w:pPr>
              <w:pStyle w:val="ProductList-Body"/>
            </w:pPr>
            <w:r>
              <w:t>Ja</w:t>
            </w:r>
          </w:p>
        </w:tc>
        <w:tc>
          <w:tcPr>
            <w:tcW w:w="1584" w:type="dxa"/>
            <w:vAlign w:val="center"/>
          </w:tcPr>
          <w:p w14:paraId="55B9A33B" w14:textId="68B538C1" w:rsidR="00C62FB6" w:rsidRPr="00C62FB6" w:rsidRDefault="007A01A3" w:rsidP="00C62FB6">
            <w:pPr>
              <w:pStyle w:val="ProductList-Body"/>
            </w:pPr>
            <w:r>
              <w:t>Ja</w:t>
            </w:r>
          </w:p>
        </w:tc>
        <w:tc>
          <w:tcPr>
            <w:tcW w:w="1584" w:type="dxa"/>
            <w:vAlign w:val="center"/>
          </w:tcPr>
          <w:p w14:paraId="4DB7EFFD" w14:textId="0B4F248D" w:rsidR="00C62FB6" w:rsidRPr="00C62FB6" w:rsidRDefault="007A01A3" w:rsidP="00C62FB6">
            <w:pPr>
              <w:pStyle w:val="ProductList-Body"/>
            </w:pPr>
            <w:r>
              <w:t>Ja</w:t>
            </w:r>
          </w:p>
        </w:tc>
      </w:tr>
    </w:tbl>
    <w:p w14:paraId="15A1B9DB" w14:textId="455F4F9A" w:rsidR="00C62FB6" w:rsidRPr="00690C65" w:rsidRDefault="00C62FB6" w:rsidP="00C62FB6">
      <w:pPr>
        <w:pStyle w:val="ProductList-Body"/>
      </w:pPr>
      <w:r>
        <w:t>*Aktuelt omfang er beskrevet i detaljer i kontrolrapporten og summeret i Microsoft Azure Trust Center.</w:t>
      </w:r>
    </w:p>
    <w:p w14:paraId="7863C0DA" w14:textId="77777777" w:rsidR="00C62FB6" w:rsidRPr="00690C65" w:rsidRDefault="00C62FB6" w:rsidP="00C62FB6">
      <w:pPr>
        <w:pStyle w:val="ProductList-Body"/>
      </w:pPr>
    </w:p>
    <w:p w14:paraId="30F5D3AE" w14:textId="77777777" w:rsidR="007A01A3" w:rsidRPr="00C62FB6" w:rsidRDefault="007A01A3" w:rsidP="007A01A3">
      <w:pPr>
        <w:pStyle w:val="ProductList-Body"/>
      </w:pPr>
      <w:r>
        <w:t>Microsoft kan til enhver tid tilføje branchestandarder eller standarder fra offentlige myndigheder. Microsoft sletter ikke en standard eller ramme i tabellen herover, medmindre den ikke længere bruges i branchen og er erstattet af en ny (om nogen). Azure Government-tjenester opfylder et særskilt sæt kontrolstandarder og rammer som beskrevet i Microsoft Azure Trust Center.</w:t>
      </w:r>
    </w:p>
    <w:p w14:paraId="2938E711" w14:textId="77777777" w:rsidR="00C62FB6" w:rsidRPr="00690C65" w:rsidRDefault="00C62FB6" w:rsidP="00C62FB6">
      <w:pPr>
        <w:pStyle w:val="ProductList-Body"/>
      </w:pPr>
    </w:p>
    <w:p w14:paraId="0705481A" w14:textId="77777777" w:rsidR="00C62FB6" w:rsidRPr="00690C65" w:rsidRDefault="00C62FB6" w:rsidP="00C62FB6">
      <w:pPr>
        <w:pStyle w:val="ProductList-Body"/>
      </w:pPr>
      <w:r>
        <w:t>I henhold til fortrolighedsforpligtelser, vil Microsoft gøre hver Politik for beskyttelse af oplysninger tilgængelig for Kunden sammen med andre oplysninger, som Kunden med rimelighed kunne anmode om angående Microsofts sikkerhedsprocesser og -politikker.</w:t>
      </w:r>
    </w:p>
    <w:p w14:paraId="70ABC783" w14:textId="77777777" w:rsidR="00C62FB6" w:rsidRPr="00690C65" w:rsidRDefault="00C62FB6" w:rsidP="00C62FB6">
      <w:pPr>
        <w:pStyle w:val="ProductList-Body"/>
      </w:pPr>
    </w:p>
    <w:p w14:paraId="0911E407" w14:textId="77777777" w:rsidR="00C62FB6" w:rsidRPr="00690C65" w:rsidRDefault="00C62FB6" w:rsidP="00C62FB6">
      <w:pPr>
        <w:pStyle w:val="ProductList-Body"/>
      </w:pPr>
      <w:r>
        <w:t xml:space="preserve">Kunden er alene ansvarlig for at gennemlæse hver Politik til beskyttelse af oplysninger og afgøre, om denne opfylder Kundens krav. </w:t>
      </w:r>
    </w:p>
    <w:p w14:paraId="0E65A8B4" w14:textId="77777777" w:rsidR="00C62FB6" w:rsidRPr="00690C65" w:rsidRDefault="00C62FB6" w:rsidP="00C62FB6">
      <w:pPr>
        <w:pStyle w:val="ProductList-Body"/>
      </w:pPr>
    </w:p>
    <w:p w14:paraId="6D05B1CB" w14:textId="77777777" w:rsidR="00C62FB6" w:rsidRPr="00690C65" w:rsidRDefault="00C62FB6" w:rsidP="00C62FB6">
      <w:pPr>
        <w:pStyle w:val="ProductList-Body"/>
      </w:pPr>
      <w:r>
        <w:t>Hvis standardkontraktbestemmelserne gælder, er dette afsnit en tilføjelse til standardbestemmelse 5 i afsnit f og standardbestemmelse 12 i afsnit 2 i Standardkontraktbestemmelserne.</w:t>
      </w:r>
    </w:p>
    <w:p w14:paraId="0E829FA0" w14:textId="77777777" w:rsidR="00C62FB6" w:rsidRPr="00690C65" w:rsidRDefault="00C62FB6" w:rsidP="00C62FB6">
      <w:pPr>
        <w:pStyle w:val="ProductList-Body"/>
      </w:pPr>
    </w:p>
    <w:p w14:paraId="44327FBC" w14:textId="77777777" w:rsidR="00C62FB6" w:rsidRPr="00690C65" w:rsidRDefault="00C62FB6" w:rsidP="00C62FB6">
      <w:pPr>
        <w:pStyle w:val="ProductList-Body"/>
      </w:pPr>
      <w:r>
        <w:rPr>
          <w:b/>
          <w:color w:val="00188F"/>
        </w:rPr>
        <w:t>Microsofts kontrol af Onlinetjenester</w:t>
      </w:r>
    </w:p>
    <w:p w14:paraId="270635B4" w14:textId="77777777" w:rsidR="00C62FB6" w:rsidRPr="00690C65" w:rsidRDefault="00C62FB6" w:rsidP="00C62FB6">
      <w:pPr>
        <w:pStyle w:val="ProductList-Body"/>
      </w:pPr>
      <w:r>
        <w:t>For hver online-service udfører Microsoft kontroller af sikkerheden på de computere, computermiljøer og fysiske datacentre, der bruges til behandling af Kundedata (herunder personoplysninger) som følger:</w:t>
      </w:r>
    </w:p>
    <w:p w14:paraId="34470791" w14:textId="77777777" w:rsidR="00C62FB6" w:rsidRPr="00690C65" w:rsidRDefault="00C62FB6" w:rsidP="00C62FB6">
      <w:pPr>
        <w:pStyle w:val="ProductList-Body"/>
      </w:pPr>
    </w:p>
    <w:p w14:paraId="23FA22F7" w14:textId="77777777" w:rsidR="00C62FB6" w:rsidRPr="00690C65" w:rsidRDefault="00C62FB6" w:rsidP="00C62FB6">
      <w:pPr>
        <w:pStyle w:val="ProductList-Body"/>
        <w:numPr>
          <w:ilvl w:val="1"/>
          <w:numId w:val="9"/>
        </w:numPr>
      </w:pPr>
      <w:r>
        <w:t>Hvor en standard eller ramme foreskriver kontroller, vil en kontrol af en sådan kontrolstandard eller ramme blive iværksat mindst én gang årligt for hver online-service.</w:t>
      </w:r>
    </w:p>
    <w:p w14:paraId="4E1C16AD" w14:textId="0C38EA08" w:rsidR="00C62FB6" w:rsidRPr="00690C65" w:rsidRDefault="00C62FB6" w:rsidP="00C62FB6">
      <w:pPr>
        <w:pStyle w:val="ProductList-Body"/>
        <w:numPr>
          <w:ilvl w:val="1"/>
          <w:numId w:val="9"/>
        </w:numPr>
      </w:pPr>
      <w:r>
        <w:t>Hver kontrol vil blive udført i henhold til standarder og regler fra tilsynsmyndigheden eller det autorisationsudstedende organ for hver gældende kontrolstandard eller ramme.</w:t>
      </w:r>
    </w:p>
    <w:p w14:paraId="269EC67D" w14:textId="77777777" w:rsidR="00C62FB6" w:rsidRPr="00690C65" w:rsidRDefault="00C62FB6" w:rsidP="00C62FB6">
      <w:pPr>
        <w:pStyle w:val="ProductList-Body"/>
        <w:numPr>
          <w:ilvl w:val="1"/>
          <w:numId w:val="9"/>
        </w:numPr>
      </w:pPr>
      <w:r>
        <w:t>Hver kontrol vil blive udført af en kvalificeret, uafhængig tredjemand indenfor sikkerhed, som vælges og aflønnes af Microsoft.</w:t>
      </w:r>
    </w:p>
    <w:p w14:paraId="34316282" w14:textId="77777777" w:rsidR="00C62FB6" w:rsidRPr="00690C65" w:rsidRDefault="00C62FB6" w:rsidP="00C62FB6">
      <w:pPr>
        <w:pStyle w:val="ProductList-Body"/>
      </w:pPr>
    </w:p>
    <w:p w14:paraId="659CD86F" w14:textId="77C6264C" w:rsidR="00C62FB6" w:rsidRPr="00690C65" w:rsidRDefault="00C62FB6" w:rsidP="00C62FB6">
      <w:pPr>
        <w:pStyle w:val="ProductList-Body"/>
      </w:pPr>
      <w:r>
        <w:t>Hver kontrol medfører oprettelsen af en kontrolrapport (</w:t>
      </w:r>
      <w:r w:rsidR="001A6B5F">
        <w:t>”</w:t>
      </w:r>
      <w:r>
        <w:t>Microsoft Kontrolrapport</w:t>
      </w:r>
      <w:r w:rsidR="001A6B5F">
        <w:t>”</w:t>
      </w:r>
      <w:r>
        <w:t>), som vil være Microsofts fortrolige oplysninger. Microsoft Kontrolrapporten angiver tydeligt de væsentligste resultater. Microsoft vil straks afhjælpe problemer anført i enhver Microsoft Kontrolrapport til kontrollantens tilfredshed.</w:t>
      </w:r>
    </w:p>
    <w:p w14:paraId="4D2817E7" w14:textId="77777777" w:rsidR="00C62FB6" w:rsidRPr="00690C65" w:rsidRDefault="00C62FB6" w:rsidP="00C62FB6">
      <w:pPr>
        <w:pStyle w:val="ProductList-Body"/>
      </w:pPr>
    </w:p>
    <w:p w14:paraId="1629E33E" w14:textId="77777777" w:rsidR="00C62FB6" w:rsidRPr="00690C65" w:rsidRDefault="00C62FB6" w:rsidP="00C62FB6">
      <w:pPr>
        <w:pStyle w:val="ProductList-Body"/>
      </w:pPr>
      <w:r>
        <w:t>Hvis Kunden anmoder herom, sender Microsoft Kunden enhver Microsoft Kontrolrapport, så Kunden kan kontrollere, at Microsoft overholder sine sikkerhedsforpligtelser i henhold til Vilkår for databehandling. Microsoft Kontrolrapporten vil være underlagt hemmeligholdelse og begrænsninger vedrørende distribution for Microsoft og kontrollanten.</w:t>
      </w:r>
    </w:p>
    <w:p w14:paraId="5FFF91B2" w14:textId="77777777" w:rsidR="00C62FB6" w:rsidRPr="00690C65" w:rsidRDefault="00C62FB6" w:rsidP="00C62FB6">
      <w:pPr>
        <w:pStyle w:val="ProductList-Body"/>
      </w:pPr>
    </w:p>
    <w:p w14:paraId="6A854123" w14:textId="77777777" w:rsidR="00C62FB6" w:rsidRPr="00690C65" w:rsidRDefault="00C62FB6" w:rsidP="00C62FB6">
      <w:pPr>
        <w:pStyle w:val="ProductList-Body"/>
      </w:pPr>
      <w:r>
        <w:t>Hvis Standardkontraktbestemmelserne gælder, (1) accepterer Kunden at udøve sine kontrolrettigheder ved at bede Microsoft udføre kontrollen som beskrevet i dette afsnit af Vilkår for databehandling, og (2) hvis Kunden ønsker at ændre disse instruktioner, har Kunden ret til dette som beskrevet i Standardkontraktbestemmelser. Dette skal foregå skriftligt</w:t>
      </w:r>
    </w:p>
    <w:p w14:paraId="1520D600" w14:textId="77777777" w:rsidR="00C62FB6" w:rsidRPr="00690C65" w:rsidRDefault="00C62FB6" w:rsidP="00C62FB6">
      <w:pPr>
        <w:pStyle w:val="ProductList-Body"/>
      </w:pPr>
    </w:p>
    <w:p w14:paraId="27BE8243" w14:textId="77777777" w:rsidR="00C62FB6" w:rsidRPr="00690C65" w:rsidRDefault="00C62FB6" w:rsidP="00C62FB6">
      <w:pPr>
        <w:pStyle w:val="ProductList-Body"/>
      </w:pPr>
      <w:r>
        <w:lastRenderedPageBreak/>
        <w:t>Hvis Standardkontraktbestemmelserne gælder, vil intet i dette afsnit af Vilkår for databehandling ændre Standardkontraktbestemmelserne eller påvirke en tilsynsmyndigheds eller den registreredes rettigheder i henhold til Standardkontraktbestemmelserne. Microsoft Corporation er en tilsigtet tredjepartsmodtager i forbindelse med dette afsnit.</w:t>
      </w:r>
    </w:p>
    <w:p w14:paraId="5F4E45E7" w14:textId="77777777" w:rsidR="00C62FB6" w:rsidRDefault="00C62FB6" w:rsidP="00A914BF">
      <w:pPr>
        <w:pStyle w:val="ProductList-Body"/>
        <w:sectPr w:rsidR="00C62FB6" w:rsidSect="00A61B2A">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64" w:name="OnlineServiceSpecificTerms"/>
      <w:bookmarkStart w:id="65" w:name="F5"/>
      <w:bookmarkStart w:id="66" w:name="_Toc424828376"/>
      <w:r>
        <w:lastRenderedPageBreak/>
        <w:t>Specifikke Vilkår for Onlinetjenester</w:t>
      </w:r>
      <w:bookmarkEnd w:id="64"/>
      <w:bookmarkEnd w:id="65"/>
      <w:bookmarkEnd w:id="66"/>
    </w:p>
    <w:p w14:paraId="3B9E80E0" w14:textId="0886A4BA" w:rsidR="000E6ED8" w:rsidRPr="00690C65" w:rsidRDefault="00272578" w:rsidP="00A914BF">
      <w:pPr>
        <w:pStyle w:val="ProductList-Body"/>
      </w:pPr>
      <w:r>
        <w:t>Hvis en Onlinetjeneste ikke er angivet nedenfor, har den ingen Specifikke Vilkår for Onlinetjenester.</w:t>
      </w:r>
    </w:p>
    <w:p w14:paraId="4AC2E2E6" w14:textId="77777777" w:rsidR="000E6ED8" w:rsidRPr="00690C65" w:rsidRDefault="000E6ED8" w:rsidP="00A914BF">
      <w:pPr>
        <w:pStyle w:val="ProductList-Body"/>
      </w:pPr>
    </w:p>
    <w:p w14:paraId="31875D02" w14:textId="758250D8" w:rsidR="000E6ED8" w:rsidRPr="00690C65" w:rsidRDefault="00272578" w:rsidP="00233C87">
      <w:pPr>
        <w:pStyle w:val="ProductList-Offering1Heading"/>
        <w:outlineLvl w:val="1"/>
      </w:pPr>
      <w:bookmarkStart w:id="67" w:name="_Toc424828377"/>
      <w:r>
        <w:t>Microsoft Azure-tjeneste</w:t>
      </w:r>
      <w:bookmarkEnd w:id="67"/>
    </w:p>
    <w:p w14:paraId="16A72131" w14:textId="7F9996B9" w:rsidR="00CC34E7" w:rsidRPr="00690C65" w:rsidRDefault="00CC34E7" w:rsidP="00CC34E7">
      <w:pPr>
        <w:pStyle w:val="ProductList-Body"/>
      </w:pPr>
      <w:r>
        <w:rPr>
          <w:b/>
          <w:color w:val="00188F"/>
        </w:rPr>
        <w:t>Dataoverførsel</w:t>
      </w:r>
    </w:p>
    <w:p w14:paraId="24B11431" w14:textId="7614749D" w:rsidR="00CC34E7" w:rsidRPr="00690C65" w:rsidRDefault="00CC34E7" w:rsidP="00CC34E7">
      <w:pPr>
        <w:pStyle w:val="ProductList-Body"/>
      </w:pPr>
      <w:r>
        <w:t xml:space="preserve">Meddelelserne om kundesupport og H.264/AVC Visual Standard, VC-1 Video Standard, and MPEG-4 Part 2 Visual Standard og MPEG-2 Video Standard i </w:t>
      </w:r>
      <w:hyperlink w:anchor="Attachment1" w:history="1">
        <w:r>
          <w:rPr>
            <w:rStyle w:val="Hyperlink"/>
          </w:rPr>
          <w:t>Bilag 1</w:t>
        </w:r>
      </w:hyperlink>
      <w:r>
        <w:t xml:space="preserve"> er gældende.</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Serviceniveauaftale</w:t>
      </w:r>
    </w:p>
    <w:p w14:paraId="41766555" w14:textId="32C668E3" w:rsidR="00CC34E7" w:rsidRPr="00690C65" w:rsidRDefault="00CC34E7" w:rsidP="00CC34E7">
      <w:pPr>
        <w:pStyle w:val="ProductList-Body"/>
      </w:pPr>
      <w:r>
        <w:t>Se</w:t>
      </w:r>
      <w:r>
        <w:rPr>
          <w:rStyle w:val="Hyperlink"/>
        </w:rPr>
        <w:t xml:space="preserve"> http://azure.microsoft.com/support/legal/sla/</w:t>
      </w:r>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Definitioner</w:t>
      </w:r>
    </w:p>
    <w:p w14:paraId="0267E6EB" w14:textId="77777777" w:rsidR="007A01A3" w:rsidRDefault="007A01A3" w:rsidP="007A01A3">
      <w:pPr>
        <w:pStyle w:val="ProductList-Body"/>
        <w:spacing w:after="120"/>
      </w:pPr>
      <w:r>
        <w:t>“Azure Government-tjenester” betyder en eller flere tjenester eller funktioner, som Microsoft gør tilgængelige for Kunden som Skytjenester til Offentlig Gruppe inden for de “US Gov”-områder, der er angivet på http://azure.microsoft.com/en-us/regions/#services.</w:t>
      </w:r>
    </w:p>
    <w:p w14:paraId="7A4AF654" w14:textId="70CF133C" w:rsidR="00272578" w:rsidRPr="00690C65" w:rsidRDefault="001A6B5F" w:rsidP="00F824AC">
      <w:pPr>
        <w:pStyle w:val="ProductList-Body"/>
        <w:spacing w:after="120"/>
      </w:pPr>
      <w:r>
        <w:t>”</w:t>
      </w:r>
      <w:r w:rsidR="009616E2">
        <w:t>Kundeløsning</w:t>
      </w:r>
      <w:r>
        <w:t>”</w:t>
      </w:r>
      <w:r w:rsidR="009616E2">
        <w:t xml:space="preserve"> er et program eller et sæt programmer, der tilføjer primær eller væsentlig funktionalitet til Microsoft Azure-tjenester, og som ikke er primært er en substitut for Microsoft Azure-tjenester.</w:t>
      </w:r>
    </w:p>
    <w:p w14:paraId="260E95D5" w14:textId="52365264" w:rsidR="00186BF6" w:rsidRPr="00690C65" w:rsidRDefault="001A6B5F" w:rsidP="00272578">
      <w:pPr>
        <w:pStyle w:val="ProductList-Body"/>
      </w:pPr>
      <w:r>
        <w:t>”</w:t>
      </w:r>
      <w:r w:rsidR="00186BF6">
        <w:t>Administreret tjenesteløsning” er en administreret IT-tjeneste, der leveres af Kunden til en tredjemand, der består af administration og support af Microsoft Azure-tjenester.</w:t>
      </w:r>
    </w:p>
    <w:p w14:paraId="444686EB" w14:textId="77777777" w:rsidR="00186BF6" w:rsidRPr="00690C65" w:rsidRDefault="00186BF6" w:rsidP="00272578">
      <w:pPr>
        <w:pStyle w:val="ProductList-Body"/>
      </w:pPr>
    </w:p>
    <w:p w14:paraId="28D8E3C9" w14:textId="72AD68C5" w:rsidR="00272578" w:rsidRPr="00690C65" w:rsidRDefault="001A6B5F" w:rsidP="00272578">
      <w:pPr>
        <w:pStyle w:val="ProductList-Body"/>
      </w:pPr>
      <w:r>
        <w:t>”</w:t>
      </w:r>
      <w:r w:rsidR="009616E2">
        <w:t>Microsoft Azure Services</w:t>
      </w:r>
      <w:r>
        <w:t>”</w:t>
      </w:r>
      <w:r w:rsidR="009616E2">
        <w:t xml:space="preserve"> betyder en eller flere Microsoft-tjenester og -funktioner, der er identificeret på</w:t>
      </w:r>
      <w:r w:rsidR="004A5013" w:rsidRPr="004A5013">
        <w:t xml:space="preserve"> </w:t>
      </w:r>
      <w:hyperlink r:id="rId29" w:history="1">
        <w:r w:rsidR="004A5013" w:rsidRPr="00204B89">
          <w:rPr>
            <w:rStyle w:val="Hyperlink"/>
          </w:rPr>
          <w:t>http://azure.microsoft.com/services/</w:t>
        </w:r>
      </w:hyperlink>
      <w:bookmarkStart w:id="68" w:name="_GoBack"/>
      <w:bookmarkEnd w:id="68"/>
      <w:r w:rsidR="009616E2">
        <w:t>, medmindre de er licenseret separat.</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Begrænsninger</w:t>
      </w:r>
    </w:p>
    <w:p w14:paraId="23A765D2" w14:textId="121DFCA9" w:rsidR="00272578" w:rsidRPr="00690C65" w:rsidRDefault="00272578" w:rsidP="009616E2">
      <w:pPr>
        <w:pStyle w:val="ProductList-Body"/>
      </w:pPr>
      <w:r>
        <w:t>Kunden må ikke:</w:t>
      </w:r>
    </w:p>
    <w:p w14:paraId="67F9EDEC" w14:textId="77777777" w:rsidR="00272578" w:rsidRPr="00690C65" w:rsidRDefault="00272578" w:rsidP="00A44A41">
      <w:pPr>
        <w:pStyle w:val="ProductList-Body"/>
        <w:numPr>
          <w:ilvl w:val="0"/>
          <w:numId w:val="10"/>
        </w:numPr>
        <w:ind w:left="450" w:hanging="270"/>
      </w:pPr>
      <w:r>
        <w:t>videresælge eller videredistribuere Microsoft Azure-tjenester, eller</w:t>
      </w:r>
    </w:p>
    <w:p w14:paraId="7A295F42" w14:textId="7BF2C9E7" w:rsidR="00272578" w:rsidRPr="00690C65" w:rsidRDefault="00272578" w:rsidP="0088164F">
      <w:pPr>
        <w:pStyle w:val="ProductList-Body"/>
        <w:numPr>
          <w:ilvl w:val="0"/>
          <w:numId w:val="10"/>
        </w:numPr>
        <w:spacing w:before="40"/>
        <w:ind w:left="461" w:hanging="274"/>
      </w:pPr>
      <w:r>
        <w:t>tillade, at flere brugere direkte eller indirekte får adgang til en Microsoft Azure Service-funktion, som gøres tilgængelig på pr. bruger-basis (f.eks. Active Directory Premium). Specifikke vilkår for videreoverdragelse for en Microsoft Azure Service-funktion, kan være leveret i supplerende dokumentation for funktionen.</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Krav til tjenester eller funktioner</w:t>
      </w:r>
    </w:p>
    <w:p w14:paraId="20384FBB" w14:textId="12F9580B" w:rsidR="00272578" w:rsidRPr="00690C65" w:rsidRDefault="00272578" w:rsidP="00272578">
      <w:pPr>
        <w:pStyle w:val="ProductList-Body"/>
      </w:pPr>
      <w:r>
        <w:t>Microsoft vil give Kunden 12 måneders forudgående varsel til at fjerne enhver materialefunktion eller -funktionalitet eller afbryde en tjeneste, medmindre sikkerheds- eller retshensyn eller hensyn til systemets ydeevne kræver en fremskyndet fjernelse. Dette gælder ikke for Eksempelvisninger.</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Databevaring efter Udløb eller Afslutning</w:t>
      </w:r>
    </w:p>
    <w:p w14:paraId="2B576A03" w14:textId="4CEA408C" w:rsidR="00272578" w:rsidRPr="00690C65" w:rsidRDefault="00272578" w:rsidP="00272578">
      <w:pPr>
        <w:pStyle w:val="ProductList-Body"/>
      </w:pPr>
      <w:r>
        <w:t>Udløbet eller ophøret af Kundens Onlinetjenesteabonnement ændrer ikke Kundens forpligtelse til at betale for værtsfunktionen for Deres Kundedata i løbet af en eventuel udvidet løbetid.</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Værtsundtagelse</w:t>
      </w:r>
    </w:p>
    <w:p w14:paraId="538ACDF4" w14:textId="6A2762A6" w:rsidR="00272578" w:rsidRPr="00690C65" w:rsidRDefault="00272578" w:rsidP="00272578">
      <w:pPr>
        <w:pStyle w:val="ProductList-Body"/>
      </w:pPr>
      <w:r>
        <w:t>Kunden har ret til at oprette og vedligeholde en Kundeløsning, og, uagtet at det modsatte fremgår af Kundens volumenlicensaftale, har De ret til at kombinere Microsoft Azure-tjenester med Kundedata, der ejes eller licenseres af Kunden eller en tredjemand, for at oprette en Kundeløsning ved hjælp af Microsoft Azure-tjenesten og Kundedataene. Kunden kan tillade tredjemand at få adgang til og bruge Microsoft Azure-tjenesterne i forbindelse med brugen af Kundeløsningen. Kunden er ansvarlig for denne brug og for at sikre, at disse vilkår og betingelser i Kundens volumenlicensaftale overholdes.</w:t>
      </w:r>
    </w:p>
    <w:p w14:paraId="42EB7CF9" w14:textId="77777777" w:rsidR="00186BF6" w:rsidRPr="00690C65" w:rsidRDefault="00186BF6" w:rsidP="00272578">
      <w:pPr>
        <w:pStyle w:val="ProductList-Body"/>
      </w:pPr>
    </w:p>
    <w:p w14:paraId="3D73DE3A" w14:textId="77777777" w:rsidR="00186BF6" w:rsidRPr="00690C65" w:rsidRDefault="00186BF6" w:rsidP="00272578">
      <w:pPr>
        <w:pStyle w:val="ProductList-Body"/>
      </w:pPr>
      <w:r>
        <w:rPr>
          <w:b/>
          <w:color w:val="00188F"/>
        </w:rPr>
        <w:t>Administreret tjeneste, Undtagelse</w:t>
      </w:r>
    </w:p>
    <w:p w14:paraId="5F263060" w14:textId="206A5E90" w:rsidR="00186BF6" w:rsidRPr="00690C65" w:rsidRDefault="00186BF6" w:rsidP="00272578">
      <w:pPr>
        <w:pStyle w:val="ProductList-Body"/>
      </w:pPr>
      <w:r>
        <w:t>Kunden må levere en Administreret tjenesteløsning, forudsat at (i) Kunden har eneansvar for at tilgå, konfigurere og administrere Microsoft Azure-tjenesterne, (ii) Kunden har administratoradgang til de virtuelle OSE'er i den administrerede tjenesteløsning, og (iii) tredjemand kun har administratoradgang til relevante programmer og virtuelle OSE'er.</w:t>
      </w:r>
      <w:r w:rsidR="001A6B5F">
        <w:t xml:space="preserve"> </w:t>
      </w:r>
      <w:r>
        <w:t>Kunden er ansvarlig for tredjemands brug af Microsoft Azure-tjenester i henhold til vilkårene i den gældende volumenlicensaftale.</w:t>
      </w:r>
    </w:p>
    <w:p w14:paraId="52905943" w14:textId="77777777" w:rsidR="009616E2" w:rsidRPr="00690C65" w:rsidRDefault="009616E2" w:rsidP="00272578">
      <w:pPr>
        <w:pStyle w:val="ProductList-Body"/>
      </w:pPr>
    </w:p>
    <w:p w14:paraId="2F8739E8" w14:textId="304714DB" w:rsidR="00BB13A7" w:rsidRPr="00690C65" w:rsidRDefault="00BB13A7" w:rsidP="00BB13A7">
      <w:pPr>
        <w:pStyle w:val="ProductList-Body"/>
      </w:pPr>
      <w:r>
        <w:rPr>
          <w:b/>
          <w:color w:val="00188F"/>
        </w:rPr>
        <w:t>Brug af software i Microsoft Azure</w:t>
      </w:r>
    </w:p>
    <w:p w14:paraId="0F0BF3D1" w14:textId="2A7D0B45" w:rsidR="00272578" w:rsidRPr="00690C65" w:rsidRDefault="00BB13A7" w:rsidP="00BB13A7">
      <w:pPr>
        <w:pStyle w:val="ProductList-Body"/>
      </w:pPr>
      <w:r>
        <w:t xml:space="preserve">Visse Microsoft Azure-tjenester giver kunder mulighed for at køre software i Microsoft Azure. For Microsoft-software, der er tilgængelig i en Microsoft Azure-tjeneste, tildeler Microsoft Kunden en begrænset licens til udelukkende at bruge softwaren i Microsoft Azure-tjenesten og i </w:t>
      </w:r>
      <w:r>
        <w:lastRenderedPageBreak/>
        <w:t>henhold til eventuelt yderligere licensvilkår, der fremsættes. Kunden må ikke bruge nævnte software udenfor Microsoft Azure-tjenesten, medmindre Kunden har en licens til softwaren udover abonnementet på Microsoft Azure-tjenesten.</w:t>
      </w:r>
      <w:r w:rsidR="001A6B5F">
        <w:t xml:space="preserve"> </w:t>
      </w:r>
      <w:r>
        <w:t>Hvis Kunden overfører eller installerer software i en Microsoft Azure-tjeneste, accepterer Kunden at sikre de rettigheder, der er nødvendige for at bruge softwaren i Microsoft Azure-tjenesten.</w:t>
      </w:r>
    </w:p>
    <w:p w14:paraId="31B193D4" w14:textId="77777777" w:rsidR="00CD7F8D" w:rsidRPr="00690C65" w:rsidRDefault="00CD7F8D" w:rsidP="00BB13A7">
      <w:pPr>
        <w:pStyle w:val="ProductList-Body"/>
      </w:pPr>
    </w:p>
    <w:p w14:paraId="7253DB67" w14:textId="77207652" w:rsidR="005F013C" w:rsidRPr="00690C65" w:rsidRDefault="005F013C" w:rsidP="005F013C">
      <w:pPr>
        <w:pStyle w:val="ProductList-Body"/>
      </w:pPr>
      <w:r>
        <w:rPr>
          <w:b/>
          <w:color w:val="00188F"/>
        </w:rPr>
        <w:t>Datacenters tilgængelighed</w:t>
      </w:r>
    </w:p>
    <w:p w14:paraId="12EDE99A" w14:textId="1C9F5C17" w:rsidR="005F013C" w:rsidRPr="00690C65" w:rsidRDefault="005F013C" w:rsidP="00272578">
      <w:pPr>
        <w:pStyle w:val="ProductList-Body"/>
      </w:pPr>
      <w:r>
        <w:t xml:space="preserve">Brug af datacentre inden for visse regioner kan være begrænset til de Kunder, der befinder sig i eller i nærheden af den pågældende region. De finder flere oplysninger om tjenesters tilgængelighed inden for regioner på </w:t>
      </w:r>
      <w:hyperlink r:id="rId30" w:history="1">
        <w:r>
          <w:rPr>
            <w:rStyle w:val="Hyperlink"/>
          </w:rPr>
          <w:t>http://azure.microsoft.com/en-us/regions</w:t>
        </w:r>
      </w:hyperlink>
      <w:r>
        <w:t>.</w:t>
      </w:r>
    </w:p>
    <w:p w14:paraId="7768F54B" w14:textId="77777777" w:rsidR="005F013C" w:rsidRPr="00690C65" w:rsidRDefault="005F013C" w:rsidP="00272578">
      <w:pPr>
        <w:pStyle w:val="ProductList-Body"/>
      </w:pPr>
    </w:p>
    <w:p w14:paraId="0597F066" w14:textId="77777777" w:rsidR="009616E2" w:rsidRPr="00690C65" w:rsidRDefault="00272578" w:rsidP="00927DFB">
      <w:pPr>
        <w:pStyle w:val="ProductList-Body"/>
      </w:pPr>
      <w:r>
        <w:rPr>
          <w:b/>
          <w:color w:val="00188F"/>
        </w:rPr>
        <w:t>Deling</w:t>
      </w:r>
    </w:p>
    <w:p w14:paraId="58955B29" w14:textId="4CC62FD6" w:rsidR="00272578" w:rsidRPr="00690C65" w:rsidRDefault="00272578" w:rsidP="00272578">
      <w:pPr>
        <w:pStyle w:val="ProductList-Body"/>
      </w:pPr>
      <w:r>
        <w:t>Microsoft Azure-tjenesterne kan give mulighed for at dele en Kundeløsning og/eller Kundedata med andre Azure-bruger og -grupper eller med andre tredjemænd. Hvis Kunden vælger en sådan deling, accepterer Kunden, at der gives licens til alle godkendte brugere, herunder retten til at bruge, ændre og flytte Kundeløsningen og/eller Kundedata, og Kunden tillader, at Microsoft gør disse tilgængelig for sådanne brugere på den valgte metode og det valgte sted.</w:t>
      </w:r>
    </w:p>
    <w:p w14:paraId="1BE904CB" w14:textId="77777777" w:rsidR="009616E2" w:rsidRPr="00690C65" w:rsidRDefault="009616E2" w:rsidP="00272578">
      <w:pPr>
        <w:pStyle w:val="ProductList-Body"/>
      </w:pPr>
    </w:p>
    <w:p w14:paraId="2B21B84D" w14:textId="77777777" w:rsidR="009616E2" w:rsidRPr="00690C65" w:rsidRDefault="009616E2" w:rsidP="00927DFB">
      <w:pPr>
        <w:pStyle w:val="ProductList-Body"/>
      </w:pPr>
      <w:r>
        <w:rPr>
          <w:b/>
          <w:color w:val="00188F"/>
        </w:rPr>
        <w:t>Import/Eksporttjenester</w:t>
      </w:r>
    </w:p>
    <w:p w14:paraId="74D7239C" w14:textId="114B8F4D" w:rsidR="00272578" w:rsidRPr="00690C65" w:rsidRDefault="00272578" w:rsidP="0088164F">
      <w:pPr>
        <w:pStyle w:val="ProductList-Body"/>
        <w:spacing w:after="120"/>
      </w:pPr>
      <w:r>
        <w:t xml:space="preserve">Kundens brug af Import/Eksport-tjenesten er betinget af Kundens overholdelse af alle instruktioner, som leveres af Microsoft vedrørende forberedelse, behandling og afsendelse af det fysiske medie, der indeholder Kundens data (lagringsmedie), som Kunden vil få tilsendt via e-mail eller på </w:t>
      </w:r>
      <w:hyperlink r:id="rId31" w:history="1">
        <w:r>
          <w:rPr>
            <w:rStyle w:val="Hyperlink"/>
          </w:rPr>
          <w:t>www.go.microsoft.com/fwlink/?linkid=301900&amp;CLCID=0X409</w:t>
        </w:r>
      </w:hyperlink>
      <w:r>
        <w:t xml:space="preserve">. Kunden er udelukkende ansvarlig for at sikre, at lagringsmediet og dataene leveres i overensstemmelse med alle love og forordninger. Alle indkommende lagringsmedier sendes DAP Microsoft DCS Data Center (INCOTERMS 2010). Eksporterede lagringsmedier sendes DAP Customer Dock (INCOTERMS 2010). Kunden er ansvarlig for at sikre, at det er tilladt at sende de eksporterede data på lagringsmediet til den placering, Kunden angiver. </w:t>
      </w:r>
    </w:p>
    <w:p w14:paraId="7C7E1134" w14:textId="2D0DF8C7" w:rsidR="00272578" w:rsidRPr="00690C65" w:rsidRDefault="00272578" w:rsidP="00272578">
      <w:pPr>
        <w:pStyle w:val="ProductList-Body"/>
      </w:pPr>
      <w:r>
        <w:t>Kunden accepterer, at Microsoft ikke har nogen forpligtelser med hensyn til lagringsmediet og de data, der findes på det, og intet ansvar for tabte, beskadigede eller destruerede lagringsmedier. Kunden er ansvarlig for at træffe de nødvendige foranstaltninger for at beskytte lagringsmediet og dataene på det, herunder uden begrænsning: kryptering af data, brudsikker emballage, forsendelsesforsikring, databackup og dataredundans.</w:t>
      </w:r>
    </w:p>
    <w:p w14:paraId="55699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3107EC32" w14:textId="6F22E7C3" w:rsidR="000E6ED8" w:rsidRPr="00690C65" w:rsidRDefault="00272578" w:rsidP="00272578">
      <w:pPr>
        <w:pStyle w:val="ProductList-Body"/>
      </w:pPr>
      <w:r>
        <w:t xml:space="preserve">Microsoft Azure giver Kunden mulighed for at opnå adgang til eller købe Ikke-Microsoft-produkter via funktioner som f.eks. Microsoft Azure Marketplace og Virtual Machine Gallery i henhold til separate vilkår, der er tilgængelige på </w:t>
      </w:r>
      <w:hyperlink r:id="rId32" w:history="1">
        <w:r w:rsidR="00A642CC">
          <w:rPr>
            <w:rStyle w:val="Hyperlink"/>
          </w:rPr>
          <w:t>http://azure.microsoft.com/en-us/support/legal/store-terms/</w:t>
        </w:r>
      </w:hyperlink>
      <w:hyperlink r:id="rId33" w:history="1"/>
      <w:r>
        <w:t>.</w:t>
      </w:r>
    </w:p>
    <w:p w14:paraId="65E06F6C" w14:textId="483218A9" w:rsidR="003D22CB" w:rsidRPr="00E527C5" w:rsidRDefault="00AF3DF6" w:rsidP="003D22CB">
      <w:pPr>
        <w:pStyle w:val="ProductList-Body"/>
        <w:shd w:val="clear" w:color="auto" w:fill="A6A6A6" w:themeFill="background1" w:themeFillShade="A6"/>
        <w:spacing w:before="120" w:after="240"/>
        <w:jc w:val="right"/>
        <w:rPr>
          <w:sz w:val="16"/>
          <w:szCs w:val="16"/>
        </w:rPr>
      </w:pPr>
      <w:hyperlink w:anchor="TableofContents" w:history="1">
        <w:r w:rsidR="00355E55" w:rsidRPr="00E527C5">
          <w:rPr>
            <w:rStyle w:val="Hyperlink"/>
            <w:sz w:val="16"/>
            <w:szCs w:val="16"/>
          </w:rPr>
          <w:t>Indholdsfortegnelse</w:t>
        </w:r>
      </w:hyperlink>
      <w:r w:rsidR="00355E55" w:rsidRPr="00E527C5">
        <w:rPr>
          <w:sz w:val="16"/>
          <w:szCs w:val="16"/>
        </w:rPr>
        <w:t xml:space="preserve"> / </w:t>
      </w:r>
      <w:hyperlink w:anchor="GeneralTerms" w:history="1">
        <w:r w:rsidR="00355E55" w:rsidRPr="00E527C5">
          <w:rPr>
            <w:rStyle w:val="Hyperlink"/>
            <w:sz w:val="16"/>
            <w:szCs w:val="16"/>
          </w:rPr>
          <w:t>Generelle Vilkår</w:t>
        </w:r>
      </w:hyperlink>
    </w:p>
    <w:p w14:paraId="42D80128" w14:textId="48A05148" w:rsidR="008070AF" w:rsidRPr="00690C65" w:rsidRDefault="008070AF" w:rsidP="00D73EC5">
      <w:pPr>
        <w:pStyle w:val="ProductList-OfferingGroupHeading"/>
        <w:spacing w:after="80"/>
        <w:outlineLvl w:val="1"/>
      </w:pPr>
      <w:bookmarkStart w:id="69" w:name="_Toc424828378"/>
      <w:r>
        <w:t>Enterprise Mobility Services</w:t>
      </w:r>
      <w:bookmarkEnd w:id="69"/>
    </w:p>
    <w:p w14:paraId="73B137D7" w14:textId="77777777" w:rsidR="008070AF" w:rsidRPr="00690C65" w:rsidRDefault="008070AF" w:rsidP="008070AF">
      <w:pPr>
        <w:pStyle w:val="ProductList-Body"/>
        <w:tabs>
          <w:tab w:val="clear" w:pos="158"/>
          <w:tab w:val="left" w:pos="360"/>
        </w:tabs>
      </w:pPr>
      <w:r>
        <w:rPr>
          <w:b/>
          <w:color w:val="00188F"/>
        </w:rPr>
        <w:t>Dataoverførsel</w:t>
      </w:r>
    </w:p>
    <w:p w14:paraId="70B82AEA" w14:textId="77777777" w:rsidR="008070AF" w:rsidRPr="00690C65" w:rsidRDefault="008070AF" w:rsidP="008070AF">
      <w:pPr>
        <w:pStyle w:val="ProductList-Body"/>
      </w:pPr>
      <w:r>
        <w:t xml:space="preserve">Bing Maps-meddelelserne i </w:t>
      </w:r>
      <w:hyperlink w:anchor="Attachment1" w:history="1">
        <w:r>
          <w:rPr>
            <w:rStyle w:val="Hyperlink"/>
          </w:rPr>
          <w:t>Bilag 1</w:t>
        </w:r>
      </w:hyperlink>
      <w:r>
        <w:t xml:space="preserve"> gælder.</w:t>
      </w:r>
    </w:p>
    <w:p w14:paraId="64533DEE" w14:textId="77777777" w:rsidR="008070AF" w:rsidRPr="00690C65" w:rsidRDefault="008070AF" w:rsidP="008070AF">
      <w:pPr>
        <w:pStyle w:val="ProductList-Body"/>
      </w:pPr>
    </w:p>
    <w:p w14:paraId="3ED67CDF" w14:textId="77777777" w:rsidR="008070AF" w:rsidRPr="00690C65" w:rsidRDefault="008070AF" w:rsidP="008070AF">
      <w:pPr>
        <w:pStyle w:val="ProductList-Body"/>
        <w:tabs>
          <w:tab w:val="clear" w:pos="158"/>
          <w:tab w:val="left" w:pos="180"/>
        </w:tabs>
      </w:pPr>
      <w:r>
        <w:rPr>
          <w:b/>
          <w:color w:val="00188F"/>
        </w:rPr>
        <w:t>Subscription License-pakker</w:t>
      </w:r>
    </w:p>
    <w:p w14:paraId="45814BFB" w14:textId="7E27E1F2" w:rsidR="008070AF" w:rsidRPr="00690C65" w:rsidRDefault="008070AF" w:rsidP="008070AF">
      <w:pPr>
        <w:pStyle w:val="ProductList-Body"/>
      </w:pPr>
      <w:r>
        <w:t xml:space="preserve">Ud over Bruger-SL'er henvises til </w:t>
      </w:r>
      <w:hyperlink w:anchor="Attachment2" w:history="1">
        <w:r w:rsidR="00AE340A">
          <w:rPr>
            <w:rStyle w:val="Hyperlink"/>
          </w:rPr>
          <w:t>Bilag 2</w:t>
        </w:r>
      </w:hyperlink>
      <w:r>
        <w:t xml:space="preserve"> for andre SL'er, der opfylder kravene til Azure Active Directory Premium, Azure Rights Management og Microsoft Intune.</w:t>
      </w:r>
    </w:p>
    <w:p w14:paraId="1E0A2C1F" w14:textId="77777777" w:rsidR="00706672" w:rsidRPr="00690C65" w:rsidRDefault="00706672" w:rsidP="008070AF">
      <w:pPr>
        <w:pStyle w:val="ProductList-Body"/>
      </w:pPr>
    </w:p>
    <w:p w14:paraId="1D87E99A" w14:textId="1640796F" w:rsidR="00122096" w:rsidRPr="00690C65" w:rsidRDefault="00122096" w:rsidP="00122096">
      <w:pPr>
        <w:pStyle w:val="ProductList-Offering2Heading"/>
        <w:outlineLvl w:val="2"/>
      </w:pPr>
      <w:r>
        <w:tab/>
      </w:r>
      <w:bookmarkStart w:id="70" w:name="_Toc424828379"/>
      <w:r>
        <w:t>Azure Active Directory Basic</w:t>
      </w:r>
      <w:bookmarkEnd w:id="70"/>
    </w:p>
    <w:p w14:paraId="02198334" w14:textId="77777777" w:rsidR="00122096" w:rsidRPr="00690C65" w:rsidRDefault="00122096" w:rsidP="00122096">
      <w:pPr>
        <w:pStyle w:val="ProductList-Body"/>
      </w:pPr>
      <w:r>
        <w:t>Kunden kan, med Single Sign-On, forudintegrere op mod 10 SAAS-Applikationer/Kundeapplikationer pr. Bruger-SL. Alle Microsofts og tredjemands applikationer medregnes i applikationsbegrænsningen.</w:t>
      </w:r>
    </w:p>
    <w:p w14:paraId="27CB1598" w14:textId="77777777" w:rsidR="00122096" w:rsidRPr="00E527C5" w:rsidRDefault="00AF3DF6" w:rsidP="00122096">
      <w:pPr>
        <w:pStyle w:val="ProductList-Body"/>
        <w:shd w:val="clear" w:color="auto" w:fill="A6A6A6" w:themeFill="background1" w:themeFillShade="A6"/>
        <w:spacing w:before="120" w:after="240"/>
        <w:jc w:val="right"/>
        <w:rPr>
          <w:sz w:val="16"/>
          <w:szCs w:val="16"/>
        </w:rPr>
      </w:pPr>
      <w:hyperlink w:anchor="TableofContents" w:history="1">
        <w:r w:rsidR="00355E55" w:rsidRPr="00E527C5">
          <w:rPr>
            <w:rStyle w:val="Hyperlink"/>
            <w:sz w:val="16"/>
            <w:szCs w:val="16"/>
          </w:rPr>
          <w:t>Indholdsfortegnelse</w:t>
        </w:r>
      </w:hyperlink>
      <w:r w:rsidR="00355E55" w:rsidRPr="00E527C5">
        <w:rPr>
          <w:sz w:val="16"/>
          <w:szCs w:val="16"/>
        </w:rPr>
        <w:t xml:space="preserve"> / </w:t>
      </w:r>
      <w:hyperlink w:anchor="GeneralTerms" w:history="1">
        <w:r w:rsidR="00355E55" w:rsidRPr="00E527C5">
          <w:rPr>
            <w:rStyle w:val="Hyperlink"/>
            <w:sz w:val="16"/>
            <w:szCs w:val="16"/>
          </w:rPr>
          <w:t>Generelle Vilkår</w:t>
        </w:r>
      </w:hyperlink>
    </w:p>
    <w:p w14:paraId="0CBEF750" w14:textId="77777777" w:rsidR="00706672" w:rsidRPr="00690C65" w:rsidRDefault="00706672" w:rsidP="00706672">
      <w:pPr>
        <w:pStyle w:val="ProductList-Offering2Heading"/>
        <w:outlineLvl w:val="2"/>
      </w:pPr>
      <w:r>
        <w:tab/>
      </w:r>
      <w:bookmarkStart w:id="71" w:name="_Toc424828380"/>
      <w:r>
        <w:t>Azure Active Directory Premium</w:t>
      </w:r>
      <w:bookmarkEnd w:id="71"/>
    </w:p>
    <w:p w14:paraId="15226D31" w14:textId="77777777" w:rsidR="00706672" w:rsidRPr="00690C65" w:rsidRDefault="00706672" w:rsidP="00706672">
      <w:pPr>
        <w:pStyle w:val="ProductList-Body"/>
      </w:pPr>
      <w:r>
        <w:t>Kunden kan, med Single Sign-On, forudintegrere SaaS-Applikationer/Kundeapplikationer. Kunden må ikke kopiere eller distribuere datasæt (eller en del af et datasæt), som er indeholdt i Forefront Identity Manager-softwaren i en Microsoft Azure Active Directory Premium Bruger-SL.</w:t>
      </w:r>
    </w:p>
    <w:p w14:paraId="64C39BF5" w14:textId="77777777" w:rsidR="00706672" w:rsidRPr="000802EC" w:rsidRDefault="00AF3DF6" w:rsidP="00706672">
      <w:pPr>
        <w:pStyle w:val="ProductList-Body"/>
        <w:shd w:val="clear" w:color="auto" w:fill="A6A6A6" w:themeFill="background1" w:themeFillShade="A6"/>
        <w:spacing w:before="120" w:after="240"/>
        <w:jc w:val="right"/>
        <w:rPr>
          <w:sz w:val="16"/>
          <w:szCs w:val="16"/>
        </w:rPr>
      </w:pPr>
      <w:hyperlink w:anchor="TableofContents" w:history="1">
        <w:r w:rsidR="00355E55" w:rsidRPr="000802EC">
          <w:rPr>
            <w:rStyle w:val="Hyperlink"/>
            <w:sz w:val="16"/>
            <w:szCs w:val="16"/>
          </w:rPr>
          <w:t>Indholdsfortegnelse</w:t>
        </w:r>
      </w:hyperlink>
      <w:r w:rsidR="00355E55" w:rsidRPr="000802EC">
        <w:rPr>
          <w:sz w:val="16"/>
          <w:szCs w:val="16"/>
        </w:rPr>
        <w:t xml:space="preserve"> / </w:t>
      </w:r>
      <w:hyperlink w:anchor="GeneralTerms" w:history="1">
        <w:r w:rsidR="00355E55" w:rsidRPr="000802EC">
          <w:rPr>
            <w:rStyle w:val="Hyperlink"/>
            <w:sz w:val="16"/>
            <w:szCs w:val="16"/>
          </w:rPr>
          <w:t>Generelle Vilkår</w:t>
        </w:r>
      </w:hyperlink>
    </w:p>
    <w:p w14:paraId="75D31724" w14:textId="7601B6C3" w:rsidR="008070AF" w:rsidRPr="00690C65" w:rsidRDefault="008070AF" w:rsidP="00250038">
      <w:pPr>
        <w:pStyle w:val="ProductList-Offering2Heading"/>
        <w:outlineLvl w:val="2"/>
      </w:pPr>
      <w:r>
        <w:tab/>
      </w:r>
      <w:bookmarkStart w:id="72" w:name="_Toc424828381"/>
      <w:r>
        <w:t>Azure Rights Management</w:t>
      </w:r>
      <w:bookmarkEnd w:id="72"/>
    </w:p>
    <w:p w14:paraId="2FD857C4" w14:textId="18345730" w:rsidR="008070AF" w:rsidRPr="000802EC" w:rsidRDefault="00AF3DF6" w:rsidP="008070AF">
      <w:pPr>
        <w:pStyle w:val="ProductList-Body"/>
        <w:shd w:val="clear" w:color="auto" w:fill="A6A6A6" w:themeFill="background1" w:themeFillShade="A6"/>
        <w:spacing w:before="120" w:after="240"/>
        <w:jc w:val="right"/>
        <w:rPr>
          <w:sz w:val="16"/>
          <w:szCs w:val="16"/>
        </w:rPr>
      </w:pPr>
      <w:hyperlink w:anchor="TableofContents" w:history="1">
        <w:r w:rsidR="00355E55" w:rsidRPr="000802EC">
          <w:rPr>
            <w:rStyle w:val="Hyperlink"/>
            <w:sz w:val="16"/>
            <w:szCs w:val="16"/>
          </w:rPr>
          <w:t>Indholdsfortegnelse</w:t>
        </w:r>
      </w:hyperlink>
      <w:r w:rsidR="00355E55" w:rsidRPr="000802EC">
        <w:rPr>
          <w:sz w:val="16"/>
          <w:szCs w:val="16"/>
        </w:rPr>
        <w:t xml:space="preserve"> / </w:t>
      </w:r>
      <w:hyperlink w:anchor="GeneralTerms" w:history="1">
        <w:r w:rsidR="00355E55" w:rsidRPr="000802EC">
          <w:rPr>
            <w:rStyle w:val="Hyperlink"/>
            <w:sz w:val="16"/>
            <w:szCs w:val="16"/>
          </w:rPr>
          <w:t>Generelle Vilkår</w:t>
        </w:r>
      </w:hyperlink>
    </w:p>
    <w:p w14:paraId="32C8B0C2" w14:textId="6289133A" w:rsidR="00D44190" w:rsidRPr="00690C65" w:rsidRDefault="00D44190" w:rsidP="00D44190">
      <w:pPr>
        <w:pStyle w:val="ProductList-Offering2Heading"/>
        <w:outlineLvl w:val="2"/>
      </w:pPr>
      <w:bookmarkStart w:id="73" w:name="_Toc388464308"/>
      <w:bookmarkEnd w:id="73"/>
      <w:r>
        <w:lastRenderedPageBreak/>
        <w:tab/>
      </w:r>
      <w:bookmarkStart w:id="74" w:name="_Toc424828382"/>
      <w:r>
        <w:t>Azure RemoteApp</w:t>
      </w:r>
      <w:bookmarkEnd w:id="74"/>
      <w:r>
        <w:t xml:space="preserve"> </w:t>
      </w:r>
    </w:p>
    <w:p w14:paraId="5831C3F6" w14:textId="77777777" w:rsidR="00D44190" w:rsidRPr="00690C65" w:rsidRDefault="00AF3DF6" w:rsidP="00D4419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Indholdsfortegnelse</w:t>
        </w:r>
      </w:hyperlink>
      <w:r w:rsidR="00355E55">
        <w:rPr>
          <w:sz w:val="16"/>
          <w:szCs w:val="16"/>
        </w:rPr>
        <w:t xml:space="preserve"> / </w:t>
      </w:r>
      <w:hyperlink w:anchor="GeneralTerms" w:history="1">
        <w:r w:rsidR="00355E55">
          <w:rPr>
            <w:rStyle w:val="Hyperlink"/>
            <w:sz w:val="16"/>
            <w:szCs w:val="16"/>
          </w:rPr>
          <w:t>Generelle Vilkår</w:t>
        </w:r>
      </w:hyperlink>
    </w:p>
    <w:p w14:paraId="5452417D" w14:textId="015DF0ED" w:rsidR="008070AF" w:rsidRPr="00690C65" w:rsidRDefault="008070AF" w:rsidP="00D73EC5">
      <w:pPr>
        <w:pStyle w:val="ProductList-Offering1Heading"/>
        <w:outlineLvl w:val="2"/>
      </w:pPr>
      <w:r>
        <w:tab/>
      </w:r>
      <w:bookmarkStart w:id="75" w:name="_Toc424828383"/>
      <w:r>
        <w:t>Microsoft Intune</w:t>
      </w:r>
      <w:bookmarkEnd w:id="75"/>
    </w:p>
    <w:p w14:paraId="7AE27C9A" w14:textId="77777777" w:rsidR="00D73EC5" w:rsidRPr="00A8327A" w:rsidRDefault="00D73EC5" w:rsidP="008070AF">
      <w:pPr>
        <w:pStyle w:val="ProductList-Body"/>
        <w:rPr>
          <w:rFonts w:asciiTheme="majorHAnsi" w:hAnsiTheme="majorHAnsi"/>
          <w:sz w:val="16"/>
          <w:szCs w:val="16"/>
        </w:rPr>
        <w:sectPr w:rsidR="00D73EC5" w:rsidRPr="00A8327A" w:rsidSect="00A61B2A">
          <w:footerReference w:type="default" r:id="rId34"/>
          <w:footerReference w:type="first" r:id="rId35"/>
          <w:pgSz w:w="12240" w:h="15840"/>
          <w:pgMar w:top="1440" w:right="720" w:bottom="1440" w:left="720" w:header="720" w:footer="720" w:gutter="0"/>
          <w:cols w:space="720"/>
          <w:titlePg/>
          <w:docGrid w:linePitch="360"/>
        </w:sectPr>
      </w:pPr>
    </w:p>
    <w:p w14:paraId="166FEE32" w14:textId="21C31040" w:rsidR="008070AF" w:rsidRPr="00690C65" w:rsidRDefault="006E5B74" w:rsidP="008070AF">
      <w:pPr>
        <w:pStyle w:val="ProductList-Body"/>
      </w:pPr>
      <w:r>
        <w:rPr>
          <w:rFonts w:asciiTheme="majorHAnsi" w:hAnsiTheme="majorHAnsi"/>
          <w:sz w:val="16"/>
          <w:szCs w:val="16"/>
        </w:rPr>
        <w:lastRenderedPageBreak/>
        <w:t>Microsoft Intune (pr. bruger)</w:t>
      </w:r>
    </w:p>
    <w:p w14:paraId="1F07D587" w14:textId="4E9FAD78" w:rsidR="008070AF" w:rsidRPr="00690C65" w:rsidRDefault="006E5B74" w:rsidP="008070AF">
      <w:pPr>
        <w:pStyle w:val="ProductList-Body"/>
      </w:pPr>
      <w:r>
        <w:rPr>
          <w:rFonts w:asciiTheme="majorHAnsi" w:hAnsiTheme="majorHAnsi"/>
          <w:sz w:val="16"/>
          <w:szCs w:val="16"/>
        </w:rPr>
        <w:t>Microsoft Intune-tilføjelsesprogram til System Center Configuration</w:t>
      </w:r>
    </w:p>
    <w:p w14:paraId="205B37C3" w14:textId="6FCAB5C8" w:rsidR="00D73EC5" w:rsidRPr="00A8327A" w:rsidRDefault="008070AF" w:rsidP="008070AF">
      <w:pPr>
        <w:pStyle w:val="ProductList-Body"/>
        <w:rPr>
          <w:rFonts w:asciiTheme="majorHAnsi" w:hAnsiTheme="majorHAnsi"/>
          <w:sz w:val="16"/>
          <w:szCs w:val="16"/>
        </w:rPr>
        <w:sectPr w:rsidR="00D73EC5"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lastRenderedPageBreak/>
        <w:t>Manager and System Center Endpoint Protection (pr. bruger)</w:t>
      </w:r>
      <w:r>
        <w:rPr>
          <w:rFonts w:asciiTheme="majorHAnsi" w:hAnsiTheme="majorHAnsi"/>
          <w:sz w:val="16"/>
          <w:szCs w:val="16"/>
        </w:rPr>
        <w:br/>
        <w:t>(</w:t>
      </w:r>
      <w:r w:rsidR="001A6B5F">
        <w:rPr>
          <w:rFonts w:asciiTheme="majorHAnsi" w:hAnsiTheme="majorHAnsi"/>
          <w:sz w:val="16"/>
          <w:szCs w:val="16"/>
        </w:rPr>
        <w:t>”</w:t>
      </w:r>
      <w:r>
        <w:rPr>
          <w:rFonts w:asciiTheme="majorHAnsi" w:hAnsiTheme="majorHAnsi"/>
          <w:sz w:val="16"/>
          <w:szCs w:val="16"/>
        </w:rPr>
        <w:t>Microsoft Intune-tilføjelsesprogram”)</w:t>
      </w:r>
    </w:p>
    <w:p w14:paraId="6A81CB19" w14:textId="77777777" w:rsidR="008070AF" w:rsidRPr="00B5026C" w:rsidRDefault="008070AF" w:rsidP="008070AF">
      <w:pPr>
        <w:pStyle w:val="ProductList-Body"/>
        <w:pBdr>
          <w:top w:val="single" w:sz="4" w:space="1" w:color="BFBFBF" w:themeColor="background1" w:themeShade="BF"/>
        </w:pBdr>
        <w:rPr>
          <w:b/>
          <w:color w:val="000000" w:themeColor="text1"/>
          <w:sz w:val="7"/>
          <w:szCs w:val="7"/>
          <w:lang w:val="en-US" w:eastAsia="en-US" w:bidi="ar-SA"/>
        </w:rPr>
      </w:pPr>
    </w:p>
    <w:p w14:paraId="7AD58DF7" w14:textId="77777777" w:rsidR="00EF78B8" w:rsidRPr="00690C65" w:rsidRDefault="00EF78B8" w:rsidP="00EF78B8">
      <w:pPr>
        <w:pStyle w:val="ProductList-Body"/>
        <w:tabs>
          <w:tab w:val="clear" w:pos="158"/>
          <w:tab w:val="left" w:pos="180"/>
        </w:tabs>
      </w:pPr>
      <w:r>
        <w:rPr>
          <w:b/>
          <w:color w:val="00188F"/>
        </w:rPr>
        <w:t>Administrer enheder</w:t>
      </w:r>
    </w:p>
    <w:p w14:paraId="6DB43031" w14:textId="6B686BDB" w:rsidR="00EF78B8" w:rsidRPr="00690C65" w:rsidRDefault="00EF78B8" w:rsidP="00EF78B8">
      <w:pPr>
        <w:pStyle w:val="ProductList-Body"/>
        <w:tabs>
          <w:tab w:val="clear" w:pos="158"/>
          <w:tab w:val="left" w:pos="180"/>
        </w:tabs>
      </w:pPr>
      <w:r>
        <w:t>Hver bruger, som Kunden overdrager en Bruger-SL til, kan få adgang til og bruge Onlinetjenesten og relateret software (herunder System Center-software) fra op til fem enheder.</w:t>
      </w:r>
    </w:p>
    <w:p w14:paraId="74E62B8E" w14:textId="77777777" w:rsidR="00EF78B8" w:rsidRPr="00B5026C" w:rsidRDefault="00EF78B8" w:rsidP="00EF78B8">
      <w:pPr>
        <w:pStyle w:val="ProductList-Body"/>
        <w:tabs>
          <w:tab w:val="clear" w:pos="158"/>
          <w:tab w:val="left" w:pos="180"/>
        </w:tabs>
        <w:rPr>
          <w:sz w:val="14"/>
          <w:szCs w:val="14"/>
        </w:rPr>
      </w:pPr>
    </w:p>
    <w:p w14:paraId="50ABC0BC" w14:textId="77777777" w:rsidR="008070AF" w:rsidRPr="00690C65" w:rsidRDefault="008070AF" w:rsidP="008070AF">
      <w:pPr>
        <w:pStyle w:val="ProductList-Body"/>
        <w:tabs>
          <w:tab w:val="clear" w:pos="158"/>
          <w:tab w:val="left" w:pos="180"/>
        </w:tabs>
      </w:pPr>
      <w:r>
        <w:rPr>
          <w:b/>
          <w:color w:val="00188F"/>
        </w:rPr>
        <w:t>Storage Tillægs-SL</w:t>
      </w:r>
    </w:p>
    <w:p w14:paraId="680DD99D" w14:textId="77777777" w:rsidR="008070AF" w:rsidRPr="00690C65" w:rsidRDefault="008070AF" w:rsidP="008070AF">
      <w:pPr>
        <w:pStyle w:val="ProductList-Body"/>
        <w:tabs>
          <w:tab w:val="clear" w:pos="158"/>
          <w:tab w:val="left" w:pos="180"/>
        </w:tabs>
      </w:pPr>
      <w:r>
        <w:t>En Storage Tillægs-SL er nødvendige for hver gigabyte lagring udover den lagerplads, der er angivet for basisabonnementet.</w:t>
      </w:r>
    </w:p>
    <w:p w14:paraId="76625CC2" w14:textId="77777777" w:rsidR="008070AF" w:rsidRPr="00B5026C" w:rsidRDefault="008070AF" w:rsidP="008070AF">
      <w:pPr>
        <w:pStyle w:val="ProductList-Body"/>
        <w:tabs>
          <w:tab w:val="clear" w:pos="158"/>
          <w:tab w:val="left" w:pos="180"/>
        </w:tabs>
        <w:rPr>
          <w:sz w:val="14"/>
          <w:szCs w:val="14"/>
        </w:rPr>
      </w:pPr>
    </w:p>
    <w:p w14:paraId="368D80ED" w14:textId="70CC96E3" w:rsidR="008070AF" w:rsidRPr="00690C65" w:rsidRDefault="008070AF" w:rsidP="008070AF">
      <w:pPr>
        <w:pStyle w:val="ProductList-Body"/>
        <w:tabs>
          <w:tab w:val="clear" w:pos="158"/>
          <w:tab w:val="left" w:pos="180"/>
        </w:tabs>
      </w:pPr>
      <w:r>
        <w:rPr>
          <w:b/>
          <w:color w:val="00188F"/>
        </w:rPr>
        <w:t>Windows-softwarekomponenter i System Center-softwaren</w:t>
      </w:r>
    </w:p>
    <w:p w14:paraId="6D97E713" w14:textId="646F4B1D" w:rsidR="008070AF" w:rsidRPr="00690C65" w:rsidRDefault="008070AF" w:rsidP="008070AF">
      <w:pPr>
        <w:pStyle w:val="ProductList-Body"/>
        <w:tabs>
          <w:tab w:val="clear" w:pos="158"/>
          <w:tab w:val="left" w:pos="180"/>
        </w:tabs>
      </w:pPr>
      <w:r>
        <w:t xml:space="preserve">System Center-softwaren indeholder en eller flere af følgende komponenter af Windows Software: Microsoft .NET Framework, Microsoft Data Access Components, Powershell-software og visse .dll’er, der er relateret til Microsoft Build, Windows Identity Foundation, Windows Library til JavaScript, Debghelp.dll og Web Deploy-teknologier. Licensvilkårene for brug af Windows Software-komponenterne findes i afsnittet Windows 8.1 Pro og Enterprise under Brugervilkår for Produkt. Brugervilkår for Produkt kan findes på </w:t>
      </w:r>
      <w:hyperlink r:id="rId36" w:history="1">
        <w:r>
          <w:rPr>
            <w:rStyle w:val="Hyperlink"/>
          </w:rPr>
          <w:t>http://go.microsoft.com/?linkid=9839206</w:t>
        </w:r>
      </w:hyperlink>
      <w:hyperlink w:history="1"/>
      <w:r>
        <w:t>.</w:t>
      </w:r>
    </w:p>
    <w:p w14:paraId="7788C214" w14:textId="77777777" w:rsidR="008070AF" w:rsidRPr="00B5026C" w:rsidRDefault="008070AF" w:rsidP="008070AF">
      <w:pPr>
        <w:pStyle w:val="ProductList-Body"/>
        <w:tabs>
          <w:tab w:val="clear" w:pos="158"/>
          <w:tab w:val="left" w:pos="180"/>
        </w:tabs>
        <w:rPr>
          <w:sz w:val="14"/>
          <w:szCs w:val="14"/>
        </w:rPr>
      </w:pPr>
    </w:p>
    <w:p w14:paraId="548A74F9" w14:textId="77777777" w:rsidR="008070AF" w:rsidRPr="00690C65" w:rsidRDefault="008070AF" w:rsidP="008070AF">
      <w:pPr>
        <w:pStyle w:val="ProductList-Body"/>
        <w:tabs>
          <w:tab w:val="clear" w:pos="158"/>
          <w:tab w:val="left" w:pos="180"/>
        </w:tabs>
      </w:pPr>
      <w:r>
        <w:rPr>
          <w:b/>
          <w:color w:val="00188F"/>
        </w:rPr>
        <w:t>SQL Server-teknologi og Benchmarking</w:t>
      </w:r>
    </w:p>
    <w:p w14:paraId="5EB64A19" w14:textId="77777777" w:rsidR="008070AF" w:rsidRPr="00690C65" w:rsidRDefault="008070AF" w:rsidP="008070AF">
      <w:pPr>
        <w:pStyle w:val="ProductList-Body"/>
        <w:tabs>
          <w:tab w:val="clear" w:pos="158"/>
          <w:tab w:val="left" w:pos="180"/>
        </w:tabs>
      </w:pPr>
      <w:r>
        <w:t>Softwaren i Onlinetjenesten omfatter SQL Server-komponenter udover en SQL Server-database. Disse komponenter gives i licens til Kunden i henhold til vilkårene for de respektive licenser, som findes i installationsmappen eller i installationsprogrammet til softwaren. Kunden skal have modtaget Microsofts forudgående skriftlige godkendelse, før De må videregive resultaterne af en benchmarktest for disse komponenter eller den software, der indeholder dem, til en tredjemand.</w:t>
      </w:r>
    </w:p>
    <w:p w14:paraId="41E1E483" w14:textId="77777777" w:rsidR="008070AF" w:rsidRPr="00690C65" w:rsidRDefault="00AF3DF6" w:rsidP="008070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Indholdsfortegnelse</w:t>
        </w:r>
      </w:hyperlink>
      <w:r w:rsidR="00355E55">
        <w:rPr>
          <w:sz w:val="16"/>
          <w:szCs w:val="16"/>
        </w:rPr>
        <w:t xml:space="preserve"> / </w:t>
      </w:r>
      <w:hyperlink w:anchor="GeneralTerms" w:history="1">
        <w:r w:rsidR="00355E55">
          <w:rPr>
            <w:rStyle w:val="Hyperlink"/>
            <w:sz w:val="16"/>
            <w:szCs w:val="16"/>
          </w:rPr>
          <w:t>Generelle Vilkår</w:t>
        </w:r>
      </w:hyperlink>
    </w:p>
    <w:p w14:paraId="6EE36BF4" w14:textId="67127F5D" w:rsidR="0074447C" w:rsidRPr="00690C65" w:rsidRDefault="0074447C" w:rsidP="0074447C">
      <w:pPr>
        <w:pStyle w:val="ProductList-OfferingGroupHeading"/>
        <w:spacing w:after="80"/>
        <w:outlineLvl w:val="1"/>
      </w:pPr>
      <w:bookmarkStart w:id="76" w:name="_Toc424828384"/>
      <w:r>
        <w:t xml:space="preserve">Microsoft Dynamics </w:t>
      </w:r>
      <w:r w:rsidR="007A01A3">
        <w:t xml:space="preserve">CRM </w:t>
      </w:r>
      <w:r>
        <w:t>Online Services.</w:t>
      </w:r>
      <w:bookmarkEnd w:id="76"/>
    </w:p>
    <w:p w14:paraId="25B159D1" w14:textId="77777777" w:rsidR="0074447C" w:rsidRPr="00690C65" w:rsidRDefault="0074447C" w:rsidP="0074447C">
      <w:pPr>
        <w:pStyle w:val="ProductList-Body"/>
        <w:tabs>
          <w:tab w:val="clear" w:pos="158"/>
          <w:tab w:val="left" w:pos="360"/>
        </w:tabs>
      </w:pPr>
      <w:r>
        <w:rPr>
          <w:b/>
          <w:color w:val="00188F"/>
        </w:rPr>
        <w:t>Dataoverførsel</w:t>
      </w:r>
    </w:p>
    <w:p w14:paraId="1FCF693D" w14:textId="77777777" w:rsidR="0074447C" w:rsidRPr="00690C65" w:rsidRDefault="0074447C" w:rsidP="0074447C">
      <w:pPr>
        <w:pStyle w:val="ProductList-Body"/>
      </w:pPr>
      <w:r>
        <w:t xml:space="preserve">Bing Maps og kundesupportmeddelelser i </w:t>
      </w:r>
      <w:hyperlink w:anchor="Attachment1" w:history="1">
        <w:r>
          <w:rPr>
            <w:rStyle w:val="Hyperlink"/>
          </w:rPr>
          <w:t>Bilag 1</w:t>
        </w:r>
      </w:hyperlink>
      <w:r>
        <w:t xml:space="preserve"> gælder.</w:t>
      </w:r>
    </w:p>
    <w:p w14:paraId="65135BC8" w14:textId="77777777" w:rsidR="003C6496" w:rsidRPr="00B5026C" w:rsidRDefault="003C6496" w:rsidP="003C6496">
      <w:pPr>
        <w:pStyle w:val="ProductList-Body"/>
        <w:rPr>
          <w:sz w:val="14"/>
          <w:szCs w:val="14"/>
        </w:rPr>
      </w:pPr>
    </w:p>
    <w:p w14:paraId="205755C0" w14:textId="32B50589" w:rsidR="003C6496" w:rsidRPr="00690C65" w:rsidRDefault="003C6496" w:rsidP="003C6496">
      <w:pPr>
        <w:pStyle w:val="ProductList-Body"/>
        <w:tabs>
          <w:tab w:val="clear" w:pos="158"/>
          <w:tab w:val="left" w:pos="180"/>
        </w:tabs>
      </w:pPr>
      <w:r>
        <w:rPr>
          <w:b/>
          <w:color w:val="00188F"/>
        </w:rPr>
        <w:t>Subscription License-pakker</w:t>
      </w:r>
    </w:p>
    <w:p w14:paraId="75876E63" w14:textId="5FFDB0D2" w:rsidR="00234095" w:rsidRPr="00690C65" w:rsidRDefault="003C6496" w:rsidP="003C6496">
      <w:pPr>
        <w:pStyle w:val="ProductList-Body"/>
      </w:pPr>
      <w:r>
        <w:t xml:space="preserve">Ud over Bruger-SL'er henvises til </w:t>
      </w:r>
      <w:hyperlink w:anchor="Attachment2" w:history="1">
        <w:r w:rsidR="00074F82">
          <w:rPr>
            <w:rStyle w:val="Hyperlink"/>
          </w:rPr>
          <w:t>Bilag 2</w:t>
        </w:r>
      </w:hyperlink>
      <w:r>
        <w:t xml:space="preserve"> for andre tilbud, der opfylder SL-kravene</w:t>
      </w:r>
    </w:p>
    <w:p w14:paraId="0B15327B" w14:textId="77777777" w:rsidR="00234095" w:rsidRPr="00B5026C" w:rsidRDefault="00234095" w:rsidP="0074447C">
      <w:pPr>
        <w:pStyle w:val="ProductList-Body"/>
        <w:rPr>
          <w:sz w:val="14"/>
          <w:szCs w:val="14"/>
        </w:rPr>
      </w:pPr>
    </w:p>
    <w:p w14:paraId="17FD052C" w14:textId="7CFE4BB3" w:rsidR="000E6ED8" w:rsidRPr="00690C65" w:rsidRDefault="0074447C" w:rsidP="009B1BF6">
      <w:pPr>
        <w:pStyle w:val="ProductList-Offering1Heading"/>
        <w:outlineLvl w:val="2"/>
      </w:pPr>
      <w:r>
        <w:tab/>
      </w:r>
      <w:bookmarkStart w:id="77" w:name="_Toc424828385"/>
      <w:r>
        <w:t>Microsoft Dynamics CRM Online</w:t>
      </w:r>
      <w:bookmarkEnd w:id="77"/>
    </w:p>
    <w:p w14:paraId="01C5AC26" w14:textId="77777777" w:rsidR="00E275D6" w:rsidRDefault="00E275D6" w:rsidP="004E52BA">
      <w:pPr>
        <w:pStyle w:val="ProductList-Offering1"/>
        <w:sectPr w:rsidR="00E275D6" w:rsidSect="00D73EC5">
          <w:type w:val="continuous"/>
          <w:pgSz w:w="12240" w:h="15840"/>
          <w:pgMar w:top="1440" w:right="720" w:bottom="1440" w:left="720" w:header="720" w:footer="720" w:gutter="0"/>
          <w:cols w:space="720"/>
          <w:titlePg/>
          <w:docGrid w:linePitch="360"/>
        </w:sectPr>
      </w:pPr>
    </w:p>
    <w:p w14:paraId="3D3AA89B" w14:textId="02AEAA3E" w:rsidR="001B497B" w:rsidRPr="00690C65" w:rsidRDefault="001B497B" w:rsidP="00EF1E73">
      <w:pPr>
        <w:pStyle w:val="ProductList-Body"/>
      </w:pPr>
      <w:r>
        <w:rPr>
          <w:rFonts w:asciiTheme="majorHAnsi" w:hAnsiTheme="majorHAnsi"/>
          <w:sz w:val="16"/>
          <w:szCs w:val="16"/>
        </w:rPr>
        <w:lastRenderedPageBreak/>
        <w:t>Microsoft Dynamics CRM Online Essentials</w:t>
      </w:r>
    </w:p>
    <w:p w14:paraId="0E630A51" w14:textId="77777777" w:rsidR="001B497B" w:rsidRPr="00690C65" w:rsidRDefault="001B497B" w:rsidP="00EF1E73">
      <w:pPr>
        <w:pStyle w:val="ProductList-Body"/>
      </w:pPr>
      <w:r>
        <w:rPr>
          <w:rFonts w:asciiTheme="majorHAnsi" w:hAnsiTheme="majorHAnsi"/>
          <w:sz w:val="16"/>
          <w:szCs w:val="16"/>
        </w:rPr>
        <w:t>Microsoft Dynamics CRM Online Basic</w:t>
      </w:r>
    </w:p>
    <w:p w14:paraId="088F8E43" w14:textId="56527771" w:rsidR="001B497B" w:rsidRPr="00690C65" w:rsidRDefault="001B497B" w:rsidP="00EF1E73">
      <w:pPr>
        <w:pStyle w:val="ProductList-Body"/>
      </w:pPr>
      <w:r>
        <w:rPr>
          <w:rFonts w:asciiTheme="majorHAnsi" w:hAnsiTheme="majorHAnsi"/>
          <w:sz w:val="16"/>
          <w:szCs w:val="16"/>
        </w:rPr>
        <w:lastRenderedPageBreak/>
        <w:t>Microsoft Dynamics CRM Online Professional</w:t>
      </w:r>
    </w:p>
    <w:p w14:paraId="065142BC" w14:textId="77777777" w:rsidR="001B497B" w:rsidRPr="00690C65" w:rsidRDefault="001B497B" w:rsidP="00EF1E73">
      <w:pPr>
        <w:pStyle w:val="ProductList-Body"/>
      </w:pPr>
      <w:r>
        <w:rPr>
          <w:rFonts w:asciiTheme="majorHAnsi" w:hAnsiTheme="majorHAnsi"/>
          <w:sz w:val="16"/>
          <w:szCs w:val="16"/>
        </w:rPr>
        <w:t>Microsoft Dynamics CRM Online Enterprise</w:t>
      </w:r>
    </w:p>
    <w:p w14:paraId="51F4C6D8" w14:textId="58511F3A" w:rsidR="00E275D6" w:rsidRDefault="00E275D6" w:rsidP="00EF1E73">
      <w:pPr>
        <w:pStyle w:val="ProductList-Body"/>
        <w:sectPr w:rsidR="00E275D6" w:rsidSect="00E275D6">
          <w:type w:val="continuous"/>
          <w:pgSz w:w="12240" w:h="15840"/>
          <w:pgMar w:top="1440" w:right="720" w:bottom="1440" w:left="720" w:header="720" w:footer="720" w:gutter="0"/>
          <w:cols w:num="2" w:space="720"/>
          <w:titlePg/>
          <w:docGrid w:linePitch="360"/>
        </w:sectPr>
      </w:pPr>
    </w:p>
    <w:p w14:paraId="3D35934B" w14:textId="7C2E376E" w:rsidR="000A5E8A" w:rsidRPr="007E569E" w:rsidRDefault="000A5E8A" w:rsidP="000A5E8A">
      <w:pPr>
        <w:pStyle w:val="ProductList-Body"/>
        <w:pBdr>
          <w:top w:val="single" w:sz="4" w:space="1" w:color="BFBFBF" w:themeColor="background1" w:themeShade="BF"/>
        </w:pBdr>
        <w:rPr>
          <w:b/>
          <w:color w:val="000000" w:themeColor="text1"/>
          <w:sz w:val="7"/>
          <w:szCs w:val="7"/>
          <w:lang w:eastAsia="en-US" w:bidi="ar-SA"/>
        </w:rPr>
      </w:pPr>
    </w:p>
    <w:p w14:paraId="2FE51F09" w14:textId="194668F2" w:rsidR="001B497B" w:rsidRPr="00690C65" w:rsidRDefault="001B497B" w:rsidP="000A5E8A">
      <w:pPr>
        <w:pStyle w:val="ProductList-Body"/>
        <w:tabs>
          <w:tab w:val="clear" w:pos="158"/>
          <w:tab w:val="left" w:pos="360"/>
        </w:tabs>
      </w:pPr>
      <w:r>
        <w:rPr>
          <w:b/>
          <w:color w:val="00188F"/>
        </w:rPr>
        <w:t>Eksterne brugere</w:t>
      </w:r>
    </w:p>
    <w:p w14:paraId="2041C544" w14:textId="44F81550" w:rsidR="001B497B" w:rsidRPr="00690C65" w:rsidRDefault="001B497B" w:rsidP="000A5E8A">
      <w:pPr>
        <w:pStyle w:val="ProductList-Body"/>
        <w:tabs>
          <w:tab w:val="clear" w:pos="158"/>
          <w:tab w:val="left" w:pos="360"/>
        </w:tabs>
      </w:pPr>
      <w:r>
        <w:t>Eksterne brugere af alle versioner af Microsoft Dynamics CRM Online skal ikke bruge en SL for at få adgang til Onlinetjenesten, medmindre de bruger Microsoft Dynamics CRM-klienter. Denne undtagelse gælder ikke for adgang til Microsoft Dynamics Marketing, Microsoft Social Engagement og Parature, from Microsoft.</w:t>
      </w:r>
      <w:r>
        <w:rPr>
          <w:color w:val="000000" w:themeColor="text1"/>
          <w:szCs w:val="18"/>
        </w:rPr>
        <w:t xml:space="preserve"> </w:t>
      </w:r>
    </w:p>
    <w:p w14:paraId="719EFD5C" w14:textId="0A05AF6C" w:rsidR="004E52BA" w:rsidRPr="00690C65" w:rsidRDefault="00AF3DF6" w:rsidP="004E52BA">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Indholdsfortegnelse</w:t>
        </w:r>
      </w:hyperlink>
      <w:r w:rsidR="00355E55">
        <w:rPr>
          <w:sz w:val="16"/>
          <w:szCs w:val="16"/>
        </w:rPr>
        <w:t xml:space="preserve"> / </w:t>
      </w:r>
      <w:hyperlink w:anchor="GeneralTerms" w:history="1">
        <w:r w:rsidR="00355E55">
          <w:rPr>
            <w:rStyle w:val="Hyperlink"/>
            <w:sz w:val="16"/>
            <w:szCs w:val="16"/>
          </w:rPr>
          <w:t>Generelle Vilkår</w:t>
        </w:r>
      </w:hyperlink>
    </w:p>
    <w:p w14:paraId="18BD01E1" w14:textId="77777777" w:rsidR="0074447C" w:rsidRPr="00690C65" w:rsidRDefault="0074447C" w:rsidP="0074447C">
      <w:pPr>
        <w:pStyle w:val="ProductList-Offering2Heading"/>
        <w:outlineLvl w:val="2"/>
      </w:pPr>
      <w:r>
        <w:tab/>
      </w:r>
      <w:bookmarkStart w:id="78" w:name="_Toc424828386"/>
      <w:r>
        <w:t>Microsoft Dynamics Marketing</w:t>
      </w:r>
      <w:bookmarkEnd w:id="78"/>
    </w:p>
    <w:p w14:paraId="25FDCE6F" w14:textId="77777777" w:rsidR="0074447C" w:rsidRPr="00690C65" w:rsidRDefault="0074447C" w:rsidP="0074447C">
      <w:pPr>
        <w:pStyle w:val="ProductList-Body"/>
      </w:pPr>
      <w:r>
        <w:rPr>
          <w:rFonts w:asciiTheme="majorHAnsi" w:hAnsiTheme="majorHAnsi"/>
          <w:sz w:val="16"/>
          <w:szCs w:val="16"/>
        </w:rPr>
        <w:t>Microsoft Dynamics Marketing Enterprise</w:t>
      </w:r>
    </w:p>
    <w:p w14:paraId="14E54CEC" w14:textId="77777777" w:rsidR="0074447C" w:rsidRPr="00690C65" w:rsidRDefault="0074447C" w:rsidP="0074447C">
      <w:pPr>
        <w:pStyle w:val="ProductList-Body"/>
      </w:pPr>
      <w:r>
        <w:rPr>
          <w:rFonts w:asciiTheme="majorHAnsi" w:hAnsiTheme="majorHAnsi"/>
          <w:sz w:val="16"/>
          <w:szCs w:val="16"/>
        </w:rPr>
        <w:t>Microsoft Dynamics Marketing Sales Collaboration</w:t>
      </w:r>
    </w:p>
    <w:p w14:paraId="3BC4AFFC" w14:textId="77777777" w:rsidR="0074447C" w:rsidRPr="00B5026C" w:rsidRDefault="0074447C" w:rsidP="0074447C">
      <w:pPr>
        <w:pStyle w:val="ProductList-Body"/>
        <w:pBdr>
          <w:top w:val="single" w:sz="4" w:space="1" w:color="BFBFBF" w:themeColor="background1" w:themeShade="BF"/>
        </w:pBdr>
        <w:rPr>
          <w:b/>
          <w:color w:val="000000" w:themeColor="text1"/>
          <w:sz w:val="7"/>
          <w:szCs w:val="7"/>
          <w:lang w:val="en-US" w:eastAsia="en-US" w:bidi="ar-SA"/>
        </w:rPr>
      </w:pPr>
    </w:p>
    <w:p w14:paraId="7622B294" w14:textId="77777777" w:rsidR="00E53C1F" w:rsidRPr="00690C65" w:rsidRDefault="00E53C1F" w:rsidP="00E53C1F">
      <w:pPr>
        <w:pStyle w:val="ProductList-Body"/>
      </w:pPr>
      <w:r>
        <w:rPr>
          <w:b/>
          <w:color w:val="00188F"/>
        </w:rPr>
        <w:t>Serviceniveauaftale</w:t>
      </w:r>
    </w:p>
    <w:p w14:paraId="2C29C397" w14:textId="607B3120" w:rsidR="00E53C1F" w:rsidRPr="00690C65" w:rsidRDefault="00E53C1F" w:rsidP="00E53C1F">
      <w:pPr>
        <w:pStyle w:val="ProductList-Body"/>
      </w:pPr>
      <w:r>
        <w:t>Der er ingen SLA for Microsoft Dynamics Marketing.</w:t>
      </w:r>
    </w:p>
    <w:p w14:paraId="31497FAF" w14:textId="77777777" w:rsidR="00E53C1F" w:rsidRPr="00B5026C" w:rsidRDefault="00E53C1F" w:rsidP="0074447C">
      <w:pPr>
        <w:pStyle w:val="ProductList-Body"/>
        <w:tabs>
          <w:tab w:val="clear" w:pos="158"/>
          <w:tab w:val="left" w:pos="360"/>
        </w:tabs>
        <w:rPr>
          <w:sz w:val="14"/>
          <w:szCs w:val="14"/>
        </w:rPr>
      </w:pPr>
    </w:p>
    <w:p w14:paraId="03A01D82" w14:textId="77777777" w:rsidR="0074447C" w:rsidRPr="00690C65" w:rsidRDefault="0074447C" w:rsidP="0074447C">
      <w:pPr>
        <w:pStyle w:val="ProductList-Body"/>
        <w:tabs>
          <w:tab w:val="clear" w:pos="158"/>
          <w:tab w:val="left" w:pos="360"/>
        </w:tabs>
      </w:pPr>
      <w:r>
        <w:rPr>
          <w:b/>
          <w:color w:val="00188F"/>
        </w:rPr>
        <w:t>Webbrugerprofil</w:t>
      </w:r>
    </w:p>
    <w:p w14:paraId="3098B83A" w14:textId="076A0F57" w:rsidR="0074447C" w:rsidRPr="00690C65" w:rsidRDefault="0074447C" w:rsidP="0074447C">
      <w:pPr>
        <w:pStyle w:val="ProductList-Body"/>
      </w:pPr>
      <w:r>
        <w:t>Brugere, som er konfigureret, og som har adgang til denne Onlinetjeneste som Webportalbrugere, behøver ikke Bruger-SL'er.</w:t>
      </w:r>
    </w:p>
    <w:p w14:paraId="26656F82" w14:textId="52AA8ACB" w:rsidR="0050010F" w:rsidRPr="00B5026C" w:rsidRDefault="00AF3DF6" w:rsidP="00B5026C">
      <w:pPr>
        <w:pStyle w:val="ProductList-Body"/>
        <w:shd w:val="clear" w:color="auto" w:fill="A6A6A6" w:themeFill="background1" w:themeFillShade="A6"/>
        <w:spacing w:before="120" w:after="240"/>
        <w:jc w:val="right"/>
        <w:rPr>
          <w:sz w:val="2"/>
          <w:szCs w:val="2"/>
        </w:rPr>
      </w:pPr>
      <w:hyperlink w:anchor="TableofContents" w:history="1">
        <w:r w:rsidR="00355E55">
          <w:rPr>
            <w:rStyle w:val="Hyperlink"/>
            <w:sz w:val="16"/>
            <w:szCs w:val="16"/>
          </w:rPr>
          <w:t>Indholdsfortegnelse</w:t>
        </w:r>
      </w:hyperlink>
      <w:r w:rsidR="00355E55">
        <w:rPr>
          <w:sz w:val="16"/>
          <w:szCs w:val="16"/>
        </w:rPr>
        <w:t xml:space="preserve"> / </w:t>
      </w:r>
      <w:hyperlink w:anchor="GeneralTerms" w:history="1">
        <w:r w:rsidR="00355E55">
          <w:rPr>
            <w:rStyle w:val="Hyperlink"/>
            <w:sz w:val="16"/>
            <w:szCs w:val="16"/>
          </w:rPr>
          <w:t>Generelle Vilkår</w:t>
        </w:r>
      </w:hyperlink>
      <w:r w:rsidR="0050010F" w:rsidRPr="00B5026C">
        <w:rPr>
          <w:sz w:val="2"/>
          <w:szCs w:val="2"/>
        </w:rPr>
        <w:br w:type="page"/>
      </w:r>
    </w:p>
    <w:p w14:paraId="5C492BA3" w14:textId="163FBDEA" w:rsidR="00234095" w:rsidRPr="00690C65" w:rsidRDefault="00234095" w:rsidP="00234095">
      <w:pPr>
        <w:pStyle w:val="ProductList-Offering2Heading"/>
        <w:outlineLvl w:val="2"/>
      </w:pPr>
      <w:r>
        <w:lastRenderedPageBreak/>
        <w:tab/>
      </w:r>
      <w:bookmarkStart w:id="79" w:name="_Toc424828387"/>
      <w:r>
        <w:t>Microsoft Social Engagement</w:t>
      </w:r>
      <w:bookmarkEnd w:id="79"/>
    </w:p>
    <w:p w14:paraId="7E1BF27D" w14:textId="7231FD4B" w:rsidR="00234095" w:rsidRPr="00690C65" w:rsidRDefault="00234095" w:rsidP="00234095">
      <w:pPr>
        <w:pStyle w:val="ProductList-Body"/>
      </w:pPr>
      <w:r>
        <w:rPr>
          <w:rFonts w:asciiTheme="majorHAnsi" w:hAnsiTheme="majorHAnsi"/>
          <w:sz w:val="16"/>
          <w:szCs w:val="16"/>
        </w:rPr>
        <w:t>Microsoft Social Engagement Professional</w:t>
      </w:r>
    </w:p>
    <w:p w14:paraId="33B6D257" w14:textId="481AF843" w:rsidR="00840373" w:rsidRPr="00690C65" w:rsidRDefault="00840373" w:rsidP="00234095">
      <w:pPr>
        <w:pStyle w:val="ProductList-Body"/>
      </w:pPr>
      <w:r>
        <w:rPr>
          <w:rFonts w:asciiTheme="majorHAnsi" w:hAnsiTheme="majorHAnsi"/>
          <w:sz w:val="16"/>
          <w:szCs w:val="16"/>
        </w:rPr>
        <w:t>Microsoft Social Engagement Enterprise</w:t>
      </w:r>
    </w:p>
    <w:p w14:paraId="5EAF2DB7" w14:textId="77777777" w:rsidR="00234095" w:rsidRPr="005F6C56" w:rsidRDefault="00234095" w:rsidP="00234095">
      <w:pPr>
        <w:pStyle w:val="ProductList-Body"/>
        <w:pBdr>
          <w:top w:val="single" w:sz="4" w:space="1" w:color="BFBFBF" w:themeColor="background1" w:themeShade="BF"/>
        </w:pBdr>
        <w:rPr>
          <w:b/>
          <w:color w:val="000000" w:themeColor="text1"/>
          <w:sz w:val="8"/>
          <w:szCs w:val="8"/>
          <w:lang w:val="en-US" w:eastAsia="en-US" w:bidi="ar-SA"/>
        </w:rPr>
      </w:pPr>
    </w:p>
    <w:p w14:paraId="47F1DFE4" w14:textId="77777777" w:rsidR="00DD2927" w:rsidRPr="00690C65" w:rsidRDefault="00DD2927" w:rsidP="00DD2927">
      <w:pPr>
        <w:pStyle w:val="ProductList-Body"/>
      </w:pPr>
      <w:r>
        <w:rPr>
          <w:b/>
          <w:color w:val="00188F"/>
        </w:rPr>
        <w:t>Serviceniveauaftale</w:t>
      </w:r>
    </w:p>
    <w:p w14:paraId="2526FAEE" w14:textId="02CF1C30" w:rsidR="00DD2927" w:rsidRPr="00690C65" w:rsidRDefault="00DD2927" w:rsidP="00DD2927">
      <w:pPr>
        <w:pStyle w:val="ProductList-Body"/>
      </w:pPr>
      <w:r>
        <w:t>Der er ingen SLA for Microsoft Social Engagement.</w:t>
      </w:r>
    </w:p>
    <w:p w14:paraId="7B89B3D7" w14:textId="77777777" w:rsidR="00DD2927" w:rsidRPr="00690C65" w:rsidRDefault="00DD2927" w:rsidP="00234095">
      <w:pPr>
        <w:pStyle w:val="ProductList-Body"/>
        <w:tabs>
          <w:tab w:val="clear" w:pos="158"/>
          <w:tab w:val="left" w:pos="360"/>
        </w:tabs>
      </w:pPr>
    </w:p>
    <w:p w14:paraId="0179AB89" w14:textId="5E790D51" w:rsidR="00234095" w:rsidRPr="00690C65" w:rsidRDefault="00234095" w:rsidP="00234095">
      <w:pPr>
        <w:pStyle w:val="ProductList-Body"/>
        <w:tabs>
          <w:tab w:val="clear" w:pos="158"/>
          <w:tab w:val="left" w:pos="360"/>
        </w:tabs>
      </w:pPr>
      <w:r>
        <w:rPr>
          <w:b/>
          <w:color w:val="00188F"/>
        </w:rPr>
        <w:t>Socialt Indhold, der er indsamlet via Microsoft Social Engagement</w:t>
      </w:r>
    </w:p>
    <w:p w14:paraId="5E68D6B4" w14:textId="67C1D2D9" w:rsidR="00234095" w:rsidRPr="00690C65" w:rsidRDefault="00234095" w:rsidP="00234095">
      <w:pPr>
        <w:pStyle w:val="ProductList-Body"/>
        <w:tabs>
          <w:tab w:val="clear" w:pos="158"/>
          <w:tab w:val="left" w:pos="360"/>
        </w:tabs>
      </w:pPr>
      <w:r>
        <w:t>Socialt Indhold er offentligt tilgængeligt indhold, der er indsamlet fra sociale medienetværk (som f.eks. Twitter, Facebook og YouTube) og tjenester til dataindeksering eller dataindsamling i forbindelse med Kundesøgninger, der udføres i Microsoft Social Engagement. Socialt indhold er ikke Kundedata. De må kun bruge Socialt Indhold til Deres interne forretningsmæssige formål. Microsoft forbeholder sig retten til at:</w:t>
      </w:r>
    </w:p>
    <w:p w14:paraId="77019DD1" w14:textId="77777777" w:rsidR="00234095" w:rsidRPr="00690C65" w:rsidRDefault="00234095" w:rsidP="00234095">
      <w:pPr>
        <w:pStyle w:val="ProductList-Body"/>
        <w:numPr>
          <w:ilvl w:val="0"/>
          <w:numId w:val="13"/>
        </w:numPr>
        <w:ind w:left="450" w:hanging="270"/>
      </w:pPr>
      <w:r>
        <w:t xml:space="preserve">opbevare Socialt indhold i en database sammen med indhold, der er indsamlet fra andre kilder via andre licenser, </w:t>
      </w:r>
    </w:p>
    <w:p w14:paraId="14104062" w14:textId="77777777" w:rsidR="00234095" w:rsidRPr="00690C65" w:rsidRDefault="00234095" w:rsidP="00234095">
      <w:pPr>
        <w:pStyle w:val="ProductList-Body"/>
        <w:numPr>
          <w:ilvl w:val="0"/>
          <w:numId w:val="13"/>
        </w:numPr>
        <w:spacing w:before="40"/>
        <w:ind w:left="450" w:hanging="274"/>
      </w:pPr>
      <w:r>
        <w:t xml:space="preserve">tilgå, redigere eller slette Socialt indhold i forbindelse på en anmodning fra et socialt medienetværk, en tjeneste til dataindeksering eller dataindsamling, en ejer af socialt indhold eller en forespørgsel, om at tage indhold ned under Digital Millennium Copyright Act. </w:t>
      </w:r>
    </w:p>
    <w:p w14:paraId="4E82A0FB" w14:textId="77777777" w:rsidR="00234095" w:rsidRPr="00690C65" w:rsidRDefault="00234095" w:rsidP="00234095">
      <w:pPr>
        <w:pStyle w:val="ProductList-Body"/>
        <w:numPr>
          <w:ilvl w:val="0"/>
          <w:numId w:val="13"/>
        </w:numPr>
        <w:spacing w:before="40"/>
        <w:ind w:left="450" w:hanging="274"/>
      </w:pPr>
      <w:r>
        <w:t>bede Kunden om at redigere eller slette Socialt indhold, hvis Kunden eksporterer Socialt indhold, og</w:t>
      </w:r>
    </w:p>
    <w:p w14:paraId="04668B90" w14:textId="57844584" w:rsidR="00234095" w:rsidRPr="00690C65" w:rsidRDefault="00234095" w:rsidP="00234095">
      <w:pPr>
        <w:pStyle w:val="ProductList-Body"/>
        <w:numPr>
          <w:ilvl w:val="0"/>
          <w:numId w:val="13"/>
        </w:numPr>
        <w:spacing w:before="40"/>
        <w:ind w:left="450" w:hanging="274"/>
      </w:pPr>
      <w:r>
        <w:t xml:space="preserve">slette eller begrænse yderligere adgang til Socialt indhold, efter at Onlinetjenesten er ophørt eller udløbet. </w:t>
      </w:r>
    </w:p>
    <w:p w14:paraId="76991E49" w14:textId="77777777" w:rsidR="00E776C5" w:rsidRPr="00690C65" w:rsidRDefault="00AF3DF6" w:rsidP="00E776C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Indholdsfortegnelse</w:t>
        </w:r>
      </w:hyperlink>
      <w:r w:rsidR="00355E55">
        <w:rPr>
          <w:sz w:val="16"/>
          <w:szCs w:val="16"/>
        </w:rPr>
        <w:t xml:space="preserve"> / </w:t>
      </w:r>
      <w:hyperlink w:anchor="GeneralTerms" w:history="1">
        <w:r w:rsidR="00355E55">
          <w:rPr>
            <w:rStyle w:val="Hyperlink"/>
            <w:sz w:val="16"/>
            <w:szCs w:val="16"/>
          </w:rPr>
          <w:t>Generelle Vilkår</w:t>
        </w:r>
      </w:hyperlink>
    </w:p>
    <w:p w14:paraId="6B2BCF60" w14:textId="5A21FCB8" w:rsidR="00E776C5" w:rsidRPr="00690C65" w:rsidRDefault="00E776C5" w:rsidP="00250038">
      <w:pPr>
        <w:pStyle w:val="ProductList-Offering2Heading"/>
        <w:outlineLvl w:val="2"/>
      </w:pPr>
      <w:r>
        <w:tab/>
      </w:r>
      <w:bookmarkStart w:id="80" w:name="_Toc424828388"/>
      <w:r>
        <w:t>Parature, from Microsoft</w:t>
      </w:r>
      <w:bookmarkEnd w:id="80"/>
    </w:p>
    <w:p w14:paraId="72DC0FC9" w14:textId="341C5E91" w:rsidR="00E776C5" w:rsidRPr="00690C65" w:rsidRDefault="00E776C5" w:rsidP="00250038">
      <w:pPr>
        <w:pStyle w:val="ProductList-Body"/>
      </w:pPr>
      <w:r>
        <w:rPr>
          <w:rFonts w:asciiTheme="majorHAnsi" w:hAnsiTheme="majorHAnsi"/>
          <w:sz w:val="16"/>
          <w:szCs w:val="16"/>
        </w:rPr>
        <w:t>Parature Enterprise</w:t>
      </w:r>
    </w:p>
    <w:p w14:paraId="7F568B1A" w14:textId="77777777" w:rsidR="00E776C5" w:rsidRPr="005F6C56" w:rsidRDefault="00E776C5" w:rsidP="00250038">
      <w:pPr>
        <w:pStyle w:val="ProductList-Body"/>
        <w:pBdr>
          <w:top w:val="single" w:sz="4" w:space="1" w:color="BFBFBF" w:themeColor="background1" w:themeShade="BF"/>
        </w:pBdr>
        <w:rPr>
          <w:b/>
          <w:color w:val="000000" w:themeColor="text1"/>
          <w:sz w:val="8"/>
          <w:szCs w:val="8"/>
          <w:lang w:val="en-US" w:eastAsia="en-US" w:bidi="ar-SA"/>
        </w:rPr>
      </w:pPr>
    </w:p>
    <w:p w14:paraId="6314EC11" w14:textId="77777777" w:rsidR="00DD2927" w:rsidRPr="00690C65" w:rsidRDefault="00DD2927" w:rsidP="00250038">
      <w:pPr>
        <w:pStyle w:val="ProductList-Body"/>
      </w:pPr>
      <w:r>
        <w:rPr>
          <w:b/>
          <w:color w:val="00188F"/>
        </w:rPr>
        <w:t>Serviceniveauaftale</w:t>
      </w:r>
    </w:p>
    <w:p w14:paraId="34B12191" w14:textId="7BA81900" w:rsidR="00DD2927" w:rsidRPr="00690C65" w:rsidRDefault="00DD2927" w:rsidP="00250038">
      <w:pPr>
        <w:pStyle w:val="ProductList-Body"/>
      </w:pPr>
      <w:r>
        <w:t>Der er ingen SLA for Parature, from Microsoft.</w:t>
      </w:r>
    </w:p>
    <w:p w14:paraId="08C7C227" w14:textId="77777777" w:rsidR="00DD2927" w:rsidRPr="00690C65" w:rsidRDefault="00DD2927" w:rsidP="00250038">
      <w:pPr>
        <w:pStyle w:val="ProductList-Body"/>
      </w:pPr>
    </w:p>
    <w:p w14:paraId="463F46D2" w14:textId="3EC29D09" w:rsidR="00DD2927" w:rsidRPr="00690C65" w:rsidRDefault="00DD2927" w:rsidP="00250038">
      <w:pPr>
        <w:pStyle w:val="ProductList-Body"/>
      </w:pPr>
      <w:r>
        <w:t xml:space="preserve">Kunden må bruge Parature i overensstemmelse med de vilkår for beskyttelse af personoplysninger og/eller sikkerhed, der findes på </w:t>
      </w:r>
      <w:hyperlink r:id="rId37" w:history="1">
        <w:r w:rsidRPr="00250038">
          <w:rPr>
            <w:rStyle w:val="Hyperlink"/>
          </w:rPr>
          <w:t>http://www.parature.com/privacylegal/</w:t>
        </w:r>
      </w:hyperlink>
      <w:r>
        <w:t>.</w:t>
      </w:r>
    </w:p>
    <w:p w14:paraId="1C854430" w14:textId="77777777" w:rsidR="00E776C5" w:rsidRPr="00690C65" w:rsidRDefault="00AF3DF6" w:rsidP="00E776C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Indholdsfortegnelse</w:t>
        </w:r>
      </w:hyperlink>
      <w:r w:rsidR="00355E55">
        <w:rPr>
          <w:sz w:val="16"/>
          <w:szCs w:val="16"/>
        </w:rPr>
        <w:t xml:space="preserve"> / </w:t>
      </w:r>
      <w:hyperlink w:anchor="GeneralTerms" w:history="1">
        <w:r w:rsidR="00355E55">
          <w:rPr>
            <w:rStyle w:val="Hyperlink"/>
            <w:sz w:val="16"/>
            <w:szCs w:val="16"/>
          </w:rPr>
          <w:t>Generelle Vilkår</w:t>
        </w:r>
      </w:hyperlink>
    </w:p>
    <w:p w14:paraId="4E44AC5B" w14:textId="6D7F2572" w:rsidR="003D22CB" w:rsidRPr="00690C65" w:rsidRDefault="004E52BA" w:rsidP="00D73EC5">
      <w:pPr>
        <w:pStyle w:val="ProductList-OfferingGroupHeading"/>
        <w:spacing w:after="80"/>
        <w:outlineLvl w:val="1"/>
      </w:pPr>
      <w:bookmarkStart w:id="81" w:name="_Toc424828389"/>
      <w:r>
        <w:t>Office 365-tjenester</w:t>
      </w:r>
      <w:bookmarkEnd w:id="81"/>
    </w:p>
    <w:p w14:paraId="0D6092AD" w14:textId="020427FE" w:rsidR="000E3993" w:rsidRPr="00690C65" w:rsidRDefault="000E3993" w:rsidP="000E3993">
      <w:pPr>
        <w:pStyle w:val="ProductList-Body"/>
        <w:tabs>
          <w:tab w:val="clear" w:pos="158"/>
          <w:tab w:val="left" w:pos="360"/>
        </w:tabs>
      </w:pPr>
      <w:r>
        <w:rPr>
          <w:b/>
          <w:color w:val="00188F"/>
        </w:rPr>
        <w:t>Dataoverførsel</w:t>
      </w:r>
    </w:p>
    <w:p w14:paraId="4CE7ACB8" w14:textId="3C32CB8B" w:rsidR="000E3993" w:rsidRPr="00690C65" w:rsidRDefault="000E3993" w:rsidP="000E3993">
      <w:pPr>
        <w:pStyle w:val="ProductList-Body"/>
      </w:pPr>
      <w:r>
        <w:t xml:space="preserve">Bing Maps-meddelelserne i </w:t>
      </w:r>
      <w:hyperlink w:anchor="Attachment1" w:history="1">
        <w:r>
          <w:rPr>
            <w:rStyle w:val="Hyperlink"/>
          </w:rPr>
          <w:t>Bilag 1</w:t>
        </w:r>
      </w:hyperlink>
      <w:r>
        <w:t xml:space="preserve"> gælder.</w:t>
      </w:r>
    </w:p>
    <w:p w14:paraId="6DD48789" w14:textId="77777777" w:rsidR="000E3993" w:rsidRPr="00690C65" w:rsidRDefault="000E3993" w:rsidP="000E3993">
      <w:pPr>
        <w:pStyle w:val="ProductList-Body"/>
      </w:pPr>
    </w:p>
    <w:p w14:paraId="78B5ADA0" w14:textId="77777777" w:rsidR="009427A1" w:rsidRPr="00690C65" w:rsidRDefault="009427A1" w:rsidP="009427A1">
      <w:pPr>
        <w:pStyle w:val="ProductList-Body"/>
      </w:pPr>
      <w:bookmarkStart w:id="82" w:name="CoreFeaturesforOffice365Services"/>
      <w:r>
        <w:rPr>
          <w:b/>
          <w:color w:val="00188F"/>
        </w:rPr>
        <w:t>Kernefunktioner til Office 365-tjenester</w:t>
      </w:r>
    </w:p>
    <w:bookmarkEnd w:id="82"/>
    <w:p w14:paraId="6CD2CC0F" w14:textId="7D0FEFFD" w:rsidR="009427A1" w:rsidRPr="00690C65" w:rsidRDefault="009427A1" w:rsidP="009427A1">
      <w:pPr>
        <w:pStyle w:val="ProductList-Body"/>
      </w:pPr>
      <w:r>
        <w:t>I løbet af Kundens abonnementsvarighed, efterlever Office 365-tjenesterne den angivne beskrivelse af Kernefunktioner i de tjenestespecifikke afsnit om Office 365 nedenfor i henhold til produktbegrænsninger eller eksterne faktorer (f.eks. grænser for modtager, meddelelseshastighed, meddelelsesstørrelse og postkassestørrelse for mail, standard- eller kundebestemte politikker for dataopbevaring, søgegrænser, lagringsgrænser, Kunde- eller slutbrugerkonfigurationer og grænser for mødekapacitet). Microsoft har kun ret til at fjerne en funktionalitet, der er angivet nedenfor, på permanent basis, hvis Kunden tilbydes en rimelig alternativ funktionalitet.</w:t>
      </w:r>
    </w:p>
    <w:p w14:paraId="3ED5EEEB" w14:textId="77777777" w:rsidR="009427A1" w:rsidRPr="00690C65" w:rsidRDefault="009427A1" w:rsidP="009427A1">
      <w:pPr>
        <w:pStyle w:val="ProductList-Body"/>
      </w:pPr>
    </w:p>
    <w:p w14:paraId="6313F83C" w14:textId="77777777" w:rsidR="009427A1" w:rsidRPr="00690C65" w:rsidRDefault="009427A1" w:rsidP="00F750CE">
      <w:pPr>
        <w:pStyle w:val="ProductList-Body"/>
        <w:tabs>
          <w:tab w:val="clear" w:pos="158"/>
          <w:tab w:val="left" w:pos="360"/>
        </w:tabs>
        <w:ind w:left="180"/>
      </w:pPr>
      <w:r>
        <w:rPr>
          <w:b/>
          <w:color w:val="0072C6"/>
        </w:rPr>
        <w:t>Administrationsportal</w:t>
      </w:r>
    </w:p>
    <w:p w14:paraId="1026F256" w14:textId="77777777" w:rsidR="009427A1" w:rsidRPr="00690C65" w:rsidRDefault="009427A1" w:rsidP="00F750CE">
      <w:pPr>
        <w:pStyle w:val="ProductList-Body"/>
        <w:tabs>
          <w:tab w:val="clear" w:pos="158"/>
          <w:tab w:val="left" w:pos="360"/>
        </w:tabs>
        <w:ind w:left="180"/>
      </w:pPr>
      <w:r>
        <w:t>Kunden vil kunne tilføje og fjerne slutbrugere og domæner, administrere licenser og oprette grupper via Microsoft Online Services-portalen eller det efterfølgende websted.</w:t>
      </w:r>
    </w:p>
    <w:p w14:paraId="6DEB3BE1" w14:textId="77777777" w:rsidR="009427A1" w:rsidRPr="00690C65" w:rsidRDefault="009427A1" w:rsidP="009427A1">
      <w:pPr>
        <w:pStyle w:val="ProductList-Body"/>
      </w:pPr>
    </w:p>
    <w:p w14:paraId="130DD1E2" w14:textId="77777777" w:rsidR="004A2A95" w:rsidRPr="00690C65" w:rsidRDefault="004A2A95" w:rsidP="004A2A95">
      <w:pPr>
        <w:pStyle w:val="ProductList-Body"/>
        <w:tabs>
          <w:tab w:val="clear" w:pos="158"/>
          <w:tab w:val="left" w:pos="180"/>
        </w:tabs>
      </w:pPr>
      <w:r>
        <w:rPr>
          <w:b/>
          <w:color w:val="00188F"/>
        </w:rPr>
        <w:t>Subscription License-pakker</w:t>
      </w:r>
    </w:p>
    <w:p w14:paraId="143997D5" w14:textId="11C2CEBD" w:rsidR="004A2A95" w:rsidRPr="00690C65" w:rsidRDefault="004A2A95" w:rsidP="004A2A95">
      <w:pPr>
        <w:pStyle w:val="ProductList-Body"/>
        <w:tabs>
          <w:tab w:val="clear" w:pos="158"/>
          <w:tab w:val="left" w:pos="180"/>
        </w:tabs>
      </w:pPr>
      <w:r>
        <w:t xml:space="preserve">Udover Bruger SL'er henvises til </w:t>
      </w:r>
      <w:hyperlink w:anchor="Attachment2" w:history="1">
        <w:r>
          <w:rPr>
            <w:rStyle w:val="Hyperlink"/>
          </w:rPr>
          <w:t>Bilag 2</w:t>
        </w:r>
      </w:hyperlink>
      <w:r>
        <w:t xml:space="preserve"> for andre SL'er, der opfylder kravene til Exchange Online Plans 1 og 2, Skype for Business Online Plans 1 og 2 og SharePoint Online Plans 1 og 2.</w:t>
      </w:r>
    </w:p>
    <w:p w14:paraId="0A11F7CA" w14:textId="77777777" w:rsidR="009427A1" w:rsidRPr="00690C65" w:rsidRDefault="009427A1" w:rsidP="004A2A95">
      <w:pPr>
        <w:pStyle w:val="ProductList-Body"/>
      </w:pPr>
    </w:p>
    <w:p w14:paraId="40EDB465" w14:textId="77777777" w:rsidR="00E93FD0" w:rsidRPr="00690C65" w:rsidRDefault="00E93FD0" w:rsidP="00D73EC5">
      <w:pPr>
        <w:pStyle w:val="ProductList-Offering2Heading"/>
        <w:outlineLvl w:val="2"/>
      </w:pPr>
      <w:r>
        <w:tab/>
      </w:r>
      <w:bookmarkStart w:id="83" w:name="_Toc424828390"/>
      <w:r>
        <w:t>Exchange Online</w:t>
      </w:r>
      <w:bookmarkEnd w:id="83"/>
    </w:p>
    <w:p w14:paraId="504B85AD" w14:textId="77777777" w:rsidR="00E93FD0" w:rsidRDefault="00E93FD0" w:rsidP="004E52BA">
      <w:pPr>
        <w:pStyle w:val="ProductList-Offering1"/>
        <w:sectPr w:rsidR="00E93FD0" w:rsidSect="00E275D6">
          <w:type w:val="continuous"/>
          <w:pgSz w:w="12240" w:h="15840"/>
          <w:pgMar w:top="1440" w:right="720" w:bottom="1440" w:left="720" w:header="720" w:footer="720" w:gutter="0"/>
          <w:cols w:space="720"/>
          <w:titlePg/>
          <w:docGrid w:linePitch="360"/>
        </w:sectPr>
      </w:pPr>
    </w:p>
    <w:p w14:paraId="4BAD0341" w14:textId="4762B7BE" w:rsidR="007A01A3" w:rsidRDefault="007A01A3" w:rsidP="00EF1E73">
      <w:pPr>
        <w:pStyle w:val="ProductList-Body"/>
        <w:rPr>
          <w:rFonts w:asciiTheme="majorHAnsi" w:hAnsiTheme="majorHAnsi"/>
          <w:sz w:val="16"/>
          <w:szCs w:val="16"/>
        </w:rPr>
      </w:pPr>
      <w:r>
        <w:rPr>
          <w:rFonts w:asciiTheme="majorHAnsi" w:hAnsiTheme="majorHAnsi"/>
          <w:sz w:val="16"/>
          <w:szCs w:val="16"/>
        </w:rPr>
        <w:lastRenderedPageBreak/>
        <w:t>Advanced Threat Protection</w:t>
      </w:r>
    </w:p>
    <w:p w14:paraId="787610FA" w14:textId="1EB7AABB" w:rsidR="004E52BA" w:rsidRPr="00690C65" w:rsidRDefault="00E275D6" w:rsidP="00EF1E73">
      <w:pPr>
        <w:pStyle w:val="ProductList-Body"/>
      </w:pPr>
      <w:r>
        <w:rPr>
          <w:rFonts w:asciiTheme="majorHAnsi" w:hAnsiTheme="majorHAnsi"/>
          <w:sz w:val="16"/>
          <w:szCs w:val="16"/>
        </w:rPr>
        <w:t>Forhindring af Datatab</w:t>
      </w:r>
    </w:p>
    <w:p w14:paraId="27CEEB85" w14:textId="77777777" w:rsidR="004E52BA" w:rsidRPr="00690C65" w:rsidRDefault="004E52BA" w:rsidP="00EF1E73">
      <w:pPr>
        <w:pStyle w:val="ProductList-Body"/>
      </w:pPr>
      <w:r>
        <w:rPr>
          <w:rFonts w:asciiTheme="majorHAnsi" w:hAnsiTheme="majorHAnsi"/>
          <w:sz w:val="16"/>
          <w:szCs w:val="16"/>
        </w:rPr>
        <w:t>Exchange Online-arkivering for Exchange Online</w:t>
      </w:r>
    </w:p>
    <w:p w14:paraId="482E07E9" w14:textId="77777777" w:rsidR="004E52BA" w:rsidRPr="00690C65" w:rsidRDefault="004E52BA" w:rsidP="00EF1E73">
      <w:pPr>
        <w:pStyle w:val="ProductList-Body"/>
      </w:pPr>
      <w:r>
        <w:rPr>
          <w:rFonts w:asciiTheme="majorHAnsi" w:hAnsiTheme="majorHAnsi"/>
          <w:sz w:val="16"/>
          <w:szCs w:val="16"/>
        </w:rPr>
        <w:t>Exchange Online-arkivering for Exchange Server</w:t>
      </w:r>
    </w:p>
    <w:p w14:paraId="28F25122" w14:textId="77777777" w:rsidR="004E52BA" w:rsidRPr="00690C65" w:rsidRDefault="004E52BA" w:rsidP="00EF1E73">
      <w:pPr>
        <w:pStyle w:val="ProductList-Body"/>
      </w:pPr>
      <w:r>
        <w:rPr>
          <w:rFonts w:asciiTheme="majorHAnsi" w:hAnsiTheme="majorHAnsi"/>
          <w:sz w:val="16"/>
          <w:szCs w:val="16"/>
        </w:rPr>
        <w:lastRenderedPageBreak/>
        <w:t>Exchange Online Kiosk</w:t>
      </w:r>
    </w:p>
    <w:p w14:paraId="731F56DF" w14:textId="77777777" w:rsidR="004E52BA" w:rsidRPr="00690C65" w:rsidRDefault="004E52BA" w:rsidP="00EF1E73">
      <w:pPr>
        <w:pStyle w:val="ProductList-Body"/>
      </w:pPr>
      <w:r>
        <w:rPr>
          <w:rFonts w:asciiTheme="majorHAnsi" w:hAnsiTheme="majorHAnsi"/>
          <w:sz w:val="16"/>
          <w:szCs w:val="16"/>
        </w:rPr>
        <w:t>Exchange Online Plan 1</w:t>
      </w:r>
    </w:p>
    <w:p w14:paraId="14549AD5" w14:textId="77777777" w:rsidR="004E52BA" w:rsidRPr="00690C65" w:rsidRDefault="004E52BA" w:rsidP="00EF1E73">
      <w:pPr>
        <w:pStyle w:val="ProductList-Body"/>
      </w:pPr>
      <w:r>
        <w:rPr>
          <w:rFonts w:asciiTheme="majorHAnsi" w:hAnsiTheme="majorHAnsi"/>
          <w:sz w:val="16"/>
          <w:szCs w:val="16"/>
        </w:rPr>
        <w:t>Exchange Online Plan 2</w:t>
      </w:r>
    </w:p>
    <w:p w14:paraId="2CDBADFE" w14:textId="0EEE23AE" w:rsidR="00E275D6" w:rsidRDefault="00E275D6" w:rsidP="00E93FD0">
      <w:pPr>
        <w:pStyle w:val="ProductList-Offering2"/>
        <w:sectPr w:rsidR="00E275D6" w:rsidSect="00E275D6">
          <w:type w:val="continuous"/>
          <w:pgSz w:w="12240" w:h="15840"/>
          <w:pgMar w:top="1440" w:right="720" w:bottom="1440" w:left="720" w:header="720" w:footer="720" w:gutter="0"/>
          <w:cols w:num="2" w:space="720"/>
          <w:titlePg/>
          <w:docGrid w:linePitch="360"/>
        </w:sectPr>
      </w:pPr>
    </w:p>
    <w:p w14:paraId="1E943615" w14:textId="77777777" w:rsidR="00123E7D" w:rsidRPr="007E569E" w:rsidRDefault="00123E7D" w:rsidP="00123E7D">
      <w:pPr>
        <w:pStyle w:val="ProductList-Body"/>
        <w:pBdr>
          <w:top w:val="single" w:sz="4" w:space="1" w:color="BFBFBF" w:themeColor="background1" w:themeShade="BF"/>
        </w:pBdr>
        <w:rPr>
          <w:b/>
          <w:color w:val="000000" w:themeColor="text1"/>
          <w:sz w:val="8"/>
          <w:szCs w:val="8"/>
          <w:lang w:val="de-DE" w:eastAsia="en-US" w:bidi="ar-SA"/>
        </w:rPr>
      </w:pPr>
    </w:p>
    <w:p w14:paraId="0148DFFB" w14:textId="0758CBAD" w:rsidR="001A19E0" w:rsidRPr="00690C65" w:rsidRDefault="00DC0A1F" w:rsidP="001A19E0">
      <w:pPr>
        <w:pStyle w:val="ProductList-Body"/>
      </w:pPr>
      <w:r>
        <w:rPr>
          <w:b/>
          <w:color w:val="00188F"/>
        </w:rPr>
        <w:t>Kernefunktioner til Office 365-tjenester – Exchange Online</w:t>
      </w:r>
    </w:p>
    <w:p w14:paraId="029F6D7B" w14:textId="281EEFC8" w:rsidR="001A19E0" w:rsidRPr="00690C65" w:rsidRDefault="001A19E0" w:rsidP="001A19E0">
      <w:pPr>
        <w:pStyle w:val="ProductList-Body"/>
      </w:pPr>
      <w:r>
        <w:lastRenderedPageBreak/>
        <w:t xml:space="preserve">Exchange Online eller efterfølgende tjeneste indeholder følgende </w:t>
      </w:r>
      <w:hyperlink w:anchor="CoreFeaturesforOffice365Services" w:history="1">
        <w:r>
          <w:rPr>
            <w:rStyle w:val="Hyperlink"/>
          </w:rPr>
          <w:t>Kernefunktioner</w:t>
        </w:r>
      </w:hyperlink>
      <w:r>
        <w:t>:</w:t>
      </w:r>
    </w:p>
    <w:p w14:paraId="1D120F58" w14:textId="77777777" w:rsidR="00017A5A" w:rsidRPr="002441DB" w:rsidRDefault="00017A5A" w:rsidP="001A19E0">
      <w:pPr>
        <w:pStyle w:val="ProductList-Body"/>
        <w:rPr>
          <w:sz w:val="10"/>
        </w:rPr>
      </w:pPr>
    </w:p>
    <w:p w14:paraId="1211BEB5" w14:textId="77777777" w:rsidR="001A19E0" w:rsidRPr="00690C65" w:rsidRDefault="001A19E0" w:rsidP="001A19E0">
      <w:pPr>
        <w:pStyle w:val="ProductList-Body"/>
        <w:ind w:left="180"/>
      </w:pPr>
      <w:r>
        <w:rPr>
          <w:b/>
          <w:color w:val="0072C6"/>
        </w:rPr>
        <w:t>Mails</w:t>
      </w:r>
    </w:p>
    <w:p w14:paraId="3937A9A0" w14:textId="4DCDD39C" w:rsidR="001A19E0" w:rsidRPr="00690C65" w:rsidRDefault="001A19E0" w:rsidP="001A19E0">
      <w:pPr>
        <w:pStyle w:val="ProductList-Body"/>
        <w:ind w:left="180"/>
      </w:pPr>
      <w:r>
        <w:t>En slutbruger vil kunne sende mails, modtage mails, der stammer inde fra eller uden for Kundens organisation, og får adgang til slutbrugerens postkasse.</w:t>
      </w:r>
    </w:p>
    <w:p w14:paraId="5C9883D4" w14:textId="77777777" w:rsidR="001A19E0" w:rsidRPr="00690C65" w:rsidRDefault="001A19E0" w:rsidP="001A19E0">
      <w:pPr>
        <w:pStyle w:val="ProductList-Body"/>
        <w:ind w:left="180"/>
      </w:pPr>
    </w:p>
    <w:p w14:paraId="53900BEE" w14:textId="77777777" w:rsidR="001A19E0" w:rsidRPr="00690C65" w:rsidRDefault="001A19E0" w:rsidP="001A19E0">
      <w:pPr>
        <w:pStyle w:val="ProductList-Body"/>
        <w:ind w:left="180"/>
      </w:pPr>
      <w:r>
        <w:rPr>
          <w:b/>
          <w:color w:val="0072C6"/>
        </w:rPr>
        <w:t>Adgang til mobil- og webbrowser</w:t>
      </w:r>
    </w:p>
    <w:p w14:paraId="277343D5" w14:textId="1C1D7BA1" w:rsidR="001A19E0" w:rsidRPr="00690C65" w:rsidRDefault="001A19E0" w:rsidP="001A19E0">
      <w:pPr>
        <w:pStyle w:val="ProductList-Body"/>
        <w:ind w:left="180"/>
      </w:pPr>
      <w:r>
        <w:t>Via Microsoft Exchange ActiveSync-protokollen eller en efterfølgende protokol eller teknologi kan en slutbruger anvende Exchange Online til at sende og modtage mails og opdatere og få vist kalendere fra en mobil enhed, der understøtter den relevante protokol eller teknologi. En slutbruger vil kunne sende mails, modtage mails, der stammer inde fra eller uden for Kundens organisation, og får adgang til slutbrugerens postkasse, alt sammen fra en kompatibel webbrowser.</w:t>
      </w:r>
    </w:p>
    <w:p w14:paraId="620639C0" w14:textId="77777777" w:rsidR="001A19E0" w:rsidRPr="00690C65" w:rsidRDefault="001A19E0" w:rsidP="001A19E0">
      <w:pPr>
        <w:pStyle w:val="ProductList-Body"/>
        <w:ind w:left="180"/>
      </w:pPr>
    </w:p>
    <w:p w14:paraId="05B168D9" w14:textId="77777777" w:rsidR="001A19E0" w:rsidRPr="00690C65" w:rsidRDefault="001A19E0" w:rsidP="001A19E0">
      <w:pPr>
        <w:pStyle w:val="ProductList-Body"/>
        <w:ind w:left="180"/>
      </w:pPr>
      <w:r>
        <w:rPr>
          <w:b/>
          <w:color w:val="0072C6"/>
        </w:rPr>
        <w:t>Opbevaringspolitikker</w:t>
      </w:r>
    </w:p>
    <w:p w14:paraId="0BFE11A8" w14:textId="021008B4" w:rsidR="001A19E0" w:rsidRPr="00690C65" w:rsidRDefault="001A19E0" w:rsidP="001A19E0">
      <w:pPr>
        <w:pStyle w:val="ProductList-Body"/>
        <w:ind w:left="180"/>
      </w:pPr>
      <w:r>
        <w:t>Kunden vil kunne oprette arkiverings- og slettepolitikker for mails.</w:t>
      </w:r>
    </w:p>
    <w:p w14:paraId="23E25D82" w14:textId="77777777" w:rsidR="001A19E0" w:rsidRPr="00690C65" w:rsidRDefault="001A19E0" w:rsidP="001A19E0">
      <w:pPr>
        <w:pStyle w:val="ProductList-Body"/>
        <w:ind w:left="180"/>
      </w:pPr>
    </w:p>
    <w:p w14:paraId="42B509D2" w14:textId="77777777" w:rsidR="001A19E0" w:rsidRPr="00690C65" w:rsidRDefault="001A19E0" w:rsidP="001A19E0">
      <w:pPr>
        <w:pStyle w:val="ProductList-Body"/>
        <w:ind w:left="180"/>
      </w:pPr>
      <w:r>
        <w:rPr>
          <w:b/>
          <w:color w:val="0072C6"/>
        </w:rPr>
        <w:t>Gendannelse af slettet post og postkasse</w:t>
      </w:r>
    </w:p>
    <w:p w14:paraId="2CF81441" w14:textId="36468419" w:rsidR="001A19E0" w:rsidRPr="00690C65" w:rsidRDefault="001A19E0" w:rsidP="001A19E0">
      <w:pPr>
        <w:pStyle w:val="ProductList-Body"/>
        <w:ind w:left="180"/>
      </w:pPr>
      <w:r>
        <w:t>Kunden vil kunne gendanne indholdet i en slettet, ikke-delt postkasse, og en slutbruger vil kunne gendanne post, der er blevet slettet fra slutbrugerens postmapper.</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t>Søgning i flere postkasser</w:t>
      </w:r>
    </w:p>
    <w:p w14:paraId="442DBA42" w14:textId="37A9B852" w:rsidR="001A19E0" w:rsidRPr="00690C65" w:rsidRDefault="001A19E0" w:rsidP="001A19E0">
      <w:pPr>
        <w:pStyle w:val="ProductList-Body"/>
        <w:ind w:left="180"/>
      </w:pPr>
      <w:r>
        <w:t>Kunden vil kunne søge efter indhold på tværs af flere forskellige postkasser inden for organisationen.</w:t>
      </w:r>
    </w:p>
    <w:p w14:paraId="6D60AB6B" w14:textId="77777777" w:rsidR="001A19E0" w:rsidRPr="00690C65" w:rsidRDefault="001A19E0" w:rsidP="001A19E0">
      <w:pPr>
        <w:pStyle w:val="ProductList-Body"/>
        <w:ind w:left="180"/>
      </w:pPr>
    </w:p>
    <w:p w14:paraId="3467D71C" w14:textId="77777777" w:rsidR="001A19E0" w:rsidRPr="00690C65" w:rsidRDefault="001A19E0" w:rsidP="001A19E0">
      <w:pPr>
        <w:pStyle w:val="ProductList-Body"/>
        <w:ind w:left="180"/>
      </w:pPr>
      <w:r>
        <w:rPr>
          <w:b/>
          <w:color w:val="0072C6"/>
        </w:rPr>
        <w:t>Kalender</w:t>
      </w:r>
    </w:p>
    <w:p w14:paraId="294F5C1B" w14:textId="0EB42AC3" w:rsidR="001A19E0" w:rsidRPr="00690C65" w:rsidRDefault="001A19E0" w:rsidP="001A19E0">
      <w:pPr>
        <w:pStyle w:val="ProductList-Body"/>
        <w:ind w:left="180"/>
      </w:pPr>
      <w:r>
        <w:t>En slutbruger vil kunne se en kalender og planlægge aftaler, møder og automatiske svar på indgående mail.</w:t>
      </w:r>
    </w:p>
    <w:p w14:paraId="309D22AE" w14:textId="77777777" w:rsidR="001A19E0" w:rsidRPr="00690C65" w:rsidRDefault="001A19E0" w:rsidP="001A19E0">
      <w:pPr>
        <w:pStyle w:val="ProductList-Body"/>
        <w:ind w:left="180"/>
      </w:pPr>
    </w:p>
    <w:p w14:paraId="12646D9A" w14:textId="77777777" w:rsidR="001A19E0" w:rsidRPr="00690C65" w:rsidRDefault="001A19E0" w:rsidP="001A19E0">
      <w:pPr>
        <w:pStyle w:val="ProductList-Body"/>
        <w:ind w:left="180"/>
      </w:pPr>
      <w:r>
        <w:rPr>
          <w:b/>
          <w:color w:val="0072C6"/>
        </w:rPr>
        <w:t>Kontakter</w:t>
      </w:r>
    </w:p>
    <w:p w14:paraId="648D4163" w14:textId="31CD581B" w:rsidR="001A19E0" w:rsidRPr="00690C65" w:rsidRDefault="001A19E0" w:rsidP="001A19E0">
      <w:pPr>
        <w:pStyle w:val="ProductList-Body"/>
        <w:ind w:left="180"/>
      </w:pPr>
      <w:r>
        <w:t>Via en brugergrænseflade fra Exchange Online vil Kunden kunne oprette og administrere distributionsgrupper og en organisationsmappe med mailaktiverede slutbrugere, distributionsgrupper og eksterne kontakter.</w:t>
      </w:r>
    </w:p>
    <w:p w14:paraId="2DB9CF43" w14:textId="77777777" w:rsidR="001A19E0" w:rsidRPr="00690C65" w:rsidRDefault="001A19E0" w:rsidP="001A19E0">
      <w:pPr>
        <w:pStyle w:val="ProductList-Body"/>
      </w:pPr>
    </w:p>
    <w:p w14:paraId="6B6C75C8" w14:textId="47017AF8" w:rsidR="00DC0A1F" w:rsidRPr="00690C65" w:rsidRDefault="00DC0A1F" w:rsidP="00DC0A1F">
      <w:pPr>
        <w:pStyle w:val="ProductList-Body"/>
      </w:pPr>
      <w:r>
        <w:rPr>
          <w:b/>
          <w:color w:val="00188F"/>
        </w:rPr>
        <w:t>Kernefunktioner til Office 365-tjenester – Exchange Online-arkivering</w:t>
      </w:r>
    </w:p>
    <w:p w14:paraId="3AEF57B1" w14:textId="4539B0BC" w:rsidR="00DC0A1F" w:rsidRPr="00690C65" w:rsidRDefault="00DC0A1F" w:rsidP="00DC0A1F">
      <w:pPr>
        <w:pStyle w:val="ProductList-Body"/>
      </w:pPr>
      <w:r>
        <w:t xml:space="preserve">Exchange Online-arkivering eller efterfølgende tjeneste indeholder følgende </w:t>
      </w:r>
      <w:hyperlink w:anchor="CoreFeaturesforOffice365Services" w:history="1">
        <w:r>
          <w:rPr>
            <w:rStyle w:val="Hyperlink"/>
          </w:rPr>
          <w:t>Kernefunktioner</w:t>
        </w:r>
      </w:hyperlink>
      <w:r>
        <w:t>:</w:t>
      </w:r>
    </w:p>
    <w:p w14:paraId="2A148731" w14:textId="77777777" w:rsidR="000B0627" w:rsidRPr="00690C65" w:rsidRDefault="000B0627" w:rsidP="00DC0A1F">
      <w:pPr>
        <w:pStyle w:val="ProductList-Body"/>
      </w:pPr>
    </w:p>
    <w:p w14:paraId="40C43371" w14:textId="77777777" w:rsidR="00ED50E6" w:rsidRPr="00690C65" w:rsidRDefault="001A19E0" w:rsidP="00ED50E6">
      <w:pPr>
        <w:pStyle w:val="ProductList-Body"/>
        <w:ind w:left="180"/>
      </w:pPr>
      <w:r>
        <w:rPr>
          <w:b/>
          <w:color w:val="0072C6"/>
        </w:rPr>
        <w:t>Lagring</w:t>
      </w:r>
    </w:p>
    <w:p w14:paraId="4D3B73EF" w14:textId="41F65D4D" w:rsidR="001A19E0" w:rsidRPr="00690C65" w:rsidRDefault="001A19E0" w:rsidP="00ED50E6">
      <w:pPr>
        <w:pStyle w:val="ProductList-Body"/>
        <w:ind w:left="180"/>
      </w:pPr>
      <w:r>
        <w:t>Kunden vil kunne tillade en slutbruger at gemme mails.</w:t>
      </w:r>
    </w:p>
    <w:p w14:paraId="20F27813" w14:textId="77777777" w:rsidR="00ED50E6" w:rsidRPr="00690C65" w:rsidRDefault="00ED50E6" w:rsidP="00ED50E6">
      <w:pPr>
        <w:pStyle w:val="ProductList-Body"/>
        <w:ind w:left="180"/>
      </w:pPr>
    </w:p>
    <w:p w14:paraId="0586DAE4" w14:textId="77777777" w:rsidR="00ED50E6" w:rsidRPr="00690C65" w:rsidRDefault="001A19E0" w:rsidP="00ED50E6">
      <w:pPr>
        <w:pStyle w:val="ProductList-Body"/>
        <w:ind w:left="180"/>
      </w:pPr>
      <w:r>
        <w:rPr>
          <w:b/>
          <w:color w:val="0072C6"/>
        </w:rPr>
        <w:t>Opbevaringspolitikker</w:t>
      </w:r>
    </w:p>
    <w:p w14:paraId="7CDB87D7" w14:textId="21882356" w:rsidR="001A19E0" w:rsidRPr="00690C65" w:rsidRDefault="001A19E0" w:rsidP="00ED50E6">
      <w:pPr>
        <w:pStyle w:val="ProductList-Body"/>
        <w:ind w:left="180"/>
      </w:pPr>
      <w:r>
        <w:t>Kunden vil kunne oprette arkiv- og slettepolitikker for mails, der adskiller sig fra de politikker, som en slutbruger kan anvende på sin egen postkasse.</w:t>
      </w:r>
    </w:p>
    <w:p w14:paraId="10F531F1" w14:textId="77777777" w:rsidR="00ED50E6" w:rsidRPr="00690C65" w:rsidRDefault="00ED50E6" w:rsidP="00ED50E6">
      <w:pPr>
        <w:pStyle w:val="ProductList-Body"/>
        <w:ind w:left="180"/>
      </w:pPr>
    </w:p>
    <w:p w14:paraId="53518FF9" w14:textId="77777777" w:rsidR="00ED50E6" w:rsidRPr="00690C65" w:rsidRDefault="001A19E0" w:rsidP="00ED50E6">
      <w:pPr>
        <w:pStyle w:val="ProductList-Body"/>
        <w:ind w:left="180"/>
      </w:pPr>
      <w:r>
        <w:rPr>
          <w:b/>
          <w:color w:val="0072C6"/>
        </w:rPr>
        <w:t>Gendannelse af slettet post og postkasse</w:t>
      </w:r>
    </w:p>
    <w:p w14:paraId="0CF73227" w14:textId="7B0D2157" w:rsidR="001A19E0" w:rsidRPr="00690C65" w:rsidRDefault="001A19E0" w:rsidP="00ED50E6">
      <w:pPr>
        <w:pStyle w:val="ProductList-Body"/>
        <w:ind w:left="180"/>
      </w:pPr>
      <w:r>
        <w:t>Kunden vil, via Office 365-supporttjenester, kunne gendanne indholdet i en slettet, arkivpostkasse, og en slutbruger vil kunne gendanne post, der er blevet slettet fra slutbrugerens postmapper i slutbrugerens arkiv.</w:t>
      </w:r>
    </w:p>
    <w:p w14:paraId="2989B781" w14:textId="77777777" w:rsidR="00ED50E6" w:rsidRPr="00690C65" w:rsidRDefault="00ED50E6" w:rsidP="00ED50E6">
      <w:pPr>
        <w:pStyle w:val="ProductList-Body"/>
        <w:ind w:left="180"/>
      </w:pPr>
    </w:p>
    <w:p w14:paraId="32403BAC" w14:textId="77777777" w:rsidR="00ED50E6" w:rsidRPr="00690C65" w:rsidRDefault="001A19E0" w:rsidP="00ED50E6">
      <w:pPr>
        <w:pStyle w:val="ProductList-Body"/>
        <w:ind w:left="180"/>
      </w:pPr>
      <w:r>
        <w:rPr>
          <w:b/>
          <w:color w:val="0072C6"/>
        </w:rPr>
        <w:t>Søgning i flere postkasser</w:t>
      </w:r>
    </w:p>
    <w:p w14:paraId="024BBD24" w14:textId="653E014F" w:rsidR="001A19E0" w:rsidRPr="00690C65" w:rsidRDefault="001A19E0" w:rsidP="00ED50E6">
      <w:pPr>
        <w:pStyle w:val="ProductList-Body"/>
        <w:ind w:left="180"/>
      </w:pPr>
      <w:r>
        <w:t>Kunden vil kunne søge efter indhold på tværs af flere forskellige postkasser inden for organisationen.</w:t>
      </w:r>
    </w:p>
    <w:p w14:paraId="2351983F" w14:textId="77777777" w:rsidR="00ED50E6" w:rsidRPr="00690C65" w:rsidRDefault="00ED50E6" w:rsidP="00ED50E6">
      <w:pPr>
        <w:pStyle w:val="ProductList-Body"/>
        <w:ind w:left="180"/>
      </w:pPr>
    </w:p>
    <w:p w14:paraId="448BE475" w14:textId="77777777" w:rsidR="00ED50E6" w:rsidRPr="00690C65" w:rsidRDefault="001A19E0" w:rsidP="00ED50E6">
      <w:pPr>
        <w:pStyle w:val="ProductList-Body"/>
        <w:ind w:left="180"/>
      </w:pPr>
      <w:r>
        <w:rPr>
          <w:b/>
          <w:color w:val="0072C6"/>
        </w:rPr>
        <w:t>Retslig tilbageholdelse</w:t>
      </w:r>
    </w:p>
    <w:p w14:paraId="2EA3BFAF" w14:textId="2A7C0E6C" w:rsidR="001A19E0" w:rsidRPr="00690C65" w:rsidRDefault="001A19E0" w:rsidP="00ED50E6">
      <w:pPr>
        <w:pStyle w:val="ProductList-Body"/>
        <w:ind w:left="180"/>
      </w:pPr>
      <w:r>
        <w:t xml:space="preserve">Kunden vil kunne anbringe en slutbruges primære postkasse og arkivpostkasse i </w:t>
      </w:r>
      <w:r w:rsidR="001A6B5F">
        <w:t>”</w:t>
      </w:r>
      <w:r>
        <w:t>Retslig tilbageholdelse</w:t>
      </w:r>
      <w:r w:rsidR="001A6B5F">
        <w:t>”</w:t>
      </w:r>
      <w:r>
        <w:t xml:space="preserve"> for at fastholde indholdet af disse postkasser.</w:t>
      </w:r>
    </w:p>
    <w:p w14:paraId="26A98DD1" w14:textId="77777777" w:rsidR="006523C8" w:rsidRPr="00690C65" w:rsidRDefault="006523C8" w:rsidP="006523C8">
      <w:pPr>
        <w:pStyle w:val="ProductList-Body"/>
      </w:pPr>
    </w:p>
    <w:p w14:paraId="4ACEA0A4" w14:textId="60DB9570" w:rsidR="006523C8" w:rsidRPr="00690C65" w:rsidRDefault="006523C8" w:rsidP="006523C8">
      <w:pPr>
        <w:pStyle w:val="ProductList-Body"/>
        <w:ind w:left="180"/>
      </w:pPr>
      <w:r>
        <w:rPr>
          <w:b/>
          <w:color w:val="0072C6"/>
        </w:rPr>
        <w:t>Arkivering</w:t>
      </w:r>
    </w:p>
    <w:p w14:paraId="73F5962E" w14:textId="77777777" w:rsidR="006523C8" w:rsidRPr="00690C65" w:rsidRDefault="006523C8" w:rsidP="006523C8">
      <w:pPr>
        <w:pStyle w:val="ProductList-Body"/>
        <w:ind w:left="180"/>
      </w:pPr>
      <w:r>
        <w:t>Arkivering kan kun bruges til lagring af meddelelser med Exchange Online Plans 1 og 2.</w:t>
      </w:r>
    </w:p>
    <w:p w14:paraId="2F8F646A" w14:textId="77777777" w:rsidR="006523C8" w:rsidRPr="00690C65" w:rsidRDefault="006523C8" w:rsidP="006523C8">
      <w:pPr>
        <w:pStyle w:val="ProductList-Body"/>
        <w:ind w:left="180"/>
      </w:pPr>
    </w:p>
    <w:p w14:paraId="2B0BFA2B" w14:textId="6300D19C" w:rsidR="006523C8" w:rsidRPr="00690C65" w:rsidRDefault="006523C8" w:rsidP="006523C8">
      <w:pPr>
        <w:pStyle w:val="ProductList-Body"/>
        <w:ind w:left="180"/>
      </w:pPr>
      <w:r>
        <w:rPr>
          <w:b/>
          <w:color w:val="0072C6"/>
        </w:rPr>
        <w:t>Arkivering til Exchange Server</w:t>
      </w:r>
    </w:p>
    <w:p w14:paraId="05891E4A" w14:textId="77777777" w:rsidR="006523C8" w:rsidRPr="00690C65" w:rsidRDefault="006523C8" w:rsidP="006523C8">
      <w:pPr>
        <w:pStyle w:val="ProductList-Body"/>
        <w:ind w:left="180"/>
      </w:pPr>
      <w:r>
        <w:t>Brugere med licens til Exchange Server 2013 med Standard-licens for klientadgang kan få adgang til Exchange Server 2013 Enterprise med Standard-licens for klientadgang-funktioner, som er nødvendige for at understøtte Exchange Online-arkivering for Exchange Server.</w:t>
      </w:r>
    </w:p>
    <w:p w14:paraId="785BA81D" w14:textId="77777777" w:rsidR="006523C8" w:rsidRPr="00690C65" w:rsidRDefault="006523C8" w:rsidP="006523C8">
      <w:pPr>
        <w:pStyle w:val="ProductList-Body"/>
        <w:ind w:left="180"/>
      </w:pPr>
    </w:p>
    <w:p w14:paraId="6F4D5951" w14:textId="77777777" w:rsidR="006523C8" w:rsidRPr="00690C65" w:rsidRDefault="006523C8" w:rsidP="003A223B">
      <w:pPr>
        <w:pStyle w:val="ProductList-Body"/>
        <w:keepNext/>
        <w:tabs>
          <w:tab w:val="clear" w:pos="158"/>
          <w:tab w:val="left" w:pos="270"/>
        </w:tabs>
      </w:pPr>
      <w:r>
        <w:rPr>
          <w:b/>
          <w:color w:val="00188F"/>
        </w:rPr>
        <w:lastRenderedPageBreak/>
        <w:t>Exchange Online Plan 2 fra Exchange Hosted Archive Migration</w:t>
      </w:r>
    </w:p>
    <w:p w14:paraId="05687124" w14:textId="296CBE08" w:rsidR="006523C8" w:rsidRPr="00690C65" w:rsidRDefault="006523C8" w:rsidP="006523C8">
      <w:pPr>
        <w:pStyle w:val="ProductList-Body"/>
        <w:tabs>
          <w:tab w:val="clear" w:pos="158"/>
          <w:tab w:val="left" w:pos="270"/>
        </w:tabs>
      </w:pPr>
      <w:r>
        <w:t xml:space="preserve">Exchange Online Plan 2 er en efterfølgende Onlinetjeneste til Exchange Hosted Archive. Hvis Kunden fornyer fra Exchange Hosted Archive til Exchange Online Plan 2 og endnu ikke er blevet overført til Exchange Online Plan 2, kan Kundens licenserede brugere fortsat bruge tjenesten Exchange Hosted Archive i overensstemmelse med Brugervilkår for Produkt fra marts 2011, indtil Kunden overføres til Exchange Online Plan 2, eller Kundens Bruger-SL’er til Exchange Online Plan 2 udløber (afhængigt af hvad der kommer først). Brugervilkår for Produkt kan findes på </w:t>
      </w:r>
      <w:hyperlink r:id="rId38" w:history="1">
        <w:r>
          <w:rPr>
            <w:rStyle w:val="Hyperlink"/>
          </w:rPr>
          <w:t>http://go.microsoft.com/?linkid=9839206</w:t>
        </w:r>
      </w:hyperlink>
      <w:r w:rsidRPr="0052321C">
        <w:t>.</w:t>
      </w:r>
    </w:p>
    <w:p w14:paraId="3945EE2A" w14:textId="77777777" w:rsidR="006523C8" w:rsidRPr="00690C65" w:rsidRDefault="006523C8" w:rsidP="006523C8">
      <w:pPr>
        <w:pStyle w:val="ProductList-Body"/>
      </w:pPr>
    </w:p>
    <w:p w14:paraId="542F144C" w14:textId="77777777" w:rsidR="009427A1" w:rsidRPr="00690C65" w:rsidRDefault="009427A1" w:rsidP="009427A1">
      <w:pPr>
        <w:pStyle w:val="ProductList-Body"/>
        <w:tabs>
          <w:tab w:val="clear" w:pos="158"/>
          <w:tab w:val="left" w:pos="180"/>
        </w:tabs>
      </w:pPr>
      <w:r>
        <w:rPr>
          <w:b/>
          <w:color w:val="00188F"/>
        </w:rPr>
        <w:t>Brug af Forebyggelse af datatab efter enhedslicens</w:t>
      </w:r>
    </w:p>
    <w:p w14:paraId="2D2A7D2E" w14:textId="77777777" w:rsidR="009427A1" w:rsidRDefault="009427A1" w:rsidP="009427A1">
      <w:pPr>
        <w:pStyle w:val="ProductList-Body"/>
        <w:tabs>
          <w:tab w:val="clear" w:pos="158"/>
          <w:tab w:val="left" w:pos="180"/>
        </w:tabs>
      </w:pPr>
      <w:r>
        <w:t>Hvis Kunden har licens til Forebyggelse af datatab efter enhed, har alle brugere af den Licenserede enhed licens til Onlinetjenesten.</w:t>
      </w:r>
    </w:p>
    <w:p w14:paraId="312FD9C7" w14:textId="77777777" w:rsidR="007A01A3" w:rsidRDefault="007A01A3" w:rsidP="009427A1">
      <w:pPr>
        <w:pStyle w:val="ProductList-Body"/>
        <w:tabs>
          <w:tab w:val="clear" w:pos="158"/>
          <w:tab w:val="left" w:pos="180"/>
        </w:tabs>
      </w:pPr>
    </w:p>
    <w:p w14:paraId="04350ECC" w14:textId="77777777" w:rsidR="007A01A3" w:rsidRDefault="007A01A3" w:rsidP="007A01A3">
      <w:pPr>
        <w:pStyle w:val="ProductList-SubSubSectionHeading"/>
      </w:pPr>
      <w:bookmarkStart w:id="84" w:name="_Toc423959249"/>
      <w:bookmarkStart w:id="85" w:name="_Toc424828391"/>
      <w:r>
        <w:t>Serviceniveauaftale</w:t>
      </w:r>
      <w:bookmarkEnd w:id="84"/>
      <w:bookmarkEnd w:id="85"/>
    </w:p>
    <w:p w14:paraId="028564BB" w14:textId="77777777" w:rsidR="007A01A3" w:rsidRDefault="007A01A3" w:rsidP="007A01A3">
      <w:pPr>
        <w:pStyle w:val="ProductList-Body"/>
        <w:tabs>
          <w:tab w:val="clear" w:pos="158"/>
          <w:tab w:val="left" w:pos="180"/>
        </w:tabs>
      </w:pPr>
      <w:r>
        <w:t>Der findes ingen Serviceniveauaftale for Advanced Threat Protection.</w:t>
      </w:r>
    </w:p>
    <w:p w14:paraId="4B754C73" w14:textId="77777777" w:rsidR="00E93FD0" w:rsidRPr="00690C65" w:rsidRDefault="00AF3DF6" w:rsidP="00E93FD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Indholdsfortegnelse</w:t>
        </w:r>
      </w:hyperlink>
      <w:r w:rsidR="00355E55">
        <w:rPr>
          <w:sz w:val="16"/>
          <w:szCs w:val="16"/>
        </w:rPr>
        <w:t xml:space="preserve"> / </w:t>
      </w:r>
      <w:hyperlink w:anchor="GeneralTerms" w:history="1">
        <w:r w:rsidR="00355E55">
          <w:rPr>
            <w:rStyle w:val="Hyperlink"/>
            <w:sz w:val="16"/>
            <w:szCs w:val="16"/>
          </w:rPr>
          <w:t>Generelle Vilkår</w:t>
        </w:r>
      </w:hyperlink>
    </w:p>
    <w:p w14:paraId="145B06D2" w14:textId="4E7FB79D" w:rsidR="00862C50" w:rsidRPr="00690C65" w:rsidRDefault="00862C50" w:rsidP="00D73EC5">
      <w:pPr>
        <w:pStyle w:val="ProductList-Offering2Heading"/>
        <w:outlineLvl w:val="2"/>
      </w:pPr>
      <w:r>
        <w:tab/>
      </w:r>
      <w:bookmarkStart w:id="86" w:name="_Toc424828392"/>
      <w:r>
        <w:t>Office 365-programmer</w:t>
      </w:r>
      <w:bookmarkEnd w:id="86"/>
    </w:p>
    <w:p w14:paraId="0321636F" w14:textId="77777777" w:rsidR="00862C50" w:rsidRDefault="00862C50" w:rsidP="00862C50">
      <w:pPr>
        <w:pStyle w:val="ProductList-Offering1"/>
        <w:sectPr w:rsidR="00862C50" w:rsidSect="00E275D6">
          <w:type w:val="continuous"/>
          <w:pgSz w:w="12240" w:h="15840"/>
          <w:pgMar w:top="1440" w:right="720" w:bottom="1440" w:left="720" w:header="720" w:footer="720" w:gutter="0"/>
          <w:cols w:space="720"/>
          <w:titlePg/>
          <w:docGrid w:linePitch="360"/>
        </w:sectPr>
      </w:pPr>
    </w:p>
    <w:p w14:paraId="31698875" w14:textId="77777777" w:rsidR="00414009" w:rsidRPr="00690C65" w:rsidRDefault="00414009" w:rsidP="00862C50">
      <w:pPr>
        <w:pStyle w:val="ProductList-Body"/>
      </w:pPr>
      <w:r>
        <w:rPr>
          <w:rFonts w:asciiTheme="majorHAnsi" w:hAnsiTheme="majorHAnsi"/>
          <w:sz w:val="16"/>
          <w:szCs w:val="16"/>
        </w:rPr>
        <w:lastRenderedPageBreak/>
        <w:t>Office 365 Business</w:t>
      </w:r>
    </w:p>
    <w:p w14:paraId="2BB20709" w14:textId="77777777" w:rsidR="00414009" w:rsidRPr="00690C65" w:rsidRDefault="00862C50" w:rsidP="00862C50">
      <w:pPr>
        <w:pStyle w:val="ProductList-Body"/>
      </w:pPr>
      <w:r>
        <w:rPr>
          <w:rFonts w:asciiTheme="majorHAnsi" w:hAnsiTheme="majorHAnsi"/>
          <w:sz w:val="16"/>
          <w:szCs w:val="16"/>
        </w:rPr>
        <w:t>Office 365 ProPlus</w:t>
      </w:r>
    </w:p>
    <w:p w14:paraId="38ADF769" w14:textId="67C4BD48" w:rsidR="00862C50" w:rsidRPr="00690C65" w:rsidRDefault="00862C50" w:rsidP="00862C50">
      <w:pPr>
        <w:pStyle w:val="ProductList-Body"/>
      </w:pPr>
      <w:r>
        <w:rPr>
          <w:rFonts w:asciiTheme="majorHAnsi" w:hAnsiTheme="majorHAnsi"/>
          <w:sz w:val="16"/>
          <w:szCs w:val="16"/>
        </w:rPr>
        <w:lastRenderedPageBreak/>
        <w:t>Project Pro til Office 365</w:t>
      </w:r>
    </w:p>
    <w:p w14:paraId="6EAB729C" w14:textId="5397097C" w:rsidR="00862C50" w:rsidRPr="00690C65" w:rsidRDefault="00862C50" w:rsidP="00862C50">
      <w:pPr>
        <w:pStyle w:val="ProductList-Body"/>
      </w:pPr>
      <w:r>
        <w:rPr>
          <w:rFonts w:asciiTheme="majorHAnsi" w:hAnsiTheme="majorHAnsi"/>
          <w:sz w:val="16"/>
          <w:szCs w:val="16"/>
        </w:rPr>
        <w:t>Visio Pro til Office 365</w:t>
      </w:r>
    </w:p>
    <w:p w14:paraId="4258B2D3" w14:textId="77777777" w:rsidR="00862C50" w:rsidRDefault="00862C50" w:rsidP="00862C50">
      <w:pPr>
        <w:pStyle w:val="ProductList-Offering2"/>
        <w:sectPr w:rsidR="00862C50" w:rsidSect="005B7124">
          <w:type w:val="continuous"/>
          <w:pgSz w:w="12240" w:h="15840"/>
          <w:pgMar w:top="1440" w:right="720" w:bottom="1440" w:left="720" w:header="720" w:footer="720" w:gutter="0"/>
          <w:cols w:num="2" w:space="720"/>
          <w:titlePg/>
          <w:docGrid w:linePitch="360"/>
        </w:sectPr>
      </w:pPr>
    </w:p>
    <w:p w14:paraId="679D8604" w14:textId="23EEFD28" w:rsidR="00123E7D" w:rsidRPr="0052321C" w:rsidRDefault="00123E7D" w:rsidP="00862C50">
      <w:pPr>
        <w:pStyle w:val="ProductList-Body"/>
        <w:pBdr>
          <w:top w:val="single" w:sz="4" w:space="1" w:color="BFBFBF" w:themeColor="background1" w:themeShade="BF"/>
        </w:pBdr>
        <w:rPr>
          <w:b/>
          <w:color w:val="000000" w:themeColor="text1"/>
          <w:sz w:val="8"/>
          <w:szCs w:val="8"/>
          <w:lang w:val="en-US" w:eastAsia="en-US" w:bidi="ar-SA"/>
        </w:rPr>
      </w:pPr>
    </w:p>
    <w:p w14:paraId="6E3C99F4" w14:textId="77777777" w:rsidR="00123E7D" w:rsidRPr="00690C65" w:rsidRDefault="00123E7D" w:rsidP="00123E7D">
      <w:pPr>
        <w:pStyle w:val="ProductList-Body"/>
      </w:pPr>
      <w:r>
        <w:rPr>
          <w:b/>
          <w:color w:val="00188F"/>
        </w:rPr>
        <w:t>Serviceniveauaftale</w:t>
      </w:r>
    </w:p>
    <w:p w14:paraId="6E6DDB39" w14:textId="04A64507" w:rsidR="00123E7D" w:rsidRPr="00690C65" w:rsidRDefault="00123E7D" w:rsidP="00123E7D">
      <w:pPr>
        <w:pStyle w:val="ProductList-Body"/>
      </w:pPr>
      <w:r>
        <w:t>Der er ingen SLA for Project Pro for Office 365 og Visio Pro for Office 365.</w:t>
      </w:r>
    </w:p>
    <w:p w14:paraId="446EB6D0" w14:textId="77777777" w:rsidR="00123E7D" w:rsidRPr="00690C65" w:rsidRDefault="00123E7D" w:rsidP="00123E7D">
      <w:pPr>
        <w:pStyle w:val="ProductList-Body"/>
      </w:pPr>
    </w:p>
    <w:p w14:paraId="2268BACF" w14:textId="298B3003" w:rsidR="007A78D1" w:rsidRPr="00690C65" w:rsidRDefault="007A78D1" w:rsidP="00123E7D">
      <w:pPr>
        <w:pStyle w:val="ProductList-Body"/>
        <w:tabs>
          <w:tab w:val="clear" w:pos="158"/>
          <w:tab w:val="left" w:pos="180"/>
        </w:tabs>
      </w:pPr>
      <w:r>
        <w:rPr>
          <w:b/>
          <w:color w:val="00188F"/>
        </w:rPr>
        <w:t>Installations- og Brugerrettigheder.</w:t>
      </w:r>
    </w:p>
    <w:p w14:paraId="26D35AA3" w14:textId="77777777" w:rsidR="007A78D1" w:rsidRPr="00690C65" w:rsidRDefault="007A78D1" w:rsidP="00123E7D">
      <w:pPr>
        <w:pStyle w:val="ProductList-Body"/>
        <w:tabs>
          <w:tab w:val="clear" w:pos="158"/>
          <w:tab w:val="left" w:pos="180"/>
        </w:tabs>
      </w:pPr>
      <w:r>
        <w:t>Hver bruger, som Kunden tildeler en Bruger-SL, skal have en Microsoft-konto for at kunne bruge den software, der følger med abonnementet. Disse brugere:</w:t>
      </w:r>
    </w:p>
    <w:p w14:paraId="1548E4FA" w14:textId="77777777" w:rsidR="007A78D1" w:rsidRPr="00690C65" w:rsidRDefault="007A78D1" w:rsidP="00123E7D">
      <w:pPr>
        <w:pStyle w:val="ProductList-Body"/>
        <w:numPr>
          <w:ilvl w:val="0"/>
          <w:numId w:val="17"/>
        </w:numPr>
        <w:ind w:left="450" w:hanging="270"/>
      </w:pPr>
      <w:r>
        <w:t>kan aktivere den software, der følger med SL'en til lokal brug eller fjernbrug på op til fem samtidige OSE'er</w:t>
      </w:r>
    </w:p>
    <w:p w14:paraId="2885026B" w14:textId="22DDC50F" w:rsidR="007A78D1" w:rsidRPr="00690C65" w:rsidRDefault="007A78D1" w:rsidP="00123E7D">
      <w:pPr>
        <w:pStyle w:val="ProductList-Body"/>
        <w:numPr>
          <w:ilvl w:val="0"/>
          <w:numId w:val="17"/>
        </w:numPr>
        <w:spacing w:before="40"/>
        <w:ind w:left="450" w:hanging="274"/>
      </w:pPr>
      <w:r>
        <w:t xml:space="preserve">kan også installere softwaren, med aktivering af delt computer, på en netværksserver eller Microsoft Azure-platformtjenester og bruge softwaren til at oprette, redigere eller gemme dokumenter. I forbindelse med disse brugervilkår betyder </w:t>
      </w:r>
      <w:r w:rsidR="001A6B5F">
        <w:t>”</w:t>
      </w:r>
      <w:r>
        <w:t>netværksserver” en fysisk hardwareserver, der kun er dedikeret til Kundebrug. Denne bestemmelse om aktivering af delt computer gælder ikke for Kundelicens til Office 365 Business og</w:t>
      </w:r>
    </w:p>
    <w:p w14:paraId="11BA942C" w14:textId="77777777" w:rsidR="007A78D1" w:rsidRPr="00690C65" w:rsidRDefault="007A78D1" w:rsidP="00123E7D">
      <w:pPr>
        <w:pStyle w:val="ProductList-Body"/>
        <w:numPr>
          <w:ilvl w:val="0"/>
          <w:numId w:val="17"/>
        </w:numPr>
        <w:spacing w:before="40"/>
        <w:ind w:left="450" w:hanging="274"/>
      </w:pPr>
      <w:r>
        <w:t>skal slutte alle enheder, hvorpå en bruger har installeret softwaren, til internettet mindst en gang pr. 30 dage. Ellers kan det påvirke softwarens funktionalitet.</w:t>
      </w:r>
    </w:p>
    <w:p w14:paraId="4A9838EC" w14:textId="77777777" w:rsidR="004A2A95" w:rsidRPr="00690C65" w:rsidRDefault="004A2A95" w:rsidP="004A2A95">
      <w:pPr>
        <w:pStyle w:val="ProductList-Body"/>
        <w:ind w:left="180"/>
      </w:pPr>
    </w:p>
    <w:p w14:paraId="00348069" w14:textId="67D9C0E5" w:rsidR="009427A1" w:rsidRPr="00690C65" w:rsidRDefault="009427A1" w:rsidP="009427A1">
      <w:pPr>
        <w:pStyle w:val="ProductList-Body"/>
      </w:pPr>
      <w:r>
        <w:rPr>
          <w:b/>
          <w:color w:val="00188F"/>
        </w:rPr>
        <w:t>Følgende vilkår gælder kun for Office 365 Business og Office 365 ProPlus</w:t>
      </w:r>
    </w:p>
    <w:p w14:paraId="792EF34A" w14:textId="77777777" w:rsidR="009427A1" w:rsidRPr="00690C65" w:rsidRDefault="009427A1" w:rsidP="009427A1">
      <w:pPr>
        <w:pStyle w:val="ProductList-Body"/>
        <w:ind w:left="180"/>
      </w:pPr>
      <w:r>
        <w:rPr>
          <w:b/>
          <w:color w:val="0072C6"/>
        </w:rPr>
        <w:t>Smartphones og tablets</w:t>
      </w:r>
    </w:p>
    <w:p w14:paraId="1938521A" w14:textId="77777777" w:rsidR="009427A1" w:rsidRPr="00690C65" w:rsidRDefault="009427A1" w:rsidP="009427A1">
      <w:pPr>
        <w:pStyle w:val="ProductList-Body"/>
        <w:ind w:left="180"/>
      </w:pPr>
      <w:r>
        <w:t>Alle brugere, Kunden tildeler en bruger-SL, kan også aktivere Microsoft Office Mobile-software for at oprette, redigere eller gemme dokumenter på op til fem brugeres smartphones og fem brugeres tablets.</w:t>
      </w:r>
    </w:p>
    <w:p w14:paraId="20B266D2" w14:textId="77777777" w:rsidR="009427A1" w:rsidRPr="00690C65" w:rsidRDefault="009427A1" w:rsidP="009427A1">
      <w:pPr>
        <w:pStyle w:val="ProductList-Body"/>
        <w:ind w:left="180"/>
      </w:pPr>
    </w:p>
    <w:p w14:paraId="2B37DF38" w14:textId="77777777" w:rsidR="005A27D3" w:rsidRPr="00690C65" w:rsidRDefault="005A27D3" w:rsidP="005A27D3">
      <w:pPr>
        <w:pStyle w:val="ProductList-Body"/>
      </w:pPr>
      <w:r>
        <w:rPr>
          <w:b/>
          <w:color w:val="00188F"/>
        </w:rPr>
        <w:t>Følgende vilkår gælder kun for Office 365 ProPlus</w:t>
      </w:r>
    </w:p>
    <w:p w14:paraId="771F42AE" w14:textId="77777777" w:rsidR="009427A1" w:rsidRPr="00690C65" w:rsidRDefault="009427A1" w:rsidP="009427A1">
      <w:pPr>
        <w:pStyle w:val="ProductList-Body"/>
        <w:ind w:left="180"/>
      </w:pPr>
      <w:r>
        <w:rPr>
          <w:b/>
          <w:color w:val="0072C6"/>
        </w:rPr>
        <w:t>Office til Hjemmet og Studiet 2013 RT Kommerciel Brug</w:t>
      </w:r>
    </w:p>
    <w:p w14:paraId="054DF67D" w14:textId="77777777" w:rsidR="009427A1" w:rsidRPr="00690C65" w:rsidRDefault="009427A1" w:rsidP="009427A1">
      <w:pPr>
        <w:pStyle w:val="ProductList-Body"/>
        <w:ind w:left="180"/>
      </w:pPr>
      <w:r>
        <w:t>Hver Bruger-SL til Office 365 ProPlus ændrer brugerens ret til at bruge softwaren i henhold til en separat erhvervet Office Home &amp; Student 2013 RT-licens ved at frafalde forbuddet mod kommerciel brug af softwaren. Med undtagelse af denne tilladelse til kommerciel brug af softwaren, er al brug underlagt vilkårene og brugerrettighederne for Office Home &amp;Student 2013 RT-licensen.</w:t>
      </w:r>
    </w:p>
    <w:p w14:paraId="1AF5D4D5" w14:textId="77777777" w:rsidR="009427A1" w:rsidRPr="00690C65" w:rsidRDefault="009427A1" w:rsidP="009427A1">
      <w:pPr>
        <w:pStyle w:val="ProductList-Body"/>
        <w:ind w:left="180"/>
      </w:pPr>
    </w:p>
    <w:p w14:paraId="1C0BB480" w14:textId="77777777" w:rsidR="00250038" w:rsidRPr="007E569E" w:rsidRDefault="00250038" w:rsidP="00250038">
      <w:pPr>
        <w:pStyle w:val="ProductList-Body"/>
        <w:ind w:left="180"/>
        <w:rPr>
          <w:b/>
          <w:color w:val="0072C6"/>
        </w:rPr>
      </w:pPr>
      <w:r w:rsidRPr="007E569E">
        <w:rPr>
          <w:b/>
          <w:color w:val="0072C6"/>
        </w:rPr>
        <w:t>Office Web Apps Server 2013</w:t>
      </w:r>
    </w:p>
    <w:p w14:paraId="08184BAD" w14:textId="77777777" w:rsidR="00250038" w:rsidRPr="00975ECC" w:rsidRDefault="00250038" w:rsidP="00250038">
      <w:pPr>
        <w:pStyle w:val="ProductList-Body"/>
        <w:ind w:left="180"/>
      </w:pPr>
      <w:r w:rsidRPr="00975ECC">
        <w:t>For hvert Office 365 ProPlus-abonnement må Kunden installere et ubegrænset antal kopier af Office Web Apps Server 2013 på enhver Server, der er dedikeret til Kundens brug. En Office 365 ProPlus-bruger må bruge Office Web Apps Server 2013-softwaren. Denne bestemmelse gælder ikke for Kunder, der har licens til dette Produkt under Microsoft Aftale om Onlineabonnement eller en anden Microsoft-aftale, der udelukkende dækker Onlinetjenester.</w:t>
      </w:r>
    </w:p>
    <w:p w14:paraId="5ED5E935" w14:textId="77777777" w:rsidR="005B7124" w:rsidRPr="00690C65" w:rsidRDefault="005B7124" w:rsidP="00CD7001">
      <w:pPr>
        <w:pStyle w:val="ProductList-Body"/>
        <w:ind w:left="180"/>
      </w:pPr>
    </w:p>
    <w:p w14:paraId="4F607929" w14:textId="77777777" w:rsidR="005B7124" w:rsidRPr="00690C65" w:rsidRDefault="005B7124" w:rsidP="005B7124">
      <w:pPr>
        <w:pStyle w:val="ProductList-Body"/>
        <w:ind w:left="180"/>
      </w:pPr>
      <w:r>
        <w:rPr>
          <w:b/>
          <w:color w:val="0072C6"/>
        </w:rPr>
        <w:t>Subscription License-pakker</w:t>
      </w:r>
    </w:p>
    <w:p w14:paraId="4314EABE" w14:textId="68017E19" w:rsidR="005B7124" w:rsidRPr="00690C65" w:rsidRDefault="005B7124" w:rsidP="005B7124">
      <w:pPr>
        <w:pStyle w:val="ProductList-Body"/>
        <w:ind w:left="180"/>
      </w:pPr>
      <w:r>
        <w:t xml:space="preserve">Udover Office 365 ProPlus Bruger-SL'er skal Kunden opfylde SL-kravet til dette Produkt ved at købe en Suite-SL (se </w:t>
      </w:r>
      <w:hyperlink w:anchor="Attachment2" w:history="1">
        <w:r>
          <w:rPr>
            <w:rStyle w:val="Hyperlink"/>
          </w:rPr>
          <w:t>Bilag 2</w:t>
        </w:r>
      </w:hyperlink>
      <w:r>
        <w:t>).</w:t>
      </w:r>
    </w:p>
    <w:p w14:paraId="46778BF0" w14:textId="77777777" w:rsidR="009C1170" w:rsidRPr="00690C65" w:rsidRDefault="00AF3DF6" w:rsidP="009C117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Indholdsfortegnelse</w:t>
        </w:r>
      </w:hyperlink>
      <w:r w:rsidR="00355E55">
        <w:rPr>
          <w:sz w:val="16"/>
          <w:szCs w:val="16"/>
        </w:rPr>
        <w:t xml:space="preserve"> / </w:t>
      </w:r>
      <w:hyperlink w:anchor="GeneralTerms" w:history="1">
        <w:r w:rsidR="00355E55">
          <w:rPr>
            <w:rStyle w:val="Hyperlink"/>
            <w:sz w:val="16"/>
            <w:szCs w:val="16"/>
          </w:rPr>
          <w:t>Generelle Vilkår</w:t>
        </w:r>
      </w:hyperlink>
    </w:p>
    <w:p w14:paraId="1242C64D" w14:textId="2297DE1B" w:rsidR="00976EB6" w:rsidRPr="00690C65" w:rsidRDefault="00976EB6" w:rsidP="00D73EC5">
      <w:pPr>
        <w:pStyle w:val="ProductList-Offering2Heading"/>
        <w:outlineLvl w:val="2"/>
      </w:pPr>
      <w:r>
        <w:tab/>
      </w:r>
      <w:bookmarkStart w:id="87" w:name="_Toc424828393"/>
      <w:r>
        <w:t>Office Online</w:t>
      </w:r>
      <w:bookmarkEnd w:id="87"/>
    </w:p>
    <w:p w14:paraId="24A45D55" w14:textId="77777777" w:rsidR="00D7478E" w:rsidRPr="00690C65" w:rsidRDefault="00D7478E" w:rsidP="00D7478E">
      <w:pPr>
        <w:pStyle w:val="ProductList-Body"/>
      </w:pPr>
      <w:r>
        <w:rPr>
          <w:b/>
          <w:color w:val="00188F"/>
        </w:rPr>
        <w:t>Kernefunktioner til Office 365-tjenester</w:t>
      </w:r>
    </w:p>
    <w:p w14:paraId="509D4A23" w14:textId="32EA43D3" w:rsidR="00D7478E" w:rsidRPr="00690C65" w:rsidRDefault="00D7478E" w:rsidP="00EF1136">
      <w:pPr>
        <w:pStyle w:val="ProductList-Body"/>
      </w:pPr>
      <w:r>
        <w:t xml:space="preserve">Office Online eller efterfølgende tjeneste indeholder følgende </w:t>
      </w:r>
      <w:hyperlink w:anchor="CoreFeaturesforOffice365Services" w:history="1">
        <w:r>
          <w:rPr>
            <w:rStyle w:val="Hyperlink"/>
          </w:rPr>
          <w:t>Kernefunktioner</w:t>
        </w:r>
      </w:hyperlink>
      <w:r>
        <w:t>:</w:t>
      </w:r>
    </w:p>
    <w:p w14:paraId="7F63318D" w14:textId="77777777" w:rsidR="00976EB6" w:rsidRPr="00690C65" w:rsidRDefault="00976EB6" w:rsidP="00EF1136">
      <w:pPr>
        <w:pStyle w:val="ProductList-Body"/>
      </w:pPr>
      <w:r>
        <w:lastRenderedPageBreak/>
        <w:t>En slutbruger vil kunne oprette, få vist og redigere dokumenter i Microsoft Word-, Excel-, PowerPoint- og OneNote-filtyper, der understøttes af Office Online eller den efterfølgende tjeneste.</w:t>
      </w:r>
    </w:p>
    <w:p w14:paraId="37307BEA" w14:textId="77777777" w:rsidR="00976EB6" w:rsidRPr="00690C65" w:rsidRDefault="00976EB6" w:rsidP="00976EB6">
      <w:pPr>
        <w:pStyle w:val="ProductList-Body"/>
        <w:tabs>
          <w:tab w:val="clear" w:pos="158"/>
          <w:tab w:val="left" w:pos="180"/>
        </w:tabs>
      </w:pPr>
    </w:p>
    <w:p w14:paraId="2EC44286" w14:textId="77777777" w:rsidR="00976EB6" w:rsidRPr="00690C65" w:rsidRDefault="00976EB6" w:rsidP="00976EB6">
      <w:pPr>
        <w:pStyle w:val="ProductList-Body"/>
        <w:tabs>
          <w:tab w:val="clear" w:pos="158"/>
          <w:tab w:val="left" w:pos="180"/>
        </w:tabs>
      </w:pPr>
      <w:r>
        <w:rPr>
          <w:b/>
          <w:color w:val="00188F"/>
        </w:rPr>
        <w:t>Eksterne brugere</w:t>
      </w:r>
    </w:p>
    <w:p w14:paraId="3A38EAD8" w14:textId="473135A3" w:rsidR="00976EB6" w:rsidRPr="00690C65" w:rsidRDefault="00976EB6" w:rsidP="00976EB6">
      <w:pPr>
        <w:pStyle w:val="ProductList-Body"/>
        <w:tabs>
          <w:tab w:val="clear" w:pos="158"/>
          <w:tab w:val="left" w:pos="180"/>
        </w:tabs>
      </w:pPr>
      <w:r>
        <w:t>Eksterne brugere, der inviteres til webstedssamlinger via Share-by-Mail-funktionalitet, skal ikke bruge Bruger-SL'er med Office Online.</w:t>
      </w:r>
    </w:p>
    <w:p w14:paraId="349623FB" w14:textId="77777777" w:rsidR="00976EB6" w:rsidRPr="00690C65" w:rsidRDefault="00AF3DF6" w:rsidP="00976EB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Indholdsfortegnelse</w:t>
        </w:r>
      </w:hyperlink>
      <w:r w:rsidR="00355E55">
        <w:rPr>
          <w:sz w:val="16"/>
          <w:szCs w:val="16"/>
        </w:rPr>
        <w:t xml:space="preserve"> / </w:t>
      </w:r>
      <w:hyperlink w:anchor="GeneralTerms" w:history="1">
        <w:r w:rsidR="00355E55">
          <w:rPr>
            <w:rStyle w:val="Hyperlink"/>
            <w:sz w:val="16"/>
            <w:szCs w:val="16"/>
          </w:rPr>
          <w:t>Generelle Vilkår</w:t>
        </w:r>
      </w:hyperlink>
    </w:p>
    <w:p w14:paraId="43C3A612" w14:textId="1A3D3A49" w:rsidR="005B7124" w:rsidRPr="00690C65" w:rsidRDefault="005B7124" w:rsidP="00D73EC5">
      <w:pPr>
        <w:pStyle w:val="ProductList-Offering2Heading"/>
        <w:outlineLvl w:val="2"/>
      </w:pPr>
      <w:r>
        <w:tab/>
      </w:r>
      <w:bookmarkStart w:id="88" w:name="_Toc424828394"/>
      <w:r>
        <w:t>OneDrive for Business</w:t>
      </w:r>
      <w:bookmarkEnd w:id="88"/>
    </w:p>
    <w:p w14:paraId="0064B7AB" w14:textId="77777777" w:rsidR="006523C8" w:rsidRPr="00690C65" w:rsidRDefault="006523C8" w:rsidP="006523C8">
      <w:pPr>
        <w:pStyle w:val="ProductList-Body"/>
        <w:tabs>
          <w:tab w:val="clear" w:pos="158"/>
          <w:tab w:val="left" w:pos="180"/>
        </w:tabs>
      </w:pPr>
      <w:r>
        <w:rPr>
          <w:b/>
          <w:color w:val="00188F"/>
        </w:rPr>
        <w:t>Eksterne brugere</w:t>
      </w:r>
    </w:p>
    <w:p w14:paraId="5B0B041D" w14:textId="34E71C79" w:rsidR="006523C8" w:rsidRPr="00690C65" w:rsidRDefault="006523C8" w:rsidP="006523C8">
      <w:pPr>
        <w:pStyle w:val="ProductList-Body"/>
        <w:tabs>
          <w:tab w:val="clear" w:pos="158"/>
          <w:tab w:val="left" w:pos="180"/>
        </w:tabs>
      </w:pPr>
      <w:r>
        <w:t>Eksterne brugere, der inviteres til webstedssamlinger via Share-by-Mail-funktionalitet, skal ikke bruge Bruger-SL'er med OneDrive for Business.</w:t>
      </w:r>
    </w:p>
    <w:p w14:paraId="5832793C" w14:textId="77777777" w:rsidR="005B7124" w:rsidRPr="00690C65" w:rsidRDefault="00AF3DF6" w:rsidP="004F667D">
      <w:pPr>
        <w:pStyle w:val="ProductList-Body"/>
        <w:shd w:val="clear" w:color="auto" w:fill="A6A6A6" w:themeFill="background1" w:themeFillShade="A6"/>
        <w:spacing w:before="120" w:after="120"/>
        <w:jc w:val="right"/>
      </w:pPr>
      <w:hyperlink w:anchor="TableofContents" w:history="1">
        <w:r w:rsidR="00355E55">
          <w:rPr>
            <w:rStyle w:val="Hyperlink"/>
            <w:sz w:val="16"/>
            <w:szCs w:val="16"/>
          </w:rPr>
          <w:t>Indholdsfortegnelse</w:t>
        </w:r>
      </w:hyperlink>
      <w:r w:rsidR="00355E55">
        <w:rPr>
          <w:sz w:val="16"/>
          <w:szCs w:val="16"/>
        </w:rPr>
        <w:t xml:space="preserve"> / </w:t>
      </w:r>
      <w:hyperlink w:anchor="GeneralTerms" w:history="1">
        <w:r w:rsidR="00355E55">
          <w:rPr>
            <w:rStyle w:val="Hyperlink"/>
            <w:sz w:val="16"/>
            <w:szCs w:val="16"/>
          </w:rPr>
          <w:t>Generelle Vilkår</w:t>
        </w:r>
      </w:hyperlink>
    </w:p>
    <w:p w14:paraId="16E6712D" w14:textId="6BEE570B" w:rsidR="005B7124" w:rsidRPr="00690C65" w:rsidRDefault="005B7124" w:rsidP="00D73EC5">
      <w:pPr>
        <w:pStyle w:val="ProductList-Offering2Heading"/>
        <w:outlineLvl w:val="2"/>
      </w:pPr>
      <w:r>
        <w:tab/>
      </w:r>
      <w:bookmarkStart w:id="89" w:name="_Toc424828395"/>
      <w:r>
        <w:t>Project Online</w:t>
      </w:r>
      <w:bookmarkEnd w:id="89"/>
    </w:p>
    <w:p w14:paraId="4CC12BAC" w14:textId="7CC2A6CB" w:rsidR="005B7124" w:rsidRPr="00690C65" w:rsidRDefault="005B7124" w:rsidP="00EF1E73">
      <w:pPr>
        <w:pStyle w:val="ProductList-Body"/>
      </w:pPr>
      <w:r>
        <w:rPr>
          <w:rFonts w:asciiTheme="majorHAnsi" w:hAnsiTheme="majorHAnsi"/>
          <w:sz w:val="16"/>
          <w:szCs w:val="16"/>
        </w:rPr>
        <w:t>Project Lite</w:t>
      </w:r>
    </w:p>
    <w:p w14:paraId="29B54804" w14:textId="6F118FD8" w:rsidR="005B7124" w:rsidRPr="00690C65" w:rsidRDefault="005B7124" w:rsidP="00EF1E73">
      <w:pPr>
        <w:pStyle w:val="ProductList-Body"/>
      </w:pPr>
      <w:r>
        <w:rPr>
          <w:rFonts w:asciiTheme="majorHAnsi" w:hAnsiTheme="majorHAnsi"/>
          <w:sz w:val="16"/>
          <w:szCs w:val="16"/>
        </w:rPr>
        <w:t>Project Online</w:t>
      </w:r>
    </w:p>
    <w:p w14:paraId="7D8C3180" w14:textId="77777777" w:rsidR="005B7124" w:rsidRPr="00690C65" w:rsidRDefault="00AF3DF6" w:rsidP="004F667D">
      <w:pPr>
        <w:pStyle w:val="ProductList-Body"/>
        <w:shd w:val="clear" w:color="auto" w:fill="A6A6A6" w:themeFill="background1" w:themeFillShade="A6"/>
        <w:spacing w:before="120" w:after="120"/>
        <w:jc w:val="right"/>
      </w:pPr>
      <w:hyperlink w:anchor="TableofContents" w:history="1">
        <w:r w:rsidR="00355E55">
          <w:rPr>
            <w:rStyle w:val="Hyperlink"/>
            <w:sz w:val="16"/>
            <w:szCs w:val="16"/>
          </w:rPr>
          <w:t>Indholdsfortegnelse</w:t>
        </w:r>
      </w:hyperlink>
      <w:r w:rsidR="00355E55">
        <w:rPr>
          <w:sz w:val="16"/>
          <w:szCs w:val="16"/>
        </w:rPr>
        <w:t xml:space="preserve"> / </w:t>
      </w:r>
      <w:hyperlink w:anchor="GeneralTerms" w:history="1">
        <w:r w:rsidR="00355E55">
          <w:rPr>
            <w:rStyle w:val="Hyperlink"/>
            <w:sz w:val="16"/>
            <w:szCs w:val="16"/>
          </w:rPr>
          <w:t>Generelle Vilkår</w:t>
        </w:r>
      </w:hyperlink>
    </w:p>
    <w:p w14:paraId="048D16AA" w14:textId="53720AB8" w:rsidR="005B7124" w:rsidRPr="00690C65" w:rsidRDefault="005B7124" w:rsidP="00D73EC5">
      <w:pPr>
        <w:pStyle w:val="ProductList-Offering2Heading"/>
        <w:outlineLvl w:val="2"/>
      </w:pPr>
      <w:r>
        <w:tab/>
      </w:r>
      <w:bookmarkStart w:id="90" w:name="_Toc424828396"/>
      <w:r>
        <w:t>SharePoint Online</w:t>
      </w:r>
      <w:bookmarkEnd w:id="90"/>
    </w:p>
    <w:p w14:paraId="45F48D82" w14:textId="77777777" w:rsidR="005B7124" w:rsidRDefault="005B7124" w:rsidP="005B7124">
      <w:pPr>
        <w:pStyle w:val="ProductList-Offering1"/>
        <w:sectPr w:rsidR="005B7124" w:rsidSect="00E275D6">
          <w:type w:val="continuous"/>
          <w:pgSz w:w="12240" w:h="15840"/>
          <w:pgMar w:top="1440" w:right="720" w:bottom="1440" w:left="720" w:header="720" w:footer="720" w:gutter="0"/>
          <w:cols w:space="720"/>
          <w:titlePg/>
          <w:docGrid w:linePitch="360"/>
        </w:sectPr>
      </w:pPr>
    </w:p>
    <w:p w14:paraId="291CD63F" w14:textId="77777777" w:rsidR="00976EB6" w:rsidRPr="00690C65" w:rsidRDefault="00976EB6" w:rsidP="00866323">
      <w:pPr>
        <w:pStyle w:val="ProductList-Body"/>
      </w:pPr>
      <w:r>
        <w:rPr>
          <w:rFonts w:asciiTheme="majorHAnsi" w:hAnsiTheme="majorHAnsi"/>
          <w:sz w:val="16"/>
          <w:szCs w:val="16"/>
        </w:rPr>
        <w:lastRenderedPageBreak/>
        <w:t>Duet Enterprise Online til Microsoft SharePoint og SAP</w:t>
      </w:r>
    </w:p>
    <w:p w14:paraId="02DAF663" w14:textId="77777777" w:rsidR="005B7124" w:rsidRPr="00690C65" w:rsidRDefault="005B7124" w:rsidP="00866323">
      <w:pPr>
        <w:pStyle w:val="ProductList-Body"/>
      </w:pPr>
      <w:r>
        <w:rPr>
          <w:rFonts w:asciiTheme="majorHAnsi" w:hAnsiTheme="majorHAnsi"/>
          <w:sz w:val="16"/>
          <w:szCs w:val="16"/>
        </w:rPr>
        <w:t>SharePoint Online-kiosk</w:t>
      </w:r>
    </w:p>
    <w:p w14:paraId="252AE6B1" w14:textId="77777777" w:rsidR="005B7124" w:rsidRPr="00690C65" w:rsidRDefault="005B7124" w:rsidP="00866323">
      <w:pPr>
        <w:pStyle w:val="ProductList-Body"/>
      </w:pPr>
      <w:r>
        <w:rPr>
          <w:rFonts w:asciiTheme="majorHAnsi" w:hAnsiTheme="majorHAnsi"/>
          <w:sz w:val="16"/>
          <w:szCs w:val="16"/>
        </w:rPr>
        <w:lastRenderedPageBreak/>
        <w:t>SharePoint Online Plan 1</w:t>
      </w:r>
    </w:p>
    <w:p w14:paraId="79E0ED04" w14:textId="77777777" w:rsidR="005B7124" w:rsidRPr="00690C65" w:rsidRDefault="005B7124" w:rsidP="00866323">
      <w:pPr>
        <w:pStyle w:val="ProductList-Body"/>
      </w:pPr>
      <w:r>
        <w:rPr>
          <w:rFonts w:asciiTheme="majorHAnsi" w:hAnsiTheme="majorHAnsi"/>
          <w:sz w:val="16"/>
          <w:szCs w:val="16"/>
        </w:rPr>
        <w:t>SharePoint Online Plan 2</w:t>
      </w:r>
    </w:p>
    <w:p w14:paraId="1C2DD620" w14:textId="77777777" w:rsidR="005B7124" w:rsidRDefault="005B7124" w:rsidP="005B7124">
      <w:pPr>
        <w:pStyle w:val="ProductList-Offering2"/>
        <w:sectPr w:rsidR="005B7124" w:rsidSect="005B7124">
          <w:type w:val="continuous"/>
          <w:pgSz w:w="12240" w:h="15840"/>
          <w:pgMar w:top="1440" w:right="720" w:bottom="1440" w:left="720" w:header="720" w:footer="720" w:gutter="0"/>
          <w:cols w:num="2" w:space="720"/>
          <w:titlePg/>
          <w:docGrid w:linePitch="360"/>
        </w:sectPr>
      </w:pPr>
    </w:p>
    <w:p w14:paraId="59D1274C" w14:textId="77777777" w:rsidR="00581CDB" w:rsidRPr="007E569E" w:rsidRDefault="00581CDB" w:rsidP="00581CDB">
      <w:pPr>
        <w:pStyle w:val="ProductList-Body"/>
        <w:pBdr>
          <w:top w:val="single" w:sz="4" w:space="1" w:color="BFBFBF" w:themeColor="background1" w:themeShade="BF"/>
        </w:pBdr>
        <w:rPr>
          <w:b/>
          <w:color w:val="000000" w:themeColor="text1"/>
          <w:sz w:val="8"/>
          <w:szCs w:val="8"/>
          <w:lang w:eastAsia="en-US" w:bidi="ar-SA"/>
        </w:rPr>
      </w:pPr>
    </w:p>
    <w:p w14:paraId="4A35A591" w14:textId="77777777" w:rsidR="00D7478E" w:rsidRPr="00690C65" w:rsidRDefault="00D7478E" w:rsidP="00D7478E">
      <w:pPr>
        <w:pStyle w:val="ProductList-Body"/>
      </w:pPr>
      <w:r>
        <w:rPr>
          <w:b/>
          <w:color w:val="00188F"/>
        </w:rPr>
        <w:t>Kernefunktioner til Office 365-tjenester</w:t>
      </w:r>
    </w:p>
    <w:p w14:paraId="071D9734" w14:textId="04BC0001" w:rsidR="00D7478E" w:rsidRPr="00690C65" w:rsidRDefault="004B79A4" w:rsidP="00D7478E">
      <w:pPr>
        <w:pStyle w:val="ProductList-Body"/>
      </w:pPr>
      <w:r>
        <w:t xml:space="preserve">SharePoint Online eller efterfølgende tjeneste indeholder følgende </w:t>
      </w:r>
      <w:hyperlink w:anchor="CoreFeaturesforOffice365Services" w:history="1">
        <w:r>
          <w:rPr>
            <w:rStyle w:val="Hyperlink"/>
          </w:rPr>
          <w:t>Kernefunktioner</w:t>
        </w:r>
      </w:hyperlink>
      <w:r>
        <w:t>:</w:t>
      </w:r>
    </w:p>
    <w:p w14:paraId="696B933A" w14:textId="77777777" w:rsidR="00D7478E" w:rsidRPr="00690C65" w:rsidRDefault="00D7478E" w:rsidP="00D7478E">
      <w:pPr>
        <w:pStyle w:val="ProductList-Body"/>
      </w:pPr>
    </w:p>
    <w:p w14:paraId="3C7AF6D9" w14:textId="77777777" w:rsidR="00ED50E6" w:rsidRPr="00690C65" w:rsidRDefault="001A19E0" w:rsidP="00D7478E">
      <w:pPr>
        <w:pStyle w:val="ProductList-Body"/>
        <w:tabs>
          <w:tab w:val="clear" w:pos="158"/>
          <w:tab w:val="left" w:pos="180"/>
        </w:tabs>
        <w:ind w:left="180"/>
      </w:pPr>
      <w:r>
        <w:rPr>
          <w:b/>
          <w:color w:val="0072C6"/>
        </w:rPr>
        <w:t>Samarbejdswebsteder</w:t>
      </w:r>
    </w:p>
    <w:p w14:paraId="6BB5D188" w14:textId="545CAD29" w:rsidR="001A19E0" w:rsidRPr="00690C65" w:rsidRDefault="001A19E0" w:rsidP="00D7478E">
      <w:pPr>
        <w:pStyle w:val="ProductList-Body"/>
        <w:tabs>
          <w:tab w:val="clear" w:pos="158"/>
          <w:tab w:val="left" w:pos="180"/>
        </w:tabs>
        <w:ind w:left="180"/>
      </w:pPr>
      <w:r>
        <w:t>En slutbruger vil kunne oprette et websted, som er tilgængeligt via en browser, som slutbrugeren kan bruge til at overføre og dele indhold og administrere de personer, der kar adgang til webstedet.</w:t>
      </w:r>
    </w:p>
    <w:p w14:paraId="435F4FFD" w14:textId="77777777" w:rsidR="00ED50E6" w:rsidRPr="00690C65" w:rsidRDefault="00ED50E6" w:rsidP="00D7478E">
      <w:pPr>
        <w:pStyle w:val="ProductList-Body"/>
        <w:tabs>
          <w:tab w:val="clear" w:pos="158"/>
          <w:tab w:val="left" w:pos="180"/>
        </w:tabs>
        <w:ind w:left="180"/>
      </w:pPr>
    </w:p>
    <w:p w14:paraId="7F657CBD" w14:textId="77777777" w:rsidR="00ED50E6" w:rsidRPr="00690C65" w:rsidRDefault="001A19E0" w:rsidP="00D7478E">
      <w:pPr>
        <w:pStyle w:val="ProductList-Body"/>
        <w:tabs>
          <w:tab w:val="clear" w:pos="158"/>
          <w:tab w:val="left" w:pos="180"/>
        </w:tabs>
        <w:ind w:left="180"/>
      </w:pPr>
      <w:r>
        <w:rPr>
          <w:b/>
          <w:color w:val="0072C6"/>
        </w:rPr>
        <w:t>Lagring</w:t>
      </w:r>
    </w:p>
    <w:p w14:paraId="39343941" w14:textId="736F4EE6" w:rsidR="001A19E0" w:rsidRPr="00690C65" w:rsidRDefault="001A19E0" w:rsidP="00D7478E">
      <w:pPr>
        <w:pStyle w:val="ProductList-Body"/>
        <w:tabs>
          <w:tab w:val="clear" w:pos="158"/>
          <w:tab w:val="left" w:pos="180"/>
        </w:tabs>
        <w:ind w:left="180"/>
      </w:pPr>
      <w:r>
        <w:t>Kunden vil kunne angive grænser for lagringskapacitet for det Websted, der er oprettet af slutbrugeren.</w:t>
      </w:r>
    </w:p>
    <w:p w14:paraId="3A8C6F55" w14:textId="4152F687" w:rsidR="00ED50E6" w:rsidRPr="00690C65" w:rsidRDefault="00ED50E6" w:rsidP="001A19E0">
      <w:pPr>
        <w:pStyle w:val="ProductList-Body"/>
      </w:pPr>
    </w:p>
    <w:p w14:paraId="5240EB9E" w14:textId="77777777" w:rsidR="00974EAE" w:rsidRPr="00690C65" w:rsidRDefault="001A19E0" w:rsidP="006523C8">
      <w:pPr>
        <w:pStyle w:val="ProductList-Body"/>
        <w:tabs>
          <w:tab w:val="clear" w:pos="158"/>
          <w:tab w:val="left" w:pos="180"/>
        </w:tabs>
      </w:pPr>
      <w:r>
        <w:rPr>
          <w:b/>
          <w:color w:val="00188F"/>
        </w:rPr>
        <w:t>Eksterne brugere</w:t>
      </w:r>
    </w:p>
    <w:p w14:paraId="02135ED3" w14:textId="089FCBC2" w:rsidR="001A19E0" w:rsidRPr="00690C65" w:rsidRDefault="001A19E0" w:rsidP="006523C8">
      <w:pPr>
        <w:pStyle w:val="ProductList-Body"/>
        <w:tabs>
          <w:tab w:val="clear" w:pos="158"/>
          <w:tab w:val="left" w:pos="180"/>
        </w:tabs>
      </w:pPr>
      <w:r>
        <w:t xml:space="preserve">Eksterne brugere, der inviteres til webstedssamlinger via Share-by-Mail-funktionalitet, skal ikke bruge Bruger-SL'er med SharePoint Online Kiosk, Plan 1 og Plan 2. </w:t>
      </w:r>
    </w:p>
    <w:p w14:paraId="20BB4A60" w14:textId="77777777" w:rsidR="00974EAE" w:rsidRPr="00690C65" w:rsidRDefault="00974EAE" w:rsidP="006523C8">
      <w:pPr>
        <w:pStyle w:val="ProductList-Body"/>
        <w:tabs>
          <w:tab w:val="clear" w:pos="158"/>
          <w:tab w:val="left" w:pos="180"/>
        </w:tabs>
      </w:pPr>
    </w:p>
    <w:p w14:paraId="61A15A1D" w14:textId="6242E069" w:rsidR="00974EAE" w:rsidRPr="00690C65" w:rsidRDefault="001A19E0" w:rsidP="006523C8">
      <w:pPr>
        <w:pStyle w:val="ProductList-Body"/>
        <w:tabs>
          <w:tab w:val="clear" w:pos="158"/>
          <w:tab w:val="left" w:pos="180"/>
        </w:tabs>
      </w:pPr>
      <w:r>
        <w:rPr>
          <w:b/>
          <w:color w:val="00188F"/>
        </w:rPr>
        <w:t>Storage Tillægs-SL'er</w:t>
      </w:r>
    </w:p>
    <w:p w14:paraId="734FFA4B" w14:textId="3A029DAC" w:rsidR="001A19E0" w:rsidRPr="00690C65" w:rsidRDefault="001A19E0" w:rsidP="006523C8">
      <w:pPr>
        <w:pStyle w:val="ProductList-Body"/>
        <w:tabs>
          <w:tab w:val="clear" w:pos="158"/>
          <w:tab w:val="left" w:pos="180"/>
        </w:tabs>
      </w:pPr>
      <w:r>
        <w:t>Office 365 Extra File Storage er nødvendig for hver gigabyte lagerplads udover den lagerplads, der leveres med Bruger-SL'er til SharePoint Online Plans 1 og 2.</w:t>
      </w:r>
    </w:p>
    <w:p w14:paraId="39836558" w14:textId="548A5AF9" w:rsidR="008E1EAF" w:rsidRPr="00690C65" w:rsidRDefault="00AF3DF6" w:rsidP="008E1E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Indholdsfortegnelse</w:t>
        </w:r>
      </w:hyperlink>
      <w:r w:rsidR="00355E55">
        <w:rPr>
          <w:sz w:val="16"/>
          <w:szCs w:val="16"/>
        </w:rPr>
        <w:t xml:space="preserve"> / </w:t>
      </w:r>
      <w:hyperlink w:anchor="GeneralTerms" w:history="1">
        <w:r w:rsidR="00355E55">
          <w:rPr>
            <w:rStyle w:val="Hyperlink"/>
            <w:sz w:val="16"/>
            <w:szCs w:val="16"/>
          </w:rPr>
          <w:t>Generelle Vilkår</w:t>
        </w:r>
      </w:hyperlink>
    </w:p>
    <w:p w14:paraId="5027171D" w14:textId="77777777" w:rsidR="00CB6005" w:rsidRPr="00690C65" w:rsidRDefault="00CB6005" w:rsidP="00CB6005">
      <w:pPr>
        <w:pStyle w:val="ProductList-Offering2Heading"/>
        <w:outlineLvl w:val="2"/>
      </w:pPr>
      <w:r>
        <w:tab/>
      </w:r>
      <w:bookmarkStart w:id="91" w:name="_Toc424828397"/>
      <w:r>
        <w:t>Skype for Business Online</w:t>
      </w:r>
      <w:bookmarkEnd w:id="91"/>
    </w:p>
    <w:p w14:paraId="06AE8F07" w14:textId="77777777" w:rsidR="00CB6005" w:rsidRPr="00690C65" w:rsidRDefault="00CB6005" w:rsidP="00CB6005">
      <w:pPr>
        <w:pStyle w:val="ProductList-Body"/>
      </w:pPr>
      <w:r>
        <w:rPr>
          <w:rFonts w:asciiTheme="majorHAnsi" w:hAnsiTheme="majorHAnsi"/>
          <w:sz w:val="16"/>
          <w:szCs w:val="16"/>
        </w:rPr>
        <w:t>Skype for Business Online Plan 1</w:t>
      </w:r>
    </w:p>
    <w:p w14:paraId="71B1AAB3" w14:textId="77777777" w:rsidR="00CB6005" w:rsidRPr="00690C65" w:rsidRDefault="00CB6005" w:rsidP="00CB6005">
      <w:pPr>
        <w:pStyle w:val="ProductList-Body"/>
      </w:pPr>
      <w:r>
        <w:rPr>
          <w:rFonts w:asciiTheme="majorHAnsi" w:hAnsiTheme="majorHAnsi"/>
          <w:sz w:val="16"/>
          <w:szCs w:val="16"/>
        </w:rPr>
        <w:t>Skype for Business Online Plan 2</w:t>
      </w:r>
    </w:p>
    <w:p w14:paraId="47EE86D8" w14:textId="77777777" w:rsidR="00CB6005" w:rsidRPr="00FC1606" w:rsidRDefault="00CB6005" w:rsidP="00CB6005">
      <w:pPr>
        <w:pStyle w:val="ProductList-Body"/>
        <w:pBdr>
          <w:top w:val="single" w:sz="4" w:space="1" w:color="BFBFBF" w:themeColor="background1" w:themeShade="BF"/>
        </w:pBdr>
        <w:rPr>
          <w:b/>
          <w:color w:val="000000" w:themeColor="text1"/>
          <w:sz w:val="8"/>
          <w:szCs w:val="8"/>
          <w:lang w:val="en-US" w:eastAsia="en-US" w:bidi="ar-SA"/>
        </w:rPr>
      </w:pPr>
    </w:p>
    <w:p w14:paraId="24B7E303" w14:textId="77777777" w:rsidR="00CB6005" w:rsidRPr="00690C65" w:rsidRDefault="00CB6005" w:rsidP="00CB6005">
      <w:pPr>
        <w:pStyle w:val="ProductList-Body"/>
        <w:tabs>
          <w:tab w:val="clear" w:pos="158"/>
          <w:tab w:val="left" w:pos="360"/>
        </w:tabs>
      </w:pPr>
      <w:r>
        <w:rPr>
          <w:b/>
          <w:color w:val="00188F"/>
        </w:rPr>
        <w:t>Dataoverførsel</w:t>
      </w:r>
    </w:p>
    <w:p w14:paraId="3D8CBC10" w14:textId="77777777" w:rsidR="00CB6005" w:rsidRPr="00690C65" w:rsidRDefault="00CB6005" w:rsidP="00CB6005">
      <w:pPr>
        <w:pStyle w:val="ProductList-Body"/>
      </w:pPr>
      <w:r>
        <w:t xml:space="preserve">Optagelsen og H.264/MPEG-4 AVC og/eller VC-1-meddelelser i </w:t>
      </w:r>
      <w:hyperlink w:anchor="Attachment1" w:history="1">
        <w:r>
          <w:rPr>
            <w:rStyle w:val="Hyperlink"/>
          </w:rPr>
          <w:t>Bilag 1</w:t>
        </w:r>
      </w:hyperlink>
      <w:r>
        <w:t xml:space="preserve"> gælder.</w:t>
      </w:r>
    </w:p>
    <w:p w14:paraId="5B1780B6" w14:textId="77777777" w:rsidR="00CB6005" w:rsidRPr="00690C65" w:rsidRDefault="00CB6005" w:rsidP="00CB6005">
      <w:pPr>
        <w:pStyle w:val="ProductList-Body"/>
      </w:pPr>
    </w:p>
    <w:p w14:paraId="2FB1AA39" w14:textId="77777777" w:rsidR="00CB6005" w:rsidRPr="00690C65" w:rsidRDefault="00CB6005" w:rsidP="00CB6005">
      <w:pPr>
        <w:pStyle w:val="ProductList-Body"/>
      </w:pPr>
      <w:r>
        <w:rPr>
          <w:b/>
          <w:color w:val="00188F"/>
        </w:rPr>
        <w:t>Kernefunktioner til Office 365-tjenester</w:t>
      </w:r>
    </w:p>
    <w:p w14:paraId="4DDC19F5" w14:textId="77777777" w:rsidR="00CB6005" w:rsidRPr="00690C65" w:rsidRDefault="00CB6005" w:rsidP="00CB6005">
      <w:pPr>
        <w:pStyle w:val="ProductList-Body"/>
      </w:pPr>
      <w:r>
        <w:t xml:space="preserve">Skype for Business Online eller efterfølgende tjeneste indeholder følgende </w:t>
      </w:r>
      <w:hyperlink w:anchor="CoreFeaturesforOffice365Services" w:history="1">
        <w:r>
          <w:rPr>
            <w:rStyle w:val="Hyperlink"/>
          </w:rPr>
          <w:t>Kernefunktioner</w:t>
        </w:r>
      </w:hyperlink>
      <w:r>
        <w:t>:</w:t>
      </w:r>
    </w:p>
    <w:p w14:paraId="0FDCB043" w14:textId="77777777" w:rsidR="00CB6005" w:rsidRPr="00690C65" w:rsidRDefault="00CB6005" w:rsidP="00CB6005">
      <w:pPr>
        <w:pStyle w:val="ProductList-Body"/>
      </w:pPr>
    </w:p>
    <w:p w14:paraId="2062AF2B" w14:textId="77777777" w:rsidR="00CB6005" w:rsidRPr="00690C65" w:rsidRDefault="00CB6005" w:rsidP="00CB6005">
      <w:pPr>
        <w:pStyle w:val="ProductList-Body"/>
        <w:tabs>
          <w:tab w:val="clear" w:pos="158"/>
          <w:tab w:val="left" w:pos="360"/>
        </w:tabs>
        <w:ind w:left="180"/>
      </w:pPr>
      <w:r>
        <w:rPr>
          <w:b/>
          <w:color w:val="0072C6"/>
        </w:rPr>
        <w:t>Chat</w:t>
      </w:r>
    </w:p>
    <w:p w14:paraId="04E6BA46" w14:textId="77777777" w:rsidR="00CB6005" w:rsidRPr="00690C65" w:rsidRDefault="00CB6005" w:rsidP="00CB6005">
      <w:pPr>
        <w:pStyle w:val="ProductList-Body"/>
        <w:tabs>
          <w:tab w:val="clear" w:pos="158"/>
          <w:tab w:val="left" w:pos="360"/>
        </w:tabs>
        <w:ind w:left="180"/>
      </w:pPr>
      <w:r>
        <w:t>En slutbruger vil kunne overføre en sms til en anden slutbruger i realtid via et IP-netværk.</w:t>
      </w:r>
    </w:p>
    <w:p w14:paraId="2284C501" w14:textId="77777777" w:rsidR="00CB6005" w:rsidRPr="00690C65" w:rsidRDefault="00CB6005" w:rsidP="00CB6005">
      <w:pPr>
        <w:pStyle w:val="ProductList-Body"/>
        <w:tabs>
          <w:tab w:val="clear" w:pos="158"/>
          <w:tab w:val="left" w:pos="360"/>
        </w:tabs>
        <w:ind w:left="180"/>
      </w:pPr>
    </w:p>
    <w:p w14:paraId="5A868C55" w14:textId="77777777" w:rsidR="00CB6005" w:rsidRPr="00690C65" w:rsidRDefault="00CB6005" w:rsidP="00CB6005">
      <w:pPr>
        <w:pStyle w:val="ProductList-Body"/>
        <w:tabs>
          <w:tab w:val="clear" w:pos="158"/>
          <w:tab w:val="left" w:pos="360"/>
        </w:tabs>
        <w:ind w:left="180"/>
      </w:pPr>
      <w:r>
        <w:rPr>
          <w:b/>
          <w:color w:val="0072C6"/>
        </w:rPr>
        <w:t>Tilstedeværelse</w:t>
      </w:r>
    </w:p>
    <w:p w14:paraId="76C271F7" w14:textId="77777777" w:rsidR="00CB6005" w:rsidRPr="00690C65" w:rsidRDefault="00CB6005" w:rsidP="00CB6005">
      <w:pPr>
        <w:pStyle w:val="ProductList-Body"/>
        <w:tabs>
          <w:tab w:val="clear" w:pos="158"/>
          <w:tab w:val="left" w:pos="360"/>
        </w:tabs>
        <w:ind w:left="180"/>
      </w:pPr>
      <w:r>
        <w:t>En slutbruger vil kunne angive og få vist slutbrugerens tilstedeværelse og få vist en anden slutbruges tilstedeværelse.</w:t>
      </w:r>
    </w:p>
    <w:p w14:paraId="1C9B0FD0" w14:textId="77777777" w:rsidR="00CB6005" w:rsidRPr="00690C65" w:rsidRDefault="00CB6005" w:rsidP="00CB6005">
      <w:pPr>
        <w:pStyle w:val="ProductList-Body"/>
        <w:tabs>
          <w:tab w:val="clear" w:pos="158"/>
          <w:tab w:val="left" w:pos="360"/>
        </w:tabs>
        <w:ind w:left="180"/>
      </w:pPr>
    </w:p>
    <w:p w14:paraId="03BA5471" w14:textId="77777777" w:rsidR="00CB6005" w:rsidRPr="00690C65" w:rsidRDefault="00CB6005" w:rsidP="00CB6005">
      <w:pPr>
        <w:pStyle w:val="ProductList-Body"/>
        <w:tabs>
          <w:tab w:val="clear" w:pos="158"/>
          <w:tab w:val="left" w:pos="360"/>
        </w:tabs>
        <w:ind w:left="180"/>
      </w:pPr>
      <w:r>
        <w:rPr>
          <w:b/>
          <w:color w:val="0072C6"/>
        </w:rPr>
        <w:t>Onlinemøder</w:t>
      </w:r>
    </w:p>
    <w:p w14:paraId="1E46172B" w14:textId="77777777" w:rsidR="00CB6005" w:rsidRPr="00690C65" w:rsidRDefault="00CB6005" w:rsidP="00CB6005">
      <w:pPr>
        <w:pStyle w:val="ProductList-Body"/>
        <w:tabs>
          <w:tab w:val="clear" w:pos="158"/>
          <w:tab w:val="left" w:pos="360"/>
        </w:tabs>
        <w:ind w:left="180"/>
      </w:pPr>
      <w:r>
        <w:t>En slutbruger vil kunne gennemføre et internetbaseret møde med lyd- og videokonferencefunktionalitet med andre slutbrugere.</w:t>
      </w:r>
    </w:p>
    <w:p w14:paraId="01F3953B" w14:textId="77777777" w:rsidR="00CB6005" w:rsidRPr="00690C65" w:rsidRDefault="00CB6005" w:rsidP="00CB6005">
      <w:pPr>
        <w:pStyle w:val="ProductList-Body"/>
        <w:tabs>
          <w:tab w:val="clear" w:pos="158"/>
          <w:tab w:val="left" w:pos="360"/>
        </w:tabs>
      </w:pPr>
    </w:p>
    <w:p w14:paraId="78B0AC48" w14:textId="77777777" w:rsidR="00CB6005" w:rsidRPr="00690C65" w:rsidRDefault="00CB6005" w:rsidP="00250038">
      <w:pPr>
        <w:pStyle w:val="ProductList-Body"/>
        <w:keepNext/>
        <w:tabs>
          <w:tab w:val="clear" w:pos="158"/>
          <w:tab w:val="left" w:pos="360"/>
        </w:tabs>
      </w:pPr>
      <w:r>
        <w:rPr>
          <w:b/>
          <w:color w:val="00188F"/>
        </w:rPr>
        <w:t>Eksterne Brugere og brugere, som ikke er godkendt af Skype for Business Online</w:t>
      </w:r>
    </w:p>
    <w:p w14:paraId="2CCE3AAC" w14:textId="77777777" w:rsidR="00CB6005" w:rsidRPr="00690C65" w:rsidRDefault="00CB6005" w:rsidP="00CB6005">
      <w:pPr>
        <w:pStyle w:val="ProductList-Body"/>
        <w:tabs>
          <w:tab w:val="clear" w:pos="158"/>
          <w:tab w:val="left" w:pos="360"/>
        </w:tabs>
      </w:pPr>
      <w:r>
        <w:t>Bruger-SL'er er ikke et krav for Eksterne Brugere og brugere, som ikke er godkendte af Skype for Business Online-tjenesten.</w:t>
      </w:r>
    </w:p>
    <w:p w14:paraId="7EADB445" w14:textId="77777777" w:rsidR="00CB6005" w:rsidRPr="00690C65" w:rsidRDefault="00AF3DF6" w:rsidP="00CB600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Indholdsfortegnelse</w:t>
        </w:r>
      </w:hyperlink>
      <w:r w:rsidR="00355E55">
        <w:rPr>
          <w:sz w:val="16"/>
          <w:szCs w:val="16"/>
        </w:rPr>
        <w:t xml:space="preserve"> / </w:t>
      </w:r>
      <w:hyperlink w:anchor="GeneralTerms" w:history="1">
        <w:r w:rsidR="00355E55">
          <w:rPr>
            <w:rStyle w:val="Hyperlink"/>
            <w:sz w:val="16"/>
            <w:szCs w:val="16"/>
          </w:rPr>
          <w:t>Generelle Vilkår</w:t>
        </w:r>
      </w:hyperlink>
    </w:p>
    <w:p w14:paraId="12EF9505" w14:textId="054F6DDD" w:rsidR="008E1EAF" w:rsidRPr="00690C65" w:rsidRDefault="004B3528" w:rsidP="00233C87">
      <w:pPr>
        <w:pStyle w:val="ProductList-OfferingGroupHeading"/>
        <w:outlineLvl w:val="1"/>
      </w:pPr>
      <w:bookmarkStart w:id="92" w:name="_Toc424828398"/>
      <w:r>
        <w:t>Andre Onlinetjenester</w:t>
      </w:r>
      <w:bookmarkEnd w:id="92"/>
    </w:p>
    <w:p w14:paraId="15FE5732" w14:textId="3F9E7EAA" w:rsidR="008E1EAF" w:rsidRPr="00690C65" w:rsidRDefault="004B3528" w:rsidP="00233C87">
      <w:pPr>
        <w:pStyle w:val="ProductList-Offering2Heading"/>
        <w:outlineLvl w:val="2"/>
      </w:pPr>
      <w:r>
        <w:tab/>
      </w:r>
      <w:bookmarkStart w:id="93" w:name="_Toc424828399"/>
      <w:r>
        <w:t>Bing Maps Enterprise Platform og Bing Maps Mobile Asset Management Platform</w:t>
      </w:r>
      <w:bookmarkEnd w:id="93"/>
    </w:p>
    <w:p w14:paraId="64D0F751" w14:textId="77777777" w:rsidR="00917344" w:rsidRPr="00690C65" w:rsidRDefault="00917344" w:rsidP="00917344">
      <w:pPr>
        <w:pStyle w:val="ProductList-Body"/>
      </w:pPr>
      <w:r>
        <w:rPr>
          <w:b/>
          <w:color w:val="00188F"/>
        </w:rPr>
        <w:t>Service-SL'er</w:t>
      </w:r>
    </w:p>
    <w:p w14:paraId="3C3420FA" w14:textId="781ED104" w:rsidR="00917344" w:rsidRPr="00690C65" w:rsidRDefault="00917344" w:rsidP="00917344">
      <w:pPr>
        <w:pStyle w:val="ProductList-Body"/>
      </w:pPr>
      <w:r>
        <w:t xml:space="preserve">En Service-SL er nødvendig for at give adgang til tjenesterne. Hver enkelt Service-SL skal købes med mindst én af følgende kvalificerende Tillægs-SL’er: </w:t>
      </w:r>
    </w:p>
    <w:p w14:paraId="36E1EEF0" w14:textId="77777777" w:rsidR="00917344" w:rsidRPr="00690C65" w:rsidRDefault="00917344" w:rsidP="00917344">
      <w:pPr>
        <w:pStyle w:val="ProductList-Body"/>
        <w:numPr>
          <w:ilvl w:val="0"/>
          <w:numId w:val="20"/>
        </w:numPr>
        <w:ind w:left="450" w:hanging="270"/>
      </w:pPr>
      <w:r>
        <w:t xml:space="preserve">en Tillægs-SL for webstedsbrug er nødvendig for at ikke-godkendte brugere kan få adgang til Bing Maps Enterprise Platform og Bing Maps Mobile Asset Management Platform via Kundens programmer, baseret på antallet af fakturerbare transaktioner pr. måned, </w:t>
      </w:r>
    </w:p>
    <w:p w14:paraId="1498380B" w14:textId="77777777" w:rsidR="00917344" w:rsidRPr="00690C65" w:rsidRDefault="00917344" w:rsidP="0088164F">
      <w:pPr>
        <w:pStyle w:val="ProductList-Body"/>
        <w:numPr>
          <w:ilvl w:val="0"/>
          <w:numId w:val="20"/>
        </w:numPr>
        <w:spacing w:before="40"/>
        <w:ind w:left="461" w:hanging="274"/>
      </w:pPr>
      <w:r>
        <w:t>en Bruger-SL for offentligt websted til et specificeret antal fakturerbare transaktioner for brug af et websted, som er offentligt tilgængeligt uden restriktioner,</w:t>
      </w:r>
    </w:p>
    <w:p w14:paraId="2EAAC315" w14:textId="77777777" w:rsidR="00917344" w:rsidRPr="00690C65" w:rsidRDefault="00917344" w:rsidP="0088164F">
      <w:pPr>
        <w:pStyle w:val="ProductList-Body"/>
        <w:numPr>
          <w:ilvl w:val="0"/>
          <w:numId w:val="20"/>
        </w:numPr>
        <w:spacing w:before="40"/>
        <w:ind w:left="461" w:hanging="274"/>
      </w:pPr>
      <w:r>
        <w:t>en Tillægs-SL for brug af internt websted er tilgængelig til et specificeret antal fakturerbare transaktioner for brug af et internt websted (f.eks. intranet) på et privat netværk,</w:t>
      </w:r>
    </w:p>
    <w:p w14:paraId="680AC23C" w14:textId="77777777" w:rsidR="00917344" w:rsidRPr="00690C65" w:rsidRDefault="00917344" w:rsidP="0088164F">
      <w:pPr>
        <w:pStyle w:val="ProductList-Body"/>
        <w:numPr>
          <w:ilvl w:val="0"/>
          <w:numId w:val="20"/>
        </w:numPr>
        <w:spacing w:before="40"/>
        <w:ind w:left="461" w:hanging="274"/>
      </w:pPr>
      <w:r>
        <w:t>Tillæg til Bing Maps Unlimited,</w:t>
      </w:r>
    </w:p>
    <w:p w14:paraId="7FCA6E2E" w14:textId="77777777" w:rsidR="00917344" w:rsidRPr="00690C65" w:rsidRDefault="00917344" w:rsidP="0088164F">
      <w:pPr>
        <w:pStyle w:val="ProductList-Body"/>
        <w:numPr>
          <w:ilvl w:val="0"/>
          <w:numId w:val="20"/>
        </w:numPr>
        <w:spacing w:before="40"/>
        <w:ind w:left="461" w:hanging="274"/>
      </w:pPr>
      <w:r>
        <w:t>Kendt Bruger-SL til Bing Maps eller</w:t>
      </w:r>
    </w:p>
    <w:p w14:paraId="13F1DA9E" w14:textId="77777777" w:rsidR="00917344" w:rsidRPr="00690C65" w:rsidRDefault="00917344" w:rsidP="0088164F">
      <w:pPr>
        <w:pStyle w:val="ProductList-Body"/>
        <w:numPr>
          <w:ilvl w:val="0"/>
          <w:numId w:val="20"/>
        </w:numPr>
        <w:spacing w:before="40"/>
        <w:ind w:left="461" w:hanging="274"/>
      </w:pPr>
      <w:r>
        <w:t>Kendt Bruger-SL til Bing Maps Light.</w:t>
      </w:r>
    </w:p>
    <w:p w14:paraId="405C9546" w14:textId="77777777" w:rsidR="00917344" w:rsidRPr="00690C65" w:rsidRDefault="00917344" w:rsidP="00917344">
      <w:pPr>
        <w:pStyle w:val="ProductList-Body"/>
      </w:pPr>
    </w:p>
    <w:p w14:paraId="3AD768E9" w14:textId="77777777" w:rsidR="00917344" w:rsidRPr="00690C65" w:rsidRDefault="00917344" w:rsidP="00917344">
      <w:pPr>
        <w:pStyle w:val="ProductList-Body"/>
      </w:pPr>
      <w:r>
        <w:rPr>
          <w:b/>
          <w:color w:val="00188F"/>
        </w:rPr>
        <w:t>Kvalificerende Tillægs-SL’er til Bing Maps Mobile Asset Management Platform Service SL</w:t>
      </w:r>
    </w:p>
    <w:p w14:paraId="74E07B3F" w14:textId="47A5CDED" w:rsidR="00917344" w:rsidRPr="00690C65" w:rsidRDefault="00917344" w:rsidP="00917344">
      <w:pPr>
        <w:pStyle w:val="ProductList-Body"/>
      </w:pPr>
      <w:r>
        <w:t xml:space="preserve">I forbindelse med Bing Maps Mobile Asset Management Platform, er en Tillægs-SL for hvert sporet aktiv, hvis GPS eller anden sensorbaseret placering kan overvåges, vises eller reverse geokodes eller bruges til at udføre beregninger ved hjælp af Bing Maps Mobile Asset Management Platform, hvor </w:t>
      </w:r>
      <w:r w:rsidR="001A6B5F">
        <w:t>”</w:t>
      </w:r>
      <w:r>
        <w:t>Aktiv</w:t>
      </w:r>
      <w:r w:rsidR="001A6B5F">
        <w:t>”</w:t>
      </w:r>
      <w:r>
        <w:t xml:space="preserve"> defineret som et køretøj, en enhed eller en anden mobil genstand. </w:t>
      </w:r>
      <w:r w:rsidR="001A6B5F">
        <w:t>”</w:t>
      </w:r>
      <w:r>
        <w:t>Aktiv</w:t>
      </w:r>
      <w:r w:rsidR="001A6B5F">
        <w:t>”</w:t>
      </w:r>
      <w:r>
        <w:t xml:space="preserve"> er defineret som et hvilket som helst køretøj, enhed eller mobilt objekt. Disse Tillægs-SL'er er til et specificeret antal sporede Aktiver.</w:t>
      </w:r>
    </w:p>
    <w:p w14:paraId="65A09B43" w14:textId="77777777" w:rsidR="00917344" w:rsidRPr="00690C65" w:rsidRDefault="00917344" w:rsidP="00917344">
      <w:pPr>
        <w:pStyle w:val="ProductList-Body"/>
      </w:pPr>
    </w:p>
    <w:p w14:paraId="2CBC064D" w14:textId="77777777" w:rsidR="00917344" w:rsidRPr="00690C65" w:rsidRDefault="00917344" w:rsidP="00917344">
      <w:pPr>
        <w:pStyle w:val="ProductList-Body"/>
      </w:pPr>
      <w:r>
        <w:rPr>
          <w:b/>
          <w:color w:val="00188F"/>
        </w:rPr>
        <w:t>Godkendte brugere</w:t>
      </w:r>
    </w:p>
    <w:p w14:paraId="62E52076" w14:textId="444A9243" w:rsidR="00917344" w:rsidRPr="00690C65" w:rsidRDefault="00917344" w:rsidP="00917344">
      <w:pPr>
        <w:pStyle w:val="ProductList-Body"/>
      </w:pPr>
      <w:r>
        <w:t>Brugere, som er godkendt af Kundens programmer, der har adgang til Bing Maps Enterprise Platform og Bing Maps Mobile Asset Management Platform, skal have en SL.</w:t>
      </w:r>
    </w:p>
    <w:p w14:paraId="42B66073" w14:textId="77777777" w:rsidR="00917344" w:rsidRPr="00690C65" w:rsidRDefault="00917344" w:rsidP="00917344">
      <w:pPr>
        <w:pStyle w:val="ProductList-Body"/>
      </w:pPr>
    </w:p>
    <w:p w14:paraId="2BA7F5AC" w14:textId="77777777" w:rsidR="00917344" w:rsidRPr="00690C65" w:rsidRDefault="00917344" w:rsidP="00917344">
      <w:pPr>
        <w:pStyle w:val="ProductList-Body"/>
      </w:pPr>
      <w:r>
        <w:rPr>
          <w:b/>
          <w:color w:val="00188F"/>
        </w:rPr>
        <w:t>Bing Maps API'er</w:t>
      </w:r>
    </w:p>
    <w:p w14:paraId="0B1B4362" w14:textId="25048EA2" w:rsidR="00917344" w:rsidRPr="00690C65" w:rsidRDefault="00917344" w:rsidP="00917344">
      <w:pPr>
        <w:pStyle w:val="ProductList-Body"/>
      </w:pPr>
      <w:r>
        <w:t xml:space="preserve">Kunden må bruge alle Bing Maps API’er i overensstemmelse med Brugervilkår for Microsoft Bing Maps Platform API’er og Bing Maps Platform SDK’er, herunder alle efterfølgende versioner, som findes på </w:t>
      </w:r>
      <w:hyperlink r:id="rId39" w:history="1">
        <w:r>
          <w:rPr>
            <w:rStyle w:val="Hyperlink"/>
          </w:rPr>
          <w:t>http://go.microsoft.com/fwlink/p/?LinkID=66121</w:t>
        </w:r>
      </w:hyperlink>
      <w:r>
        <w:t xml:space="preserve"> og </w:t>
      </w:r>
      <w:hyperlink r:id="rId40" w:history="1">
        <w:r>
          <w:rPr>
            <w:rStyle w:val="Hyperlink"/>
          </w:rPr>
          <w:t>http://go.microsoft.com/fwlink/p/?LinkID=223436</w:t>
        </w:r>
      </w:hyperlink>
      <w:r>
        <w:t>.</w:t>
      </w:r>
    </w:p>
    <w:p w14:paraId="699EF278" w14:textId="77777777" w:rsidR="00917344" w:rsidRPr="00690C65" w:rsidRDefault="00917344" w:rsidP="00917344">
      <w:pPr>
        <w:pStyle w:val="ProductList-Body"/>
      </w:pPr>
    </w:p>
    <w:p w14:paraId="0C4A1132" w14:textId="77777777" w:rsidR="00917344" w:rsidRPr="00690C65" w:rsidRDefault="00917344" w:rsidP="00917344">
      <w:pPr>
        <w:pStyle w:val="ProductList-Body"/>
      </w:pPr>
      <w:r>
        <w:rPr>
          <w:b/>
          <w:color w:val="00188F"/>
        </w:rPr>
        <w:t>Beskyttelse af personoplysninger for Bing Maps</w:t>
      </w:r>
    </w:p>
    <w:p w14:paraId="5963E750" w14:textId="57B16C42" w:rsidR="008E1EAF" w:rsidRPr="00690C65" w:rsidRDefault="00917344" w:rsidP="00917344">
      <w:pPr>
        <w:pStyle w:val="ProductList-Body"/>
      </w:pPr>
      <w:r>
        <w:t xml:space="preserve">Erklæringen om beskyttelse af personoplysninger og vilkårene for beskyttelse af personoplysninger for Bing i Brugervilkår for Microsoft Bing Maps Platform API, som er placeret på: </w:t>
      </w:r>
      <w:hyperlink r:id="rId41" w:history="1">
        <w:r>
          <w:rPr>
            <w:rStyle w:val="Hyperlink"/>
          </w:rPr>
          <w:t>http://go.microsoft.com/fwlink/?LinkID=248686</w:t>
        </w:r>
      </w:hyperlink>
      <w:r>
        <w:t>, gælder for Kundens brug af Bing Maps-tjenester.</w:t>
      </w:r>
    </w:p>
    <w:p w14:paraId="5062E615" w14:textId="2CCCD383" w:rsidR="00917344" w:rsidRPr="00690C65" w:rsidRDefault="00AF3DF6"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Indholdsfortegnelse</w:t>
        </w:r>
      </w:hyperlink>
      <w:r w:rsidR="00355E55">
        <w:rPr>
          <w:sz w:val="16"/>
          <w:szCs w:val="16"/>
        </w:rPr>
        <w:t xml:space="preserve"> / </w:t>
      </w:r>
      <w:hyperlink w:anchor="GeneralTerms" w:history="1">
        <w:r w:rsidR="00355E55">
          <w:rPr>
            <w:rStyle w:val="Hyperlink"/>
            <w:sz w:val="16"/>
            <w:szCs w:val="16"/>
          </w:rPr>
          <w:t>Generelle Vilkår</w:t>
        </w:r>
      </w:hyperlink>
    </w:p>
    <w:p w14:paraId="7E4BE2FC" w14:textId="6F918930" w:rsidR="008E1EAF" w:rsidRPr="00690C65" w:rsidRDefault="00917344" w:rsidP="00233C87">
      <w:pPr>
        <w:pStyle w:val="ProductList-Offering2Heading"/>
        <w:outlineLvl w:val="2"/>
      </w:pPr>
      <w:r>
        <w:tab/>
      </w:r>
      <w:bookmarkStart w:id="94" w:name="_Toc424828400"/>
      <w:r>
        <w:t>Microsoft Learning E-Reference Library</w:t>
      </w:r>
      <w:bookmarkEnd w:id="94"/>
    </w:p>
    <w:p w14:paraId="52B5E39A" w14:textId="6497DC6A" w:rsidR="008E1EAF" w:rsidRPr="00690C65" w:rsidRDefault="00917344" w:rsidP="00A914BF">
      <w:pPr>
        <w:pStyle w:val="ProductList-Body"/>
      </w:pPr>
      <w:r>
        <w:t>Enhver person, der har gyldig adgang til Kundens computer eller interne netværk, må kopiere og bruge dokumentationen til Kundens interne referenceformål. Dokumentation omfatter ikke elektroniske bøger.</w:t>
      </w:r>
    </w:p>
    <w:p w14:paraId="186404B2" w14:textId="6E277EA4" w:rsidR="00917344" w:rsidRPr="00690C65" w:rsidRDefault="00AF3DF6"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Indholdsfortegnelse</w:t>
        </w:r>
      </w:hyperlink>
      <w:r w:rsidR="00355E55">
        <w:rPr>
          <w:sz w:val="16"/>
          <w:szCs w:val="16"/>
        </w:rPr>
        <w:t xml:space="preserve"> / </w:t>
      </w:r>
      <w:hyperlink w:anchor="GeneralTerms" w:history="1">
        <w:r w:rsidR="00355E55">
          <w:rPr>
            <w:rStyle w:val="Hyperlink"/>
            <w:sz w:val="16"/>
            <w:szCs w:val="16"/>
          </w:rPr>
          <w:t>Generelle Vilkår</w:t>
        </w:r>
      </w:hyperlink>
    </w:p>
    <w:p w14:paraId="26E95B1F" w14:textId="09CFE6AC" w:rsidR="008E1EAF" w:rsidRPr="00690C65" w:rsidRDefault="00917344" w:rsidP="003A223B">
      <w:pPr>
        <w:pStyle w:val="ProductList-Offering2Heading"/>
        <w:keepNext/>
        <w:outlineLvl w:val="2"/>
      </w:pPr>
      <w:r>
        <w:lastRenderedPageBreak/>
        <w:tab/>
      </w:r>
      <w:bookmarkStart w:id="95" w:name="_Toc424828401"/>
      <w:r>
        <w:t>Microsoft Learning IT Academy</w:t>
      </w:r>
      <w:bookmarkEnd w:id="95"/>
    </w:p>
    <w:p w14:paraId="246D13D7" w14:textId="77777777" w:rsidR="00917344" w:rsidRPr="00690C65" w:rsidRDefault="00917344" w:rsidP="003A223B">
      <w:pPr>
        <w:pStyle w:val="ProductList-Body"/>
        <w:keepNext/>
      </w:pPr>
      <w:r>
        <w:rPr>
          <w:b/>
          <w:color w:val="00188F"/>
        </w:rPr>
        <w:t>Service-SL</w:t>
      </w:r>
    </w:p>
    <w:p w14:paraId="2B441D8A" w14:textId="78207564" w:rsidR="00917344" w:rsidRPr="00690C65" w:rsidRDefault="00917344" w:rsidP="00917344">
      <w:pPr>
        <w:pStyle w:val="ProductList-Body"/>
      </w:pPr>
      <w:r>
        <w:t>En Service-SL er nødvendig for hver Placering, der har adgang til eller bruger en Microsoft Learning IT Academy-tjeneste eller -fordel. Stedet er defineret som et fysisk sted, hvis personer er under samme administrator, som f.eks. en overordnet, i en enkelt bygning eller gruppe af bygninger, placeret i den samme Campus.</w:t>
      </w:r>
    </w:p>
    <w:p w14:paraId="74A23D0C" w14:textId="77777777" w:rsidR="00917344" w:rsidRPr="00690C65" w:rsidRDefault="00917344" w:rsidP="00917344">
      <w:pPr>
        <w:pStyle w:val="ProductList-Body"/>
      </w:pPr>
    </w:p>
    <w:p w14:paraId="62C90E4F" w14:textId="56FB5A3C" w:rsidR="00917344" w:rsidRPr="00690C65" w:rsidRDefault="00917344" w:rsidP="00250038">
      <w:pPr>
        <w:pStyle w:val="ProductList-Body"/>
        <w:keepNext/>
      </w:pPr>
      <w:r>
        <w:rPr>
          <w:b/>
          <w:color w:val="00188F"/>
        </w:rPr>
        <w:t>Retningslinjer for IT Academy-programmet</w:t>
      </w:r>
    </w:p>
    <w:p w14:paraId="6F2DF207" w14:textId="14F06370" w:rsidR="00917344" w:rsidRPr="00690C65" w:rsidRDefault="00917344" w:rsidP="00917344">
      <w:pPr>
        <w:pStyle w:val="ProductList-Body"/>
      </w:pPr>
      <w:r>
        <w:t xml:space="preserve">Retningslinjerne for IT Academy-programmet, som findes på </w:t>
      </w:r>
      <w:hyperlink r:id="rId42" w:history="1">
        <w:r>
          <w:rPr>
            <w:rStyle w:val="Hyperlink"/>
          </w:rPr>
          <w:t>http://www.microsoft.com/itacademy</w:t>
        </w:r>
      </w:hyperlink>
      <w:r>
        <w:t>, gælder for Kundens brug af Microsoft Learning IT Academy og de tilhørende fordele.</w:t>
      </w:r>
    </w:p>
    <w:p w14:paraId="50360781" w14:textId="77777777" w:rsidR="009A28BF" w:rsidRDefault="009A28BF" w:rsidP="00917344">
      <w:pPr>
        <w:pStyle w:val="ProductList-Body"/>
        <w:rPr>
          <w:b/>
          <w:color w:val="00188F"/>
        </w:rPr>
      </w:pPr>
    </w:p>
    <w:p w14:paraId="25246280" w14:textId="77777777" w:rsidR="00917344" w:rsidRPr="00690C65" w:rsidRDefault="00917344" w:rsidP="00917344">
      <w:pPr>
        <w:pStyle w:val="ProductList-Body"/>
      </w:pPr>
      <w:r>
        <w:rPr>
          <w:b/>
          <w:color w:val="00188F"/>
        </w:rPr>
        <w:t>Programfordele fra tredjemand</w:t>
      </w:r>
    </w:p>
    <w:p w14:paraId="6159755F" w14:textId="7FE39CCA" w:rsidR="008E1EAF" w:rsidRPr="00690C65" w:rsidRDefault="00917344" w:rsidP="00917344">
      <w:pPr>
        <w:pStyle w:val="ProductList-Body"/>
      </w:pPr>
      <w:r>
        <w:t>Programfordele må kun bruges af en licenseret institutions fakultet, personale og studenter, som aktuelt er tilmeldt den licenserede institution.</w:t>
      </w:r>
    </w:p>
    <w:p w14:paraId="7BE13356" w14:textId="2FDC7FBC" w:rsidR="00917344" w:rsidRPr="00690C65" w:rsidRDefault="00AF3DF6"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Indholdsfortegnelse</w:t>
        </w:r>
      </w:hyperlink>
      <w:r w:rsidR="00355E55">
        <w:rPr>
          <w:sz w:val="16"/>
          <w:szCs w:val="16"/>
        </w:rPr>
        <w:t xml:space="preserve"> / </w:t>
      </w:r>
      <w:hyperlink w:anchor="GeneralTerms" w:history="1">
        <w:r w:rsidR="00355E55">
          <w:rPr>
            <w:rStyle w:val="Hyperlink"/>
            <w:sz w:val="16"/>
            <w:szCs w:val="16"/>
          </w:rPr>
          <w:t>Generelle Vilkår</w:t>
        </w:r>
      </w:hyperlink>
    </w:p>
    <w:p w14:paraId="5EEA3C10" w14:textId="77777777" w:rsidR="00581CDB" w:rsidRPr="00690C65" w:rsidRDefault="00581CDB" w:rsidP="00581CDB">
      <w:pPr>
        <w:pStyle w:val="ProductList-Offering2Heading"/>
        <w:outlineLvl w:val="2"/>
      </w:pPr>
      <w:r>
        <w:tab/>
      </w:r>
      <w:bookmarkStart w:id="96" w:name="_Toc424828402"/>
      <w:r>
        <w:t>Office 365 Developer</w:t>
      </w:r>
      <w:bookmarkEnd w:id="96"/>
    </w:p>
    <w:p w14:paraId="5B0F2979" w14:textId="77777777" w:rsidR="00581CDB" w:rsidRPr="00690C65" w:rsidRDefault="00581CDB" w:rsidP="00581CDB">
      <w:pPr>
        <w:pStyle w:val="ProductList-Body"/>
        <w:tabs>
          <w:tab w:val="clear" w:pos="158"/>
          <w:tab w:val="left" w:pos="180"/>
        </w:tabs>
      </w:pPr>
      <w:r>
        <w:rPr>
          <w:b/>
          <w:color w:val="00188F"/>
        </w:rPr>
        <w:t>Der findes ingen brug af Produktion for Office 365 Developer</w:t>
      </w:r>
    </w:p>
    <w:p w14:paraId="6FB6E3DE" w14:textId="77777777" w:rsidR="00581CDB" w:rsidRPr="00690C65" w:rsidRDefault="00581CDB" w:rsidP="00581CDB">
      <w:pPr>
        <w:pStyle w:val="ProductList-Body"/>
        <w:tabs>
          <w:tab w:val="clear" w:pos="158"/>
          <w:tab w:val="left" w:pos="180"/>
        </w:tabs>
      </w:pPr>
      <w:r>
        <w:t>Hver enkelt bruger, som Kunden overdrager en Bruger-SL til, kan bruge Onlinetjenesten til at designe, udvikle og teste Kundens programmer med henblik på at gøre dem tilgængelige for Kundens Office 365-onlinetjenester, installationer på stedet eller for Microsoft Office Store. Onlinetjenesten er ikke licenseret til produktionsbrug.</w:t>
      </w:r>
    </w:p>
    <w:p w14:paraId="56509E7A" w14:textId="77777777" w:rsidR="00581CDB" w:rsidRPr="00690C65" w:rsidRDefault="00581CDB" w:rsidP="00581CDB">
      <w:pPr>
        <w:pStyle w:val="ProductList-Body"/>
        <w:tabs>
          <w:tab w:val="clear" w:pos="158"/>
          <w:tab w:val="left" w:pos="180"/>
        </w:tabs>
      </w:pPr>
    </w:p>
    <w:p w14:paraId="6DDC9EA3" w14:textId="77777777" w:rsidR="00581CDB" w:rsidRPr="00690C65" w:rsidRDefault="00581CDB" w:rsidP="00581CDB">
      <w:pPr>
        <w:pStyle w:val="ProductList-Body"/>
        <w:tabs>
          <w:tab w:val="clear" w:pos="158"/>
          <w:tab w:val="left" w:pos="180"/>
        </w:tabs>
      </w:pPr>
      <w:r>
        <w:rPr>
          <w:b/>
          <w:color w:val="00188F"/>
        </w:rPr>
        <w:t>Office 365 Developer-slutbrugere</w:t>
      </w:r>
    </w:p>
    <w:p w14:paraId="43BEB7C5" w14:textId="77777777" w:rsidR="00581CDB" w:rsidRPr="00690C65" w:rsidRDefault="00581CDB" w:rsidP="00581CDB">
      <w:pPr>
        <w:pStyle w:val="ProductList-Body"/>
        <w:tabs>
          <w:tab w:val="clear" w:pos="158"/>
          <w:tab w:val="left" w:pos="180"/>
        </w:tabs>
      </w:pPr>
      <w:r>
        <w:t>Kunders slutbrugere behøver ikke en SL til at få adgang til Office 365 Developer for at udføre accepttest eller give feedback på Kundeprogrammer.</w:t>
      </w:r>
    </w:p>
    <w:p w14:paraId="491AA8F9" w14:textId="77777777" w:rsidR="00581CDB" w:rsidRPr="00690C65" w:rsidRDefault="00AF3DF6" w:rsidP="00581CD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Indholdsfortegnelse</w:t>
        </w:r>
      </w:hyperlink>
      <w:r w:rsidR="00355E55">
        <w:rPr>
          <w:sz w:val="16"/>
          <w:szCs w:val="16"/>
        </w:rPr>
        <w:t xml:space="preserve"> / </w:t>
      </w:r>
      <w:hyperlink w:anchor="GeneralTerms" w:history="1">
        <w:r w:rsidR="00355E55">
          <w:rPr>
            <w:rStyle w:val="Hyperlink"/>
            <w:sz w:val="16"/>
            <w:szCs w:val="16"/>
          </w:rPr>
          <w:t>Generelle Vilkår</w:t>
        </w:r>
      </w:hyperlink>
    </w:p>
    <w:p w14:paraId="3FF8B7CC" w14:textId="23972A6B" w:rsidR="008E1EAF" w:rsidRPr="00690C65" w:rsidRDefault="00D67A4B" w:rsidP="007A01A3">
      <w:pPr>
        <w:pStyle w:val="ProductList-Offering2Heading"/>
        <w:outlineLvl w:val="2"/>
      </w:pPr>
      <w:r>
        <w:tab/>
      </w:r>
      <w:bookmarkStart w:id="97" w:name="_Toc424828403"/>
      <w:r>
        <w:t xml:space="preserve">Power </w:t>
      </w:r>
      <w:r w:rsidR="007A01A3">
        <w:t>BI Pro</w:t>
      </w:r>
      <w:bookmarkEnd w:id="97"/>
    </w:p>
    <w:p w14:paraId="6022E90C" w14:textId="77777777" w:rsidR="00D12FE5" w:rsidRPr="00690C65" w:rsidRDefault="00D12FE5" w:rsidP="00D12FE5">
      <w:pPr>
        <w:pStyle w:val="ProductList-Body"/>
        <w:tabs>
          <w:tab w:val="clear" w:pos="158"/>
          <w:tab w:val="left" w:pos="360"/>
        </w:tabs>
      </w:pPr>
      <w:r>
        <w:rPr>
          <w:b/>
          <w:color w:val="00188F"/>
        </w:rPr>
        <w:t>Dataoverførsel</w:t>
      </w:r>
    </w:p>
    <w:p w14:paraId="36534C40" w14:textId="77777777" w:rsidR="00D12FE5" w:rsidRPr="00690C65" w:rsidRDefault="00D12FE5" w:rsidP="00D12FE5">
      <w:pPr>
        <w:pStyle w:val="ProductList-Body"/>
      </w:pPr>
      <w:r>
        <w:t xml:space="preserve">Bing Maps-meddelelserne i </w:t>
      </w:r>
      <w:hyperlink w:anchor="Attachment1" w:history="1">
        <w:r>
          <w:rPr>
            <w:rStyle w:val="Hyperlink"/>
          </w:rPr>
          <w:t>Bilag 1</w:t>
        </w:r>
      </w:hyperlink>
      <w:r>
        <w:t xml:space="preserve"> gælder.</w:t>
      </w:r>
    </w:p>
    <w:p w14:paraId="5A793BD3" w14:textId="2EE83394" w:rsidR="00D67A4B" w:rsidRPr="00690C65" w:rsidRDefault="00AF3DF6"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Indholdsfortegnelse</w:t>
        </w:r>
      </w:hyperlink>
      <w:r w:rsidR="00355E55">
        <w:rPr>
          <w:sz w:val="16"/>
          <w:szCs w:val="16"/>
        </w:rPr>
        <w:t xml:space="preserve"> / </w:t>
      </w:r>
      <w:hyperlink w:anchor="GeneralTerms" w:history="1">
        <w:r w:rsidR="00355E55">
          <w:rPr>
            <w:rStyle w:val="Hyperlink"/>
            <w:sz w:val="16"/>
            <w:szCs w:val="16"/>
          </w:rPr>
          <w:t>Generelle Vilkår</w:t>
        </w:r>
      </w:hyperlink>
    </w:p>
    <w:p w14:paraId="2D83CBA9" w14:textId="23710CEF" w:rsidR="003D22CB" w:rsidRPr="00690C65" w:rsidRDefault="00D67A4B" w:rsidP="00233C87">
      <w:pPr>
        <w:pStyle w:val="ProductList-Offering2Heading"/>
        <w:outlineLvl w:val="2"/>
      </w:pPr>
      <w:r>
        <w:tab/>
      </w:r>
      <w:bookmarkStart w:id="98" w:name="_Toc424828404"/>
      <w:r>
        <w:t>System Center Endpoint Protection</w:t>
      </w:r>
      <w:bookmarkEnd w:id="98"/>
    </w:p>
    <w:p w14:paraId="208FA420" w14:textId="77777777" w:rsidR="00D67A4B" w:rsidRPr="00690C65" w:rsidRDefault="00D67A4B" w:rsidP="00D67A4B">
      <w:pPr>
        <w:pStyle w:val="ProductList-Body"/>
      </w:pPr>
      <w:r>
        <w:rPr>
          <w:b/>
          <w:color w:val="00188F"/>
        </w:rPr>
        <w:t>Enheds-SLs</w:t>
      </w:r>
    </w:p>
    <w:p w14:paraId="40B41340" w14:textId="4198302C" w:rsidR="00D67A4B" w:rsidRPr="00690C65" w:rsidRDefault="00D67A4B" w:rsidP="00D67A4B">
      <w:pPr>
        <w:pStyle w:val="ProductList-Body"/>
      </w:pPr>
      <w:r>
        <w:t>En SL er nødvendig for hver enhed, der har adgang til System Center Endpoint Protection eller relateret software, med undtagelse af Servere, der kræver Server Mangement-licenser.</w:t>
      </w:r>
    </w:p>
    <w:p w14:paraId="067CEBF1" w14:textId="77777777" w:rsidR="00D67A4B" w:rsidRPr="00690C65" w:rsidRDefault="00D67A4B" w:rsidP="00D67A4B">
      <w:pPr>
        <w:pStyle w:val="ProductList-Body"/>
      </w:pPr>
    </w:p>
    <w:p w14:paraId="15D62F3E" w14:textId="77777777" w:rsidR="00D67A4B" w:rsidRPr="00690C65" w:rsidRDefault="00D67A4B" w:rsidP="00D67A4B">
      <w:pPr>
        <w:pStyle w:val="ProductList-Body"/>
      </w:pPr>
      <w:r>
        <w:rPr>
          <w:b/>
          <w:color w:val="00188F"/>
        </w:rPr>
        <w:t>Server Management SL'er</w:t>
      </w:r>
    </w:p>
    <w:p w14:paraId="57534787" w14:textId="43C9B416" w:rsidR="00D67A4B" w:rsidRPr="00690C65" w:rsidRDefault="00D67A4B" w:rsidP="00D67A4B">
      <w:pPr>
        <w:pStyle w:val="ProductList-Body"/>
      </w:pPr>
      <w:r>
        <w:t xml:space="preserve">Udover krav om Bruger-SL, skal der bruges Server Management-licenser til hver Server i det antal, der er angivet i System Center 2012 R2 Datacenter og i standardlicensvilkårene under Management Servere i Brugervilkår for produkt. Brugervilkår for Produkt kan findes på </w:t>
      </w:r>
      <w:hyperlink r:id="rId43" w:history="1">
        <w:r>
          <w:rPr>
            <w:rStyle w:val="Hyperlink"/>
          </w:rPr>
          <w:t>http://go.microsoft.com/?linkid=9839206</w:t>
        </w:r>
      </w:hyperlink>
      <w:r>
        <w:t xml:space="preserve">. I denne erklæring betragtes OSE’er, som kører serveroperativsystemer, der får adgang til </w:t>
      </w:r>
      <w:r w:rsidR="0077140C">
        <w:br/>
      </w:r>
      <w:r>
        <w:t xml:space="preserve">System Center Endpoint Protection eller relateret software, som styrede OSE’er. I dette afsnit er en </w:t>
      </w:r>
      <w:r w:rsidR="001A6B5F">
        <w:t>”</w:t>
      </w:r>
      <w:r>
        <w:t>Server</w:t>
      </w:r>
      <w:r w:rsidR="001A6B5F">
        <w:t>”</w:t>
      </w:r>
      <w:r>
        <w:t xml:space="preserve"> en enhed, hvorpå Kunden kører serveroperativsystemsoftware.</w:t>
      </w:r>
    </w:p>
    <w:p w14:paraId="0C2623FA" w14:textId="77777777" w:rsidR="00D67A4B" w:rsidRPr="00690C65" w:rsidRDefault="00D67A4B" w:rsidP="00D67A4B">
      <w:pPr>
        <w:pStyle w:val="ProductList-Body"/>
      </w:pPr>
    </w:p>
    <w:p w14:paraId="35F9FAD7" w14:textId="77777777" w:rsidR="00D67A4B" w:rsidRPr="00690C65" w:rsidRDefault="00D67A4B" w:rsidP="00D67A4B">
      <w:pPr>
        <w:pStyle w:val="ProductList-Body"/>
      </w:pPr>
      <w:r>
        <w:rPr>
          <w:b/>
          <w:color w:val="00188F"/>
        </w:rPr>
        <w:t>Erstatning af Scan Engines</w:t>
      </w:r>
    </w:p>
    <w:p w14:paraId="30EBF89C" w14:textId="5218EAE9" w:rsidR="00D67A4B" w:rsidRPr="00690C65" w:rsidRDefault="00D67A4B" w:rsidP="00D67A4B">
      <w:pPr>
        <w:pStyle w:val="ProductList-Body"/>
      </w:pPr>
      <w:r>
        <w:t>Microsoft har ret til at erstatte sammenlignelig software og sammenlignelige filer med Onlinetjenestens:</w:t>
      </w:r>
    </w:p>
    <w:p w14:paraId="67AD4818" w14:textId="77777777" w:rsidR="00D67A4B" w:rsidRPr="00690C65" w:rsidRDefault="00D67A4B" w:rsidP="00D67A4B">
      <w:pPr>
        <w:pStyle w:val="ProductList-Body"/>
        <w:numPr>
          <w:ilvl w:val="0"/>
          <w:numId w:val="21"/>
        </w:numPr>
        <w:ind w:left="450" w:hanging="270"/>
      </w:pPr>
      <w:r>
        <w:t>antivirus- og antispam-software og</w:t>
      </w:r>
    </w:p>
    <w:p w14:paraId="3428E125" w14:textId="7DB3AF3C" w:rsidR="003D22CB" w:rsidRPr="00690C65" w:rsidRDefault="00D67A4B" w:rsidP="0088164F">
      <w:pPr>
        <w:pStyle w:val="ProductList-Body"/>
        <w:numPr>
          <w:ilvl w:val="0"/>
          <w:numId w:val="21"/>
        </w:numPr>
        <w:spacing w:before="40"/>
        <w:ind w:left="461" w:hanging="274"/>
      </w:pPr>
      <w:r>
        <w:t>signaturfiler og indsholdsfiltreringsdatafiler.</w:t>
      </w:r>
    </w:p>
    <w:p w14:paraId="2166D208" w14:textId="75E7C41F" w:rsidR="00D67A4B" w:rsidRPr="00690C65" w:rsidRDefault="00AF3DF6"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Indholdsfortegnelse</w:t>
        </w:r>
      </w:hyperlink>
      <w:r w:rsidR="00355E55">
        <w:rPr>
          <w:sz w:val="16"/>
          <w:szCs w:val="16"/>
        </w:rPr>
        <w:t xml:space="preserve"> / </w:t>
      </w:r>
      <w:hyperlink w:anchor="GeneralTerms" w:history="1">
        <w:r w:rsidR="00355E55">
          <w:rPr>
            <w:rStyle w:val="Hyperlink"/>
            <w:sz w:val="16"/>
            <w:szCs w:val="16"/>
          </w:rPr>
          <w:t>Generelle Vilkår</w:t>
        </w:r>
      </w:hyperlink>
    </w:p>
    <w:p w14:paraId="782386C1" w14:textId="234B4DB7" w:rsidR="00D67A4B" w:rsidRPr="00690C65" w:rsidRDefault="00D67A4B" w:rsidP="00233C87">
      <w:pPr>
        <w:pStyle w:val="ProductList-Offering2Heading"/>
        <w:outlineLvl w:val="2"/>
      </w:pPr>
      <w:r>
        <w:tab/>
      </w:r>
      <w:bookmarkStart w:id="99" w:name="_Toc424828405"/>
      <w:r>
        <w:t>Translator API</w:t>
      </w:r>
      <w:bookmarkEnd w:id="99"/>
    </w:p>
    <w:p w14:paraId="3779266A" w14:textId="3DF23AA1" w:rsidR="00D67A4B" w:rsidRPr="00690C65" w:rsidRDefault="00D67A4B" w:rsidP="00A914BF">
      <w:pPr>
        <w:pStyle w:val="ProductList-Body"/>
      </w:pPr>
      <w:r>
        <w:t xml:space="preserve">Kunden må bruge Translator API i henhold til Brugervilkår for Translator API, herunder efterfølgende vilkår, som findes på </w:t>
      </w:r>
      <w:hyperlink r:id="rId44" w:history="1">
        <w:r>
          <w:rPr>
            <w:rStyle w:val="Hyperlink"/>
          </w:rPr>
          <w:t>http://aka.ms/translatortou</w:t>
        </w:r>
      </w:hyperlink>
      <w:r>
        <w:t xml:space="preserve"> og Erklæringen om beskyttelse af personlige oplysninger for Translator, der findes på </w:t>
      </w:r>
      <w:hyperlink r:id="rId45" w:history="1">
        <w:r>
          <w:rPr>
            <w:rStyle w:val="Hyperlink"/>
          </w:rPr>
          <w:t>http://aka.ms/translatorprivacy</w:t>
        </w:r>
      </w:hyperlink>
      <w:r>
        <w:t>.</w:t>
      </w:r>
    </w:p>
    <w:p w14:paraId="472476E8" w14:textId="75F2672B" w:rsidR="00D67A4B" w:rsidRPr="00690C65" w:rsidRDefault="00AF3DF6"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Indholdsfortegnelse</w:t>
        </w:r>
      </w:hyperlink>
      <w:r w:rsidR="00355E55">
        <w:rPr>
          <w:sz w:val="16"/>
          <w:szCs w:val="16"/>
        </w:rPr>
        <w:t xml:space="preserve"> / </w:t>
      </w:r>
      <w:hyperlink w:anchor="GeneralTerms" w:history="1">
        <w:r w:rsidR="00355E55">
          <w:rPr>
            <w:rStyle w:val="Hyperlink"/>
            <w:sz w:val="16"/>
            <w:szCs w:val="16"/>
          </w:rPr>
          <w:t>Generelle Vilkår</w:t>
        </w:r>
      </w:hyperlink>
    </w:p>
    <w:p w14:paraId="2A97184F" w14:textId="194DAA50" w:rsidR="000E6ED8" w:rsidRPr="00690C65" w:rsidRDefault="00414009" w:rsidP="00233C87">
      <w:pPr>
        <w:pStyle w:val="ProductList-Offering2Heading"/>
        <w:outlineLvl w:val="2"/>
      </w:pPr>
      <w:r>
        <w:lastRenderedPageBreak/>
        <w:tab/>
      </w:r>
      <w:bookmarkStart w:id="100" w:name="_Toc424828406"/>
      <w:r>
        <w:t>Yammer Enterprise</w:t>
      </w:r>
      <w:bookmarkEnd w:id="100"/>
    </w:p>
    <w:p w14:paraId="669D9CAE" w14:textId="77777777" w:rsidR="00D67A4B" w:rsidRPr="00690C65" w:rsidRDefault="00D67A4B" w:rsidP="00D67A4B">
      <w:pPr>
        <w:pStyle w:val="ProductList-Body"/>
      </w:pPr>
      <w:r>
        <w:rPr>
          <w:b/>
          <w:color w:val="00188F"/>
        </w:rPr>
        <w:t>Eksterne brugere</w:t>
      </w:r>
    </w:p>
    <w:p w14:paraId="7EEBD74F" w14:textId="47909BD2" w:rsidR="00D67A4B" w:rsidRPr="00690C65" w:rsidRDefault="00D67A4B" w:rsidP="00D67A4B">
      <w:pPr>
        <w:pStyle w:val="ProductList-Body"/>
      </w:pPr>
      <w:r>
        <w:t>Eksterne brugere, der inviteres til Yammer via ekstern netværk-funktionalitet, har ikke brug for Bruger-SL’er.</w:t>
      </w:r>
    </w:p>
    <w:p w14:paraId="76302AA6" w14:textId="3EA83917" w:rsidR="00D67A4B" w:rsidRPr="00690C65" w:rsidRDefault="00AF3DF6"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Indholdsfortegnelse</w:t>
        </w:r>
      </w:hyperlink>
      <w:r w:rsidR="00355E55">
        <w:rPr>
          <w:sz w:val="16"/>
          <w:szCs w:val="16"/>
        </w:rPr>
        <w:t xml:space="preserve"> / </w:t>
      </w:r>
      <w:hyperlink w:anchor="GeneralTerms" w:history="1">
        <w:r w:rsidR="00355E55">
          <w:rPr>
            <w:rStyle w:val="Hyperlink"/>
            <w:sz w:val="16"/>
            <w:szCs w:val="16"/>
          </w:rPr>
          <w:t>Generelle Vilkår</w:t>
        </w:r>
      </w:hyperlink>
    </w:p>
    <w:p w14:paraId="10EF88D6" w14:textId="77777777" w:rsidR="000E6ED8" w:rsidRDefault="000E6ED8" w:rsidP="00A914BF">
      <w:pPr>
        <w:pStyle w:val="ProductList-Body"/>
        <w:sectPr w:rsidR="000E6ED8" w:rsidSect="00E275D6">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101" w:name="Attachment1"/>
      <w:bookmarkStart w:id="102" w:name="F6"/>
      <w:bookmarkStart w:id="103" w:name="_Toc424828407"/>
      <w:r>
        <w:lastRenderedPageBreak/>
        <w:t>Bilag 1 – Meddelelser</w:t>
      </w:r>
      <w:bookmarkEnd w:id="101"/>
      <w:bookmarkEnd w:id="102"/>
      <w:bookmarkEnd w:id="103"/>
    </w:p>
    <w:p w14:paraId="2F4609B8" w14:textId="0A35F4A9" w:rsidR="004D27A6" w:rsidRPr="00690C65" w:rsidRDefault="00D67A4B" w:rsidP="00233C87">
      <w:pPr>
        <w:pStyle w:val="ProductList-Offering1Heading"/>
        <w:outlineLvl w:val="1"/>
      </w:pPr>
      <w:bookmarkStart w:id="104" w:name="_Toc424828408"/>
      <w:r>
        <w:t>Bing Maps</w:t>
      </w:r>
      <w:bookmarkEnd w:id="104"/>
    </w:p>
    <w:p w14:paraId="3B307CBC" w14:textId="507CA5F4" w:rsidR="00D67A4B" w:rsidRPr="00690C65" w:rsidRDefault="00D67A4B" w:rsidP="00A914BF">
      <w:pPr>
        <w:pStyle w:val="ProductList-Body"/>
      </w:pPr>
      <w:r>
        <w:t xml:space="preserve">Onlinetjenesten eller den inkluderede software omfatter brugen af Bing Maps. Alt indhold, der leveres via Bing Maps, herunder geokoder, må kun bruges i det produkt, som indholdet leveres via. Kundens brug af Bing Maps er underlagt Bing Maps Brugervilkår for slutbrugere, der kan ses på </w:t>
      </w:r>
      <w:hyperlink r:id="rId46" w:history="1">
        <w:r>
          <w:rPr>
            <w:rStyle w:val="Hyperlink"/>
          </w:rPr>
          <w:t>go.microsoft.com/?linkid=9710837</w:t>
        </w:r>
      </w:hyperlink>
      <w:r>
        <w:t xml:space="preserve"> og Bing Maps Erklæring om beskyttelse af personlige oplysninger, der kan ses på </w:t>
      </w:r>
      <w:hyperlink r:id="rId47" w:history="1">
        <w:r>
          <w:rPr>
            <w:rStyle w:val="Hyperlink"/>
          </w:rPr>
          <w:t>go.microsoft.com/fwlink/?LinkID=248686</w:t>
        </w:r>
      </w:hyperlink>
      <w:r>
        <w:t>.</w:t>
      </w:r>
    </w:p>
    <w:p w14:paraId="4A627177" w14:textId="77777777" w:rsidR="00A27D70" w:rsidRPr="00690C65" w:rsidRDefault="00A27D70" w:rsidP="00A914BF">
      <w:pPr>
        <w:pStyle w:val="ProductList-Body"/>
      </w:pPr>
    </w:p>
    <w:p w14:paraId="4E2E1548" w14:textId="3DA7C895" w:rsidR="00D67A4B" w:rsidRPr="00690C65" w:rsidRDefault="00A27D70" w:rsidP="00233C87">
      <w:pPr>
        <w:pStyle w:val="ProductList-Offering1Heading"/>
        <w:outlineLvl w:val="1"/>
      </w:pPr>
      <w:bookmarkStart w:id="105" w:name="_Toc424828409"/>
      <w:r>
        <w:t>Kundesupport</w:t>
      </w:r>
      <w:bookmarkEnd w:id="105"/>
    </w:p>
    <w:p w14:paraId="74BA5B87" w14:textId="77F519AE" w:rsidR="00A27D70" w:rsidRPr="00690C65" w:rsidRDefault="00A27D70" w:rsidP="00A27D70">
      <w:pPr>
        <w:pStyle w:val="ProductList-Body"/>
      </w:pPr>
      <w:r>
        <w:t>Hvis Kundens volumenlicensaftale omfatter en Master Business Aftale, der er dateret før 1. september 2007 (og Kunden ikke har underskrevet andre Microsoft Professional Services-aftaler på masterniveau), eller hvis Kunden licenserer i henhold til Microsoft Aftale om Onlineabonnement eller andre Microsoft-aftaler, der kun dækker Onlinetjenester, tilbydes Kundesupport i henhold til følgende vilkår.</w:t>
      </w:r>
    </w:p>
    <w:p w14:paraId="72A55EF8" w14:textId="77777777" w:rsidR="00A27D70" w:rsidRPr="00690C65" w:rsidRDefault="00A27D70" w:rsidP="00A27D70">
      <w:pPr>
        <w:pStyle w:val="ProductList-Body"/>
      </w:pPr>
    </w:p>
    <w:p w14:paraId="7CCE7CD3" w14:textId="77777777" w:rsidR="00A27D70" w:rsidRPr="00690C65" w:rsidRDefault="00A27D70" w:rsidP="00233C87">
      <w:pPr>
        <w:pStyle w:val="ProductList-Body"/>
        <w:outlineLvl w:val="2"/>
      </w:pPr>
      <w:r>
        <w:rPr>
          <w:b/>
          <w:color w:val="00188F"/>
        </w:rPr>
        <w:t>Definitioner</w:t>
      </w:r>
    </w:p>
    <w:p w14:paraId="2C565124" w14:textId="1897B3EC" w:rsidR="00A27D70" w:rsidRPr="00690C65" w:rsidRDefault="00A27D70" w:rsidP="00BC4E64">
      <w:pPr>
        <w:pStyle w:val="ProductList-Body"/>
        <w:spacing w:after="120"/>
      </w:pPr>
      <w:r>
        <w:t>I forbindelse med termer, der bruges i nærværende Kundesupportmeddelelse, men som ikke er defineret, er defineret i Kundens volumenlicensaftale.</w:t>
      </w:r>
    </w:p>
    <w:p w14:paraId="067398BD" w14:textId="181D7B67" w:rsidR="00A27D70" w:rsidRPr="00690C65" w:rsidRDefault="001A6B5F" w:rsidP="00BC4E64">
      <w:pPr>
        <w:pStyle w:val="ProductList-Body"/>
        <w:spacing w:after="120"/>
      </w:pPr>
      <w:r>
        <w:t>”</w:t>
      </w:r>
      <w:r w:rsidR="00A27D70">
        <w:t>Kundesupport</w:t>
      </w:r>
      <w:r>
        <w:t>”</w:t>
      </w:r>
      <w:r w:rsidR="00A27D70">
        <w:t xml:space="preserve"> betyder al support eller rådgivning givet til Kunden under Kundens volumenlicensaftale. </w:t>
      </w:r>
    </w:p>
    <w:p w14:paraId="1BB74927" w14:textId="1A0348E2" w:rsidR="00A27D70" w:rsidRPr="00690C65" w:rsidRDefault="001A6B5F" w:rsidP="00A27D70">
      <w:pPr>
        <w:pStyle w:val="ProductList-Body"/>
      </w:pPr>
      <w:r>
        <w:t>”</w:t>
      </w:r>
      <w:r w:rsidR="00A27D70">
        <w:t>Programrettelser” betyder programrettelser til Produkter, ændringer eller programopdateringer eller afledninger heraf, som Microsoft enten frigiver generelt (såsom servicepakker), eller som Microsoft stiller til rådighed for Kunden i forbindelse med udførelsen af Kundesupport for at løse et specifikt problem.</w:t>
      </w:r>
    </w:p>
    <w:p w14:paraId="74319269" w14:textId="77777777" w:rsidR="00A27D70" w:rsidRPr="00690C65" w:rsidRDefault="00A27D70" w:rsidP="00A27D70">
      <w:pPr>
        <w:pStyle w:val="ProductList-Body"/>
      </w:pPr>
    </w:p>
    <w:p w14:paraId="496A0298" w14:textId="77777777" w:rsidR="00250038" w:rsidRPr="00975ECC" w:rsidRDefault="00250038" w:rsidP="00250038">
      <w:pPr>
        <w:pStyle w:val="ProductList-Body"/>
        <w:outlineLvl w:val="2"/>
        <w:rPr>
          <w:b/>
          <w:color w:val="00188F"/>
        </w:rPr>
      </w:pPr>
      <w:r w:rsidRPr="00975ECC">
        <w:rPr>
          <w:b/>
          <w:color w:val="00188F"/>
        </w:rPr>
        <w:t>Programrettelser</w:t>
      </w:r>
    </w:p>
    <w:p w14:paraId="02F2700B" w14:textId="77777777" w:rsidR="00250038" w:rsidRPr="00975ECC" w:rsidRDefault="00250038" w:rsidP="00250038">
      <w:pPr>
        <w:pStyle w:val="ProductList-Body"/>
      </w:pPr>
      <w:r w:rsidRPr="00975ECC">
        <w:t>Hvis Microsoft leverer Rettelser til Kunden med henblik på at yde Kundesupport, licenseres disse Rettelser i overensstemmelse med de licensvilkår, der gælder for det Produkt, som disse Rettelser er relateret til, medmindre Rettelserne inkluderer særskilte vilkår, i hvilket tilfælde disse vilkår vil gælde. Hvis Programrettelser leveres til Microsoft Azure Services, Microsoft Intune, Microsoft Dynamics CRM Online, Microsoft Dynamics Marketing, Microsoft Social Engagement eller Office 365, gælder andre brugervilkår, som Microsoft leverer med Programrettelserne, og hvis der ikke leveres nogen brugervilkår, får Kunden en ikke-eksklusiv, tidsbegrænset, fuldt betalt licens til at bruge og reproducere Programrettelserne udelukkende til Kundens interne brug. Kunden må ikke ændre, ændre filnavnet på eller kombinere nogen Programrettelser med nogen computerkode, der ikke er fra Microsoft.</w:t>
      </w:r>
    </w:p>
    <w:p w14:paraId="1207E45D" w14:textId="77777777" w:rsidR="00A27D70" w:rsidRPr="00690C65" w:rsidRDefault="00A27D70" w:rsidP="00A27D70">
      <w:pPr>
        <w:pStyle w:val="ProductList-Body"/>
      </w:pPr>
    </w:p>
    <w:p w14:paraId="27FF6CDA" w14:textId="77777777" w:rsidR="00A27D70" w:rsidRPr="00690C65" w:rsidRDefault="00A27D70" w:rsidP="00233C87">
      <w:pPr>
        <w:pStyle w:val="ProductList-Body"/>
        <w:outlineLvl w:val="2"/>
      </w:pPr>
      <w:r>
        <w:rPr>
          <w:b/>
          <w:color w:val="00188F"/>
        </w:rPr>
        <w:t>Allerede Eksisterende Arbejde</w:t>
      </w:r>
    </w:p>
    <w:p w14:paraId="3F1FFB48" w14:textId="78118F07" w:rsidR="00A27D70" w:rsidRPr="00690C65" w:rsidRDefault="00A27D70" w:rsidP="00A27D70">
      <w:pPr>
        <w:pStyle w:val="ProductList-Body"/>
      </w:pPr>
      <w:r>
        <w:t>Alle rettigheder til computerkode eller til skriftligt materiale, som ikke er baseret på kode, som er udviklet eller på anden vis erhvervet af eller til parterne eller parternes associerede virksomheder uafhængigt af Kundens volumenlicensaftale (</w:t>
      </w:r>
      <w:r w:rsidR="001A6B5F">
        <w:t>”</w:t>
      </w:r>
      <w:r>
        <w:t>Allerede Eksisterende Arbejde</w:t>
      </w:r>
      <w:r w:rsidR="001A6B5F">
        <w:t>”</w:t>
      </w:r>
      <w:r>
        <w:t>), skal fortsat alene tilhøre den part, der har stillet det Allerede Eksisterende Arbejde til rådighed. Under udførelsen af Kundesupport overdrager hver af parterne den anden part (og Microsofts underleverandører efter behov) en midlertidig, ikke-eksklusiv licens til at bruge, reproducere og ændre noget af Eksisterende arbejde, der er leveret til den anden part, men udelukkende med henblik på at opfylde sine forpligtelser i forbindelse med Kundesupporten. Medmindre andet udtrykkeligt er aftalt skriftligt mellem parterne, giver Microsoft Kunden, når der er sket fuld betaling, en ikke-eksklusiv, tidsubegrænset og fuldt betalt licens til i Kundens interne forretningsmæssige brug at bruge, reproducere og ændre (hvis relevant) Microsofts Allerede Eksisterende Arbejde i den form, som det er leveret til Kunden som led i Kundesupportleverancerne. Licensen til Microsofts Allerede Eksisterende Arbejde er betinget af, at Kunden overholder vilkårene i Kundens volumenlicensaftale. Hvis Kunden befinder sig i Tjekkiet, indestår Kunden hermed for, at ophavsmanden har givet alle relevante tilladelser til at ændre Kundens Allerede Eksisterende Arbejde. Enhver overtrædelse af betingelserne i Kundens volumenlicensaftale, eller andre bekræftelser vedrørende Kundesupport i henhold til den Aftale, af Kunden, vil være en resolutiv betingelse for opnåelse af den tidsubegrænsede licens til Microsofts Allerede Eksisterende Arbejde, som Microsoft giver Kunden efter udførelsen af Kundesupport.</w:t>
      </w:r>
    </w:p>
    <w:p w14:paraId="4ABCE685" w14:textId="77777777" w:rsidR="00A27D70" w:rsidRPr="00690C65" w:rsidRDefault="00A27D70" w:rsidP="00A27D70">
      <w:pPr>
        <w:pStyle w:val="ProductList-Body"/>
      </w:pPr>
    </w:p>
    <w:p w14:paraId="5167264F" w14:textId="77777777" w:rsidR="00A27D70" w:rsidRPr="00690C65" w:rsidRDefault="00A27D70" w:rsidP="00233C87">
      <w:pPr>
        <w:pStyle w:val="ProductList-Body"/>
        <w:outlineLvl w:val="2"/>
      </w:pPr>
      <w:r>
        <w:rPr>
          <w:b/>
          <w:color w:val="00188F"/>
        </w:rPr>
        <w:t>Materialer</w:t>
      </w:r>
    </w:p>
    <w:p w14:paraId="48F7D817" w14:textId="726AF3ED" w:rsidR="00A27D70" w:rsidRPr="00690C65" w:rsidRDefault="00A27D70" w:rsidP="00A27D70">
      <w:pPr>
        <w:pStyle w:val="ProductList-Body"/>
      </w:pPr>
      <w:r>
        <w:t>Microsoft ejer alle rettigheder til materiale, der er udviklet af Microsoft (ud over softwarekode) og leveret til Kunden i forbindelse med Kundesupport (</w:t>
      </w:r>
      <w:r w:rsidR="001A6B5F">
        <w:t>”</w:t>
      </w:r>
      <w:r>
        <w:t>Materialer”), ejes af os, undtagen i det omfang, at sådanne Materialer udgør Kundens Allerede Eksisterende Arbejde. Microsoft tildeler Kunden en ikke-eksklusiv, tidsubegrænset og fuldt betalt licens til at bruge, reproducere og ændre Materialerne udelukkende til Kundens interne forretningsaktiviteter og uden forpligtelse til at aflægge regnskab eller betale royalties.</w:t>
      </w:r>
    </w:p>
    <w:p w14:paraId="06A9384D" w14:textId="77777777" w:rsidR="00A27D70" w:rsidRPr="00690C65" w:rsidRDefault="00A27D70" w:rsidP="00A27D70">
      <w:pPr>
        <w:pStyle w:val="ProductList-Body"/>
      </w:pPr>
    </w:p>
    <w:p w14:paraId="2EC8636C" w14:textId="77777777" w:rsidR="00A27D70" w:rsidRPr="00690C65" w:rsidRDefault="00A27D70" w:rsidP="00233C87">
      <w:pPr>
        <w:pStyle w:val="ProductList-Body"/>
        <w:outlineLvl w:val="2"/>
      </w:pPr>
      <w:r>
        <w:rPr>
          <w:b/>
          <w:color w:val="00188F"/>
        </w:rPr>
        <w:t>Eksempelkode</w:t>
      </w:r>
    </w:p>
    <w:p w14:paraId="6FB65A5D" w14:textId="4700C289" w:rsidR="00A27D70" w:rsidRPr="00690C65" w:rsidRDefault="00A27D70" w:rsidP="00A27D70">
      <w:pPr>
        <w:pStyle w:val="ProductList-Body"/>
      </w:pPr>
      <w:r>
        <w:t>Microsoft tildeler Kunden en ikke-eksklusiv, tidsubegrænset, vederlagsfri ret til at bruge og ændre softwarekode, som er leveret af Microsoft til illustrationsformål (</w:t>
      </w:r>
      <w:r w:rsidR="001A6B5F">
        <w:t>”</w:t>
      </w:r>
      <w:r>
        <w:t xml:space="preserve">Eksempelkode”), forudsat at Kunden accepterer: (i) ikke at bruge Microsofts navn, logo eller varemærker til at markedsføre </w:t>
      </w:r>
      <w:r>
        <w:lastRenderedPageBreak/>
        <w:t>Kundens softwareprodukt, hvori Eksempelkoden er integreret i; (ii) at inkludere en gyldig meddelelse om ophavsret i/på Kundens softwareprodukt, hvori Eksempelkoden er integreret i; og (iii) at skadesløsholde Microsoft for og forsvare Microsoft samt Microsofts leverandører mod eventuelle krav eller søgsmål, herunder advokatsalærer, der måtte opstå som følge af brug eller distribution af Eksempelkoden.</w:t>
      </w:r>
    </w:p>
    <w:p w14:paraId="6FD21B8E" w14:textId="77777777" w:rsidR="00A27D70" w:rsidRPr="00690C65" w:rsidRDefault="00A27D70" w:rsidP="00A27D70">
      <w:pPr>
        <w:pStyle w:val="ProductList-Body"/>
      </w:pPr>
    </w:p>
    <w:p w14:paraId="6659C6CE" w14:textId="77777777" w:rsidR="00A27D70" w:rsidRPr="00690C65" w:rsidRDefault="00A27D70" w:rsidP="00233C87">
      <w:pPr>
        <w:pStyle w:val="ProductList-Body"/>
        <w:outlineLvl w:val="2"/>
      </w:pPr>
      <w:r>
        <w:rPr>
          <w:b/>
          <w:color w:val="00188F"/>
        </w:rPr>
        <w:t>Associerede Virksomheders rettigheder</w:t>
      </w:r>
    </w:p>
    <w:p w14:paraId="49249AA7" w14:textId="1D2CAFAB" w:rsidR="00A27D70" w:rsidRPr="00690C65" w:rsidRDefault="00A27D70" w:rsidP="00A27D70">
      <w:pPr>
        <w:pStyle w:val="ProductList-Body"/>
      </w:pPr>
      <w:r>
        <w:t>Kunden kan viderelicensere rettighederne i dette afsnit til Associerede Virksomheder, men Kundens Associerede Virksomheder må ikke underlicensere rettighederne, og brugen deraf skal være i overensstemmelse med licensvilkårene i Kundens volumenlicensaftale.</w:t>
      </w:r>
    </w:p>
    <w:p w14:paraId="565BFD00" w14:textId="77777777" w:rsidR="00A27D70" w:rsidRPr="00690C65" w:rsidRDefault="00A27D70" w:rsidP="00A27D70">
      <w:pPr>
        <w:pStyle w:val="ProductList-Body"/>
      </w:pPr>
    </w:p>
    <w:p w14:paraId="509EABF0" w14:textId="77777777" w:rsidR="00A27D70" w:rsidRPr="00690C65" w:rsidRDefault="00A27D70" w:rsidP="00233C87">
      <w:pPr>
        <w:pStyle w:val="ProductList-Body"/>
        <w:outlineLvl w:val="2"/>
      </w:pPr>
      <w:r>
        <w:rPr>
          <w:b/>
          <w:color w:val="00188F"/>
        </w:rPr>
        <w:t>Indeståelse for Kundesupport</w:t>
      </w:r>
    </w:p>
    <w:p w14:paraId="58F354F4" w14:textId="7236F1AC" w:rsidR="00D67A4B" w:rsidRPr="00690C65" w:rsidRDefault="00A27D70" w:rsidP="00A27D70">
      <w:pPr>
        <w:pStyle w:val="ProductList-Body"/>
      </w:pPr>
      <w:r>
        <w:t>Microsoft indestår for, at al Kundesupport vil blive udført med professionel omhu og dygtighed.</w:t>
      </w:r>
    </w:p>
    <w:p w14:paraId="0A0F00C4" w14:textId="77777777" w:rsidR="00D67A4B" w:rsidRPr="00690C65" w:rsidRDefault="00D67A4B" w:rsidP="00A914BF">
      <w:pPr>
        <w:pStyle w:val="ProductList-Body"/>
      </w:pPr>
    </w:p>
    <w:p w14:paraId="7C9D16CC" w14:textId="40E24B5F" w:rsidR="00D67A4B" w:rsidRPr="00690C65" w:rsidRDefault="00A27D70" w:rsidP="00233C87">
      <w:pPr>
        <w:pStyle w:val="ProductList-Offering1Heading"/>
        <w:outlineLvl w:val="1"/>
      </w:pPr>
      <w:bookmarkStart w:id="106" w:name="_Toc424828410"/>
      <w:r>
        <w:t>Meddelelse om H.264/AVC Visual Standard, VC-1 Video Standard, MPEG-4 Part Visual Standard og MPEG-2 Video Standard</w:t>
      </w:r>
      <w:bookmarkEnd w:id="106"/>
    </w:p>
    <w:p w14:paraId="61C5203D" w14:textId="77777777" w:rsidR="00A27D70" w:rsidRPr="00690C65" w:rsidRDefault="00A27D70" w:rsidP="00A27D70">
      <w:pPr>
        <w:pStyle w:val="ProductList-Body"/>
      </w:pPr>
      <w:r>
        <w:t>Softwaren kan indeholde H.264/AVC, VC-1, MPEG-4 Part 2 og MPEG-2 visuel komprimeringsteknologi. MPEG LA, L.L.C. kræver følgende meddelelse:</w:t>
      </w:r>
    </w:p>
    <w:p w14:paraId="6272B6A6" w14:textId="37F6D08B" w:rsidR="00A27D70" w:rsidRPr="00690C65" w:rsidRDefault="00A27D70" w:rsidP="00F824AC">
      <w:pPr>
        <w:pStyle w:val="ProductList-Body"/>
        <w:spacing w:after="120"/>
      </w:pPr>
      <w:r>
        <w:t xml:space="preserve">DETTE PRODUKT ER GIVET I LICENS UNDER AVC, VC-1, MPEG-4 PART 2 VISUAL OG MPEG-2 VISUAL-PATENTPORTEFØLJELICENSER TIL PERSONLIG OG IKKE-KOMMERCIEL BRUG AF EN BRUGER TIL AT (i) KODE VIDEO I OVERENSSTEMMELSE MED OVENSTÅENDE (VIDEOSTANDARDER) OG/ELLER (ii) AFKODE AVC, VC-1, MPEG-4 PART 2 OG MPEG 2-VIDEO, DER ER BLEVET KODET AF EN BRUGER I FORBINDELSE MED EN PERSONLIG OG IKKE-KOMMERCIEL AKTIVITET, OG/ELLER SOM ER MODTAGET FRA EN VIDEOLEVERANDØR MED LICENS TIL AT LEVERE SÅDAN VIDEO. DER GIVES IKKE LICENS, HVERKEN UDTRYKKELIGT ELLER STILTIENDE, TIL NOGEN ANDEN FORM FOR BRUG. YDERLIGERE OPLYSNINGER FÅS FRA MPEG LA, L.L.C. SE </w:t>
      </w:r>
      <w:hyperlink r:id="rId48" w:history="1">
        <w:r>
          <w:rPr>
            <w:rStyle w:val="Hyperlink"/>
          </w:rPr>
          <w:t>www.mpegla.com</w:t>
        </w:r>
      </w:hyperlink>
      <w:r>
        <w:t xml:space="preserve">. </w:t>
      </w:r>
    </w:p>
    <w:p w14:paraId="318087C5" w14:textId="65D5ED1F" w:rsidR="00D67A4B" w:rsidRPr="00690C65" w:rsidRDefault="00A27D70" w:rsidP="000F30AA">
      <w:pPr>
        <w:pStyle w:val="ProductList-Body"/>
      </w:pPr>
      <w:r>
        <w:t>Det præciseres, at denne meddelelse ikke begrænser eller forhindrer brugen af softwaren til normal virksomhedsbrug, der er personlig for denne virksomhed, som ikke inkluderer (i) videredistribution af softwaren til tredjemand, eller (ii) oprettelse af indhold med VIDEO STANDARDS-kompatible teknologier til distribution til tredjemand.</w:t>
      </w:r>
    </w:p>
    <w:p w14:paraId="0B8C43B6" w14:textId="77777777" w:rsidR="00D67A4B" w:rsidRPr="00690C65" w:rsidRDefault="00D67A4B" w:rsidP="00A914BF">
      <w:pPr>
        <w:pStyle w:val="ProductList-Body"/>
      </w:pPr>
    </w:p>
    <w:p w14:paraId="4F39DF5C" w14:textId="77777777" w:rsidR="00A27D70" w:rsidRPr="00690C65" w:rsidRDefault="00A27D70" w:rsidP="00A914BF">
      <w:pPr>
        <w:pStyle w:val="ProductList-Body"/>
      </w:pPr>
    </w:p>
    <w:p w14:paraId="76427307" w14:textId="77777777" w:rsidR="00D67A4B" w:rsidRDefault="00D67A4B" w:rsidP="00A914BF">
      <w:pPr>
        <w:pStyle w:val="ProductList-Body"/>
        <w:sectPr w:rsidR="00D67A4B" w:rsidSect="00A61B2A">
          <w:footerReference w:type="default" r:id="rId49"/>
          <w:footerReference w:type="first" r:id="rId50"/>
          <w:pgSz w:w="12240" w:h="15840"/>
          <w:pgMar w:top="1440" w:right="720" w:bottom="1440" w:left="720" w:header="720" w:footer="720" w:gutter="0"/>
          <w:cols w:space="720"/>
          <w:titlePg/>
          <w:docGrid w:linePitch="360"/>
        </w:sectPr>
      </w:pPr>
    </w:p>
    <w:p w14:paraId="1F0E523E" w14:textId="778A9A8F" w:rsidR="00D67A4B" w:rsidRPr="00690C65" w:rsidRDefault="000F30F7" w:rsidP="00233C87">
      <w:pPr>
        <w:pStyle w:val="ProductList-SectionHeading"/>
        <w:outlineLvl w:val="0"/>
      </w:pPr>
      <w:bookmarkStart w:id="107" w:name="Attachment2"/>
      <w:bookmarkStart w:id="108" w:name="_Toc424828411"/>
      <w:r>
        <w:lastRenderedPageBreak/>
        <w:t>Bilag 2 – Subscription License-pakker</w:t>
      </w:r>
      <w:bookmarkEnd w:id="107"/>
      <w:bookmarkEnd w:id="108"/>
    </w:p>
    <w:p w14:paraId="15149E3E" w14:textId="461CC80C" w:rsidR="007D0838" w:rsidRPr="00690C65" w:rsidRDefault="000F30F7" w:rsidP="00207B92">
      <w:pPr>
        <w:pStyle w:val="ProductList-Body"/>
        <w:jc w:val="both"/>
      </w:pPr>
      <w:r>
        <w:t xml:space="preserve">Onlinetjenester kan muligvis købes som pakker med Onlinetjenester. Hvis en celle er skraveret </w:t>
      </w:r>
      <w:r>
        <w:rPr>
          <w:color w:val="000000" w:themeColor="text1"/>
          <w:shd w:val="clear" w:color="auto" w:fill="4668C5"/>
        </w:rPr>
        <w:t>blå</w:t>
      </w:r>
      <w:r>
        <w:rPr>
          <w:color w:val="000000" w:themeColor="text1"/>
        </w:rPr>
        <w:t xml:space="preserve"> i rækken for en Onlinetjeneste i nedenstående tabel, opfylder</w:t>
      </w:r>
      <w:r w:rsidR="001A6B5F">
        <w:rPr>
          <w:color w:val="000000" w:themeColor="text1"/>
        </w:rPr>
        <w:t xml:space="preserve"> </w:t>
      </w:r>
      <w:r>
        <w:t xml:space="preserve">Suite-SL for den kolonne, som cellen er placeret i, SL-kravene for cellens Onlinetjenester. </w:t>
      </w:r>
    </w:p>
    <w:p w14:paraId="7691D15D" w14:textId="77777777" w:rsidR="009A6ABA" w:rsidRPr="00690C65" w:rsidRDefault="009A6ABA" w:rsidP="00207B92">
      <w:pPr>
        <w:pStyle w:val="ProductList-Body"/>
        <w:jc w:val="both"/>
      </w:pPr>
    </w:p>
    <w:tbl>
      <w:tblPr>
        <w:tblW w:w="10802" w:type="dxa"/>
        <w:tblInd w:w="108" w:type="dxa"/>
        <w:tblLayout w:type="fixed"/>
        <w:tblLook w:val="04A0" w:firstRow="1" w:lastRow="0" w:firstColumn="1" w:lastColumn="0" w:noHBand="0" w:noVBand="1"/>
      </w:tblPr>
      <w:tblGrid>
        <w:gridCol w:w="2249"/>
        <w:gridCol w:w="274"/>
        <w:gridCol w:w="270"/>
        <w:gridCol w:w="270"/>
        <w:gridCol w:w="270"/>
        <w:gridCol w:w="270"/>
        <w:gridCol w:w="270"/>
        <w:gridCol w:w="270"/>
        <w:gridCol w:w="270"/>
        <w:gridCol w:w="270"/>
        <w:gridCol w:w="270"/>
        <w:gridCol w:w="270"/>
        <w:gridCol w:w="969"/>
        <w:gridCol w:w="972"/>
        <w:gridCol w:w="900"/>
        <w:gridCol w:w="986"/>
        <w:gridCol w:w="807"/>
        <w:gridCol w:w="472"/>
        <w:gridCol w:w="473"/>
      </w:tblGrid>
      <w:tr w:rsidR="0001532F" w14:paraId="405973D6" w14:textId="77777777" w:rsidTr="0001532F">
        <w:trPr>
          <w:cantSplit/>
          <w:trHeight w:val="501"/>
        </w:trPr>
        <w:tc>
          <w:tcPr>
            <w:tcW w:w="2249" w:type="dxa"/>
            <w:vMerge w:val="restart"/>
            <w:tcBorders>
              <w:top w:val="nil"/>
              <w:left w:val="nil"/>
              <w:bottom w:val="dashSmallGap" w:sz="4" w:space="0" w:color="808080" w:themeColor="background1" w:themeShade="80"/>
              <w:right w:val="nil"/>
            </w:tcBorders>
            <w:vAlign w:val="bottom"/>
            <w:hideMark/>
          </w:tcPr>
          <w:p w14:paraId="22160E81" w14:textId="77777777" w:rsidR="009A6ABA" w:rsidRDefault="009A6ABA">
            <w:pPr>
              <w:pStyle w:val="ProductList-Body"/>
              <w:tabs>
                <w:tab w:val="clear" w:pos="158"/>
                <w:tab w:val="left" w:pos="720"/>
              </w:tabs>
              <w:spacing w:line="256" w:lineRule="auto"/>
              <w:ind w:left="-108"/>
              <w:rPr>
                <w:sz w:val="22"/>
              </w:rPr>
            </w:pPr>
            <w:r>
              <w:rPr>
                <w:sz w:val="22"/>
              </w:rPr>
              <w:t>Online-tjeneste</w:t>
            </w:r>
          </w:p>
        </w:tc>
        <w:tc>
          <w:tcPr>
            <w:tcW w:w="1084" w:type="dxa"/>
            <w:gridSpan w:val="4"/>
            <w:tcBorders>
              <w:top w:val="single" w:sz="12" w:space="0" w:color="FFFFFF" w:themeColor="background1"/>
              <w:left w:val="nil"/>
              <w:bottom w:val="nil"/>
              <w:right w:val="single" w:sz="12" w:space="0" w:color="FFFFFF" w:themeColor="background1"/>
            </w:tcBorders>
            <w:shd w:val="clear" w:color="auto" w:fill="0072C6"/>
            <w:hideMark/>
          </w:tcPr>
          <w:p w14:paraId="4337341B"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37D6CBB5"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Enterprise </w:t>
            </w:r>
            <w:r>
              <w:rPr>
                <w:rFonts w:asciiTheme="majorHAnsi" w:hAnsiTheme="majorHAnsi"/>
                <w:color w:val="FFFFFF" w:themeColor="background1"/>
                <w:sz w:val="16"/>
                <w:szCs w:val="16"/>
                <w:vertAlign w:val="superscript"/>
              </w:rPr>
              <w:t>1</w:t>
            </w:r>
          </w:p>
        </w:tc>
        <w:tc>
          <w:tcPr>
            <w:tcW w:w="1080" w:type="dxa"/>
            <w:gridSpan w:val="4"/>
            <w:tcBorders>
              <w:top w:val="single" w:sz="12" w:space="0" w:color="FFFFFF" w:themeColor="background1"/>
              <w:left w:val="nil"/>
              <w:bottom w:val="nil"/>
              <w:right w:val="single" w:sz="12" w:space="0" w:color="FFFFFF" w:themeColor="background1"/>
            </w:tcBorders>
            <w:shd w:val="clear" w:color="auto" w:fill="0072C6"/>
            <w:hideMark/>
          </w:tcPr>
          <w:p w14:paraId="4651C375"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49C43E23"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Offentlig</w:t>
            </w:r>
          </w:p>
        </w:tc>
        <w:tc>
          <w:tcPr>
            <w:tcW w:w="810" w:type="dxa"/>
            <w:gridSpan w:val="3"/>
            <w:tcBorders>
              <w:top w:val="single" w:sz="12" w:space="0" w:color="FFFFFF" w:themeColor="background1"/>
              <w:left w:val="nil"/>
              <w:bottom w:val="nil"/>
              <w:right w:val="single" w:sz="12" w:space="0" w:color="FFFFFF" w:themeColor="background1"/>
            </w:tcBorders>
            <w:shd w:val="clear" w:color="auto" w:fill="0072C6"/>
            <w:hideMark/>
          </w:tcPr>
          <w:p w14:paraId="0890AE5E"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317E03F9"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Education</w:t>
            </w:r>
          </w:p>
        </w:tc>
        <w:tc>
          <w:tcPr>
            <w:tcW w:w="969"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14:paraId="4A6B274C"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0BCF5F29"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Business Essentials</w:t>
            </w:r>
          </w:p>
        </w:tc>
        <w:tc>
          <w:tcPr>
            <w:tcW w:w="972"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14:paraId="2D82657D"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7E7C2BB9"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Virksomhed</w:t>
            </w:r>
          </w:p>
          <w:p w14:paraId="7CA644B3"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Premium</w:t>
            </w:r>
          </w:p>
        </w:tc>
        <w:tc>
          <w:tcPr>
            <w:tcW w:w="90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14:paraId="11A687D5"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3CB5B325"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Midsize Business</w:t>
            </w:r>
          </w:p>
        </w:tc>
        <w:tc>
          <w:tcPr>
            <w:tcW w:w="986" w:type="dxa"/>
            <w:tcBorders>
              <w:top w:val="single" w:sz="12" w:space="0" w:color="FFFFFF" w:themeColor="background1"/>
              <w:left w:val="single" w:sz="12" w:space="0" w:color="FFFFFF" w:themeColor="background1"/>
              <w:bottom w:val="nil"/>
              <w:right w:val="nil"/>
            </w:tcBorders>
            <w:shd w:val="clear" w:color="auto" w:fill="0072C6"/>
            <w:hideMark/>
          </w:tcPr>
          <w:p w14:paraId="21A67832"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Enterprise</w:t>
            </w:r>
          </w:p>
          <w:p w14:paraId="0A5DE345"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Mobility Suite</w:t>
            </w:r>
          </w:p>
        </w:tc>
        <w:tc>
          <w:tcPr>
            <w:tcW w:w="807"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14:paraId="4EE47E05"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Enterprise Cloud</w:t>
            </w:r>
          </w:p>
          <w:p w14:paraId="2EC3693F"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Suite </w:t>
            </w:r>
            <w:r>
              <w:rPr>
                <w:rFonts w:asciiTheme="majorHAnsi" w:hAnsiTheme="majorHAnsi"/>
                <w:color w:val="FFFFFF" w:themeColor="background1"/>
                <w:sz w:val="16"/>
                <w:szCs w:val="16"/>
                <w:vertAlign w:val="superscript"/>
              </w:rPr>
              <w:t>2</w:t>
            </w:r>
          </w:p>
        </w:tc>
        <w:tc>
          <w:tcPr>
            <w:tcW w:w="945" w:type="dxa"/>
            <w:gridSpan w:val="2"/>
            <w:tcBorders>
              <w:top w:val="single" w:sz="12" w:space="0" w:color="FFFFFF" w:themeColor="background1"/>
              <w:left w:val="single" w:sz="12" w:space="0" w:color="FFFFFF" w:themeColor="background1"/>
              <w:bottom w:val="nil"/>
              <w:right w:val="nil"/>
            </w:tcBorders>
            <w:shd w:val="clear" w:color="auto" w:fill="0072C6"/>
            <w:hideMark/>
          </w:tcPr>
          <w:p w14:paraId="19A97127"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Microsoft Dynamics</w:t>
            </w:r>
          </w:p>
          <w:p w14:paraId="1466A1CA"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CRM Online</w:t>
            </w:r>
          </w:p>
        </w:tc>
      </w:tr>
      <w:tr w:rsidR="00950939" w14:paraId="3E2839AF" w14:textId="77777777" w:rsidTr="0001532F">
        <w:trPr>
          <w:cantSplit/>
          <w:trHeight w:val="288"/>
        </w:trPr>
        <w:tc>
          <w:tcPr>
            <w:tcW w:w="2249" w:type="dxa"/>
            <w:vMerge/>
            <w:tcBorders>
              <w:top w:val="nil"/>
              <w:left w:val="nil"/>
              <w:bottom w:val="dashSmallGap" w:sz="4" w:space="0" w:color="808080" w:themeColor="background1" w:themeShade="80"/>
              <w:right w:val="nil"/>
            </w:tcBorders>
            <w:vAlign w:val="center"/>
            <w:hideMark/>
          </w:tcPr>
          <w:p w14:paraId="42BDAE16" w14:textId="77777777" w:rsidR="009A6ABA" w:rsidRDefault="009A6ABA">
            <w:pPr>
              <w:spacing w:after="0"/>
            </w:pPr>
          </w:p>
        </w:tc>
        <w:tc>
          <w:tcPr>
            <w:tcW w:w="274"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01CC5790"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747F36D"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E525459"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77AAA34"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7E07EDB"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A6F7C0A"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1F6555C"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235A06F"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E589F63"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8E7635E"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FDBF525"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969"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4589123"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972"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4C4DFEE"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90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FCF7CBB"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986" w:type="dxa"/>
            <w:tcBorders>
              <w:top w:val="nil"/>
              <w:left w:val="single" w:sz="12" w:space="0" w:color="FFFFFF" w:themeColor="background1"/>
              <w:bottom w:val="single" w:sz="12" w:space="0" w:color="FFFFFF" w:themeColor="background1"/>
              <w:right w:val="nil"/>
            </w:tcBorders>
            <w:shd w:val="clear" w:color="auto" w:fill="0072C6"/>
            <w:vAlign w:val="center"/>
          </w:tcPr>
          <w:p w14:paraId="55F118E1"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807"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tcPr>
          <w:p w14:paraId="1D544ED3"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472" w:type="dxa"/>
            <w:tcBorders>
              <w:top w:val="nil"/>
              <w:left w:val="single" w:sz="12" w:space="0" w:color="FFFFFF" w:themeColor="background1"/>
              <w:bottom w:val="single" w:sz="12" w:space="0" w:color="FFFFFF" w:themeColor="background1"/>
              <w:right w:val="nil"/>
            </w:tcBorders>
            <w:shd w:val="clear" w:color="auto" w:fill="0072C6"/>
            <w:hideMark/>
          </w:tcPr>
          <w:p w14:paraId="4660BB62"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Pro.</w:t>
            </w:r>
          </w:p>
        </w:tc>
        <w:tc>
          <w:tcPr>
            <w:tcW w:w="473" w:type="dxa"/>
            <w:tcBorders>
              <w:top w:val="nil"/>
              <w:left w:val="single" w:sz="12" w:space="0" w:color="FFFFFF" w:themeColor="background1"/>
              <w:bottom w:val="single" w:sz="12" w:space="0" w:color="FFFFFF" w:themeColor="background1"/>
              <w:right w:val="nil"/>
            </w:tcBorders>
            <w:shd w:val="clear" w:color="auto" w:fill="0072C6"/>
            <w:hideMark/>
          </w:tcPr>
          <w:p w14:paraId="08018A6D"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w:t>
            </w:r>
          </w:p>
        </w:tc>
      </w:tr>
      <w:tr w:rsidR="00950939" w14:paraId="3F640A2B" w14:textId="77777777" w:rsidTr="0001532F">
        <w:trPr>
          <w:trHeight w:val="288"/>
        </w:trPr>
        <w:tc>
          <w:tcPr>
            <w:tcW w:w="2249"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14:paraId="2839D05B"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CFB0E7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67028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D82B2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FCC05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6C0B3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F74AF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03EDF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CC65A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64CAD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C5F6F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A0344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035CA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B05E44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137CC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A73B0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90801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8ED88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16B67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950939" w14:paraId="4F18E9EA" w14:textId="77777777" w:rsidTr="0001532F">
        <w:trPr>
          <w:trHeight w:val="288"/>
        </w:trPr>
        <w:tc>
          <w:tcPr>
            <w:tcW w:w="2249" w:type="dxa"/>
            <w:tcBorders>
              <w:top w:val="nil"/>
              <w:left w:val="nil"/>
              <w:bottom w:val="dashSmallGap" w:sz="4" w:space="0" w:color="BFBFBF" w:themeColor="background1" w:themeShade="BF"/>
              <w:right w:val="nil"/>
            </w:tcBorders>
            <w:noWrap/>
            <w:vAlign w:val="center"/>
            <w:hideMark/>
          </w:tcPr>
          <w:p w14:paraId="7BE6D9E7"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Kiosk</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2425B4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B5272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AB29D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717C9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C68CD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1707D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94081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06228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688C2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D4D96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A62C1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F5A9F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8588F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E48D0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04085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C0923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B588E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516EE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950939" w14:paraId="3E8388D6" w14:textId="77777777" w:rsidTr="0001532F">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9D286DC"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Plan 1</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C8C676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167F78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90659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96206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6510D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44D03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F4B76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2CDA2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4B943F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7106A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1885F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D90E8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0F462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0342B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22A28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C1ABD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E9798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E7D92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950939" w14:paraId="12764D52" w14:textId="77777777" w:rsidTr="0001532F">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7254C63"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Plan 2</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CF0593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9B785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665320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3DBAE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38AAE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0232F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66A420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57358D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24023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175EBE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E789F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A446D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3F2B0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61B17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E2C00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ECDE0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0E691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E27A3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950939" w14:paraId="0ABC6094" w14:textId="77777777" w:rsidTr="0001532F">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F80FA02"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20419E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62CAC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0AD52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9FA88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115D2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302CC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33FA8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1E2A1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4083A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0851D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38CF0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6BB15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67F100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95AF1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6AA5B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64960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DC72F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345C0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950939" w14:paraId="44937399" w14:textId="77777777" w:rsidTr="0001532F">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7D1B8EC"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Online-kiosk</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3B03E8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5C3F2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EE864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A2B2A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AC8E8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E5A7E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679D0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006B1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191EC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BDC46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23973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6D6BA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C8C35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FB6F6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ED60C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A6085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9A898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9A17E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950939" w14:paraId="4C3BCF36" w14:textId="77777777" w:rsidTr="0001532F">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7C69264"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Plan 1</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7EAF00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B0807E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22FE7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889F6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58F90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5678F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6BFD5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E2C95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354286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9E46D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11718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3CAEA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04B3A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6DD57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A39D2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D100B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14552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1289C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950939" w14:paraId="44888BDF" w14:textId="77777777" w:rsidTr="0001532F">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D892EA6"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Plan 2</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2CF5C9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1FCED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74FF57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88A66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64A4E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16B91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4C851C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3F6C4C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E876B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D20061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9609C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02E3E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EDD40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EB33D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2FCE6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0E8B2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FD3E6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50743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950939" w14:paraId="65C25224" w14:textId="77777777" w:rsidTr="0001532F">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56AD4EF" w14:textId="78867009" w:rsidR="009A6ABA" w:rsidRDefault="009A6ABA" w:rsidP="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for Business Online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E77B66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9C941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EACD1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CAB9C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46F47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1E6BC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18925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B4166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CB9F9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B5621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80826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170A1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1EB3DC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AD7C9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90A3E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EC13C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C0A59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9D974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950939" w14:paraId="7CF572AC" w14:textId="77777777" w:rsidTr="0001532F">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AD621DE" w14:textId="15D969F1" w:rsidR="009A6ABA" w:rsidRDefault="009A6ABA" w:rsidP="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for Business Online Plan 1</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3DE25F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63CA0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4B339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06B37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1FE25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3B75C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22406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0D01C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0A647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BD318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21CB0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76B43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EC98A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A9A72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7F1A2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1A20F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70117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5B5C6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950939" w14:paraId="2E4E6896" w14:textId="77777777" w:rsidTr="0001532F">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F3D2FB6" w14:textId="24D04251" w:rsidR="009A6ABA" w:rsidRDefault="009A6ABA" w:rsidP="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for Business Online Plan 2</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95C437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394164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328500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93F8E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BFE11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2B649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2BF772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64A319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75E1AD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389CE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E7E18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C38D7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1732D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068B2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14DBE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447E5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AEB4A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55529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950939" w14:paraId="43BB1088" w14:textId="77777777" w:rsidTr="0001532F">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10F1464"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Yammer Enterprise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A8E084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5DFB43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210FBC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9775F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95E7B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E62C0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348B6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D5778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D56CF2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656010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725F0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B4888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AE7707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D2B75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D02ED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hideMark/>
          </w:tcPr>
          <w:p w14:paraId="46A2BF35" w14:textId="77777777" w:rsidR="009A6ABA" w:rsidRDefault="009A6ABA">
            <w:pPr>
              <w:pStyle w:val="ProductList-Body"/>
              <w:tabs>
                <w:tab w:val="clear" w:pos="158"/>
                <w:tab w:val="left" w:pos="720"/>
              </w:tabs>
              <w:spacing w:line="256" w:lineRule="auto"/>
              <w:jc w:val="center"/>
              <w:rPr>
                <w:rFonts w:asciiTheme="majorHAnsi" w:hAnsiTheme="majorHAnsi"/>
                <w:szCs w:val="18"/>
              </w:rPr>
            </w:pPr>
            <w:r>
              <w:rPr>
                <w:rFonts w:asciiTheme="majorHAnsi" w:hAnsiTheme="majorHAnsi"/>
                <w:szCs w:val="18"/>
              </w:rPr>
              <w:t xml:space="preserve"> </w:t>
            </w:r>
          </w:p>
        </w:tc>
        <w:tc>
          <w:tcPr>
            <w:tcW w:w="4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8E35C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B3331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950939" w14:paraId="7674A66A" w14:textId="77777777" w:rsidTr="0001532F">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A7606D2"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Online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CF0A93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7977CD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99E0FB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CE9D4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73870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10DFA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560F30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357C92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CBC75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9AA171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457F3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2E25F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B743FE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C4C82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3F595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E52F1B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0FB92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3F8F9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950939" w14:paraId="383D529E" w14:textId="77777777" w:rsidTr="0001532F">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421156F"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Business</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44036F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88798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AA9F1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A6CD1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15BB3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BB6BF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28E34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A3F5C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17DA9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296E6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7E45C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48D37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0E6529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FACE6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CC5E8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53C55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C6D2D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93E82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950939" w14:paraId="32E5BE3F" w14:textId="77777777" w:rsidTr="0001532F">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3975150"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ProPlus</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F1742B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66C8A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42CCA2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53C39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840D2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F9E7C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33D061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71EBF6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A1844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C5B36B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4EA51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1FE81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187BA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4C645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B28A6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873F2E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3B245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EE314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950939" w14:paraId="4EA92558" w14:textId="77777777" w:rsidTr="0001532F">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2C052FA"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sz w:val="16"/>
                <w:szCs w:val="16"/>
              </w:rPr>
              <w:t>Microsoft</w:t>
            </w:r>
            <w:r>
              <w:rPr>
                <w:rFonts w:asciiTheme="majorHAnsi" w:hAnsiTheme="majorHAnsi"/>
                <w:sz w:val="16"/>
                <w:szCs w:val="16"/>
              </w:rPr>
              <w:t xml:space="preserve"> Intune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73BFD5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73A9A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3F855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EA49C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1CE02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CF62D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0F16C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E9161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00AB9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C2E39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A30D9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4D815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66FF5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5F145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19CE02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A4FB34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9E4BD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D154A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950939" w14:paraId="6D0F5A2D" w14:textId="77777777" w:rsidTr="0001532F">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A0A6DEB"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Rights Management</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D27BF1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DBA73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AA76C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9B273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3CB6B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3B1C0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AFB26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5CF71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80BC2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BEC28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390B1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6B094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4F00A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D8815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FE7112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E897BC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5F4CA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0B783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950939" w14:paraId="264A40B5" w14:textId="77777777" w:rsidTr="0001532F">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10350C9"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Active Directory Premium</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73ED9C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3682D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4535C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2E34A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A66DB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CCD6B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56B36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2E413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8925B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79997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00183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AD7DC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BEEA9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39D47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A994CA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1F421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3763D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FF0AB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950939" w14:paraId="455C3365" w14:textId="77777777" w:rsidTr="0001532F">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9A124EB"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Dynamics Marketing Sales Collaboration</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611F19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6DD36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53A39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B849F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F9C48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F5FD9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0F1FD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4550C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37A0D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21BF0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A9690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2FC97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51182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193B6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09D71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8D1E9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6DB582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D1C41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950939" w14:paraId="21C7E982" w14:textId="77777777" w:rsidTr="0001532F">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D2C748B"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Dynamics Marketing Enterprise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D7FE3F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5880A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4D247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7BFAB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4DF50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BDF06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BB5CC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E235B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32E8D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1B97F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A27F8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02535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44754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5490A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3EC27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B740F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445FF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122093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950939" w14:paraId="573A0638" w14:textId="77777777" w:rsidTr="0001532F">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D55DCFF" w14:textId="7C52F788" w:rsidR="009A6ABA" w:rsidRDefault="009A6ABA" w:rsidP="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Social Engagement Professional</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20BE20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EAF3A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91D74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FBE26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298B0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C8082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EC996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C4EB5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853EF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CEA70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EADB6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F02E7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34B8C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A22AE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557E2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D5262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B26C3A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92B8FD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950939" w14:paraId="717B45C6" w14:textId="77777777" w:rsidTr="0001532F">
        <w:trPr>
          <w:trHeight w:val="288"/>
        </w:trPr>
        <w:tc>
          <w:tcPr>
            <w:tcW w:w="2249" w:type="dxa"/>
            <w:tcBorders>
              <w:top w:val="dashSmallGap" w:sz="4" w:space="0" w:color="BFBFBF" w:themeColor="background1" w:themeShade="BF"/>
              <w:left w:val="nil"/>
              <w:bottom w:val="nil"/>
              <w:right w:val="nil"/>
            </w:tcBorders>
            <w:noWrap/>
            <w:vAlign w:val="center"/>
            <w:hideMark/>
          </w:tcPr>
          <w:p w14:paraId="680D6763"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Parature Enterprise</w:t>
            </w:r>
          </w:p>
        </w:tc>
        <w:tc>
          <w:tcPr>
            <w:tcW w:w="274" w:type="dxa"/>
            <w:tcBorders>
              <w:top w:val="single" w:sz="12" w:space="0" w:color="FFFFFF" w:themeColor="background1"/>
              <w:left w:val="nil"/>
              <w:bottom w:val="nil"/>
              <w:right w:val="single" w:sz="12" w:space="0" w:color="FFFFFF" w:themeColor="background1"/>
            </w:tcBorders>
            <w:shd w:val="clear" w:color="auto" w:fill="D9D9D9" w:themeFill="background1" w:themeFillShade="D9"/>
            <w:vAlign w:val="center"/>
          </w:tcPr>
          <w:p w14:paraId="6544210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01B3B7C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669E038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56FAB27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6A9CFD8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23B6374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20724F9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5C65312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tcPr>
          <w:p w14:paraId="311C377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tcPr>
          <w:p w14:paraId="2289430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06DC1E4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69"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458199D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72"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17F80BC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21E9758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86"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144E0BB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07"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tcPr>
          <w:p w14:paraId="11243F4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72"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369B56F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73" w:type="dxa"/>
            <w:tcBorders>
              <w:top w:val="single" w:sz="12" w:space="0" w:color="FFFFFF" w:themeColor="background1"/>
              <w:left w:val="single" w:sz="12" w:space="0" w:color="FFFFFF" w:themeColor="background1"/>
              <w:bottom w:val="nil"/>
              <w:right w:val="nil"/>
            </w:tcBorders>
            <w:shd w:val="clear" w:color="auto" w:fill="4668C5"/>
            <w:vAlign w:val="center"/>
          </w:tcPr>
          <w:p w14:paraId="0063031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bl>
    <w:p w14:paraId="569DD7F1" w14:textId="77777777" w:rsidR="00D67A4B" w:rsidRPr="00690C65" w:rsidRDefault="00D67A4B" w:rsidP="00A914BF">
      <w:pPr>
        <w:pStyle w:val="ProductList-Body"/>
      </w:pPr>
    </w:p>
    <w:p w14:paraId="78C074DA" w14:textId="3448DCED" w:rsidR="00C614F3" w:rsidRPr="00690C65" w:rsidRDefault="00007D8A" w:rsidP="00C614F3">
      <w:pPr>
        <w:pStyle w:val="ProductList-Body"/>
      </w:pPr>
      <w:r>
        <w:rPr>
          <w:vertAlign w:val="superscript"/>
        </w:rPr>
        <w:t>1</w:t>
      </w:r>
      <w:r>
        <w:t xml:space="preserve"> Tillægs-SL'er til Suite, hvor titlen indeholder </w:t>
      </w:r>
      <w:r w:rsidR="001A6B5F">
        <w:t>”</w:t>
      </w:r>
      <w:r>
        <w:t>uden ProPlus</w:t>
      </w:r>
      <w:r w:rsidR="001A6B5F">
        <w:t>”</w:t>
      </w:r>
      <w:r>
        <w:t>, omfatter ikke rettigheder til Office 365 ProPlus.</w:t>
      </w:r>
    </w:p>
    <w:p w14:paraId="3A7DEFE7" w14:textId="649D2BC4" w:rsidR="008D23E8" w:rsidRPr="00690C65" w:rsidRDefault="00007D8A" w:rsidP="00B92496">
      <w:pPr>
        <w:pStyle w:val="ProductList-Body"/>
      </w:pPr>
      <w:r>
        <w:rPr>
          <w:vertAlign w:val="superscript"/>
        </w:rPr>
        <w:t>2</w:t>
      </w:r>
      <w:r>
        <w:t xml:space="preserve"> Ud over de Onlinetjenester, der er identificeret ovenfor, opfylder Enterprise Cloud Suite SL-kravet til Windows SA pr. Bruger, som beskrevet i Produktlisten. Produktlisten kan findes på </w:t>
      </w:r>
      <w:hyperlink r:id="rId51" w:history="1">
        <w:r>
          <w:rPr>
            <w:rStyle w:val="Hyperlink"/>
          </w:rPr>
          <w:t>http://go.microsoft.com/?linkid=9839207</w:t>
        </w:r>
      </w:hyperlink>
      <w:r>
        <w:t>.</w:t>
      </w:r>
    </w:p>
    <w:p w14:paraId="5CE54DAE" w14:textId="7CA4E779" w:rsidR="0053216D" w:rsidRPr="00690C65" w:rsidRDefault="000759BB" w:rsidP="0053216D">
      <w:pPr>
        <w:pStyle w:val="ProductList-Body"/>
      </w:pPr>
      <w:r>
        <w:rPr>
          <w:vertAlign w:val="superscript"/>
        </w:rPr>
        <w:t>3</w:t>
      </w:r>
      <w:r>
        <w:t xml:space="preserve"> Microsoft Dynamics CRM Online Professional EDU og Microsoft Dynamics CRM Online Enterprise EDU opfylder de samme SL-krav som henholdsvis Microsoft Dynamics CRM Online Professional og Microsoft Dynamics CRM Online Enterprise.</w:t>
      </w:r>
    </w:p>
    <w:p w14:paraId="2A6A49D9" w14:textId="65C5C0AF" w:rsidR="00F2322F" w:rsidRPr="00690C65" w:rsidRDefault="00F2322F" w:rsidP="00A914BF">
      <w:pPr>
        <w:pStyle w:val="ProductList-Body"/>
      </w:pPr>
    </w:p>
    <w:p w14:paraId="374EA8ED" w14:textId="77777777" w:rsidR="00D67A4B" w:rsidRPr="00690C65" w:rsidRDefault="00D67A4B" w:rsidP="00A914BF">
      <w:pPr>
        <w:pStyle w:val="ProductList-Body"/>
      </w:pPr>
    </w:p>
    <w:p w14:paraId="144749B0" w14:textId="77777777" w:rsidR="00232755" w:rsidRDefault="00232755" w:rsidP="00A914BF">
      <w:pPr>
        <w:pStyle w:val="ProductList-Body"/>
        <w:sectPr w:rsidR="00232755" w:rsidSect="00A61B2A">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109" w:name="Attachment3"/>
      <w:bookmarkStart w:id="110" w:name="_Toc424828412"/>
      <w:r>
        <w:lastRenderedPageBreak/>
        <w:t>Bilag 3 – Standardkontraktbestemmelserne (Behandlere)</w:t>
      </w:r>
      <w:bookmarkEnd w:id="109"/>
      <w:bookmarkEnd w:id="110"/>
    </w:p>
    <w:p w14:paraId="4E06F8C8" w14:textId="364B0E93" w:rsidR="00232755" w:rsidRPr="00690C65" w:rsidRDefault="00232755" w:rsidP="00232755">
      <w:pPr>
        <w:pStyle w:val="ProductList-Body"/>
      </w:pPr>
      <w:r>
        <w:t xml:space="preserve">I forbindelse med artikel 26, stk. 2, i direktiv 95/46/EC i forbindelse med videregivelse af personoplysninger til registerførere i tredjelande, som ikke kan sikre et passende niveau af databeskyttelse, har Kunden (som dataeksportør) og Microsoft Corporation (som dataimportør, hvis underskrift vises nedenfor), hver enkelt en </w:t>
      </w:r>
      <w:r w:rsidR="001A6B5F">
        <w:t>”</w:t>
      </w:r>
      <w:r>
        <w:t>part</w:t>
      </w:r>
      <w:r w:rsidR="001A6B5F">
        <w:t>”</w:t>
      </w:r>
      <w:r>
        <w:t xml:space="preserve"> og sammen kaldet </w:t>
      </w:r>
      <w:r w:rsidR="001A6B5F">
        <w:t>”</w:t>
      </w:r>
      <w:r>
        <w:t>parterne</w:t>
      </w:r>
      <w:r w:rsidR="001A6B5F">
        <w:t>”</w:t>
      </w:r>
      <w:r>
        <w:t>, aftalt følgende Kontraktbestemmelser (</w:t>
      </w:r>
      <w:r w:rsidR="001A6B5F">
        <w:t>”</w:t>
      </w:r>
      <w:r>
        <w:t xml:space="preserve">Bestemmelser” eller </w:t>
      </w:r>
      <w:r w:rsidR="001A6B5F">
        <w:t>”</w:t>
      </w:r>
      <w:r>
        <w:t>Standardkontraktbestemmelser</w:t>
      </w:r>
      <w:r w:rsidR="001A6B5F">
        <w:t>”</w:t>
      </w:r>
      <w:r>
        <w:t>) for at kunne fremføre passende beskyttelse af personoplysninger og personers grundlæggende rettigheder og frihed i forbindelse med dataeksportørens videregivelse af personoplysninger som angivet i tillæg 1 til dataimportøren.</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Standardbestemmelse 1: Definitioner</w:t>
      </w:r>
    </w:p>
    <w:p w14:paraId="71FC6C70" w14:textId="77777777" w:rsidR="00232755" w:rsidRPr="00690C65" w:rsidRDefault="00232755" w:rsidP="00232755">
      <w:pPr>
        <w:pStyle w:val="ProductList-Body"/>
      </w:pPr>
    </w:p>
    <w:p w14:paraId="7BD8EA70" w14:textId="6EF70E15" w:rsidR="00232755" w:rsidRPr="00690C65" w:rsidRDefault="00232755" w:rsidP="00C52140">
      <w:pPr>
        <w:pStyle w:val="ProductList-Body"/>
        <w:spacing w:after="120"/>
      </w:pPr>
      <w:r>
        <w:t xml:space="preserve">(a) </w:t>
      </w:r>
      <w:r w:rsidR="00C52140">
        <w:t>”</w:t>
      </w:r>
      <w:r>
        <w:t>personoplysninger</w:t>
      </w:r>
      <w:r w:rsidR="00C52140">
        <w:t>”</w:t>
      </w:r>
      <w:r>
        <w:t xml:space="preserve">, </w:t>
      </w:r>
      <w:r w:rsidR="00C52140">
        <w:t>”</w:t>
      </w:r>
      <w:r>
        <w:t>særlige kategorier af oplysninger</w:t>
      </w:r>
      <w:r w:rsidR="00C52140">
        <w:t>”</w:t>
      </w:r>
      <w:r>
        <w:t xml:space="preserve">, </w:t>
      </w:r>
      <w:r w:rsidR="00C52140">
        <w:t>”</w:t>
      </w:r>
      <w:r>
        <w:t>behandle/behandling</w:t>
      </w:r>
      <w:r w:rsidR="00C52140">
        <w:t>”</w:t>
      </w:r>
      <w:r>
        <w:t xml:space="preserve">, </w:t>
      </w:r>
      <w:r w:rsidR="00C52140">
        <w:t>”</w:t>
      </w:r>
      <w:r>
        <w:t>registeransvarlig</w:t>
      </w:r>
      <w:r w:rsidR="00C52140">
        <w:t>”</w:t>
      </w:r>
      <w:r>
        <w:t xml:space="preserve">, </w:t>
      </w:r>
      <w:r w:rsidR="00C52140">
        <w:t>”</w:t>
      </w:r>
      <w:r>
        <w:t>registerfører</w:t>
      </w:r>
      <w:r w:rsidR="00C52140">
        <w:t>”</w:t>
      </w:r>
      <w:r>
        <w:t xml:space="preserve">, </w:t>
      </w:r>
      <w:r w:rsidR="00C52140">
        <w:t>”</w:t>
      </w:r>
      <w:r>
        <w:t>den registrerede</w:t>
      </w:r>
      <w:r w:rsidR="00C52140">
        <w:t>”</w:t>
      </w:r>
      <w:r>
        <w:t xml:space="preserve"> og »tilsynsmyndighed« har samme betydning som i Europa-Parlamentets og Rådets direktiv 95/46/EF af 24. oktober 1995 om beskyttelse af fysiske personer i forbindelse med behandling af personoplysninger og om fri udveksling af sådanne oplysninger </w:t>
      </w:r>
    </w:p>
    <w:p w14:paraId="56DF744D" w14:textId="48ED153B" w:rsidR="00232755" w:rsidRPr="00690C65" w:rsidRDefault="00232755" w:rsidP="00C52140">
      <w:pPr>
        <w:pStyle w:val="ProductList-Body"/>
        <w:spacing w:after="120"/>
      </w:pPr>
      <w:r>
        <w:t xml:space="preserve">(b) </w:t>
      </w:r>
      <w:r w:rsidR="00C52140">
        <w:t>”</w:t>
      </w:r>
      <w:r>
        <w:t>dataeksportør</w:t>
      </w:r>
      <w:r w:rsidR="00C52140">
        <w:t>”</w:t>
      </w:r>
      <w:r>
        <w:t xml:space="preserve"> betyder den registeransvarlige, der videregiver personoplysningerne </w:t>
      </w:r>
    </w:p>
    <w:p w14:paraId="4D0F19E1" w14:textId="68BF117E" w:rsidR="00232755" w:rsidRPr="00690C65" w:rsidRDefault="00232755" w:rsidP="00C52140">
      <w:pPr>
        <w:pStyle w:val="ProductList-Body"/>
        <w:spacing w:after="120"/>
      </w:pPr>
      <w:r>
        <w:t xml:space="preserve">(c) </w:t>
      </w:r>
      <w:r w:rsidR="00C52140">
        <w:t>”</w:t>
      </w:r>
      <w:r>
        <w:t>dataimportør</w:t>
      </w:r>
      <w:r w:rsidR="00C52140">
        <w:t>”</w:t>
      </w:r>
      <w:r>
        <w:t xml:space="preserve"> betyder den registerfører, som indvilliger i at modtage personoplysninger fra dataeksportøren med henblik på behandling på dataeksportørens vegne efter videregivelsen, i overensstemmelse med dataeksportørens instrukser og standardbestemmelserne, og som ikke er underlagt et tredjelands system, der sikrer et tilstrækkeligt beskyttelsesniveau som omhandlet i artikel 25, stk. 1, i direktiv 95/46/EF </w:t>
      </w:r>
    </w:p>
    <w:p w14:paraId="3242292C" w14:textId="0B3B861C" w:rsidR="00232755" w:rsidRPr="00690C65" w:rsidRDefault="00232755" w:rsidP="00C52140">
      <w:pPr>
        <w:pStyle w:val="ProductList-Body"/>
        <w:spacing w:after="120"/>
      </w:pPr>
      <w:r>
        <w:t xml:space="preserve">(d) </w:t>
      </w:r>
      <w:r w:rsidR="00C52140">
        <w:t>”</w:t>
      </w:r>
      <w:r>
        <w:t>underkontraheret registerfører</w:t>
      </w:r>
      <w:r w:rsidR="00C52140">
        <w:t>”</w:t>
      </w:r>
      <w:r>
        <w:t xml:space="preserve"> betyder enhver registerfører, der efter aftale med dataimportøren eller af en af dataimportørens øvrige underkontraherede registerførere indvilliger i fra dataimportøren eller en af dataimportørens øvrige underkontraherede registerførere at modtage personoplysninger udelukkende med henblik på behandling på dataeksportørens vegne efter videregivelsen, i overensstemmelse med dataeksportørens instrukser, standardbestemmelserne og den skriftlige udliciteringskontrakt </w:t>
      </w:r>
    </w:p>
    <w:p w14:paraId="3606732F" w14:textId="6EFE9904" w:rsidR="00232755" w:rsidRPr="00690C65" w:rsidRDefault="00232755" w:rsidP="00C52140">
      <w:pPr>
        <w:pStyle w:val="ProductList-Body"/>
        <w:spacing w:after="120"/>
      </w:pPr>
      <w:r>
        <w:t xml:space="preserve">(e) </w:t>
      </w:r>
      <w:r w:rsidR="00C52140">
        <w:t>”</w:t>
      </w:r>
      <w:r>
        <w:t>den gældende databeskyttelseslovgivning</w:t>
      </w:r>
      <w:r w:rsidR="00C52140">
        <w:t>”</w:t>
      </w:r>
      <w:r>
        <w:t xml:space="preserve"> betyder den lovgivning, der beskytter fysiske personers grundlæggende rettigheder og frihedsrettigheder, især deres ret til beskyttelse af privatlivets fred, med hensyn til behandling af personoplysninger, og som gælder for en registeransvarlig i den medlemsstat, hvor dataeksportøren er etableret </w:t>
      </w:r>
    </w:p>
    <w:p w14:paraId="5DF17BEE" w14:textId="509B354F" w:rsidR="00232755" w:rsidRPr="00690C65" w:rsidRDefault="00232755" w:rsidP="00C52140">
      <w:pPr>
        <w:pStyle w:val="ProductList-Body"/>
      </w:pPr>
      <w:r>
        <w:t xml:space="preserve">(f) </w:t>
      </w:r>
      <w:r w:rsidR="00C52140">
        <w:t>”</w:t>
      </w:r>
      <w:r>
        <w:t>tekniske og organisatoriske sikkerhedsforanstaltninger</w:t>
      </w:r>
      <w:r w:rsidR="00C52140">
        <w:t>”</w:t>
      </w:r>
      <w:r>
        <w:t xml:space="preserve"> betyder de foranstaltninger, der har til formål at beskytte personoplysninger mod hændelig eller ulovlig tilintetgørelse, hændeligt tab, ændring, uautoriseret videregivelse eller adgang, især hvor behandlingen omfatter videregivelse af oplysninger i et net, samt mod enhver anden form for ulovlig behandling.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Standardbestemmelse 2: Nærmere oplysninger om videregivelsen</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De nærmere oplysninger og især de særlige kategorier for personoplysninger, hvor dette er relevant, er nærmere angivet i Bilag 1 nedenfor, der udgør en integreret del af Bestemmelserne.</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Standardbestemmelse 3: Tredjemands løfte</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Den registrerede kan som begunstiget tredjemand håndhæve denne standardbestemmelse, standardbestemmelse 4, litra b)-i), standardbestemmelse 5, litra a)-e) og g)-j), standardbestemmelse 6, stk. 1 og 2, standardbestemmelse 7, standardbestemmelse 8, stk. 2 og standardbestemmelse 9-12 over for dataeksportøren. </w:t>
      </w:r>
    </w:p>
    <w:p w14:paraId="2380EFCA" w14:textId="77777777" w:rsidR="00232755" w:rsidRPr="00690C65" w:rsidRDefault="00232755" w:rsidP="00232755">
      <w:pPr>
        <w:pStyle w:val="ProductList-Body"/>
        <w:spacing w:after="120"/>
      </w:pPr>
      <w:r>
        <w:t xml:space="preserve">2. Den registrerede kan håndhæve denne standardbestemmelse, standardbestemmelse 5, litra a)-e) og g), standardbestemmelse 6, standardbestemmelse 7, standardbestemmelse 8, stk. 2 og standardbestemmelse 9-12 over for dataimportøren i tilfælde, hvor dataeksportøren faktisk eller retligt set er ophørt med at eksistere, medmindre en eventuel retssuccessor har påtaget sig alle dataeksportørens retlige forpligtelser i henhold til kontrakt eller i henhold til lovgivning og som følge heraf overtager dataeksportørens rettigheder og forpligtelser, idet den registrerede i så fald kan håndhæve dem over for en sådan retssuccessor. </w:t>
      </w:r>
    </w:p>
    <w:p w14:paraId="3F00294C" w14:textId="77777777" w:rsidR="00232755" w:rsidRPr="00690C65" w:rsidRDefault="00232755" w:rsidP="00232755">
      <w:pPr>
        <w:pStyle w:val="ProductList-Body"/>
        <w:spacing w:after="120"/>
      </w:pPr>
      <w:r>
        <w:t xml:space="preserve">3. Den registrerede kan håndhæve denne standardbestemmelse, standardbestemmelse 5, litra a)-e) og g), standardbestemmelse 6, standardbestemmelse 7, standardbestemmelse 8, stk. 2 og standardbestemmelse 9-12 over for den underkontraherede registerfører i tilfælde, hvor både dataeksportøren og dataimportøren faktisk eller retligt set er ophørt med at eksistere eller er blevet insolvente, medmindre en eventuel retssuccessor har påtaget sig alle dataeksportørens retlige forpligtelser i henhold til kontrakt eller i henhold til lovgivning og som følge heraf overtager dataeksportørens rettigheder og forpligtelser, idet den registrerede i så fald kan håndhæve dem over for en sådan retssuccessor. Den underkontraherede registerførers erstatningsansvar er begrænset til hans egen behandling i henhold til standardbestemmelserne. Den underkontraherede registerførers erstatningsansvar begrænses til hans egen databehandling i henhold til standardbestemmelserne. </w:t>
      </w:r>
    </w:p>
    <w:p w14:paraId="3853E7F8" w14:textId="77777777" w:rsidR="00232755" w:rsidRDefault="00232755" w:rsidP="00232755">
      <w:pPr>
        <w:pStyle w:val="ProductList-Body"/>
      </w:pPr>
      <w:r>
        <w:t xml:space="preserve">4. Parterne gør ingen indsigelse mod, at de registrerede, såfremt de udtrykkeligt ytrer ønske herom, og det er tilladt i henhold til national ret, lader sig repræsentere af en forening eller andre organer. </w:t>
      </w:r>
    </w:p>
    <w:p w14:paraId="2380934B" w14:textId="77777777" w:rsidR="007C30B4" w:rsidRPr="00690C65" w:rsidRDefault="007C30B4" w:rsidP="00232755">
      <w:pPr>
        <w:pStyle w:val="ProductList-Body"/>
      </w:pPr>
    </w:p>
    <w:p w14:paraId="346A077B" w14:textId="2F686C03" w:rsidR="000B2305" w:rsidRPr="00B5026C" w:rsidRDefault="000B2305">
      <w:pPr>
        <w:rPr>
          <w:sz w:val="2"/>
        </w:rPr>
      </w:pPr>
    </w:p>
    <w:p w14:paraId="7ACF0438" w14:textId="328506FE" w:rsidR="00232755" w:rsidRPr="00690C65" w:rsidRDefault="00232755" w:rsidP="00233C87">
      <w:pPr>
        <w:pStyle w:val="ProductList-Body"/>
        <w:jc w:val="center"/>
        <w:outlineLvl w:val="1"/>
      </w:pPr>
      <w:r>
        <w:rPr>
          <w:b/>
        </w:rPr>
        <w:lastRenderedPageBreak/>
        <w:t>Standardbestemmelse 4: Dataeksportørens pligter</w:t>
      </w:r>
    </w:p>
    <w:p w14:paraId="72E1C762" w14:textId="77777777" w:rsidR="00232755" w:rsidRPr="00690C65" w:rsidRDefault="00232755" w:rsidP="00232755">
      <w:pPr>
        <w:pStyle w:val="ProductList-Body"/>
      </w:pPr>
    </w:p>
    <w:p w14:paraId="5AAB024C" w14:textId="77777777" w:rsidR="00232755" w:rsidRPr="00690C65" w:rsidRDefault="00232755" w:rsidP="00232755">
      <w:pPr>
        <w:pStyle w:val="ProductList-Body"/>
      </w:pPr>
      <w:r>
        <w:t xml:space="preserve">Dataeksportøren accepterer og garanterer: </w:t>
      </w:r>
    </w:p>
    <w:p w14:paraId="6D83F5A6" w14:textId="77777777" w:rsidR="00232755" w:rsidRPr="00690C65" w:rsidRDefault="00232755" w:rsidP="00232755">
      <w:pPr>
        <w:pStyle w:val="ProductList-Body"/>
      </w:pPr>
    </w:p>
    <w:p w14:paraId="7A73CB8D" w14:textId="77777777" w:rsidR="00232755" w:rsidRPr="00690C65" w:rsidRDefault="00232755" w:rsidP="00232755">
      <w:pPr>
        <w:pStyle w:val="ProductList-Body"/>
        <w:spacing w:after="120"/>
      </w:pPr>
      <w:r>
        <w:t xml:space="preserve">(a) at hans behandling af personoplysningerne, herunder selve videregivelsen, har været, og fortsat vil være i overensstemmelse med de relevante bestemmelser i den gældende databeskyttelseslovgivning (og i givet fald er blevet anmeldt til de kompetente myndigheder i den medlemsstat, hvor dataeksportøren er etableret), og at behandlingen ikke er i strid med denne stats relevante bestemmelser </w:t>
      </w:r>
    </w:p>
    <w:p w14:paraId="1BBA23CC" w14:textId="77777777" w:rsidR="00232755" w:rsidRPr="00690C65" w:rsidRDefault="00232755" w:rsidP="00232755">
      <w:pPr>
        <w:pStyle w:val="ProductList-Body"/>
        <w:spacing w:after="120"/>
      </w:pPr>
      <w:r>
        <w:t xml:space="preserve">(b) at han har instrueret og under behandlingen af personoplysninger vil instruere dataimportøren om kun at behandle de videregivne personoplysninger på dataeksportørens vegne og i overensstemmelse med den gældende databeskyttelseslovgivning og standardbestemmelserne </w:t>
      </w:r>
    </w:p>
    <w:p w14:paraId="38B34303" w14:textId="77777777" w:rsidR="00232755" w:rsidRPr="00690C65" w:rsidRDefault="00232755" w:rsidP="00232755">
      <w:pPr>
        <w:pStyle w:val="ProductList-Body"/>
        <w:spacing w:after="120"/>
      </w:pPr>
      <w:r>
        <w:t xml:space="preserve">(c) at dataimportøren vil stille tilstrækkelige garantier med hensyn til de tekniske og organisatoriske sikkerhedsforanstaltninger, der er nærmere angivet i tillæg 2 </w:t>
      </w:r>
    </w:p>
    <w:p w14:paraId="41951DDE" w14:textId="77777777" w:rsidR="00232755" w:rsidRPr="00690C65" w:rsidRDefault="00232755" w:rsidP="00232755">
      <w:pPr>
        <w:pStyle w:val="ProductList-Body"/>
        <w:spacing w:after="120"/>
      </w:pPr>
      <w:r>
        <w:t xml:space="preserve">(d) at sikkerhedsforanstaltningerne, efter at være blevet vurderet i forhold til kravene i den gældende databeskyttelseslovgivning, er tilstrækkelige til at beskytte personoplysninger mod hændelig eller ulovlig tilintetgørelse, hændeligt tab, ændring, uautoriseret videregivelse eller adgang, især når behandlingen omfatter dataoverførsel i et net, samt mod enhver anden form for ulovlig behandling, og at disse foranstaltninger giver et passende databeskyttelsesniveau i forhold til de risici, der er forbundet med behandlingen og arten af de oplysninger, der skal beskyttes, under hensyn til det aktuelle tekniske niveau og de omkostninger, som er forbundet med deres iværksættelse </w:t>
      </w:r>
    </w:p>
    <w:p w14:paraId="0A445E6C" w14:textId="77777777" w:rsidR="00232755" w:rsidRPr="00690C65" w:rsidRDefault="00232755" w:rsidP="00232755">
      <w:pPr>
        <w:pStyle w:val="ProductList-Body"/>
        <w:spacing w:after="120"/>
      </w:pPr>
      <w:r>
        <w:t xml:space="preserve">(e) at han vil sikre, at disse sikkerhedsforanstaltninger overholdes </w:t>
      </w:r>
    </w:p>
    <w:p w14:paraId="6AB8CF1B" w14:textId="77777777" w:rsidR="00232755" w:rsidRPr="00690C65" w:rsidRDefault="00232755" w:rsidP="00232755">
      <w:pPr>
        <w:pStyle w:val="ProductList-Body"/>
        <w:spacing w:after="120"/>
      </w:pPr>
      <w:r>
        <w:t xml:space="preserve">(f) at de registrerede i tilfælde af, at videregivelsen omfatter særlige kategorier af oplysninger, er blevet informeret eller inden eller snarest muligt efter videregivelsen vil blive informeret om, at deres oplysninger kan blive videregivet til et tredjeland, der ikke sikrer et tilstrækkeligt databeskyttelsesniveau som omhandlet i direktiv 95/46/EF </w:t>
      </w:r>
    </w:p>
    <w:p w14:paraId="1FF7E12F" w14:textId="77777777" w:rsidR="00232755" w:rsidRPr="00690C65" w:rsidRDefault="00232755" w:rsidP="00232755">
      <w:pPr>
        <w:pStyle w:val="ProductList-Body"/>
        <w:spacing w:after="120"/>
      </w:pPr>
      <w:r>
        <w:t xml:space="preserve">(g) at han vil sende meddelelser, som han modtager fra dataimportøren eller en eventuel underkontraheret registerfører i henhold til standardbestemmelse 5, litra b) og 8, stk. 3, videre til databeskyttelsesmyndigheden, hvis han beslutter at fortsætte videregivelsen eller at ophæve suspensionen </w:t>
      </w:r>
    </w:p>
    <w:p w14:paraId="5D2CB4A1" w14:textId="77777777" w:rsidR="00232755" w:rsidRPr="00690C65" w:rsidRDefault="00232755" w:rsidP="00232755">
      <w:pPr>
        <w:pStyle w:val="ProductList-Body"/>
        <w:spacing w:after="120"/>
      </w:pPr>
      <w:r>
        <w:t xml:space="preserve">(h) at han efter anmodning vil stille følgende til rådighed for de registrerede: et eksemplar af standardbestemmelserne, bortset fra tillæg 2, og en kortfattet beskrivelse af sikkerhedsforanstaltningerne samt et eksemplar af enhver kontrakt om udlicitering, der skal ske i henhold til standardbestemmelserne, medmindre standardbestemmelserne eller kontrakten indeholder kommercielle oplysninger, som han i så fald kan udelade </w:t>
      </w:r>
    </w:p>
    <w:p w14:paraId="6BE07452" w14:textId="77777777" w:rsidR="00232755" w:rsidRPr="00690C65" w:rsidRDefault="00232755" w:rsidP="00232755">
      <w:pPr>
        <w:pStyle w:val="ProductList-Body"/>
        <w:spacing w:after="120"/>
      </w:pPr>
      <w:r>
        <w:t xml:space="preserve">(i) at behandlingen i tilfælde af udlicitering gennemføres i henhold til standardbestemmelse 11 af en underkontraheret registerfører, der frembyder mindst samme beskyttelsesniveau for den registreredes personoplysninger og rettigheder som dataimportøren i henhold til standardbestemmelserne, og </w:t>
      </w:r>
    </w:p>
    <w:p w14:paraId="7FB3CCD2" w14:textId="263D5BDF" w:rsidR="00D67A4B" w:rsidRPr="00690C65" w:rsidRDefault="00232755" w:rsidP="00232755">
      <w:pPr>
        <w:pStyle w:val="ProductList-Body"/>
      </w:pPr>
      <w:r>
        <w:t>(j) at han vil sikre, at standardbestemmelse 4, litra a)-i), overholdes.</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Standardbestemmelse 5: Dataimportørens pligter</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Dataimportøren accepterer og garanterer: </w:t>
      </w:r>
    </w:p>
    <w:p w14:paraId="21D74128" w14:textId="77777777" w:rsidR="00E83159" w:rsidRPr="00690C65" w:rsidRDefault="00E83159" w:rsidP="00E83159">
      <w:pPr>
        <w:pStyle w:val="ProductList-Body"/>
      </w:pPr>
    </w:p>
    <w:p w14:paraId="59EB4F4E" w14:textId="77777777" w:rsidR="00E83159" w:rsidRPr="00690C65" w:rsidRDefault="00E83159" w:rsidP="00E83159">
      <w:pPr>
        <w:pStyle w:val="ProductList-Body"/>
        <w:spacing w:after="120"/>
      </w:pPr>
      <w:r>
        <w:t xml:space="preserve">(a) at han udelukkende vil behandle personoplysningerne på dataeksportørens vegne og i overensstemmelse med dennes instrukser og standardbestemmelserne; såfremt han af en hvilken som helst grund ikke er i stand til at sikre en sådan overensstemmelse, indvilliger han i straks at underrette dataeksportøren herom, hvorefter dataeksportøren i så fald har ret til at suspendere dataoverførslen og/eller ophæve kontrakten </w:t>
      </w:r>
    </w:p>
    <w:p w14:paraId="5E81B701" w14:textId="77777777" w:rsidR="00E83159" w:rsidRPr="00690C65" w:rsidRDefault="00E83159" w:rsidP="00E83159">
      <w:pPr>
        <w:pStyle w:val="ProductList-Body"/>
        <w:spacing w:after="120"/>
      </w:pPr>
      <w:r>
        <w:t xml:space="preserve">(b) at han ikke har grund til at tro, at han ifølge den lovgivning, han er underlagt, er forhindret i at følge de instrukser, han har modtaget fra dataeksportøren, og overholde sine forpligtelser i henhold til kontrakten, og at han, såfremt denne lovgivning ændres således, at det sandsynligvis vil få en væsentlig negativ indvirkning på de garantier og forpligtelser, der opnås ved hjælp af standardbestemmelserne, straks vil give dataeksportøren meddelelse om ændringen, så snart han får kendskab hertil, hvorefter dataeksportøren i så fald har ret til at suspendere dataoverførslen og/eller ophæve kontrakten </w:t>
      </w:r>
    </w:p>
    <w:p w14:paraId="61FCFACE" w14:textId="77777777" w:rsidR="00E83159" w:rsidRPr="00690C65" w:rsidRDefault="00E83159" w:rsidP="00E83159">
      <w:pPr>
        <w:pStyle w:val="ProductList-Body"/>
        <w:spacing w:after="120"/>
      </w:pPr>
      <w:r>
        <w:t xml:space="preserve">(c) at han, inden han behandler de videregivne personoplysninger, har iværksat de tekniske og organisatoriske sikkerhedsforanstaltninger, der er nærmere angivet i tillæg 2 </w:t>
      </w:r>
    </w:p>
    <w:p w14:paraId="345C600F" w14:textId="77777777" w:rsidR="00E83159" w:rsidRPr="00690C65" w:rsidRDefault="00E83159" w:rsidP="00E83159">
      <w:pPr>
        <w:pStyle w:val="ProductList-Body"/>
      </w:pPr>
      <w:r>
        <w:t xml:space="preserve">(d) at han straks vil give dataeksportøren meddelelse om: </w:t>
      </w:r>
    </w:p>
    <w:p w14:paraId="1CD6BBE0" w14:textId="77777777" w:rsidR="00E83159" w:rsidRPr="00690C65" w:rsidRDefault="00E83159" w:rsidP="00E83159">
      <w:pPr>
        <w:pStyle w:val="ProductList-Body"/>
        <w:spacing w:after="60"/>
        <w:ind w:left="360"/>
      </w:pPr>
      <w:r>
        <w:t xml:space="preserve">(i) retshåndhævende myndigheders retligt bindende anmodninger om videregivelse af personoplysninger, medmindre dette på anden måde er forbudt, som for eksempel ved et forbud ifølge strafferetten med henblik på at sikre fortrolighed i efterforskningssager </w:t>
      </w:r>
    </w:p>
    <w:p w14:paraId="0E22FCAF" w14:textId="77777777" w:rsidR="00E83159" w:rsidRPr="00690C65" w:rsidRDefault="00E83159" w:rsidP="00E83159">
      <w:pPr>
        <w:pStyle w:val="ProductList-Body"/>
        <w:spacing w:after="60"/>
        <w:ind w:left="360"/>
      </w:pPr>
      <w:r>
        <w:t xml:space="preserve">(ii) enhver utilsigtet eller uautoriseret adgang og </w:t>
      </w:r>
    </w:p>
    <w:p w14:paraId="336E5C2B" w14:textId="77777777" w:rsidR="00E83159" w:rsidRPr="00690C65" w:rsidRDefault="00E83159" w:rsidP="00E83159">
      <w:pPr>
        <w:pStyle w:val="ProductList-Body"/>
        <w:spacing w:after="120"/>
        <w:ind w:left="360"/>
      </w:pPr>
      <w:r>
        <w:lastRenderedPageBreak/>
        <w:t xml:space="preserve">(iii) anmodninger, der modtages direkte fra de registrerede, og som han ikke har besvaret, medmindre han på anden måde er bemyndiget dertil </w:t>
      </w:r>
    </w:p>
    <w:p w14:paraId="4C2B8EAE" w14:textId="77777777" w:rsidR="00E83159" w:rsidRPr="00690C65" w:rsidRDefault="00E83159" w:rsidP="00E83159">
      <w:pPr>
        <w:pStyle w:val="ProductList-Body"/>
        <w:spacing w:after="120"/>
      </w:pPr>
      <w:r>
        <w:t xml:space="preserve">(e) at han straks og behørigt vil behandle alle dataeksportørens forespørgsler vedrørende sin behandling af de videregivne personoplysninger og følge tilsynsmyndighedens anbefalinger med hensyn til behandling af de videregivne oplysninger </w:t>
      </w:r>
    </w:p>
    <w:p w14:paraId="26C2A2E6" w14:textId="77777777" w:rsidR="00E83159" w:rsidRPr="00690C65" w:rsidRDefault="00E83159" w:rsidP="00E83159">
      <w:pPr>
        <w:pStyle w:val="ProductList-Body"/>
        <w:spacing w:after="120"/>
      </w:pPr>
      <w:r>
        <w:t xml:space="preserve">(f) at han på dataeksportørens anmodning vil lade sine databehandlingsfaciliteter underkaste inspektion, som omfatter den i standardbestemmelserne omhandlede databehandling, og som foretages af dataeksportøren eller et inspektionsorgan bestående af uafhængige medlemmer med tavshedspligt, der er i besiddelse af de nødvendige faglige kvalifikationer, og som udpeges af dataeksportøren, i givet fald efter aftale med tilsynsmyndigheden </w:t>
      </w:r>
    </w:p>
    <w:p w14:paraId="7B3FC717" w14:textId="77777777" w:rsidR="00E83159" w:rsidRPr="00690C65" w:rsidRDefault="00E83159" w:rsidP="00E83159">
      <w:pPr>
        <w:pStyle w:val="ProductList-Body"/>
        <w:spacing w:after="120"/>
      </w:pPr>
      <w:r>
        <w:t xml:space="preserve">(g) at han efter anmodning vil stille et eksemplar af standardbestemmelserne eller eksisterende udliciteringskontrakter til rådighed for den registrerede, medmindre standardbestemmelserne eller kontrakten indeholder kommercielle oplysninger, som han i så fald kan udelade, bortset fra tillæg 2, der erstattes af en kortfattet beskrivelse af sikkerhedsforanstaltningerne i de tilfælde, hvor den registrerede ikke kan få udleveret et eksemplar fra dataeksportøren </w:t>
      </w:r>
    </w:p>
    <w:p w14:paraId="34C6AB8B" w14:textId="77777777" w:rsidR="00E83159" w:rsidRPr="00690C65" w:rsidRDefault="00E83159" w:rsidP="00E83159">
      <w:pPr>
        <w:pStyle w:val="ProductList-Body"/>
        <w:spacing w:after="120"/>
      </w:pPr>
      <w:r>
        <w:t xml:space="preserve">(h) at han i tilfælde af udlicitering på forhånd har underrettet dataeksportøren og indhentet hans skriftlige samtykke dertil </w:t>
      </w:r>
    </w:p>
    <w:p w14:paraId="24B62CD3" w14:textId="77777777" w:rsidR="00E83159" w:rsidRPr="00690C65" w:rsidRDefault="00E83159" w:rsidP="00E83159">
      <w:pPr>
        <w:pStyle w:val="ProductList-Body"/>
        <w:spacing w:after="120"/>
      </w:pPr>
      <w:r>
        <w:t>(i) at den underkontraherede registerførers behandling vil ske i henhold til standardbestemmelse 11,</w:t>
      </w:r>
    </w:p>
    <w:p w14:paraId="49ECD6CC" w14:textId="37AA8DD2" w:rsidR="00D67A4B" w:rsidRPr="00690C65" w:rsidRDefault="00E83159" w:rsidP="00E83159">
      <w:pPr>
        <w:pStyle w:val="ProductList-Body"/>
      </w:pPr>
      <w:r>
        <w:t>(j) at han straks vil sende dataeksportøren et eksemplar af de udliciteringsaftaler, som han indgår i henhold til standardbestemmelserne.</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Standardbestemmelse 6: Erstatningsansvar</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Parterne er enige om, at registrerede, der har lidt skade som følge af en parts eller en underkontraheret registerførers overtrædelse af de forpligtelser, der er omhandlet i standardbestemmelse 3 eller 11, har ret til erstatning fra dataeksportøren for den lidte skade. </w:t>
      </w:r>
    </w:p>
    <w:p w14:paraId="1D8EBF41" w14:textId="77777777" w:rsidR="00E83159" w:rsidRPr="00690C65" w:rsidRDefault="00E83159" w:rsidP="00E83159">
      <w:pPr>
        <w:pStyle w:val="ProductList-Body"/>
        <w:spacing w:after="120"/>
      </w:pPr>
      <w:r>
        <w:t xml:space="preserve">2. Hvis en registreret i tilfælde, hvor dataimportøren eller hans underkontraherede registerfører overtræder sine forpligtelser i henhold til standardbestemmelse 3 eller 11, ikke er i stand til at fremsætte erstatningskrav mod dataeksportøren i henhold til stk. 1, fordi dataeksportøren faktisk eller retligt set er ophørt med at eksistere eller er blevet insolvent, accepterer dataimportøren, at den registrerede kan fremsætte krav mod dataimportøren, som om han var dataeksportøren, medmindre en eventuel retssuccessor har påtaget sig alle dataeksportørens forpligtelser i henhold til kontrakt eller i henhold til lovgivning, idet den registrerede i så fald kan påberåbe sig sine rettigheder over for en sådan retssuccessor. </w:t>
      </w:r>
    </w:p>
    <w:p w14:paraId="6008C88B" w14:textId="77777777" w:rsidR="00E83159" w:rsidRPr="00690C65" w:rsidRDefault="00E83159" w:rsidP="00E83159">
      <w:pPr>
        <w:pStyle w:val="ProductList-Body"/>
        <w:spacing w:after="120"/>
      </w:pPr>
      <w:r>
        <w:t xml:space="preserve">Dataimportøren kan ikke unddrage sig sit ansvar ved at påberåbe sig en underkontraheret registerførers misligholdelse af sine forpligtelser. </w:t>
      </w:r>
    </w:p>
    <w:p w14:paraId="131E173E" w14:textId="77777777" w:rsidR="00E83159" w:rsidRPr="00690C65" w:rsidRDefault="00E83159" w:rsidP="00E83159">
      <w:pPr>
        <w:pStyle w:val="ProductList-Body"/>
      </w:pPr>
      <w:r>
        <w:t xml:space="preserve">3. Hvis en registreret i tilfælde, hvor den underkontraherede registerfører overtræder sine forpligtelser i henhold til standardbestemmelse 3 eller 11, ikke er i stand til at fremsætte erstatningskrav mod dataeksportøren eller dataimportøren i henhold til stk. 1 og 2, fordi både dataeksportøren og dataimportøren faktisk eller retligt set er ophørt med at eksistere eller er blevet insolvente, accepterer den underkontraherede registerfører, at den registrerede kan fremsætte krav mod den underkontraherede registerfører med hensyn til dennes egen behandling i henhold til standardbestemmelserne, som om han var dataeksportøren eller dataimportøren, medmindre en eventuel retssuccessor har påtaget sig alle dataeksportørens eller dataimportørens retlige forpligtelser i henhold til kontrakt eller i henhold til lovgivning, idet den registrerede i så fald kan påberåbe sig sine rettigheder over for en sådan retssuccessor. Den underkontraherede registerførers erstatningsansvar begrænses til hans egen databehandling i henhold til standardbestemmelserne.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Standardbestemmelse 7: Mægling og værneting</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Hvis den registrerede gør tredjemandsløftet gældende over for dataimportøren og/eller kræver skadeserstatning i henhold til standardbestemmelserne, vil dataimportøren acceptere den registreredes beslutning om: </w:t>
      </w:r>
    </w:p>
    <w:p w14:paraId="7EE05A13" w14:textId="77777777" w:rsidR="00E83159" w:rsidRPr="00690C65" w:rsidRDefault="00E83159" w:rsidP="00E83159">
      <w:pPr>
        <w:pStyle w:val="ProductList-Body"/>
        <w:spacing w:after="60"/>
        <w:ind w:left="360"/>
      </w:pPr>
      <w:r>
        <w:t xml:space="preserve">(a) at henvise sagen til mægling foretaget af en uvildig person eller i givet fald af tilsynsmyndigheden </w:t>
      </w:r>
    </w:p>
    <w:p w14:paraId="32BAE473" w14:textId="77777777" w:rsidR="00E83159" w:rsidRPr="00690C65" w:rsidRDefault="00E83159" w:rsidP="00E83159">
      <w:pPr>
        <w:pStyle w:val="ProductList-Body"/>
        <w:spacing w:after="120"/>
        <w:ind w:left="360"/>
      </w:pPr>
      <w:r>
        <w:t xml:space="preserve">(b) at henvise sagen til domstolene i den medlemsstat, hvor dataeksportøren er etableret. </w:t>
      </w:r>
    </w:p>
    <w:p w14:paraId="530854B2" w14:textId="77777777" w:rsidR="00E83159" w:rsidRPr="00690C65" w:rsidRDefault="00E83159" w:rsidP="00E83159">
      <w:pPr>
        <w:pStyle w:val="ProductList-Body"/>
      </w:pPr>
      <w:r>
        <w:t xml:space="preserve">2. Parterne er enige om, at den registreredes valg ikke har nogen indvirkning på den registreredes materielle eller processuelle rettigheder til at søge forholdet afhjulpet i overensstemmelse med andre bestemmelser i national eller international ret.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Standardbestemmelse 8: Samarbejdet med tilsynsmyndighederne</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Dataeksportøren accepterer at deponere et eksemplar af denne kontrakt hos tilsynsmyndigheden, hvis denne måtte anmode herom, eller hvis det kræves i henhold til den gældende databeskyttelseslovgivning. </w:t>
      </w:r>
    </w:p>
    <w:p w14:paraId="7E0C678C" w14:textId="77777777" w:rsidR="00E83159" w:rsidRPr="00690C65" w:rsidRDefault="00E83159" w:rsidP="00E83159">
      <w:pPr>
        <w:pStyle w:val="ProductList-Body"/>
        <w:spacing w:after="120"/>
      </w:pPr>
      <w:r>
        <w:t xml:space="preserve">2. Parterne accepterer, at tilsynsmyndigheden har ret til at foretage en inspektion af dataimportøren og en eventuel underkontraheret registerfører med samme formål og på de samme betingelser som en inspektion af dataeksportøren i henhold til den gældende databeskyttelseslovgivning. </w:t>
      </w:r>
    </w:p>
    <w:p w14:paraId="7B517B78" w14:textId="77777777" w:rsidR="00E83159" w:rsidRPr="00690C65" w:rsidRDefault="00E83159" w:rsidP="00E83159">
      <w:pPr>
        <w:pStyle w:val="ProductList-Body"/>
      </w:pPr>
      <w:r>
        <w:lastRenderedPageBreak/>
        <w:t xml:space="preserve">3. Dataimportøren underretter straks dataeksportøren om, at han eller en eventuel underkontraheret registerfører er underlagt en lovgivning, der forhindrer en inspektion af ham eller en eventuel underkontraheret registerfører i henhold til stk. 2. I så fald har dataeksportøren ret til at træffe de foranstaltninger, der er fastsat i standardbestemmelse 5, litra b). </w:t>
      </w:r>
    </w:p>
    <w:p w14:paraId="7FFAA2C6" w14:textId="77777777" w:rsidR="00E83159" w:rsidRPr="00690C65" w:rsidRDefault="00E83159" w:rsidP="00E83159">
      <w:pPr>
        <w:pStyle w:val="ProductList-Body"/>
      </w:pPr>
    </w:p>
    <w:p w14:paraId="3A1B0C09" w14:textId="247F00E3" w:rsidR="00E83159" w:rsidRPr="00690C65" w:rsidRDefault="00E83159" w:rsidP="00233C87">
      <w:pPr>
        <w:pStyle w:val="ProductList-Body"/>
        <w:jc w:val="center"/>
        <w:outlineLvl w:val="1"/>
      </w:pPr>
      <w:r>
        <w:rPr>
          <w:b/>
        </w:rPr>
        <w:t>Standardbestemmelse 9: Lovvalg</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Standardbestemmelserne er underlagt lovgivningen i den medlemsstat, hvor dataeksportøren er etableret.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Standardbestemmelse 10: Ændring af kontrakten</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Parterne forpligter sig til ikke at ændre standardbestemmelserne. Dette forhindrer ikke parterne i at indføje bestemmelser om forretningsmæssige spørgsmål, hvis det er nødvendigt, så længe de ikke strider mod standardbestemmelsen.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t>Standardbestemmelse 11: Udlicitering</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Dataimportøren udliciterer ikke noget af den databehandling, han foretager på dataeksportørens vegne i henhold til standardbestemmelserne, uden dataeksportørens forudgående skriftlige samtykke. Når dataimportøren med dataeksportørens samtykke, udliciterer sine forpligtelser i henhold til standardbestemmelserne, sker dette udelukkende ved indgåelse af en skriftlig aftale med den underkontraherede registerfører, som herved pålægges de samme forpligtelser, som dem, der påhviler dataimportøren i henhold til standardbestemmelserne. Hvis den underkontraherede registerfører ikke opfylder sine databeskyttelsesforpligtelser i henhold til en sådan skriftlig aftale, er dataimportøren fuldt ansvarlig over for dataeksportøren for, at den underkontraherede registerførers forpligtelser i henhold til en sådan aftale opfyldes. </w:t>
      </w:r>
    </w:p>
    <w:p w14:paraId="2AE21057" w14:textId="77777777" w:rsidR="00E83159" w:rsidRPr="00690C65" w:rsidRDefault="00E83159" w:rsidP="00E83159">
      <w:pPr>
        <w:pStyle w:val="ProductList-Body"/>
        <w:spacing w:after="120"/>
      </w:pPr>
      <w:r>
        <w:t xml:space="preserve">2. Den forudgående skriftlige kontrakt mellem dataimportøren og den underkontraherede registerfører indeholder også et tredjemandsløfte som fastsat i standardbestemmelse 3 for tilfælde, hvor den registrerede ikke kan fremsætte erstatningskrav som anført i standardbestemmelse 6, stk. 1, mod dataeksportøren eller dataimportøren, fordi de faktisk eller retligt set er ophørt med at eksistere eller er blevet insolvente, og ingen retssuccessor har påtaget sig alle dataeksportørens eller dataimportørens retlige forpligtelser i henhold til kontrakt eller i henhold til lovgivning. Den underkontraherede registerførers erstatningsansvar begrænses til hans egen databehandling i henhold til standardbestemmelserne. </w:t>
      </w:r>
    </w:p>
    <w:p w14:paraId="4BCDF65D" w14:textId="77777777" w:rsidR="00E83159" w:rsidRPr="00690C65" w:rsidRDefault="00E83159" w:rsidP="00E83159">
      <w:pPr>
        <w:pStyle w:val="ProductList-Body"/>
        <w:spacing w:after="120"/>
      </w:pPr>
      <w:r>
        <w:t xml:space="preserve">3. Bestemmelserne om databeskyttelsesaspekter ved udlicitering i den kontrakt, der er omhandlet i stk. 1, er underlagt lovgivningen i den medlemsstat, hvor dataeksportøren er etableret. </w:t>
      </w:r>
    </w:p>
    <w:p w14:paraId="0A40BFDA" w14:textId="77777777" w:rsidR="00E83159" w:rsidRPr="00690C65" w:rsidRDefault="00E83159" w:rsidP="00E83159">
      <w:pPr>
        <w:pStyle w:val="ProductList-Body"/>
      </w:pPr>
      <w:r>
        <w:t xml:space="preserve">4. Dataeksportøren fører en liste over udliciteringsaftaler, der er indgået i henhold til standardbestemmelserne og meddelt af dataimportøren i henhold til standardbestemmelse 5, litra j), og listen ajourføres mindst en gang om året. Listen er tilgængelig for dataeksportørens datatilsynsmyndighed.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Standardbestemmelse 12: Forpligtelser efter afsluttet databehandling af personoplysninger</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Parterne er enige om, at dataimportøren og den underkontraherede registerfører, når databehandlingen af personoplysningerne er afsluttet, og afhængigt af dataeksportørens ønske, enten returnerer alle videregivne personoplysninger og eksemplarer heraf til dataeksportøren eller destruerer alle personoplysninger og attesterer dette over for dataeksportøren, medmindre den lovgivning, som dataimportøren er underlagt, forhindrer ham i at returnere eller destruere alle eller en del af de videregivne personoplysninger. Dataimportøren garanterer i så fald, at han vil sikre fortroligheden af de videregivne personoplysninger og ikke aktivt vil foretage yderligere behandling af disse. </w:t>
      </w:r>
    </w:p>
    <w:p w14:paraId="2589DB68" w14:textId="41C22552" w:rsidR="00E83159" w:rsidRPr="00690C65" w:rsidRDefault="00E83159" w:rsidP="00E83159">
      <w:pPr>
        <w:pStyle w:val="ProductList-Body"/>
      </w:pPr>
      <w:r>
        <w:t>2. Dataimportøren og den underkontraherede registerfører garanterer, at de på dataeksportørens og/eller tilsynsmyndighedens anmodning vil lade deres databehandlingsfaciliteter underkaste en inspektion med henblik på kontrol af de foranstaltninger, der er omhandlet i stk. 1.</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Tillæg 1 til Standardkontraktbestemmelser</w:t>
      </w:r>
    </w:p>
    <w:p w14:paraId="1286C765" w14:textId="77777777" w:rsidR="00E83159" w:rsidRPr="00690C65" w:rsidRDefault="00E83159" w:rsidP="00E83159">
      <w:pPr>
        <w:pStyle w:val="ProductList-Body"/>
      </w:pPr>
    </w:p>
    <w:p w14:paraId="22CF5B36" w14:textId="77777777" w:rsidR="00250038" w:rsidRPr="00975ECC" w:rsidRDefault="00250038" w:rsidP="00250038">
      <w:pPr>
        <w:pStyle w:val="ProductList-Body"/>
        <w:spacing w:after="120"/>
      </w:pPr>
      <w:r w:rsidRPr="00975ECC">
        <w:rPr>
          <w:b/>
        </w:rPr>
        <w:t>Dataeksportør</w:t>
      </w:r>
      <w:r w:rsidRPr="00B00E86">
        <w:rPr>
          <w:b/>
          <w:bCs/>
        </w:rPr>
        <w:t>:</w:t>
      </w:r>
      <w:r w:rsidRPr="00975ECC">
        <w:t xml:space="preserve"> Kunden er dataeksportøren. Dataeksportøren er en bruger af Onlinetjenester som defineret i OST-afsnittet ”Vilkår for databehandling”. </w:t>
      </w:r>
    </w:p>
    <w:p w14:paraId="3B378EFB" w14:textId="6FC1BB19" w:rsidR="00E83159" w:rsidRPr="00690C65" w:rsidRDefault="00E83159" w:rsidP="00E83159">
      <w:pPr>
        <w:pStyle w:val="ProductList-Body"/>
        <w:spacing w:after="120"/>
      </w:pPr>
      <w:r w:rsidRPr="00250038">
        <w:rPr>
          <w:b/>
          <w:bCs/>
        </w:rPr>
        <w:t>Dataimportør:</w:t>
      </w:r>
      <w:r>
        <w:t xml:space="preserve"> Dataimportøren er MICROSOFT CORPORATION, en global producent af software og tjenester. </w:t>
      </w:r>
    </w:p>
    <w:p w14:paraId="6D761CE0" w14:textId="77777777" w:rsidR="00E83159" w:rsidRPr="00690C65" w:rsidRDefault="00E83159" w:rsidP="00E83159">
      <w:pPr>
        <w:pStyle w:val="ProductList-Body"/>
        <w:spacing w:after="120"/>
      </w:pPr>
      <w:r>
        <w:rPr>
          <w:b/>
        </w:rPr>
        <w:t>Registrerede</w:t>
      </w:r>
      <w:r w:rsidRPr="00DE384E">
        <w:rPr>
          <w:b/>
          <w:bCs/>
        </w:rPr>
        <w:t>:</w:t>
      </w:r>
      <w:r>
        <w:t xml:space="preserve"> Registrerede omfatter dataeksportørens kunders repræsentanter og slutbrugere, herunder medarbejdere, underleverandører og dataeksportørens kunder. Registrerede kan også omfatte personer, der forsøger at kommunikere eller videregive personoplysninger til brugere af de tjenester, der leveres af dataimportøren. </w:t>
      </w:r>
    </w:p>
    <w:p w14:paraId="6CDC09DC" w14:textId="3322ECC6" w:rsidR="00E83159" w:rsidRPr="00690C65" w:rsidRDefault="00E83159" w:rsidP="00E83159">
      <w:pPr>
        <w:pStyle w:val="ProductList-Body"/>
        <w:spacing w:after="120"/>
      </w:pPr>
      <w:r>
        <w:rPr>
          <w:b/>
        </w:rPr>
        <w:t>Kategorier</w:t>
      </w:r>
      <w:r w:rsidRPr="00DE384E">
        <w:rPr>
          <w:b/>
          <w:bCs/>
        </w:rPr>
        <w:t xml:space="preserve">: </w:t>
      </w:r>
      <w:r>
        <w:t xml:space="preserve">De videregivne personoplysninger omfatter mails, dokumenter og andre data i elektronisk format i forbindelse med Onlinetjenester. </w:t>
      </w:r>
    </w:p>
    <w:p w14:paraId="6B371D68" w14:textId="4AC5C277" w:rsidR="00E83159" w:rsidRPr="00690C65" w:rsidRDefault="00E83159" w:rsidP="00E83159">
      <w:pPr>
        <w:pStyle w:val="ProductList-Body"/>
      </w:pPr>
      <w:r>
        <w:rPr>
          <w:b/>
        </w:rPr>
        <w:t>Behandling</w:t>
      </w:r>
      <w:r w:rsidRPr="00DE384E">
        <w:rPr>
          <w:b/>
          <w:bCs/>
        </w:rPr>
        <w:t>:</w:t>
      </w:r>
      <w:r>
        <w:t xml:space="preserve"> De personoplysninger, der overføres, undergår følgende grundlæggende behandlingsaktiviteter: </w:t>
      </w:r>
    </w:p>
    <w:p w14:paraId="346A1AFB" w14:textId="0D9B571B" w:rsidR="00E83159" w:rsidRPr="00690C65" w:rsidRDefault="00E83159" w:rsidP="00E83159">
      <w:pPr>
        <w:pStyle w:val="ProductList-Body"/>
        <w:spacing w:after="60"/>
        <w:ind w:left="547"/>
      </w:pPr>
      <w:r>
        <w:rPr>
          <w:b/>
        </w:rPr>
        <w:lastRenderedPageBreak/>
        <w:t>a. Varighed af og målsætning for databehandling</w:t>
      </w:r>
      <w:r w:rsidRPr="00A43C85">
        <w:rPr>
          <w:b/>
          <w:bCs/>
        </w:rPr>
        <w:t>.</w:t>
      </w:r>
      <w:r>
        <w:t xml:space="preserve"> Databehandlingens varighed fremgår af volumenlicensaftalen mellem dataeksportøren og den Microsoft-enhed, hvortil disse Standardkontraktbestemmelser er vedlagt (</w:t>
      </w:r>
      <w:r w:rsidR="001A6B5F">
        <w:t>”</w:t>
      </w:r>
      <w:r>
        <w:t>Microsoft</w:t>
      </w:r>
      <w:r w:rsidR="001A6B5F">
        <w:t>”</w:t>
      </w:r>
      <w:r>
        <w:t xml:space="preserve">). Målsætningen for databehandlingen er optimering af Onlinetjenesternes ydelse. </w:t>
      </w:r>
    </w:p>
    <w:p w14:paraId="5CB87AE9" w14:textId="77777777" w:rsidR="00E83159" w:rsidRPr="00690C65" w:rsidRDefault="00E83159" w:rsidP="00E83159">
      <w:pPr>
        <w:pStyle w:val="ProductList-Body"/>
        <w:spacing w:after="60"/>
        <w:ind w:left="547"/>
      </w:pPr>
      <w:r>
        <w:rPr>
          <w:b/>
        </w:rPr>
        <w:t>b. Omfang af og formål med databehandling</w:t>
      </w:r>
      <w:r w:rsidRPr="00A43C85">
        <w:rPr>
          <w:b/>
          <w:bCs/>
        </w:rPr>
        <w:t xml:space="preserve">. </w:t>
      </w:r>
      <w:r>
        <w:t xml:space="preserve">Omfanget af og formålet med behandlingen af personoplysninger er beskrevet i Vilkår for databehandling. Dataimportøren driver et globalt netværk af datacentre og styrings/supportfaciliteter, og behandlingen kan finde sted i enhver jurisdiktion, hvor dataimportøren eller dennes underleverandører driver sådanne faciliteter. </w:t>
      </w:r>
    </w:p>
    <w:p w14:paraId="19A62BC3" w14:textId="77777777" w:rsidR="00E83159" w:rsidRPr="00690C65" w:rsidRDefault="00E83159" w:rsidP="00E83159">
      <w:pPr>
        <w:pStyle w:val="ProductList-Body"/>
        <w:spacing w:after="60"/>
        <w:ind w:left="547"/>
      </w:pPr>
      <w:r>
        <w:rPr>
          <w:b/>
        </w:rPr>
        <w:t>c. Adgang til Kundedata</w:t>
      </w:r>
      <w:r w:rsidRPr="00A43C85">
        <w:rPr>
          <w:b/>
          <w:bCs/>
        </w:rPr>
        <w:t>.</w:t>
      </w:r>
      <w:r>
        <w:t xml:space="preserve"> I den periode, der fremgår af den relevante volumenlicensaftale, vil dataimportøren efter eget valg og skøn i overensstemmelse med gældende lovgivning, der omfatter artikel 12(b) i EU's databeskyttelsesdirektiv, enten: (1) give dataeksportøren mulighed for at ændre, slette eller blokere Kundedata, eller (2) udføre en sådan ændring, sletning eller blokering på dennes vegne. </w:t>
      </w:r>
    </w:p>
    <w:p w14:paraId="1A0B0329" w14:textId="77777777" w:rsidR="00E83159" w:rsidRPr="00690C65" w:rsidRDefault="00E83159" w:rsidP="00E83159">
      <w:pPr>
        <w:pStyle w:val="ProductList-Body"/>
        <w:spacing w:after="60"/>
        <w:ind w:left="547"/>
      </w:pPr>
      <w:r>
        <w:rPr>
          <w:b/>
        </w:rPr>
        <w:t>d. Dataeksportørens instruktioner</w:t>
      </w:r>
      <w:r w:rsidRPr="00A43C85">
        <w:rPr>
          <w:b/>
          <w:bCs/>
        </w:rPr>
        <w:t>.</w:t>
      </w:r>
      <w:r>
        <w:t xml:space="preserve"> I forbindelse med Onlinetjenester udfører dataimportøren kun dataeksportørens instruktioner, som formidles via Microsoft. </w:t>
      </w:r>
    </w:p>
    <w:p w14:paraId="0D6446BF" w14:textId="77777777" w:rsidR="00E83159" w:rsidRPr="00690C65" w:rsidRDefault="00E83159" w:rsidP="00E83159">
      <w:pPr>
        <w:pStyle w:val="ProductList-Body"/>
        <w:spacing w:after="120"/>
        <w:ind w:left="547"/>
      </w:pPr>
      <w:r>
        <w:rPr>
          <w:b/>
        </w:rPr>
        <w:t>e. Sletning eller returnering af Kundedata</w:t>
      </w:r>
      <w:r w:rsidRPr="00A43C85">
        <w:rPr>
          <w:b/>
          <w:bCs/>
        </w:rPr>
        <w:t>.</w:t>
      </w:r>
      <w:r>
        <w:t xml:space="preserve"> Ved udløb eller ophør af dataeksportørens brug af Onlinetjenester, kan der udtrækkes Kundedata, og dataimportøren sletter Kundedata, alt sammen i henhold til OST for aftalen. </w:t>
      </w:r>
    </w:p>
    <w:p w14:paraId="1DF93B42" w14:textId="6443A7BC" w:rsidR="00D67A4B" w:rsidRPr="00690C65" w:rsidRDefault="00E83159" w:rsidP="00E83159">
      <w:pPr>
        <w:pStyle w:val="ProductList-Body"/>
      </w:pPr>
      <w:r>
        <w:rPr>
          <w:b/>
        </w:rPr>
        <w:t>Underleverandører</w:t>
      </w:r>
      <w:r w:rsidRPr="00DA06C3">
        <w:rPr>
          <w:b/>
          <w:bCs/>
        </w:rPr>
        <w:t>:</w:t>
      </w:r>
      <w:r>
        <w:t xml:space="preserve"> Dataimportøren kan hyre andre firmaer til at levere begrænsede tjenester på dataimportørens vegne, f.eks. kundesupport. Vi vil kun give sådanne underleverandører den Kundedata, de skal bruge for at levere de tjenester, dataimportøren har engageret dem til at yde, og de har forbud mod at bruge Kundedata til andre formål.</w:t>
      </w:r>
    </w:p>
    <w:p w14:paraId="7D632312" w14:textId="77777777" w:rsidR="00D67A4B" w:rsidRPr="00690C65" w:rsidRDefault="00D67A4B" w:rsidP="00A914BF">
      <w:pPr>
        <w:pStyle w:val="ProductList-Body"/>
      </w:pPr>
    </w:p>
    <w:p w14:paraId="38F007EC" w14:textId="77777777" w:rsidR="00463CC3" w:rsidRPr="00690C65" w:rsidRDefault="00463CC3" w:rsidP="00233C87">
      <w:pPr>
        <w:pStyle w:val="ProductList-Body"/>
        <w:jc w:val="center"/>
        <w:outlineLvl w:val="1"/>
      </w:pPr>
      <w:r>
        <w:rPr>
          <w:b/>
        </w:rPr>
        <w:t>Tillæg 2 til Standardkontraktbestemmelser</w:t>
      </w:r>
    </w:p>
    <w:p w14:paraId="6B6CB89B" w14:textId="77777777" w:rsidR="00463CC3" w:rsidRPr="00690C65" w:rsidRDefault="00463CC3" w:rsidP="00463CC3">
      <w:pPr>
        <w:pStyle w:val="ProductList-Body"/>
      </w:pPr>
    </w:p>
    <w:p w14:paraId="44F30446" w14:textId="77777777" w:rsidR="00463CC3" w:rsidRPr="00690C65" w:rsidRDefault="00463CC3" w:rsidP="00463CC3">
      <w:pPr>
        <w:pStyle w:val="ProductList-Body"/>
        <w:spacing w:after="120"/>
      </w:pPr>
      <w:r>
        <w:t>Beskrivelse af de tekniske og organisatoriske sikkerhedsforanstaltninger, der iværksættes af dataimportøren i henhold til standardbestemmelse 4, litra d), og standardbestemmelse 5, litra c):</w:t>
      </w:r>
    </w:p>
    <w:p w14:paraId="73D6155F" w14:textId="08E7215C" w:rsidR="00463CC3" w:rsidRPr="00690C65" w:rsidRDefault="00463CC3" w:rsidP="00463CC3">
      <w:pPr>
        <w:pStyle w:val="ProductList-Body"/>
        <w:spacing w:after="120"/>
      </w:pPr>
      <w:r>
        <w:t xml:space="preserve">1. </w:t>
      </w:r>
      <w:r>
        <w:rPr>
          <w:b/>
        </w:rPr>
        <w:t>Medarbejdere</w:t>
      </w:r>
      <w:r w:rsidRPr="004332FA">
        <w:rPr>
          <w:b/>
          <w:bCs/>
        </w:rPr>
        <w:t>.</w:t>
      </w:r>
      <w:r>
        <w:t xml:space="preserve"> Dataimportørens medarbejdere vil ikke behandle Kundedata uden autorisation. Medarbejdere er forpligtede til at beskytte alle Kundedata, og denne forpligtelse frafalder ikke, selvom ansættelsen stopper. </w:t>
      </w:r>
    </w:p>
    <w:p w14:paraId="290598D1" w14:textId="758EF624" w:rsidR="00463CC3" w:rsidRPr="00690C65" w:rsidRDefault="00463CC3" w:rsidP="00463CC3">
      <w:pPr>
        <w:pStyle w:val="ProductList-Body"/>
      </w:pPr>
      <w:r>
        <w:t xml:space="preserve">2. </w:t>
      </w:r>
      <w:r>
        <w:rPr>
          <w:b/>
        </w:rPr>
        <w:t>Kontaktperson for beskyttelse af personoplysninger</w:t>
      </w:r>
      <w:r w:rsidRPr="004332FA">
        <w:rPr>
          <w:b/>
          <w:bCs/>
        </w:rPr>
        <w:t>.</w:t>
      </w:r>
      <w:r>
        <w:t xml:space="preserve"> Dataimportørens kontaktperson for beskyttelse af personoplysninger kan kontaktes på følgende adresse: </w:t>
      </w:r>
    </w:p>
    <w:p w14:paraId="45F2365C" w14:textId="77777777" w:rsidR="00463CC3" w:rsidRPr="00690C65" w:rsidRDefault="00463CC3" w:rsidP="00463CC3">
      <w:pPr>
        <w:pStyle w:val="ProductList-Body"/>
      </w:pPr>
      <w:r>
        <w:t xml:space="preserve">Microsoft Corporation </w:t>
      </w:r>
    </w:p>
    <w:p w14:paraId="781C4202" w14:textId="21A79C8E" w:rsidR="00463CC3" w:rsidRPr="00690C65" w:rsidRDefault="00463CC3" w:rsidP="00463CC3">
      <w:pPr>
        <w:pStyle w:val="ProductList-Body"/>
        <w:ind w:left="360"/>
      </w:pPr>
      <w:r>
        <w:t>Attn: Chief Privacy Officer</w:t>
      </w:r>
      <w:r w:rsidR="001A6B5F">
        <w:t xml:space="preserve">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61D2D4F5" w14:textId="77777777" w:rsidR="00463CC3" w:rsidRPr="00690C65" w:rsidRDefault="00463CC3" w:rsidP="00463CC3">
      <w:pPr>
        <w:pStyle w:val="ProductList-Body"/>
        <w:spacing w:after="120"/>
      </w:pPr>
      <w:r>
        <w:t xml:space="preserve">3. </w:t>
      </w:r>
      <w:r>
        <w:rPr>
          <w:b/>
        </w:rPr>
        <w:t>Tekniske og organisationsmæssige sikkerhedsforanstaltninger</w:t>
      </w:r>
      <w:r w:rsidRPr="004332FA">
        <w:rPr>
          <w:b/>
          <w:bCs/>
        </w:rPr>
        <w:t>.</w:t>
      </w:r>
      <w:r>
        <w:t xml:space="preserve"> Dataimportøren har implementeret og vil opretholde passende tekniske og organisatoriske foranstaltninger, interne kontroller og informationssikkerhedsrutiner, der skal beskytte Kundedata, som defineret i Vilkår for databehandling, mod hændeligt tab, destruktion eller ændring, uautoriseret afsløring eller adgang som følger: De tekniske og organisationsmæssige sikkerhedsforanstaltninger, interne kontroller og informationssikkerhedsrutiner, der fremgår af Vilkår for databehandling, er hermed indført i dette tillæg 2 og er bindende for dataimportøren som hvis de fremgik af tillæg 2 i komplet form.</w:t>
      </w:r>
    </w:p>
    <w:p w14:paraId="56307797" w14:textId="7986A988" w:rsidR="00463CC3" w:rsidRPr="00690C65" w:rsidRDefault="00463CC3" w:rsidP="00463CC3">
      <w:pPr>
        <w:pStyle w:val="ProductList-Body"/>
      </w:pPr>
      <w:r>
        <w:t>Underskrift fra Microsoft Corporation fremgår på næste side.</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Underskrift af Standardkontraktbestemmelser, tillæg 1 og tillæg 2 på vegne af dataimportøren:</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2">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0C65" w:rsidRDefault="00463CC3" w:rsidP="00463CC3">
      <w:pPr>
        <w:pStyle w:val="ProductList-Body"/>
      </w:pPr>
      <w:r>
        <w:t>Rajesh Jha, Corporate Vice President</w:t>
      </w:r>
    </w:p>
    <w:p w14:paraId="77E0D4BD" w14:textId="77777777" w:rsidR="00463CC3" w:rsidRPr="00690C65" w:rsidRDefault="00463CC3" w:rsidP="00463CC3">
      <w:pPr>
        <w:pStyle w:val="ProductList-Body"/>
      </w:pPr>
      <w:r>
        <w:t>Microsoft Corporation</w:t>
      </w:r>
    </w:p>
    <w:p w14:paraId="358D91D7" w14:textId="074E609B" w:rsidR="00463CC3" w:rsidRPr="00690C65" w:rsidRDefault="00463CC3" w:rsidP="00463CC3">
      <w:pPr>
        <w:pStyle w:val="ProductList-Body"/>
      </w:pPr>
      <w:r>
        <w:t>One Microsoft Way, Redmond WA, USA 98052</w:t>
      </w:r>
    </w:p>
    <w:p w14:paraId="1320AE77" w14:textId="77777777" w:rsidR="00463CC3" w:rsidRPr="00690C65" w:rsidRDefault="00463CC3" w:rsidP="00A914BF">
      <w:pPr>
        <w:pStyle w:val="ProductList-Body"/>
      </w:pPr>
    </w:p>
    <w:p w14:paraId="05F64430" w14:textId="53A2A952" w:rsidR="00D67A4B" w:rsidRPr="00690C65" w:rsidRDefault="00D67A4B" w:rsidP="00A914BF">
      <w:pPr>
        <w:pStyle w:val="ProductList-Body"/>
      </w:pPr>
    </w:p>
    <w:p w14:paraId="55BD2826" w14:textId="77777777" w:rsidR="004D27A6" w:rsidRPr="00690C65" w:rsidRDefault="004D27A6" w:rsidP="00A914BF">
      <w:pPr>
        <w:pStyle w:val="ProductList-Body"/>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34AB2EC7" w14:textId="77777777" w:rsidR="00AF3DF6" w:rsidRDefault="00AF3DF6" w:rsidP="009A573F">
      <w:pPr>
        <w:spacing w:after="0" w:line="240" w:lineRule="auto"/>
      </w:pPr>
      <w:r>
        <w:separator/>
      </w:r>
    </w:p>
  </w:endnote>
  <w:endnote w:type="continuationSeparator" w:id="0">
    <w:p w14:paraId="5B71EFCA" w14:textId="77777777" w:rsidR="00AF3DF6" w:rsidRDefault="00AF3DF6" w:rsidP="009A573F">
      <w:pPr>
        <w:spacing w:after="0" w:line="240" w:lineRule="auto"/>
      </w:pPr>
      <w:r>
        <w:continuationSeparator/>
      </w:r>
    </w:p>
  </w:endnote>
  <w:endnote w:type="continuationNotice" w:id="1">
    <w:p w14:paraId="1FA533D1" w14:textId="77777777" w:rsidR="00AF3DF6" w:rsidRDefault="00AF3DF6">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F676BBE" w14:textId="77777777" w:rsidR="00C247F5" w:rsidRDefault="00C247F5">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29B88AA" w14:textId="19DB6ED4" w:rsidR="00250038" w:rsidRDefault="00250038" w:rsidP="004D27A6">
    <w:pPr>
      <w:pStyle w:val="ProductList-Body"/>
    </w:pPr>
    <w:r>
      <w:rPr>
        <w:noProof/>
        <w:lang w:val="en-US" w:eastAsia="en-US" w:bidi="ar-SA"/>
      </w:rPr>
      <w:drawing>
        <wp:inline distT="0" distB="0" distL="0" distR="0" wp14:anchorId="12377A68" wp14:editId="755FB4E1">
          <wp:extent cx="1993692" cy="457200"/>
          <wp:effectExtent l="0" t="0" r="6985"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44A1E91" w14:textId="18BC419E" w:rsidR="00250038" w:rsidRPr="00591643" w:rsidRDefault="00250038">
    <w:pPr>
      <w:pStyle w:val="Footer"/>
      <w:rPr>
        <w:sz w:val="14"/>
        <w:szCs w:val="14"/>
      </w:rPr>
    </w:pPr>
    <w:r>
      <w:rPr>
        <w:noProof/>
        <w:lang w:val="en-US" w:eastAsia="en-US" w:bidi="ar-SA"/>
      </w:rPr>
      <w:drawing>
        <wp:inline distT="0" distB="0" distL="0" distR="0" wp14:anchorId="092E16FB" wp14:editId="483440B9">
          <wp:extent cx="1993692" cy="457200"/>
          <wp:effectExtent l="0" t="0" r="6985"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250038" w:rsidRPr="00C76DF3" w14:paraId="2D750BD3"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250038" w:rsidRPr="00C76DF3" w:rsidRDefault="00AF3DF6" w:rsidP="005C51AC">
          <w:pPr>
            <w:pStyle w:val="ProductList-OfferingBody"/>
            <w:ind w:left="-77" w:right="-73"/>
            <w:jc w:val="center"/>
            <w:rPr>
              <w:color w:val="808080" w:themeColor="background1" w:themeShade="80"/>
              <w:sz w:val="14"/>
              <w:szCs w:val="14"/>
            </w:rPr>
          </w:pPr>
          <w:hyperlink w:anchor="TableofContents" w:history="1">
            <w:r w:rsidR="00250038">
              <w:rPr>
                <w:rStyle w:val="Hyperlink"/>
                <w:sz w:val="14"/>
                <w:szCs w:val="14"/>
              </w:rPr>
              <w:t>Indholdsfortegnelse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250038" w:rsidRPr="00C76DF3" w:rsidRDefault="00250038"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250038" w:rsidRPr="00C76DF3" w:rsidRDefault="00AF3DF6" w:rsidP="005C51AC">
          <w:pPr>
            <w:pStyle w:val="ProductList-OfferingBody"/>
            <w:ind w:left="-72" w:right="-74"/>
            <w:jc w:val="center"/>
            <w:rPr>
              <w:color w:val="808080" w:themeColor="background1" w:themeShade="80"/>
              <w:sz w:val="14"/>
              <w:szCs w:val="14"/>
            </w:rPr>
          </w:pPr>
          <w:hyperlink w:anchor="Introduction" w:history="1">
            <w:r w:rsidR="00250038">
              <w:rPr>
                <w:rStyle w:val="Hyperlink"/>
                <w:sz w:val="14"/>
                <w:szCs w:val="14"/>
              </w:rPr>
              <w:t>Introduktion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250038" w:rsidRPr="00C76DF3" w:rsidRDefault="00250038"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250038" w:rsidRPr="00C76DF3" w:rsidRDefault="00AF3DF6" w:rsidP="005C51AC">
          <w:pPr>
            <w:pStyle w:val="ProductList-OfferingBody"/>
            <w:ind w:left="-72" w:right="-75"/>
            <w:jc w:val="center"/>
            <w:rPr>
              <w:color w:val="808080" w:themeColor="background1" w:themeShade="80"/>
              <w:sz w:val="14"/>
              <w:szCs w:val="14"/>
            </w:rPr>
          </w:pPr>
          <w:hyperlink w:anchor="GeneralTerms" w:history="1">
            <w:r w:rsidR="00250038">
              <w:rPr>
                <w:rStyle w:val="Hyperlink"/>
                <w:sz w:val="14"/>
                <w:szCs w:val="14"/>
              </w:rPr>
              <w:t>Generelle 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250038" w:rsidRPr="00C76DF3" w:rsidRDefault="00250038"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250038" w:rsidRPr="00C76DF3" w:rsidRDefault="00AF3DF6" w:rsidP="005C51AC">
          <w:pPr>
            <w:pStyle w:val="ProductList-OfferingBody"/>
            <w:ind w:left="-72" w:right="-77"/>
            <w:jc w:val="center"/>
            <w:rPr>
              <w:color w:val="808080" w:themeColor="background1" w:themeShade="80"/>
              <w:sz w:val="14"/>
              <w:szCs w:val="14"/>
            </w:rPr>
          </w:pPr>
          <w:hyperlink w:anchor="PrivacyandSecurityTerms" w:history="1">
            <w:r w:rsidR="00250038">
              <w:rPr>
                <w:rStyle w:val="Hyperlink"/>
                <w:sz w:val="14"/>
                <w:szCs w:val="14"/>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250038" w:rsidRPr="00C76DF3" w:rsidRDefault="00250038"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250038" w:rsidRPr="00C76DF3" w:rsidRDefault="00AF3DF6" w:rsidP="005C51AC">
          <w:pPr>
            <w:pStyle w:val="ProductList-OfferingBody"/>
            <w:ind w:left="-72" w:right="-77"/>
            <w:jc w:val="center"/>
            <w:rPr>
              <w:color w:val="808080" w:themeColor="background1" w:themeShade="80"/>
              <w:sz w:val="14"/>
              <w:szCs w:val="14"/>
            </w:rPr>
          </w:pPr>
          <w:hyperlink w:anchor="OnlineServiceSpecificTerms" w:history="1">
            <w:r w:rsidR="00250038">
              <w:rPr>
                <w:rStyle w:val="Hyperlink"/>
                <w:sz w:val="14"/>
                <w:szCs w:val="14"/>
              </w:rPr>
              <w:t>Specifikke Vilkår for Onlinetjenester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250038" w:rsidRPr="00C76DF3" w:rsidRDefault="00250038"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250038" w:rsidRPr="00C76DF3" w:rsidRDefault="00AF3DF6" w:rsidP="005C51AC">
          <w:pPr>
            <w:pStyle w:val="ProductList-OfferingBody"/>
            <w:ind w:left="-72" w:right="-76"/>
            <w:jc w:val="center"/>
            <w:rPr>
              <w:color w:val="808080" w:themeColor="background1" w:themeShade="80"/>
              <w:sz w:val="14"/>
              <w:szCs w:val="14"/>
            </w:rPr>
          </w:pPr>
          <w:hyperlink w:anchor="Attachment1" w:history="1">
            <w:r w:rsidR="00250038">
              <w:rPr>
                <w:rStyle w:val="Hyperlink"/>
                <w:sz w:val="14"/>
                <w:szCs w:val="14"/>
              </w:rPr>
              <w:t>Bilag</w:t>
            </w:r>
          </w:hyperlink>
        </w:p>
      </w:tc>
    </w:tr>
  </w:tbl>
  <w:p w14:paraId="7E537610" w14:textId="77777777" w:rsidR="00250038" w:rsidRPr="00591643" w:rsidRDefault="00250038" w:rsidP="003812FE">
    <w:pPr>
      <w:pStyle w:val="Footer"/>
      <w:rPr>
        <w:sz w:val="14"/>
        <w:szCs w:val="14"/>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93"/>
      <w:gridCol w:w="216"/>
      <w:gridCol w:w="1161"/>
      <w:gridCol w:w="198"/>
      <w:gridCol w:w="1206"/>
      <w:gridCol w:w="207"/>
      <w:gridCol w:w="2613"/>
      <w:gridCol w:w="185"/>
      <w:gridCol w:w="1885"/>
      <w:gridCol w:w="185"/>
      <w:gridCol w:w="1351"/>
    </w:tblGrid>
    <w:tr w:rsidR="00250038" w:rsidRPr="00990DE4" w14:paraId="35B813B4" w14:textId="77777777" w:rsidTr="009B0E65">
      <w:tc>
        <w:tcPr>
          <w:tcW w:w="15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16802F" w14:textId="3FB0F7B5" w:rsidR="00250038" w:rsidRPr="00990DE4" w:rsidRDefault="00AF3DF6" w:rsidP="00591643">
          <w:pPr>
            <w:pStyle w:val="ProductList-OfferingBody"/>
            <w:ind w:left="-77" w:right="-73"/>
            <w:jc w:val="center"/>
            <w:rPr>
              <w:rStyle w:val="LogoportDoNotTranslate"/>
            </w:rPr>
          </w:pPr>
          <w:hyperlink w:anchor="F1" w:history="1">
            <w:r w:rsidR="00250038">
              <w:rPr>
                <w:rStyle w:val="Hyperlink"/>
                <w:sz w:val="14"/>
                <w:szCs w:val="14"/>
                <w:lang w:val="en-US" w:eastAsia="en-US" w:bidi="ar-SA"/>
              </w:rPr>
              <w:t>Indholdsfortegnelse</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0E405D6C" w14:textId="77777777" w:rsidR="00250038" w:rsidRPr="00364327" w:rsidRDefault="00250038" w:rsidP="00591643">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1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CC39C" w14:textId="5D122D9C" w:rsidR="00250038" w:rsidRPr="00990DE4" w:rsidRDefault="00AF3DF6" w:rsidP="00591643">
          <w:pPr>
            <w:pStyle w:val="ProductList-OfferingBody"/>
            <w:ind w:left="-72" w:right="-74"/>
            <w:jc w:val="center"/>
            <w:rPr>
              <w:rStyle w:val="LogoportDoNotTranslate"/>
            </w:rPr>
          </w:pPr>
          <w:hyperlink w:anchor="F2" w:history="1">
            <w:r w:rsidR="00250038" w:rsidRPr="00221CE0">
              <w:rPr>
                <w:rStyle w:val="Hyperlink"/>
                <w:sz w:val="14"/>
                <w:szCs w:val="14"/>
                <w:lang w:val="en-US" w:eastAsia="en-US" w:bidi="ar-SA"/>
              </w:rPr>
              <w:t>Introduktion</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59F92D88" w14:textId="77777777" w:rsidR="00250038" w:rsidRPr="00364327" w:rsidRDefault="00250038" w:rsidP="00364327">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2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54AFE5" w14:textId="56E1718F" w:rsidR="00250038" w:rsidRPr="00221CE0" w:rsidRDefault="00AF3DF6" w:rsidP="00221CE0">
          <w:pPr>
            <w:pStyle w:val="ProductList-OfferingBody"/>
            <w:ind w:left="-72" w:right="-74"/>
            <w:jc w:val="center"/>
            <w:rPr>
              <w:rStyle w:val="Hyperlink"/>
              <w:sz w:val="14"/>
              <w:szCs w:val="14"/>
              <w:lang w:val="en-US" w:eastAsia="en-US" w:bidi="ar-SA"/>
            </w:rPr>
          </w:pPr>
          <w:hyperlink w:anchor="F3" w:history="1">
            <w:r w:rsidR="00250038">
              <w:rPr>
                <w:rStyle w:val="Hyperlink"/>
                <w:sz w:val="14"/>
                <w:szCs w:val="14"/>
                <w:lang w:val="en-US" w:eastAsia="en-US" w:bidi="ar-SA"/>
              </w:rPr>
              <w:t>Generelle Vilkår</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16ECB6D7" w14:textId="77777777" w:rsidR="00250038" w:rsidRPr="00364327" w:rsidRDefault="00250038" w:rsidP="00364327">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261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2F16FF" w14:textId="3AF74C17" w:rsidR="00250038" w:rsidRPr="00221CE0" w:rsidRDefault="00AF3DF6" w:rsidP="00221CE0">
          <w:pPr>
            <w:pStyle w:val="ProductList-OfferingBody"/>
            <w:ind w:left="-72" w:right="-74"/>
            <w:jc w:val="center"/>
            <w:rPr>
              <w:rStyle w:val="Hyperlink"/>
              <w:sz w:val="14"/>
              <w:szCs w:val="14"/>
              <w:lang w:val="en-US" w:eastAsia="en-US" w:bidi="ar-SA"/>
            </w:rPr>
          </w:pPr>
          <w:hyperlink w:anchor="F4" w:history="1">
            <w:r w:rsidR="00250038">
              <w:rPr>
                <w:rStyle w:val="Hyperlink"/>
                <w:sz w:val="14"/>
                <w:szCs w:val="14"/>
                <w:lang w:val="en-US" w:eastAsia="en-US" w:bidi="ar-SA"/>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91F3A7" w14:textId="77777777" w:rsidR="00250038" w:rsidRPr="00364327" w:rsidRDefault="00250038" w:rsidP="00364327">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D1E4C" w14:textId="6DD15821" w:rsidR="00250038" w:rsidRPr="00221CE0" w:rsidRDefault="00AF3DF6" w:rsidP="00221CE0">
          <w:pPr>
            <w:pStyle w:val="ProductList-OfferingBody"/>
            <w:ind w:left="-72" w:right="-74"/>
            <w:jc w:val="center"/>
            <w:rPr>
              <w:rStyle w:val="Hyperlink"/>
              <w:sz w:val="14"/>
              <w:szCs w:val="14"/>
              <w:lang w:val="en-US" w:eastAsia="en-US" w:bidi="ar-SA"/>
            </w:rPr>
          </w:pPr>
          <w:hyperlink w:anchor="F5" w:history="1">
            <w:r w:rsidR="00250038">
              <w:rPr>
                <w:rStyle w:val="Hyperlink"/>
                <w:sz w:val="14"/>
                <w:szCs w:val="14"/>
                <w:lang w:val="en-US" w:eastAsia="en-US" w:bidi="ar-SA"/>
              </w:rPr>
              <w:t>Specifikke Vilkår for Onlinetjenester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BFE7CF" w14:textId="77777777" w:rsidR="00250038" w:rsidRPr="00364327" w:rsidRDefault="00250038" w:rsidP="00364327">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CAB64" w14:textId="267E4120" w:rsidR="00250038" w:rsidRPr="00221CE0" w:rsidRDefault="00AF3DF6" w:rsidP="00221CE0">
          <w:pPr>
            <w:pStyle w:val="ProductList-OfferingBody"/>
            <w:ind w:left="-72" w:right="-74"/>
            <w:jc w:val="center"/>
            <w:rPr>
              <w:rStyle w:val="Hyperlink"/>
              <w:sz w:val="14"/>
              <w:szCs w:val="14"/>
              <w:lang w:val="en-US" w:eastAsia="en-US" w:bidi="ar-SA"/>
            </w:rPr>
          </w:pPr>
          <w:hyperlink w:anchor="F6" w:history="1">
            <w:r w:rsidR="00250038">
              <w:rPr>
                <w:rStyle w:val="Hyperlink"/>
                <w:sz w:val="14"/>
                <w:szCs w:val="14"/>
                <w:lang w:val="en-US" w:eastAsia="en-US" w:bidi="ar-SA"/>
              </w:rPr>
              <w:t>Bilag</w:t>
            </w:r>
          </w:hyperlink>
        </w:p>
      </w:tc>
    </w:tr>
  </w:tbl>
  <w:p w14:paraId="71D89FB4" w14:textId="77777777" w:rsidR="00250038" w:rsidRPr="004006D4" w:rsidRDefault="00250038">
    <w:pPr>
      <w:pStyle w:val="Footer"/>
      <w:rPr>
        <w:sz w:val="14"/>
        <w:szCs w:val="14"/>
        <w:lang w:val="en-US" w:eastAsia="en-US" w:bidi="ar-SA"/>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93"/>
      <w:gridCol w:w="216"/>
      <w:gridCol w:w="1161"/>
      <w:gridCol w:w="198"/>
      <w:gridCol w:w="1206"/>
      <w:gridCol w:w="207"/>
      <w:gridCol w:w="2613"/>
      <w:gridCol w:w="185"/>
      <w:gridCol w:w="1885"/>
      <w:gridCol w:w="185"/>
      <w:gridCol w:w="1351"/>
    </w:tblGrid>
    <w:tr w:rsidR="00250038" w:rsidRPr="00990DE4" w14:paraId="756926C7" w14:textId="77777777" w:rsidTr="00250038">
      <w:tc>
        <w:tcPr>
          <w:tcW w:w="15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CD60442" w14:textId="77777777" w:rsidR="00250038" w:rsidRPr="00990DE4" w:rsidRDefault="00AF3DF6" w:rsidP="00250038">
          <w:pPr>
            <w:pStyle w:val="ProductList-OfferingBody"/>
            <w:ind w:left="-77" w:right="-73"/>
            <w:jc w:val="center"/>
            <w:rPr>
              <w:rStyle w:val="LogoportDoNotTranslate"/>
            </w:rPr>
          </w:pPr>
          <w:hyperlink w:anchor="F1" w:history="1">
            <w:r w:rsidR="00250038">
              <w:rPr>
                <w:rStyle w:val="Hyperlink"/>
                <w:sz w:val="14"/>
                <w:szCs w:val="14"/>
                <w:lang w:val="en-US" w:eastAsia="en-US" w:bidi="ar-SA"/>
              </w:rPr>
              <w:t>Indholdsfortegnelse</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596E2946" w14:textId="77777777" w:rsidR="00250038" w:rsidRPr="00364327" w:rsidRDefault="00250038" w:rsidP="00250038">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1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2323F57" w14:textId="77777777" w:rsidR="00250038" w:rsidRPr="00990DE4" w:rsidRDefault="00AF3DF6" w:rsidP="00250038">
          <w:pPr>
            <w:pStyle w:val="ProductList-OfferingBody"/>
            <w:ind w:left="-72" w:right="-74"/>
            <w:jc w:val="center"/>
            <w:rPr>
              <w:rStyle w:val="LogoportDoNotTranslate"/>
            </w:rPr>
          </w:pPr>
          <w:hyperlink w:anchor="F2" w:history="1">
            <w:r w:rsidR="00250038" w:rsidRPr="00221CE0">
              <w:rPr>
                <w:rStyle w:val="Hyperlink"/>
                <w:sz w:val="14"/>
                <w:szCs w:val="14"/>
                <w:lang w:val="en-US" w:eastAsia="en-US" w:bidi="ar-SA"/>
              </w:rPr>
              <w:t>Introduktion</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0CB4CF70" w14:textId="77777777" w:rsidR="00250038" w:rsidRPr="00364327" w:rsidRDefault="00250038" w:rsidP="00250038">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2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0F86C5A5" w14:textId="77777777" w:rsidR="00250038" w:rsidRPr="00221CE0" w:rsidRDefault="00AF3DF6" w:rsidP="00250038">
          <w:pPr>
            <w:pStyle w:val="ProductList-OfferingBody"/>
            <w:ind w:left="-72" w:right="-74"/>
            <w:jc w:val="center"/>
            <w:rPr>
              <w:rStyle w:val="Hyperlink"/>
              <w:sz w:val="14"/>
              <w:szCs w:val="14"/>
              <w:lang w:val="en-US" w:eastAsia="en-US" w:bidi="ar-SA"/>
            </w:rPr>
          </w:pPr>
          <w:hyperlink w:anchor="F3" w:history="1">
            <w:r w:rsidR="00250038">
              <w:rPr>
                <w:rStyle w:val="Hyperlink"/>
                <w:sz w:val="14"/>
                <w:szCs w:val="14"/>
                <w:lang w:val="en-US" w:eastAsia="en-US" w:bidi="ar-SA"/>
              </w:rPr>
              <w:t>Generelle Vilkår</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40590922" w14:textId="77777777" w:rsidR="00250038" w:rsidRPr="00364327" w:rsidRDefault="00250038" w:rsidP="00250038">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261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C02E0D" w14:textId="77777777" w:rsidR="00250038" w:rsidRPr="00221CE0" w:rsidRDefault="00AF3DF6" w:rsidP="00250038">
          <w:pPr>
            <w:pStyle w:val="ProductList-OfferingBody"/>
            <w:ind w:left="-72" w:right="-74"/>
            <w:jc w:val="center"/>
            <w:rPr>
              <w:rStyle w:val="Hyperlink"/>
              <w:sz w:val="14"/>
              <w:szCs w:val="14"/>
              <w:lang w:val="en-US" w:eastAsia="en-US" w:bidi="ar-SA"/>
            </w:rPr>
          </w:pPr>
          <w:hyperlink w:anchor="F4" w:history="1">
            <w:r w:rsidR="00250038">
              <w:rPr>
                <w:rStyle w:val="Hyperlink"/>
                <w:sz w:val="14"/>
                <w:szCs w:val="14"/>
                <w:lang w:val="en-US" w:eastAsia="en-US" w:bidi="ar-SA"/>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1B37441" w14:textId="77777777" w:rsidR="00250038" w:rsidRPr="00364327" w:rsidRDefault="00250038" w:rsidP="00250038">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7F98B0" w14:textId="77777777" w:rsidR="00250038" w:rsidRPr="00221CE0" w:rsidRDefault="00AF3DF6" w:rsidP="00250038">
          <w:pPr>
            <w:pStyle w:val="ProductList-OfferingBody"/>
            <w:ind w:left="-72" w:right="-74"/>
            <w:jc w:val="center"/>
            <w:rPr>
              <w:rStyle w:val="Hyperlink"/>
              <w:sz w:val="14"/>
              <w:szCs w:val="14"/>
              <w:lang w:val="en-US" w:eastAsia="en-US" w:bidi="ar-SA"/>
            </w:rPr>
          </w:pPr>
          <w:hyperlink w:anchor="F5" w:history="1">
            <w:r w:rsidR="00250038">
              <w:rPr>
                <w:rStyle w:val="Hyperlink"/>
                <w:sz w:val="14"/>
                <w:szCs w:val="14"/>
                <w:lang w:val="en-US" w:eastAsia="en-US" w:bidi="ar-SA"/>
              </w:rPr>
              <w:t>Specifikke Vilkår for Onlinetjenester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6115ED2" w14:textId="77777777" w:rsidR="00250038" w:rsidRPr="00364327" w:rsidRDefault="00250038" w:rsidP="00250038">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6F71AF" w14:textId="77777777" w:rsidR="00250038" w:rsidRPr="00221CE0" w:rsidRDefault="00AF3DF6" w:rsidP="00250038">
          <w:pPr>
            <w:pStyle w:val="ProductList-OfferingBody"/>
            <w:ind w:left="-72" w:right="-74"/>
            <w:jc w:val="center"/>
            <w:rPr>
              <w:rStyle w:val="Hyperlink"/>
              <w:sz w:val="14"/>
              <w:szCs w:val="14"/>
              <w:lang w:val="en-US" w:eastAsia="en-US" w:bidi="ar-SA"/>
            </w:rPr>
          </w:pPr>
          <w:hyperlink w:anchor="F6" w:history="1">
            <w:r w:rsidR="00250038">
              <w:rPr>
                <w:rStyle w:val="Hyperlink"/>
                <w:sz w:val="14"/>
                <w:szCs w:val="14"/>
                <w:lang w:val="en-US" w:eastAsia="en-US" w:bidi="ar-SA"/>
              </w:rPr>
              <w:t>Bilag</w:t>
            </w:r>
          </w:hyperlink>
        </w:p>
      </w:tc>
    </w:tr>
  </w:tbl>
  <w:p w14:paraId="5E01A92F" w14:textId="77777777" w:rsidR="00250038" w:rsidRPr="004006D4" w:rsidRDefault="00250038" w:rsidP="00627097">
    <w:pPr>
      <w:pStyle w:val="Footer"/>
      <w:rPr>
        <w:sz w:val="14"/>
        <w:szCs w:val="14"/>
        <w:lang w:val="en-US" w:eastAsia="en-US" w:bidi="ar-SA"/>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93"/>
      <w:gridCol w:w="216"/>
      <w:gridCol w:w="1161"/>
      <w:gridCol w:w="198"/>
      <w:gridCol w:w="1206"/>
      <w:gridCol w:w="207"/>
      <w:gridCol w:w="2613"/>
      <w:gridCol w:w="185"/>
      <w:gridCol w:w="1885"/>
      <w:gridCol w:w="185"/>
      <w:gridCol w:w="1351"/>
    </w:tblGrid>
    <w:tr w:rsidR="00250038" w:rsidRPr="00990DE4" w14:paraId="5393D6EA" w14:textId="77777777" w:rsidTr="00372951">
      <w:tc>
        <w:tcPr>
          <w:tcW w:w="15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5E0E236" w14:textId="77777777" w:rsidR="00250038" w:rsidRPr="00990DE4" w:rsidRDefault="00AF3DF6" w:rsidP="00250038">
          <w:pPr>
            <w:pStyle w:val="ProductList-OfferingBody"/>
            <w:ind w:left="-77" w:right="-73"/>
            <w:jc w:val="center"/>
            <w:rPr>
              <w:rStyle w:val="LogoportDoNotTranslate"/>
            </w:rPr>
          </w:pPr>
          <w:hyperlink w:anchor="F1" w:history="1">
            <w:r w:rsidR="00250038">
              <w:rPr>
                <w:rStyle w:val="Hyperlink"/>
                <w:sz w:val="14"/>
                <w:szCs w:val="14"/>
                <w:lang w:val="en-US" w:eastAsia="en-US" w:bidi="ar-SA"/>
              </w:rPr>
              <w:t>Indholdsfortegnelse</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1F52E492" w14:textId="77777777" w:rsidR="00250038" w:rsidRPr="00364327" w:rsidRDefault="00250038" w:rsidP="00250038">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1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A177C4C" w14:textId="77777777" w:rsidR="00250038" w:rsidRPr="00990DE4" w:rsidRDefault="00AF3DF6" w:rsidP="00250038">
          <w:pPr>
            <w:pStyle w:val="ProductList-OfferingBody"/>
            <w:ind w:left="-72" w:right="-74"/>
            <w:jc w:val="center"/>
            <w:rPr>
              <w:rStyle w:val="LogoportDoNotTranslate"/>
            </w:rPr>
          </w:pPr>
          <w:hyperlink w:anchor="F2" w:history="1">
            <w:r w:rsidR="00250038" w:rsidRPr="00221CE0">
              <w:rPr>
                <w:rStyle w:val="Hyperlink"/>
                <w:sz w:val="14"/>
                <w:szCs w:val="14"/>
                <w:lang w:val="en-US" w:eastAsia="en-US" w:bidi="ar-SA"/>
              </w:rPr>
              <w:t>Introduktion</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02083F7D" w14:textId="77777777" w:rsidR="00250038" w:rsidRPr="00364327" w:rsidRDefault="00250038" w:rsidP="00250038">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2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117843A7" w14:textId="77777777" w:rsidR="00250038" w:rsidRPr="00221CE0" w:rsidRDefault="00AF3DF6" w:rsidP="00250038">
          <w:pPr>
            <w:pStyle w:val="ProductList-OfferingBody"/>
            <w:ind w:left="-72" w:right="-74"/>
            <w:jc w:val="center"/>
            <w:rPr>
              <w:rStyle w:val="Hyperlink"/>
              <w:sz w:val="14"/>
              <w:szCs w:val="14"/>
              <w:lang w:val="en-US" w:eastAsia="en-US" w:bidi="ar-SA"/>
            </w:rPr>
          </w:pPr>
          <w:hyperlink w:anchor="F3" w:history="1">
            <w:r w:rsidR="00250038">
              <w:rPr>
                <w:rStyle w:val="Hyperlink"/>
                <w:sz w:val="14"/>
                <w:szCs w:val="14"/>
                <w:lang w:val="en-US" w:eastAsia="en-US" w:bidi="ar-SA"/>
              </w:rPr>
              <w:t>Generelle Vilkår</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4DC81BB6" w14:textId="77777777" w:rsidR="00250038" w:rsidRPr="00364327" w:rsidRDefault="00250038" w:rsidP="00250038">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261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DBEEE2" w14:textId="77777777" w:rsidR="00250038" w:rsidRPr="00221CE0" w:rsidRDefault="00AF3DF6" w:rsidP="00250038">
          <w:pPr>
            <w:pStyle w:val="ProductList-OfferingBody"/>
            <w:ind w:left="-72" w:right="-74"/>
            <w:jc w:val="center"/>
            <w:rPr>
              <w:rStyle w:val="Hyperlink"/>
              <w:sz w:val="14"/>
              <w:szCs w:val="14"/>
              <w:lang w:val="en-US" w:eastAsia="en-US" w:bidi="ar-SA"/>
            </w:rPr>
          </w:pPr>
          <w:hyperlink w:anchor="F4" w:history="1">
            <w:r w:rsidR="00250038">
              <w:rPr>
                <w:rStyle w:val="Hyperlink"/>
                <w:sz w:val="14"/>
                <w:szCs w:val="14"/>
                <w:lang w:val="en-US" w:eastAsia="en-US" w:bidi="ar-SA"/>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0681ECE" w14:textId="77777777" w:rsidR="00250038" w:rsidRPr="00364327" w:rsidRDefault="00250038" w:rsidP="00250038">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72A259" w14:textId="77777777" w:rsidR="00250038" w:rsidRPr="00221CE0" w:rsidRDefault="00AF3DF6" w:rsidP="00250038">
          <w:pPr>
            <w:pStyle w:val="ProductList-OfferingBody"/>
            <w:ind w:left="-72" w:right="-74"/>
            <w:jc w:val="center"/>
            <w:rPr>
              <w:rStyle w:val="Hyperlink"/>
              <w:sz w:val="14"/>
              <w:szCs w:val="14"/>
              <w:lang w:val="en-US" w:eastAsia="en-US" w:bidi="ar-SA"/>
            </w:rPr>
          </w:pPr>
          <w:hyperlink w:anchor="F5" w:history="1">
            <w:r w:rsidR="00250038">
              <w:rPr>
                <w:rStyle w:val="Hyperlink"/>
                <w:sz w:val="14"/>
                <w:szCs w:val="14"/>
                <w:lang w:val="en-US" w:eastAsia="en-US" w:bidi="ar-SA"/>
              </w:rPr>
              <w:t>Specifikke Vilkår for Onlinetjenester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9CAFE2E" w14:textId="77777777" w:rsidR="00250038" w:rsidRPr="00364327" w:rsidRDefault="00250038" w:rsidP="00250038">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86205A" w14:textId="77777777" w:rsidR="00250038" w:rsidRPr="00221CE0" w:rsidRDefault="00AF3DF6" w:rsidP="00250038">
          <w:pPr>
            <w:pStyle w:val="ProductList-OfferingBody"/>
            <w:ind w:left="-72" w:right="-74"/>
            <w:jc w:val="center"/>
            <w:rPr>
              <w:rStyle w:val="Hyperlink"/>
              <w:sz w:val="14"/>
              <w:szCs w:val="14"/>
              <w:lang w:val="en-US" w:eastAsia="en-US" w:bidi="ar-SA"/>
            </w:rPr>
          </w:pPr>
          <w:hyperlink w:anchor="F6" w:history="1">
            <w:r w:rsidR="00250038">
              <w:rPr>
                <w:rStyle w:val="Hyperlink"/>
                <w:sz w:val="14"/>
                <w:szCs w:val="14"/>
                <w:lang w:val="en-US" w:eastAsia="en-US" w:bidi="ar-SA"/>
              </w:rPr>
              <w:t>Bilag</w:t>
            </w:r>
          </w:hyperlink>
        </w:p>
      </w:tc>
    </w:tr>
  </w:tbl>
  <w:p w14:paraId="69A8AE04" w14:textId="77777777" w:rsidR="00250038" w:rsidRPr="004006D4" w:rsidRDefault="00250038" w:rsidP="00A95C2F">
    <w:pPr>
      <w:pStyle w:val="Footer"/>
      <w:rPr>
        <w:sz w:val="14"/>
        <w:szCs w:val="14"/>
        <w:lang w:val="en-US" w:eastAsia="en-US" w:bidi="ar-SA"/>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93"/>
      <w:gridCol w:w="216"/>
      <w:gridCol w:w="1161"/>
      <w:gridCol w:w="198"/>
      <w:gridCol w:w="1206"/>
      <w:gridCol w:w="207"/>
      <w:gridCol w:w="2613"/>
      <w:gridCol w:w="185"/>
      <w:gridCol w:w="1885"/>
      <w:gridCol w:w="185"/>
      <w:gridCol w:w="1351"/>
    </w:tblGrid>
    <w:tr w:rsidR="00250038" w:rsidRPr="00990DE4" w14:paraId="05495501" w14:textId="77777777" w:rsidTr="00250038">
      <w:tc>
        <w:tcPr>
          <w:tcW w:w="15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2F7C552" w14:textId="77777777" w:rsidR="00250038" w:rsidRPr="00990DE4" w:rsidRDefault="00AF3DF6" w:rsidP="00250038">
          <w:pPr>
            <w:pStyle w:val="ProductList-OfferingBody"/>
            <w:ind w:left="-77" w:right="-73"/>
            <w:jc w:val="center"/>
            <w:rPr>
              <w:rStyle w:val="LogoportDoNotTranslate"/>
            </w:rPr>
          </w:pPr>
          <w:hyperlink w:anchor="F1" w:history="1">
            <w:r w:rsidR="00250038">
              <w:rPr>
                <w:rStyle w:val="Hyperlink"/>
                <w:sz w:val="14"/>
                <w:szCs w:val="14"/>
                <w:lang w:val="en-US" w:eastAsia="en-US" w:bidi="ar-SA"/>
              </w:rPr>
              <w:t>Indholdsfortegnelse</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3659B54E" w14:textId="77777777" w:rsidR="00250038" w:rsidRPr="00364327" w:rsidRDefault="00250038" w:rsidP="00250038">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1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A8D34FF" w14:textId="77777777" w:rsidR="00250038" w:rsidRPr="00990DE4" w:rsidRDefault="00AF3DF6" w:rsidP="00250038">
          <w:pPr>
            <w:pStyle w:val="ProductList-OfferingBody"/>
            <w:ind w:left="-72" w:right="-74"/>
            <w:jc w:val="center"/>
            <w:rPr>
              <w:rStyle w:val="LogoportDoNotTranslate"/>
            </w:rPr>
          </w:pPr>
          <w:hyperlink w:anchor="F2" w:history="1">
            <w:r w:rsidR="00250038" w:rsidRPr="00221CE0">
              <w:rPr>
                <w:rStyle w:val="Hyperlink"/>
                <w:sz w:val="14"/>
                <w:szCs w:val="14"/>
                <w:lang w:val="en-US" w:eastAsia="en-US" w:bidi="ar-SA"/>
              </w:rPr>
              <w:t>Introduktion</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0636F54E" w14:textId="77777777" w:rsidR="00250038" w:rsidRPr="00364327" w:rsidRDefault="00250038" w:rsidP="00250038">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2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56D5C93" w14:textId="77777777" w:rsidR="00250038" w:rsidRPr="00221CE0" w:rsidRDefault="00AF3DF6" w:rsidP="00250038">
          <w:pPr>
            <w:pStyle w:val="ProductList-OfferingBody"/>
            <w:ind w:left="-72" w:right="-74"/>
            <w:jc w:val="center"/>
            <w:rPr>
              <w:rStyle w:val="Hyperlink"/>
              <w:sz w:val="14"/>
              <w:szCs w:val="14"/>
              <w:lang w:val="en-US" w:eastAsia="en-US" w:bidi="ar-SA"/>
            </w:rPr>
          </w:pPr>
          <w:hyperlink w:anchor="F3" w:history="1">
            <w:r w:rsidR="00250038">
              <w:rPr>
                <w:rStyle w:val="Hyperlink"/>
                <w:sz w:val="14"/>
                <w:szCs w:val="14"/>
                <w:lang w:val="en-US" w:eastAsia="en-US" w:bidi="ar-SA"/>
              </w:rPr>
              <w:t>Generelle Vilkår</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4F851F76" w14:textId="77777777" w:rsidR="00250038" w:rsidRPr="00364327" w:rsidRDefault="00250038" w:rsidP="00250038">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261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114C437" w14:textId="77777777" w:rsidR="00250038" w:rsidRPr="00221CE0" w:rsidRDefault="00AF3DF6" w:rsidP="00250038">
          <w:pPr>
            <w:pStyle w:val="ProductList-OfferingBody"/>
            <w:ind w:left="-72" w:right="-74"/>
            <w:jc w:val="center"/>
            <w:rPr>
              <w:rStyle w:val="Hyperlink"/>
              <w:sz w:val="14"/>
              <w:szCs w:val="14"/>
              <w:lang w:val="en-US" w:eastAsia="en-US" w:bidi="ar-SA"/>
            </w:rPr>
          </w:pPr>
          <w:hyperlink w:anchor="F4" w:history="1">
            <w:r w:rsidR="00250038">
              <w:rPr>
                <w:rStyle w:val="Hyperlink"/>
                <w:sz w:val="14"/>
                <w:szCs w:val="14"/>
                <w:lang w:val="en-US" w:eastAsia="en-US" w:bidi="ar-SA"/>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4B83D5B" w14:textId="77777777" w:rsidR="00250038" w:rsidRPr="00364327" w:rsidRDefault="00250038" w:rsidP="00250038">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B16C1EC" w14:textId="77777777" w:rsidR="00250038" w:rsidRPr="00221CE0" w:rsidRDefault="00AF3DF6" w:rsidP="00250038">
          <w:pPr>
            <w:pStyle w:val="ProductList-OfferingBody"/>
            <w:ind w:left="-72" w:right="-74"/>
            <w:jc w:val="center"/>
            <w:rPr>
              <w:rStyle w:val="Hyperlink"/>
              <w:sz w:val="14"/>
              <w:szCs w:val="14"/>
              <w:lang w:val="en-US" w:eastAsia="en-US" w:bidi="ar-SA"/>
            </w:rPr>
          </w:pPr>
          <w:hyperlink w:anchor="F5" w:history="1">
            <w:r w:rsidR="00250038">
              <w:rPr>
                <w:rStyle w:val="Hyperlink"/>
                <w:sz w:val="14"/>
                <w:szCs w:val="14"/>
                <w:lang w:val="en-US" w:eastAsia="en-US" w:bidi="ar-SA"/>
              </w:rPr>
              <w:t>Specifikke Vilkår for Onlinetjenester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31A49DB" w14:textId="77777777" w:rsidR="00250038" w:rsidRPr="00364327" w:rsidRDefault="00250038" w:rsidP="00250038">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904F91" w14:textId="77777777" w:rsidR="00250038" w:rsidRPr="00221CE0" w:rsidRDefault="00AF3DF6" w:rsidP="00250038">
          <w:pPr>
            <w:pStyle w:val="ProductList-OfferingBody"/>
            <w:ind w:left="-72" w:right="-74"/>
            <w:jc w:val="center"/>
            <w:rPr>
              <w:rStyle w:val="Hyperlink"/>
              <w:sz w:val="14"/>
              <w:szCs w:val="14"/>
              <w:lang w:val="en-US" w:eastAsia="en-US" w:bidi="ar-SA"/>
            </w:rPr>
          </w:pPr>
          <w:hyperlink w:anchor="F6" w:history="1">
            <w:r w:rsidR="00250038">
              <w:rPr>
                <w:rStyle w:val="Hyperlink"/>
                <w:sz w:val="14"/>
                <w:szCs w:val="14"/>
                <w:lang w:val="en-US" w:eastAsia="en-US" w:bidi="ar-SA"/>
              </w:rPr>
              <w:t>Bilag</w:t>
            </w:r>
          </w:hyperlink>
        </w:p>
      </w:tc>
    </w:tr>
  </w:tbl>
  <w:p w14:paraId="694ECD58" w14:textId="77777777" w:rsidR="00250038" w:rsidRPr="004006D4" w:rsidRDefault="00250038" w:rsidP="00C401FD">
    <w:pPr>
      <w:pStyle w:val="Footer"/>
      <w:rPr>
        <w:sz w:val="14"/>
        <w:szCs w:val="14"/>
        <w:lang w:val="en-US" w:eastAsia="en-US" w:bidi="ar-SA"/>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93"/>
      <w:gridCol w:w="216"/>
      <w:gridCol w:w="1161"/>
      <w:gridCol w:w="198"/>
      <w:gridCol w:w="1206"/>
      <w:gridCol w:w="207"/>
      <w:gridCol w:w="2613"/>
      <w:gridCol w:w="185"/>
      <w:gridCol w:w="1885"/>
      <w:gridCol w:w="185"/>
      <w:gridCol w:w="1351"/>
    </w:tblGrid>
    <w:tr w:rsidR="00250038" w:rsidRPr="00990DE4" w14:paraId="22FDF537" w14:textId="77777777" w:rsidTr="00154C77">
      <w:tc>
        <w:tcPr>
          <w:tcW w:w="15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D7B0B92" w14:textId="77777777" w:rsidR="00250038" w:rsidRPr="00990DE4" w:rsidRDefault="00AF3DF6" w:rsidP="00250038">
          <w:pPr>
            <w:pStyle w:val="ProductList-OfferingBody"/>
            <w:ind w:left="-77" w:right="-73"/>
            <w:jc w:val="center"/>
            <w:rPr>
              <w:rStyle w:val="LogoportDoNotTranslate"/>
            </w:rPr>
          </w:pPr>
          <w:hyperlink w:anchor="F1" w:history="1">
            <w:r w:rsidR="00250038">
              <w:rPr>
                <w:rStyle w:val="Hyperlink"/>
                <w:sz w:val="14"/>
                <w:szCs w:val="14"/>
                <w:lang w:val="en-US" w:eastAsia="en-US" w:bidi="ar-SA"/>
              </w:rPr>
              <w:t>Indholdsfortegnelse</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64779E14" w14:textId="77777777" w:rsidR="00250038" w:rsidRPr="00364327" w:rsidRDefault="00250038" w:rsidP="00250038">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1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BF84E63" w14:textId="77777777" w:rsidR="00250038" w:rsidRPr="00990DE4" w:rsidRDefault="00AF3DF6" w:rsidP="00250038">
          <w:pPr>
            <w:pStyle w:val="ProductList-OfferingBody"/>
            <w:ind w:left="-72" w:right="-74"/>
            <w:jc w:val="center"/>
            <w:rPr>
              <w:rStyle w:val="LogoportDoNotTranslate"/>
            </w:rPr>
          </w:pPr>
          <w:hyperlink w:anchor="F2" w:history="1">
            <w:r w:rsidR="00250038" w:rsidRPr="00221CE0">
              <w:rPr>
                <w:rStyle w:val="Hyperlink"/>
                <w:sz w:val="14"/>
                <w:szCs w:val="14"/>
                <w:lang w:val="en-US" w:eastAsia="en-US" w:bidi="ar-SA"/>
              </w:rPr>
              <w:t>Introduktion</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5FE42619" w14:textId="77777777" w:rsidR="00250038" w:rsidRPr="00364327" w:rsidRDefault="00250038" w:rsidP="00250038">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2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E9669C5" w14:textId="77777777" w:rsidR="00250038" w:rsidRPr="00221CE0" w:rsidRDefault="00AF3DF6" w:rsidP="00250038">
          <w:pPr>
            <w:pStyle w:val="ProductList-OfferingBody"/>
            <w:ind w:left="-72" w:right="-74"/>
            <w:jc w:val="center"/>
            <w:rPr>
              <w:rStyle w:val="Hyperlink"/>
              <w:sz w:val="14"/>
              <w:szCs w:val="14"/>
              <w:lang w:val="en-US" w:eastAsia="en-US" w:bidi="ar-SA"/>
            </w:rPr>
          </w:pPr>
          <w:hyperlink w:anchor="F3" w:history="1">
            <w:r w:rsidR="00250038">
              <w:rPr>
                <w:rStyle w:val="Hyperlink"/>
                <w:sz w:val="14"/>
                <w:szCs w:val="14"/>
                <w:lang w:val="en-US" w:eastAsia="en-US" w:bidi="ar-SA"/>
              </w:rPr>
              <w:t>Generelle Vilkår</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7B64787D" w14:textId="77777777" w:rsidR="00250038" w:rsidRPr="00364327" w:rsidRDefault="00250038" w:rsidP="00250038">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261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586F5004" w14:textId="77777777" w:rsidR="00250038" w:rsidRPr="00221CE0" w:rsidRDefault="00AF3DF6" w:rsidP="00250038">
          <w:pPr>
            <w:pStyle w:val="ProductList-OfferingBody"/>
            <w:ind w:left="-72" w:right="-74"/>
            <w:jc w:val="center"/>
            <w:rPr>
              <w:rStyle w:val="Hyperlink"/>
              <w:sz w:val="14"/>
              <w:szCs w:val="14"/>
              <w:lang w:val="en-US" w:eastAsia="en-US" w:bidi="ar-SA"/>
            </w:rPr>
          </w:pPr>
          <w:hyperlink w:anchor="F4" w:history="1">
            <w:r w:rsidR="00250038">
              <w:rPr>
                <w:rStyle w:val="Hyperlink"/>
                <w:sz w:val="14"/>
                <w:szCs w:val="14"/>
                <w:lang w:val="en-US" w:eastAsia="en-US" w:bidi="ar-SA"/>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15D85FD" w14:textId="77777777" w:rsidR="00250038" w:rsidRPr="00364327" w:rsidRDefault="00250038" w:rsidP="00250038">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BEA2143" w14:textId="77777777" w:rsidR="00250038" w:rsidRPr="00221CE0" w:rsidRDefault="00AF3DF6" w:rsidP="00250038">
          <w:pPr>
            <w:pStyle w:val="ProductList-OfferingBody"/>
            <w:ind w:left="-72" w:right="-74"/>
            <w:jc w:val="center"/>
            <w:rPr>
              <w:rStyle w:val="Hyperlink"/>
              <w:sz w:val="14"/>
              <w:szCs w:val="14"/>
              <w:lang w:val="en-US" w:eastAsia="en-US" w:bidi="ar-SA"/>
            </w:rPr>
          </w:pPr>
          <w:hyperlink w:anchor="F5" w:history="1">
            <w:r w:rsidR="00250038">
              <w:rPr>
                <w:rStyle w:val="Hyperlink"/>
                <w:sz w:val="14"/>
                <w:szCs w:val="14"/>
                <w:lang w:val="en-US" w:eastAsia="en-US" w:bidi="ar-SA"/>
              </w:rPr>
              <w:t>Specifikke Vilkår for Onlinetjenester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0AE5D4" w14:textId="77777777" w:rsidR="00250038" w:rsidRPr="00364327" w:rsidRDefault="00250038" w:rsidP="00250038">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1FAB5D" w14:textId="77777777" w:rsidR="00250038" w:rsidRPr="00221CE0" w:rsidRDefault="00AF3DF6" w:rsidP="00250038">
          <w:pPr>
            <w:pStyle w:val="ProductList-OfferingBody"/>
            <w:ind w:left="-72" w:right="-74"/>
            <w:jc w:val="center"/>
            <w:rPr>
              <w:rStyle w:val="Hyperlink"/>
              <w:sz w:val="14"/>
              <w:szCs w:val="14"/>
              <w:lang w:val="en-US" w:eastAsia="en-US" w:bidi="ar-SA"/>
            </w:rPr>
          </w:pPr>
          <w:hyperlink w:anchor="F6" w:history="1">
            <w:r w:rsidR="00250038">
              <w:rPr>
                <w:rStyle w:val="Hyperlink"/>
                <w:sz w:val="14"/>
                <w:szCs w:val="14"/>
                <w:lang w:val="en-US" w:eastAsia="en-US" w:bidi="ar-SA"/>
              </w:rPr>
              <w:t>Bilag</w:t>
            </w:r>
          </w:hyperlink>
        </w:p>
      </w:tc>
    </w:tr>
  </w:tbl>
  <w:p w14:paraId="03B4FE13" w14:textId="77777777" w:rsidR="00250038" w:rsidRPr="004006D4" w:rsidRDefault="00250038" w:rsidP="00154C77">
    <w:pPr>
      <w:pStyle w:val="Footer"/>
      <w:rPr>
        <w:sz w:val="14"/>
        <w:szCs w:val="14"/>
        <w:lang w:val="en-US" w:eastAsia="en-US" w:bidi="ar-SA"/>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93"/>
      <w:gridCol w:w="216"/>
      <w:gridCol w:w="1161"/>
      <w:gridCol w:w="198"/>
      <w:gridCol w:w="1206"/>
      <w:gridCol w:w="207"/>
      <w:gridCol w:w="2613"/>
      <w:gridCol w:w="185"/>
      <w:gridCol w:w="1885"/>
      <w:gridCol w:w="185"/>
      <w:gridCol w:w="1351"/>
    </w:tblGrid>
    <w:tr w:rsidR="00250038" w:rsidRPr="00990DE4" w14:paraId="59EBAC93" w14:textId="77777777" w:rsidTr="00250038">
      <w:tc>
        <w:tcPr>
          <w:tcW w:w="15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CE279B3" w14:textId="77777777" w:rsidR="00250038" w:rsidRPr="00990DE4" w:rsidRDefault="00AF3DF6" w:rsidP="00250038">
          <w:pPr>
            <w:pStyle w:val="ProductList-OfferingBody"/>
            <w:ind w:left="-77" w:right="-73"/>
            <w:jc w:val="center"/>
            <w:rPr>
              <w:rStyle w:val="LogoportDoNotTranslate"/>
            </w:rPr>
          </w:pPr>
          <w:hyperlink w:anchor="F1" w:history="1">
            <w:r w:rsidR="00250038">
              <w:rPr>
                <w:rStyle w:val="Hyperlink"/>
                <w:sz w:val="14"/>
                <w:szCs w:val="14"/>
                <w:lang w:val="en-US" w:eastAsia="en-US" w:bidi="ar-SA"/>
              </w:rPr>
              <w:t>Indholdsfortegnelse</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2763B666" w14:textId="77777777" w:rsidR="00250038" w:rsidRPr="00364327" w:rsidRDefault="00250038" w:rsidP="00250038">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1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7592FE3" w14:textId="77777777" w:rsidR="00250038" w:rsidRPr="00990DE4" w:rsidRDefault="00AF3DF6" w:rsidP="00250038">
          <w:pPr>
            <w:pStyle w:val="ProductList-OfferingBody"/>
            <w:ind w:left="-72" w:right="-74"/>
            <w:jc w:val="center"/>
            <w:rPr>
              <w:rStyle w:val="LogoportDoNotTranslate"/>
            </w:rPr>
          </w:pPr>
          <w:hyperlink w:anchor="F2" w:history="1">
            <w:r w:rsidR="00250038" w:rsidRPr="00221CE0">
              <w:rPr>
                <w:rStyle w:val="Hyperlink"/>
                <w:sz w:val="14"/>
                <w:szCs w:val="14"/>
                <w:lang w:val="en-US" w:eastAsia="en-US" w:bidi="ar-SA"/>
              </w:rPr>
              <w:t>Introduktion</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738EE038" w14:textId="77777777" w:rsidR="00250038" w:rsidRPr="00364327" w:rsidRDefault="00250038" w:rsidP="00250038">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2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B3CAC7E" w14:textId="77777777" w:rsidR="00250038" w:rsidRPr="00221CE0" w:rsidRDefault="00AF3DF6" w:rsidP="00250038">
          <w:pPr>
            <w:pStyle w:val="ProductList-OfferingBody"/>
            <w:ind w:left="-72" w:right="-74"/>
            <w:jc w:val="center"/>
            <w:rPr>
              <w:rStyle w:val="Hyperlink"/>
              <w:sz w:val="14"/>
              <w:szCs w:val="14"/>
              <w:lang w:val="en-US" w:eastAsia="en-US" w:bidi="ar-SA"/>
            </w:rPr>
          </w:pPr>
          <w:hyperlink w:anchor="F3" w:history="1">
            <w:r w:rsidR="00250038">
              <w:rPr>
                <w:rStyle w:val="Hyperlink"/>
                <w:sz w:val="14"/>
                <w:szCs w:val="14"/>
                <w:lang w:val="en-US" w:eastAsia="en-US" w:bidi="ar-SA"/>
              </w:rPr>
              <w:t>Generelle Vilkår</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71B24A0B" w14:textId="77777777" w:rsidR="00250038" w:rsidRPr="00364327" w:rsidRDefault="00250038" w:rsidP="00250038">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261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FCF73E4" w14:textId="77777777" w:rsidR="00250038" w:rsidRPr="00221CE0" w:rsidRDefault="00AF3DF6" w:rsidP="00250038">
          <w:pPr>
            <w:pStyle w:val="ProductList-OfferingBody"/>
            <w:ind w:left="-72" w:right="-74"/>
            <w:jc w:val="center"/>
            <w:rPr>
              <w:rStyle w:val="Hyperlink"/>
              <w:sz w:val="14"/>
              <w:szCs w:val="14"/>
              <w:lang w:val="en-US" w:eastAsia="en-US" w:bidi="ar-SA"/>
            </w:rPr>
          </w:pPr>
          <w:hyperlink w:anchor="F4" w:history="1">
            <w:r w:rsidR="00250038">
              <w:rPr>
                <w:rStyle w:val="Hyperlink"/>
                <w:sz w:val="14"/>
                <w:szCs w:val="14"/>
                <w:lang w:val="en-US" w:eastAsia="en-US" w:bidi="ar-SA"/>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49DE13F" w14:textId="77777777" w:rsidR="00250038" w:rsidRPr="00364327" w:rsidRDefault="00250038" w:rsidP="00250038">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7D70B8D" w14:textId="77777777" w:rsidR="00250038" w:rsidRPr="00221CE0" w:rsidRDefault="00AF3DF6" w:rsidP="00250038">
          <w:pPr>
            <w:pStyle w:val="ProductList-OfferingBody"/>
            <w:ind w:left="-72" w:right="-74"/>
            <w:jc w:val="center"/>
            <w:rPr>
              <w:rStyle w:val="Hyperlink"/>
              <w:sz w:val="14"/>
              <w:szCs w:val="14"/>
              <w:lang w:val="en-US" w:eastAsia="en-US" w:bidi="ar-SA"/>
            </w:rPr>
          </w:pPr>
          <w:hyperlink w:anchor="F5" w:history="1">
            <w:r w:rsidR="00250038">
              <w:rPr>
                <w:rStyle w:val="Hyperlink"/>
                <w:sz w:val="14"/>
                <w:szCs w:val="14"/>
                <w:lang w:val="en-US" w:eastAsia="en-US" w:bidi="ar-SA"/>
              </w:rPr>
              <w:t>Specifikke Vilkår for Onlinetjenester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FE2D5A5" w14:textId="77777777" w:rsidR="00250038" w:rsidRPr="00364327" w:rsidRDefault="00250038" w:rsidP="00250038">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2B0856" w14:textId="77777777" w:rsidR="00250038" w:rsidRPr="00221CE0" w:rsidRDefault="00AF3DF6" w:rsidP="00250038">
          <w:pPr>
            <w:pStyle w:val="ProductList-OfferingBody"/>
            <w:ind w:left="-72" w:right="-74"/>
            <w:jc w:val="center"/>
            <w:rPr>
              <w:rStyle w:val="Hyperlink"/>
              <w:sz w:val="14"/>
              <w:szCs w:val="14"/>
              <w:lang w:val="en-US" w:eastAsia="en-US" w:bidi="ar-SA"/>
            </w:rPr>
          </w:pPr>
          <w:hyperlink w:anchor="F6" w:history="1">
            <w:r w:rsidR="00250038">
              <w:rPr>
                <w:rStyle w:val="Hyperlink"/>
                <w:sz w:val="14"/>
                <w:szCs w:val="14"/>
                <w:lang w:val="en-US" w:eastAsia="en-US" w:bidi="ar-SA"/>
              </w:rPr>
              <w:t>Bilag</w:t>
            </w:r>
          </w:hyperlink>
        </w:p>
      </w:tc>
    </w:tr>
  </w:tbl>
  <w:p w14:paraId="41485B5E" w14:textId="77777777" w:rsidR="00250038" w:rsidRPr="004006D4" w:rsidRDefault="00250038" w:rsidP="00984A4A">
    <w:pPr>
      <w:pStyle w:val="Footer"/>
      <w:rPr>
        <w:sz w:val="14"/>
        <w:szCs w:val="14"/>
        <w:lang w:val="en-US" w:eastAsia="en-US" w:bidi="ar-SA"/>
      </w:rPr>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93"/>
      <w:gridCol w:w="216"/>
      <w:gridCol w:w="1161"/>
      <w:gridCol w:w="198"/>
      <w:gridCol w:w="1206"/>
      <w:gridCol w:w="207"/>
      <w:gridCol w:w="2613"/>
      <w:gridCol w:w="185"/>
      <w:gridCol w:w="1885"/>
      <w:gridCol w:w="185"/>
      <w:gridCol w:w="1351"/>
    </w:tblGrid>
    <w:tr w:rsidR="00250038" w:rsidRPr="00990DE4" w14:paraId="032963ED" w14:textId="77777777" w:rsidTr="00624183">
      <w:tc>
        <w:tcPr>
          <w:tcW w:w="15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0F819AF" w14:textId="77777777" w:rsidR="00250038" w:rsidRPr="00990DE4" w:rsidRDefault="00AF3DF6" w:rsidP="00250038">
          <w:pPr>
            <w:pStyle w:val="ProductList-OfferingBody"/>
            <w:ind w:left="-77" w:right="-73"/>
            <w:jc w:val="center"/>
            <w:rPr>
              <w:rStyle w:val="LogoportDoNotTranslate"/>
            </w:rPr>
          </w:pPr>
          <w:hyperlink w:anchor="F1" w:history="1">
            <w:r w:rsidR="00250038">
              <w:rPr>
                <w:rStyle w:val="Hyperlink"/>
                <w:sz w:val="14"/>
                <w:szCs w:val="14"/>
                <w:lang w:val="en-US" w:eastAsia="en-US" w:bidi="ar-SA"/>
              </w:rPr>
              <w:t>Indholdsfortegnelse</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38FE20B2" w14:textId="77777777" w:rsidR="00250038" w:rsidRPr="00364327" w:rsidRDefault="00250038" w:rsidP="00250038">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1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8392981" w14:textId="77777777" w:rsidR="00250038" w:rsidRPr="00990DE4" w:rsidRDefault="00AF3DF6" w:rsidP="00250038">
          <w:pPr>
            <w:pStyle w:val="ProductList-OfferingBody"/>
            <w:ind w:left="-72" w:right="-74"/>
            <w:jc w:val="center"/>
            <w:rPr>
              <w:rStyle w:val="LogoportDoNotTranslate"/>
            </w:rPr>
          </w:pPr>
          <w:hyperlink w:anchor="F2" w:history="1">
            <w:r w:rsidR="00250038" w:rsidRPr="00221CE0">
              <w:rPr>
                <w:rStyle w:val="Hyperlink"/>
                <w:sz w:val="14"/>
                <w:szCs w:val="14"/>
                <w:lang w:val="en-US" w:eastAsia="en-US" w:bidi="ar-SA"/>
              </w:rPr>
              <w:t>Introduktion</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13F9EF5D" w14:textId="77777777" w:rsidR="00250038" w:rsidRPr="00364327" w:rsidRDefault="00250038" w:rsidP="00250038">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2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66090C8" w14:textId="77777777" w:rsidR="00250038" w:rsidRPr="00221CE0" w:rsidRDefault="00AF3DF6" w:rsidP="00250038">
          <w:pPr>
            <w:pStyle w:val="ProductList-OfferingBody"/>
            <w:ind w:left="-72" w:right="-74"/>
            <w:jc w:val="center"/>
            <w:rPr>
              <w:rStyle w:val="Hyperlink"/>
              <w:sz w:val="14"/>
              <w:szCs w:val="14"/>
              <w:lang w:val="en-US" w:eastAsia="en-US" w:bidi="ar-SA"/>
            </w:rPr>
          </w:pPr>
          <w:hyperlink w:anchor="F3" w:history="1">
            <w:r w:rsidR="00250038">
              <w:rPr>
                <w:rStyle w:val="Hyperlink"/>
                <w:sz w:val="14"/>
                <w:szCs w:val="14"/>
                <w:lang w:val="en-US" w:eastAsia="en-US" w:bidi="ar-SA"/>
              </w:rPr>
              <w:t>Generelle Vilkår</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719F4C3A" w14:textId="77777777" w:rsidR="00250038" w:rsidRPr="00364327" w:rsidRDefault="00250038" w:rsidP="00250038">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261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73C4BC7" w14:textId="77777777" w:rsidR="00250038" w:rsidRPr="00221CE0" w:rsidRDefault="00AF3DF6" w:rsidP="00250038">
          <w:pPr>
            <w:pStyle w:val="ProductList-OfferingBody"/>
            <w:ind w:left="-72" w:right="-74"/>
            <w:jc w:val="center"/>
            <w:rPr>
              <w:rStyle w:val="Hyperlink"/>
              <w:sz w:val="14"/>
              <w:szCs w:val="14"/>
              <w:lang w:val="en-US" w:eastAsia="en-US" w:bidi="ar-SA"/>
            </w:rPr>
          </w:pPr>
          <w:hyperlink w:anchor="F4" w:history="1">
            <w:r w:rsidR="00250038">
              <w:rPr>
                <w:rStyle w:val="Hyperlink"/>
                <w:sz w:val="14"/>
                <w:szCs w:val="14"/>
                <w:lang w:val="en-US" w:eastAsia="en-US" w:bidi="ar-SA"/>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F33CAC4" w14:textId="77777777" w:rsidR="00250038" w:rsidRPr="00364327" w:rsidRDefault="00250038" w:rsidP="00250038">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70F680E4" w14:textId="77777777" w:rsidR="00250038" w:rsidRPr="00221CE0" w:rsidRDefault="00AF3DF6" w:rsidP="00250038">
          <w:pPr>
            <w:pStyle w:val="ProductList-OfferingBody"/>
            <w:ind w:left="-72" w:right="-74"/>
            <w:jc w:val="center"/>
            <w:rPr>
              <w:rStyle w:val="Hyperlink"/>
              <w:sz w:val="14"/>
              <w:szCs w:val="14"/>
              <w:lang w:val="en-US" w:eastAsia="en-US" w:bidi="ar-SA"/>
            </w:rPr>
          </w:pPr>
          <w:hyperlink w:anchor="F5" w:history="1">
            <w:r w:rsidR="00250038">
              <w:rPr>
                <w:rStyle w:val="Hyperlink"/>
                <w:sz w:val="14"/>
                <w:szCs w:val="14"/>
                <w:lang w:val="en-US" w:eastAsia="en-US" w:bidi="ar-SA"/>
              </w:rPr>
              <w:t>Specifikke Vilkår for Onlinetjenester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BBB93CE" w14:textId="77777777" w:rsidR="00250038" w:rsidRPr="00364327" w:rsidRDefault="00250038" w:rsidP="00250038">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220BBF" w14:textId="77777777" w:rsidR="00250038" w:rsidRPr="00221CE0" w:rsidRDefault="00AF3DF6" w:rsidP="00250038">
          <w:pPr>
            <w:pStyle w:val="ProductList-OfferingBody"/>
            <w:ind w:left="-72" w:right="-74"/>
            <w:jc w:val="center"/>
            <w:rPr>
              <w:rStyle w:val="Hyperlink"/>
              <w:sz w:val="14"/>
              <w:szCs w:val="14"/>
              <w:lang w:val="en-US" w:eastAsia="en-US" w:bidi="ar-SA"/>
            </w:rPr>
          </w:pPr>
          <w:hyperlink w:anchor="F6" w:history="1">
            <w:r w:rsidR="00250038">
              <w:rPr>
                <w:rStyle w:val="Hyperlink"/>
                <w:sz w:val="14"/>
                <w:szCs w:val="14"/>
                <w:lang w:val="en-US" w:eastAsia="en-US" w:bidi="ar-SA"/>
              </w:rPr>
              <w:t>Bilag</w:t>
            </w:r>
          </w:hyperlink>
        </w:p>
      </w:tc>
    </w:tr>
  </w:tbl>
  <w:p w14:paraId="65EB1DCA" w14:textId="77777777" w:rsidR="00250038" w:rsidRPr="004006D4" w:rsidRDefault="00250038" w:rsidP="00415813">
    <w:pPr>
      <w:pStyle w:val="Footer"/>
      <w:rPr>
        <w:sz w:val="14"/>
        <w:szCs w:val="14"/>
        <w:lang w:val="en-US" w:eastAsia="en-US" w:bidi="ar-SA"/>
      </w:rPr>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93"/>
      <w:gridCol w:w="216"/>
      <w:gridCol w:w="1161"/>
      <w:gridCol w:w="198"/>
      <w:gridCol w:w="1206"/>
      <w:gridCol w:w="207"/>
      <w:gridCol w:w="2613"/>
      <w:gridCol w:w="185"/>
      <w:gridCol w:w="1885"/>
      <w:gridCol w:w="185"/>
      <w:gridCol w:w="1351"/>
    </w:tblGrid>
    <w:tr w:rsidR="00250038" w:rsidRPr="00990DE4" w14:paraId="73EBBC09" w14:textId="77777777" w:rsidTr="00250038">
      <w:tc>
        <w:tcPr>
          <w:tcW w:w="15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34C75E5" w14:textId="77777777" w:rsidR="00250038" w:rsidRPr="00990DE4" w:rsidRDefault="00AF3DF6" w:rsidP="00250038">
          <w:pPr>
            <w:pStyle w:val="ProductList-OfferingBody"/>
            <w:ind w:left="-77" w:right="-73"/>
            <w:jc w:val="center"/>
            <w:rPr>
              <w:rStyle w:val="LogoportDoNotTranslate"/>
            </w:rPr>
          </w:pPr>
          <w:hyperlink w:anchor="F1" w:history="1">
            <w:r w:rsidR="00250038">
              <w:rPr>
                <w:rStyle w:val="Hyperlink"/>
                <w:sz w:val="14"/>
                <w:szCs w:val="14"/>
                <w:lang w:val="en-US" w:eastAsia="en-US" w:bidi="ar-SA"/>
              </w:rPr>
              <w:t>Indholdsfortegnelse</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7753879D" w14:textId="77777777" w:rsidR="00250038" w:rsidRPr="00364327" w:rsidRDefault="00250038" w:rsidP="00250038">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1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A867F6E" w14:textId="77777777" w:rsidR="00250038" w:rsidRPr="00990DE4" w:rsidRDefault="00AF3DF6" w:rsidP="00250038">
          <w:pPr>
            <w:pStyle w:val="ProductList-OfferingBody"/>
            <w:ind w:left="-72" w:right="-74"/>
            <w:jc w:val="center"/>
            <w:rPr>
              <w:rStyle w:val="LogoportDoNotTranslate"/>
            </w:rPr>
          </w:pPr>
          <w:hyperlink w:anchor="F2" w:history="1">
            <w:r w:rsidR="00250038" w:rsidRPr="00221CE0">
              <w:rPr>
                <w:rStyle w:val="Hyperlink"/>
                <w:sz w:val="14"/>
                <w:szCs w:val="14"/>
                <w:lang w:val="en-US" w:eastAsia="en-US" w:bidi="ar-SA"/>
              </w:rPr>
              <w:t>Introduktion</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74D3804A" w14:textId="77777777" w:rsidR="00250038" w:rsidRPr="00364327" w:rsidRDefault="00250038" w:rsidP="00250038">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2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0ED9536" w14:textId="77777777" w:rsidR="00250038" w:rsidRPr="00221CE0" w:rsidRDefault="00AF3DF6" w:rsidP="00250038">
          <w:pPr>
            <w:pStyle w:val="ProductList-OfferingBody"/>
            <w:ind w:left="-72" w:right="-74"/>
            <w:jc w:val="center"/>
            <w:rPr>
              <w:rStyle w:val="Hyperlink"/>
              <w:sz w:val="14"/>
              <w:szCs w:val="14"/>
              <w:lang w:val="en-US" w:eastAsia="en-US" w:bidi="ar-SA"/>
            </w:rPr>
          </w:pPr>
          <w:hyperlink w:anchor="F3" w:history="1">
            <w:r w:rsidR="00250038">
              <w:rPr>
                <w:rStyle w:val="Hyperlink"/>
                <w:sz w:val="14"/>
                <w:szCs w:val="14"/>
                <w:lang w:val="en-US" w:eastAsia="en-US" w:bidi="ar-SA"/>
              </w:rPr>
              <w:t>Generelle Vilkår</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65821BE5" w14:textId="77777777" w:rsidR="00250038" w:rsidRPr="00364327" w:rsidRDefault="00250038" w:rsidP="00250038">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261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B7513F5" w14:textId="77777777" w:rsidR="00250038" w:rsidRPr="00221CE0" w:rsidRDefault="00AF3DF6" w:rsidP="00250038">
          <w:pPr>
            <w:pStyle w:val="ProductList-OfferingBody"/>
            <w:ind w:left="-72" w:right="-74"/>
            <w:jc w:val="center"/>
            <w:rPr>
              <w:rStyle w:val="Hyperlink"/>
              <w:sz w:val="14"/>
              <w:szCs w:val="14"/>
              <w:lang w:val="en-US" w:eastAsia="en-US" w:bidi="ar-SA"/>
            </w:rPr>
          </w:pPr>
          <w:hyperlink w:anchor="F4" w:history="1">
            <w:r w:rsidR="00250038">
              <w:rPr>
                <w:rStyle w:val="Hyperlink"/>
                <w:sz w:val="14"/>
                <w:szCs w:val="14"/>
                <w:lang w:val="en-US" w:eastAsia="en-US" w:bidi="ar-SA"/>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58B69D4" w14:textId="77777777" w:rsidR="00250038" w:rsidRPr="00364327" w:rsidRDefault="00250038" w:rsidP="00250038">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067E353" w14:textId="77777777" w:rsidR="00250038" w:rsidRPr="00221CE0" w:rsidRDefault="00AF3DF6" w:rsidP="00250038">
          <w:pPr>
            <w:pStyle w:val="ProductList-OfferingBody"/>
            <w:ind w:left="-72" w:right="-74"/>
            <w:jc w:val="center"/>
            <w:rPr>
              <w:rStyle w:val="Hyperlink"/>
              <w:sz w:val="14"/>
              <w:szCs w:val="14"/>
              <w:lang w:val="en-US" w:eastAsia="en-US" w:bidi="ar-SA"/>
            </w:rPr>
          </w:pPr>
          <w:hyperlink w:anchor="F5" w:history="1">
            <w:r w:rsidR="00250038">
              <w:rPr>
                <w:rStyle w:val="Hyperlink"/>
                <w:sz w:val="14"/>
                <w:szCs w:val="14"/>
                <w:lang w:val="en-US" w:eastAsia="en-US" w:bidi="ar-SA"/>
              </w:rPr>
              <w:t>Specifikke Vilkår for Onlinetjenester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C88C3EB" w14:textId="77777777" w:rsidR="00250038" w:rsidRPr="00364327" w:rsidRDefault="00250038" w:rsidP="00250038">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5D0BCE7" w14:textId="77777777" w:rsidR="00250038" w:rsidRPr="00221CE0" w:rsidRDefault="00AF3DF6" w:rsidP="00250038">
          <w:pPr>
            <w:pStyle w:val="ProductList-OfferingBody"/>
            <w:ind w:left="-72" w:right="-74"/>
            <w:jc w:val="center"/>
            <w:rPr>
              <w:rStyle w:val="Hyperlink"/>
              <w:sz w:val="14"/>
              <w:szCs w:val="14"/>
              <w:lang w:val="en-US" w:eastAsia="en-US" w:bidi="ar-SA"/>
            </w:rPr>
          </w:pPr>
          <w:hyperlink w:anchor="F6" w:history="1">
            <w:r w:rsidR="00250038">
              <w:rPr>
                <w:rStyle w:val="Hyperlink"/>
                <w:sz w:val="14"/>
                <w:szCs w:val="14"/>
                <w:lang w:val="en-US" w:eastAsia="en-US" w:bidi="ar-SA"/>
              </w:rPr>
              <w:t>Bilag</w:t>
            </w:r>
          </w:hyperlink>
        </w:p>
      </w:tc>
    </w:tr>
  </w:tbl>
  <w:p w14:paraId="3599A878" w14:textId="77777777" w:rsidR="00250038" w:rsidRPr="004006D4" w:rsidRDefault="00250038" w:rsidP="005E17CF">
    <w:pPr>
      <w:pStyle w:val="Footer"/>
      <w:rPr>
        <w:sz w:val="14"/>
        <w:szCs w:val="14"/>
        <w:lang w:val="en-US" w:eastAsia="en-US" w:bidi="ar-SA"/>
      </w:rPr>
    </w:pP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93"/>
      <w:gridCol w:w="216"/>
      <w:gridCol w:w="1161"/>
      <w:gridCol w:w="198"/>
      <w:gridCol w:w="1206"/>
      <w:gridCol w:w="207"/>
      <w:gridCol w:w="2613"/>
      <w:gridCol w:w="185"/>
      <w:gridCol w:w="1885"/>
      <w:gridCol w:w="185"/>
      <w:gridCol w:w="1351"/>
    </w:tblGrid>
    <w:tr w:rsidR="00250038" w:rsidRPr="00990DE4" w14:paraId="5D99BF06" w14:textId="77777777" w:rsidTr="004602D6">
      <w:tc>
        <w:tcPr>
          <w:tcW w:w="15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A607878" w14:textId="77777777" w:rsidR="00250038" w:rsidRPr="00990DE4" w:rsidRDefault="00AF3DF6" w:rsidP="00250038">
          <w:pPr>
            <w:pStyle w:val="ProductList-OfferingBody"/>
            <w:ind w:left="-77" w:right="-73"/>
            <w:jc w:val="center"/>
            <w:rPr>
              <w:rStyle w:val="LogoportDoNotTranslate"/>
            </w:rPr>
          </w:pPr>
          <w:hyperlink w:anchor="F1" w:history="1">
            <w:r w:rsidR="00250038">
              <w:rPr>
                <w:rStyle w:val="Hyperlink"/>
                <w:sz w:val="14"/>
                <w:szCs w:val="14"/>
                <w:lang w:val="en-US" w:eastAsia="en-US" w:bidi="ar-SA"/>
              </w:rPr>
              <w:t>Indholdsfortegnelse</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51FA523C" w14:textId="77777777" w:rsidR="00250038" w:rsidRPr="00364327" w:rsidRDefault="00250038" w:rsidP="00250038">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1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B319BF2" w14:textId="77777777" w:rsidR="00250038" w:rsidRPr="00990DE4" w:rsidRDefault="00AF3DF6" w:rsidP="00250038">
          <w:pPr>
            <w:pStyle w:val="ProductList-OfferingBody"/>
            <w:ind w:left="-72" w:right="-74"/>
            <w:jc w:val="center"/>
            <w:rPr>
              <w:rStyle w:val="LogoportDoNotTranslate"/>
            </w:rPr>
          </w:pPr>
          <w:hyperlink w:anchor="F2" w:history="1">
            <w:r w:rsidR="00250038" w:rsidRPr="00221CE0">
              <w:rPr>
                <w:rStyle w:val="Hyperlink"/>
                <w:sz w:val="14"/>
                <w:szCs w:val="14"/>
                <w:lang w:val="en-US" w:eastAsia="en-US" w:bidi="ar-SA"/>
              </w:rPr>
              <w:t>Introduktion</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093845B8" w14:textId="77777777" w:rsidR="00250038" w:rsidRPr="00364327" w:rsidRDefault="00250038" w:rsidP="00250038">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2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ED75D2A" w14:textId="77777777" w:rsidR="00250038" w:rsidRPr="00221CE0" w:rsidRDefault="00AF3DF6" w:rsidP="00250038">
          <w:pPr>
            <w:pStyle w:val="ProductList-OfferingBody"/>
            <w:ind w:left="-72" w:right="-74"/>
            <w:jc w:val="center"/>
            <w:rPr>
              <w:rStyle w:val="Hyperlink"/>
              <w:sz w:val="14"/>
              <w:szCs w:val="14"/>
              <w:lang w:val="en-US" w:eastAsia="en-US" w:bidi="ar-SA"/>
            </w:rPr>
          </w:pPr>
          <w:hyperlink w:anchor="F3" w:history="1">
            <w:r w:rsidR="00250038">
              <w:rPr>
                <w:rStyle w:val="Hyperlink"/>
                <w:sz w:val="14"/>
                <w:szCs w:val="14"/>
                <w:lang w:val="en-US" w:eastAsia="en-US" w:bidi="ar-SA"/>
              </w:rPr>
              <w:t>Generelle Vilkår</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371DEC60" w14:textId="77777777" w:rsidR="00250038" w:rsidRPr="00364327" w:rsidRDefault="00250038" w:rsidP="00250038">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261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201E9BB" w14:textId="77777777" w:rsidR="00250038" w:rsidRPr="00221CE0" w:rsidRDefault="00AF3DF6" w:rsidP="00250038">
          <w:pPr>
            <w:pStyle w:val="ProductList-OfferingBody"/>
            <w:ind w:left="-72" w:right="-74"/>
            <w:jc w:val="center"/>
            <w:rPr>
              <w:rStyle w:val="Hyperlink"/>
              <w:sz w:val="14"/>
              <w:szCs w:val="14"/>
              <w:lang w:val="en-US" w:eastAsia="en-US" w:bidi="ar-SA"/>
            </w:rPr>
          </w:pPr>
          <w:hyperlink w:anchor="F4" w:history="1">
            <w:r w:rsidR="00250038">
              <w:rPr>
                <w:rStyle w:val="Hyperlink"/>
                <w:sz w:val="14"/>
                <w:szCs w:val="14"/>
                <w:lang w:val="en-US" w:eastAsia="en-US" w:bidi="ar-SA"/>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707004" w14:textId="77777777" w:rsidR="00250038" w:rsidRPr="00364327" w:rsidRDefault="00250038" w:rsidP="00250038">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A86356C" w14:textId="77777777" w:rsidR="00250038" w:rsidRPr="00221CE0" w:rsidRDefault="00AF3DF6" w:rsidP="00250038">
          <w:pPr>
            <w:pStyle w:val="ProductList-OfferingBody"/>
            <w:ind w:left="-72" w:right="-74"/>
            <w:jc w:val="center"/>
            <w:rPr>
              <w:rStyle w:val="Hyperlink"/>
              <w:sz w:val="14"/>
              <w:szCs w:val="14"/>
              <w:lang w:val="en-US" w:eastAsia="en-US" w:bidi="ar-SA"/>
            </w:rPr>
          </w:pPr>
          <w:hyperlink w:anchor="F5" w:history="1">
            <w:r w:rsidR="00250038">
              <w:rPr>
                <w:rStyle w:val="Hyperlink"/>
                <w:sz w:val="14"/>
                <w:szCs w:val="14"/>
                <w:lang w:val="en-US" w:eastAsia="en-US" w:bidi="ar-SA"/>
              </w:rPr>
              <w:t>Specifikke Vilkår for Onlinetjenester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9BC66B2" w14:textId="77777777" w:rsidR="00250038" w:rsidRPr="00364327" w:rsidRDefault="00250038" w:rsidP="00250038">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0BBC9B2D" w14:textId="77777777" w:rsidR="00250038" w:rsidRPr="00221CE0" w:rsidRDefault="00AF3DF6" w:rsidP="00250038">
          <w:pPr>
            <w:pStyle w:val="ProductList-OfferingBody"/>
            <w:ind w:left="-72" w:right="-74"/>
            <w:jc w:val="center"/>
            <w:rPr>
              <w:rStyle w:val="Hyperlink"/>
              <w:sz w:val="14"/>
              <w:szCs w:val="14"/>
              <w:lang w:val="en-US" w:eastAsia="en-US" w:bidi="ar-SA"/>
            </w:rPr>
          </w:pPr>
          <w:hyperlink w:anchor="F6" w:history="1">
            <w:r w:rsidR="00250038">
              <w:rPr>
                <w:rStyle w:val="Hyperlink"/>
                <w:sz w:val="14"/>
                <w:szCs w:val="14"/>
                <w:lang w:val="en-US" w:eastAsia="en-US" w:bidi="ar-SA"/>
              </w:rPr>
              <w:t>Bilag</w:t>
            </w:r>
          </w:hyperlink>
        </w:p>
      </w:tc>
    </w:tr>
  </w:tbl>
  <w:p w14:paraId="6E42336D" w14:textId="77777777" w:rsidR="00250038" w:rsidRPr="004006D4" w:rsidRDefault="00250038" w:rsidP="00F97100">
    <w:pPr>
      <w:pStyle w:val="Footer"/>
      <w:rPr>
        <w:sz w:val="14"/>
        <w:szCs w:val="14"/>
        <w:lang w:val="en-US" w:eastAsia="en-US" w:bidi="ar-SA"/>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3E169E4E" w14:textId="77777777" w:rsidR="00AF3DF6" w:rsidRDefault="00AF3DF6" w:rsidP="009A573F">
      <w:pPr>
        <w:spacing w:after="0" w:line="240" w:lineRule="auto"/>
      </w:pPr>
      <w:r>
        <w:separator/>
      </w:r>
    </w:p>
  </w:footnote>
  <w:footnote w:type="continuationSeparator" w:id="0">
    <w:p w14:paraId="6CF2D3BB" w14:textId="77777777" w:rsidR="00AF3DF6" w:rsidRDefault="00AF3DF6" w:rsidP="009A573F">
      <w:pPr>
        <w:spacing w:after="0" w:line="240" w:lineRule="auto"/>
      </w:pPr>
      <w:r>
        <w:continuationSeparator/>
      </w:r>
    </w:p>
  </w:footnote>
  <w:footnote w:type="continuationNotice" w:id="1">
    <w:p w14:paraId="4C0CD7BE" w14:textId="77777777" w:rsidR="00AF3DF6" w:rsidRDefault="00AF3DF6">
      <w:pPr>
        <w:spacing w:after="0" w:line="240" w:lineRule="auto"/>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973982A" w14:textId="77777777" w:rsidR="00C247F5" w:rsidRDefault="00C247F5">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21609EC" w14:textId="77777777" w:rsidR="00C247F5" w:rsidRDefault="00C247F5">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E8A50A5" w14:textId="5765E360" w:rsidR="00250038" w:rsidRPr="004D27A6" w:rsidRDefault="00250038" w:rsidP="004D27A6">
    <w:pPr>
      <w:pStyle w:val="ProductList-Body"/>
      <w:tabs>
        <w:tab w:val="right" w:pos="10800"/>
      </w:tabs>
      <w:rPr>
        <w:color w:val="404040" w:themeColor="text1" w:themeTint="BF"/>
        <w:sz w:val="16"/>
        <w:szCs w:val="16"/>
      </w:rP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097ACB66" w:rsidR="00250038" w:rsidRPr="00171B2E" w:rsidRDefault="00250038" w:rsidP="007A01A3">
        <w:pPr>
          <w:pStyle w:val="ProductList-Body"/>
          <w:tabs>
            <w:tab w:val="right" w:pos="10800"/>
          </w:tabs>
          <w:spacing w:before="20" w:after="20"/>
          <w:rPr>
            <w:noProof/>
            <w:color w:val="404040" w:themeColor="text1" w:themeTint="BF"/>
            <w:sz w:val="16"/>
            <w:szCs w:val="16"/>
          </w:rPr>
        </w:pPr>
        <w:r>
          <w:rPr>
            <w:color w:val="404040" w:themeColor="text1" w:themeTint="BF"/>
            <w:sz w:val="16"/>
            <w:szCs w:val="16"/>
          </w:rPr>
          <w:t xml:space="preserve">Vilkår for Microsoft Volumenlicens-onlinetjeneste (dansk, </w:t>
        </w:r>
        <w:r w:rsidR="007A01A3">
          <w:rPr>
            <w:color w:val="404040" w:themeColor="text1" w:themeTint="BF"/>
            <w:sz w:val="16"/>
            <w:szCs w:val="16"/>
          </w:rPr>
          <w:t xml:space="preserve">august </w:t>
        </w:r>
        <w:r>
          <w:rPr>
            <w:color w:val="404040" w:themeColor="text1" w:themeTint="BF"/>
            <w:sz w:val="16"/>
            <w:szCs w:val="16"/>
          </w:rPr>
          <w:t>2015)</w:t>
        </w:r>
        <w:r>
          <w:rPr>
            <w:color w:val="404040" w:themeColor="text1" w:themeTint="BF"/>
            <w:sz w:val="16"/>
            <w:szCs w:val="16"/>
          </w:rPr>
          <w:tab/>
        </w:r>
        <w:r>
          <w:rPr>
            <w:color w:val="404040" w:themeColor="text1" w:themeTint="BF"/>
            <w:sz w:val="16"/>
            <w:szCs w:val="16"/>
          </w:rPr>
          <w:fldChar w:fldCharType="begin"/>
        </w:r>
        <w:r w:rsidRPr="004D27A6">
          <w:rPr>
            <w:color w:val="404040" w:themeColor="text1" w:themeTint="BF"/>
            <w:sz w:val="16"/>
            <w:szCs w:val="16"/>
          </w:rPr>
          <w:instrText xml:space="preserve"> PAGE   \* MERGEFORMAT </w:instrText>
        </w:r>
        <w:r>
          <w:rPr>
            <w:color w:val="404040" w:themeColor="text1" w:themeTint="BF"/>
            <w:sz w:val="16"/>
            <w:szCs w:val="16"/>
          </w:rPr>
          <w:fldChar w:fldCharType="separate"/>
        </w:r>
        <w:r w:rsidR="00C247F5">
          <w:rPr>
            <w:noProof/>
            <w:color w:val="404040" w:themeColor="text1" w:themeTint="BF"/>
            <w:sz w:val="16"/>
            <w:szCs w:val="16"/>
          </w:rPr>
          <w:t>33</w:t>
        </w:r>
        <w:r>
          <w:fldChar w:fldCharType="end"/>
        </w:r>
      </w:p>
    </w:sdtContent>
  </w:sdt>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319409914"/>
      <w:docPartObj>
        <w:docPartGallery w:val="Page Numbers (Top of Page)"/>
        <w:docPartUnique/>
      </w:docPartObj>
    </w:sdtPr>
    <w:sdtEndPr>
      <w:rPr>
        <w:noProof/>
        <w:color w:val="404040" w:themeColor="text1" w:themeTint="BF"/>
        <w:sz w:val="16"/>
        <w:szCs w:val="16"/>
      </w:rPr>
    </w:sdtEndPr>
    <w:sdtContent>
      <w:p w14:paraId="54DB6321" w14:textId="418745A0" w:rsidR="00250038" w:rsidRPr="004D27A6" w:rsidRDefault="00250038" w:rsidP="007A01A3">
        <w:pPr>
          <w:pStyle w:val="ProductList-Body"/>
          <w:tabs>
            <w:tab w:val="right" w:pos="10800"/>
          </w:tabs>
          <w:spacing w:before="20" w:after="20"/>
          <w:rPr>
            <w:color w:val="404040" w:themeColor="text1" w:themeTint="BF"/>
            <w:sz w:val="16"/>
            <w:szCs w:val="16"/>
          </w:rPr>
        </w:pPr>
        <w:r>
          <w:rPr>
            <w:color w:val="404040" w:themeColor="text1" w:themeTint="BF"/>
            <w:sz w:val="16"/>
            <w:szCs w:val="16"/>
          </w:rPr>
          <w:t xml:space="preserve">Vilkår for Microsoft Volumenlicens-onlinetjeneste (dansk, </w:t>
        </w:r>
        <w:r w:rsidR="007A01A3">
          <w:rPr>
            <w:color w:val="404040" w:themeColor="text1" w:themeTint="BF"/>
            <w:sz w:val="16"/>
            <w:szCs w:val="16"/>
          </w:rPr>
          <w:t xml:space="preserve">august </w:t>
        </w:r>
        <w:r>
          <w:rPr>
            <w:color w:val="404040" w:themeColor="text1" w:themeTint="BF"/>
            <w:sz w:val="16"/>
            <w:szCs w:val="16"/>
          </w:rPr>
          <w:t>2015)</w:t>
        </w:r>
        <w:r>
          <w:rPr>
            <w:color w:val="404040" w:themeColor="text1" w:themeTint="BF"/>
            <w:sz w:val="16"/>
            <w:szCs w:val="16"/>
          </w:rPr>
          <w:tab/>
        </w:r>
        <w:r>
          <w:rPr>
            <w:color w:val="404040" w:themeColor="text1" w:themeTint="BF"/>
            <w:sz w:val="16"/>
            <w:szCs w:val="16"/>
          </w:rPr>
          <w:fldChar w:fldCharType="begin"/>
        </w:r>
        <w:r w:rsidRPr="004D27A6">
          <w:rPr>
            <w:color w:val="404040" w:themeColor="text1" w:themeTint="BF"/>
            <w:sz w:val="16"/>
            <w:szCs w:val="16"/>
          </w:rPr>
          <w:instrText xml:space="preserve"> PAGE   \* MERGEFORMAT </w:instrText>
        </w:r>
        <w:r>
          <w:rPr>
            <w:color w:val="404040" w:themeColor="text1" w:themeTint="BF"/>
            <w:sz w:val="16"/>
            <w:szCs w:val="16"/>
          </w:rPr>
          <w:fldChar w:fldCharType="separate"/>
        </w:r>
        <w:r w:rsidR="00C247F5">
          <w:rPr>
            <w:noProof/>
            <w:color w:val="404040" w:themeColor="text1" w:themeTint="BF"/>
            <w:sz w:val="16"/>
            <w:szCs w:val="16"/>
          </w:rPr>
          <w:t>15</w:t>
        </w:r>
        <w:r>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32AE7F0B"/>
    <w:multiLevelType w:val="hybridMultilevel"/>
    <w:tmpl w:val="5F6AC40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8">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4">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1">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34">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1"/>
  </w:num>
  <w:num w:numId="3">
    <w:abstractNumId w:val="20"/>
  </w:num>
  <w:num w:numId="4">
    <w:abstractNumId w:val="5"/>
  </w:num>
  <w:num w:numId="5">
    <w:abstractNumId w:val="6"/>
  </w:num>
  <w:num w:numId="6">
    <w:abstractNumId w:val="12"/>
  </w:num>
  <w:num w:numId="7">
    <w:abstractNumId w:val="13"/>
  </w:num>
  <w:num w:numId="8">
    <w:abstractNumId w:val="8"/>
  </w:num>
  <w:num w:numId="9">
    <w:abstractNumId w:val="14"/>
  </w:num>
  <w:num w:numId="10">
    <w:abstractNumId w:val="10"/>
  </w:num>
  <w:num w:numId="11">
    <w:abstractNumId w:val="23"/>
  </w:num>
  <w:num w:numId="12">
    <w:abstractNumId w:val="17"/>
  </w:num>
  <w:num w:numId="13">
    <w:abstractNumId w:val="7"/>
  </w:num>
  <w:num w:numId="14">
    <w:abstractNumId w:val="30"/>
  </w:num>
  <w:num w:numId="15">
    <w:abstractNumId w:val="27"/>
  </w:num>
  <w:num w:numId="16">
    <w:abstractNumId w:val="34"/>
  </w:num>
  <w:num w:numId="17">
    <w:abstractNumId w:val="31"/>
  </w:num>
  <w:num w:numId="18">
    <w:abstractNumId w:val="24"/>
  </w:num>
  <w:num w:numId="19">
    <w:abstractNumId w:val="25"/>
  </w:num>
  <w:num w:numId="20">
    <w:abstractNumId w:val="22"/>
  </w:num>
  <w:num w:numId="21">
    <w:abstractNumId w:val="9"/>
  </w:num>
  <w:num w:numId="22">
    <w:abstractNumId w:val="18"/>
  </w:num>
  <w:num w:numId="23">
    <w:abstractNumId w:val="15"/>
  </w:num>
  <w:num w:numId="24">
    <w:abstractNumId w:val="35"/>
  </w:num>
  <w:num w:numId="25">
    <w:abstractNumId w:val="28"/>
  </w:num>
  <w:num w:numId="26">
    <w:abstractNumId w:val="11"/>
  </w:num>
  <w:num w:numId="27">
    <w:abstractNumId w:val="16"/>
  </w:num>
  <w:num w:numId="28">
    <w:abstractNumId w:val="1"/>
  </w:num>
  <w:num w:numId="29">
    <w:abstractNumId w:val="4"/>
  </w:num>
  <w:num w:numId="30">
    <w:abstractNumId w:val="0"/>
  </w:num>
  <w:num w:numId="31">
    <w:abstractNumId w:val="29"/>
  </w:num>
  <w:num w:numId="32">
    <w:abstractNumId w:val="19"/>
  </w:num>
  <w:num w:numId="33">
    <w:abstractNumId w:val="32"/>
  </w:num>
  <w:num w:numId="34">
    <w:abstractNumId w:val="2"/>
  </w:num>
  <w:num w:numId="35">
    <w:abstractNumId w:val="33"/>
  </w:num>
  <w:num w:numId="36">
    <w:abstractNumId w:val="26"/>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removePersonalInformation/>
  <w:removeDateAndTime/>
  <w:proofState w:grammar="clean"/>
  <w:documentProtection w:edit="readOnly" w:enforcement="1" w:cryptProviderType="rsaFull" w:cryptAlgorithmClass="hash" w:cryptAlgorithmType="typeAny" w:cryptAlgorithmSid="4" w:cryptSpinCount="100000" w:hash="jzU2+SP2P+zzT6p9vB9EwrKPBN0=" w:salt="vLRymLOa6L8KP4onwuTvkg=="/>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20AFE"/>
    <w:rsid w:val="00000AE0"/>
    <w:rsid w:val="00004BE2"/>
    <w:rsid w:val="000056F6"/>
    <w:rsid w:val="0000793E"/>
    <w:rsid w:val="00007D8A"/>
    <w:rsid w:val="000106A8"/>
    <w:rsid w:val="00012831"/>
    <w:rsid w:val="0001532F"/>
    <w:rsid w:val="00017369"/>
    <w:rsid w:val="00017A5A"/>
    <w:rsid w:val="00017A87"/>
    <w:rsid w:val="00024B72"/>
    <w:rsid w:val="0002605D"/>
    <w:rsid w:val="00026DDE"/>
    <w:rsid w:val="0002719C"/>
    <w:rsid w:val="00027CCB"/>
    <w:rsid w:val="00027CFF"/>
    <w:rsid w:val="00031223"/>
    <w:rsid w:val="000314CF"/>
    <w:rsid w:val="000346AC"/>
    <w:rsid w:val="00035F22"/>
    <w:rsid w:val="00036242"/>
    <w:rsid w:val="0003651D"/>
    <w:rsid w:val="0004038E"/>
    <w:rsid w:val="00043BAC"/>
    <w:rsid w:val="000443FB"/>
    <w:rsid w:val="00044CD2"/>
    <w:rsid w:val="000469DE"/>
    <w:rsid w:val="000476AA"/>
    <w:rsid w:val="00050BC6"/>
    <w:rsid w:val="000542F5"/>
    <w:rsid w:val="00055772"/>
    <w:rsid w:val="00056138"/>
    <w:rsid w:val="00056522"/>
    <w:rsid w:val="00056FAF"/>
    <w:rsid w:val="00061F6E"/>
    <w:rsid w:val="000625F0"/>
    <w:rsid w:val="00065F4E"/>
    <w:rsid w:val="00065FF8"/>
    <w:rsid w:val="00067B4B"/>
    <w:rsid w:val="00070ED4"/>
    <w:rsid w:val="00071A79"/>
    <w:rsid w:val="00071C2C"/>
    <w:rsid w:val="0007363B"/>
    <w:rsid w:val="0007491F"/>
    <w:rsid w:val="00074F82"/>
    <w:rsid w:val="0007551D"/>
    <w:rsid w:val="000756A2"/>
    <w:rsid w:val="000759BB"/>
    <w:rsid w:val="00077A6B"/>
    <w:rsid w:val="000802EC"/>
    <w:rsid w:val="00081149"/>
    <w:rsid w:val="00081380"/>
    <w:rsid w:val="00081CA7"/>
    <w:rsid w:val="0008307A"/>
    <w:rsid w:val="00083FE8"/>
    <w:rsid w:val="00085D21"/>
    <w:rsid w:val="00086F17"/>
    <w:rsid w:val="000872EB"/>
    <w:rsid w:val="00087BC2"/>
    <w:rsid w:val="0009164C"/>
    <w:rsid w:val="000953A4"/>
    <w:rsid w:val="0009588E"/>
    <w:rsid w:val="000A03D2"/>
    <w:rsid w:val="000A0CD9"/>
    <w:rsid w:val="000A1035"/>
    <w:rsid w:val="000A2E8E"/>
    <w:rsid w:val="000A5DC6"/>
    <w:rsid w:val="000A5E8A"/>
    <w:rsid w:val="000A5FA1"/>
    <w:rsid w:val="000A6BE5"/>
    <w:rsid w:val="000B02C9"/>
    <w:rsid w:val="000B0627"/>
    <w:rsid w:val="000B07BF"/>
    <w:rsid w:val="000B1561"/>
    <w:rsid w:val="000B2305"/>
    <w:rsid w:val="000B3739"/>
    <w:rsid w:val="000C0ACA"/>
    <w:rsid w:val="000C2DAF"/>
    <w:rsid w:val="000C2E6F"/>
    <w:rsid w:val="000C457F"/>
    <w:rsid w:val="000C4BD0"/>
    <w:rsid w:val="000C5490"/>
    <w:rsid w:val="000C6732"/>
    <w:rsid w:val="000D5752"/>
    <w:rsid w:val="000D6060"/>
    <w:rsid w:val="000E045B"/>
    <w:rsid w:val="000E08C0"/>
    <w:rsid w:val="000E16D8"/>
    <w:rsid w:val="000E1DEC"/>
    <w:rsid w:val="000E3993"/>
    <w:rsid w:val="000E6ED8"/>
    <w:rsid w:val="000F0057"/>
    <w:rsid w:val="000F032B"/>
    <w:rsid w:val="000F30AA"/>
    <w:rsid w:val="000F30F7"/>
    <w:rsid w:val="000F56C8"/>
    <w:rsid w:val="001013C9"/>
    <w:rsid w:val="0010172F"/>
    <w:rsid w:val="00103924"/>
    <w:rsid w:val="00104DBC"/>
    <w:rsid w:val="0010587C"/>
    <w:rsid w:val="00105B4C"/>
    <w:rsid w:val="00107F31"/>
    <w:rsid w:val="00111B6A"/>
    <w:rsid w:val="00117EB2"/>
    <w:rsid w:val="00122096"/>
    <w:rsid w:val="00123E7D"/>
    <w:rsid w:val="001242BA"/>
    <w:rsid w:val="00125581"/>
    <w:rsid w:val="00125CBE"/>
    <w:rsid w:val="00127C5F"/>
    <w:rsid w:val="001320C2"/>
    <w:rsid w:val="00132A99"/>
    <w:rsid w:val="00132D95"/>
    <w:rsid w:val="00134DA1"/>
    <w:rsid w:val="00134EF8"/>
    <w:rsid w:val="00135786"/>
    <w:rsid w:val="00136452"/>
    <w:rsid w:val="00137E59"/>
    <w:rsid w:val="00140900"/>
    <w:rsid w:val="0014192B"/>
    <w:rsid w:val="00141936"/>
    <w:rsid w:val="00144059"/>
    <w:rsid w:val="001472FC"/>
    <w:rsid w:val="00150F54"/>
    <w:rsid w:val="001517E0"/>
    <w:rsid w:val="001529AD"/>
    <w:rsid w:val="00154ACE"/>
    <w:rsid w:val="00154C77"/>
    <w:rsid w:val="00156C1C"/>
    <w:rsid w:val="001602AC"/>
    <w:rsid w:val="001602F8"/>
    <w:rsid w:val="00160CB8"/>
    <w:rsid w:val="00165F81"/>
    <w:rsid w:val="00166039"/>
    <w:rsid w:val="00167128"/>
    <w:rsid w:val="00167443"/>
    <w:rsid w:val="00171B2E"/>
    <w:rsid w:val="00174C82"/>
    <w:rsid w:val="00175B93"/>
    <w:rsid w:val="0017786C"/>
    <w:rsid w:val="00183408"/>
    <w:rsid w:val="001838D6"/>
    <w:rsid w:val="00185A8B"/>
    <w:rsid w:val="00186BF6"/>
    <w:rsid w:val="00191210"/>
    <w:rsid w:val="00192660"/>
    <w:rsid w:val="001A0977"/>
    <w:rsid w:val="001A0CFD"/>
    <w:rsid w:val="001A19E0"/>
    <w:rsid w:val="001A6B5F"/>
    <w:rsid w:val="001B02CF"/>
    <w:rsid w:val="001B07B6"/>
    <w:rsid w:val="001B25E0"/>
    <w:rsid w:val="001B351E"/>
    <w:rsid w:val="001B44F9"/>
    <w:rsid w:val="001B497B"/>
    <w:rsid w:val="001B4DC3"/>
    <w:rsid w:val="001B4F20"/>
    <w:rsid w:val="001B537D"/>
    <w:rsid w:val="001C09BD"/>
    <w:rsid w:val="001C33C4"/>
    <w:rsid w:val="001C3EDC"/>
    <w:rsid w:val="001C3F2C"/>
    <w:rsid w:val="001D0765"/>
    <w:rsid w:val="001D0B44"/>
    <w:rsid w:val="001D1AA6"/>
    <w:rsid w:val="001D2A76"/>
    <w:rsid w:val="001D494D"/>
    <w:rsid w:val="001D4F66"/>
    <w:rsid w:val="001D7C37"/>
    <w:rsid w:val="001E0AE2"/>
    <w:rsid w:val="001E32A0"/>
    <w:rsid w:val="001E33A8"/>
    <w:rsid w:val="001E3855"/>
    <w:rsid w:val="001E5012"/>
    <w:rsid w:val="001E6605"/>
    <w:rsid w:val="001E767C"/>
    <w:rsid w:val="001F243D"/>
    <w:rsid w:val="001F2DDF"/>
    <w:rsid w:val="001F3F1F"/>
    <w:rsid w:val="001F4069"/>
    <w:rsid w:val="001F474F"/>
    <w:rsid w:val="001F47DC"/>
    <w:rsid w:val="001F4A2A"/>
    <w:rsid w:val="001F62F4"/>
    <w:rsid w:val="0020319C"/>
    <w:rsid w:val="00205A59"/>
    <w:rsid w:val="00206C82"/>
    <w:rsid w:val="00207B92"/>
    <w:rsid w:val="00210530"/>
    <w:rsid w:val="00212A48"/>
    <w:rsid w:val="002130D2"/>
    <w:rsid w:val="00215536"/>
    <w:rsid w:val="002160E0"/>
    <w:rsid w:val="00216B4F"/>
    <w:rsid w:val="00217724"/>
    <w:rsid w:val="002203AF"/>
    <w:rsid w:val="00221CBE"/>
    <w:rsid w:val="00221CE0"/>
    <w:rsid w:val="00224DEB"/>
    <w:rsid w:val="00232755"/>
    <w:rsid w:val="00233C87"/>
    <w:rsid w:val="00234095"/>
    <w:rsid w:val="002346B6"/>
    <w:rsid w:val="00235556"/>
    <w:rsid w:val="00236AEC"/>
    <w:rsid w:val="00237725"/>
    <w:rsid w:val="00241D62"/>
    <w:rsid w:val="00241F8F"/>
    <w:rsid w:val="00241FA0"/>
    <w:rsid w:val="00242A7E"/>
    <w:rsid w:val="002441DB"/>
    <w:rsid w:val="002449E9"/>
    <w:rsid w:val="00245C71"/>
    <w:rsid w:val="00250038"/>
    <w:rsid w:val="002502BF"/>
    <w:rsid w:val="0025267B"/>
    <w:rsid w:val="00254CA5"/>
    <w:rsid w:val="00255964"/>
    <w:rsid w:val="00256427"/>
    <w:rsid w:val="00256F64"/>
    <w:rsid w:val="002634DC"/>
    <w:rsid w:val="002647B9"/>
    <w:rsid w:val="00266EE8"/>
    <w:rsid w:val="00267734"/>
    <w:rsid w:val="0026799F"/>
    <w:rsid w:val="00270CD4"/>
    <w:rsid w:val="00271353"/>
    <w:rsid w:val="00272578"/>
    <w:rsid w:val="002731FA"/>
    <w:rsid w:val="00273364"/>
    <w:rsid w:val="002743C4"/>
    <w:rsid w:val="00274A9F"/>
    <w:rsid w:val="00280709"/>
    <w:rsid w:val="0028263A"/>
    <w:rsid w:val="00282CEB"/>
    <w:rsid w:val="00285240"/>
    <w:rsid w:val="00287117"/>
    <w:rsid w:val="002879FE"/>
    <w:rsid w:val="00291105"/>
    <w:rsid w:val="002931C3"/>
    <w:rsid w:val="002949FD"/>
    <w:rsid w:val="002967A3"/>
    <w:rsid w:val="002967C1"/>
    <w:rsid w:val="00297098"/>
    <w:rsid w:val="0029712D"/>
    <w:rsid w:val="002A23FB"/>
    <w:rsid w:val="002A35C6"/>
    <w:rsid w:val="002A3B84"/>
    <w:rsid w:val="002A6167"/>
    <w:rsid w:val="002B123C"/>
    <w:rsid w:val="002B48FF"/>
    <w:rsid w:val="002B4B19"/>
    <w:rsid w:val="002B686B"/>
    <w:rsid w:val="002B789A"/>
    <w:rsid w:val="002C0221"/>
    <w:rsid w:val="002C0AB4"/>
    <w:rsid w:val="002C2D16"/>
    <w:rsid w:val="002C3399"/>
    <w:rsid w:val="002D3658"/>
    <w:rsid w:val="002D77A2"/>
    <w:rsid w:val="002D7FDC"/>
    <w:rsid w:val="002E028F"/>
    <w:rsid w:val="002E06FF"/>
    <w:rsid w:val="002E1F83"/>
    <w:rsid w:val="002E202B"/>
    <w:rsid w:val="002E402E"/>
    <w:rsid w:val="002E4B56"/>
    <w:rsid w:val="002E56AD"/>
    <w:rsid w:val="002E6233"/>
    <w:rsid w:val="002E6A88"/>
    <w:rsid w:val="002E6E58"/>
    <w:rsid w:val="002E7154"/>
    <w:rsid w:val="002E7CC6"/>
    <w:rsid w:val="002F06B0"/>
    <w:rsid w:val="002F0E74"/>
    <w:rsid w:val="002F275E"/>
    <w:rsid w:val="002F3019"/>
    <w:rsid w:val="002F3FF6"/>
    <w:rsid w:val="002F6407"/>
    <w:rsid w:val="00301068"/>
    <w:rsid w:val="003035AD"/>
    <w:rsid w:val="00303A6C"/>
    <w:rsid w:val="00305488"/>
    <w:rsid w:val="00306B0E"/>
    <w:rsid w:val="00307930"/>
    <w:rsid w:val="00307E17"/>
    <w:rsid w:val="003118A7"/>
    <w:rsid w:val="00312DB2"/>
    <w:rsid w:val="00312F3B"/>
    <w:rsid w:val="003134A1"/>
    <w:rsid w:val="0031516B"/>
    <w:rsid w:val="00316CEB"/>
    <w:rsid w:val="00320D8C"/>
    <w:rsid w:val="00321BDB"/>
    <w:rsid w:val="00321FEE"/>
    <w:rsid w:val="00332075"/>
    <w:rsid w:val="00332DA2"/>
    <w:rsid w:val="00337870"/>
    <w:rsid w:val="00340AF6"/>
    <w:rsid w:val="00343417"/>
    <w:rsid w:val="00345854"/>
    <w:rsid w:val="00351B78"/>
    <w:rsid w:val="00353E4C"/>
    <w:rsid w:val="00354D09"/>
    <w:rsid w:val="00355E55"/>
    <w:rsid w:val="00356011"/>
    <w:rsid w:val="00362758"/>
    <w:rsid w:val="003632D9"/>
    <w:rsid w:val="00364327"/>
    <w:rsid w:val="00366C8E"/>
    <w:rsid w:val="0036780D"/>
    <w:rsid w:val="003702A6"/>
    <w:rsid w:val="00371CE9"/>
    <w:rsid w:val="00372951"/>
    <w:rsid w:val="0037484F"/>
    <w:rsid w:val="003812FE"/>
    <w:rsid w:val="0038794D"/>
    <w:rsid w:val="00390430"/>
    <w:rsid w:val="003904F0"/>
    <w:rsid w:val="00392282"/>
    <w:rsid w:val="003945F4"/>
    <w:rsid w:val="00395CB2"/>
    <w:rsid w:val="00395D5F"/>
    <w:rsid w:val="0039784E"/>
    <w:rsid w:val="00397EB0"/>
    <w:rsid w:val="003A0DB6"/>
    <w:rsid w:val="003A223B"/>
    <w:rsid w:val="003A336A"/>
    <w:rsid w:val="003A35A1"/>
    <w:rsid w:val="003A4747"/>
    <w:rsid w:val="003A53F8"/>
    <w:rsid w:val="003A64B8"/>
    <w:rsid w:val="003B0439"/>
    <w:rsid w:val="003B3EBC"/>
    <w:rsid w:val="003B4047"/>
    <w:rsid w:val="003B7142"/>
    <w:rsid w:val="003B7A21"/>
    <w:rsid w:val="003C35CD"/>
    <w:rsid w:val="003C399B"/>
    <w:rsid w:val="003C3B94"/>
    <w:rsid w:val="003C6496"/>
    <w:rsid w:val="003C6EF6"/>
    <w:rsid w:val="003C75FF"/>
    <w:rsid w:val="003D0497"/>
    <w:rsid w:val="003D0FFA"/>
    <w:rsid w:val="003D1789"/>
    <w:rsid w:val="003D1E51"/>
    <w:rsid w:val="003D22CB"/>
    <w:rsid w:val="003D396A"/>
    <w:rsid w:val="003D4365"/>
    <w:rsid w:val="003D5845"/>
    <w:rsid w:val="003D66C9"/>
    <w:rsid w:val="003D7A21"/>
    <w:rsid w:val="003E13EF"/>
    <w:rsid w:val="003E1568"/>
    <w:rsid w:val="003E3526"/>
    <w:rsid w:val="003F2F03"/>
    <w:rsid w:val="003F3078"/>
    <w:rsid w:val="003F6A8B"/>
    <w:rsid w:val="003F6BD4"/>
    <w:rsid w:val="003F6CEE"/>
    <w:rsid w:val="004006D4"/>
    <w:rsid w:val="0040275F"/>
    <w:rsid w:val="00403D7F"/>
    <w:rsid w:val="004041D5"/>
    <w:rsid w:val="00405189"/>
    <w:rsid w:val="00407104"/>
    <w:rsid w:val="0040715C"/>
    <w:rsid w:val="00407597"/>
    <w:rsid w:val="00407E60"/>
    <w:rsid w:val="00410583"/>
    <w:rsid w:val="004126E0"/>
    <w:rsid w:val="00412C48"/>
    <w:rsid w:val="00413DD7"/>
    <w:rsid w:val="00414009"/>
    <w:rsid w:val="004143B8"/>
    <w:rsid w:val="00415813"/>
    <w:rsid w:val="00422587"/>
    <w:rsid w:val="00430C94"/>
    <w:rsid w:val="00432379"/>
    <w:rsid w:val="004332FA"/>
    <w:rsid w:val="00434703"/>
    <w:rsid w:val="004347EB"/>
    <w:rsid w:val="0043598B"/>
    <w:rsid w:val="0043674F"/>
    <w:rsid w:val="00440CC7"/>
    <w:rsid w:val="00442B9A"/>
    <w:rsid w:val="00445461"/>
    <w:rsid w:val="004456F3"/>
    <w:rsid w:val="00445F89"/>
    <w:rsid w:val="00447F7F"/>
    <w:rsid w:val="004502AC"/>
    <w:rsid w:val="0045030D"/>
    <w:rsid w:val="00450B39"/>
    <w:rsid w:val="00450BEA"/>
    <w:rsid w:val="00450EF0"/>
    <w:rsid w:val="00452717"/>
    <w:rsid w:val="00456898"/>
    <w:rsid w:val="0045705C"/>
    <w:rsid w:val="004602D6"/>
    <w:rsid w:val="004605BC"/>
    <w:rsid w:val="00460BEB"/>
    <w:rsid w:val="00461F02"/>
    <w:rsid w:val="00462987"/>
    <w:rsid w:val="00462C59"/>
    <w:rsid w:val="00463CC3"/>
    <w:rsid w:val="0046457A"/>
    <w:rsid w:val="00466857"/>
    <w:rsid w:val="00467C95"/>
    <w:rsid w:val="00472FC6"/>
    <w:rsid w:val="00476830"/>
    <w:rsid w:val="00477621"/>
    <w:rsid w:val="00481542"/>
    <w:rsid w:val="004833F9"/>
    <w:rsid w:val="00485BAA"/>
    <w:rsid w:val="00491BB3"/>
    <w:rsid w:val="004925A1"/>
    <w:rsid w:val="0049363D"/>
    <w:rsid w:val="004947AF"/>
    <w:rsid w:val="004947FD"/>
    <w:rsid w:val="004949B3"/>
    <w:rsid w:val="00495DD9"/>
    <w:rsid w:val="004976F4"/>
    <w:rsid w:val="00497E15"/>
    <w:rsid w:val="004A2A95"/>
    <w:rsid w:val="004A3FA6"/>
    <w:rsid w:val="004A5013"/>
    <w:rsid w:val="004A5441"/>
    <w:rsid w:val="004A6CAA"/>
    <w:rsid w:val="004B01C0"/>
    <w:rsid w:val="004B21D7"/>
    <w:rsid w:val="004B3528"/>
    <w:rsid w:val="004B3AF3"/>
    <w:rsid w:val="004B6DAB"/>
    <w:rsid w:val="004B79A4"/>
    <w:rsid w:val="004C1D7D"/>
    <w:rsid w:val="004C3350"/>
    <w:rsid w:val="004C4994"/>
    <w:rsid w:val="004C49FB"/>
    <w:rsid w:val="004C4ED8"/>
    <w:rsid w:val="004C523B"/>
    <w:rsid w:val="004C55B5"/>
    <w:rsid w:val="004D00E9"/>
    <w:rsid w:val="004D0ACF"/>
    <w:rsid w:val="004D27A6"/>
    <w:rsid w:val="004D2B1C"/>
    <w:rsid w:val="004D4312"/>
    <w:rsid w:val="004D4DBB"/>
    <w:rsid w:val="004E52BA"/>
    <w:rsid w:val="004E53FA"/>
    <w:rsid w:val="004F2172"/>
    <w:rsid w:val="004F21C8"/>
    <w:rsid w:val="004F2417"/>
    <w:rsid w:val="004F36CE"/>
    <w:rsid w:val="004F3C6D"/>
    <w:rsid w:val="004F4F80"/>
    <w:rsid w:val="004F667D"/>
    <w:rsid w:val="004F681E"/>
    <w:rsid w:val="004F774C"/>
    <w:rsid w:val="004F788C"/>
    <w:rsid w:val="0050010F"/>
    <w:rsid w:val="00501CBA"/>
    <w:rsid w:val="00502BC6"/>
    <w:rsid w:val="00502E27"/>
    <w:rsid w:val="00503C9D"/>
    <w:rsid w:val="00504547"/>
    <w:rsid w:val="00507D7B"/>
    <w:rsid w:val="00510119"/>
    <w:rsid w:val="0051055C"/>
    <w:rsid w:val="00511BD4"/>
    <w:rsid w:val="00514990"/>
    <w:rsid w:val="00514A8B"/>
    <w:rsid w:val="00516278"/>
    <w:rsid w:val="005164D8"/>
    <w:rsid w:val="00521B08"/>
    <w:rsid w:val="0052321C"/>
    <w:rsid w:val="00527DC0"/>
    <w:rsid w:val="00527F60"/>
    <w:rsid w:val="00530493"/>
    <w:rsid w:val="0053069E"/>
    <w:rsid w:val="0053216D"/>
    <w:rsid w:val="005328B4"/>
    <w:rsid w:val="00533DD5"/>
    <w:rsid w:val="0053420D"/>
    <w:rsid w:val="0053555F"/>
    <w:rsid w:val="00536EE4"/>
    <w:rsid w:val="0053726B"/>
    <w:rsid w:val="005403A3"/>
    <w:rsid w:val="00541963"/>
    <w:rsid w:val="00541C3A"/>
    <w:rsid w:val="00541E2E"/>
    <w:rsid w:val="0054282A"/>
    <w:rsid w:val="00543682"/>
    <w:rsid w:val="00544156"/>
    <w:rsid w:val="00544A38"/>
    <w:rsid w:val="00545638"/>
    <w:rsid w:val="005470A9"/>
    <w:rsid w:val="00550011"/>
    <w:rsid w:val="00550829"/>
    <w:rsid w:val="005513D3"/>
    <w:rsid w:val="00553404"/>
    <w:rsid w:val="005535A4"/>
    <w:rsid w:val="00553757"/>
    <w:rsid w:val="00554F9B"/>
    <w:rsid w:val="005550C5"/>
    <w:rsid w:val="00561361"/>
    <w:rsid w:val="005616CC"/>
    <w:rsid w:val="00561759"/>
    <w:rsid w:val="0056432C"/>
    <w:rsid w:val="00567AAC"/>
    <w:rsid w:val="00571EE5"/>
    <w:rsid w:val="005741AA"/>
    <w:rsid w:val="00577174"/>
    <w:rsid w:val="00581CDB"/>
    <w:rsid w:val="00583DDA"/>
    <w:rsid w:val="00585A48"/>
    <w:rsid w:val="00586E9A"/>
    <w:rsid w:val="005876FF"/>
    <w:rsid w:val="00590C08"/>
    <w:rsid w:val="00591643"/>
    <w:rsid w:val="00593AB3"/>
    <w:rsid w:val="00594255"/>
    <w:rsid w:val="00594501"/>
    <w:rsid w:val="0059704A"/>
    <w:rsid w:val="005972A6"/>
    <w:rsid w:val="00597640"/>
    <w:rsid w:val="005A0966"/>
    <w:rsid w:val="005A27D3"/>
    <w:rsid w:val="005A483A"/>
    <w:rsid w:val="005B2831"/>
    <w:rsid w:val="005B3EB3"/>
    <w:rsid w:val="005B6FDF"/>
    <w:rsid w:val="005B7124"/>
    <w:rsid w:val="005B77E5"/>
    <w:rsid w:val="005C299D"/>
    <w:rsid w:val="005C40C4"/>
    <w:rsid w:val="005C48B9"/>
    <w:rsid w:val="005C51AC"/>
    <w:rsid w:val="005C7157"/>
    <w:rsid w:val="005C7ADC"/>
    <w:rsid w:val="005D0AC4"/>
    <w:rsid w:val="005D1CA5"/>
    <w:rsid w:val="005D22F8"/>
    <w:rsid w:val="005D5E14"/>
    <w:rsid w:val="005D6244"/>
    <w:rsid w:val="005D74CC"/>
    <w:rsid w:val="005E17CF"/>
    <w:rsid w:val="005E2606"/>
    <w:rsid w:val="005E3CA2"/>
    <w:rsid w:val="005E69C9"/>
    <w:rsid w:val="005E7F3E"/>
    <w:rsid w:val="005F013C"/>
    <w:rsid w:val="005F068D"/>
    <w:rsid w:val="005F0BFB"/>
    <w:rsid w:val="005F17AF"/>
    <w:rsid w:val="005F1ED1"/>
    <w:rsid w:val="005F6C56"/>
    <w:rsid w:val="005F7C66"/>
    <w:rsid w:val="00600926"/>
    <w:rsid w:val="00601776"/>
    <w:rsid w:val="00605318"/>
    <w:rsid w:val="00605D7F"/>
    <w:rsid w:val="00605E40"/>
    <w:rsid w:val="006065E6"/>
    <w:rsid w:val="00606601"/>
    <w:rsid w:val="00610C71"/>
    <w:rsid w:val="00611682"/>
    <w:rsid w:val="00611E56"/>
    <w:rsid w:val="006146A3"/>
    <w:rsid w:val="0061507D"/>
    <w:rsid w:val="0062068A"/>
    <w:rsid w:val="00624183"/>
    <w:rsid w:val="00624D19"/>
    <w:rsid w:val="00626814"/>
    <w:rsid w:val="00627097"/>
    <w:rsid w:val="00630771"/>
    <w:rsid w:val="00633463"/>
    <w:rsid w:val="0063373E"/>
    <w:rsid w:val="0063398B"/>
    <w:rsid w:val="00633CC2"/>
    <w:rsid w:val="006379B5"/>
    <w:rsid w:val="0064152F"/>
    <w:rsid w:val="00642513"/>
    <w:rsid w:val="006434A0"/>
    <w:rsid w:val="006519F7"/>
    <w:rsid w:val="00651B74"/>
    <w:rsid w:val="006523C8"/>
    <w:rsid w:val="006524A3"/>
    <w:rsid w:val="00653E71"/>
    <w:rsid w:val="00655A3E"/>
    <w:rsid w:val="00660952"/>
    <w:rsid w:val="00661180"/>
    <w:rsid w:val="00662221"/>
    <w:rsid w:val="0066374B"/>
    <w:rsid w:val="00664357"/>
    <w:rsid w:val="0067141C"/>
    <w:rsid w:val="006715C9"/>
    <w:rsid w:val="00671B8F"/>
    <w:rsid w:val="0067246B"/>
    <w:rsid w:val="00673475"/>
    <w:rsid w:val="00673D8E"/>
    <w:rsid w:val="00674E65"/>
    <w:rsid w:val="00677274"/>
    <w:rsid w:val="00677AEF"/>
    <w:rsid w:val="00677C94"/>
    <w:rsid w:val="00680B23"/>
    <w:rsid w:val="00680B4D"/>
    <w:rsid w:val="00684714"/>
    <w:rsid w:val="00684A60"/>
    <w:rsid w:val="00685ABF"/>
    <w:rsid w:val="00686EF8"/>
    <w:rsid w:val="00690C65"/>
    <w:rsid w:val="00691C26"/>
    <w:rsid w:val="006925AE"/>
    <w:rsid w:val="00693493"/>
    <w:rsid w:val="0069373A"/>
    <w:rsid w:val="006A07C3"/>
    <w:rsid w:val="006A16BA"/>
    <w:rsid w:val="006A2AA6"/>
    <w:rsid w:val="006A4EAE"/>
    <w:rsid w:val="006B151D"/>
    <w:rsid w:val="006B1AEA"/>
    <w:rsid w:val="006B2591"/>
    <w:rsid w:val="006B48E4"/>
    <w:rsid w:val="006B527D"/>
    <w:rsid w:val="006B5B83"/>
    <w:rsid w:val="006B662A"/>
    <w:rsid w:val="006C054D"/>
    <w:rsid w:val="006C0B5E"/>
    <w:rsid w:val="006C2505"/>
    <w:rsid w:val="006C620E"/>
    <w:rsid w:val="006C6E4A"/>
    <w:rsid w:val="006D010B"/>
    <w:rsid w:val="006D0A95"/>
    <w:rsid w:val="006D1141"/>
    <w:rsid w:val="006D49E1"/>
    <w:rsid w:val="006D4A41"/>
    <w:rsid w:val="006E3035"/>
    <w:rsid w:val="006E3B3F"/>
    <w:rsid w:val="006E454E"/>
    <w:rsid w:val="006E5B74"/>
    <w:rsid w:val="006E6A2F"/>
    <w:rsid w:val="006E70CB"/>
    <w:rsid w:val="006E73AE"/>
    <w:rsid w:val="006F1126"/>
    <w:rsid w:val="006F2563"/>
    <w:rsid w:val="006F666A"/>
    <w:rsid w:val="006F6997"/>
    <w:rsid w:val="0070170D"/>
    <w:rsid w:val="0070432E"/>
    <w:rsid w:val="00704D9C"/>
    <w:rsid w:val="00704E5D"/>
    <w:rsid w:val="00705779"/>
    <w:rsid w:val="00706672"/>
    <w:rsid w:val="0071122E"/>
    <w:rsid w:val="00711815"/>
    <w:rsid w:val="007155B2"/>
    <w:rsid w:val="007223E3"/>
    <w:rsid w:val="00722EB1"/>
    <w:rsid w:val="007246D4"/>
    <w:rsid w:val="007257F9"/>
    <w:rsid w:val="0072631D"/>
    <w:rsid w:val="007303AE"/>
    <w:rsid w:val="007304A1"/>
    <w:rsid w:val="00730B3A"/>
    <w:rsid w:val="00733083"/>
    <w:rsid w:val="0073317D"/>
    <w:rsid w:val="007337E7"/>
    <w:rsid w:val="007347E5"/>
    <w:rsid w:val="0074447C"/>
    <w:rsid w:val="007476EE"/>
    <w:rsid w:val="00752424"/>
    <w:rsid w:val="00753527"/>
    <w:rsid w:val="0075635C"/>
    <w:rsid w:val="00761047"/>
    <w:rsid w:val="007619B6"/>
    <w:rsid w:val="007625AC"/>
    <w:rsid w:val="0076350B"/>
    <w:rsid w:val="00764C0C"/>
    <w:rsid w:val="00765EA8"/>
    <w:rsid w:val="00767845"/>
    <w:rsid w:val="0077140C"/>
    <w:rsid w:val="00775FA0"/>
    <w:rsid w:val="007774B7"/>
    <w:rsid w:val="00777FB4"/>
    <w:rsid w:val="007804C9"/>
    <w:rsid w:val="00780D45"/>
    <w:rsid w:val="00781084"/>
    <w:rsid w:val="00782926"/>
    <w:rsid w:val="00782C7B"/>
    <w:rsid w:val="00783294"/>
    <w:rsid w:val="007835FC"/>
    <w:rsid w:val="00783931"/>
    <w:rsid w:val="00784263"/>
    <w:rsid w:val="00787D50"/>
    <w:rsid w:val="007A01A3"/>
    <w:rsid w:val="007A046B"/>
    <w:rsid w:val="007A08BF"/>
    <w:rsid w:val="007A1689"/>
    <w:rsid w:val="007A1B71"/>
    <w:rsid w:val="007A2D28"/>
    <w:rsid w:val="007A5CCA"/>
    <w:rsid w:val="007A5D4D"/>
    <w:rsid w:val="007A78D1"/>
    <w:rsid w:val="007B34ED"/>
    <w:rsid w:val="007B5CDE"/>
    <w:rsid w:val="007B68D7"/>
    <w:rsid w:val="007B77A7"/>
    <w:rsid w:val="007B7A4E"/>
    <w:rsid w:val="007C0ADA"/>
    <w:rsid w:val="007C1CD5"/>
    <w:rsid w:val="007C30B4"/>
    <w:rsid w:val="007D0838"/>
    <w:rsid w:val="007D22FF"/>
    <w:rsid w:val="007D29D8"/>
    <w:rsid w:val="007D4221"/>
    <w:rsid w:val="007D521E"/>
    <w:rsid w:val="007D6FFF"/>
    <w:rsid w:val="007E0105"/>
    <w:rsid w:val="007E08CC"/>
    <w:rsid w:val="007E3F14"/>
    <w:rsid w:val="007E569E"/>
    <w:rsid w:val="007E7DB0"/>
    <w:rsid w:val="007F3FE6"/>
    <w:rsid w:val="007F41A2"/>
    <w:rsid w:val="007F49B0"/>
    <w:rsid w:val="007F4EE2"/>
    <w:rsid w:val="008006D3"/>
    <w:rsid w:val="0080135B"/>
    <w:rsid w:val="0080181B"/>
    <w:rsid w:val="008041CD"/>
    <w:rsid w:val="008041F1"/>
    <w:rsid w:val="00804913"/>
    <w:rsid w:val="008070AF"/>
    <w:rsid w:val="00807286"/>
    <w:rsid w:val="00813FC9"/>
    <w:rsid w:val="00822F15"/>
    <w:rsid w:val="0082411D"/>
    <w:rsid w:val="00826803"/>
    <w:rsid w:val="00826C94"/>
    <w:rsid w:val="0082741B"/>
    <w:rsid w:val="00827B1F"/>
    <w:rsid w:val="00830432"/>
    <w:rsid w:val="00830CA5"/>
    <w:rsid w:val="0083500E"/>
    <w:rsid w:val="0083545F"/>
    <w:rsid w:val="0083582D"/>
    <w:rsid w:val="00840373"/>
    <w:rsid w:val="00840F96"/>
    <w:rsid w:val="0084136D"/>
    <w:rsid w:val="008414C4"/>
    <w:rsid w:val="00845311"/>
    <w:rsid w:val="00846616"/>
    <w:rsid w:val="008507CF"/>
    <w:rsid w:val="00852623"/>
    <w:rsid w:val="008526EC"/>
    <w:rsid w:val="0085720F"/>
    <w:rsid w:val="008573BE"/>
    <w:rsid w:val="0086134D"/>
    <w:rsid w:val="00861FEC"/>
    <w:rsid w:val="00862C50"/>
    <w:rsid w:val="008633C3"/>
    <w:rsid w:val="008646F7"/>
    <w:rsid w:val="00864C0F"/>
    <w:rsid w:val="00865765"/>
    <w:rsid w:val="00866323"/>
    <w:rsid w:val="00867B7D"/>
    <w:rsid w:val="00867D3C"/>
    <w:rsid w:val="008729B5"/>
    <w:rsid w:val="00874919"/>
    <w:rsid w:val="00874A71"/>
    <w:rsid w:val="00874FA9"/>
    <w:rsid w:val="00875A20"/>
    <w:rsid w:val="008761C7"/>
    <w:rsid w:val="008774E5"/>
    <w:rsid w:val="0088164F"/>
    <w:rsid w:val="00881A11"/>
    <w:rsid w:val="00887E02"/>
    <w:rsid w:val="00891785"/>
    <w:rsid w:val="00893C09"/>
    <w:rsid w:val="008940CA"/>
    <w:rsid w:val="0089477A"/>
    <w:rsid w:val="00894AB1"/>
    <w:rsid w:val="00897417"/>
    <w:rsid w:val="00897D19"/>
    <w:rsid w:val="008A0064"/>
    <w:rsid w:val="008A1381"/>
    <w:rsid w:val="008A22A2"/>
    <w:rsid w:val="008A2E96"/>
    <w:rsid w:val="008A4B59"/>
    <w:rsid w:val="008A783D"/>
    <w:rsid w:val="008B02EF"/>
    <w:rsid w:val="008B08EC"/>
    <w:rsid w:val="008B2E04"/>
    <w:rsid w:val="008B6ABD"/>
    <w:rsid w:val="008C0120"/>
    <w:rsid w:val="008C0FB9"/>
    <w:rsid w:val="008C1B76"/>
    <w:rsid w:val="008C3E2C"/>
    <w:rsid w:val="008C6215"/>
    <w:rsid w:val="008C733D"/>
    <w:rsid w:val="008D1FF3"/>
    <w:rsid w:val="008D23E8"/>
    <w:rsid w:val="008D38E9"/>
    <w:rsid w:val="008D48C6"/>
    <w:rsid w:val="008D6DBF"/>
    <w:rsid w:val="008D6F21"/>
    <w:rsid w:val="008D74AC"/>
    <w:rsid w:val="008D7AE7"/>
    <w:rsid w:val="008E15EC"/>
    <w:rsid w:val="008E1EAF"/>
    <w:rsid w:val="008E36C0"/>
    <w:rsid w:val="008E36F2"/>
    <w:rsid w:val="008E450B"/>
    <w:rsid w:val="008E4C23"/>
    <w:rsid w:val="008E667F"/>
    <w:rsid w:val="008E676F"/>
    <w:rsid w:val="008E7251"/>
    <w:rsid w:val="008E76EF"/>
    <w:rsid w:val="008E7715"/>
    <w:rsid w:val="008E7D7C"/>
    <w:rsid w:val="008F0097"/>
    <w:rsid w:val="008F0187"/>
    <w:rsid w:val="008F2449"/>
    <w:rsid w:val="008F4ABC"/>
    <w:rsid w:val="009007FB"/>
    <w:rsid w:val="00903003"/>
    <w:rsid w:val="00903D35"/>
    <w:rsid w:val="009041B8"/>
    <w:rsid w:val="009048D8"/>
    <w:rsid w:val="0090692C"/>
    <w:rsid w:val="00906A75"/>
    <w:rsid w:val="009073AD"/>
    <w:rsid w:val="0091186E"/>
    <w:rsid w:val="009123E5"/>
    <w:rsid w:val="009130AF"/>
    <w:rsid w:val="009141A9"/>
    <w:rsid w:val="00917344"/>
    <w:rsid w:val="00925750"/>
    <w:rsid w:val="009267F8"/>
    <w:rsid w:val="00927552"/>
    <w:rsid w:val="00927DFB"/>
    <w:rsid w:val="00930A79"/>
    <w:rsid w:val="00930D5E"/>
    <w:rsid w:val="009329E7"/>
    <w:rsid w:val="00934B9C"/>
    <w:rsid w:val="009377C8"/>
    <w:rsid w:val="009427A1"/>
    <w:rsid w:val="00943761"/>
    <w:rsid w:val="009446CB"/>
    <w:rsid w:val="00944F89"/>
    <w:rsid w:val="00950939"/>
    <w:rsid w:val="00955B3F"/>
    <w:rsid w:val="00956AFC"/>
    <w:rsid w:val="009616E2"/>
    <w:rsid w:val="00965777"/>
    <w:rsid w:val="009708AE"/>
    <w:rsid w:val="00971DC1"/>
    <w:rsid w:val="00974D6F"/>
    <w:rsid w:val="00974EAE"/>
    <w:rsid w:val="00976475"/>
    <w:rsid w:val="009767F4"/>
    <w:rsid w:val="00976EB6"/>
    <w:rsid w:val="00981B7C"/>
    <w:rsid w:val="00981D6F"/>
    <w:rsid w:val="00984A4A"/>
    <w:rsid w:val="00990DE4"/>
    <w:rsid w:val="009912E6"/>
    <w:rsid w:val="009919D2"/>
    <w:rsid w:val="00992355"/>
    <w:rsid w:val="0099256C"/>
    <w:rsid w:val="00993957"/>
    <w:rsid w:val="00993D80"/>
    <w:rsid w:val="009946E6"/>
    <w:rsid w:val="0099471C"/>
    <w:rsid w:val="009A0311"/>
    <w:rsid w:val="009A0C93"/>
    <w:rsid w:val="009A0DF2"/>
    <w:rsid w:val="009A167F"/>
    <w:rsid w:val="009A28BF"/>
    <w:rsid w:val="009A38BC"/>
    <w:rsid w:val="009A48E0"/>
    <w:rsid w:val="009A573F"/>
    <w:rsid w:val="009A5DDB"/>
    <w:rsid w:val="009A6ABA"/>
    <w:rsid w:val="009B0E65"/>
    <w:rsid w:val="009B0ECA"/>
    <w:rsid w:val="009B0F82"/>
    <w:rsid w:val="009B1BF6"/>
    <w:rsid w:val="009B280A"/>
    <w:rsid w:val="009B2DBE"/>
    <w:rsid w:val="009B3712"/>
    <w:rsid w:val="009B373A"/>
    <w:rsid w:val="009B3FD1"/>
    <w:rsid w:val="009B462A"/>
    <w:rsid w:val="009B4E4B"/>
    <w:rsid w:val="009B56B6"/>
    <w:rsid w:val="009B7110"/>
    <w:rsid w:val="009C1170"/>
    <w:rsid w:val="009C2439"/>
    <w:rsid w:val="009C3946"/>
    <w:rsid w:val="009C3C68"/>
    <w:rsid w:val="009C45A3"/>
    <w:rsid w:val="009C5898"/>
    <w:rsid w:val="009C6951"/>
    <w:rsid w:val="009C6E3D"/>
    <w:rsid w:val="009D1EDE"/>
    <w:rsid w:val="009D375D"/>
    <w:rsid w:val="009D47AA"/>
    <w:rsid w:val="009D48DC"/>
    <w:rsid w:val="009D55C7"/>
    <w:rsid w:val="009D7029"/>
    <w:rsid w:val="009D75E4"/>
    <w:rsid w:val="009D7B57"/>
    <w:rsid w:val="009E1894"/>
    <w:rsid w:val="009E68C3"/>
    <w:rsid w:val="009E720B"/>
    <w:rsid w:val="009E770E"/>
    <w:rsid w:val="009E7F8C"/>
    <w:rsid w:val="009F2065"/>
    <w:rsid w:val="009F282C"/>
    <w:rsid w:val="009F7D89"/>
    <w:rsid w:val="00A00443"/>
    <w:rsid w:val="00A0071A"/>
    <w:rsid w:val="00A01F41"/>
    <w:rsid w:val="00A0485E"/>
    <w:rsid w:val="00A049E4"/>
    <w:rsid w:val="00A05175"/>
    <w:rsid w:val="00A11413"/>
    <w:rsid w:val="00A12C31"/>
    <w:rsid w:val="00A13C12"/>
    <w:rsid w:val="00A1418D"/>
    <w:rsid w:val="00A151B9"/>
    <w:rsid w:val="00A157E7"/>
    <w:rsid w:val="00A172BE"/>
    <w:rsid w:val="00A21F1C"/>
    <w:rsid w:val="00A22AFB"/>
    <w:rsid w:val="00A23FD9"/>
    <w:rsid w:val="00A243BC"/>
    <w:rsid w:val="00A25F80"/>
    <w:rsid w:val="00A27D70"/>
    <w:rsid w:val="00A30B11"/>
    <w:rsid w:val="00A30CA5"/>
    <w:rsid w:val="00A31815"/>
    <w:rsid w:val="00A319AE"/>
    <w:rsid w:val="00A35873"/>
    <w:rsid w:val="00A40375"/>
    <w:rsid w:val="00A405CB"/>
    <w:rsid w:val="00A41808"/>
    <w:rsid w:val="00A430D3"/>
    <w:rsid w:val="00A43C85"/>
    <w:rsid w:val="00A43EDA"/>
    <w:rsid w:val="00A448CD"/>
    <w:rsid w:val="00A44A41"/>
    <w:rsid w:val="00A47BC2"/>
    <w:rsid w:val="00A50201"/>
    <w:rsid w:val="00A50B0B"/>
    <w:rsid w:val="00A568DD"/>
    <w:rsid w:val="00A61912"/>
    <w:rsid w:val="00A61B2A"/>
    <w:rsid w:val="00A62183"/>
    <w:rsid w:val="00A62919"/>
    <w:rsid w:val="00A62D6C"/>
    <w:rsid w:val="00A642CC"/>
    <w:rsid w:val="00A646CD"/>
    <w:rsid w:val="00A72314"/>
    <w:rsid w:val="00A723F7"/>
    <w:rsid w:val="00A72B12"/>
    <w:rsid w:val="00A765FA"/>
    <w:rsid w:val="00A769CE"/>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5C2F"/>
    <w:rsid w:val="00A9621B"/>
    <w:rsid w:val="00A963F2"/>
    <w:rsid w:val="00A97CA1"/>
    <w:rsid w:val="00A97EFC"/>
    <w:rsid w:val="00AA0B21"/>
    <w:rsid w:val="00AA0F4D"/>
    <w:rsid w:val="00AA2A25"/>
    <w:rsid w:val="00AA483D"/>
    <w:rsid w:val="00AA56FC"/>
    <w:rsid w:val="00AA6837"/>
    <w:rsid w:val="00AA69BE"/>
    <w:rsid w:val="00AA74FB"/>
    <w:rsid w:val="00AB1667"/>
    <w:rsid w:val="00AB223B"/>
    <w:rsid w:val="00AB48DD"/>
    <w:rsid w:val="00AB5A4A"/>
    <w:rsid w:val="00AB5CE8"/>
    <w:rsid w:val="00AB64F8"/>
    <w:rsid w:val="00AC1338"/>
    <w:rsid w:val="00AC2980"/>
    <w:rsid w:val="00AC3BA6"/>
    <w:rsid w:val="00AC61DE"/>
    <w:rsid w:val="00AC73FD"/>
    <w:rsid w:val="00AC7E59"/>
    <w:rsid w:val="00AD1A32"/>
    <w:rsid w:val="00AD224C"/>
    <w:rsid w:val="00AD324B"/>
    <w:rsid w:val="00AD3CEC"/>
    <w:rsid w:val="00AD5F09"/>
    <w:rsid w:val="00AD6DB4"/>
    <w:rsid w:val="00AD7853"/>
    <w:rsid w:val="00AE12F3"/>
    <w:rsid w:val="00AE1CE5"/>
    <w:rsid w:val="00AE340A"/>
    <w:rsid w:val="00AE3D1A"/>
    <w:rsid w:val="00AE433F"/>
    <w:rsid w:val="00AE45FC"/>
    <w:rsid w:val="00AE55C3"/>
    <w:rsid w:val="00AE64A9"/>
    <w:rsid w:val="00AE69BA"/>
    <w:rsid w:val="00AE709D"/>
    <w:rsid w:val="00AF3DF6"/>
    <w:rsid w:val="00AF6659"/>
    <w:rsid w:val="00AF67A7"/>
    <w:rsid w:val="00AF6B91"/>
    <w:rsid w:val="00B0042D"/>
    <w:rsid w:val="00B01933"/>
    <w:rsid w:val="00B03C1D"/>
    <w:rsid w:val="00B074D2"/>
    <w:rsid w:val="00B0782A"/>
    <w:rsid w:val="00B12C95"/>
    <w:rsid w:val="00B17611"/>
    <w:rsid w:val="00B20876"/>
    <w:rsid w:val="00B21DA3"/>
    <w:rsid w:val="00B26020"/>
    <w:rsid w:val="00B26BEF"/>
    <w:rsid w:val="00B35314"/>
    <w:rsid w:val="00B3772C"/>
    <w:rsid w:val="00B44A54"/>
    <w:rsid w:val="00B45BE8"/>
    <w:rsid w:val="00B46BD9"/>
    <w:rsid w:val="00B47BC3"/>
    <w:rsid w:val="00B5026C"/>
    <w:rsid w:val="00B504F8"/>
    <w:rsid w:val="00B5449A"/>
    <w:rsid w:val="00B54C29"/>
    <w:rsid w:val="00B55284"/>
    <w:rsid w:val="00B5588E"/>
    <w:rsid w:val="00B608EC"/>
    <w:rsid w:val="00B60ECF"/>
    <w:rsid w:val="00B627EE"/>
    <w:rsid w:val="00B63E1A"/>
    <w:rsid w:val="00B642B8"/>
    <w:rsid w:val="00B64898"/>
    <w:rsid w:val="00B64912"/>
    <w:rsid w:val="00B64EAD"/>
    <w:rsid w:val="00B674C3"/>
    <w:rsid w:val="00B70E21"/>
    <w:rsid w:val="00B710C4"/>
    <w:rsid w:val="00B75CB7"/>
    <w:rsid w:val="00B7638F"/>
    <w:rsid w:val="00B76D83"/>
    <w:rsid w:val="00B80DB3"/>
    <w:rsid w:val="00B8103D"/>
    <w:rsid w:val="00B92357"/>
    <w:rsid w:val="00B92496"/>
    <w:rsid w:val="00B9378B"/>
    <w:rsid w:val="00B93B26"/>
    <w:rsid w:val="00B942D8"/>
    <w:rsid w:val="00B94358"/>
    <w:rsid w:val="00B96540"/>
    <w:rsid w:val="00B96E63"/>
    <w:rsid w:val="00BA02B7"/>
    <w:rsid w:val="00BA09A6"/>
    <w:rsid w:val="00BA3910"/>
    <w:rsid w:val="00BA49EA"/>
    <w:rsid w:val="00BA49F6"/>
    <w:rsid w:val="00BA4BB7"/>
    <w:rsid w:val="00BA575D"/>
    <w:rsid w:val="00BA7277"/>
    <w:rsid w:val="00BA7CE6"/>
    <w:rsid w:val="00BB13A7"/>
    <w:rsid w:val="00BB1F35"/>
    <w:rsid w:val="00BB6663"/>
    <w:rsid w:val="00BC0BD3"/>
    <w:rsid w:val="00BC0BEF"/>
    <w:rsid w:val="00BC0C31"/>
    <w:rsid w:val="00BC106B"/>
    <w:rsid w:val="00BC1A6D"/>
    <w:rsid w:val="00BC37C3"/>
    <w:rsid w:val="00BC45D7"/>
    <w:rsid w:val="00BC4E64"/>
    <w:rsid w:val="00BC626C"/>
    <w:rsid w:val="00BC7AF7"/>
    <w:rsid w:val="00BC7C53"/>
    <w:rsid w:val="00BD1863"/>
    <w:rsid w:val="00BD3341"/>
    <w:rsid w:val="00BD3C4D"/>
    <w:rsid w:val="00BD4EF0"/>
    <w:rsid w:val="00BD50E5"/>
    <w:rsid w:val="00BE27AD"/>
    <w:rsid w:val="00BE34E2"/>
    <w:rsid w:val="00BE396A"/>
    <w:rsid w:val="00BE646A"/>
    <w:rsid w:val="00BE6786"/>
    <w:rsid w:val="00BE719D"/>
    <w:rsid w:val="00BF408D"/>
    <w:rsid w:val="00BF6315"/>
    <w:rsid w:val="00BF6A60"/>
    <w:rsid w:val="00C0319E"/>
    <w:rsid w:val="00C04B1E"/>
    <w:rsid w:val="00C05A53"/>
    <w:rsid w:val="00C12361"/>
    <w:rsid w:val="00C13DF8"/>
    <w:rsid w:val="00C15E68"/>
    <w:rsid w:val="00C16CDA"/>
    <w:rsid w:val="00C21E41"/>
    <w:rsid w:val="00C22F1E"/>
    <w:rsid w:val="00C2472D"/>
    <w:rsid w:val="00C247F5"/>
    <w:rsid w:val="00C26E6F"/>
    <w:rsid w:val="00C27776"/>
    <w:rsid w:val="00C3122A"/>
    <w:rsid w:val="00C347FF"/>
    <w:rsid w:val="00C351CD"/>
    <w:rsid w:val="00C35601"/>
    <w:rsid w:val="00C36DBB"/>
    <w:rsid w:val="00C37C7A"/>
    <w:rsid w:val="00C401FD"/>
    <w:rsid w:val="00C407B2"/>
    <w:rsid w:val="00C422FE"/>
    <w:rsid w:val="00C438E8"/>
    <w:rsid w:val="00C457FA"/>
    <w:rsid w:val="00C4636F"/>
    <w:rsid w:val="00C47698"/>
    <w:rsid w:val="00C47B65"/>
    <w:rsid w:val="00C507D4"/>
    <w:rsid w:val="00C52140"/>
    <w:rsid w:val="00C52410"/>
    <w:rsid w:val="00C524DB"/>
    <w:rsid w:val="00C5719D"/>
    <w:rsid w:val="00C614E7"/>
    <w:rsid w:val="00C614F3"/>
    <w:rsid w:val="00C62FB6"/>
    <w:rsid w:val="00C6453B"/>
    <w:rsid w:val="00C64C21"/>
    <w:rsid w:val="00C66C0B"/>
    <w:rsid w:val="00C744BD"/>
    <w:rsid w:val="00C745A4"/>
    <w:rsid w:val="00C76DF3"/>
    <w:rsid w:val="00C81E30"/>
    <w:rsid w:val="00C82E50"/>
    <w:rsid w:val="00C83E40"/>
    <w:rsid w:val="00C86DF1"/>
    <w:rsid w:val="00C92DC7"/>
    <w:rsid w:val="00C9307D"/>
    <w:rsid w:val="00C93CC2"/>
    <w:rsid w:val="00C9518F"/>
    <w:rsid w:val="00C9711E"/>
    <w:rsid w:val="00CA40F6"/>
    <w:rsid w:val="00CA509E"/>
    <w:rsid w:val="00CA7BE1"/>
    <w:rsid w:val="00CB138C"/>
    <w:rsid w:val="00CB1C65"/>
    <w:rsid w:val="00CB2A13"/>
    <w:rsid w:val="00CB3D69"/>
    <w:rsid w:val="00CB4443"/>
    <w:rsid w:val="00CB6005"/>
    <w:rsid w:val="00CB78BE"/>
    <w:rsid w:val="00CC0B22"/>
    <w:rsid w:val="00CC258E"/>
    <w:rsid w:val="00CC283B"/>
    <w:rsid w:val="00CC2D6F"/>
    <w:rsid w:val="00CC338A"/>
    <w:rsid w:val="00CC34E7"/>
    <w:rsid w:val="00CC54F7"/>
    <w:rsid w:val="00CC5681"/>
    <w:rsid w:val="00CC5FD6"/>
    <w:rsid w:val="00CC615D"/>
    <w:rsid w:val="00CC6BFE"/>
    <w:rsid w:val="00CC7292"/>
    <w:rsid w:val="00CC7DCB"/>
    <w:rsid w:val="00CD12B3"/>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5361"/>
    <w:rsid w:val="00CE5EEC"/>
    <w:rsid w:val="00CF012D"/>
    <w:rsid w:val="00CF18DD"/>
    <w:rsid w:val="00CF2D69"/>
    <w:rsid w:val="00CF4D41"/>
    <w:rsid w:val="00CF560D"/>
    <w:rsid w:val="00D012C3"/>
    <w:rsid w:val="00D0302B"/>
    <w:rsid w:val="00D1024F"/>
    <w:rsid w:val="00D103AF"/>
    <w:rsid w:val="00D11F4A"/>
    <w:rsid w:val="00D12FE5"/>
    <w:rsid w:val="00D14649"/>
    <w:rsid w:val="00D14E32"/>
    <w:rsid w:val="00D15B9F"/>
    <w:rsid w:val="00D17D13"/>
    <w:rsid w:val="00D20FC9"/>
    <w:rsid w:val="00D230CD"/>
    <w:rsid w:val="00D24C4E"/>
    <w:rsid w:val="00D26825"/>
    <w:rsid w:val="00D27ABE"/>
    <w:rsid w:val="00D3001A"/>
    <w:rsid w:val="00D33C4C"/>
    <w:rsid w:val="00D3417F"/>
    <w:rsid w:val="00D3525A"/>
    <w:rsid w:val="00D37A0A"/>
    <w:rsid w:val="00D37F31"/>
    <w:rsid w:val="00D41AF5"/>
    <w:rsid w:val="00D4228D"/>
    <w:rsid w:val="00D44190"/>
    <w:rsid w:val="00D450D0"/>
    <w:rsid w:val="00D46E2F"/>
    <w:rsid w:val="00D510DA"/>
    <w:rsid w:val="00D51A52"/>
    <w:rsid w:val="00D5365D"/>
    <w:rsid w:val="00D5434B"/>
    <w:rsid w:val="00D5519A"/>
    <w:rsid w:val="00D55C79"/>
    <w:rsid w:val="00D57D6E"/>
    <w:rsid w:val="00D608A0"/>
    <w:rsid w:val="00D61048"/>
    <w:rsid w:val="00D6318B"/>
    <w:rsid w:val="00D63A71"/>
    <w:rsid w:val="00D65DA3"/>
    <w:rsid w:val="00D67331"/>
    <w:rsid w:val="00D67524"/>
    <w:rsid w:val="00D67904"/>
    <w:rsid w:val="00D67A4B"/>
    <w:rsid w:val="00D70B5E"/>
    <w:rsid w:val="00D73EC5"/>
    <w:rsid w:val="00D7478E"/>
    <w:rsid w:val="00D77A73"/>
    <w:rsid w:val="00D77D3C"/>
    <w:rsid w:val="00D80A12"/>
    <w:rsid w:val="00D8160E"/>
    <w:rsid w:val="00D8182E"/>
    <w:rsid w:val="00D8251F"/>
    <w:rsid w:val="00D83D2D"/>
    <w:rsid w:val="00D8533F"/>
    <w:rsid w:val="00D86163"/>
    <w:rsid w:val="00D8708E"/>
    <w:rsid w:val="00D87575"/>
    <w:rsid w:val="00D8788C"/>
    <w:rsid w:val="00D87AF4"/>
    <w:rsid w:val="00D909A5"/>
    <w:rsid w:val="00D92296"/>
    <w:rsid w:val="00D94945"/>
    <w:rsid w:val="00DA06C3"/>
    <w:rsid w:val="00DA224E"/>
    <w:rsid w:val="00DA2953"/>
    <w:rsid w:val="00DA5EB4"/>
    <w:rsid w:val="00DB0A96"/>
    <w:rsid w:val="00DB0FA5"/>
    <w:rsid w:val="00DB4C09"/>
    <w:rsid w:val="00DB5001"/>
    <w:rsid w:val="00DB5F71"/>
    <w:rsid w:val="00DB6414"/>
    <w:rsid w:val="00DC0385"/>
    <w:rsid w:val="00DC097C"/>
    <w:rsid w:val="00DC0A1F"/>
    <w:rsid w:val="00DC0AD8"/>
    <w:rsid w:val="00DC3621"/>
    <w:rsid w:val="00DC38ED"/>
    <w:rsid w:val="00DC66F8"/>
    <w:rsid w:val="00DC7CDF"/>
    <w:rsid w:val="00DC7D20"/>
    <w:rsid w:val="00DD0137"/>
    <w:rsid w:val="00DD1A45"/>
    <w:rsid w:val="00DD2927"/>
    <w:rsid w:val="00DD5C60"/>
    <w:rsid w:val="00DE1B8D"/>
    <w:rsid w:val="00DE1E7C"/>
    <w:rsid w:val="00DE2198"/>
    <w:rsid w:val="00DE31C1"/>
    <w:rsid w:val="00DE3848"/>
    <w:rsid w:val="00DE384E"/>
    <w:rsid w:val="00DE44BF"/>
    <w:rsid w:val="00DE5F5E"/>
    <w:rsid w:val="00DE7535"/>
    <w:rsid w:val="00DF1449"/>
    <w:rsid w:val="00DF229E"/>
    <w:rsid w:val="00DF2A90"/>
    <w:rsid w:val="00DF3BB8"/>
    <w:rsid w:val="00DF45EB"/>
    <w:rsid w:val="00DF470E"/>
    <w:rsid w:val="00DF52E3"/>
    <w:rsid w:val="00E0305F"/>
    <w:rsid w:val="00E034E5"/>
    <w:rsid w:val="00E04037"/>
    <w:rsid w:val="00E05F95"/>
    <w:rsid w:val="00E11027"/>
    <w:rsid w:val="00E11DA2"/>
    <w:rsid w:val="00E15840"/>
    <w:rsid w:val="00E15D39"/>
    <w:rsid w:val="00E179F6"/>
    <w:rsid w:val="00E22ED9"/>
    <w:rsid w:val="00E23C48"/>
    <w:rsid w:val="00E24565"/>
    <w:rsid w:val="00E24C84"/>
    <w:rsid w:val="00E2553C"/>
    <w:rsid w:val="00E267BE"/>
    <w:rsid w:val="00E275D6"/>
    <w:rsid w:val="00E31CE3"/>
    <w:rsid w:val="00E33719"/>
    <w:rsid w:val="00E33C92"/>
    <w:rsid w:val="00E34A83"/>
    <w:rsid w:val="00E35B74"/>
    <w:rsid w:val="00E36443"/>
    <w:rsid w:val="00E366FD"/>
    <w:rsid w:val="00E3770D"/>
    <w:rsid w:val="00E4075B"/>
    <w:rsid w:val="00E40A34"/>
    <w:rsid w:val="00E4293A"/>
    <w:rsid w:val="00E44A07"/>
    <w:rsid w:val="00E46232"/>
    <w:rsid w:val="00E46617"/>
    <w:rsid w:val="00E47D53"/>
    <w:rsid w:val="00E50DA2"/>
    <w:rsid w:val="00E51153"/>
    <w:rsid w:val="00E526D8"/>
    <w:rsid w:val="00E527C5"/>
    <w:rsid w:val="00E53C1F"/>
    <w:rsid w:val="00E53F8E"/>
    <w:rsid w:val="00E553C4"/>
    <w:rsid w:val="00E57A29"/>
    <w:rsid w:val="00E6194F"/>
    <w:rsid w:val="00E61DFC"/>
    <w:rsid w:val="00E639C7"/>
    <w:rsid w:val="00E652A8"/>
    <w:rsid w:val="00E66E5C"/>
    <w:rsid w:val="00E67F37"/>
    <w:rsid w:val="00E74A85"/>
    <w:rsid w:val="00E74CED"/>
    <w:rsid w:val="00E75532"/>
    <w:rsid w:val="00E76C11"/>
    <w:rsid w:val="00E776C5"/>
    <w:rsid w:val="00E83157"/>
    <w:rsid w:val="00E83159"/>
    <w:rsid w:val="00E833C7"/>
    <w:rsid w:val="00E84A23"/>
    <w:rsid w:val="00E85897"/>
    <w:rsid w:val="00E87EC1"/>
    <w:rsid w:val="00E915FD"/>
    <w:rsid w:val="00E93FD0"/>
    <w:rsid w:val="00E957F0"/>
    <w:rsid w:val="00E96D66"/>
    <w:rsid w:val="00EA044F"/>
    <w:rsid w:val="00EA0550"/>
    <w:rsid w:val="00EA116D"/>
    <w:rsid w:val="00EA4BEE"/>
    <w:rsid w:val="00EA5FCC"/>
    <w:rsid w:val="00EA7404"/>
    <w:rsid w:val="00EB42C1"/>
    <w:rsid w:val="00EB4400"/>
    <w:rsid w:val="00EB4494"/>
    <w:rsid w:val="00EC0156"/>
    <w:rsid w:val="00EC1E28"/>
    <w:rsid w:val="00EC2CF0"/>
    <w:rsid w:val="00EC3D50"/>
    <w:rsid w:val="00EC3F08"/>
    <w:rsid w:val="00EC4F2C"/>
    <w:rsid w:val="00EC552C"/>
    <w:rsid w:val="00ED080D"/>
    <w:rsid w:val="00ED0B1B"/>
    <w:rsid w:val="00ED3508"/>
    <w:rsid w:val="00ED3A2C"/>
    <w:rsid w:val="00ED4056"/>
    <w:rsid w:val="00ED50E6"/>
    <w:rsid w:val="00ED691B"/>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8B8"/>
    <w:rsid w:val="00F06505"/>
    <w:rsid w:val="00F07542"/>
    <w:rsid w:val="00F10723"/>
    <w:rsid w:val="00F11336"/>
    <w:rsid w:val="00F11719"/>
    <w:rsid w:val="00F131AB"/>
    <w:rsid w:val="00F17144"/>
    <w:rsid w:val="00F17C77"/>
    <w:rsid w:val="00F20AFE"/>
    <w:rsid w:val="00F2322F"/>
    <w:rsid w:val="00F26054"/>
    <w:rsid w:val="00F2636E"/>
    <w:rsid w:val="00F26938"/>
    <w:rsid w:val="00F26BF1"/>
    <w:rsid w:val="00F30E8F"/>
    <w:rsid w:val="00F32697"/>
    <w:rsid w:val="00F32AEC"/>
    <w:rsid w:val="00F33DD2"/>
    <w:rsid w:val="00F359A7"/>
    <w:rsid w:val="00F3669D"/>
    <w:rsid w:val="00F37CAF"/>
    <w:rsid w:val="00F37D2E"/>
    <w:rsid w:val="00F45E67"/>
    <w:rsid w:val="00F5268E"/>
    <w:rsid w:val="00F56E2C"/>
    <w:rsid w:val="00F578AB"/>
    <w:rsid w:val="00F579D4"/>
    <w:rsid w:val="00F6031E"/>
    <w:rsid w:val="00F617BB"/>
    <w:rsid w:val="00F64628"/>
    <w:rsid w:val="00F65AC1"/>
    <w:rsid w:val="00F66A13"/>
    <w:rsid w:val="00F67265"/>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5B57"/>
    <w:rsid w:val="00F97077"/>
    <w:rsid w:val="00F97100"/>
    <w:rsid w:val="00F97607"/>
    <w:rsid w:val="00FA00BF"/>
    <w:rsid w:val="00FA144D"/>
    <w:rsid w:val="00FA18B4"/>
    <w:rsid w:val="00FA2596"/>
    <w:rsid w:val="00FA2941"/>
    <w:rsid w:val="00FA691A"/>
    <w:rsid w:val="00FA6E9B"/>
    <w:rsid w:val="00FA7049"/>
    <w:rsid w:val="00FA74B2"/>
    <w:rsid w:val="00FB1558"/>
    <w:rsid w:val="00FB1ECC"/>
    <w:rsid w:val="00FB5E33"/>
    <w:rsid w:val="00FB6373"/>
    <w:rsid w:val="00FB6522"/>
    <w:rsid w:val="00FB719E"/>
    <w:rsid w:val="00FB7B75"/>
    <w:rsid w:val="00FC1606"/>
    <w:rsid w:val="00FC298D"/>
    <w:rsid w:val="00FC2B19"/>
    <w:rsid w:val="00FC34A4"/>
    <w:rsid w:val="00FC3A1A"/>
    <w:rsid w:val="00FC3DF4"/>
    <w:rsid w:val="00FC3FF1"/>
    <w:rsid w:val="00FC409E"/>
    <w:rsid w:val="00FC5782"/>
    <w:rsid w:val="00FC7E60"/>
    <w:rsid w:val="00FD17DB"/>
    <w:rsid w:val="00FD2973"/>
    <w:rsid w:val="00FD3474"/>
    <w:rsid w:val="00FD384F"/>
    <w:rsid w:val="00FD463A"/>
    <w:rsid w:val="00FD4F22"/>
    <w:rsid w:val="00FD67D5"/>
    <w:rsid w:val="00FE07DD"/>
    <w:rsid w:val="00FE161B"/>
    <w:rsid w:val="00FE2401"/>
    <w:rsid w:val="00FE2524"/>
    <w:rsid w:val="00FE509C"/>
    <w:rsid w:val="00FE6D61"/>
    <w:rsid w:val="00FF08DB"/>
    <w:rsid w:val="00FF2556"/>
    <w:rsid w:val="00FF4139"/>
    <w:rsid w:val="00FF4210"/>
    <w:rsid w:val="00FF455E"/>
    <w:rsid w:val="00FF6BE6"/>
    <w:rsid w:val="00FF7EDD"/>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da-DK" w:eastAsia="da-DK" w:bidi="da-DK"/>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qFormat="1"/>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0"/>
    <w:lsdException w:name="caption" w:uiPriority="35" w:qFormat="1"/>
    <w:lsdException w:name="annotation reference"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semiHidden/>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585A48"/>
    <w:pPr>
      <w:pBdr>
        <w:bottom w:val="single" w:sz="24" w:space="1" w:color="BFBFBF" w:themeColor="background1" w:themeShade="BF"/>
      </w:pBdr>
      <w:spacing w:after="240"/>
    </w:pPr>
    <w:rPr>
      <w:rFonts w:asciiTheme="majorHAnsi" w:hAnsiTheme="majorHAnsi"/>
      <w:b/>
      <w:sz w:val="28"/>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585A48"/>
    <w:rPr>
      <w:rFonts w:asciiTheme="majorHAnsi" w:hAnsiTheme="majorHAnsi"/>
      <w:b/>
      <w:sz w:val="28"/>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C13DF8"/>
    <w:pPr>
      <w:pBdr>
        <w:bottom w:val="single" w:sz="4" w:space="1" w:color="BFBFBF" w:themeColor="background1" w:themeShade="BF"/>
      </w:pBdr>
      <w:tabs>
        <w:tab w:val="left" w:pos="187"/>
      </w:tabs>
      <w:spacing w:before="60" w:after="60"/>
    </w:pPr>
    <w:rPr>
      <w:rFonts w:asciiTheme="majorHAnsi" w:hAnsiTheme="majorHAnsi"/>
      <w:b/>
      <w:sz w:val="28"/>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C13DF8"/>
    <w:rPr>
      <w:rFonts w:asciiTheme="majorHAnsi" w:hAnsiTheme="majorHAnsi"/>
      <w:b/>
      <w:sz w:val="28"/>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3F6BD4"/>
    <w:pPr>
      <w:tabs>
        <w:tab w:val="clear" w:pos="187"/>
      </w:tabs>
    </w:p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3F6BD4"/>
    <w:rPr>
      <w:rFonts w:asciiTheme="majorHAnsi" w:hAnsiTheme="majorHAnsi"/>
      <w:b/>
      <w:sz w:val="28"/>
    </w:rPr>
  </w:style>
  <w:style w:type="character" w:customStyle="1" w:styleId="Heading2Char">
    <w:name w:val="Heading 2 Char"/>
    <w:basedOn w:val="DefaultParagraphFont"/>
    <w:link w:val="Heading2"/>
    <w:uiPriority w:val="9"/>
    <w:semiHidden/>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3C75FF"/>
    <w:pPr>
      <w:spacing w:after="0" w:line="252" w:lineRule="auto"/>
      <w:ind w:left="158"/>
    </w:pPr>
    <w:rPr>
      <w:smallCaps/>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da-DK" w:eastAsia="da-DK" w:bidi="da-DK"/>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qFormat="1"/>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0"/>
    <w:lsdException w:name="caption" w:uiPriority="35" w:qFormat="1"/>
    <w:lsdException w:name="annotation reference"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semiHidden/>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585A48"/>
    <w:pPr>
      <w:pBdr>
        <w:bottom w:val="single" w:sz="24" w:space="1" w:color="BFBFBF" w:themeColor="background1" w:themeShade="BF"/>
      </w:pBdr>
      <w:spacing w:after="240"/>
    </w:pPr>
    <w:rPr>
      <w:rFonts w:asciiTheme="majorHAnsi" w:hAnsiTheme="majorHAnsi"/>
      <w:b/>
      <w:sz w:val="28"/>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585A48"/>
    <w:rPr>
      <w:rFonts w:asciiTheme="majorHAnsi" w:hAnsiTheme="majorHAnsi"/>
      <w:b/>
      <w:sz w:val="28"/>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C13DF8"/>
    <w:pPr>
      <w:pBdr>
        <w:bottom w:val="single" w:sz="4" w:space="1" w:color="BFBFBF" w:themeColor="background1" w:themeShade="BF"/>
      </w:pBdr>
      <w:tabs>
        <w:tab w:val="left" w:pos="187"/>
      </w:tabs>
      <w:spacing w:before="60" w:after="60"/>
    </w:pPr>
    <w:rPr>
      <w:rFonts w:asciiTheme="majorHAnsi" w:hAnsiTheme="majorHAnsi"/>
      <w:b/>
      <w:sz w:val="28"/>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C13DF8"/>
    <w:rPr>
      <w:rFonts w:asciiTheme="majorHAnsi" w:hAnsiTheme="majorHAnsi"/>
      <w:b/>
      <w:sz w:val="28"/>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3F6BD4"/>
    <w:pPr>
      <w:tabs>
        <w:tab w:val="clear" w:pos="187"/>
      </w:tabs>
    </w:p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3F6BD4"/>
    <w:rPr>
      <w:rFonts w:asciiTheme="majorHAnsi" w:hAnsiTheme="majorHAnsi"/>
      <w:b/>
      <w:sz w:val="28"/>
    </w:rPr>
  </w:style>
  <w:style w:type="character" w:customStyle="1" w:styleId="Heading2Char">
    <w:name w:val="Heading 2 Char"/>
    <w:basedOn w:val="DefaultParagraphFont"/>
    <w:link w:val="Heading2"/>
    <w:uiPriority w:val="9"/>
    <w:semiHidden/>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3C75FF"/>
    <w:pPr>
      <w:spacing w:after="0" w:line="252" w:lineRule="auto"/>
      <w:ind w:left="158"/>
    </w:pPr>
    <w:rPr>
      <w:smallCaps/>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3.xml"/><Relationship Id="rId18" Type="http://schemas.openxmlformats.org/officeDocument/2006/relationships/footer" Target="footer5.xml"/><Relationship Id="rId26" Type="http://schemas.openxmlformats.org/officeDocument/2006/relationships/hyperlink" Target="http://go.microsoft.com/?linkid=9846224" TargetMode="External"/><Relationship Id="rId39" Type="http://schemas.openxmlformats.org/officeDocument/2006/relationships/hyperlink" Target="http://go.microsoft.com/fwlink/p/?LinkID=66121" TargetMode="External"/><Relationship Id="rId3" Type="http://schemas.openxmlformats.org/officeDocument/2006/relationships/styles" Target="styles.xml"/><Relationship Id="rId21" Type="http://schemas.openxmlformats.org/officeDocument/2006/relationships/hyperlink" Target="http://go.microsoft.com/?linkid=9839207" TargetMode="External"/><Relationship Id="rId34" Type="http://schemas.openxmlformats.org/officeDocument/2006/relationships/footer" Target="footer10.xml"/><Relationship Id="rId42" Type="http://schemas.openxmlformats.org/officeDocument/2006/relationships/hyperlink" Target="http://www.microsoft.com/itacademy" TargetMode="External"/><Relationship Id="rId47" Type="http://schemas.openxmlformats.org/officeDocument/2006/relationships/hyperlink" Target="http://go.microsoft.com/fwlink/?LinkID=248686" TargetMode="External"/><Relationship Id="rId50" Type="http://schemas.openxmlformats.org/officeDocument/2006/relationships/footer" Target="footer13.xml"/><Relationship Id="rId7" Type="http://schemas.openxmlformats.org/officeDocument/2006/relationships/footnotes" Target="footnotes.xml"/><Relationship Id="rId12" Type="http://schemas.openxmlformats.org/officeDocument/2006/relationships/footer" Target="footer2.xml"/><Relationship Id="rId17" Type="http://schemas.openxmlformats.org/officeDocument/2006/relationships/header" Target="header5.xml"/><Relationship Id="rId25" Type="http://schemas.openxmlformats.org/officeDocument/2006/relationships/hyperlink" Target="http://aka.ms/BAA" TargetMode="External"/><Relationship Id="rId33" Type="http://schemas.openxmlformats.org/officeDocument/2006/relationships/hyperlink" Target="http://azure.microsoft.com/en-us/support/legal/microsoft-azure-store-terms/" TargetMode="External"/><Relationship Id="rId38" Type="http://schemas.openxmlformats.org/officeDocument/2006/relationships/hyperlink" Target="http://go.microsoft.com/?linkid=9839206" TargetMode="External"/><Relationship Id="rId46" Type="http://schemas.openxmlformats.org/officeDocument/2006/relationships/hyperlink" Target="http://go.microsoft.com/?linkid=9710837" TargetMode="External"/><Relationship Id="rId2" Type="http://schemas.openxmlformats.org/officeDocument/2006/relationships/numbering" Target="numbering.xml"/><Relationship Id="rId16" Type="http://schemas.openxmlformats.org/officeDocument/2006/relationships/footer" Target="footer4.xml"/><Relationship Id="rId20" Type="http://schemas.openxmlformats.org/officeDocument/2006/relationships/hyperlink" Target="http://go.microsoft.com/?linkid=9840733" TargetMode="External"/><Relationship Id="rId29" Type="http://schemas.openxmlformats.org/officeDocument/2006/relationships/hyperlink" Target="http://azure.microsoft.com/services/" TargetMode="External"/><Relationship Id="rId41" Type="http://schemas.openxmlformats.org/officeDocument/2006/relationships/hyperlink" Target="http://go.microsoft.com/fwlink/?LinkID=248686" TargetMode="External"/><Relationship Id="rId54"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24" Type="http://schemas.openxmlformats.org/officeDocument/2006/relationships/footer" Target="footer7.xml"/><Relationship Id="rId32" Type="http://schemas.openxmlformats.org/officeDocument/2006/relationships/hyperlink" Target="http://azure.microsoft.com/en-us/support/legal/store-terms/" TargetMode="External"/><Relationship Id="rId37" Type="http://schemas.openxmlformats.org/officeDocument/2006/relationships/hyperlink" Target="http://www.parature.com/privacylegal/" TargetMode="External"/><Relationship Id="rId40" Type="http://schemas.openxmlformats.org/officeDocument/2006/relationships/hyperlink" Target="http://go.microsoft.com/fwlink/p/?LinkID=223436" TargetMode="External"/><Relationship Id="rId45" Type="http://schemas.openxmlformats.org/officeDocument/2006/relationships/hyperlink" Target="http://aka.ms/translatorprivacy" TargetMode="External"/><Relationship Id="rId53" Type="http://schemas.openxmlformats.org/officeDocument/2006/relationships/fontTable" Target="fontTable.xml"/><Relationship Id="rId5" Type="http://schemas.openxmlformats.org/officeDocument/2006/relationships/settings" Target="settings.xml"/><Relationship Id="rId15" Type="http://schemas.openxmlformats.org/officeDocument/2006/relationships/header" Target="header4.xml"/><Relationship Id="rId23" Type="http://schemas.openxmlformats.org/officeDocument/2006/relationships/footer" Target="footer6.xml"/><Relationship Id="rId28" Type="http://schemas.openxmlformats.org/officeDocument/2006/relationships/footer" Target="footer9.xml"/><Relationship Id="rId36" Type="http://schemas.openxmlformats.org/officeDocument/2006/relationships/hyperlink" Target="http://go.microsoft.com/?linkid=9839206" TargetMode="External"/><Relationship Id="rId49" Type="http://schemas.openxmlformats.org/officeDocument/2006/relationships/footer" Target="footer12.xml"/><Relationship Id="rId10" Type="http://schemas.openxmlformats.org/officeDocument/2006/relationships/header" Target="header2.xml"/><Relationship Id="rId19" Type="http://schemas.openxmlformats.org/officeDocument/2006/relationships/hyperlink" Target="http://microsoft.com/licensing/contracts" TargetMode="External"/><Relationship Id="rId31" Type="http://schemas.openxmlformats.org/officeDocument/2006/relationships/hyperlink" Target="http://www.go.microsoft.com/fwlink/?linkid=301900&amp;CLCID=0X409" TargetMode="External"/><Relationship Id="rId44" Type="http://schemas.openxmlformats.org/officeDocument/2006/relationships/hyperlink" Target="http://aka.ms/translatortou" TargetMode="External"/><Relationship Id="rId52" Type="http://schemas.openxmlformats.org/officeDocument/2006/relationships/image" Target="media/image2.png"/><Relationship Id="rId4" Type="http://schemas.microsoft.com/office/2007/relationships/stylesWithEffects" Target="stylesWithEffects.xml"/><Relationship Id="rId9" Type="http://schemas.openxmlformats.org/officeDocument/2006/relationships/header" Target="header1.xml"/><Relationship Id="rId14" Type="http://schemas.openxmlformats.org/officeDocument/2006/relationships/footer" Target="footer3.xml"/><Relationship Id="rId22" Type="http://schemas.openxmlformats.org/officeDocument/2006/relationships/hyperlink" Target="http://www.microsoft.com/online/international-availability.aspx" TargetMode="External"/><Relationship Id="rId27" Type="http://schemas.openxmlformats.org/officeDocument/2006/relationships/footer" Target="footer8.xml"/><Relationship Id="rId30" Type="http://schemas.openxmlformats.org/officeDocument/2006/relationships/hyperlink" Target="http://azure.microsoft.com/en-us/regions" TargetMode="External"/><Relationship Id="rId35" Type="http://schemas.openxmlformats.org/officeDocument/2006/relationships/footer" Target="footer11.xml"/><Relationship Id="rId43" Type="http://schemas.openxmlformats.org/officeDocument/2006/relationships/hyperlink" Target="http://go.microsoft.com/?linkid=9839206" TargetMode="External"/><Relationship Id="rId48" Type="http://schemas.openxmlformats.org/officeDocument/2006/relationships/hyperlink" Target="http://www.mpegla.com" TargetMode="External"/><Relationship Id="rId8" Type="http://schemas.openxmlformats.org/officeDocument/2006/relationships/endnotes" Target="endnotes.xml"/><Relationship Id="rId51" Type="http://schemas.openxmlformats.org/officeDocument/2006/relationships/hyperlink" Target="http://go.microsoft.com/?linkid=9839207" TargetMode="Externa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D8D32D6-7ED7-44BD-BC35-4E0F9175618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33</Pages>
  <Words>17717</Words>
  <Characters>100989</Characters>
  <Application>Microsoft Office Word</Application>
  <DocSecurity>8</DocSecurity>
  <Lines>841</Lines>
  <Paragraphs>236</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118470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2015-07-24T21:15:00Z</dcterms:created>
  <dcterms:modified xsi:type="dcterms:W3CDTF">2015-07-24T21:15:00Z</dcterms:modified>
</cp:coreProperties>
</file>