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1A6B5F" w:rsidRDefault="004D27A6" w:rsidP="004D27A6">
      <w:pPr>
        <w:pStyle w:val="ProductList-Body"/>
        <w:shd w:val="clear" w:color="auto" w:fill="00188F"/>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Volume</w:t>
      </w:r>
    </w:p>
    <w:bookmarkEnd w:id="0"/>
    <w:p w14:paraId="5729B3DF" w14:textId="77777777" w:rsidR="004D27A6" w:rsidRPr="001A6B5F" w:rsidRDefault="004D27A6" w:rsidP="004D27A6">
      <w:pPr>
        <w:pStyle w:val="ProductList-Body"/>
        <w:shd w:val="clear" w:color="auto" w:fill="00188F"/>
        <w:spacing w:after="900"/>
        <w:ind w:right="8640"/>
        <w:rPr>
          <w:rFonts w:asciiTheme="majorHAnsi" w:hAnsiTheme="majorHAnsi"/>
          <w:color w:val="FFFFFF" w:themeColor="background1"/>
          <w:sz w:val="32"/>
          <w:szCs w:val="32"/>
          <w:lang w:val="en-US" w:eastAsia="en-US" w:bidi="ar-SA"/>
        </w:rPr>
      </w:pPr>
      <w:r w:rsidRPr="001A6B5F">
        <w:rPr>
          <w:rFonts w:asciiTheme="majorHAnsi" w:hAnsiTheme="majorHAnsi"/>
          <w:color w:val="FFFFFF" w:themeColor="background1"/>
          <w:sz w:val="32"/>
          <w:szCs w:val="32"/>
          <w:lang w:val="en-US" w:eastAsia="en-US" w:bidi="ar-SA"/>
        </w:rPr>
        <w:tab/>
        <w:t>Licensing</w:t>
      </w:r>
      <w:bookmarkStart w:id="1" w:name="_GoBack"/>
      <w:bookmarkEnd w:id="1"/>
    </w:p>
    <w:p w14:paraId="75E65331" w14:textId="77777777" w:rsidR="004D27A6" w:rsidRPr="00690C65" w:rsidRDefault="004D27A6" w:rsidP="004D27A6">
      <w:pPr>
        <w:pStyle w:val="ProductList-Body"/>
        <w:shd w:val="clear" w:color="auto" w:fill="00188F"/>
        <w:ind w:right="8640"/>
      </w:pPr>
    </w:p>
    <w:p w14:paraId="20126F32" w14:textId="77777777" w:rsidR="004D27A6" w:rsidRPr="001A6B5F"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1A6B5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50AADD71" w:rsidR="004D27A6" w:rsidRPr="001A6B5F"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72"/>
          <w:szCs w:val="72"/>
          <w:lang w:val="en-US" w:eastAsia="en-US" w:bidi="ar-SA"/>
        </w:rPr>
      </w:pPr>
      <w:r w:rsidRPr="001A6B5F">
        <w:rPr>
          <w:rFonts w:asciiTheme="majorHAnsi" w:hAnsiTheme="majorHAnsi"/>
          <w:color w:val="FFFFFF" w:themeColor="background1"/>
          <w:sz w:val="72"/>
          <w:szCs w:val="72"/>
          <w:lang w:val="en-US" w:eastAsia="en-US" w:bidi="ar-SA"/>
        </w:rPr>
        <w:tab/>
      </w:r>
      <w:r w:rsidR="00551855" w:rsidRPr="00296512">
        <w:rPr>
          <w:rFonts w:asciiTheme="majorHAnsi" w:hAnsiTheme="majorHAnsi"/>
          <w:color w:val="FFFFFF" w:themeColor="background1"/>
          <w:sz w:val="72"/>
          <w:szCs w:val="72"/>
        </w:rPr>
        <w:t>Vilkår for Online-services</w:t>
      </w:r>
    </w:p>
    <w:p w14:paraId="6BAF63FC" w14:textId="20DCDF1C" w:rsidR="004D27A6" w:rsidRPr="001A6B5F" w:rsidRDefault="004D27A6" w:rsidP="00551855">
      <w:pPr>
        <w:pStyle w:val="ProductList-Body"/>
        <w:shd w:val="clear" w:color="auto" w:fill="0072C6"/>
        <w:tabs>
          <w:tab w:val="clear" w:pos="158"/>
          <w:tab w:val="left" w:pos="360"/>
        </w:tabs>
        <w:ind w:right="1800"/>
        <w:rPr>
          <w:rFonts w:asciiTheme="majorHAnsi" w:hAnsiTheme="majorHAnsi"/>
          <w:color w:val="FFFFFF" w:themeColor="background1"/>
          <w:sz w:val="96"/>
          <w:szCs w:val="96"/>
          <w:lang w:val="en-US" w:eastAsia="en-US" w:bidi="ar-SA"/>
        </w:rPr>
      </w:pPr>
      <w:r w:rsidRPr="001A6B5F">
        <w:rPr>
          <w:rFonts w:asciiTheme="majorHAnsi" w:hAnsiTheme="majorHAnsi"/>
          <w:color w:val="FFFFFF" w:themeColor="background1"/>
          <w:sz w:val="96"/>
          <w:szCs w:val="96"/>
          <w:lang w:val="en-US" w:eastAsia="en-US" w:bidi="ar-SA"/>
        </w:rPr>
        <w:tab/>
        <w:t xml:space="preserve">1. </w:t>
      </w:r>
      <w:r w:rsidR="009B197C">
        <w:rPr>
          <w:rFonts w:asciiTheme="majorHAnsi" w:hAnsiTheme="majorHAnsi"/>
          <w:color w:val="FFFFFF" w:themeColor="background1"/>
          <w:sz w:val="96"/>
          <w:szCs w:val="96"/>
        </w:rPr>
        <w:t>december</w:t>
      </w:r>
      <w:r w:rsidR="00551855">
        <w:rPr>
          <w:rFonts w:asciiTheme="majorHAnsi" w:hAnsiTheme="majorHAnsi"/>
          <w:color w:val="FFFFFF" w:themeColor="background1"/>
          <w:sz w:val="96"/>
          <w:szCs w:val="96"/>
        </w:rPr>
        <w:t xml:space="preserve"> </w:t>
      </w:r>
      <w:r w:rsidRPr="001A6B5F">
        <w:rPr>
          <w:rFonts w:asciiTheme="majorHAnsi" w:hAnsiTheme="majorHAnsi"/>
          <w:color w:val="FFFFFF" w:themeColor="background1"/>
          <w:sz w:val="96"/>
          <w:szCs w:val="96"/>
          <w:lang w:val="en-US" w:eastAsia="en-US" w:bidi="ar-SA"/>
        </w:rPr>
        <w:t>2015</w:t>
      </w:r>
    </w:p>
    <w:p w14:paraId="429BA266" w14:textId="77777777" w:rsidR="004D27A6" w:rsidRPr="001A6B5F"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Indholdsfortegnelse</w:t>
      </w:r>
      <w:bookmarkEnd w:id="2"/>
    </w:p>
    <w:p w14:paraId="090A3464" w14:textId="4E0277B3" w:rsidR="00E97E4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2620" w:history="1">
        <w:r w:rsidR="00E97E4F" w:rsidRPr="00DA3BEA">
          <w:rPr>
            <w:rStyle w:val="Hyperlink"/>
            <w:noProof/>
          </w:rPr>
          <w:t>Introduktion</w:t>
        </w:r>
        <w:r w:rsidR="00E97E4F">
          <w:rPr>
            <w:noProof/>
            <w:webHidden/>
          </w:rPr>
          <w:tab/>
        </w:r>
        <w:r w:rsidR="00E97E4F">
          <w:rPr>
            <w:noProof/>
            <w:webHidden/>
          </w:rPr>
          <w:fldChar w:fldCharType="begin"/>
        </w:r>
        <w:r w:rsidR="00E97E4F">
          <w:rPr>
            <w:noProof/>
            <w:webHidden/>
          </w:rPr>
          <w:instrText xml:space="preserve"> PAGEREF _Toc436122620 \h </w:instrText>
        </w:r>
        <w:r w:rsidR="00E97E4F">
          <w:rPr>
            <w:noProof/>
            <w:webHidden/>
          </w:rPr>
        </w:r>
        <w:r w:rsidR="00E97E4F">
          <w:rPr>
            <w:noProof/>
            <w:webHidden/>
          </w:rPr>
          <w:fldChar w:fldCharType="separate"/>
        </w:r>
        <w:r w:rsidR="00E97E4F">
          <w:rPr>
            <w:noProof/>
            <w:webHidden/>
          </w:rPr>
          <w:t>3</w:t>
        </w:r>
        <w:r w:rsidR="00E97E4F">
          <w:rPr>
            <w:noProof/>
            <w:webHidden/>
          </w:rPr>
          <w:fldChar w:fldCharType="end"/>
        </w:r>
      </w:hyperlink>
    </w:p>
    <w:p w14:paraId="67888A5C" w14:textId="5ACCD8BF" w:rsidR="00E97E4F" w:rsidRDefault="00E97E4F">
      <w:pPr>
        <w:pStyle w:val="TOC3"/>
        <w:tabs>
          <w:tab w:val="right" w:leader="dot" w:pos="5030"/>
        </w:tabs>
        <w:rPr>
          <w:rFonts w:eastAsiaTheme="minorEastAsia"/>
          <w:smallCaps w:val="0"/>
          <w:noProof/>
          <w:sz w:val="22"/>
          <w:lang w:val="en-US" w:eastAsia="en-US" w:bidi="ar-SA"/>
        </w:rPr>
      </w:pPr>
      <w:hyperlink w:anchor="_Toc436122621" w:history="1">
        <w:r w:rsidRPr="00DA3BEA">
          <w:rPr>
            <w:rStyle w:val="Hyperlink"/>
            <w:noProof/>
          </w:rPr>
          <w:t>Tidligere versioner</w:t>
        </w:r>
        <w:r>
          <w:rPr>
            <w:noProof/>
            <w:webHidden/>
          </w:rPr>
          <w:tab/>
        </w:r>
        <w:r>
          <w:rPr>
            <w:noProof/>
            <w:webHidden/>
          </w:rPr>
          <w:fldChar w:fldCharType="begin"/>
        </w:r>
        <w:r>
          <w:rPr>
            <w:noProof/>
            <w:webHidden/>
          </w:rPr>
          <w:instrText xml:space="preserve"> PAGEREF _Toc436122621 \h </w:instrText>
        </w:r>
        <w:r>
          <w:rPr>
            <w:noProof/>
            <w:webHidden/>
          </w:rPr>
        </w:r>
        <w:r>
          <w:rPr>
            <w:noProof/>
            <w:webHidden/>
          </w:rPr>
          <w:fldChar w:fldCharType="separate"/>
        </w:r>
        <w:r>
          <w:rPr>
            <w:noProof/>
            <w:webHidden/>
          </w:rPr>
          <w:t>3</w:t>
        </w:r>
        <w:r>
          <w:rPr>
            <w:noProof/>
            <w:webHidden/>
          </w:rPr>
          <w:fldChar w:fldCharType="end"/>
        </w:r>
      </w:hyperlink>
    </w:p>
    <w:p w14:paraId="7C30E7CD" w14:textId="68E3552D" w:rsidR="00E97E4F" w:rsidRDefault="00E97E4F">
      <w:pPr>
        <w:pStyle w:val="TOC3"/>
        <w:tabs>
          <w:tab w:val="right" w:leader="dot" w:pos="5030"/>
        </w:tabs>
        <w:rPr>
          <w:rFonts w:eastAsiaTheme="minorEastAsia"/>
          <w:smallCaps w:val="0"/>
          <w:noProof/>
          <w:sz w:val="22"/>
          <w:lang w:val="en-US" w:eastAsia="en-US" w:bidi="ar-SA"/>
        </w:rPr>
      </w:pPr>
      <w:hyperlink w:anchor="_Toc436122622" w:history="1">
        <w:r w:rsidRPr="00DA3BEA">
          <w:rPr>
            <w:rStyle w:val="Hyperlink"/>
            <w:noProof/>
          </w:rPr>
          <w:t>Præciseringer og Oversigt over Ændringer</w:t>
        </w:r>
        <w:r>
          <w:rPr>
            <w:noProof/>
            <w:webHidden/>
          </w:rPr>
          <w:tab/>
        </w:r>
        <w:r>
          <w:rPr>
            <w:noProof/>
            <w:webHidden/>
          </w:rPr>
          <w:fldChar w:fldCharType="begin"/>
        </w:r>
        <w:r>
          <w:rPr>
            <w:noProof/>
            <w:webHidden/>
          </w:rPr>
          <w:instrText xml:space="preserve"> PAGEREF _Toc436122622 \h </w:instrText>
        </w:r>
        <w:r>
          <w:rPr>
            <w:noProof/>
            <w:webHidden/>
          </w:rPr>
        </w:r>
        <w:r>
          <w:rPr>
            <w:noProof/>
            <w:webHidden/>
          </w:rPr>
          <w:fldChar w:fldCharType="separate"/>
        </w:r>
        <w:r>
          <w:rPr>
            <w:noProof/>
            <w:webHidden/>
          </w:rPr>
          <w:t>3</w:t>
        </w:r>
        <w:r>
          <w:rPr>
            <w:noProof/>
            <w:webHidden/>
          </w:rPr>
          <w:fldChar w:fldCharType="end"/>
        </w:r>
      </w:hyperlink>
    </w:p>
    <w:p w14:paraId="7B399164" w14:textId="14F947C3" w:rsidR="00E97E4F" w:rsidRDefault="00E97E4F">
      <w:pPr>
        <w:pStyle w:val="TOC1"/>
        <w:tabs>
          <w:tab w:val="right" w:leader="dot" w:pos="5030"/>
        </w:tabs>
        <w:rPr>
          <w:rFonts w:eastAsiaTheme="minorEastAsia"/>
          <w:b w:val="0"/>
          <w:caps w:val="0"/>
          <w:noProof/>
          <w:sz w:val="22"/>
          <w:lang w:val="en-US" w:eastAsia="en-US" w:bidi="ar-SA"/>
        </w:rPr>
      </w:pPr>
      <w:hyperlink w:anchor="_Toc436122623" w:history="1">
        <w:r w:rsidRPr="00DA3BEA">
          <w:rPr>
            <w:rStyle w:val="Hyperlink"/>
            <w:noProof/>
          </w:rPr>
          <w:t>Generelle Vilkår</w:t>
        </w:r>
        <w:r>
          <w:rPr>
            <w:noProof/>
            <w:webHidden/>
          </w:rPr>
          <w:tab/>
        </w:r>
        <w:r>
          <w:rPr>
            <w:noProof/>
            <w:webHidden/>
          </w:rPr>
          <w:fldChar w:fldCharType="begin"/>
        </w:r>
        <w:r>
          <w:rPr>
            <w:noProof/>
            <w:webHidden/>
          </w:rPr>
          <w:instrText xml:space="preserve"> PAGEREF _Toc436122623 \h </w:instrText>
        </w:r>
        <w:r>
          <w:rPr>
            <w:noProof/>
            <w:webHidden/>
          </w:rPr>
        </w:r>
        <w:r>
          <w:rPr>
            <w:noProof/>
            <w:webHidden/>
          </w:rPr>
          <w:fldChar w:fldCharType="separate"/>
        </w:r>
        <w:r>
          <w:rPr>
            <w:noProof/>
            <w:webHidden/>
          </w:rPr>
          <w:t>4</w:t>
        </w:r>
        <w:r>
          <w:rPr>
            <w:noProof/>
            <w:webHidden/>
          </w:rPr>
          <w:fldChar w:fldCharType="end"/>
        </w:r>
      </w:hyperlink>
    </w:p>
    <w:p w14:paraId="6A8B9526" w14:textId="356187D6" w:rsidR="00E97E4F" w:rsidRDefault="00E97E4F">
      <w:pPr>
        <w:pStyle w:val="TOC5"/>
        <w:tabs>
          <w:tab w:val="right" w:leader="dot" w:pos="5030"/>
        </w:tabs>
        <w:rPr>
          <w:rFonts w:eastAsiaTheme="minorEastAsia"/>
          <w:noProof/>
          <w:sz w:val="22"/>
          <w:lang w:val="en-US" w:eastAsia="en-US" w:bidi="ar-SA"/>
        </w:rPr>
      </w:pPr>
      <w:hyperlink w:anchor="_Toc436122624" w:history="1">
        <w:r w:rsidRPr="00DA3BEA">
          <w:rPr>
            <w:rStyle w:val="Hyperlink"/>
            <w:noProof/>
          </w:rPr>
          <w:t>Definitioner</w:t>
        </w:r>
        <w:r>
          <w:rPr>
            <w:noProof/>
            <w:webHidden/>
          </w:rPr>
          <w:tab/>
        </w:r>
        <w:r>
          <w:rPr>
            <w:noProof/>
            <w:webHidden/>
          </w:rPr>
          <w:fldChar w:fldCharType="begin"/>
        </w:r>
        <w:r>
          <w:rPr>
            <w:noProof/>
            <w:webHidden/>
          </w:rPr>
          <w:instrText xml:space="preserve"> PAGEREF _Toc436122624 \h </w:instrText>
        </w:r>
        <w:r>
          <w:rPr>
            <w:noProof/>
            <w:webHidden/>
          </w:rPr>
        </w:r>
        <w:r>
          <w:rPr>
            <w:noProof/>
            <w:webHidden/>
          </w:rPr>
          <w:fldChar w:fldCharType="separate"/>
        </w:r>
        <w:r>
          <w:rPr>
            <w:noProof/>
            <w:webHidden/>
          </w:rPr>
          <w:t>4</w:t>
        </w:r>
        <w:r>
          <w:rPr>
            <w:noProof/>
            <w:webHidden/>
          </w:rPr>
          <w:fldChar w:fldCharType="end"/>
        </w:r>
      </w:hyperlink>
    </w:p>
    <w:p w14:paraId="07E5BB55" w14:textId="3108FAFD" w:rsidR="00E97E4F" w:rsidRDefault="00E97E4F">
      <w:pPr>
        <w:pStyle w:val="TOC5"/>
        <w:tabs>
          <w:tab w:val="right" w:leader="dot" w:pos="5030"/>
        </w:tabs>
        <w:rPr>
          <w:rFonts w:eastAsiaTheme="minorEastAsia"/>
          <w:noProof/>
          <w:sz w:val="22"/>
          <w:lang w:val="en-US" w:eastAsia="en-US" w:bidi="ar-SA"/>
        </w:rPr>
      </w:pPr>
      <w:hyperlink w:anchor="_Toc436122625" w:history="1">
        <w:r w:rsidRPr="00DA3BEA">
          <w:rPr>
            <w:rStyle w:val="Hyperlink"/>
            <w:noProof/>
          </w:rPr>
          <w:t>Opdateringer af Vilkår for Onlinetjenester</w:t>
        </w:r>
        <w:r>
          <w:rPr>
            <w:noProof/>
            <w:webHidden/>
          </w:rPr>
          <w:tab/>
        </w:r>
        <w:r>
          <w:rPr>
            <w:noProof/>
            <w:webHidden/>
          </w:rPr>
          <w:fldChar w:fldCharType="begin"/>
        </w:r>
        <w:r>
          <w:rPr>
            <w:noProof/>
            <w:webHidden/>
          </w:rPr>
          <w:instrText xml:space="preserve"> PAGEREF _Toc436122625 \h </w:instrText>
        </w:r>
        <w:r>
          <w:rPr>
            <w:noProof/>
            <w:webHidden/>
          </w:rPr>
        </w:r>
        <w:r>
          <w:rPr>
            <w:noProof/>
            <w:webHidden/>
          </w:rPr>
          <w:fldChar w:fldCharType="separate"/>
        </w:r>
        <w:r>
          <w:rPr>
            <w:noProof/>
            <w:webHidden/>
          </w:rPr>
          <w:t>4</w:t>
        </w:r>
        <w:r>
          <w:rPr>
            <w:noProof/>
            <w:webHidden/>
          </w:rPr>
          <w:fldChar w:fldCharType="end"/>
        </w:r>
      </w:hyperlink>
    </w:p>
    <w:p w14:paraId="13506E45" w14:textId="0B73934F" w:rsidR="00E97E4F" w:rsidRDefault="00E97E4F">
      <w:pPr>
        <w:pStyle w:val="TOC5"/>
        <w:tabs>
          <w:tab w:val="right" w:leader="dot" w:pos="5030"/>
        </w:tabs>
        <w:rPr>
          <w:rFonts w:eastAsiaTheme="minorEastAsia"/>
          <w:noProof/>
          <w:sz w:val="22"/>
          <w:lang w:val="en-US" w:eastAsia="en-US" w:bidi="ar-SA"/>
        </w:rPr>
      </w:pPr>
      <w:hyperlink w:anchor="_Toc436122626" w:history="1">
        <w:r w:rsidRPr="00DA3BEA">
          <w:rPr>
            <w:rStyle w:val="Hyperlink"/>
            <w:noProof/>
          </w:rPr>
          <w:t>Lovmæssige ændringer og geografisk tilgængelighed</w:t>
        </w:r>
        <w:r>
          <w:rPr>
            <w:noProof/>
            <w:webHidden/>
          </w:rPr>
          <w:tab/>
        </w:r>
        <w:r>
          <w:rPr>
            <w:noProof/>
            <w:webHidden/>
          </w:rPr>
          <w:fldChar w:fldCharType="begin"/>
        </w:r>
        <w:r>
          <w:rPr>
            <w:noProof/>
            <w:webHidden/>
          </w:rPr>
          <w:instrText xml:space="preserve"> PAGEREF _Toc436122626 \h </w:instrText>
        </w:r>
        <w:r>
          <w:rPr>
            <w:noProof/>
            <w:webHidden/>
          </w:rPr>
        </w:r>
        <w:r>
          <w:rPr>
            <w:noProof/>
            <w:webHidden/>
          </w:rPr>
          <w:fldChar w:fldCharType="separate"/>
        </w:r>
        <w:r>
          <w:rPr>
            <w:noProof/>
            <w:webHidden/>
          </w:rPr>
          <w:t>4</w:t>
        </w:r>
        <w:r>
          <w:rPr>
            <w:noProof/>
            <w:webHidden/>
          </w:rPr>
          <w:fldChar w:fldCharType="end"/>
        </w:r>
      </w:hyperlink>
    </w:p>
    <w:p w14:paraId="0FA2FDFF" w14:textId="209AC19A" w:rsidR="00E97E4F" w:rsidRDefault="00E97E4F">
      <w:pPr>
        <w:pStyle w:val="TOC5"/>
        <w:tabs>
          <w:tab w:val="right" w:leader="dot" w:pos="5030"/>
        </w:tabs>
        <w:rPr>
          <w:rFonts w:eastAsiaTheme="minorEastAsia"/>
          <w:noProof/>
          <w:sz w:val="22"/>
          <w:lang w:val="en-US" w:eastAsia="en-US" w:bidi="ar-SA"/>
        </w:rPr>
      </w:pPr>
      <w:hyperlink w:anchor="_Toc436122627" w:history="1">
        <w:r w:rsidRPr="00DA3BEA">
          <w:rPr>
            <w:rStyle w:val="Hyperlink"/>
            <w:noProof/>
          </w:rPr>
          <w:t>Dataopbevaring</w:t>
        </w:r>
        <w:r>
          <w:rPr>
            <w:noProof/>
            <w:webHidden/>
          </w:rPr>
          <w:tab/>
        </w:r>
        <w:r>
          <w:rPr>
            <w:noProof/>
            <w:webHidden/>
          </w:rPr>
          <w:fldChar w:fldCharType="begin"/>
        </w:r>
        <w:r>
          <w:rPr>
            <w:noProof/>
            <w:webHidden/>
          </w:rPr>
          <w:instrText xml:space="preserve"> PAGEREF _Toc436122627 \h </w:instrText>
        </w:r>
        <w:r>
          <w:rPr>
            <w:noProof/>
            <w:webHidden/>
          </w:rPr>
        </w:r>
        <w:r>
          <w:rPr>
            <w:noProof/>
            <w:webHidden/>
          </w:rPr>
          <w:fldChar w:fldCharType="separate"/>
        </w:r>
        <w:r>
          <w:rPr>
            <w:noProof/>
            <w:webHidden/>
          </w:rPr>
          <w:t>4</w:t>
        </w:r>
        <w:r>
          <w:rPr>
            <w:noProof/>
            <w:webHidden/>
          </w:rPr>
          <w:fldChar w:fldCharType="end"/>
        </w:r>
      </w:hyperlink>
    </w:p>
    <w:p w14:paraId="7AF6EA90" w14:textId="692E8047" w:rsidR="00E97E4F" w:rsidRDefault="00E97E4F">
      <w:pPr>
        <w:pStyle w:val="TOC5"/>
        <w:tabs>
          <w:tab w:val="right" w:leader="dot" w:pos="5030"/>
        </w:tabs>
        <w:rPr>
          <w:rFonts w:eastAsiaTheme="minorEastAsia"/>
          <w:noProof/>
          <w:sz w:val="22"/>
          <w:lang w:val="en-US" w:eastAsia="en-US" w:bidi="ar-SA"/>
        </w:rPr>
      </w:pPr>
      <w:hyperlink w:anchor="_Toc436122628" w:history="1">
        <w:r w:rsidRPr="00DA3BEA">
          <w:rPr>
            <w:rStyle w:val="Hyperlink"/>
            <w:noProof/>
          </w:rPr>
          <w:t>Brug af Software sammen med Onlinetjenesten</w:t>
        </w:r>
        <w:r>
          <w:rPr>
            <w:noProof/>
            <w:webHidden/>
          </w:rPr>
          <w:tab/>
        </w:r>
        <w:r>
          <w:rPr>
            <w:noProof/>
            <w:webHidden/>
          </w:rPr>
          <w:fldChar w:fldCharType="begin"/>
        </w:r>
        <w:r>
          <w:rPr>
            <w:noProof/>
            <w:webHidden/>
          </w:rPr>
          <w:instrText xml:space="preserve"> PAGEREF _Toc436122628 \h </w:instrText>
        </w:r>
        <w:r>
          <w:rPr>
            <w:noProof/>
            <w:webHidden/>
          </w:rPr>
        </w:r>
        <w:r>
          <w:rPr>
            <w:noProof/>
            <w:webHidden/>
          </w:rPr>
          <w:fldChar w:fldCharType="separate"/>
        </w:r>
        <w:r>
          <w:rPr>
            <w:noProof/>
            <w:webHidden/>
          </w:rPr>
          <w:t>4</w:t>
        </w:r>
        <w:r>
          <w:rPr>
            <w:noProof/>
            <w:webHidden/>
          </w:rPr>
          <w:fldChar w:fldCharType="end"/>
        </w:r>
      </w:hyperlink>
    </w:p>
    <w:p w14:paraId="6D9188BA" w14:textId="3806FC9F" w:rsidR="00E97E4F" w:rsidRDefault="00E97E4F">
      <w:pPr>
        <w:pStyle w:val="TOC5"/>
        <w:tabs>
          <w:tab w:val="right" w:leader="dot" w:pos="5030"/>
        </w:tabs>
        <w:rPr>
          <w:rFonts w:eastAsiaTheme="minorEastAsia"/>
          <w:noProof/>
          <w:sz w:val="22"/>
          <w:lang w:val="en-US" w:eastAsia="en-US" w:bidi="ar-SA"/>
        </w:rPr>
      </w:pPr>
      <w:hyperlink w:anchor="_Toc436122629" w:history="1">
        <w:r w:rsidRPr="00DA3BEA">
          <w:rPr>
            <w:rStyle w:val="Hyperlink"/>
            <w:noProof/>
          </w:rPr>
          <w:t>Ikke-Microsoft-produkter</w:t>
        </w:r>
        <w:r>
          <w:rPr>
            <w:noProof/>
            <w:webHidden/>
          </w:rPr>
          <w:tab/>
        </w:r>
        <w:r>
          <w:rPr>
            <w:noProof/>
            <w:webHidden/>
          </w:rPr>
          <w:fldChar w:fldCharType="begin"/>
        </w:r>
        <w:r>
          <w:rPr>
            <w:noProof/>
            <w:webHidden/>
          </w:rPr>
          <w:instrText xml:space="preserve"> PAGEREF _Toc436122629 \h </w:instrText>
        </w:r>
        <w:r>
          <w:rPr>
            <w:noProof/>
            <w:webHidden/>
          </w:rPr>
        </w:r>
        <w:r>
          <w:rPr>
            <w:noProof/>
            <w:webHidden/>
          </w:rPr>
          <w:fldChar w:fldCharType="separate"/>
        </w:r>
        <w:r>
          <w:rPr>
            <w:noProof/>
            <w:webHidden/>
          </w:rPr>
          <w:t>5</w:t>
        </w:r>
        <w:r>
          <w:rPr>
            <w:noProof/>
            <w:webHidden/>
          </w:rPr>
          <w:fldChar w:fldCharType="end"/>
        </w:r>
      </w:hyperlink>
    </w:p>
    <w:p w14:paraId="03372F80" w14:textId="5DDA744D" w:rsidR="00E97E4F" w:rsidRDefault="00E97E4F">
      <w:pPr>
        <w:pStyle w:val="TOC5"/>
        <w:tabs>
          <w:tab w:val="right" w:leader="dot" w:pos="5030"/>
        </w:tabs>
        <w:rPr>
          <w:rFonts w:eastAsiaTheme="minorEastAsia"/>
          <w:noProof/>
          <w:sz w:val="22"/>
          <w:lang w:val="en-US" w:eastAsia="en-US" w:bidi="ar-SA"/>
        </w:rPr>
      </w:pPr>
      <w:hyperlink w:anchor="_Toc436122630" w:history="1">
        <w:r w:rsidRPr="00DA3BEA">
          <w:rPr>
            <w:rStyle w:val="Hyperlink"/>
            <w:noProof/>
          </w:rPr>
          <w:t>Politik vedrørende acceptabel brug</w:t>
        </w:r>
        <w:r>
          <w:rPr>
            <w:noProof/>
            <w:webHidden/>
          </w:rPr>
          <w:tab/>
        </w:r>
        <w:r>
          <w:rPr>
            <w:noProof/>
            <w:webHidden/>
          </w:rPr>
          <w:fldChar w:fldCharType="begin"/>
        </w:r>
        <w:r>
          <w:rPr>
            <w:noProof/>
            <w:webHidden/>
          </w:rPr>
          <w:instrText xml:space="preserve"> PAGEREF _Toc436122630 \h </w:instrText>
        </w:r>
        <w:r>
          <w:rPr>
            <w:noProof/>
            <w:webHidden/>
          </w:rPr>
        </w:r>
        <w:r>
          <w:rPr>
            <w:noProof/>
            <w:webHidden/>
          </w:rPr>
          <w:fldChar w:fldCharType="separate"/>
        </w:r>
        <w:r>
          <w:rPr>
            <w:noProof/>
            <w:webHidden/>
          </w:rPr>
          <w:t>5</w:t>
        </w:r>
        <w:r>
          <w:rPr>
            <w:noProof/>
            <w:webHidden/>
          </w:rPr>
          <w:fldChar w:fldCharType="end"/>
        </w:r>
      </w:hyperlink>
    </w:p>
    <w:p w14:paraId="7725F293" w14:textId="14856A59" w:rsidR="00E97E4F" w:rsidRDefault="00E97E4F">
      <w:pPr>
        <w:pStyle w:val="TOC5"/>
        <w:tabs>
          <w:tab w:val="right" w:leader="dot" w:pos="5030"/>
        </w:tabs>
        <w:rPr>
          <w:rFonts w:eastAsiaTheme="minorEastAsia"/>
          <w:noProof/>
          <w:sz w:val="22"/>
          <w:lang w:val="en-US" w:eastAsia="en-US" w:bidi="ar-SA"/>
        </w:rPr>
      </w:pPr>
      <w:hyperlink w:anchor="_Toc436122631" w:history="1">
        <w:r w:rsidRPr="00DA3BEA">
          <w:rPr>
            <w:rStyle w:val="Hyperlink"/>
            <w:noProof/>
          </w:rPr>
          <w:t>Tekniske begrænsninger</w:t>
        </w:r>
        <w:r>
          <w:rPr>
            <w:noProof/>
            <w:webHidden/>
          </w:rPr>
          <w:tab/>
        </w:r>
        <w:r>
          <w:rPr>
            <w:noProof/>
            <w:webHidden/>
          </w:rPr>
          <w:fldChar w:fldCharType="begin"/>
        </w:r>
        <w:r>
          <w:rPr>
            <w:noProof/>
            <w:webHidden/>
          </w:rPr>
          <w:instrText xml:space="preserve"> PAGEREF _Toc436122631 \h </w:instrText>
        </w:r>
        <w:r>
          <w:rPr>
            <w:noProof/>
            <w:webHidden/>
          </w:rPr>
        </w:r>
        <w:r>
          <w:rPr>
            <w:noProof/>
            <w:webHidden/>
          </w:rPr>
          <w:fldChar w:fldCharType="separate"/>
        </w:r>
        <w:r>
          <w:rPr>
            <w:noProof/>
            <w:webHidden/>
          </w:rPr>
          <w:t>5</w:t>
        </w:r>
        <w:r>
          <w:rPr>
            <w:noProof/>
            <w:webHidden/>
          </w:rPr>
          <w:fldChar w:fldCharType="end"/>
        </w:r>
      </w:hyperlink>
    </w:p>
    <w:p w14:paraId="05D7F0A3" w14:textId="5079537C" w:rsidR="00E97E4F" w:rsidRDefault="00E97E4F">
      <w:pPr>
        <w:pStyle w:val="TOC5"/>
        <w:tabs>
          <w:tab w:val="right" w:leader="dot" w:pos="5030"/>
        </w:tabs>
        <w:rPr>
          <w:rFonts w:eastAsiaTheme="minorEastAsia"/>
          <w:noProof/>
          <w:sz w:val="22"/>
          <w:lang w:val="en-US" w:eastAsia="en-US" w:bidi="ar-SA"/>
        </w:rPr>
      </w:pPr>
      <w:hyperlink w:anchor="_Toc436122632" w:history="1">
        <w:r w:rsidRPr="00DA3BEA">
          <w:rPr>
            <w:rStyle w:val="Hyperlink"/>
            <w:noProof/>
          </w:rPr>
          <w:t>Overholdelse af lovgivning</w:t>
        </w:r>
        <w:r>
          <w:rPr>
            <w:noProof/>
            <w:webHidden/>
          </w:rPr>
          <w:tab/>
        </w:r>
        <w:r>
          <w:rPr>
            <w:noProof/>
            <w:webHidden/>
          </w:rPr>
          <w:fldChar w:fldCharType="begin"/>
        </w:r>
        <w:r>
          <w:rPr>
            <w:noProof/>
            <w:webHidden/>
          </w:rPr>
          <w:instrText xml:space="preserve"> PAGEREF _Toc436122632 \h </w:instrText>
        </w:r>
        <w:r>
          <w:rPr>
            <w:noProof/>
            <w:webHidden/>
          </w:rPr>
        </w:r>
        <w:r>
          <w:rPr>
            <w:noProof/>
            <w:webHidden/>
          </w:rPr>
          <w:fldChar w:fldCharType="separate"/>
        </w:r>
        <w:r>
          <w:rPr>
            <w:noProof/>
            <w:webHidden/>
          </w:rPr>
          <w:t>5</w:t>
        </w:r>
        <w:r>
          <w:rPr>
            <w:noProof/>
            <w:webHidden/>
          </w:rPr>
          <w:fldChar w:fldCharType="end"/>
        </w:r>
      </w:hyperlink>
    </w:p>
    <w:p w14:paraId="483751BD" w14:textId="4EBA4712" w:rsidR="00E97E4F" w:rsidRDefault="00E97E4F">
      <w:pPr>
        <w:pStyle w:val="TOC5"/>
        <w:tabs>
          <w:tab w:val="right" w:leader="dot" w:pos="5030"/>
        </w:tabs>
        <w:rPr>
          <w:rFonts w:eastAsiaTheme="minorEastAsia"/>
          <w:noProof/>
          <w:sz w:val="22"/>
          <w:lang w:val="en-US" w:eastAsia="en-US" w:bidi="ar-SA"/>
        </w:rPr>
      </w:pPr>
      <w:hyperlink w:anchor="_Toc436122633" w:history="1">
        <w:r w:rsidRPr="00DA3BEA">
          <w:rPr>
            <w:rStyle w:val="Hyperlink"/>
            <w:noProof/>
          </w:rPr>
          <w:t>Import/Eksporttjenester</w:t>
        </w:r>
        <w:r>
          <w:rPr>
            <w:noProof/>
            <w:webHidden/>
          </w:rPr>
          <w:tab/>
        </w:r>
        <w:r>
          <w:rPr>
            <w:noProof/>
            <w:webHidden/>
          </w:rPr>
          <w:fldChar w:fldCharType="begin"/>
        </w:r>
        <w:r>
          <w:rPr>
            <w:noProof/>
            <w:webHidden/>
          </w:rPr>
          <w:instrText xml:space="preserve"> PAGEREF _Toc436122633 \h </w:instrText>
        </w:r>
        <w:r>
          <w:rPr>
            <w:noProof/>
            <w:webHidden/>
          </w:rPr>
        </w:r>
        <w:r>
          <w:rPr>
            <w:noProof/>
            <w:webHidden/>
          </w:rPr>
          <w:fldChar w:fldCharType="separate"/>
        </w:r>
        <w:r>
          <w:rPr>
            <w:noProof/>
            <w:webHidden/>
          </w:rPr>
          <w:t>6</w:t>
        </w:r>
        <w:r>
          <w:rPr>
            <w:noProof/>
            <w:webHidden/>
          </w:rPr>
          <w:fldChar w:fldCharType="end"/>
        </w:r>
      </w:hyperlink>
    </w:p>
    <w:p w14:paraId="0D47A62A" w14:textId="63FCE8B6" w:rsidR="00E97E4F" w:rsidRDefault="00E97E4F">
      <w:pPr>
        <w:pStyle w:val="TOC5"/>
        <w:tabs>
          <w:tab w:val="right" w:leader="dot" w:pos="5030"/>
        </w:tabs>
        <w:rPr>
          <w:rFonts w:eastAsiaTheme="minorEastAsia"/>
          <w:noProof/>
          <w:sz w:val="22"/>
          <w:lang w:val="en-US" w:eastAsia="en-US" w:bidi="ar-SA"/>
        </w:rPr>
      </w:pPr>
      <w:hyperlink w:anchor="_Toc436122634" w:history="1">
        <w:r w:rsidRPr="00DA3BEA">
          <w:rPr>
            <w:rStyle w:val="Hyperlink"/>
            <w:noProof/>
          </w:rPr>
          <w:t>Elektroniske meddelelser</w:t>
        </w:r>
        <w:r>
          <w:rPr>
            <w:noProof/>
            <w:webHidden/>
          </w:rPr>
          <w:tab/>
        </w:r>
        <w:r>
          <w:rPr>
            <w:noProof/>
            <w:webHidden/>
          </w:rPr>
          <w:fldChar w:fldCharType="begin"/>
        </w:r>
        <w:r>
          <w:rPr>
            <w:noProof/>
            <w:webHidden/>
          </w:rPr>
          <w:instrText xml:space="preserve"> PAGEREF _Toc436122634 \h </w:instrText>
        </w:r>
        <w:r>
          <w:rPr>
            <w:noProof/>
            <w:webHidden/>
          </w:rPr>
        </w:r>
        <w:r>
          <w:rPr>
            <w:noProof/>
            <w:webHidden/>
          </w:rPr>
          <w:fldChar w:fldCharType="separate"/>
        </w:r>
        <w:r>
          <w:rPr>
            <w:noProof/>
            <w:webHidden/>
          </w:rPr>
          <w:t>6</w:t>
        </w:r>
        <w:r>
          <w:rPr>
            <w:noProof/>
            <w:webHidden/>
          </w:rPr>
          <w:fldChar w:fldCharType="end"/>
        </w:r>
      </w:hyperlink>
    </w:p>
    <w:p w14:paraId="10BE5F52" w14:textId="183FBDDF" w:rsidR="00E97E4F" w:rsidRDefault="00E97E4F">
      <w:pPr>
        <w:pStyle w:val="TOC5"/>
        <w:tabs>
          <w:tab w:val="right" w:leader="dot" w:pos="5030"/>
        </w:tabs>
        <w:rPr>
          <w:rFonts w:eastAsiaTheme="minorEastAsia"/>
          <w:noProof/>
          <w:sz w:val="22"/>
          <w:lang w:val="en-US" w:eastAsia="en-US" w:bidi="ar-SA"/>
        </w:rPr>
      </w:pPr>
      <w:hyperlink w:anchor="_Toc436122635" w:history="1">
        <w:r w:rsidRPr="00DA3BEA">
          <w:rPr>
            <w:rStyle w:val="Hyperlink"/>
            <w:noProof/>
          </w:rPr>
          <w:t>Videreoverdragelse af Licens</w:t>
        </w:r>
        <w:r>
          <w:rPr>
            <w:noProof/>
            <w:webHidden/>
          </w:rPr>
          <w:tab/>
        </w:r>
        <w:r>
          <w:rPr>
            <w:noProof/>
            <w:webHidden/>
          </w:rPr>
          <w:fldChar w:fldCharType="begin"/>
        </w:r>
        <w:r>
          <w:rPr>
            <w:noProof/>
            <w:webHidden/>
          </w:rPr>
          <w:instrText xml:space="preserve"> PAGEREF _Toc436122635 \h </w:instrText>
        </w:r>
        <w:r>
          <w:rPr>
            <w:noProof/>
            <w:webHidden/>
          </w:rPr>
        </w:r>
        <w:r>
          <w:rPr>
            <w:noProof/>
            <w:webHidden/>
          </w:rPr>
          <w:fldChar w:fldCharType="separate"/>
        </w:r>
        <w:r>
          <w:rPr>
            <w:noProof/>
            <w:webHidden/>
          </w:rPr>
          <w:t>6</w:t>
        </w:r>
        <w:r>
          <w:rPr>
            <w:noProof/>
            <w:webHidden/>
          </w:rPr>
          <w:fldChar w:fldCharType="end"/>
        </w:r>
      </w:hyperlink>
    </w:p>
    <w:p w14:paraId="725B79E5" w14:textId="6678D244" w:rsidR="00E97E4F" w:rsidRDefault="00E97E4F">
      <w:pPr>
        <w:pStyle w:val="TOC5"/>
        <w:tabs>
          <w:tab w:val="right" w:leader="dot" w:pos="5030"/>
        </w:tabs>
        <w:rPr>
          <w:rFonts w:eastAsiaTheme="minorEastAsia"/>
          <w:noProof/>
          <w:sz w:val="22"/>
          <w:lang w:val="en-US" w:eastAsia="en-US" w:bidi="ar-SA"/>
        </w:rPr>
      </w:pPr>
      <w:hyperlink w:anchor="_Toc436122636" w:history="1">
        <w:r w:rsidRPr="00DA3BEA">
          <w:rPr>
            <w:rStyle w:val="Hyperlink"/>
            <w:noProof/>
          </w:rPr>
          <w:t>Skrifttypekomponenter</w:t>
        </w:r>
        <w:r>
          <w:rPr>
            <w:noProof/>
            <w:webHidden/>
          </w:rPr>
          <w:tab/>
        </w:r>
        <w:r>
          <w:rPr>
            <w:noProof/>
            <w:webHidden/>
          </w:rPr>
          <w:fldChar w:fldCharType="begin"/>
        </w:r>
        <w:r>
          <w:rPr>
            <w:noProof/>
            <w:webHidden/>
          </w:rPr>
          <w:instrText xml:space="preserve"> PAGEREF _Toc436122636 \h </w:instrText>
        </w:r>
        <w:r>
          <w:rPr>
            <w:noProof/>
            <w:webHidden/>
          </w:rPr>
        </w:r>
        <w:r>
          <w:rPr>
            <w:noProof/>
            <w:webHidden/>
          </w:rPr>
          <w:fldChar w:fldCharType="separate"/>
        </w:r>
        <w:r>
          <w:rPr>
            <w:noProof/>
            <w:webHidden/>
          </w:rPr>
          <w:t>6</w:t>
        </w:r>
        <w:r>
          <w:rPr>
            <w:noProof/>
            <w:webHidden/>
          </w:rPr>
          <w:fldChar w:fldCharType="end"/>
        </w:r>
      </w:hyperlink>
    </w:p>
    <w:p w14:paraId="3A602D5E" w14:textId="6878E5AD" w:rsidR="00E97E4F" w:rsidRDefault="00E97E4F">
      <w:pPr>
        <w:pStyle w:val="TOC5"/>
        <w:tabs>
          <w:tab w:val="right" w:leader="dot" w:pos="5030"/>
        </w:tabs>
        <w:rPr>
          <w:rFonts w:eastAsiaTheme="minorEastAsia"/>
          <w:noProof/>
          <w:sz w:val="22"/>
          <w:lang w:val="en-US" w:eastAsia="en-US" w:bidi="ar-SA"/>
        </w:rPr>
      </w:pPr>
      <w:hyperlink w:anchor="_Toc436122637" w:history="1">
        <w:r w:rsidRPr="00DA3BEA">
          <w:rPr>
            <w:rStyle w:val="Hyperlink"/>
            <w:noProof/>
          </w:rPr>
          <w:t>Multipleksing</w:t>
        </w:r>
        <w:r>
          <w:rPr>
            <w:noProof/>
            <w:webHidden/>
          </w:rPr>
          <w:tab/>
        </w:r>
        <w:r>
          <w:rPr>
            <w:noProof/>
            <w:webHidden/>
          </w:rPr>
          <w:fldChar w:fldCharType="begin"/>
        </w:r>
        <w:r>
          <w:rPr>
            <w:noProof/>
            <w:webHidden/>
          </w:rPr>
          <w:instrText xml:space="preserve"> PAGEREF _Toc436122637 \h </w:instrText>
        </w:r>
        <w:r>
          <w:rPr>
            <w:noProof/>
            <w:webHidden/>
          </w:rPr>
        </w:r>
        <w:r>
          <w:rPr>
            <w:noProof/>
            <w:webHidden/>
          </w:rPr>
          <w:fldChar w:fldCharType="separate"/>
        </w:r>
        <w:r>
          <w:rPr>
            <w:noProof/>
            <w:webHidden/>
          </w:rPr>
          <w:t>6</w:t>
        </w:r>
        <w:r>
          <w:rPr>
            <w:noProof/>
            <w:webHidden/>
          </w:rPr>
          <w:fldChar w:fldCharType="end"/>
        </w:r>
      </w:hyperlink>
    </w:p>
    <w:p w14:paraId="16B94DA3" w14:textId="57C14E77" w:rsidR="00E97E4F" w:rsidRDefault="00E97E4F">
      <w:pPr>
        <w:pStyle w:val="TOC1"/>
        <w:tabs>
          <w:tab w:val="right" w:leader="dot" w:pos="5030"/>
        </w:tabs>
        <w:rPr>
          <w:rFonts w:eastAsiaTheme="minorEastAsia"/>
          <w:b w:val="0"/>
          <w:caps w:val="0"/>
          <w:noProof/>
          <w:sz w:val="22"/>
          <w:lang w:val="en-US" w:eastAsia="en-US" w:bidi="ar-SA"/>
        </w:rPr>
      </w:pPr>
      <w:hyperlink w:anchor="_Toc436122638" w:history="1">
        <w:r w:rsidRPr="00DA3BEA">
          <w:rPr>
            <w:rStyle w:val="Hyperlink"/>
            <w:noProof/>
          </w:rPr>
          <w:t>Vilkår for beskyttelse af personlige oplysninger og sikkerhed</w:t>
        </w:r>
        <w:r>
          <w:rPr>
            <w:noProof/>
            <w:webHidden/>
          </w:rPr>
          <w:tab/>
        </w:r>
        <w:r>
          <w:rPr>
            <w:noProof/>
            <w:webHidden/>
          </w:rPr>
          <w:fldChar w:fldCharType="begin"/>
        </w:r>
        <w:r>
          <w:rPr>
            <w:noProof/>
            <w:webHidden/>
          </w:rPr>
          <w:instrText xml:space="preserve"> PAGEREF _Toc436122638 \h </w:instrText>
        </w:r>
        <w:r>
          <w:rPr>
            <w:noProof/>
            <w:webHidden/>
          </w:rPr>
        </w:r>
        <w:r>
          <w:rPr>
            <w:noProof/>
            <w:webHidden/>
          </w:rPr>
          <w:fldChar w:fldCharType="separate"/>
        </w:r>
        <w:r>
          <w:rPr>
            <w:noProof/>
            <w:webHidden/>
          </w:rPr>
          <w:t>7</w:t>
        </w:r>
        <w:r>
          <w:rPr>
            <w:noProof/>
            <w:webHidden/>
          </w:rPr>
          <w:fldChar w:fldCharType="end"/>
        </w:r>
      </w:hyperlink>
    </w:p>
    <w:p w14:paraId="5DE41B90" w14:textId="5BDCF5C3" w:rsidR="00E97E4F" w:rsidRDefault="00E97E4F">
      <w:pPr>
        <w:pStyle w:val="TOC3"/>
        <w:tabs>
          <w:tab w:val="right" w:leader="dot" w:pos="5030"/>
        </w:tabs>
        <w:rPr>
          <w:rFonts w:eastAsiaTheme="minorEastAsia"/>
          <w:smallCaps w:val="0"/>
          <w:noProof/>
          <w:sz w:val="22"/>
          <w:lang w:val="en-US" w:eastAsia="en-US" w:bidi="ar-SA"/>
        </w:rPr>
      </w:pPr>
      <w:hyperlink w:anchor="_Toc436122639" w:history="1">
        <w:r w:rsidRPr="00DA3BEA">
          <w:rPr>
            <w:rStyle w:val="Hyperlink"/>
            <w:noProof/>
          </w:rPr>
          <w:t>Generelle Vilkår for beskyttelse af personlige oplysninger og sikkerhed</w:t>
        </w:r>
        <w:r>
          <w:rPr>
            <w:noProof/>
            <w:webHidden/>
          </w:rPr>
          <w:tab/>
        </w:r>
        <w:r>
          <w:rPr>
            <w:noProof/>
            <w:webHidden/>
          </w:rPr>
          <w:fldChar w:fldCharType="begin"/>
        </w:r>
        <w:r>
          <w:rPr>
            <w:noProof/>
            <w:webHidden/>
          </w:rPr>
          <w:instrText xml:space="preserve"> PAGEREF _Toc436122639 \h </w:instrText>
        </w:r>
        <w:r>
          <w:rPr>
            <w:noProof/>
            <w:webHidden/>
          </w:rPr>
        </w:r>
        <w:r>
          <w:rPr>
            <w:noProof/>
            <w:webHidden/>
          </w:rPr>
          <w:fldChar w:fldCharType="separate"/>
        </w:r>
        <w:r>
          <w:rPr>
            <w:noProof/>
            <w:webHidden/>
          </w:rPr>
          <w:t>7</w:t>
        </w:r>
        <w:r>
          <w:rPr>
            <w:noProof/>
            <w:webHidden/>
          </w:rPr>
          <w:fldChar w:fldCharType="end"/>
        </w:r>
      </w:hyperlink>
    </w:p>
    <w:p w14:paraId="130249BE" w14:textId="4144AF85" w:rsidR="00E97E4F" w:rsidRDefault="00E97E4F">
      <w:pPr>
        <w:pStyle w:val="TOC5"/>
        <w:tabs>
          <w:tab w:val="right" w:leader="dot" w:pos="5030"/>
        </w:tabs>
        <w:rPr>
          <w:rFonts w:eastAsiaTheme="minorEastAsia"/>
          <w:noProof/>
          <w:sz w:val="22"/>
          <w:lang w:val="en-US" w:eastAsia="en-US" w:bidi="ar-SA"/>
        </w:rPr>
      </w:pPr>
      <w:hyperlink w:anchor="_Toc436122640" w:history="1">
        <w:r w:rsidRPr="00DA3BEA">
          <w:rPr>
            <w:rStyle w:val="Hyperlink"/>
            <w:noProof/>
          </w:rPr>
          <w:t>Omfang</w:t>
        </w:r>
        <w:r>
          <w:rPr>
            <w:noProof/>
            <w:webHidden/>
          </w:rPr>
          <w:tab/>
        </w:r>
        <w:r>
          <w:rPr>
            <w:noProof/>
            <w:webHidden/>
          </w:rPr>
          <w:fldChar w:fldCharType="begin"/>
        </w:r>
        <w:r>
          <w:rPr>
            <w:noProof/>
            <w:webHidden/>
          </w:rPr>
          <w:instrText xml:space="preserve"> PAGEREF _Toc436122640 \h </w:instrText>
        </w:r>
        <w:r>
          <w:rPr>
            <w:noProof/>
            <w:webHidden/>
          </w:rPr>
        </w:r>
        <w:r>
          <w:rPr>
            <w:noProof/>
            <w:webHidden/>
          </w:rPr>
          <w:fldChar w:fldCharType="separate"/>
        </w:r>
        <w:r>
          <w:rPr>
            <w:noProof/>
            <w:webHidden/>
          </w:rPr>
          <w:t>7</w:t>
        </w:r>
        <w:r>
          <w:rPr>
            <w:noProof/>
            <w:webHidden/>
          </w:rPr>
          <w:fldChar w:fldCharType="end"/>
        </w:r>
      </w:hyperlink>
    </w:p>
    <w:p w14:paraId="59D3BD1D" w14:textId="5B063733" w:rsidR="00E97E4F" w:rsidRDefault="00E97E4F">
      <w:pPr>
        <w:pStyle w:val="TOC5"/>
        <w:tabs>
          <w:tab w:val="right" w:leader="dot" w:pos="5030"/>
        </w:tabs>
        <w:rPr>
          <w:rFonts w:eastAsiaTheme="minorEastAsia"/>
          <w:noProof/>
          <w:sz w:val="22"/>
          <w:lang w:val="en-US" w:eastAsia="en-US" w:bidi="ar-SA"/>
        </w:rPr>
      </w:pPr>
      <w:hyperlink w:anchor="_Toc436122641" w:history="1">
        <w:r w:rsidRPr="00DA3BEA">
          <w:rPr>
            <w:rStyle w:val="Hyperlink"/>
            <w:noProof/>
          </w:rPr>
          <w:t>Brug af Kundedata</w:t>
        </w:r>
        <w:r>
          <w:rPr>
            <w:noProof/>
            <w:webHidden/>
          </w:rPr>
          <w:tab/>
        </w:r>
        <w:r>
          <w:rPr>
            <w:noProof/>
            <w:webHidden/>
          </w:rPr>
          <w:fldChar w:fldCharType="begin"/>
        </w:r>
        <w:r>
          <w:rPr>
            <w:noProof/>
            <w:webHidden/>
          </w:rPr>
          <w:instrText xml:space="preserve"> PAGEREF _Toc436122641 \h </w:instrText>
        </w:r>
        <w:r>
          <w:rPr>
            <w:noProof/>
            <w:webHidden/>
          </w:rPr>
        </w:r>
        <w:r>
          <w:rPr>
            <w:noProof/>
            <w:webHidden/>
          </w:rPr>
          <w:fldChar w:fldCharType="separate"/>
        </w:r>
        <w:r>
          <w:rPr>
            <w:noProof/>
            <w:webHidden/>
          </w:rPr>
          <w:t>7</w:t>
        </w:r>
        <w:r>
          <w:rPr>
            <w:noProof/>
            <w:webHidden/>
          </w:rPr>
          <w:fldChar w:fldCharType="end"/>
        </w:r>
      </w:hyperlink>
    </w:p>
    <w:p w14:paraId="2B0AD921" w14:textId="783B630F" w:rsidR="00E97E4F" w:rsidRDefault="00E97E4F">
      <w:pPr>
        <w:pStyle w:val="TOC5"/>
        <w:tabs>
          <w:tab w:val="right" w:leader="dot" w:pos="5030"/>
        </w:tabs>
        <w:rPr>
          <w:rFonts w:eastAsiaTheme="minorEastAsia"/>
          <w:noProof/>
          <w:sz w:val="22"/>
          <w:lang w:val="en-US" w:eastAsia="en-US" w:bidi="ar-SA"/>
        </w:rPr>
      </w:pPr>
      <w:hyperlink w:anchor="_Toc436122642" w:history="1">
        <w:r w:rsidRPr="00DA3BEA">
          <w:rPr>
            <w:rStyle w:val="Hyperlink"/>
            <w:noProof/>
          </w:rPr>
          <w:t>Offentliggørelse af Kundedata</w:t>
        </w:r>
        <w:r>
          <w:rPr>
            <w:noProof/>
            <w:webHidden/>
          </w:rPr>
          <w:tab/>
        </w:r>
        <w:r>
          <w:rPr>
            <w:noProof/>
            <w:webHidden/>
          </w:rPr>
          <w:fldChar w:fldCharType="begin"/>
        </w:r>
        <w:r>
          <w:rPr>
            <w:noProof/>
            <w:webHidden/>
          </w:rPr>
          <w:instrText xml:space="preserve"> PAGEREF _Toc436122642 \h </w:instrText>
        </w:r>
        <w:r>
          <w:rPr>
            <w:noProof/>
            <w:webHidden/>
          </w:rPr>
        </w:r>
        <w:r>
          <w:rPr>
            <w:noProof/>
            <w:webHidden/>
          </w:rPr>
          <w:fldChar w:fldCharType="separate"/>
        </w:r>
        <w:r>
          <w:rPr>
            <w:noProof/>
            <w:webHidden/>
          </w:rPr>
          <w:t>7</w:t>
        </w:r>
        <w:r>
          <w:rPr>
            <w:noProof/>
            <w:webHidden/>
          </w:rPr>
          <w:fldChar w:fldCharType="end"/>
        </w:r>
      </w:hyperlink>
    </w:p>
    <w:p w14:paraId="5A38876D" w14:textId="51E00E79" w:rsidR="00E97E4F" w:rsidRDefault="00E97E4F">
      <w:pPr>
        <w:pStyle w:val="TOC5"/>
        <w:tabs>
          <w:tab w:val="right" w:leader="dot" w:pos="5030"/>
        </w:tabs>
        <w:rPr>
          <w:rFonts w:eastAsiaTheme="minorEastAsia"/>
          <w:noProof/>
          <w:sz w:val="22"/>
          <w:lang w:val="en-US" w:eastAsia="en-US" w:bidi="ar-SA"/>
        </w:rPr>
      </w:pPr>
      <w:hyperlink w:anchor="_Toc436122643" w:history="1">
        <w:r w:rsidRPr="00DA3BEA">
          <w:rPr>
            <w:rStyle w:val="Hyperlink"/>
            <w:noProof/>
          </w:rPr>
          <w:t>Uddannelsesinstitutioner</w:t>
        </w:r>
        <w:r>
          <w:rPr>
            <w:noProof/>
            <w:webHidden/>
          </w:rPr>
          <w:tab/>
        </w:r>
        <w:r>
          <w:rPr>
            <w:noProof/>
            <w:webHidden/>
          </w:rPr>
          <w:fldChar w:fldCharType="begin"/>
        </w:r>
        <w:r>
          <w:rPr>
            <w:noProof/>
            <w:webHidden/>
          </w:rPr>
          <w:instrText xml:space="preserve"> PAGEREF _Toc436122643 \h </w:instrText>
        </w:r>
        <w:r>
          <w:rPr>
            <w:noProof/>
            <w:webHidden/>
          </w:rPr>
        </w:r>
        <w:r>
          <w:rPr>
            <w:noProof/>
            <w:webHidden/>
          </w:rPr>
          <w:fldChar w:fldCharType="separate"/>
        </w:r>
        <w:r>
          <w:rPr>
            <w:noProof/>
            <w:webHidden/>
          </w:rPr>
          <w:t>7</w:t>
        </w:r>
        <w:r>
          <w:rPr>
            <w:noProof/>
            <w:webHidden/>
          </w:rPr>
          <w:fldChar w:fldCharType="end"/>
        </w:r>
      </w:hyperlink>
    </w:p>
    <w:p w14:paraId="45B04287" w14:textId="5BAAC51C" w:rsidR="00E97E4F" w:rsidRDefault="00E97E4F">
      <w:pPr>
        <w:pStyle w:val="TOC5"/>
        <w:tabs>
          <w:tab w:val="right" w:leader="dot" w:pos="5030"/>
        </w:tabs>
        <w:rPr>
          <w:rFonts w:eastAsiaTheme="minorEastAsia"/>
          <w:noProof/>
          <w:sz w:val="22"/>
          <w:lang w:val="en-US" w:eastAsia="en-US" w:bidi="ar-SA"/>
        </w:rPr>
      </w:pPr>
      <w:hyperlink w:anchor="_Toc436122644" w:history="1">
        <w:r w:rsidRPr="00DA3BEA">
          <w:rPr>
            <w:rStyle w:val="Hyperlink"/>
            <w:noProof/>
          </w:rPr>
          <w:t>Samarbejdspartner i henhold til HIPAA</w:t>
        </w:r>
        <w:r>
          <w:rPr>
            <w:noProof/>
            <w:webHidden/>
          </w:rPr>
          <w:tab/>
        </w:r>
        <w:r>
          <w:rPr>
            <w:noProof/>
            <w:webHidden/>
          </w:rPr>
          <w:fldChar w:fldCharType="begin"/>
        </w:r>
        <w:r>
          <w:rPr>
            <w:noProof/>
            <w:webHidden/>
          </w:rPr>
          <w:instrText xml:space="preserve"> PAGEREF _Toc436122644 \h </w:instrText>
        </w:r>
        <w:r>
          <w:rPr>
            <w:noProof/>
            <w:webHidden/>
          </w:rPr>
        </w:r>
        <w:r>
          <w:rPr>
            <w:noProof/>
            <w:webHidden/>
          </w:rPr>
          <w:fldChar w:fldCharType="separate"/>
        </w:r>
        <w:r>
          <w:rPr>
            <w:noProof/>
            <w:webHidden/>
          </w:rPr>
          <w:t>7</w:t>
        </w:r>
        <w:r>
          <w:rPr>
            <w:noProof/>
            <w:webHidden/>
          </w:rPr>
          <w:fldChar w:fldCharType="end"/>
        </w:r>
      </w:hyperlink>
    </w:p>
    <w:p w14:paraId="15F51E65" w14:textId="06DC275E" w:rsidR="00E97E4F" w:rsidRDefault="00E97E4F">
      <w:pPr>
        <w:pStyle w:val="TOC5"/>
        <w:tabs>
          <w:tab w:val="right" w:leader="dot" w:pos="5030"/>
        </w:tabs>
        <w:rPr>
          <w:rFonts w:eastAsiaTheme="minorEastAsia"/>
          <w:noProof/>
          <w:sz w:val="22"/>
          <w:lang w:val="en-US" w:eastAsia="en-US" w:bidi="ar-SA"/>
        </w:rPr>
      </w:pPr>
      <w:hyperlink w:anchor="_Toc436122645" w:history="1">
        <w:r w:rsidRPr="00DA3BEA">
          <w:rPr>
            <w:rStyle w:val="Hyperlink"/>
            <w:noProof/>
          </w:rPr>
          <w:t>Sikkerhed</w:t>
        </w:r>
        <w:r>
          <w:rPr>
            <w:noProof/>
            <w:webHidden/>
          </w:rPr>
          <w:tab/>
        </w:r>
        <w:r>
          <w:rPr>
            <w:noProof/>
            <w:webHidden/>
          </w:rPr>
          <w:fldChar w:fldCharType="begin"/>
        </w:r>
        <w:r>
          <w:rPr>
            <w:noProof/>
            <w:webHidden/>
          </w:rPr>
          <w:instrText xml:space="preserve"> PAGEREF _Toc436122645 \h </w:instrText>
        </w:r>
        <w:r>
          <w:rPr>
            <w:noProof/>
            <w:webHidden/>
          </w:rPr>
        </w:r>
        <w:r>
          <w:rPr>
            <w:noProof/>
            <w:webHidden/>
          </w:rPr>
          <w:fldChar w:fldCharType="separate"/>
        </w:r>
        <w:r>
          <w:rPr>
            <w:noProof/>
            <w:webHidden/>
          </w:rPr>
          <w:t>8</w:t>
        </w:r>
        <w:r>
          <w:rPr>
            <w:noProof/>
            <w:webHidden/>
          </w:rPr>
          <w:fldChar w:fldCharType="end"/>
        </w:r>
      </w:hyperlink>
    </w:p>
    <w:p w14:paraId="779BCB00" w14:textId="4B22625A" w:rsidR="00E97E4F" w:rsidRDefault="00E97E4F">
      <w:pPr>
        <w:pStyle w:val="TOC5"/>
        <w:tabs>
          <w:tab w:val="right" w:leader="dot" w:pos="5030"/>
        </w:tabs>
        <w:rPr>
          <w:rFonts w:eastAsiaTheme="minorEastAsia"/>
          <w:noProof/>
          <w:sz w:val="22"/>
          <w:lang w:val="en-US" w:eastAsia="en-US" w:bidi="ar-SA"/>
        </w:rPr>
      </w:pPr>
      <w:hyperlink w:anchor="_Toc436122646" w:history="1">
        <w:r w:rsidRPr="00DA3BEA">
          <w:rPr>
            <w:rStyle w:val="Hyperlink"/>
            <w:noProof/>
          </w:rPr>
          <w:t>Meddelelser om Sikkerhedshændelser</w:t>
        </w:r>
        <w:r>
          <w:rPr>
            <w:noProof/>
            <w:webHidden/>
          </w:rPr>
          <w:tab/>
        </w:r>
        <w:r>
          <w:rPr>
            <w:noProof/>
            <w:webHidden/>
          </w:rPr>
          <w:fldChar w:fldCharType="begin"/>
        </w:r>
        <w:r>
          <w:rPr>
            <w:noProof/>
            <w:webHidden/>
          </w:rPr>
          <w:instrText xml:space="preserve"> PAGEREF _Toc436122646 \h </w:instrText>
        </w:r>
        <w:r>
          <w:rPr>
            <w:noProof/>
            <w:webHidden/>
          </w:rPr>
        </w:r>
        <w:r>
          <w:rPr>
            <w:noProof/>
            <w:webHidden/>
          </w:rPr>
          <w:fldChar w:fldCharType="separate"/>
        </w:r>
        <w:r>
          <w:rPr>
            <w:noProof/>
            <w:webHidden/>
          </w:rPr>
          <w:t>8</w:t>
        </w:r>
        <w:r>
          <w:rPr>
            <w:noProof/>
            <w:webHidden/>
          </w:rPr>
          <w:fldChar w:fldCharType="end"/>
        </w:r>
      </w:hyperlink>
    </w:p>
    <w:p w14:paraId="2EC7B5B0" w14:textId="402AB1B2" w:rsidR="00E97E4F" w:rsidRDefault="00E97E4F">
      <w:pPr>
        <w:pStyle w:val="TOC5"/>
        <w:tabs>
          <w:tab w:val="right" w:leader="dot" w:pos="5030"/>
        </w:tabs>
        <w:rPr>
          <w:rFonts w:eastAsiaTheme="minorEastAsia"/>
          <w:noProof/>
          <w:sz w:val="22"/>
          <w:lang w:val="en-US" w:eastAsia="en-US" w:bidi="ar-SA"/>
        </w:rPr>
      </w:pPr>
      <w:hyperlink w:anchor="_Toc436122647" w:history="1">
        <w:r w:rsidRPr="00DA3BEA">
          <w:rPr>
            <w:rStyle w:val="Hyperlink"/>
            <w:noProof/>
          </w:rPr>
          <w:t>Databehandlingens placering</w:t>
        </w:r>
        <w:r>
          <w:rPr>
            <w:noProof/>
            <w:webHidden/>
          </w:rPr>
          <w:tab/>
        </w:r>
        <w:r>
          <w:rPr>
            <w:noProof/>
            <w:webHidden/>
          </w:rPr>
          <w:fldChar w:fldCharType="begin"/>
        </w:r>
        <w:r>
          <w:rPr>
            <w:noProof/>
            <w:webHidden/>
          </w:rPr>
          <w:instrText xml:space="preserve"> PAGEREF _Toc436122647 \h </w:instrText>
        </w:r>
        <w:r>
          <w:rPr>
            <w:noProof/>
            <w:webHidden/>
          </w:rPr>
        </w:r>
        <w:r>
          <w:rPr>
            <w:noProof/>
            <w:webHidden/>
          </w:rPr>
          <w:fldChar w:fldCharType="separate"/>
        </w:r>
        <w:r>
          <w:rPr>
            <w:noProof/>
            <w:webHidden/>
          </w:rPr>
          <w:t>8</w:t>
        </w:r>
        <w:r>
          <w:rPr>
            <w:noProof/>
            <w:webHidden/>
          </w:rPr>
          <w:fldChar w:fldCharType="end"/>
        </w:r>
      </w:hyperlink>
    </w:p>
    <w:p w14:paraId="3E91EFFD" w14:textId="68A4E901" w:rsidR="00E97E4F" w:rsidRDefault="00E97E4F">
      <w:pPr>
        <w:pStyle w:val="TOC5"/>
        <w:tabs>
          <w:tab w:val="right" w:leader="dot" w:pos="5030"/>
        </w:tabs>
        <w:rPr>
          <w:rFonts w:eastAsiaTheme="minorEastAsia"/>
          <w:noProof/>
          <w:sz w:val="22"/>
          <w:lang w:val="en-US" w:eastAsia="en-US" w:bidi="ar-SA"/>
        </w:rPr>
      </w:pPr>
      <w:hyperlink w:anchor="_Toc436122648" w:history="1">
        <w:r w:rsidRPr="00DA3BEA">
          <w:rPr>
            <w:rStyle w:val="Hyperlink"/>
            <w:noProof/>
          </w:rPr>
          <w:t>Eksempelversioner</w:t>
        </w:r>
        <w:r>
          <w:rPr>
            <w:noProof/>
            <w:webHidden/>
          </w:rPr>
          <w:tab/>
        </w:r>
        <w:r>
          <w:rPr>
            <w:noProof/>
            <w:webHidden/>
          </w:rPr>
          <w:fldChar w:fldCharType="begin"/>
        </w:r>
        <w:r>
          <w:rPr>
            <w:noProof/>
            <w:webHidden/>
          </w:rPr>
          <w:instrText xml:space="preserve"> PAGEREF _Toc436122648 \h </w:instrText>
        </w:r>
        <w:r>
          <w:rPr>
            <w:noProof/>
            <w:webHidden/>
          </w:rPr>
        </w:r>
        <w:r>
          <w:rPr>
            <w:noProof/>
            <w:webHidden/>
          </w:rPr>
          <w:fldChar w:fldCharType="separate"/>
        </w:r>
        <w:r>
          <w:rPr>
            <w:noProof/>
            <w:webHidden/>
          </w:rPr>
          <w:t>8</w:t>
        </w:r>
        <w:r>
          <w:rPr>
            <w:noProof/>
            <w:webHidden/>
          </w:rPr>
          <w:fldChar w:fldCharType="end"/>
        </w:r>
      </w:hyperlink>
    </w:p>
    <w:p w14:paraId="7FB08896" w14:textId="1A1A90CC" w:rsidR="00E97E4F" w:rsidRDefault="00E97E4F">
      <w:pPr>
        <w:pStyle w:val="TOC5"/>
        <w:tabs>
          <w:tab w:val="right" w:leader="dot" w:pos="5030"/>
        </w:tabs>
        <w:rPr>
          <w:rFonts w:eastAsiaTheme="minorEastAsia"/>
          <w:noProof/>
          <w:sz w:val="22"/>
          <w:lang w:val="en-US" w:eastAsia="en-US" w:bidi="ar-SA"/>
        </w:rPr>
      </w:pPr>
      <w:hyperlink w:anchor="_Toc436122649" w:history="1">
        <w:r w:rsidRPr="00DA3BEA">
          <w:rPr>
            <w:rStyle w:val="Hyperlink"/>
            <w:noProof/>
          </w:rPr>
          <w:t>Brug af Underleverandører</w:t>
        </w:r>
        <w:r>
          <w:rPr>
            <w:noProof/>
            <w:webHidden/>
          </w:rPr>
          <w:tab/>
        </w:r>
        <w:r>
          <w:rPr>
            <w:noProof/>
            <w:webHidden/>
          </w:rPr>
          <w:fldChar w:fldCharType="begin"/>
        </w:r>
        <w:r>
          <w:rPr>
            <w:noProof/>
            <w:webHidden/>
          </w:rPr>
          <w:instrText xml:space="preserve"> PAGEREF _Toc436122649 \h </w:instrText>
        </w:r>
        <w:r>
          <w:rPr>
            <w:noProof/>
            <w:webHidden/>
          </w:rPr>
        </w:r>
        <w:r>
          <w:rPr>
            <w:noProof/>
            <w:webHidden/>
          </w:rPr>
          <w:fldChar w:fldCharType="separate"/>
        </w:r>
        <w:r>
          <w:rPr>
            <w:noProof/>
            <w:webHidden/>
          </w:rPr>
          <w:t>8</w:t>
        </w:r>
        <w:r>
          <w:rPr>
            <w:noProof/>
            <w:webHidden/>
          </w:rPr>
          <w:fldChar w:fldCharType="end"/>
        </w:r>
      </w:hyperlink>
    </w:p>
    <w:p w14:paraId="3274CDDE" w14:textId="5CA67C65" w:rsidR="00E97E4F" w:rsidRDefault="00E97E4F">
      <w:pPr>
        <w:pStyle w:val="TOC5"/>
        <w:tabs>
          <w:tab w:val="right" w:leader="dot" w:pos="5030"/>
        </w:tabs>
        <w:rPr>
          <w:rFonts w:eastAsiaTheme="minorEastAsia"/>
          <w:noProof/>
          <w:sz w:val="22"/>
          <w:lang w:val="en-US" w:eastAsia="en-US" w:bidi="ar-SA"/>
        </w:rPr>
      </w:pPr>
      <w:hyperlink w:anchor="_Toc436122650" w:history="1">
        <w:r w:rsidRPr="00DA3BEA">
          <w:rPr>
            <w:rStyle w:val="Hyperlink"/>
            <w:noProof/>
          </w:rPr>
          <w:t>Sådan kontakter De Microsoft</w:t>
        </w:r>
        <w:r>
          <w:rPr>
            <w:noProof/>
            <w:webHidden/>
          </w:rPr>
          <w:tab/>
        </w:r>
        <w:r>
          <w:rPr>
            <w:noProof/>
            <w:webHidden/>
          </w:rPr>
          <w:fldChar w:fldCharType="begin"/>
        </w:r>
        <w:r>
          <w:rPr>
            <w:noProof/>
            <w:webHidden/>
          </w:rPr>
          <w:instrText xml:space="preserve"> PAGEREF _Toc436122650 \h </w:instrText>
        </w:r>
        <w:r>
          <w:rPr>
            <w:noProof/>
            <w:webHidden/>
          </w:rPr>
        </w:r>
        <w:r>
          <w:rPr>
            <w:noProof/>
            <w:webHidden/>
          </w:rPr>
          <w:fldChar w:fldCharType="separate"/>
        </w:r>
        <w:r>
          <w:rPr>
            <w:noProof/>
            <w:webHidden/>
          </w:rPr>
          <w:t>8</w:t>
        </w:r>
        <w:r>
          <w:rPr>
            <w:noProof/>
            <w:webHidden/>
          </w:rPr>
          <w:fldChar w:fldCharType="end"/>
        </w:r>
      </w:hyperlink>
    </w:p>
    <w:p w14:paraId="460A7C5D" w14:textId="14424451" w:rsidR="00E97E4F" w:rsidRDefault="00E97E4F">
      <w:pPr>
        <w:pStyle w:val="TOC3"/>
        <w:tabs>
          <w:tab w:val="right" w:leader="dot" w:pos="5030"/>
        </w:tabs>
        <w:rPr>
          <w:rFonts w:eastAsiaTheme="minorEastAsia"/>
          <w:smallCaps w:val="0"/>
          <w:noProof/>
          <w:sz w:val="22"/>
          <w:lang w:val="en-US" w:eastAsia="en-US" w:bidi="ar-SA"/>
        </w:rPr>
      </w:pPr>
      <w:hyperlink w:anchor="_Toc436122651" w:history="1">
        <w:r w:rsidRPr="00DA3BEA">
          <w:rPr>
            <w:rStyle w:val="Hyperlink"/>
            <w:noProof/>
          </w:rPr>
          <w:t>Vilkår for databehandling</w:t>
        </w:r>
        <w:r>
          <w:rPr>
            <w:noProof/>
            <w:webHidden/>
          </w:rPr>
          <w:tab/>
        </w:r>
        <w:r>
          <w:rPr>
            <w:noProof/>
            <w:webHidden/>
          </w:rPr>
          <w:fldChar w:fldCharType="begin"/>
        </w:r>
        <w:r>
          <w:rPr>
            <w:noProof/>
            <w:webHidden/>
          </w:rPr>
          <w:instrText xml:space="preserve"> PAGEREF _Toc436122651 \h </w:instrText>
        </w:r>
        <w:r>
          <w:rPr>
            <w:noProof/>
            <w:webHidden/>
          </w:rPr>
        </w:r>
        <w:r>
          <w:rPr>
            <w:noProof/>
            <w:webHidden/>
          </w:rPr>
          <w:fldChar w:fldCharType="separate"/>
        </w:r>
        <w:r>
          <w:rPr>
            <w:noProof/>
            <w:webHidden/>
          </w:rPr>
          <w:t>9</w:t>
        </w:r>
        <w:r>
          <w:rPr>
            <w:noProof/>
            <w:webHidden/>
          </w:rPr>
          <w:fldChar w:fldCharType="end"/>
        </w:r>
      </w:hyperlink>
    </w:p>
    <w:p w14:paraId="1B51D6E7" w14:textId="3FCD093C" w:rsidR="00E97E4F" w:rsidRDefault="00E97E4F">
      <w:pPr>
        <w:pStyle w:val="TOC5"/>
        <w:tabs>
          <w:tab w:val="right" w:leader="dot" w:pos="5030"/>
        </w:tabs>
        <w:rPr>
          <w:rFonts w:eastAsiaTheme="minorEastAsia"/>
          <w:noProof/>
          <w:sz w:val="22"/>
          <w:lang w:val="en-US" w:eastAsia="en-US" w:bidi="ar-SA"/>
        </w:rPr>
      </w:pPr>
      <w:hyperlink w:anchor="_Toc436122652" w:history="1">
        <w:r w:rsidRPr="00DA3BEA">
          <w:rPr>
            <w:rStyle w:val="Hyperlink"/>
            <w:noProof/>
          </w:rPr>
          <w:t>Placering af hvilende Kundedata</w:t>
        </w:r>
        <w:r>
          <w:rPr>
            <w:noProof/>
            <w:webHidden/>
          </w:rPr>
          <w:tab/>
        </w:r>
        <w:r>
          <w:rPr>
            <w:noProof/>
            <w:webHidden/>
          </w:rPr>
          <w:fldChar w:fldCharType="begin"/>
        </w:r>
        <w:r>
          <w:rPr>
            <w:noProof/>
            <w:webHidden/>
          </w:rPr>
          <w:instrText xml:space="preserve"> PAGEREF _Toc436122652 \h </w:instrText>
        </w:r>
        <w:r>
          <w:rPr>
            <w:noProof/>
            <w:webHidden/>
          </w:rPr>
        </w:r>
        <w:r>
          <w:rPr>
            <w:noProof/>
            <w:webHidden/>
          </w:rPr>
          <w:fldChar w:fldCharType="separate"/>
        </w:r>
        <w:r>
          <w:rPr>
            <w:noProof/>
            <w:webHidden/>
          </w:rPr>
          <w:t>9</w:t>
        </w:r>
        <w:r>
          <w:rPr>
            <w:noProof/>
            <w:webHidden/>
          </w:rPr>
          <w:fldChar w:fldCharType="end"/>
        </w:r>
      </w:hyperlink>
    </w:p>
    <w:p w14:paraId="2DAE0A9A" w14:textId="6F6A400A" w:rsidR="00E97E4F" w:rsidRDefault="00E97E4F">
      <w:pPr>
        <w:pStyle w:val="TOC5"/>
        <w:tabs>
          <w:tab w:val="right" w:leader="dot" w:pos="5030"/>
        </w:tabs>
        <w:rPr>
          <w:rFonts w:eastAsiaTheme="minorEastAsia"/>
          <w:noProof/>
          <w:sz w:val="22"/>
          <w:lang w:val="en-US" w:eastAsia="en-US" w:bidi="ar-SA"/>
        </w:rPr>
      </w:pPr>
      <w:hyperlink w:anchor="_Toc436122653" w:history="1">
        <w:r w:rsidRPr="00DA3BEA">
          <w:rPr>
            <w:rStyle w:val="Hyperlink"/>
            <w:noProof/>
          </w:rPr>
          <w:t>Beskyttelse af personlige oplysninger</w:t>
        </w:r>
        <w:r>
          <w:rPr>
            <w:noProof/>
            <w:webHidden/>
          </w:rPr>
          <w:tab/>
        </w:r>
        <w:r>
          <w:rPr>
            <w:noProof/>
            <w:webHidden/>
          </w:rPr>
          <w:fldChar w:fldCharType="begin"/>
        </w:r>
        <w:r>
          <w:rPr>
            <w:noProof/>
            <w:webHidden/>
          </w:rPr>
          <w:instrText xml:space="preserve"> PAGEREF _Toc436122653 \h </w:instrText>
        </w:r>
        <w:r>
          <w:rPr>
            <w:noProof/>
            <w:webHidden/>
          </w:rPr>
        </w:r>
        <w:r>
          <w:rPr>
            <w:noProof/>
            <w:webHidden/>
          </w:rPr>
          <w:fldChar w:fldCharType="separate"/>
        </w:r>
        <w:r>
          <w:rPr>
            <w:noProof/>
            <w:webHidden/>
          </w:rPr>
          <w:t>10</w:t>
        </w:r>
        <w:r>
          <w:rPr>
            <w:noProof/>
            <w:webHidden/>
          </w:rPr>
          <w:fldChar w:fldCharType="end"/>
        </w:r>
      </w:hyperlink>
    </w:p>
    <w:p w14:paraId="08D96FA5" w14:textId="7BC04F71" w:rsidR="00E97E4F" w:rsidRDefault="00E97E4F">
      <w:pPr>
        <w:pStyle w:val="TOC5"/>
        <w:tabs>
          <w:tab w:val="right" w:leader="dot" w:pos="5030"/>
        </w:tabs>
        <w:rPr>
          <w:rFonts w:eastAsiaTheme="minorEastAsia"/>
          <w:noProof/>
          <w:sz w:val="22"/>
          <w:lang w:val="en-US" w:eastAsia="en-US" w:bidi="ar-SA"/>
        </w:rPr>
      </w:pPr>
      <w:hyperlink w:anchor="_Toc436122654" w:history="1">
        <w:r w:rsidRPr="00DA3BEA">
          <w:rPr>
            <w:rStyle w:val="Hyperlink"/>
            <w:noProof/>
          </w:rPr>
          <w:t>Yderligere europæiske vilkår.</w:t>
        </w:r>
        <w:r>
          <w:rPr>
            <w:noProof/>
            <w:webHidden/>
          </w:rPr>
          <w:tab/>
        </w:r>
        <w:r>
          <w:rPr>
            <w:noProof/>
            <w:webHidden/>
          </w:rPr>
          <w:fldChar w:fldCharType="begin"/>
        </w:r>
        <w:r>
          <w:rPr>
            <w:noProof/>
            <w:webHidden/>
          </w:rPr>
          <w:instrText xml:space="preserve"> PAGEREF _Toc436122654 \h </w:instrText>
        </w:r>
        <w:r>
          <w:rPr>
            <w:noProof/>
            <w:webHidden/>
          </w:rPr>
        </w:r>
        <w:r>
          <w:rPr>
            <w:noProof/>
            <w:webHidden/>
          </w:rPr>
          <w:fldChar w:fldCharType="separate"/>
        </w:r>
        <w:r>
          <w:rPr>
            <w:noProof/>
            <w:webHidden/>
          </w:rPr>
          <w:t>10</w:t>
        </w:r>
        <w:r>
          <w:rPr>
            <w:noProof/>
            <w:webHidden/>
          </w:rPr>
          <w:fldChar w:fldCharType="end"/>
        </w:r>
      </w:hyperlink>
    </w:p>
    <w:p w14:paraId="189CBB2D" w14:textId="4D438F47" w:rsidR="00E97E4F" w:rsidRDefault="00E97E4F">
      <w:pPr>
        <w:pStyle w:val="TOC5"/>
        <w:tabs>
          <w:tab w:val="right" w:leader="dot" w:pos="5030"/>
        </w:tabs>
        <w:rPr>
          <w:rFonts w:eastAsiaTheme="minorEastAsia"/>
          <w:noProof/>
          <w:sz w:val="22"/>
          <w:lang w:val="en-US" w:eastAsia="en-US" w:bidi="ar-SA"/>
        </w:rPr>
      </w:pPr>
      <w:hyperlink w:anchor="_Toc436122655" w:history="1">
        <w:r w:rsidRPr="00DA3BEA">
          <w:rPr>
            <w:rStyle w:val="Hyperlink"/>
            <w:noProof/>
          </w:rPr>
          <w:t>Sikkerhed</w:t>
        </w:r>
        <w:r>
          <w:rPr>
            <w:noProof/>
            <w:webHidden/>
          </w:rPr>
          <w:tab/>
        </w:r>
        <w:r>
          <w:rPr>
            <w:noProof/>
            <w:webHidden/>
          </w:rPr>
          <w:fldChar w:fldCharType="begin"/>
        </w:r>
        <w:r>
          <w:rPr>
            <w:noProof/>
            <w:webHidden/>
          </w:rPr>
          <w:instrText xml:space="preserve"> PAGEREF _Toc436122655 \h </w:instrText>
        </w:r>
        <w:r>
          <w:rPr>
            <w:noProof/>
            <w:webHidden/>
          </w:rPr>
        </w:r>
        <w:r>
          <w:rPr>
            <w:noProof/>
            <w:webHidden/>
          </w:rPr>
          <w:fldChar w:fldCharType="separate"/>
        </w:r>
        <w:r>
          <w:rPr>
            <w:noProof/>
            <w:webHidden/>
          </w:rPr>
          <w:t>11</w:t>
        </w:r>
        <w:r>
          <w:rPr>
            <w:noProof/>
            <w:webHidden/>
          </w:rPr>
          <w:fldChar w:fldCharType="end"/>
        </w:r>
      </w:hyperlink>
    </w:p>
    <w:p w14:paraId="4FC56398" w14:textId="3C8B0EC0" w:rsidR="00E97E4F" w:rsidRDefault="00E97E4F">
      <w:pPr>
        <w:pStyle w:val="TOC1"/>
        <w:tabs>
          <w:tab w:val="right" w:leader="dot" w:pos="5030"/>
        </w:tabs>
        <w:rPr>
          <w:rFonts w:eastAsiaTheme="minorEastAsia"/>
          <w:b w:val="0"/>
          <w:caps w:val="0"/>
          <w:noProof/>
          <w:sz w:val="22"/>
          <w:lang w:val="en-US" w:eastAsia="en-US" w:bidi="ar-SA"/>
        </w:rPr>
      </w:pPr>
      <w:hyperlink w:anchor="_Toc436122656" w:history="1">
        <w:r w:rsidRPr="00DA3BEA">
          <w:rPr>
            <w:rStyle w:val="Hyperlink"/>
            <w:noProof/>
          </w:rPr>
          <w:t>Specifikke Vilkår for Onlinetjenester</w:t>
        </w:r>
        <w:r>
          <w:rPr>
            <w:noProof/>
            <w:webHidden/>
          </w:rPr>
          <w:tab/>
        </w:r>
        <w:r>
          <w:rPr>
            <w:noProof/>
            <w:webHidden/>
          </w:rPr>
          <w:fldChar w:fldCharType="begin"/>
        </w:r>
        <w:r>
          <w:rPr>
            <w:noProof/>
            <w:webHidden/>
          </w:rPr>
          <w:instrText xml:space="preserve"> PAGEREF _Toc436122656 \h </w:instrText>
        </w:r>
        <w:r>
          <w:rPr>
            <w:noProof/>
            <w:webHidden/>
          </w:rPr>
        </w:r>
        <w:r>
          <w:rPr>
            <w:noProof/>
            <w:webHidden/>
          </w:rPr>
          <w:fldChar w:fldCharType="separate"/>
        </w:r>
        <w:r>
          <w:rPr>
            <w:noProof/>
            <w:webHidden/>
          </w:rPr>
          <w:t>15</w:t>
        </w:r>
        <w:r>
          <w:rPr>
            <w:noProof/>
            <w:webHidden/>
          </w:rPr>
          <w:fldChar w:fldCharType="end"/>
        </w:r>
      </w:hyperlink>
    </w:p>
    <w:p w14:paraId="628AAB8A" w14:textId="66B2890E" w:rsidR="00E97E4F" w:rsidRDefault="00E97E4F">
      <w:pPr>
        <w:pStyle w:val="TOC2"/>
        <w:tabs>
          <w:tab w:val="right" w:leader="dot" w:pos="5030"/>
        </w:tabs>
        <w:rPr>
          <w:rFonts w:eastAsiaTheme="minorEastAsia"/>
          <w:b w:val="0"/>
          <w:smallCaps w:val="0"/>
          <w:noProof/>
          <w:sz w:val="22"/>
          <w:lang w:val="en-US" w:eastAsia="en-US" w:bidi="ar-SA"/>
        </w:rPr>
      </w:pPr>
      <w:hyperlink w:anchor="_Toc436122657" w:history="1">
        <w:r w:rsidRPr="00DA3BEA">
          <w:rPr>
            <w:rStyle w:val="Hyperlink"/>
            <w:noProof/>
          </w:rPr>
          <w:t>Microsoft Azure-tjeneste</w:t>
        </w:r>
        <w:r>
          <w:rPr>
            <w:noProof/>
            <w:webHidden/>
          </w:rPr>
          <w:tab/>
        </w:r>
        <w:r>
          <w:rPr>
            <w:noProof/>
            <w:webHidden/>
          </w:rPr>
          <w:fldChar w:fldCharType="begin"/>
        </w:r>
        <w:r>
          <w:rPr>
            <w:noProof/>
            <w:webHidden/>
          </w:rPr>
          <w:instrText xml:space="preserve"> PAGEREF _Toc436122657 \h </w:instrText>
        </w:r>
        <w:r>
          <w:rPr>
            <w:noProof/>
            <w:webHidden/>
          </w:rPr>
        </w:r>
        <w:r>
          <w:rPr>
            <w:noProof/>
            <w:webHidden/>
          </w:rPr>
          <w:fldChar w:fldCharType="separate"/>
        </w:r>
        <w:r>
          <w:rPr>
            <w:noProof/>
            <w:webHidden/>
          </w:rPr>
          <w:t>15</w:t>
        </w:r>
        <w:r>
          <w:rPr>
            <w:noProof/>
            <w:webHidden/>
          </w:rPr>
          <w:fldChar w:fldCharType="end"/>
        </w:r>
      </w:hyperlink>
    </w:p>
    <w:p w14:paraId="7CE3A77E" w14:textId="5454CAB3" w:rsidR="00E97E4F" w:rsidRDefault="00E97E4F">
      <w:pPr>
        <w:pStyle w:val="TOC2"/>
        <w:tabs>
          <w:tab w:val="right" w:leader="dot" w:pos="5030"/>
        </w:tabs>
        <w:rPr>
          <w:rFonts w:eastAsiaTheme="minorEastAsia"/>
          <w:b w:val="0"/>
          <w:smallCaps w:val="0"/>
          <w:noProof/>
          <w:sz w:val="22"/>
          <w:lang w:val="en-US" w:eastAsia="en-US" w:bidi="ar-SA"/>
        </w:rPr>
      </w:pPr>
      <w:hyperlink w:anchor="_Toc436122658" w:history="1">
        <w:r w:rsidRPr="00DA3BEA">
          <w:rPr>
            <w:rStyle w:val="Hyperlink"/>
            <w:noProof/>
          </w:rPr>
          <w:t>Enterprise Mobility Services</w:t>
        </w:r>
        <w:r>
          <w:rPr>
            <w:noProof/>
            <w:webHidden/>
          </w:rPr>
          <w:tab/>
        </w:r>
        <w:r>
          <w:rPr>
            <w:noProof/>
            <w:webHidden/>
          </w:rPr>
          <w:fldChar w:fldCharType="begin"/>
        </w:r>
        <w:r>
          <w:rPr>
            <w:noProof/>
            <w:webHidden/>
          </w:rPr>
          <w:instrText xml:space="preserve"> PAGEREF _Toc436122658 \h </w:instrText>
        </w:r>
        <w:r>
          <w:rPr>
            <w:noProof/>
            <w:webHidden/>
          </w:rPr>
        </w:r>
        <w:r>
          <w:rPr>
            <w:noProof/>
            <w:webHidden/>
          </w:rPr>
          <w:fldChar w:fldCharType="separate"/>
        </w:r>
        <w:r>
          <w:rPr>
            <w:noProof/>
            <w:webHidden/>
          </w:rPr>
          <w:t>16</w:t>
        </w:r>
        <w:r>
          <w:rPr>
            <w:noProof/>
            <w:webHidden/>
          </w:rPr>
          <w:fldChar w:fldCharType="end"/>
        </w:r>
      </w:hyperlink>
    </w:p>
    <w:p w14:paraId="449D8F39" w14:textId="13AAD95E" w:rsidR="00E97E4F" w:rsidRDefault="00E97E4F">
      <w:pPr>
        <w:pStyle w:val="TOC4"/>
        <w:rPr>
          <w:rFonts w:eastAsiaTheme="minorEastAsia"/>
          <w:smallCaps w:val="0"/>
          <w:noProof/>
          <w:sz w:val="22"/>
          <w:lang w:val="en-US" w:eastAsia="en-US" w:bidi="ar-SA"/>
        </w:rPr>
      </w:pPr>
      <w:hyperlink w:anchor="_Toc436122659" w:history="1">
        <w:r w:rsidRPr="00DA3BEA">
          <w:rPr>
            <w:rStyle w:val="Hyperlink"/>
            <w:noProof/>
          </w:rPr>
          <w:t>Azure Active Directory Basic</w:t>
        </w:r>
        <w:r>
          <w:rPr>
            <w:noProof/>
            <w:webHidden/>
          </w:rPr>
          <w:tab/>
        </w:r>
        <w:r>
          <w:rPr>
            <w:noProof/>
            <w:webHidden/>
          </w:rPr>
          <w:fldChar w:fldCharType="begin"/>
        </w:r>
        <w:r>
          <w:rPr>
            <w:noProof/>
            <w:webHidden/>
          </w:rPr>
          <w:instrText xml:space="preserve"> PAGEREF _Toc436122659 \h </w:instrText>
        </w:r>
        <w:r>
          <w:rPr>
            <w:noProof/>
            <w:webHidden/>
          </w:rPr>
        </w:r>
        <w:r>
          <w:rPr>
            <w:noProof/>
            <w:webHidden/>
          </w:rPr>
          <w:fldChar w:fldCharType="separate"/>
        </w:r>
        <w:r>
          <w:rPr>
            <w:noProof/>
            <w:webHidden/>
          </w:rPr>
          <w:t>16</w:t>
        </w:r>
        <w:r>
          <w:rPr>
            <w:noProof/>
            <w:webHidden/>
          </w:rPr>
          <w:fldChar w:fldCharType="end"/>
        </w:r>
      </w:hyperlink>
    </w:p>
    <w:p w14:paraId="6B8C60AF" w14:textId="27AE517D" w:rsidR="00E97E4F" w:rsidRDefault="00E97E4F">
      <w:pPr>
        <w:pStyle w:val="TOC4"/>
        <w:rPr>
          <w:rFonts w:eastAsiaTheme="minorEastAsia"/>
          <w:smallCaps w:val="0"/>
          <w:noProof/>
          <w:sz w:val="22"/>
          <w:lang w:val="en-US" w:eastAsia="en-US" w:bidi="ar-SA"/>
        </w:rPr>
      </w:pPr>
      <w:hyperlink w:anchor="_Toc436122660" w:history="1">
        <w:r w:rsidRPr="00DA3BEA">
          <w:rPr>
            <w:rStyle w:val="Hyperlink"/>
            <w:noProof/>
          </w:rPr>
          <w:t>Azure Active Directory Premium</w:t>
        </w:r>
        <w:r>
          <w:rPr>
            <w:noProof/>
            <w:webHidden/>
          </w:rPr>
          <w:tab/>
        </w:r>
        <w:r>
          <w:rPr>
            <w:noProof/>
            <w:webHidden/>
          </w:rPr>
          <w:fldChar w:fldCharType="begin"/>
        </w:r>
        <w:r>
          <w:rPr>
            <w:noProof/>
            <w:webHidden/>
          </w:rPr>
          <w:instrText xml:space="preserve"> PAGEREF _Toc436122660 \h </w:instrText>
        </w:r>
        <w:r>
          <w:rPr>
            <w:noProof/>
            <w:webHidden/>
          </w:rPr>
        </w:r>
        <w:r>
          <w:rPr>
            <w:noProof/>
            <w:webHidden/>
          </w:rPr>
          <w:fldChar w:fldCharType="separate"/>
        </w:r>
        <w:r>
          <w:rPr>
            <w:noProof/>
            <w:webHidden/>
          </w:rPr>
          <w:t>16</w:t>
        </w:r>
        <w:r>
          <w:rPr>
            <w:noProof/>
            <w:webHidden/>
          </w:rPr>
          <w:fldChar w:fldCharType="end"/>
        </w:r>
      </w:hyperlink>
    </w:p>
    <w:p w14:paraId="036617C2" w14:textId="0DD5CBD0" w:rsidR="00E97E4F" w:rsidRDefault="00E97E4F">
      <w:pPr>
        <w:pStyle w:val="TOC4"/>
        <w:rPr>
          <w:rFonts w:eastAsiaTheme="minorEastAsia"/>
          <w:smallCaps w:val="0"/>
          <w:noProof/>
          <w:sz w:val="22"/>
          <w:lang w:val="en-US" w:eastAsia="en-US" w:bidi="ar-SA"/>
        </w:rPr>
      </w:pPr>
      <w:hyperlink w:anchor="_Toc436122661" w:history="1">
        <w:r w:rsidRPr="00DA3BEA">
          <w:rPr>
            <w:rStyle w:val="Hyperlink"/>
            <w:noProof/>
          </w:rPr>
          <w:t>Azure Rights Management</w:t>
        </w:r>
        <w:r>
          <w:rPr>
            <w:noProof/>
            <w:webHidden/>
          </w:rPr>
          <w:tab/>
        </w:r>
        <w:r>
          <w:rPr>
            <w:noProof/>
            <w:webHidden/>
          </w:rPr>
          <w:fldChar w:fldCharType="begin"/>
        </w:r>
        <w:r>
          <w:rPr>
            <w:noProof/>
            <w:webHidden/>
          </w:rPr>
          <w:instrText xml:space="preserve"> PAGEREF _Toc436122661 \h </w:instrText>
        </w:r>
        <w:r>
          <w:rPr>
            <w:noProof/>
            <w:webHidden/>
          </w:rPr>
        </w:r>
        <w:r>
          <w:rPr>
            <w:noProof/>
            <w:webHidden/>
          </w:rPr>
          <w:fldChar w:fldCharType="separate"/>
        </w:r>
        <w:r>
          <w:rPr>
            <w:noProof/>
            <w:webHidden/>
          </w:rPr>
          <w:t>16</w:t>
        </w:r>
        <w:r>
          <w:rPr>
            <w:noProof/>
            <w:webHidden/>
          </w:rPr>
          <w:fldChar w:fldCharType="end"/>
        </w:r>
      </w:hyperlink>
    </w:p>
    <w:p w14:paraId="7EAA1C74" w14:textId="05A33AF4" w:rsidR="00E97E4F" w:rsidRDefault="00E97E4F">
      <w:pPr>
        <w:pStyle w:val="TOC4"/>
        <w:rPr>
          <w:rFonts w:eastAsiaTheme="minorEastAsia"/>
          <w:smallCaps w:val="0"/>
          <w:noProof/>
          <w:sz w:val="22"/>
          <w:lang w:val="en-US" w:eastAsia="en-US" w:bidi="ar-SA"/>
        </w:rPr>
      </w:pPr>
      <w:hyperlink w:anchor="_Toc436122662" w:history="1">
        <w:r w:rsidRPr="00DA3BEA">
          <w:rPr>
            <w:rStyle w:val="Hyperlink"/>
            <w:noProof/>
          </w:rPr>
          <w:t>Azure RemoteApp</w:t>
        </w:r>
        <w:r>
          <w:rPr>
            <w:noProof/>
            <w:webHidden/>
          </w:rPr>
          <w:tab/>
        </w:r>
        <w:r>
          <w:rPr>
            <w:noProof/>
            <w:webHidden/>
          </w:rPr>
          <w:fldChar w:fldCharType="begin"/>
        </w:r>
        <w:r>
          <w:rPr>
            <w:noProof/>
            <w:webHidden/>
          </w:rPr>
          <w:instrText xml:space="preserve"> PAGEREF _Toc436122662 \h </w:instrText>
        </w:r>
        <w:r>
          <w:rPr>
            <w:noProof/>
            <w:webHidden/>
          </w:rPr>
        </w:r>
        <w:r>
          <w:rPr>
            <w:noProof/>
            <w:webHidden/>
          </w:rPr>
          <w:fldChar w:fldCharType="separate"/>
        </w:r>
        <w:r>
          <w:rPr>
            <w:noProof/>
            <w:webHidden/>
          </w:rPr>
          <w:t>16</w:t>
        </w:r>
        <w:r>
          <w:rPr>
            <w:noProof/>
            <w:webHidden/>
          </w:rPr>
          <w:fldChar w:fldCharType="end"/>
        </w:r>
      </w:hyperlink>
    </w:p>
    <w:p w14:paraId="5F128A12" w14:textId="04C8E370" w:rsidR="00E97E4F" w:rsidRDefault="00E97E4F">
      <w:pPr>
        <w:pStyle w:val="TOC4"/>
        <w:rPr>
          <w:rFonts w:eastAsiaTheme="minorEastAsia"/>
          <w:smallCaps w:val="0"/>
          <w:noProof/>
          <w:sz w:val="22"/>
          <w:lang w:val="en-US" w:eastAsia="en-US" w:bidi="ar-SA"/>
        </w:rPr>
      </w:pPr>
      <w:hyperlink w:anchor="_Toc436122663" w:history="1">
        <w:r w:rsidRPr="00DA3BEA">
          <w:rPr>
            <w:rStyle w:val="Hyperlink"/>
            <w:noProof/>
          </w:rPr>
          <w:t>Microsoft Intune</w:t>
        </w:r>
        <w:r>
          <w:rPr>
            <w:noProof/>
            <w:webHidden/>
          </w:rPr>
          <w:tab/>
        </w:r>
        <w:r>
          <w:rPr>
            <w:noProof/>
            <w:webHidden/>
          </w:rPr>
          <w:fldChar w:fldCharType="begin"/>
        </w:r>
        <w:r>
          <w:rPr>
            <w:noProof/>
            <w:webHidden/>
          </w:rPr>
          <w:instrText xml:space="preserve"> PAGEREF _Toc436122663 \h </w:instrText>
        </w:r>
        <w:r>
          <w:rPr>
            <w:noProof/>
            <w:webHidden/>
          </w:rPr>
        </w:r>
        <w:r>
          <w:rPr>
            <w:noProof/>
            <w:webHidden/>
          </w:rPr>
          <w:fldChar w:fldCharType="separate"/>
        </w:r>
        <w:r>
          <w:rPr>
            <w:noProof/>
            <w:webHidden/>
          </w:rPr>
          <w:t>16</w:t>
        </w:r>
        <w:r>
          <w:rPr>
            <w:noProof/>
            <w:webHidden/>
          </w:rPr>
          <w:fldChar w:fldCharType="end"/>
        </w:r>
      </w:hyperlink>
    </w:p>
    <w:p w14:paraId="6547BF29" w14:textId="5018BEB7" w:rsidR="00E97E4F" w:rsidRDefault="00E97E4F">
      <w:pPr>
        <w:pStyle w:val="TOC2"/>
        <w:tabs>
          <w:tab w:val="right" w:leader="dot" w:pos="5030"/>
        </w:tabs>
        <w:rPr>
          <w:rFonts w:eastAsiaTheme="minorEastAsia"/>
          <w:b w:val="0"/>
          <w:smallCaps w:val="0"/>
          <w:noProof/>
          <w:sz w:val="22"/>
          <w:lang w:val="en-US" w:eastAsia="en-US" w:bidi="ar-SA"/>
        </w:rPr>
      </w:pPr>
      <w:hyperlink w:anchor="_Toc436122664" w:history="1">
        <w:r w:rsidRPr="00DA3BEA">
          <w:rPr>
            <w:rStyle w:val="Hyperlink"/>
            <w:noProof/>
          </w:rPr>
          <w:t>Microsoft Dynamics CRM Online Services</w:t>
        </w:r>
        <w:r>
          <w:rPr>
            <w:noProof/>
            <w:webHidden/>
          </w:rPr>
          <w:tab/>
        </w:r>
        <w:r>
          <w:rPr>
            <w:noProof/>
            <w:webHidden/>
          </w:rPr>
          <w:fldChar w:fldCharType="begin"/>
        </w:r>
        <w:r>
          <w:rPr>
            <w:noProof/>
            <w:webHidden/>
          </w:rPr>
          <w:instrText xml:space="preserve"> PAGEREF _Toc436122664 \h </w:instrText>
        </w:r>
        <w:r>
          <w:rPr>
            <w:noProof/>
            <w:webHidden/>
          </w:rPr>
        </w:r>
        <w:r>
          <w:rPr>
            <w:noProof/>
            <w:webHidden/>
          </w:rPr>
          <w:fldChar w:fldCharType="separate"/>
        </w:r>
        <w:r>
          <w:rPr>
            <w:noProof/>
            <w:webHidden/>
          </w:rPr>
          <w:t>17</w:t>
        </w:r>
        <w:r>
          <w:rPr>
            <w:noProof/>
            <w:webHidden/>
          </w:rPr>
          <w:fldChar w:fldCharType="end"/>
        </w:r>
      </w:hyperlink>
    </w:p>
    <w:p w14:paraId="0C7D73F2" w14:textId="72FAB806" w:rsidR="00E97E4F" w:rsidRDefault="00E97E4F">
      <w:pPr>
        <w:pStyle w:val="TOC4"/>
        <w:rPr>
          <w:rFonts w:eastAsiaTheme="minorEastAsia"/>
          <w:smallCaps w:val="0"/>
          <w:noProof/>
          <w:sz w:val="22"/>
          <w:lang w:val="en-US" w:eastAsia="en-US" w:bidi="ar-SA"/>
        </w:rPr>
      </w:pPr>
      <w:hyperlink w:anchor="_Toc436122665" w:history="1">
        <w:r w:rsidRPr="00DA3BEA">
          <w:rPr>
            <w:rStyle w:val="Hyperlink"/>
            <w:noProof/>
          </w:rPr>
          <w:t>Microsoft Dynamics CRM Online</w:t>
        </w:r>
        <w:r>
          <w:rPr>
            <w:noProof/>
            <w:webHidden/>
          </w:rPr>
          <w:tab/>
        </w:r>
        <w:r>
          <w:rPr>
            <w:noProof/>
            <w:webHidden/>
          </w:rPr>
          <w:fldChar w:fldCharType="begin"/>
        </w:r>
        <w:r>
          <w:rPr>
            <w:noProof/>
            <w:webHidden/>
          </w:rPr>
          <w:instrText xml:space="preserve"> PAGEREF _Toc436122665 \h </w:instrText>
        </w:r>
        <w:r>
          <w:rPr>
            <w:noProof/>
            <w:webHidden/>
          </w:rPr>
        </w:r>
        <w:r>
          <w:rPr>
            <w:noProof/>
            <w:webHidden/>
          </w:rPr>
          <w:fldChar w:fldCharType="separate"/>
        </w:r>
        <w:r>
          <w:rPr>
            <w:noProof/>
            <w:webHidden/>
          </w:rPr>
          <w:t>17</w:t>
        </w:r>
        <w:r>
          <w:rPr>
            <w:noProof/>
            <w:webHidden/>
          </w:rPr>
          <w:fldChar w:fldCharType="end"/>
        </w:r>
      </w:hyperlink>
    </w:p>
    <w:p w14:paraId="43D5BB8B" w14:textId="41AE9C21" w:rsidR="00E97E4F" w:rsidRDefault="00E97E4F">
      <w:pPr>
        <w:pStyle w:val="TOC4"/>
        <w:rPr>
          <w:rFonts w:eastAsiaTheme="minorEastAsia"/>
          <w:smallCaps w:val="0"/>
          <w:noProof/>
          <w:sz w:val="22"/>
          <w:lang w:val="en-US" w:eastAsia="en-US" w:bidi="ar-SA"/>
        </w:rPr>
      </w:pPr>
      <w:hyperlink w:anchor="_Toc436122666" w:history="1">
        <w:r w:rsidRPr="00DA3BEA">
          <w:rPr>
            <w:rStyle w:val="Hyperlink"/>
            <w:noProof/>
          </w:rPr>
          <w:t>Microsoft Dynamics Marketing</w:t>
        </w:r>
        <w:r>
          <w:rPr>
            <w:noProof/>
            <w:webHidden/>
          </w:rPr>
          <w:tab/>
        </w:r>
        <w:r>
          <w:rPr>
            <w:noProof/>
            <w:webHidden/>
          </w:rPr>
          <w:fldChar w:fldCharType="begin"/>
        </w:r>
        <w:r>
          <w:rPr>
            <w:noProof/>
            <w:webHidden/>
          </w:rPr>
          <w:instrText xml:space="preserve"> PAGEREF _Toc436122666 \h </w:instrText>
        </w:r>
        <w:r>
          <w:rPr>
            <w:noProof/>
            <w:webHidden/>
          </w:rPr>
        </w:r>
        <w:r>
          <w:rPr>
            <w:noProof/>
            <w:webHidden/>
          </w:rPr>
          <w:fldChar w:fldCharType="separate"/>
        </w:r>
        <w:r>
          <w:rPr>
            <w:noProof/>
            <w:webHidden/>
          </w:rPr>
          <w:t>17</w:t>
        </w:r>
        <w:r>
          <w:rPr>
            <w:noProof/>
            <w:webHidden/>
          </w:rPr>
          <w:fldChar w:fldCharType="end"/>
        </w:r>
      </w:hyperlink>
    </w:p>
    <w:p w14:paraId="085F258C" w14:textId="3556353A" w:rsidR="00E97E4F" w:rsidRDefault="00E97E4F">
      <w:pPr>
        <w:pStyle w:val="TOC4"/>
        <w:rPr>
          <w:rFonts w:eastAsiaTheme="minorEastAsia"/>
          <w:smallCaps w:val="0"/>
          <w:noProof/>
          <w:sz w:val="22"/>
          <w:lang w:val="en-US" w:eastAsia="en-US" w:bidi="ar-SA"/>
        </w:rPr>
      </w:pPr>
      <w:hyperlink w:anchor="_Toc436122668" w:history="1">
        <w:r w:rsidRPr="00DA3BEA">
          <w:rPr>
            <w:rStyle w:val="Hyperlink"/>
            <w:noProof/>
          </w:rPr>
          <w:t>Microsoft Social Engagement</w:t>
        </w:r>
        <w:r>
          <w:rPr>
            <w:noProof/>
            <w:webHidden/>
          </w:rPr>
          <w:tab/>
        </w:r>
        <w:r>
          <w:rPr>
            <w:noProof/>
            <w:webHidden/>
          </w:rPr>
          <w:fldChar w:fldCharType="begin"/>
        </w:r>
        <w:r>
          <w:rPr>
            <w:noProof/>
            <w:webHidden/>
          </w:rPr>
          <w:instrText xml:space="preserve"> PAGEREF _Toc436122668 \h </w:instrText>
        </w:r>
        <w:r>
          <w:rPr>
            <w:noProof/>
            <w:webHidden/>
          </w:rPr>
        </w:r>
        <w:r>
          <w:rPr>
            <w:noProof/>
            <w:webHidden/>
          </w:rPr>
          <w:fldChar w:fldCharType="separate"/>
        </w:r>
        <w:r>
          <w:rPr>
            <w:noProof/>
            <w:webHidden/>
          </w:rPr>
          <w:t>17</w:t>
        </w:r>
        <w:r>
          <w:rPr>
            <w:noProof/>
            <w:webHidden/>
          </w:rPr>
          <w:fldChar w:fldCharType="end"/>
        </w:r>
      </w:hyperlink>
    </w:p>
    <w:p w14:paraId="45302BEC" w14:textId="5E4A7E33" w:rsidR="00E97E4F" w:rsidRDefault="00E97E4F">
      <w:pPr>
        <w:pStyle w:val="TOC4"/>
        <w:rPr>
          <w:rFonts w:eastAsiaTheme="minorEastAsia"/>
          <w:smallCaps w:val="0"/>
          <w:noProof/>
          <w:sz w:val="22"/>
          <w:lang w:val="en-US" w:eastAsia="en-US" w:bidi="ar-SA"/>
        </w:rPr>
      </w:pPr>
      <w:hyperlink w:anchor="_Toc436122669" w:history="1">
        <w:r w:rsidRPr="00DA3BEA">
          <w:rPr>
            <w:rStyle w:val="Hyperlink"/>
            <w:noProof/>
          </w:rPr>
          <w:t>Parature, from Microsoft</w:t>
        </w:r>
        <w:r>
          <w:rPr>
            <w:noProof/>
            <w:webHidden/>
          </w:rPr>
          <w:tab/>
        </w:r>
        <w:r>
          <w:rPr>
            <w:noProof/>
            <w:webHidden/>
          </w:rPr>
          <w:fldChar w:fldCharType="begin"/>
        </w:r>
        <w:r>
          <w:rPr>
            <w:noProof/>
            <w:webHidden/>
          </w:rPr>
          <w:instrText xml:space="preserve"> PAGEREF _Toc436122669 \h </w:instrText>
        </w:r>
        <w:r>
          <w:rPr>
            <w:noProof/>
            <w:webHidden/>
          </w:rPr>
        </w:r>
        <w:r>
          <w:rPr>
            <w:noProof/>
            <w:webHidden/>
          </w:rPr>
          <w:fldChar w:fldCharType="separate"/>
        </w:r>
        <w:r>
          <w:rPr>
            <w:noProof/>
            <w:webHidden/>
          </w:rPr>
          <w:t>18</w:t>
        </w:r>
        <w:r>
          <w:rPr>
            <w:noProof/>
            <w:webHidden/>
          </w:rPr>
          <w:fldChar w:fldCharType="end"/>
        </w:r>
      </w:hyperlink>
    </w:p>
    <w:p w14:paraId="6411E22F" w14:textId="1C727598" w:rsidR="00E97E4F" w:rsidRDefault="00E97E4F">
      <w:pPr>
        <w:pStyle w:val="TOC2"/>
        <w:tabs>
          <w:tab w:val="right" w:leader="dot" w:pos="5030"/>
        </w:tabs>
        <w:rPr>
          <w:rFonts w:eastAsiaTheme="minorEastAsia"/>
          <w:b w:val="0"/>
          <w:smallCaps w:val="0"/>
          <w:noProof/>
          <w:sz w:val="22"/>
          <w:lang w:val="en-US" w:eastAsia="en-US" w:bidi="ar-SA"/>
        </w:rPr>
      </w:pPr>
      <w:hyperlink w:anchor="_Toc436122670" w:history="1">
        <w:r w:rsidRPr="00DA3BEA">
          <w:rPr>
            <w:rStyle w:val="Hyperlink"/>
            <w:noProof/>
          </w:rPr>
          <w:t>Office 365-tjenester</w:t>
        </w:r>
        <w:r>
          <w:rPr>
            <w:noProof/>
            <w:webHidden/>
          </w:rPr>
          <w:tab/>
        </w:r>
        <w:r>
          <w:rPr>
            <w:noProof/>
            <w:webHidden/>
          </w:rPr>
          <w:fldChar w:fldCharType="begin"/>
        </w:r>
        <w:r>
          <w:rPr>
            <w:noProof/>
            <w:webHidden/>
          </w:rPr>
          <w:instrText xml:space="preserve"> PAGEREF _Toc436122670 \h </w:instrText>
        </w:r>
        <w:r>
          <w:rPr>
            <w:noProof/>
            <w:webHidden/>
          </w:rPr>
        </w:r>
        <w:r>
          <w:rPr>
            <w:noProof/>
            <w:webHidden/>
          </w:rPr>
          <w:fldChar w:fldCharType="separate"/>
        </w:r>
        <w:r>
          <w:rPr>
            <w:noProof/>
            <w:webHidden/>
          </w:rPr>
          <w:t>18</w:t>
        </w:r>
        <w:r>
          <w:rPr>
            <w:noProof/>
            <w:webHidden/>
          </w:rPr>
          <w:fldChar w:fldCharType="end"/>
        </w:r>
      </w:hyperlink>
    </w:p>
    <w:p w14:paraId="1D1F2308" w14:textId="364F54C8" w:rsidR="00E97E4F" w:rsidRDefault="00E97E4F">
      <w:pPr>
        <w:pStyle w:val="TOC4"/>
        <w:rPr>
          <w:rFonts w:eastAsiaTheme="minorEastAsia"/>
          <w:smallCaps w:val="0"/>
          <w:noProof/>
          <w:sz w:val="22"/>
          <w:lang w:val="en-US" w:eastAsia="en-US" w:bidi="ar-SA"/>
        </w:rPr>
      </w:pPr>
      <w:hyperlink w:anchor="_Toc436122671" w:history="1">
        <w:r w:rsidRPr="00DA3BEA">
          <w:rPr>
            <w:rStyle w:val="Hyperlink"/>
            <w:noProof/>
          </w:rPr>
          <w:t>Exchange Online</w:t>
        </w:r>
        <w:r>
          <w:rPr>
            <w:noProof/>
            <w:webHidden/>
          </w:rPr>
          <w:tab/>
        </w:r>
        <w:r>
          <w:rPr>
            <w:noProof/>
            <w:webHidden/>
          </w:rPr>
          <w:fldChar w:fldCharType="begin"/>
        </w:r>
        <w:r>
          <w:rPr>
            <w:noProof/>
            <w:webHidden/>
          </w:rPr>
          <w:instrText xml:space="preserve"> PAGEREF _Toc436122671 \h </w:instrText>
        </w:r>
        <w:r>
          <w:rPr>
            <w:noProof/>
            <w:webHidden/>
          </w:rPr>
        </w:r>
        <w:r>
          <w:rPr>
            <w:noProof/>
            <w:webHidden/>
          </w:rPr>
          <w:fldChar w:fldCharType="separate"/>
        </w:r>
        <w:r>
          <w:rPr>
            <w:noProof/>
            <w:webHidden/>
          </w:rPr>
          <w:t>18</w:t>
        </w:r>
        <w:r>
          <w:rPr>
            <w:noProof/>
            <w:webHidden/>
          </w:rPr>
          <w:fldChar w:fldCharType="end"/>
        </w:r>
      </w:hyperlink>
    </w:p>
    <w:p w14:paraId="4E8FAA58" w14:textId="47EEAF64" w:rsidR="00E97E4F" w:rsidRDefault="00E97E4F">
      <w:pPr>
        <w:pStyle w:val="TOC4"/>
        <w:rPr>
          <w:rFonts w:eastAsiaTheme="minorEastAsia"/>
          <w:smallCaps w:val="0"/>
          <w:noProof/>
          <w:sz w:val="22"/>
          <w:lang w:val="en-US" w:eastAsia="en-US" w:bidi="ar-SA"/>
        </w:rPr>
      </w:pPr>
      <w:hyperlink w:anchor="_Toc436122672" w:history="1">
        <w:r w:rsidRPr="00DA3BEA">
          <w:rPr>
            <w:rStyle w:val="Hyperlink"/>
            <w:noProof/>
          </w:rPr>
          <w:t>Office 365-programmer</w:t>
        </w:r>
        <w:r>
          <w:rPr>
            <w:noProof/>
            <w:webHidden/>
          </w:rPr>
          <w:tab/>
        </w:r>
        <w:r>
          <w:rPr>
            <w:noProof/>
            <w:webHidden/>
          </w:rPr>
          <w:fldChar w:fldCharType="begin"/>
        </w:r>
        <w:r>
          <w:rPr>
            <w:noProof/>
            <w:webHidden/>
          </w:rPr>
          <w:instrText xml:space="preserve"> PAGEREF _Toc436122672 \h </w:instrText>
        </w:r>
        <w:r>
          <w:rPr>
            <w:noProof/>
            <w:webHidden/>
          </w:rPr>
        </w:r>
        <w:r>
          <w:rPr>
            <w:noProof/>
            <w:webHidden/>
          </w:rPr>
          <w:fldChar w:fldCharType="separate"/>
        </w:r>
        <w:r>
          <w:rPr>
            <w:noProof/>
            <w:webHidden/>
          </w:rPr>
          <w:t>20</w:t>
        </w:r>
        <w:r>
          <w:rPr>
            <w:noProof/>
            <w:webHidden/>
          </w:rPr>
          <w:fldChar w:fldCharType="end"/>
        </w:r>
      </w:hyperlink>
    </w:p>
    <w:p w14:paraId="7886D3E6" w14:textId="7BBEC8D1" w:rsidR="00E97E4F" w:rsidRDefault="00E97E4F">
      <w:pPr>
        <w:pStyle w:val="TOC4"/>
        <w:rPr>
          <w:rFonts w:eastAsiaTheme="minorEastAsia"/>
          <w:smallCaps w:val="0"/>
          <w:noProof/>
          <w:sz w:val="22"/>
          <w:lang w:val="en-US" w:eastAsia="en-US" w:bidi="ar-SA"/>
        </w:rPr>
      </w:pPr>
      <w:hyperlink w:anchor="_Toc436122673" w:history="1">
        <w:r w:rsidRPr="00DA3BEA">
          <w:rPr>
            <w:rStyle w:val="Hyperlink"/>
            <w:noProof/>
          </w:rPr>
          <w:t>Office 365 Delve Analytics</w:t>
        </w:r>
        <w:r>
          <w:rPr>
            <w:noProof/>
            <w:webHidden/>
          </w:rPr>
          <w:tab/>
        </w:r>
        <w:r>
          <w:rPr>
            <w:noProof/>
            <w:webHidden/>
          </w:rPr>
          <w:fldChar w:fldCharType="begin"/>
        </w:r>
        <w:r>
          <w:rPr>
            <w:noProof/>
            <w:webHidden/>
          </w:rPr>
          <w:instrText xml:space="preserve"> PAGEREF _Toc436122673 \h </w:instrText>
        </w:r>
        <w:r>
          <w:rPr>
            <w:noProof/>
            <w:webHidden/>
          </w:rPr>
        </w:r>
        <w:r>
          <w:rPr>
            <w:noProof/>
            <w:webHidden/>
          </w:rPr>
          <w:fldChar w:fldCharType="separate"/>
        </w:r>
        <w:r>
          <w:rPr>
            <w:noProof/>
            <w:webHidden/>
          </w:rPr>
          <w:t>20</w:t>
        </w:r>
        <w:r>
          <w:rPr>
            <w:noProof/>
            <w:webHidden/>
          </w:rPr>
          <w:fldChar w:fldCharType="end"/>
        </w:r>
      </w:hyperlink>
    </w:p>
    <w:p w14:paraId="677C07E7" w14:textId="47BA4AB6" w:rsidR="00E97E4F" w:rsidRDefault="00E97E4F">
      <w:pPr>
        <w:pStyle w:val="TOC4"/>
        <w:rPr>
          <w:rFonts w:eastAsiaTheme="minorEastAsia"/>
          <w:smallCaps w:val="0"/>
          <w:noProof/>
          <w:sz w:val="22"/>
          <w:lang w:val="en-US" w:eastAsia="en-US" w:bidi="ar-SA"/>
        </w:rPr>
      </w:pPr>
      <w:hyperlink w:anchor="_Toc436122674" w:history="1">
        <w:r w:rsidRPr="00DA3BEA">
          <w:rPr>
            <w:rStyle w:val="Hyperlink"/>
            <w:noProof/>
          </w:rPr>
          <w:t>Office 365 Advanced eDiscovery</w:t>
        </w:r>
        <w:r>
          <w:rPr>
            <w:noProof/>
            <w:webHidden/>
          </w:rPr>
          <w:tab/>
        </w:r>
        <w:r>
          <w:rPr>
            <w:noProof/>
            <w:webHidden/>
          </w:rPr>
          <w:fldChar w:fldCharType="begin"/>
        </w:r>
        <w:r>
          <w:rPr>
            <w:noProof/>
            <w:webHidden/>
          </w:rPr>
          <w:instrText xml:space="preserve"> PAGEREF _Toc436122674 \h </w:instrText>
        </w:r>
        <w:r>
          <w:rPr>
            <w:noProof/>
            <w:webHidden/>
          </w:rPr>
        </w:r>
        <w:r>
          <w:rPr>
            <w:noProof/>
            <w:webHidden/>
          </w:rPr>
          <w:fldChar w:fldCharType="separate"/>
        </w:r>
        <w:r>
          <w:rPr>
            <w:noProof/>
            <w:webHidden/>
          </w:rPr>
          <w:t>21</w:t>
        </w:r>
        <w:r>
          <w:rPr>
            <w:noProof/>
            <w:webHidden/>
          </w:rPr>
          <w:fldChar w:fldCharType="end"/>
        </w:r>
      </w:hyperlink>
    </w:p>
    <w:p w14:paraId="1C4811BF" w14:textId="72E80671" w:rsidR="00E97E4F" w:rsidRDefault="00E97E4F">
      <w:pPr>
        <w:pStyle w:val="TOC4"/>
        <w:rPr>
          <w:rFonts w:eastAsiaTheme="minorEastAsia"/>
          <w:smallCaps w:val="0"/>
          <w:noProof/>
          <w:sz w:val="22"/>
          <w:lang w:val="en-US" w:eastAsia="en-US" w:bidi="ar-SA"/>
        </w:rPr>
      </w:pPr>
      <w:hyperlink w:anchor="_Toc436122675" w:history="1">
        <w:r w:rsidRPr="00DA3BEA">
          <w:rPr>
            <w:rStyle w:val="Hyperlink"/>
            <w:noProof/>
          </w:rPr>
          <w:t>Office Online</w:t>
        </w:r>
        <w:r>
          <w:rPr>
            <w:noProof/>
            <w:webHidden/>
          </w:rPr>
          <w:tab/>
        </w:r>
        <w:r>
          <w:rPr>
            <w:noProof/>
            <w:webHidden/>
          </w:rPr>
          <w:fldChar w:fldCharType="begin"/>
        </w:r>
        <w:r>
          <w:rPr>
            <w:noProof/>
            <w:webHidden/>
          </w:rPr>
          <w:instrText xml:space="preserve"> PAGEREF _Toc436122675 \h </w:instrText>
        </w:r>
        <w:r>
          <w:rPr>
            <w:noProof/>
            <w:webHidden/>
          </w:rPr>
        </w:r>
        <w:r>
          <w:rPr>
            <w:noProof/>
            <w:webHidden/>
          </w:rPr>
          <w:fldChar w:fldCharType="separate"/>
        </w:r>
        <w:r>
          <w:rPr>
            <w:noProof/>
            <w:webHidden/>
          </w:rPr>
          <w:t>21</w:t>
        </w:r>
        <w:r>
          <w:rPr>
            <w:noProof/>
            <w:webHidden/>
          </w:rPr>
          <w:fldChar w:fldCharType="end"/>
        </w:r>
      </w:hyperlink>
    </w:p>
    <w:p w14:paraId="13DD8449" w14:textId="21BFD76B" w:rsidR="00E97E4F" w:rsidRDefault="00E97E4F">
      <w:pPr>
        <w:pStyle w:val="TOC4"/>
        <w:rPr>
          <w:rFonts w:eastAsiaTheme="minorEastAsia"/>
          <w:smallCaps w:val="0"/>
          <w:noProof/>
          <w:sz w:val="22"/>
          <w:lang w:val="en-US" w:eastAsia="en-US" w:bidi="ar-SA"/>
        </w:rPr>
      </w:pPr>
      <w:hyperlink w:anchor="_Toc436122676" w:history="1">
        <w:r w:rsidRPr="00DA3BEA">
          <w:rPr>
            <w:rStyle w:val="Hyperlink"/>
            <w:noProof/>
          </w:rPr>
          <w:t>OneDrive for Business</w:t>
        </w:r>
        <w:r>
          <w:rPr>
            <w:noProof/>
            <w:webHidden/>
          </w:rPr>
          <w:tab/>
        </w:r>
        <w:r>
          <w:rPr>
            <w:noProof/>
            <w:webHidden/>
          </w:rPr>
          <w:fldChar w:fldCharType="begin"/>
        </w:r>
        <w:r>
          <w:rPr>
            <w:noProof/>
            <w:webHidden/>
          </w:rPr>
          <w:instrText xml:space="preserve"> PAGEREF _Toc436122676 \h </w:instrText>
        </w:r>
        <w:r>
          <w:rPr>
            <w:noProof/>
            <w:webHidden/>
          </w:rPr>
        </w:r>
        <w:r>
          <w:rPr>
            <w:noProof/>
            <w:webHidden/>
          </w:rPr>
          <w:fldChar w:fldCharType="separate"/>
        </w:r>
        <w:r>
          <w:rPr>
            <w:noProof/>
            <w:webHidden/>
          </w:rPr>
          <w:t>21</w:t>
        </w:r>
        <w:r>
          <w:rPr>
            <w:noProof/>
            <w:webHidden/>
          </w:rPr>
          <w:fldChar w:fldCharType="end"/>
        </w:r>
      </w:hyperlink>
    </w:p>
    <w:p w14:paraId="3428AB54" w14:textId="1D049DD3" w:rsidR="00E97E4F" w:rsidRDefault="00E97E4F">
      <w:pPr>
        <w:pStyle w:val="TOC4"/>
        <w:rPr>
          <w:rFonts w:eastAsiaTheme="minorEastAsia"/>
          <w:smallCaps w:val="0"/>
          <w:noProof/>
          <w:sz w:val="22"/>
          <w:lang w:val="en-US" w:eastAsia="en-US" w:bidi="ar-SA"/>
        </w:rPr>
      </w:pPr>
      <w:hyperlink w:anchor="_Toc436122677" w:history="1">
        <w:r w:rsidRPr="00DA3BEA">
          <w:rPr>
            <w:rStyle w:val="Hyperlink"/>
            <w:noProof/>
          </w:rPr>
          <w:t>Project Online</w:t>
        </w:r>
        <w:r>
          <w:rPr>
            <w:noProof/>
            <w:webHidden/>
          </w:rPr>
          <w:tab/>
        </w:r>
        <w:r>
          <w:rPr>
            <w:noProof/>
            <w:webHidden/>
          </w:rPr>
          <w:fldChar w:fldCharType="begin"/>
        </w:r>
        <w:r>
          <w:rPr>
            <w:noProof/>
            <w:webHidden/>
          </w:rPr>
          <w:instrText xml:space="preserve"> PAGEREF _Toc436122677 \h </w:instrText>
        </w:r>
        <w:r>
          <w:rPr>
            <w:noProof/>
            <w:webHidden/>
          </w:rPr>
        </w:r>
        <w:r>
          <w:rPr>
            <w:noProof/>
            <w:webHidden/>
          </w:rPr>
          <w:fldChar w:fldCharType="separate"/>
        </w:r>
        <w:r>
          <w:rPr>
            <w:noProof/>
            <w:webHidden/>
          </w:rPr>
          <w:t>21</w:t>
        </w:r>
        <w:r>
          <w:rPr>
            <w:noProof/>
            <w:webHidden/>
          </w:rPr>
          <w:fldChar w:fldCharType="end"/>
        </w:r>
      </w:hyperlink>
    </w:p>
    <w:p w14:paraId="174181F2" w14:textId="4CAD29BD" w:rsidR="00E97E4F" w:rsidRDefault="00E97E4F">
      <w:pPr>
        <w:pStyle w:val="TOC4"/>
        <w:rPr>
          <w:rFonts w:eastAsiaTheme="minorEastAsia"/>
          <w:smallCaps w:val="0"/>
          <w:noProof/>
          <w:sz w:val="22"/>
          <w:lang w:val="en-US" w:eastAsia="en-US" w:bidi="ar-SA"/>
        </w:rPr>
      </w:pPr>
      <w:hyperlink w:anchor="_Toc436122678" w:history="1">
        <w:r w:rsidRPr="00DA3BEA">
          <w:rPr>
            <w:rStyle w:val="Hyperlink"/>
            <w:noProof/>
          </w:rPr>
          <w:t>SharePoint Online</w:t>
        </w:r>
        <w:r>
          <w:rPr>
            <w:noProof/>
            <w:webHidden/>
          </w:rPr>
          <w:tab/>
        </w:r>
        <w:r>
          <w:rPr>
            <w:noProof/>
            <w:webHidden/>
          </w:rPr>
          <w:fldChar w:fldCharType="begin"/>
        </w:r>
        <w:r>
          <w:rPr>
            <w:noProof/>
            <w:webHidden/>
          </w:rPr>
          <w:instrText xml:space="preserve"> PAGEREF _Toc436122678 \h </w:instrText>
        </w:r>
        <w:r>
          <w:rPr>
            <w:noProof/>
            <w:webHidden/>
          </w:rPr>
        </w:r>
        <w:r>
          <w:rPr>
            <w:noProof/>
            <w:webHidden/>
          </w:rPr>
          <w:fldChar w:fldCharType="separate"/>
        </w:r>
        <w:r>
          <w:rPr>
            <w:noProof/>
            <w:webHidden/>
          </w:rPr>
          <w:t>21</w:t>
        </w:r>
        <w:r>
          <w:rPr>
            <w:noProof/>
            <w:webHidden/>
          </w:rPr>
          <w:fldChar w:fldCharType="end"/>
        </w:r>
      </w:hyperlink>
    </w:p>
    <w:p w14:paraId="4722DEE1" w14:textId="61FC5DFC" w:rsidR="00E97E4F" w:rsidRDefault="00E97E4F">
      <w:pPr>
        <w:pStyle w:val="TOC4"/>
        <w:rPr>
          <w:rFonts w:eastAsiaTheme="minorEastAsia"/>
          <w:smallCaps w:val="0"/>
          <w:noProof/>
          <w:sz w:val="22"/>
          <w:lang w:val="en-US" w:eastAsia="en-US" w:bidi="ar-SA"/>
        </w:rPr>
      </w:pPr>
      <w:hyperlink w:anchor="_Toc436122679" w:history="1">
        <w:r w:rsidRPr="00DA3BEA">
          <w:rPr>
            <w:rStyle w:val="Hyperlink"/>
            <w:noProof/>
          </w:rPr>
          <w:t>Skype for Business Online</w:t>
        </w:r>
        <w:r>
          <w:rPr>
            <w:noProof/>
            <w:webHidden/>
          </w:rPr>
          <w:tab/>
        </w:r>
        <w:r>
          <w:rPr>
            <w:noProof/>
            <w:webHidden/>
          </w:rPr>
          <w:fldChar w:fldCharType="begin"/>
        </w:r>
        <w:r>
          <w:rPr>
            <w:noProof/>
            <w:webHidden/>
          </w:rPr>
          <w:instrText xml:space="preserve"> PAGEREF _Toc436122679 \h </w:instrText>
        </w:r>
        <w:r>
          <w:rPr>
            <w:noProof/>
            <w:webHidden/>
          </w:rPr>
        </w:r>
        <w:r>
          <w:rPr>
            <w:noProof/>
            <w:webHidden/>
          </w:rPr>
          <w:fldChar w:fldCharType="separate"/>
        </w:r>
        <w:r>
          <w:rPr>
            <w:noProof/>
            <w:webHidden/>
          </w:rPr>
          <w:t>21</w:t>
        </w:r>
        <w:r>
          <w:rPr>
            <w:noProof/>
            <w:webHidden/>
          </w:rPr>
          <w:fldChar w:fldCharType="end"/>
        </w:r>
      </w:hyperlink>
    </w:p>
    <w:p w14:paraId="1FCD3FE6" w14:textId="307D723A" w:rsidR="00E97E4F" w:rsidRDefault="00E97E4F">
      <w:pPr>
        <w:pStyle w:val="TOC4"/>
        <w:rPr>
          <w:rFonts w:eastAsiaTheme="minorEastAsia"/>
          <w:smallCaps w:val="0"/>
          <w:noProof/>
          <w:sz w:val="22"/>
          <w:lang w:val="en-US" w:eastAsia="en-US" w:bidi="ar-SA"/>
        </w:rPr>
      </w:pPr>
      <w:hyperlink w:anchor="_Toc436122680" w:history="1">
        <w:r w:rsidRPr="00DA3BEA">
          <w:rPr>
            <w:rStyle w:val="Hyperlink"/>
            <w:noProof/>
          </w:rPr>
          <w:t>Skype for Business Online PSTN-tjenester</w:t>
        </w:r>
        <w:r>
          <w:rPr>
            <w:noProof/>
            <w:webHidden/>
          </w:rPr>
          <w:tab/>
        </w:r>
        <w:r>
          <w:rPr>
            <w:noProof/>
            <w:webHidden/>
          </w:rPr>
          <w:fldChar w:fldCharType="begin"/>
        </w:r>
        <w:r>
          <w:rPr>
            <w:noProof/>
            <w:webHidden/>
          </w:rPr>
          <w:instrText xml:space="preserve"> PAGEREF _Toc436122680 \h </w:instrText>
        </w:r>
        <w:r>
          <w:rPr>
            <w:noProof/>
            <w:webHidden/>
          </w:rPr>
        </w:r>
        <w:r>
          <w:rPr>
            <w:noProof/>
            <w:webHidden/>
          </w:rPr>
          <w:fldChar w:fldCharType="separate"/>
        </w:r>
        <w:r>
          <w:rPr>
            <w:noProof/>
            <w:webHidden/>
          </w:rPr>
          <w:t>22</w:t>
        </w:r>
        <w:r>
          <w:rPr>
            <w:noProof/>
            <w:webHidden/>
          </w:rPr>
          <w:fldChar w:fldCharType="end"/>
        </w:r>
      </w:hyperlink>
    </w:p>
    <w:p w14:paraId="24789C90" w14:textId="34CE3860" w:rsidR="00E97E4F" w:rsidRDefault="00E97E4F">
      <w:pPr>
        <w:pStyle w:val="TOC2"/>
        <w:tabs>
          <w:tab w:val="right" w:leader="dot" w:pos="5030"/>
        </w:tabs>
        <w:rPr>
          <w:rFonts w:eastAsiaTheme="minorEastAsia"/>
          <w:b w:val="0"/>
          <w:smallCaps w:val="0"/>
          <w:noProof/>
          <w:sz w:val="22"/>
          <w:lang w:val="en-US" w:eastAsia="en-US" w:bidi="ar-SA"/>
        </w:rPr>
      </w:pPr>
      <w:hyperlink w:anchor="_Toc436122684" w:history="1">
        <w:r w:rsidRPr="00DA3BEA">
          <w:rPr>
            <w:rStyle w:val="Hyperlink"/>
            <w:noProof/>
          </w:rPr>
          <w:t>Andre Onlinetjenester</w:t>
        </w:r>
        <w:r>
          <w:rPr>
            <w:noProof/>
            <w:webHidden/>
          </w:rPr>
          <w:tab/>
        </w:r>
        <w:r>
          <w:rPr>
            <w:noProof/>
            <w:webHidden/>
          </w:rPr>
          <w:fldChar w:fldCharType="begin"/>
        </w:r>
        <w:r>
          <w:rPr>
            <w:noProof/>
            <w:webHidden/>
          </w:rPr>
          <w:instrText xml:space="preserve"> PAGEREF _Toc436122684 \h </w:instrText>
        </w:r>
        <w:r>
          <w:rPr>
            <w:noProof/>
            <w:webHidden/>
          </w:rPr>
        </w:r>
        <w:r>
          <w:rPr>
            <w:noProof/>
            <w:webHidden/>
          </w:rPr>
          <w:fldChar w:fldCharType="separate"/>
        </w:r>
        <w:r>
          <w:rPr>
            <w:noProof/>
            <w:webHidden/>
          </w:rPr>
          <w:t>23</w:t>
        </w:r>
        <w:r>
          <w:rPr>
            <w:noProof/>
            <w:webHidden/>
          </w:rPr>
          <w:fldChar w:fldCharType="end"/>
        </w:r>
      </w:hyperlink>
    </w:p>
    <w:p w14:paraId="421AFB95" w14:textId="6B2CB5D5" w:rsidR="00E97E4F" w:rsidRDefault="00E97E4F">
      <w:pPr>
        <w:pStyle w:val="TOC4"/>
        <w:rPr>
          <w:rFonts w:eastAsiaTheme="minorEastAsia"/>
          <w:smallCaps w:val="0"/>
          <w:noProof/>
          <w:sz w:val="22"/>
          <w:lang w:val="en-US" w:eastAsia="en-US" w:bidi="ar-SA"/>
        </w:rPr>
      </w:pPr>
      <w:hyperlink w:anchor="_Toc436122685" w:history="1">
        <w:r w:rsidRPr="00DA3BEA">
          <w:rPr>
            <w:rStyle w:val="Hyperlink"/>
            <w:noProof/>
          </w:rPr>
          <w:t>Bing Maps Enterprise Platform og Bing Maps Mobile Asset Management Platform</w:t>
        </w:r>
        <w:r>
          <w:rPr>
            <w:noProof/>
            <w:webHidden/>
          </w:rPr>
          <w:tab/>
        </w:r>
        <w:r>
          <w:rPr>
            <w:noProof/>
            <w:webHidden/>
          </w:rPr>
          <w:fldChar w:fldCharType="begin"/>
        </w:r>
        <w:r>
          <w:rPr>
            <w:noProof/>
            <w:webHidden/>
          </w:rPr>
          <w:instrText xml:space="preserve"> PAGEREF _Toc436122685 \h </w:instrText>
        </w:r>
        <w:r>
          <w:rPr>
            <w:noProof/>
            <w:webHidden/>
          </w:rPr>
        </w:r>
        <w:r>
          <w:rPr>
            <w:noProof/>
            <w:webHidden/>
          </w:rPr>
          <w:fldChar w:fldCharType="separate"/>
        </w:r>
        <w:r>
          <w:rPr>
            <w:noProof/>
            <w:webHidden/>
          </w:rPr>
          <w:t>23</w:t>
        </w:r>
        <w:r>
          <w:rPr>
            <w:noProof/>
            <w:webHidden/>
          </w:rPr>
          <w:fldChar w:fldCharType="end"/>
        </w:r>
      </w:hyperlink>
    </w:p>
    <w:p w14:paraId="2032509B" w14:textId="4908D519" w:rsidR="00E97E4F" w:rsidRDefault="00E97E4F">
      <w:pPr>
        <w:pStyle w:val="TOC4"/>
        <w:rPr>
          <w:rFonts w:eastAsiaTheme="minorEastAsia"/>
          <w:smallCaps w:val="0"/>
          <w:noProof/>
          <w:sz w:val="22"/>
          <w:lang w:val="en-US" w:eastAsia="en-US" w:bidi="ar-SA"/>
        </w:rPr>
      </w:pPr>
      <w:hyperlink w:anchor="_Toc436122686" w:history="1">
        <w:r w:rsidRPr="00DA3BEA">
          <w:rPr>
            <w:rStyle w:val="Hyperlink"/>
            <w:noProof/>
          </w:rPr>
          <w:t>Microsoft Learning E-Reference Library</w:t>
        </w:r>
        <w:r>
          <w:rPr>
            <w:noProof/>
            <w:webHidden/>
          </w:rPr>
          <w:tab/>
        </w:r>
        <w:r>
          <w:rPr>
            <w:noProof/>
            <w:webHidden/>
          </w:rPr>
          <w:fldChar w:fldCharType="begin"/>
        </w:r>
        <w:r>
          <w:rPr>
            <w:noProof/>
            <w:webHidden/>
          </w:rPr>
          <w:instrText xml:space="preserve"> PAGEREF _Toc436122686 \h </w:instrText>
        </w:r>
        <w:r>
          <w:rPr>
            <w:noProof/>
            <w:webHidden/>
          </w:rPr>
        </w:r>
        <w:r>
          <w:rPr>
            <w:noProof/>
            <w:webHidden/>
          </w:rPr>
          <w:fldChar w:fldCharType="separate"/>
        </w:r>
        <w:r>
          <w:rPr>
            <w:noProof/>
            <w:webHidden/>
          </w:rPr>
          <w:t>23</w:t>
        </w:r>
        <w:r>
          <w:rPr>
            <w:noProof/>
            <w:webHidden/>
          </w:rPr>
          <w:fldChar w:fldCharType="end"/>
        </w:r>
      </w:hyperlink>
    </w:p>
    <w:p w14:paraId="454B1D1B" w14:textId="56B2D5ED" w:rsidR="00E97E4F" w:rsidRDefault="00E97E4F">
      <w:pPr>
        <w:pStyle w:val="TOC4"/>
        <w:rPr>
          <w:rFonts w:eastAsiaTheme="minorEastAsia"/>
          <w:smallCaps w:val="0"/>
          <w:noProof/>
          <w:sz w:val="22"/>
          <w:lang w:val="en-US" w:eastAsia="en-US" w:bidi="ar-SA"/>
        </w:rPr>
      </w:pPr>
      <w:hyperlink w:anchor="_Toc436122687" w:history="1">
        <w:r w:rsidRPr="00DA3BEA">
          <w:rPr>
            <w:rStyle w:val="Hyperlink"/>
            <w:noProof/>
          </w:rPr>
          <w:t>Microsoft Learning IT Academy</w:t>
        </w:r>
        <w:r>
          <w:rPr>
            <w:noProof/>
            <w:webHidden/>
          </w:rPr>
          <w:tab/>
        </w:r>
        <w:r>
          <w:rPr>
            <w:noProof/>
            <w:webHidden/>
          </w:rPr>
          <w:fldChar w:fldCharType="begin"/>
        </w:r>
        <w:r>
          <w:rPr>
            <w:noProof/>
            <w:webHidden/>
          </w:rPr>
          <w:instrText xml:space="preserve"> PAGEREF _Toc436122687 \h </w:instrText>
        </w:r>
        <w:r>
          <w:rPr>
            <w:noProof/>
            <w:webHidden/>
          </w:rPr>
        </w:r>
        <w:r>
          <w:rPr>
            <w:noProof/>
            <w:webHidden/>
          </w:rPr>
          <w:fldChar w:fldCharType="separate"/>
        </w:r>
        <w:r>
          <w:rPr>
            <w:noProof/>
            <w:webHidden/>
          </w:rPr>
          <w:t>23</w:t>
        </w:r>
        <w:r>
          <w:rPr>
            <w:noProof/>
            <w:webHidden/>
          </w:rPr>
          <w:fldChar w:fldCharType="end"/>
        </w:r>
      </w:hyperlink>
    </w:p>
    <w:p w14:paraId="6DA863A1" w14:textId="120F46FE" w:rsidR="00E97E4F" w:rsidRDefault="00E97E4F">
      <w:pPr>
        <w:pStyle w:val="TOC4"/>
        <w:rPr>
          <w:rFonts w:eastAsiaTheme="minorEastAsia"/>
          <w:smallCaps w:val="0"/>
          <w:noProof/>
          <w:sz w:val="22"/>
          <w:lang w:val="en-US" w:eastAsia="en-US" w:bidi="ar-SA"/>
        </w:rPr>
      </w:pPr>
      <w:hyperlink w:anchor="_Toc436122688" w:history="1">
        <w:r w:rsidRPr="00DA3BEA">
          <w:rPr>
            <w:rStyle w:val="Hyperlink"/>
            <w:noProof/>
          </w:rPr>
          <w:t>Office 365 Developer</w:t>
        </w:r>
        <w:r>
          <w:rPr>
            <w:noProof/>
            <w:webHidden/>
          </w:rPr>
          <w:tab/>
        </w:r>
        <w:r>
          <w:rPr>
            <w:noProof/>
            <w:webHidden/>
          </w:rPr>
          <w:fldChar w:fldCharType="begin"/>
        </w:r>
        <w:r>
          <w:rPr>
            <w:noProof/>
            <w:webHidden/>
          </w:rPr>
          <w:instrText xml:space="preserve"> PAGEREF _Toc436122688 \h </w:instrText>
        </w:r>
        <w:r>
          <w:rPr>
            <w:noProof/>
            <w:webHidden/>
          </w:rPr>
        </w:r>
        <w:r>
          <w:rPr>
            <w:noProof/>
            <w:webHidden/>
          </w:rPr>
          <w:fldChar w:fldCharType="separate"/>
        </w:r>
        <w:r>
          <w:rPr>
            <w:noProof/>
            <w:webHidden/>
          </w:rPr>
          <w:t>24</w:t>
        </w:r>
        <w:r>
          <w:rPr>
            <w:noProof/>
            <w:webHidden/>
          </w:rPr>
          <w:fldChar w:fldCharType="end"/>
        </w:r>
      </w:hyperlink>
    </w:p>
    <w:p w14:paraId="70031AFC" w14:textId="0E4C3122" w:rsidR="00E97E4F" w:rsidRDefault="00E97E4F">
      <w:pPr>
        <w:pStyle w:val="TOC4"/>
        <w:rPr>
          <w:rFonts w:eastAsiaTheme="minorEastAsia"/>
          <w:smallCaps w:val="0"/>
          <w:noProof/>
          <w:sz w:val="22"/>
          <w:lang w:val="en-US" w:eastAsia="en-US" w:bidi="ar-SA"/>
        </w:rPr>
      </w:pPr>
      <w:hyperlink w:anchor="_Toc436122689" w:history="1">
        <w:r w:rsidRPr="00DA3BEA">
          <w:rPr>
            <w:rStyle w:val="Hyperlink"/>
            <w:noProof/>
          </w:rPr>
          <w:t>Power BI Pro</w:t>
        </w:r>
        <w:r>
          <w:rPr>
            <w:noProof/>
            <w:webHidden/>
          </w:rPr>
          <w:tab/>
        </w:r>
        <w:r>
          <w:rPr>
            <w:noProof/>
            <w:webHidden/>
          </w:rPr>
          <w:fldChar w:fldCharType="begin"/>
        </w:r>
        <w:r>
          <w:rPr>
            <w:noProof/>
            <w:webHidden/>
          </w:rPr>
          <w:instrText xml:space="preserve"> PAGEREF _Toc436122689 \h </w:instrText>
        </w:r>
        <w:r>
          <w:rPr>
            <w:noProof/>
            <w:webHidden/>
          </w:rPr>
        </w:r>
        <w:r>
          <w:rPr>
            <w:noProof/>
            <w:webHidden/>
          </w:rPr>
          <w:fldChar w:fldCharType="separate"/>
        </w:r>
        <w:r>
          <w:rPr>
            <w:noProof/>
            <w:webHidden/>
          </w:rPr>
          <w:t>24</w:t>
        </w:r>
        <w:r>
          <w:rPr>
            <w:noProof/>
            <w:webHidden/>
          </w:rPr>
          <w:fldChar w:fldCharType="end"/>
        </w:r>
      </w:hyperlink>
    </w:p>
    <w:p w14:paraId="422F2D5B" w14:textId="6C6FC676" w:rsidR="00E97E4F" w:rsidRDefault="00E97E4F">
      <w:pPr>
        <w:pStyle w:val="TOC4"/>
        <w:rPr>
          <w:rFonts w:eastAsiaTheme="minorEastAsia"/>
          <w:smallCaps w:val="0"/>
          <w:noProof/>
          <w:sz w:val="22"/>
          <w:lang w:val="en-US" w:eastAsia="en-US" w:bidi="ar-SA"/>
        </w:rPr>
      </w:pPr>
      <w:hyperlink w:anchor="_Toc436122690" w:history="1">
        <w:r w:rsidRPr="00DA3BEA">
          <w:rPr>
            <w:rStyle w:val="Hyperlink"/>
            <w:noProof/>
          </w:rPr>
          <w:t>System Center Endpoint Protection</w:t>
        </w:r>
        <w:r>
          <w:rPr>
            <w:noProof/>
            <w:webHidden/>
          </w:rPr>
          <w:tab/>
        </w:r>
        <w:r>
          <w:rPr>
            <w:noProof/>
            <w:webHidden/>
          </w:rPr>
          <w:fldChar w:fldCharType="begin"/>
        </w:r>
        <w:r>
          <w:rPr>
            <w:noProof/>
            <w:webHidden/>
          </w:rPr>
          <w:instrText xml:space="preserve"> PAGEREF _Toc436122690 \h </w:instrText>
        </w:r>
        <w:r>
          <w:rPr>
            <w:noProof/>
            <w:webHidden/>
          </w:rPr>
        </w:r>
        <w:r>
          <w:rPr>
            <w:noProof/>
            <w:webHidden/>
          </w:rPr>
          <w:fldChar w:fldCharType="separate"/>
        </w:r>
        <w:r>
          <w:rPr>
            <w:noProof/>
            <w:webHidden/>
          </w:rPr>
          <w:t>24</w:t>
        </w:r>
        <w:r>
          <w:rPr>
            <w:noProof/>
            <w:webHidden/>
          </w:rPr>
          <w:fldChar w:fldCharType="end"/>
        </w:r>
      </w:hyperlink>
    </w:p>
    <w:p w14:paraId="26EBE6FC" w14:textId="734395FB" w:rsidR="00E97E4F" w:rsidRDefault="00E97E4F">
      <w:pPr>
        <w:pStyle w:val="TOC4"/>
        <w:rPr>
          <w:rFonts w:eastAsiaTheme="minorEastAsia"/>
          <w:smallCaps w:val="0"/>
          <w:noProof/>
          <w:sz w:val="22"/>
          <w:lang w:val="en-US" w:eastAsia="en-US" w:bidi="ar-SA"/>
        </w:rPr>
      </w:pPr>
      <w:hyperlink w:anchor="_Toc436122691" w:history="1">
        <w:r w:rsidRPr="00DA3BEA">
          <w:rPr>
            <w:rStyle w:val="Hyperlink"/>
            <w:noProof/>
          </w:rPr>
          <w:t>Translator API</w:t>
        </w:r>
        <w:r>
          <w:rPr>
            <w:noProof/>
            <w:webHidden/>
          </w:rPr>
          <w:tab/>
        </w:r>
        <w:r>
          <w:rPr>
            <w:noProof/>
            <w:webHidden/>
          </w:rPr>
          <w:fldChar w:fldCharType="begin"/>
        </w:r>
        <w:r>
          <w:rPr>
            <w:noProof/>
            <w:webHidden/>
          </w:rPr>
          <w:instrText xml:space="preserve"> PAGEREF _Toc436122691 \h </w:instrText>
        </w:r>
        <w:r>
          <w:rPr>
            <w:noProof/>
            <w:webHidden/>
          </w:rPr>
        </w:r>
        <w:r>
          <w:rPr>
            <w:noProof/>
            <w:webHidden/>
          </w:rPr>
          <w:fldChar w:fldCharType="separate"/>
        </w:r>
        <w:r>
          <w:rPr>
            <w:noProof/>
            <w:webHidden/>
          </w:rPr>
          <w:t>24</w:t>
        </w:r>
        <w:r>
          <w:rPr>
            <w:noProof/>
            <w:webHidden/>
          </w:rPr>
          <w:fldChar w:fldCharType="end"/>
        </w:r>
      </w:hyperlink>
    </w:p>
    <w:p w14:paraId="43090CBE" w14:textId="00262E68" w:rsidR="00E97E4F" w:rsidRDefault="00E97E4F">
      <w:pPr>
        <w:pStyle w:val="TOC4"/>
        <w:rPr>
          <w:rFonts w:eastAsiaTheme="minorEastAsia"/>
          <w:smallCaps w:val="0"/>
          <w:noProof/>
          <w:sz w:val="22"/>
          <w:lang w:val="en-US" w:eastAsia="en-US" w:bidi="ar-SA"/>
        </w:rPr>
      </w:pPr>
      <w:hyperlink w:anchor="_Toc436122692" w:history="1">
        <w:r w:rsidRPr="00DA3BEA">
          <w:rPr>
            <w:rStyle w:val="Hyperlink"/>
            <w:noProof/>
          </w:rPr>
          <w:t>Yammer Enterprise</w:t>
        </w:r>
        <w:r>
          <w:rPr>
            <w:noProof/>
            <w:webHidden/>
          </w:rPr>
          <w:tab/>
        </w:r>
        <w:r>
          <w:rPr>
            <w:noProof/>
            <w:webHidden/>
          </w:rPr>
          <w:fldChar w:fldCharType="begin"/>
        </w:r>
        <w:r>
          <w:rPr>
            <w:noProof/>
            <w:webHidden/>
          </w:rPr>
          <w:instrText xml:space="preserve"> PAGEREF _Toc436122692 \h </w:instrText>
        </w:r>
        <w:r>
          <w:rPr>
            <w:noProof/>
            <w:webHidden/>
          </w:rPr>
        </w:r>
        <w:r>
          <w:rPr>
            <w:noProof/>
            <w:webHidden/>
          </w:rPr>
          <w:fldChar w:fldCharType="separate"/>
        </w:r>
        <w:r>
          <w:rPr>
            <w:noProof/>
            <w:webHidden/>
          </w:rPr>
          <w:t>24</w:t>
        </w:r>
        <w:r>
          <w:rPr>
            <w:noProof/>
            <w:webHidden/>
          </w:rPr>
          <w:fldChar w:fldCharType="end"/>
        </w:r>
      </w:hyperlink>
    </w:p>
    <w:p w14:paraId="4D3A9B88" w14:textId="752ACCBF" w:rsidR="00E97E4F" w:rsidRDefault="00E97E4F">
      <w:pPr>
        <w:pStyle w:val="TOC1"/>
        <w:tabs>
          <w:tab w:val="right" w:leader="dot" w:pos="5030"/>
        </w:tabs>
        <w:rPr>
          <w:rFonts w:eastAsiaTheme="minorEastAsia"/>
          <w:b w:val="0"/>
          <w:caps w:val="0"/>
          <w:noProof/>
          <w:sz w:val="22"/>
          <w:lang w:val="en-US" w:eastAsia="en-US" w:bidi="ar-SA"/>
        </w:rPr>
      </w:pPr>
      <w:hyperlink w:anchor="_Toc436122693" w:history="1">
        <w:r w:rsidRPr="00DA3BEA">
          <w:rPr>
            <w:rStyle w:val="Hyperlink"/>
            <w:noProof/>
          </w:rPr>
          <w:t>Bilag 1 – Meddelelser</w:t>
        </w:r>
        <w:r>
          <w:rPr>
            <w:noProof/>
            <w:webHidden/>
          </w:rPr>
          <w:tab/>
        </w:r>
        <w:r>
          <w:rPr>
            <w:noProof/>
            <w:webHidden/>
          </w:rPr>
          <w:fldChar w:fldCharType="begin"/>
        </w:r>
        <w:r>
          <w:rPr>
            <w:noProof/>
            <w:webHidden/>
          </w:rPr>
          <w:instrText xml:space="preserve"> PAGEREF _Toc436122693 \h </w:instrText>
        </w:r>
        <w:r>
          <w:rPr>
            <w:noProof/>
            <w:webHidden/>
          </w:rPr>
        </w:r>
        <w:r>
          <w:rPr>
            <w:noProof/>
            <w:webHidden/>
          </w:rPr>
          <w:fldChar w:fldCharType="separate"/>
        </w:r>
        <w:r>
          <w:rPr>
            <w:noProof/>
            <w:webHidden/>
          </w:rPr>
          <w:t>25</w:t>
        </w:r>
        <w:r>
          <w:rPr>
            <w:noProof/>
            <w:webHidden/>
          </w:rPr>
          <w:fldChar w:fldCharType="end"/>
        </w:r>
      </w:hyperlink>
    </w:p>
    <w:p w14:paraId="5C6D8752" w14:textId="74BA1307" w:rsidR="00E97E4F" w:rsidRDefault="00E97E4F">
      <w:pPr>
        <w:pStyle w:val="TOC3"/>
        <w:tabs>
          <w:tab w:val="right" w:leader="dot" w:pos="5030"/>
        </w:tabs>
        <w:rPr>
          <w:rFonts w:eastAsiaTheme="minorEastAsia"/>
          <w:smallCaps w:val="0"/>
          <w:noProof/>
          <w:sz w:val="22"/>
          <w:lang w:val="en-US" w:eastAsia="en-US" w:bidi="ar-SA"/>
        </w:rPr>
      </w:pPr>
      <w:hyperlink w:anchor="_Toc436122694" w:history="1">
        <w:r w:rsidRPr="00DA3BEA">
          <w:rPr>
            <w:rStyle w:val="Hyperlink"/>
            <w:noProof/>
          </w:rPr>
          <w:t>Bing Maps</w:t>
        </w:r>
        <w:r>
          <w:rPr>
            <w:noProof/>
            <w:webHidden/>
          </w:rPr>
          <w:tab/>
        </w:r>
        <w:r>
          <w:rPr>
            <w:noProof/>
            <w:webHidden/>
          </w:rPr>
          <w:fldChar w:fldCharType="begin"/>
        </w:r>
        <w:r>
          <w:rPr>
            <w:noProof/>
            <w:webHidden/>
          </w:rPr>
          <w:instrText xml:space="preserve"> PAGEREF _Toc436122694 \h </w:instrText>
        </w:r>
        <w:r>
          <w:rPr>
            <w:noProof/>
            <w:webHidden/>
          </w:rPr>
        </w:r>
        <w:r>
          <w:rPr>
            <w:noProof/>
            <w:webHidden/>
          </w:rPr>
          <w:fldChar w:fldCharType="separate"/>
        </w:r>
        <w:r>
          <w:rPr>
            <w:noProof/>
            <w:webHidden/>
          </w:rPr>
          <w:t>25</w:t>
        </w:r>
        <w:r>
          <w:rPr>
            <w:noProof/>
            <w:webHidden/>
          </w:rPr>
          <w:fldChar w:fldCharType="end"/>
        </w:r>
      </w:hyperlink>
    </w:p>
    <w:p w14:paraId="70ED4999" w14:textId="26DF3318" w:rsidR="00E97E4F" w:rsidRDefault="00E97E4F">
      <w:pPr>
        <w:pStyle w:val="TOC3"/>
        <w:tabs>
          <w:tab w:val="right" w:leader="dot" w:pos="5030"/>
        </w:tabs>
        <w:rPr>
          <w:rFonts w:eastAsiaTheme="minorEastAsia"/>
          <w:smallCaps w:val="0"/>
          <w:noProof/>
          <w:sz w:val="22"/>
          <w:lang w:val="en-US" w:eastAsia="en-US" w:bidi="ar-SA"/>
        </w:rPr>
      </w:pPr>
      <w:hyperlink w:anchor="_Toc436122695" w:history="1">
        <w:r w:rsidRPr="00DA3BEA">
          <w:rPr>
            <w:rStyle w:val="Hyperlink"/>
            <w:noProof/>
          </w:rPr>
          <w:t>Professionelle ydelser</w:t>
        </w:r>
        <w:r>
          <w:rPr>
            <w:noProof/>
            <w:webHidden/>
          </w:rPr>
          <w:tab/>
        </w:r>
        <w:r>
          <w:rPr>
            <w:noProof/>
            <w:webHidden/>
          </w:rPr>
          <w:fldChar w:fldCharType="begin"/>
        </w:r>
        <w:r>
          <w:rPr>
            <w:noProof/>
            <w:webHidden/>
          </w:rPr>
          <w:instrText xml:space="preserve"> PAGEREF _Toc436122695 \h </w:instrText>
        </w:r>
        <w:r>
          <w:rPr>
            <w:noProof/>
            <w:webHidden/>
          </w:rPr>
        </w:r>
        <w:r>
          <w:rPr>
            <w:noProof/>
            <w:webHidden/>
          </w:rPr>
          <w:fldChar w:fldCharType="separate"/>
        </w:r>
        <w:r>
          <w:rPr>
            <w:noProof/>
            <w:webHidden/>
          </w:rPr>
          <w:t>25</w:t>
        </w:r>
        <w:r>
          <w:rPr>
            <w:noProof/>
            <w:webHidden/>
          </w:rPr>
          <w:fldChar w:fldCharType="end"/>
        </w:r>
      </w:hyperlink>
    </w:p>
    <w:p w14:paraId="5A2D799A" w14:textId="5099DDBD" w:rsidR="00E97E4F" w:rsidRDefault="00E97E4F">
      <w:pPr>
        <w:pStyle w:val="TOC3"/>
        <w:tabs>
          <w:tab w:val="right" w:leader="dot" w:pos="5030"/>
        </w:tabs>
        <w:rPr>
          <w:rFonts w:eastAsiaTheme="minorEastAsia"/>
          <w:smallCaps w:val="0"/>
          <w:noProof/>
          <w:sz w:val="22"/>
          <w:lang w:val="en-US" w:eastAsia="en-US" w:bidi="ar-SA"/>
        </w:rPr>
      </w:pPr>
      <w:hyperlink w:anchor="_Toc436122696" w:history="1">
        <w:r w:rsidRPr="00DA3BEA">
          <w:rPr>
            <w:rStyle w:val="Hyperlink"/>
            <w:noProof/>
          </w:rPr>
          <w:t>Meddelelse om H.264/AVC Visual Standard, VC-1 Video Standard, MPEG-4 Part Visual Standard og MPEG-2 Video Standard</w:t>
        </w:r>
        <w:r>
          <w:rPr>
            <w:noProof/>
            <w:webHidden/>
          </w:rPr>
          <w:tab/>
        </w:r>
        <w:r>
          <w:rPr>
            <w:noProof/>
            <w:webHidden/>
          </w:rPr>
          <w:fldChar w:fldCharType="begin"/>
        </w:r>
        <w:r>
          <w:rPr>
            <w:noProof/>
            <w:webHidden/>
          </w:rPr>
          <w:instrText xml:space="preserve"> PAGEREF _Toc436122696 \h </w:instrText>
        </w:r>
        <w:r>
          <w:rPr>
            <w:noProof/>
            <w:webHidden/>
          </w:rPr>
        </w:r>
        <w:r>
          <w:rPr>
            <w:noProof/>
            <w:webHidden/>
          </w:rPr>
          <w:fldChar w:fldCharType="separate"/>
        </w:r>
        <w:r>
          <w:rPr>
            <w:noProof/>
            <w:webHidden/>
          </w:rPr>
          <w:t>26</w:t>
        </w:r>
        <w:r>
          <w:rPr>
            <w:noProof/>
            <w:webHidden/>
          </w:rPr>
          <w:fldChar w:fldCharType="end"/>
        </w:r>
      </w:hyperlink>
    </w:p>
    <w:p w14:paraId="1D9EEF13" w14:textId="33B1682E" w:rsidR="00E97E4F" w:rsidRDefault="00E97E4F">
      <w:pPr>
        <w:pStyle w:val="TOC1"/>
        <w:tabs>
          <w:tab w:val="right" w:leader="dot" w:pos="5030"/>
        </w:tabs>
        <w:rPr>
          <w:rFonts w:eastAsiaTheme="minorEastAsia"/>
          <w:b w:val="0"/>
          <w:caps w:val="0"/>
          <w:noProof/>
          <w:sz w:val="22"/>
          <w:lang w:val="en-US" w:eastAsia="en-US" w:bidi="ar-SA"/>
        </w:rPr>
      </w:pPr>
      <w:hyperlink w:anchor="_Toc436122697" w:history="1">
        <w:r w:rsidRPr="00DA3BEA">
          <w:rPr>
            <w:rStyle w:val="Hyperlink"/>
            <w:noProof/>
          </w:rPr>
          <w:t>Bilag 2 – Subscription License-pakker</w:t>
        </w:r>
        <w:r>
          <w:rPr>
            <w:noProof/>
            <w:webHidden/>
          </w:rPr>
          <w:tab/>
        </w:r>
        <w:r>
          <w:rPr>
            <w:noProof/>
            <w:webHidden/>
          </w:rPr>
          <w:fldChar w:fldCharType="begin"/>
        </w:r>
        <w:r>
          <w:rPr>
            <w:noProof/>
            <w:webHidden/>
          </w:rPr>
          <w:instrText xml:space="preserve"> PAGEREF _Toc436122697 \h </w:instrText>
        </w:r>
        <w:r>
          <w:rPr>
            <w:noProof/>
            <w:webHidden/>
          </w:rPr>
        </w:r>
        <w:r>
          <w:rPr>
            <w:noProof/>
            <w:webHidden/>
          </w:rPr>
          <w:fldChar w:fldCharType="separate"/>
        </w:r>
        <w:r>
          <w:rPr>
            <w:noProof/>
            <w:webHidden/>
          </w:rPr>
          <w:t>27</w:t>
        </w:r>
        <w:r>
          <w:rPr>
            <w:noProof/>
            <w:webHidden/>
          </w:rPr>
          <w:fldChar w:fldCharType="end"/>
        </w:r>
      </w:hyperlink>
    </w:p>
    <w:p w14:paraId="7546757B" w14:textId="118413EB" w:rsidR="00E97E4F" w:rsidRDefault="00E97E4F">
      <w:pPr>
        <w:pStyle w:val="TOC1"/>
        <w:tabs>
          <w:tab w:val="right" w:leader="dot" w:pos="5030"/>
        </w:tabs>
        <w:rPr>
          <w:rFonts w:eastAsiaTheme="minorEastAsia"/>
          <w:b w:val="0"/>
          <w:caps w:val="0"/>
          <w:noProof/>
          <w:sz w:val="22"/>
          <w:lang w:val="en-US" w:eastAsia="en-US" w:bidi="ar-SA"/>
        </w:rPr>
      </w:pPr>
      <w:hyperlink w:anchor="_Toc436122698" w:history="1">
        <w:r w:rsidRPr="00DA3BEA">
          <w:rPr>
            <w:rStyle w:val="Hyperlink"/>
            <w:noProof/>
          </w:rPr>
          <w:t>Bilag 3 – Standardkontraktbestemmelserne (Behandlere)</w:t>
        </w:r>
        <w:r>
          <w:rPr>
            <w:noProof/>
            <w:webHidden/>
          </w:rPr>
          <w:tab/>
        </w:r>
        <w:r>
          <w:rPr>
            <w:noProof/>
            <w:webHidden/>
          </w:rPr>
          <w:fldChar w:fldCharType="begin"/>
        </w:r>
        <w:r>
          <w:rPr>
            <w:noProof/>
            <w:webHidden/>
          </w:rPr>
          <w:instrText xml:space="preserve"> PAGEREF _Toc436122698 \h </w:instrText>
        </w:r>
        <w:r>
          <w:rPr>
            <w:noProof/>
            <w:webHidden/>
          </w:rPr>
        </w:r>
        <w:r>
          <w:rPr>
            <w:noProof/>
            <w:webHidden/>
          </w:rPr>
          <w:fldChar w:fldCharType="separate"/>
        </w:r>
        <w:r>
          <w:rPr>
            <w:noProof/>
            <w:webHidden/>
          </w:rPr>
          <w:t>29</w:t>
        </w:r>
        <w:r>
          <w:rPr>
            <w:noProof/>
            <w:webHidden/>
          </w:rPr>
          <w:fldChar w:fldCharType="end"/>
        </w:r>
      </w:hyperlink>
    </w:p>
    <w:p w14:paraId="092C9288" w14:textId="7ABB932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36122620"/>
      <w:r>
        <w:t>Introduktion</w:t>
      </w:r>
      <w:bookmarkEnd w:id="3"/>
      <w:bookmarkEnd w:id="4"/>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0E0F39">
      <w:pPr>
        <w:pStyle w:val="ProductList-Offering1Heading"/>
      </w:pPr>
      <w:bookmarkStart w:id="5" w:name="_Toc436122621"/>
      <w:r>
        <w:t xml:space="preserve">Tidligere </w:t>
      </w:r>
      <w:r w:rsidRPr="000E0F39">
        <w:t>versioner</w:t>
      </w:r>
      <w:bookmarkEnd w:id="5"/>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6A539FBF" w14:textId="77777777" w:rsidR="00250038" w:rsidRPr="00975ECC" w:rsidRDefault="00250038" w:rsidP="000E0F39">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2622"/>
      <w:r w:rsidRPr="00975ECC">
        <w:t>Præciseringer og Oversigt over Ændringer</w:t>
      </w:r>
      <w:bookmarkEnd w:id="6"/>
      <w:bookmarkEnd w:id="7"/>
      <w:bookmarkEnd w:id="14"/>
    </w:p>
    <w:tbl>
      <w:tblPr>
        <w:tblStyle w:val="TableGrid"/>
        <w:tblW w:w="0" w:type="auto"/>
        <w:tblInd w:w="108" w:type="dxa"/>
        <w:tblLook w:val="04A0" w:firstRow="1" w:lastRow="0" w:firstColumn="1" w:lastColumn="0" w:noHBand="0" w:noVBand="1"/>
      </w:tblPr>
      <w:tblGrid>
        <w:gridCol w:w="5341"/>
        <w:gridCol w:w="5341"/>
      </w:tblGrid>
      <w:tr w:rsidR="00250038" w:rsidRPr="00975ECC" w14:paraId="63CB56D6" w14:textId="77777777" w:rsidTr="007A01A3">
        <w:trPr>
          <w:tblHeader/>
        </w:trPr>
        <w:tc>
          <w:tcPr>
            <w:tcW w:w="5400" w:type="dxa"/>
            <w:shd w:val="clear" w:color="auto" w:fill="0072C6"/>
          </w:tcPr>
          <w:p w14:paraId="252460F1" w14:textId="77777777" w:rsidR="00250038" w:rsidRPr="00975ECC" w:rsidRDefault="00250038" w:rsidP="00250038">
            <w:pPr>
              <w:pStyle w:val="ProductList-Body"/>
              <w:spacing w:before="20" w:after="20"/>
              <w:rPr>
                <w:color w:val="FFFFFF" w:themeColor="background1"/>
              </w:rPr>
            </w:pPr>
            <w:r w:rsidRPr="00975ECC">
              <w:rPr>
                <w:color w:val="FFFFFF" w:themeColor="background1"/>
              </w:rPr>
              <w:t>Tilføjelser</w:t>
            </w:r>
          </w:p>
        </w:tc>
        <w:tc>
          <w:tcPr>
            <w:tcW w:w="5400" w:type="dxa"/>
            <w:shd w:val="clear" w:color="auto" w:fill="0072C6"/>
          </w:tcPr>
          <w:p w14:paraId="7FA7CF5E" w14:textId="77777777" w:rsidR="00250038" w:rsidRPr="00975ECC" w:rsidRDefault="00250038" w:rsidP="00250038">
            <w:pPr>
              <w:pStyle w:val="ProductList-Body"/>
              <w:spacing w:before="20" w:after="20"/>
              <w:rPr>
                <w:color w:val="FFFFFF" w:themeColor="background1"/>
              </w:rPr>
            </w:pPr>
            <w:r w:rsidRPr="00975ECC">
              <w:rPr>
                <w:color w:val="FFFFFF" w:themeColor="background1"/>
              </w:rPr>
              <w:t>Sletninger</w:t>
            </w:r>
          </w:p>
        </w:tc>
      </w:tr>
      <w:tr w:rsidR="009B197C" w:rsidRPr="00975ECC" w14:paraId="0790C8C0" w14:textId="77777777" w:rsidTr="007A01A3">
        <w:tc>
          <w:tcPr>
            <w:tcW w:w="5400" w:type="dxa"/>
          </w:tcPr>
          <w:p w14:paraId="0ACF3C2B" w14:textId="7485D46E" w:rsidR="009B197C" w:rsidRPr="00975ECC" w:rsidRDefault="009B197C" w:rsidP="009B197C">
            <w:pPr>
              <w:pStyle w:val="ProductList-Body"/>
            </w:pPr>
            <w:r>
              <w:t>Microsoft Dynamics Employee Self Service</w:t>
            </w:r>
          </w:p>
        </w:tc>
        <w:tc>
          <w:tcPr>
            <w:tcW w:w="5400" w:type="dxa"/>
          </w:tcPr>
          <w:p w14:paraId="4B43EABA" w14:textId="77777777" w:rsidR="009B197C" w:rsidRPr="00975ECC" w:rsidRDefault="009B197C" w:rsidP="009B197C">
            <w:pPr>
              <w:pStyle w:val="ProductList-Body"/>
            </w:pPr>
          </w:p>
        </w:tc>
      </w:tr>
      <w:tr w:rsidR="009B197C" w:rsidRPr="00975ECC" w14:paraId="12B75A91" w14:textId="77777777" w:rsidTr="007A01A3">
        <w:tc>
          <w:tcPr>
            <w:tcW w:w="5400" w:type="dxa"/>
          </w:tcPr>
          <w:p w14:paraId="183F252C" w14:textId="4D3369D6" w:rsidR="009B197C" w:rsidRPr="00975ECC" w:rsidRDefault="009B197C" w:rsidP="009B197C">
            <w:pPr>
              <w:pStyle w:val="ProductList-Body"/>
            </w:pPr>
            <w:r>
              <w:t>Office 365 Delve Analytics</w:t>
            </w:r>
          </w:p>
        </w:tc>
        <w:tc>
          <w:tcPr>
            <w:tcW w:w="5400" w:type="dxa"/>
          </w:tcPr>
          <w:p w14:paraId="4981C6E0" w14:textId="77777777" w:rsidR="009B197C" w:rsidRPr="00975ECC" w:rsidRDefault="009B197C" w:rsidP="009B197C">
            <w:pPr>
              <w:pStyle w:val="ProductList-Body"/>
            </w:pPr>
          </w:p>
        </w:tc>
      </w:tr>
      <w:tr w:rsidR="009B197C" w:rsidRPr="00975ECC" w14:paraId="291CA089" w14:textId="77777777" w:rsidTr="007A01A3">
        <w:tc>
          <w:tcPr>
            <w:tcW w:w="5400" w:type="dxa"/>
          </w:tcPr>
          <w:p w14:paraId="0830A53E" w14:textId="6D89B2C5" w:rsidR="009B197C" w:rsidRPr="00975ECC" w:rsidRDefault="00E97E4F" w:rsidP="009B197C">
            <w:pPr>
              <w:pStyle w:val="ProductList-Body"/>
            </w:pPr>
            <w:r w:rsidRPr="00E97E4F">
              <w:t>Office 365 Advanced eDiscovery</w:t>
            </w:r>
          </w:p>
        </w:tc>
        <w:tc>
          <w:tcPr>
            <w:tcW w:w="5400" w:type="dxa"/>
          </w:tcPr>
          <w:p w14:paraId="4D3FF165" w14:textId="77777777" w:rsidR="009B197C" w:rsidRPr="00975ECC" w:rsidRDefault="009B197C" w:rsidP="009B197C">
            <w:pPr>
              <w:pStyle w:val="ProductList-Body"/>
            </w:pPr>
          </w:p>
        </w:tc>
      </w:tr>
      <w:tr w:rsidR="009B197C" w:rsidRPr="00975ECC" w14:paraId="1784CCF5" w14:textId="77777777" w:rsidTr="007A01A3">
        <w:tc>
          <w:tcPr>
            <w:tcW w:w="5400" w:type="dxa"/>
          </w:tcPr>
          <w:p w14:paraId="36D96430" w14:textId="0C44CC4F" w:rsidR="009B197C" w:rsidRPr="00975ECC" w:rsidRDefault="009B197C" w:rsidP="009B197C">
            <w:pPr>
              <w:pStyle w:val="ProductList-Body"/>
            </w:pPr>
            <w:r>
              <w:t>Skype for Business Online Cloud PBX</w:t>
            </w:r>
          </w:p>
        </w:tc>
        <w:tc>
          <w:tcPr>
            <w:tcW w:w="5400" w:type="dxa"/>
          </w:tcPr>
          <w:p w14:paraId="4CE565F2" w14:textId="77777777" w:rsidR="009B197C" w:rsidRPr="00975ECC" w:rsidRDefault="009B197C" w:rsidP="009B197C">
            <w:pPr>
              <w:pStyle w:val="ProductList-Body"/>
            </w:pPr>
          </w:p>
        </w:tc>
      </w:tr>
      <w:tr w:rsidR="009B197C" w:rsidRPr="00975ECC" w14:paraId="03B03BD4" w14:textId="77777777" w:rsidTr="007A01A3">
        <w:tc>
          <w:tcPr>
            <w:tcW w:w="5400" w:type="dxa"/>
          </w:tcPr>
          <w:p w14:paraId="69BCD3EC" w14:textId="465E99E3" w:rsidR="009B197C" w:rsidRPr="00975ECC" w:rsidRDefault="009B197C" w:rsidP="009B197C">
            <w:pPr>
              <w:pStyle w:val="ProductList-Body"/>
            </w:pPr>
            <w:r>
              <w:t>Skype for Business Online PSTN-opkald</w:t>
            </w:r>
          </w:p>
        </w:tc>
        <w:tc>
          <w:tcPr>
            <w:tcW w:w="5400" w:type="dxa"/>
          </w:tcPr>
          <w:p w14:paraId="0C1B058A" w14:textId="77777777" w:rsidR="009B197C" w:rsidRPr="00975ECC" w:rsidRDefault="009B197C" w:rsidP="009B197C">
            <w:pPr>
              <w:pStyle w:val="ProductList-Body"/>
            </w:pPr>
          </w:p>
        </w:tc>
      </w:tr>
      <w:tr w:rsidR="009B197C" w:rsidRPr="00975ECC" w14:paraId="618D6DB0" w14:textId="77777777" w:rsidTr="007A01A3">
        <w:tc>
          <w:tcPr>
            <w:tcW w:w="5400" w:type="dxa"/>
          </w:tcPr>
          <w:p w14:paraId="77CF84EA" w14:textId="3642733B" w:rsidR="009B197C" w:rsidRPr="00975ECC" w:rsidRDefault="009B197C" w:rsidP="009B197C">
            <w:pPr>
              <w:pStyle w:val="ProductList-Body"/>
            </w:pPr>
            <w:r>
              <w:t>Skype for Business Online PSTN-møde</w:t>
            </w:r>
          </w:p>
        </w:tc>
        <w:tc>
          <w:tcPr>
            <w:tcW w:w="5400" w:type="dxa"/>
          </w:tcPr>
          <w:p w14:paraId="6F2B0C8D" w14:textId="77777777" w:rsidR="009B197C" w:rsidRPr="00975ECC" w:rsidRDefault="009B197C" w:rsidP="009B197C">
            <w:pPr>
              <w:pStyle w:val="ProductList-Body"/>
            </w:pPr>
          </w:p>
        </w:tc>
      </w:tr>
    </w:tbl>
    <w:p w14:paraId="587225CC" w14:textId="77777777" w:rsidR="00250038" w:rsidRPr="00975ECC" w:rsidRDefault="00250038" w:rsidP="00250038">
      <w:pPr>
        <w:pStyle w:val="ProductList-Body"/>
      </w:pPr>
    </w:p>
    <w:p w14:paraId="6E151983" w14:textId="77777777" w:rsidR="009B197C" w:rsidRPr="00772013" w:rsidRDefault="009B197C" w:rsidP="009B197C">
      <w:pPr>
        <w:pStyle w:val="ProductList-Body"/>
        <w:tabs>
          <w:tab w:val="left" w:pos="360"/>
        </w:tabs>
        <w:rPr>
          <w:b/>
          <w:color w:val="00188F"/>
        </w:rPr>
      </w:pPr>
      <w:bookmarkStart w:id="15" w:name="_Toc431459486"/>
      <w:r>
        <w:rPr>
          <w:b/>
          <w:color w:val="00188F"/>
        </w:rPr>
        <w:t>Vilkår for beskyttelse af personlige oplysninger og sikkerhed</w:t>
      </w:r>
      <w:bookmarkEnd w:id="15"/>
    </w:p>
    <w:p w14:paraId="3A80AC74" w14:textId="58AB81C3" w:rsidR="009B197C" w:rsidRDefault="00FA0FBC" w:rsidP="009B197C">
      <w:pPr>
        <w:pStyle w:val="ProductList-Body"/>
      </w:pPr>
      <w:hyperlink w:anchor="DataProcessingTerms" w:history="1">
        <w:r w:rsidR="009B197C" w:rsidRPr="009B197C">
          <w:rPr>
            <w:rStyle w:val="Hyperlink"/>
          </w:rPr>
          <w:t>Vilkår får databehandling</w:t>
        </w:r>
      </w:hyperlink>
      <w:r w:rsidR="009B197C">
        <w:t>: Definitionen af Office 365-tjenester er blevet opdateret, så den omfatter enhver del af PSTN-tjenester, der ikke styres af Microsoft, og Placering af hvilende Kundedata for Office 365-tjenester er blevet opdateret, så den omfatter Australien, Indien og Japan.</w:t>
      </w:r>
    </w:p>
    <w:p w14:paraId="7564AD56" w14:textId="77777777" w:rsidR="009B197C" w:rsidRDefault="009B197C" w:rsidP="009B197C">
      <w:pPr>
        <w:pStyle w:val="ProductList-Body"/>
      </w:pPr>
    </w:p>
    <w:p w14:paraId="325ABC39" w14:textId="77777777" w:rsidR="009B197C" w:rsidRDefault="009B197C" w:rsidP="009B197C">
      <w:pPr>
        <w:pStyle w:val="ProductList-Body"/>
        <w:tabs>
          <w:tab w:val="left" w:pos="360"/>
        </w:tabs>
        <w:rPr>
          <w:b/>
          <w:color w:val="00188F"/>
        </w:rPr>
      </w:pPr>
      <w:r>
        <w:rPr>
          <w:b/>
          <w:color w:val="00188F"/>
        </w:rPr>
        <w:t>Online-services</w:t>
      </w:r>
    </w:p>
    <w:p w14:paraId="5DF39379" w14:textId="20F07E79" w:rsidR="009B197C" w:rsidRDefault="00FA0FBC" w:rsidP="009B197C">
      <w:pPr>
        <w:pStyle w:val="ProductList-Body"/>
        <w:tabs>
          <w:tab w:val="left" w:pos="360"/>
        </w:tabs>
        <w:rPr>
          <w:b/>
          <w:color w:val="00188F"/>
        </w:rPr>
      </w:pPr>
      <w:hyperlink w:anchor="AzureRightsManagement" w:history="1">
        <w:r w:rsidR="009B197C" w:rsidRPr="009B197C">
          <w:rPr>
            <w:rStyle w:val="Hyperlink"/>
          </w:rPr>
          <w:t>Azure Rights Management</w:t>
        </w:r>
      </w:hyperlink>
      <w:r w:rsidR="009B197C">
        <w:t>: Bing Maps-meddelelserne er blevet tilføjet og gælder for brug af Azure Rights Management.</w:t>
      </w:r>
    </w:p>
    <w:p w14:paraId="646D6EB5" w14:textId="0CAFA37F" w:rsidR="009B197C" w:rsidRDefault="00FA0FBC" w:rsidP="009B197C">
      <w:pPr>
        <w:pStyle w:val="ProductList-Body"/>
        <w:tabs>
          <w:tab w:val="left" w:pos="360"/>
        </w:tabs>
        <w:rPr>
          <w:color w:val="000000" w:themeColor="text1"/>
        </w:rPr>
      </w:pPr>
      <w:hyperlink w:anchor="MicrosoftDynamicsMarketing" w:history="1">
        <w:r w:rsidR="009B197C" w:rsidRPr="009B197C">
          <w:rPr>
            <w:rStyle w:val="Hyperlink"/>
          </w:rPr>
          <w:t>Microsoft Dynamics Marketing</w:t>
        </w:r>
      </w:hyperlink>
      <w:r w:rsidR="009B197C">
        <w:rPr>
          <w:color w:val="000000" w:themeColor="text1"/>
        </w:rPr>
        <w:t>: Afsnit om sms'er er føjet til Microsoft Dynamics Marketing.</w:t>
      </w:r>
    </w:p>
    <w:p w14:paraId="553D0938" w14:textId="77777777" w:rsidR="009B197C" w:rsidRDefault="009B197C" w:rsidP="009B197C">
      <w:pPr>
        <w:pStyle w:val="ProductList-Body"/>
        <w:tabs>
          <w:tab w:val="left" w:pos="360"/>
        </w:tabs>
        <w:rPr>
          <w:color w:val="000000" w:themeColor="text1"/>
        </w:rPr>
      </w:pPr>
    </w:p>
    <w:p w14:paraId="21977FAA" w14:textId="77777777" w:rsidR="009B197C" w:rsidRDefault="009B197C" w:rsidP="009B197C">
      <w:pPr>
        <w:pStyle w:val="ProductList-Body"/>
        <w:tabs>
          <w:tab w:val="left" w:pos="360"/>
        </w:tabs>
        <w:rPr>
          <w:b/>
          <w:color w:val="00188F"/>
        </w:rPr>
      </w:pPr>
      <w:r>
        <w:rPr>
          <w:b/>
          <w:color w:val="00188F"/>
        </w:rPr>
        <w:t>Bilag</w:t>
      </w:r>
    </w:p>
    <w:p w14:paraId="4C0959D3" w14:textId="4EC6E786" w:rsidR="009B197C" w:rsidRPr="00C343F6" w:rsidRDefault="00FA0FBC" w:rsidP="009B197C">
      <w:pPr>
        <w:pStyle w:val="ProductList-Body"/>
        <w:tabs>
          <w:tab w:val="left" w:pos="360"/>
        </w:tabs>
      </w:pPr>
      <w:hyperlink w:anchor="Attachment2" w:history="1">
        <w:r w:rsidR="009B197C">
          <w:rPr>
            <w:rStyle w:val="Hyperlink"/>
          </w:rPr>
          <w:t>Bilag 2 – Subscription License-pakker</w:t>
        </w:r>
      </w:hyperlink>
      <w:r w:rsidR="009B197C">
        <w:t xml:space="preserve">: Der er tilføjet nye kolonner for Office 365 Enterprise E5 og Office 365 Government E5. Der er tilføjet nye rækker for Advanced Threat Protection, Office 365 Customer Lockbox, Office 365 Delve Analytics, </w:t>
      </w:r>
      <w:r w:rsidR="00E97E4F" w:rsidRPr="00E97E4F">
        <w:t>Office 365 Advanced eDiscovery</w:t>
      </w:r>
      <w:r w:rsidR="009B197C">
        <w:t>, Power BI Pro og Skype for Business Online Cloud PBX.</w:t>
      </w:r>
    </w:p>
    <w:p w14:paraId="1559C9FE" w14:textId="77777777" w:rsidR="009B197C" w:rsidRPr="00585A48" w:rsidRDefault="00FA0FBC"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6" w:name="GeneralTerms"/>
      <w:bookmarkStart w:id="17" w:name="_Toc436122623"/>
      <w:bookmarkEnd w:id="8"/>
      <w:bookmarkEnd w:id="9"/>
      <w:bookmarkEnd w:id="10"/>
      <w:bookmarkEnd w:id="11"/>
      <w:bookmarkEnd w:id="12"/>
      <w:bookmarkEnd w:id="13"/>
      <w:r>
        <w:t>Generelle Vilkår</w:t>
      </w:r>
      <w:bookmarkEnd w:id="16"/>
      <w:bookmarkEnd w:id="17"/>
    </w:p>
    <w:p w14:paraId="13E595AA" w14:textId="7B78F194" w:rsidR="00730B3A" w:rsidRPr="00690C65" w:rsidRDefault="00730B3A"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Alle brugere skal have en Bruger-SL, der giver adgang til Onlinetjenesten,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8" w:name="_Toc436122624"/>
      <w:r>
        <w:t>Definitioner</w:t>
      </w:r>
      <w:bookmarkEnd w:id="18"/>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9" w:name="_Toc436122625"/>
      <w:r>
        <w:t>Opdateringer af Vilkår for Onlinetjenester</w:t>
      </w:r>
      <w:bookmarkEnd w:id="19"/>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20" w:name="_Toc436122626"/>
      <w:r>
        <w:t>Lovmæssige ændringer og geografisk tilgængelighed</w:t>
      </w:r>
      <w:bookmarkEnd w:id="20"/>
    </w:p>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1" w:name="_Toc436122627"/>
      <w:r>
        <w:t>Dataopbevaring</w:t>
      </w:r>
      <w:bookmarkEnd w:id="21"/>
    </w:p>
    <w:p w14:paraId="1645CC39" w14:textId="5E6B6EA9" w:rsidR="00103924" w:rsidRPr="00690C65" w:rsidRDefault="00D92296" w:rsidP="00337870">
      <w:pPr>
        <w:pStyle w:val="ProductList-Body"/>
        <w:spacing w:after="120"/>
      </w:pPr>
      <w:r>
        <w:t>Microsoft bevarer Kundedata, som er gemt på Onlinetjenesten (undtagen gratis prøveversioner), på en konto med begrænset funktionalitet i 90 dage efter udløb eller ophør af Kundens abonnement, så Kunden kan udtrække dataene. Efter opbevaringsperioden på 90 dage, deaktiverer Microsoft Kundens konto og sletter Kundedataene.</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2" w:name="_Toc436122628"/>
      <w:r>
        <w:t>Brug af Software sammen med Onlinetjenesten</w:t>
      </w:r>
      <w:bookmarkEnd w:id="22"/>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3" w:name="_Toc436122629"/>
      <w:r>
        <w:t>Ikke-Microsoft-produkter</w:t>
      </w:r>
      <w:bookmarkEnd w:id="23"/>
    </w:p>
    <w:p w14:paraId="717B1BE0" w14:textId="22E9601F" w:rsidR="00103924" w:rsidRPr="00690C65" w:rsidRDefault="00AD5F09" w:rsidP="00AD5F09">
      <w:pPr>
        <w:pStyle w:val="ProductList-Body"/>
      </w:pPr>
      <w:r>
        <w:t xml:space="preserve">Microsoft kan stille Ikke-Microsoft-produkter til rådighed for Kunden via Kundens brug af Onlinetjenesterne (f.eks. via en butik eller et galleri). Hvis Kunden installerer eller bruger et Ikke-Microsoft-produkt sammen med en Onlinetjeneste, må Kunden ikke gøre dette på en sådan måde, der ville underlægge Microsofts immaterielle rettigheder forpligtelser ud over dem, der udtrykkeligt fremgår af Kundens volumenlicensaftale. Af hensyn til Kunden kan det være, at Microsoft inkluderer gebyrer for Ikke-Microsoft-produktet på Kundens faktura for Onlinetjenester. Microsoft er dog ikke ansvarlig eller erstatningspligtig på nogen måde for Ikke-Microsoft-produktet. Kunden er eneansvarlig for Ikke-Microsoft-produkter, som Kunden installerer eller bruger sammen med en Onlinetjeneste.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4" w:name="_Toc436122630"/>
      <w:r>
        <w:t>Politik vedrørende acceptabel brug</w:t>
      </w:r>
      <w:bookmarkEnd w:id="24"/>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5" w:name="_Toc436122631"/>
      <w:r>
        <w:t>Tekniske begrænsninger</w:t>
      </w:r>
      <w:bookmarkEnd w:id="25"/>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6" w:name="_Toc436122632"/>
      <w:r>
        <w:t>Overholdelse af lovgivning</w:t>
      </w:r>
      <w:bookmarkEnd w:id="26"/>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6B63D384" w14:textId="2FDBD42C" w:rsidR="00AD5F09" w:rsidRPr="00690C65" w:rsidRDefault="00AD5F09" w:rsidP="00AD5F09">
      <w:pPr>
        <w:pStyle w:val="ProductList-Body"/>
      </w:pPr>
      <w:r>
        <w:t>Kunden skal overholde alle love og forordninger, der gælder for brugen af Onlinetjenester, herunder love i forbindelse med beskyttelse af personoplysninger,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besvare forespørgsler fra tredjemand vedrørende Kundens brug af en Onlinetjeneste,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9B197C" w:rsidRDefault="00FD4EBD" w:rsidP="009B197C">
      <w:pPr>
        <w:pStyle w:val="ProductList-SubSubSectionHeading"/>
        <w:outlineLvl w:val="1"/>
      </w:pPr>
      <w:bookmarkStart w:id="27" w:name="ImportExportServices"/>
      <w:bookmarkStart w:id="28" w:name="_Toc436122633"/>
      <w:r>
        <w:t>Import/Eksporttjenester</w:t>
      </w:r>
      <w:bookmarkEnd w:id="28"/>
    </w:p>
    <w:bookmarkEnd w:id="27"/>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29" w:name="_Toc436122634"/>
      <w:r>
        <w:t>Elektroniske meddelelser</w:t>
      </w:r>
      <w:bookmarkEnd w:id="29"/>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0" w:name="_Toc436122635"/>
      <w:r>
        <w:t>Videreoverdragelse af Licens</w:t>
      </w:r>
      <w:bookmarkEnd w:id="30"/>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1" w:name="_Toc436122636"/>
      <w:r>
        <w:t>Skrifttypekomponenter</w:t>
      </w:r>
      <w:bookmarkEnd w:id="31"/>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2" w:name="_Toc436122637"/>
      <w:r>
        <w:t>Multipleksing</w:t>
      </w:r>
      <w:bookmarkEnd w:id="32"/>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FA0FBC"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3" w:name="PrivacyandSecurityTerms"/>
      <w:bookmarkStart w:id="34" w:name="_Toc436122638"/>
      <w:r>
        <w:t>Vilkår for beskyttelse af personlige oplysninger og sikkerhed</w:t>
      </w:r>
      <w:bookmarkEnd w:id="33"/>
      <w:bookmarkEnd w:id="34"/>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690C65" w:rsidRDefault="00F77036" w:rsidP="00EB1DF5">
      <w:pPr>
        <w:pStyle w:val="ProductList-Offering1Heading"/>
      </w:pPr>
      <w:bookmarkStart w:id="35" w:name="_Toc436122639"/>
      <w:r>
        <w:t>Generelle Vilkår for beskyttelse af personlige oplysninger og sikkerhed</w:t>
      </w:r>
      <w:bookmarkEnd w:id="35"/>
    </w:p>
    <w:p w14:paraId="0A292299" w14:textId="77777777" w:rsidR="00F77036" w:rsidRPr="00690C65" w:rsidRDefault="00F77036" w:rsidP="00366C8E">
      <w:pPr>
        <w:pStyle w:val="ProductList-SubSubSectionHeading"/>
        <w:outlineLvl w:val="2"/>
      </w:pPr>
      <w:bookmarkStart w:id="36" w:name="_Toc436122640"/>
      <w:r>
        <w:t>Omfang</w:t>
      </w:r>
      <w:bookmarkEnd w:id="36"/>
    </w:p>
    <w:p w14:paraId="6720FC8E" w14:textId="65FEC10F" w:rsidR="00F77036" w:rsidRPr="00690C65" w:rsidRDefault="00F77036" w:rsidP="00F77036">
      <w:pPr>
        <w:pStyle w:val="ProductList-Body"/>
      </w:pPr>
      <w:r>
        <w:t xml:space="preserve">Vilkårene i dette afsnit gælder for alle Onlinetjenester med undtagelse af Bing Maps Enterprise Platform, Bing Maps Mobile Asset Management Platform, Translator API og Parature, from Microsoft, som er underlagt de vilkår for beskyttelse af personoplysninger og/eller sikkerhed, der fremgår af nedenstående gældende </w:t>
      </w:r>
      <w:hyperlink w:anchor="OnlineServiceSpecificTerms" w:history="1">
        <w:r>
          <w:rPr>
            <w:rStyle w:val="Hyperlink"/>
          </w:rPr>
          <w:t>Specifikke Vilkår for Onlinetjenester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7" w:name="_Toc436122641"/>
      <w:r>
        <w:t>Brug af Kundedata</w:t>
      </w:r>
      <w:bookmarkEnd w:id="37"/>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38" w:name="_Toc423959220"/>
      <w:bookmarkStart w:id="39" w:name="_Toc417892060"/>
      <w:bookmarkStart w:id="40" w:name="_Toc436122642"/>
      <w:r>
        <w:t>Offentliggørelse af Kundedata</w:t>
      </w:r>
      <w:bookmarkEnd w:id="38"/>
      <w:bookmarkEnd w:id="39"/>
      <w:bookmarkEnd w:id="40"/>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41" w:name="_Toc436122643"/>
      <w:r>
        <w:t>Uddannelsesinstitutioner</w:t>
      </w:r>
      <w:bookmarkEnd w:id="41"/>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42" w:name="_Toc423959222"/>
      <w:bookmarkStart w:id="43" w:name="_Toc417892062"/>
      <w:bookmarkStart w:id="44" w:name="HIPAA"/>
      <w:bookmarkStart w:id="45" w:name="_Toc436122644"/>
      <w:r>
        <w:t>Samarbejdspartner i henhold til HIPAA</w:t>
      </w:r>
      <w:bookmarkEnd w:id="42"/>
      <w:bookmarkEnd w:id="45"/>
    </w:p>
    <w:p w14:paraId="63583B79" w14:textId="1C1496A2" w:rsidR="007A01A3" w:rsidRPr="00ED53C5" w:rsidRDefault="007A01A3" w:rsidP="00551855">
      <w:pPr>
        <w:pStyle w:val="ProductList-Body"/>
      </w:pPr>
      <w:r>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kan findes på </w:t>
      </w:r>
      <w:hyperlink r:id="rId24" w:history="1">
        <w:r>
          <w:rPr>
            <w:rStyle w:val="Hyperlink"/>
          </w:rPr>
          <w:t>http://aka.ms/BAA</w:t>
        </w:r>
      </w:hyperlink>
      <w:r>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43"/>
    <w:bookmarkEnd w:id="44"/>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46" w:name="_Toc436122645"/>
      <w:r>
        <w:t>Sikkerhed</w:t>
      </w:r>
      <w:bookmarkEnd w:id="46"/>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7" w:name="_Toc436122646"/>
      <w:r>
        <w:t>Meddelelser om Sikkerhedshændelser</w:t>
      </w:r>
      <w:bookmarkEnd w:id="47"/>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8" w:name="_Toc436122647"/>
      <w:r>
        <w:t>Databehandlingens placering</w:t>
      </w:r>
      <w:bookmarkEnd w:id="48"/>
    </w:p>
    <w:p w14:paraId="6F79E91B" w14:textId="77777777" w:rsidR="00F77036" w:rsidRPr="00690C65" w:rsidRDefault="00F7703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retter sig efter EU Safe Harbor og Swiss Safe Harbor-rammeaftalerne fastlagt af det amerikanske handelsministerium vedrørende indsamling, brug og opbevaring af data fra EU, Det Europæiske Økonomiske Samarbejdsområde og Schweiz.</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49" w:name="_Toc417892066"/>
      <w:bookmarkStart w:id="50" w:name="_Toc412644895"/>
      <w:bookmarkStart w:id="51" w:name="_Toc436122648"/>
      <w:r w:rsidRPr="00975ECC">
        <w:t>Eksempelversioner</w:t>
      </w:r>
      <w:bookmarkEnd w:id="49"/>
      <w:bookmarkEnd w:id="50"/>
      <w:bookmarkEnd w:id="51"/>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36122649"/>
      <w:r>
        <w:t>Brug af Underleverandører</w:t>
      </w:r>
      <w:bookmarkEnd w:id="52"/>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36122650"/>
      <w:r>
        <w:t>Sådan kontakter De Microsoft</w:t>
      </w:r>
      <w:bookmarkEnd w:id="53"/>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Attn: Databeskyttelse</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0B5CF97B" w14:textId="77777777" w:rsidR="00584F9E" w:rsidRPr="00E527C5" w:rsidRDefault="00FA0FBC"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39065550" w14:textId="2C84F120" w:rsidR="00250038" w:rsidRDefault="00250038" w:rsidP="00366C8E">
      <w:pPr>
        <w:pStyle w:val="ProductList-Body"/>
      </w:pPr>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690C65" w:rsidRDefault="00F77036" w:rsidP="00EB1DF5">
      <w:pPr>
        <w:pStyle w:val="ProductList-Offering1Heading"/>
      </w:pPr>
      <w:bookmarkStart w:id="54" w:name="DataProcessingTerms"/>
      <w:bookmarkStart w:id="55" w:name="_Toc436122651"/>
      <w:r>
        <w:t>Vilkår for databehandling</w:t>
      </w:r>
      <w:bookmarkEnd w:id="55"/>
    </w:p>
    <w:bookmarkEnd w:id="54"/>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EE0C6C" w14:textId="77777777" w:rsidTr="0086134D">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Online-services</w:t>
            </w:r>
          </w:p>
        </w:tc>
      </w:tr>
      <w:tr w:rsidR="00256427" w14:paraId="176BA6A2" w14:textId="77777777" w:rsidTr="0086134D">
        <w:tc>
          <w:tcPr>
            <w:tcW w:w="2610" w:type="dxa"/>
            <w:vAlign w:val="center"/>
          </w:tcPr>
          <w:p w14:paraId="225F38A5" w14:textId="78008804" w:rsidR="00256427" w:rsidRDefault="00CF560D" w:rsidP="00CF560D">
            <w:pPr>
              <w:pStyle w:val="ProductList-Body"/>
            </w:pPr>
            <w:r>
              <w:t xml:space="preserve">Microsoft Dynamics </w:t>
            </w:r>
            <w:r w:rsidR="007A01A3">
              <w:t xml:space="preserve">CRM </w:t>
            </w:r>
            <w:r>
              <w:t>Onlinetjenester</w:t>
            </w:r>
          </w:p>
        </w:tc>
        <w:tc>
          <w:tcPr>
            <w:tcW w:w="8190" w:type="dxa"/>
          </w:tcPr>
          <w:p w14:paraId="3A0CC844" w14:textId="476EEED9" w:rsidR="00256427" w:rsidRDefault="00CF560D" w:rsidP="00840373">
            <w:pPr>
              <w:pStyle w:val="ProductList-Body"/>
            </w:pPr>
            <w:r>
              <w:t xml:space="preserve">Microsoft Dynamics </w:t>
            </w:r>
            <w:r w:rsidR="007A01A3">
              <w:t xml:space="preserve">CRM </w:t>
            </w:r>
            <w:r>
              <w:t>Online-services er gjort tilgængelige via volumenlicens eller Microsoft-portalen for onlinetjenester, med undtagelse af (1) Microsoft Dynamics CRM til understøttede enheder, der omfatter, men ikke er begrænset til, Microsoft Dynamics CRM-Online-services til tablets og/eller smartphones og (2) alle tjenester af andet mærke, der gøres tilgængelige med eller tilsluttes Microsoft Dynamics CRM Online, f.eks. Microsoft Social Engagement, Parature, from Microsoft og Microsoft Dynamics Marketing.</w:t>
            </w:r>
          </w:p>
        </w:tc>
      </w:tr>
      <w:tr w:rsidR="009B197C" w14:paraId="0EEF8014" w14:textId="77777777" w:rsidTr="0086134D">
        <w:tc>
          <w:tcPr>
            <w:tcW w:w="2610" w:type="dxa"/>
            <w:vAlign w:val="center"/>
          </w:tcPr>
          <w:p w14:paraId="17E444BC" w14:textId="12AD2B8F" w:rsidR="009B197C" w:rsidRDefault="009B197C" w:rsidP="009B197C">
            <w:pPr>
              <w:pStyle w:val="ProductList-Body"/>
            </w:pPr>
            <w:r>
              <w:t>Office 365-tjenester</w:t>
            </w:r>
          </w:p>
        </w:tc>
        <w:tc>
          <w:tcPr>
            <w:tcW w:w="8190" w:type="dxa"/>
          </w:tcPr>
          <w:p w14:paraId="2B2D9666" w14:textId="1F022891" w:rsidR="009B197C" w:rsidRDefault="009B197C" w:rsidP="009B197C">
            <w:pPr>
              <w:pStyle w:val="ProductList-Body"/>
            </w:pPr>
            <w:r>
              <w:t>Følgende tjenester, hver som selvstændig tjeneste eller som indeholdt i Office 365-abonnement eller -pakke: Exchange Online, Exchange Online Archiving, Exchange Online Protection, Advanced Threat Protection, SharePoint Online, OneDrive for Business, Project Online, Skype for Business Online, Sway og Office Online. Office 365-tjenester omfatter ikke Office 365 ProPlus, nogen del af PSTN-tjenester, der ikke styres af Microsoft, klientsoftware, eller tjenester af andet mærke, der er tilgængelige i en Office 365-pakke, som f.eks. tjenesten Bing eller Yammer eller en tjeneste, der betegnes som værende ”til Office 365”.</w:t>
            </w:r>
          </w:p>
        </w:tc>
      </w:tr>
      <w:tr w:rsidR="009B197C" w14:paraId="31232290" w14:textId="77777777" w:rsidTr="0086134D">
        <w:tc>
          <w:tcPr>
            <w:tcW w:w="2610" w:type="dxa"/>
            <w:vAlign w:val="center"/>
          </w:tcPr>
          <w:p w14:paraId="792F0442" w14:textId="5B7E03B3" w:rsidR="009B197C" w:rsidRDefault="009B197C" w:rsidP="009B197C">
            <w:pPr>
              <w:pStyle w:val="ProductList-Body"/>
            </w:pPr>
            <w:bookmarkStart w:id="56" w:name="MicrosoftAzureCoreServices"/>
            <w:r>
              <w:t>Microsoft Azure-kernetjenester</w:t>
            </w:r>
            <w:bookmarkEnd w:id="56"/>
          </w:p>
        </w:tc>
        <w:tc>
          <w:tcPr>
            <w:tcW w:w="8190" w:type="dxa"/>
          </w:tcPr>
          <w:p w14:paraId="1BC35F13" w14:textId="7A7188D9" w:rsidR="009B197C" w:rsidRDefault="009B197C" w:rsidP="009B197C">
            <w:pPr>
              <w:pStyle w:val="ProductList-Body"/>
            </w:pPr>
            <w:r>
              <w:t>Skytjenester (web- og arbejderroller), Virtuelle maskiner (herunder med SQL Server), Lagring (Blobs, Tabeller, Køer), Virtual Network, Traffic Manager, Batch, Websteder, BizTalk Services, Media Services, Mobile Services, Service Bus, Meddelelseshub, Arbejdsprocesstyring, Express Route, Scheduler, Multi-Factor Authentication, Active Directory, Rights Management Service, SQL Database og HDInsight.</w:t>
            </w:r>
          </w:p>
        </w:tc>
      </w:tr>
      <w:tr w:rsidR="00256427" w14:paraId="35238467" w14:textId="77777777" w:rsidTr="0086134D">
        <w:tc>
          <w:tcPr>
            <w:tcW w:w="2610" w:type="dxa"/>
            <w:vAlign w:val="center"/>
          </w:tcPr>
          <w:p w14:paraId="2BF1ACCE" w14:textId="035545C0" w:rsidR="00256427" w:rsidRDefault="006E5B74" w:rsidP="006E5B74">
            <w:pPr>
              <w:pStyle w:val="ProductList-Body"/>
            </w:pPr>
            <w:r>
              <w:t>Microsoft Intune-onlinetjenester</w:t>
            </w:r>
          </w:p>
        </w:tc>
        <w:tc>
          <w:tcPr>
            <w:tcW w:w="8190" w:type="dxa"/>
          </w:tcPr>
          <w:p w14:paraId="717F210B" w14:textId="2C797371" w:rsidR="00256427" w:rsidRDefault="00256427" w:rsidP="00D92296">
            <w:pPr>
              <w:pStyle w:val="ProductList-Body"/>
            </w:pPr>
            <w:r>
              <w:t>Skytjenestedelen af Microsoft Intune, som f.eks. Microsoft Intune-tilføjelsesproduktet, eller en administrationstjeneste, som leveres af Microsoft Intune, som f.eks. Administration af Mobilenheder til Office 365.</w:t>
            </w:r>
          </w:p>
        </w:tc>
      </w:tr>
    </w:tbl>
    <w:p w14:paraId="1C3FFDF6" w14:textId="77777777" w:rsidR="000E6ED8" w:rsidRPr="00690C65" w:rsidRDefault="000E6ED8" w:rsidP="00A914BF">
      <w:pPr>
        <w:pStyle w:val="ProductList-Body"/>
      </w:pPr>
    </w:p>
    <w:p w14:paraId="45786058" w14:textId="77777777" w:rsidR="009B197C" w:rsidRDefault="009B197C" w:rsidP="009B197C">
      <w:pPr>
        <w:pStyle w:val="ProductList-SubSubSectionHeading"/>
        <w:outlineLvl w:val="2"/>
      </w:pPr>
      <w:bookmarkStart w:id="57" w:name="_Toc431797699"/>
      <w:bookmarkStart w:id="58" w:name="_Toc431459515"/>
      <w:bookmarkStart w:id="59" w:name="_Toc436122652"/>
      <w:r>
        <w:t>Placering af hvilende Kundedata</w:t>
      </w:r>
      <w:bookmarkEnd w:id="57"/>
      <w:bookmarkEnd w:id="58"/>
      <w:bookmarkEnd w:id="59"/>
    </w:p>
    <w:p w14:paraId="3614E3F7" w14:textId="77777777" w:rsidR="009B197C" w:rsidRDefault="009B197C" w:rsidP="009B197C">
      <w:pPr>
        <w:pStyle w:val="ProductList-Body"/>
      </w:pPr>
      <w:r>
        <w:t>Microsoft gemmer hvilende Kundedata inden for større geografiske områder (Geo) på følgende måde:</w:t>
      </w:r>
    </w:p>
    <w:p w14:paraId="467DBFAA" w14:textId="5A7A45F5" w:rsidR="00086F17" w:rsidRPr="00690C65" w:rsidRDefault="009B197C" w:rsidP="009B197C">
      <w:pPr>
        <w:pStyle w:val="ProductList-Body"/>
        <w:numPr>
          <w:ilvl w:val="0"/>
          <w:numId w:val="6"/>
        </w:numPr>
        <w:ind w:left="450" w:hanging="270"/>
      </w:pPr>
      <w:r>
        <w:rPr>
          <w:b/>
        </w:rPr>
        <w:t>Office 365-tjenester</w:t>
      </w:r>
      <w:r w:rsidRPr="00FC33EA">
        <w:rPr>
          <w:b/>
          <w:bCs/>
        </w:rPr>
        <w:t>.</w:t>
      </w:r>
      <w:r>
        <w:t xml:space="preserve"> Hvis Kunden provisionerer sine lejere i Australien, EU, Indien, Japan eller USA (hvert af de foregående geografiske områder), gemmer Microsoft kun følgende Kundedata i ro inden for dette geografiske område: (1) Exchange Online-postkasseindhold (mailbrødtekst, kalenderposter og indholdet af vedhæftede filer) og (2) SharePoint Online-webstedsindhold og filer, der er gemt på webstedet</w:t>
      </w:r>
      <w:r w:rsidR="00086F17">
        <w:t>.</w:t>
      </w:r>
    </w:p>
    <w:p w14:paraId="612EBA91" w14:textId="26156999" w:rsidR="00086F17" w:rsidRPr="00690C65" w:rsidRDefault="006E5B74" w:rsidP="007E569E">
      <w:pPr>
        <w:pStyle w:val="ProductList-Body"/>
        <w:numPr>
          <w:ilvl w:val="0"/>
          <w:numId w:val="6"/>
        </w:numPr>
        <w:ind w:left="450" w:hanging="270"/>
      </w:pPr>
      <w:r>
        <w:rPr>
          <w:b/>
        </w:rPr>
        <w:t>Microsoft Intune-onlinetjenester</w:t>
      </w:r>
      <w:r w:rsidRPr="00C86DF1">
        <w:rPr>
          <w:b/>
          <w:bCs/>
        </w:rPr>
        <w:t xml:space="preserve">. </w:t>
      </w:r>
      <w:r>
        <w:t xml:space="preserve">Hvis Kunden provisionerer en lejerkonto, vælger Kunden en tilgængelig Geo, hvor Kundedata </w:t>
      </w:r>
      <w:r w:rsidR="007E569E">
        <w:t xml:space="preserve">hvilende </w:t>
      </w:r>
      <w:r>
        <w:t>bliver gemt. Microsoft videregiver ikke Kundedata uden for den kundevalgte Geo, medmindre andet fremgår af afsnittet ”Dataplacering</w:t>
      </w:r>
      <w:r w:rsidR="001A6B5F">
        <w:t>”</w:t>
      </w:r>
      <w:r>
        <w:t xml:space="preserve"> i Microsoft Intune Trust Center.</w:t>
      </w:r>
    </w:p>
    <w:p w14:paraId="58B83666" w14:textId="59288C22" w:rsidR="00086F17" w:rsidRPr="00690C65" w:rsidRDefault="00086F17" w:rsidP="00A44A41">
      <w:pPr>
        <w:pStyle w:val="ProductList-Body"/>
        <w:numPr>
          <w:ilvl w:val="0"/>
          <w:numId w:val="6"/>
        </w:numPr>
        <w:ind w:left="450" w:hanging="270"/>
      </w:pPr>
      <w:r>
        <w:rPr>
          <w:b/>
        </w:rPr>
        <w:t>Microsoft Azure-kernetjenester</w:t>
      </w:r>
      <w:r w:rsidRPr="00C86DF1">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E0BCC36" w14:textId="1E80DE7D" w:rsidR="00086F17" w:rsidRPr="00690C65" w:rsidRDefault="00826803" w:rsidP="007E569E">
      <w:pPr>
        <w:pStyle w:val="ProductList-Body"/>
        <w:numPr>
          <w:ilvl w:val="0"/>
          <w:numId w:val="6"/>
        </w:numPr>
        <w:spacing w:after="120"/>
        <w:ind w:left="461" w:hanging="274"/>
      </w:pPr>
      <w:r>
        <w:rPr>
          <w:b/>
        </w:rPr>
        <w:t>Microsoft Dynamics CRM Online Services</w:t>
      </w:r>
      <w:r w:rsidRPr="00C86DF1">
        <w:rPr>
          <w:b/>
          <w:bCs/>
        </w:rPr>
        <w:t xml:space="preserve">. </w:t>
      </w:r>
      <w:r>
        <w:t xml:space="preserve">I forbindelse med enheder, der administreres af Microsoft Dynamics CRM-onlinetjenesten gælder det, at hvis Kunden provisionerer sine lejere i USA eller EU, gemmer Microsoft Kundedata </w:t>
      </w:r>
      <w:r w:rsidR="007E569E">
        <w:t xml:space="preserve">hvilende </w:t>
      </w:r>
      <w:r>
        <w:t>i henholdsvis USA eller EU.</w:t>
      </w:r>
    </w:p>
    <w:p w14:paraId="15A5EF57" w14:textId="77777777" w:rsidR="00086F17" w:rsidRPr="00690C65" w:rsidRDefault="00086F17" w:rsidP="00086F17">
      <w:pPr>
        <w:pStyle w:val="ProductList-Body"/>
      </w:pPr>
      <w:r>
        <w:t>Microsoft hverken styrer eller begrænser de områder, hvorfra Kunden eller Kundens Slutbrugere må få adgang til eller flytte Kundedata.</w:t>
      </w:r>
    </w:p>
    <w:p w14:paraId="3D20A419" w14:textId="77777777" w:rsidR="00086F17" w:rsidRPr="0070432E" w:rsidRDefault="00086F17" w:rsidP="00086F17">
      <w:pPr>
        <w:pStyle w:val="ProductList-Body"/>
        <w:rPr>
          <w:sz w:val="16"/>
        </w:rPr>
      </w:pPr>
    </w:p>
    <w:p w14:paraId="19DB872B" w14:textId="390C1941" w:rsidR="00086F17" w:rsidRPr="00690C65" w:rsidRDefault="00086F17" w:rsidP="00C614F3">
      <w:pPr>
        <w:pStyle w:val="ProductList-SubSubSectionHeading"/>
        <w:outlineLvl w:val="2"/>
      </w:pPr>
      <w:bookmarkStart w:id="60" w:name="_Toc436122653"/>
      <w:r>
        <w:t>Beskyttelse af personlige oplysninger</w:t>
      </w:r>
      <w:bookmarkEnd w:id="60"/>
    </w:p>
    <w:p w14:paraId="15DD36B2" w14:textId="140D3A05" w:rsidR="00086F17" w:rsidRPr="00690C65" w:rsidRDefault="00086F17" w:rsidP="00A44A41">
      <w:pPr>
        <w:pStyle w:val="ProductList-Body"/>
        <w:numPr>
          <w:ilvl w:val="0"/>
          <w:numId w:val="7"/>
        </w:numPr>
        <w:ind w:left="450" w:hanging="270"/>
      </w:pPr>
      <w:r>
        <w:rPr>
          <w:b/>
        </w:rPr>
        <w:t>Sletning eller returnering af Kundedata</w:t>
      </w:r>
      <w:r w:rsidRPr="008A1381">
        <w:rPr>
          <w:b/>
          <w:bCs/>
        </w:rPr>
        <w:t xml:space="preserve">. </w:t>
      </w:r>
      <w:r>
        <w:t xml:space="preserve">Højst 180 dage efter udløb eller ophør af Kundens brug af en Onlinetjeneste deaktiverer Microsoft kontoen og sletter Kundedata fra kontoen. </w:t>
      </w:r>
    </w:p>
    <w:p w14:paraId="6287F55F" w14:textId="36E258AD" w:rsidR="00086F17" w:rsidRPr="00690C65" w:rsidRDefault="00086F17" w:rsidP="00A44A41">
      <w:pPr>
        <w:pStyle w:val="ProductList-Body"/>
        <w:numPr>
          <w:ilvl w:val="0"/>
          <w:numId w:val="7"/>
        </w:numPr>
        <w:ind w:left="450" w:hanging="270"/>
      </w:pPr>
      <w:r>
        <w:rPr>
          <w:b/>
        </w:rPr>
        <w:t>Overførsel af Kundedata</w:t>
      </w:r>
      <w:r w:rsidRPr="008A1381">
        <w:rPr>
          <w:b/>
          <w:bCs/>
        </w:rPr>
        <w:t>.</w:t>
      </w:r>
      <w:r>
        <w:t xml:space="preserve"> I løbet af den periode, der er angivet i Kundens volumenlicensaftale forbliver Microsoft certificeret i henhold til Safe Harbor-programmerne for EØS og Schweiz, så længe de opretholdes af den amerikanske regering. Derudover gælder det, at medmindre Kunden har frameldt sig Standardkontraktbestemmelser, vil alle overførsler af Kundedata ud af den Europæiske Union, Det Europæiske Økonomiske Samarbejdsområde og Schweiz være underlagt Standardkontraktbestemmelserne.</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55A6521" w:rsidR="00086F17" w:rsidRPr="00690C65" w:rsidRDefault="00086F17" w:rsidP="00CD7F8D">
      <w:pPr>
        <w:pStyle w:val="ProductList-Body"/>
        <w:numPr>
          <w:ilvl w:val="0"/>
          <w:numId w:val="7"/>
        </w:numPr>
        <w:ind w:left="450" w:hanging="270"/>
      </w:pPr>
      <w:r>
        <w:rPr>
          <w:b/>
        </w:rPr>
        <w:t>Underleverandør, Overførsel</w:t>
      </w:r>
      <w:r w:rsidRPr="008A1381">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Hver enkelt Online-service har et tilhørende websted, der angiver de underleverandører, der har autoriseret adgang til Kundedata samt hvilke begrænsede eller yderligere tjenester, de leverer. Mindst 14 dage efter at en ny underleverandør har fået autoriseret adgang til Kundedata, opdaterer Microsoft det relevante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1" w:name="_Toc436122654"/>
      <w:r>
        <w:t>Yderligere europæiske vilkår.</w:t>
      </w:r>
      <w:bookmarkEnd w:id="61"/>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62" w:name="_Toc436122655"/>
      <w:r>
        <w:t>Sikkerhed</w:t>
      </w:r>
      <w:bookmarkEnd w:id="62"/>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4C4994">
        <w:trPr>
          <w:tblHeader/>
        </w:trPr>
        <w:tc>
          <w:tcPr>
            <w:tcW w:w="2661" w:type="dxa"/>
            <w:shd w:val="clear" w:color="auto" w:fill="0072C6"/>
          </w:tcPr>
          <w:p w14:paraId="75D7A1AA" w14:textId="0DECA320" w:rsidR="00086F17" w:rsidRPr="001F2DDF" w:rsidRDefault="00086F17" w:rsidP="00512B2A">
            <w:pPr>
              <w:pStyle w:val="ProductList-Body"/>
              <w:spacing w:before="20" w:after="20"/>
              <w:rPr>
                <w:color w:val="FFFFFF" w:themeColor="background1"/>
              </w:rPr>
            </w:pPr>
            <w:r>
              <w:rPr>
                <w:color w:val="FFFFFF" w:themeColor="background1"/>
              </w:rPr>
              <w:t>Domæne</w:t>
            </w:r>
          </w:p>
        </w:tc>
        <w:tc>
          <w:tcPr>
            <w:tcW w:w="8139" w:type="dxa"/>
            <w:shd w:val="clear" w:color="auto" w:fill="0072C6"/>
          </w:tcPr>
          <w:p w14:paraId="6C61E74C" w14:textId="4A3AC490" w:rsidR="00086F17" w:rsidRPr="001F2DDF" w:rsidRDefault="00086F17" w:rsidP="00512B2A">
            <w:pPr>
              <w:pStyle w:val="ProductList-Body"/>
              <w:spacing w:before="20" w:after="20"/>
              <w:rPr>
                <w:color w:val="FFFFFF" w:themeColor="background1"/>
              </w:rPr>
            </w:pPr>
            <w:r>
              <w:rPr>
                <w:color w:val="FFFFFF" w:themeColor="background1"/>
              </w:rPr>
              <w:t>Fremgangsmåde</w:t>
            </w:r>
          </w:p>
        </w:tc>
      </w:tr>
      <w:tr w:rsidR="00086F17" w14:paraId="7BFB34B6" w14:textId="77777777" w:rsidTr="004C4994">
        <w:tc>
          <w:tcPr>
            <w:tcW w:w="2661" w:type="dxa"/>
            <w:vAlign w:val="center"/>
          </w:tcPr>
          <w:p w14:paraId="4A265EB1" w14:textId="4B939C28" w:rsidR="00086F17" w:rsidRDefault="00086F17" w:rsidP="007303AE">
            <w:pPr>
              <w:pStyle w:val="ProductList-Body"/>
            </w:pPr>
            <w:r>
              <w:t>Organisering af informationssikkerhed</w:t>
            </w:r>
          </w:p>
        </w:tc>
        <w:tc>
          <w:tcPr>
            <w:tcW w:w="8139" w:type="dxa"/>
          </w:tcPr>
          <w:p w14:paraId="4CCE6AB8" w14:textId="7F0E44E2" w:rsidR="009C6951" w:rsidRPr="00690C65" w:rsidRDefault="009C6951" w:rsidP="009C6951">
            <w:pPr>
              <w:pStyle w:val="ProductList-Body"/>
            </w:pPr>
            <w:r>
              <w:rPr>
                <w:b/>
              </w:rPr>
              <w:t>Ejerskab af sikkerhed</w:t>
            </w:r>
            <w:r w:rsidRPr="003A64B8">
              <w:rPr>
                <w:b/>
                <w:bCs/>
              </w:rPr>
              <w:t>.</w:t>
            </w:r>
            <w:r>
              <w:t xml:space="preserve"> Microsoft har udnævnt en eller flere sikkerhedsmedarbejdere, som er ansvarlige for koordinering og overvågning af sikkerhedsregler og -procedurer.</w:t>
            </w:r>
          </w:p>
          <w:p w14:paraId="25E100F8" w14:textId="7660AD52" w:rsidR="009C6951" w:rsidRPr="00690C65" w:rsidRDefault="009C6951" w:rsidP="0088164F">
            <w:pPr>
              <w:pStyle w:val="ProductList-Body"/>
              <w:spacing w:before="40"/>
            </w:pPr>
            <w:r>
              <w:rPr>
                <w:b/>
              </w:rPr>
              <w:t>Sikkerhedsroller og Ansvar</w:t>
            </w:r>
            <w:r w:rsidRPr="003A64B8">
              <w:rPr>
                <w:b/>
                <w:bCs/>
              </w:rPr>
              <w:t>.</w:t>
            </w:r>
            <w:r>
              <w:t xml:space="preserve"> Microsoft-medarbejdere med adgang til Kundedata er underlagt fortrolighedsforpligtelser.</w:t>
            </w:r>
          </w:p>
          <w:p w14:paraId="43EEE1B1" w14:textId="397F3FCA" w:rsidR="009C6951" w:rsidRPr="00690C65" w:rsidRDefault="009C6951" w:rsidP="009A0DF2">
            <w:pPr>
              <w:pStyle w:val="ProductList-Body"/>
              <w:spacing w:before="40"/>
            </w:pPr>
            <w:r>
              <w:rPr>
                <w:b/>
              </w:rPr>
              <w:t>Risikostyringsprogram.</w:t>
            </w:r>
            <w:r>
              <w:t xml:space="preserve"> Microsoft udfører en risikovurdering før behandling af Kundedata eller start af Onlinetjenesterne.</w:t>
            </w:r>
          </w:p>
          <w:p w14:paraId="3D0B77AE" w14:textId="3E551499" w:rsidR="00086F17" w:rsidRDefault="009C6951" w:rsidP="009C6951">
            <w:pPr>
              <w:pStyle w:val="ProductList-Body"/>
            </w:pPr>
            <w:r>
              <w:t>Microsoft gemmer sikkerhedsdokumenter i henhold til opbevaringskravene, efter at de ikke længere er gældende.</w:t>
            </w:r>
          </w:p>
        </w:tc>
      </w:tr>
      <w:tr w:rsidR="00086F17" w14:paraId="7414B36E" w14:textId="77777777" w:rsidTr="004C4994">
        <w:tc>
          <w:tcPr>
            <w:tcW w:w="2661" w:type="dxa"/>
            <w:vAlign w:val="center"/>
          </w:tcPr>
          <w:p w14:paraId="6F221689" w14:textId="78DA8E2F" w:rsidR="00086F17" w:rsidRDefault="00086F17" w:rsidP="007303AE">
            <w:pPr>
              <w:pStyle w:val="ProductList-Body"/>
            </w:pPr>
            <w:r>
              <w:t>Styring af aktiver</w:t>
            </w:r>
          </w:p>
        </w:tc>
        <w:tc>
          <w:tcPr>
            <w:tcW w:w="8139" w:type="dxa"/>
          </w:tcPr>
          <w:p w14:paraId="6DA73246" w14:textId="0BE2B773" w:rsidR="009C6951" w:rsidRPr="00690C65" w:rsidRDefault="009C6951" w:rsidP="009C6951">
            <w:pPr>
              <w:pStyle w:val="ProductList-Body"/>
            </w:pPr>
            <w:r>
              <w:rPr>
                <w:b/>
              </w:rPr>
              <w:t>Aktivbeholdning</w:t>
            </w:r>
            <w:r w:rsidRPr="001E0AE2">
              <w:rPr>
                <w:b/>
                <w:bCs/>
              </w:rPr>
              <w:t xml:space="preserve">. </w:t>
            </w:r>
            <w: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690C65" w:rsidRDefault="009C6951" w:rsidP="0088164F">
            <w:pPr>
              <w:pStyle w:val="ProductList-Body"/>
              <w:spacing w:before="40"/>
            </w:pPr>
            <w:r>
              <w:rPr>
                <w:b/>
              </w:rPr>
              <w:t>Håndtering af aktiver</w:t>
            </w:r>
          </w:p>
          <w:p w14:paraId="44E4A99A" w14:textId="09CE2C4F" w:rsidR="009C6951" w:rsidRPr="00690C65" w:rsidRDefault="00651B74" w:rsidP="00651B74">
            <w:pPr>
              <w:pStyle w:val="ProductList-Body"/>
              <w:ind w:left="162" w:hanging="162"/>
            </w:pPr>
            <w:r>
              <w:t>-</w:t>
            </w:r>
            <w:r>
              <w:tab/>
              <w:t>Microsoft klassificerer Kundedata for bedre at kunne identificere dem, og for at kunne begrænse adgangen på en passende måde.</w:t>
            </w:r>
          </w:p>
          <w:p w14:paraId="134B5436" w14:textId="2C7EBF23" w:rsidR="009C6951" w:rsidRPr="00690C65" w:rsidRDefault="002A3B84" w:rsidP="00651B74">
            <w:pPr>
              <w:pStyle w:val="ProductList-Body"/>
              <w:ind w:left="162" w:hanging="162"/>
            </w:pPr>
            <w:r>
              <w:t>-</w:t>
            </w:r>
            <w:r>
              <w:tab/>
              <w:t>Microsoft fremlægger begrænsninger på udskrivning af Kundedata og har procedurer for bortskaffelse af trykt materiale, der indeholder Kundedata.</w:t>
            </w:r>
          </w:p>
          <w:p w14:paraId="4579FE11" w14:textId="7C764D83" w:rsidR="00086F17" w:rsidRDefault="009C6951" w:rsidP="00A44A41">
            <w:pPr>
              <w:pStyle w:val="ProductList-Body"/>
              <w:numPr>
                <w:ilvl w:val="0"/>
                <w:numId w:val="11"/>
              </w:numPr>
              <w:ind w:left="162" w:hanging="180"/>
            </w:pPr>
            <w: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4C4994">
        <w:tc>
          <w:tcPr>
            <w:tcW w:w="2661" w:type="dxa"/>
            <w:vAlign w:val="center"/>
          </w:tcPr>
          <w:p w14:paraId="59347A52" w14:textId="738D913D" w:rsidR="00086F17" w:rsidRDefault="00086F17" w:rsidP="007303AE">
            <w:pPr>
              <w:pStyle w:val="ProductList-Body"/>
            </w:pPr>
            <w:r>
              <w:t>Personalesikkerhed</w:t>
            </w:r>
          </w:p>
        </w:tc>
        <w:tc>
          <w:tcPr>
            <w:tcW w:w="8139" w:type="dxa"/>
          </w:tcPr>
          <w:p w14:paraId="4D458344" w14:textId="28E5AABF" w:rsidR="00086F17" w:rsidRDefault="009C6951" w:rsidP="008E1EAF">
            <w:pPr>
              <w:pStyle w:val="ProductList-Body"/>
            </w:pPr>
            <w:r>
              <w:rPr>
                <w:b/>
              </w:rPr>
              <w:t>Undervisning i sikkerhed</w:t>
            </w:r>
            <w:r w:rsidRPr="003D5845">
              <w:rPr>
                <w:b/>
              </w:rPr>
              <w:t>.</w:t>
            </w:r>
            <w: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4C4994">
        <w:tc>
          <w:tcPr>
            <w:tcW w:w="2661" w:type="dxa"/>
            <w:vAlign w:val="center"/>
          </w:tcPr>
          <w:p w14:paraId="17640D63" w14:textId="1909CE38" w:rsidR="00086F17" w:rsidRDefault="00086F17" w:rsidP="007303AE">
            <w:pPr>
              <w:pStyle w:val="ProductList-Body"/>
            </w:pPr>
            <w:r>
              <w:t>Fysisk og miljømæssig sikkerhed</w:t>
            </w:r>
          </w:p>
        </w:tc>
        <w:tc>
          <w:tcPr>
            <w:tcW w:w="8139" w:type="dxa"/>
          </w:tcPr>
          <w:p w14:paraId="0E056EAF" w14:textId="21CE734C" w:rsidR="009C6951" w:rsidRPr="00690C65" w:rsidRDefault="009C6951" w:rsidP="009C6951">
            <w:pPr>
              <w:pStyle w:val="ProductList-Body"/>
            </w:pPr>
            <w:r>
              <w:rPr>
                <w:b/>
              </w:rPr>
              <w:t>Fysisk adgang til faciliteter</w:t>
            </w:r>
            <w:r w:rsidRPr="003D5845">
              <w:rPr>
                <w:b/>
              </w:rPr>
              <w:t>.</w:t>
            </w:r>
            <w:r>
              <w:t xml:space="preserve"> Microsoft begrænser adgangen til de faciliteter, hvor de informationssystemer der behandler Kundedata er placeret, til identificerede, autoriserede personer.</w:t>
            </w:r>
          </w:p>
          <w:p w14:paraId="0173E035" w14:textId="4AD1F14D" w:rsidR="009C6951" w:rsidRPr="00690C65" w:rsidRDefault="009C6951" w:rsidP="0088164F">
            <w:pPr>
              <w:pStyle w:val="ProductList-Body"/>
              <w:spacing w:before="40"/>
            </w:pPr>
            <w:r>
              <w:rPr>
                <w:b/>
              </w:rPr>
              <w:t>Fysisk adgang til komponenter</w:t>
            </w:r>
            <w:r w:rsidRPr="003D5845">
              <w:rPr>
                <w:b/>
              </w:rPr>
              <w:t>.</w:t>
            </w:r>
            <w: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690C65" w:rsidRDefault="009C6951" w:rsidP="0088164F">
            <w:pPr>
              <w:pStyle w:val="ProductList-Body"/>
              <w:spacing w:before="40"/>
            </w:pPr>
            <w:r>
              <w:rPr>
                <w:b/>
              </w:rPr>
              <w:t>Beskyttelse mod afbrydelser</w:t>
            </w:r>
            <w:r w:rsidRPr="003D5845">
              <w:rPr>
                <w:b/>
              </w:rPr>
              <w:t>.</w:t>
            </w:r>
            <w:r>
              <w:t xml:space="preserve"> Microsoft bruger en bred vifte af branchestandardsystemer til beskyttelse mod datatab forårsaget af strømsvigt eller linjeafbrydelser.</w:t>
            </w:r>
          </w:p>
          <w:p w14:paraId="746254B8" w14:textId="5CE993D4" w:rsidR="00086F17" w:rsidRDefault="009C6951" w:rsidP="0088164F">
            <w:pPr>
              <w:pStyle w:val="ProductList-Body"/>
              <w:spacing w:before="40"/>
            </w:pPr>
            <w:r>
              <w:rPr>
                <w:b/>
              </w:rPr>
              <w:t>Bortskaffelse af komponente</w:t>
            </w:r>
            <w:r w:rsidRPr="003D5845">
              <w:rPr>
                <w:b/>
              </w:rPr>
              <w:t>r.</w:t>
            </w:r>
            <w:r>
              <w:t xml:space="preserve"> Microsoft bruger branchestandardprocesser til sletning af Kundedata, der ikke længere er nødvendige.</w:t>
            </w:r>
          </w:p>
        </w:tc>
      </w:tr>
      <w:tr w:rsidR="00086F17" w14:paraId="5142F166" w14:textId="77777777" w:rsidTr="004C4994">
        <w:tc>
          <w:tcPr>
            <w:tcW w:w="2661" w:type="dxa"/>
            <w:vAlign w:val="center"/>
          </w:tcPr>
          <w:p w14:paraId="4E573BCA" w14:textId="3DE6A7D5" w:rsidR="00086F17" w:rsidRDefault="00086F17" w:rsidP="007303AE">
            <w:pPr>
              <w:pStyle w:val="ProductList-Body"/>
            </w:pPr>
            <w:r>
              <w:t>Styring af kommunikation og drift</w:t>
            </w:r>
          </w:p>
        </w:tc>
        <w:tc>
          <w:tcPr>
            <w:tcW w:w="8139" w:type="dxa"/>
          </w:tcPr>
          <w:p w14:paraId="52A9B3B5" w14:textId="2B32BAB3" w:rsidR="009C6951" w:rsidRPr="00690C65" w:rsidRDefault="009C6951" w:rsidP="009C6951">
            <w:pPr>
              <w:pStyle w:val="ProductList-Body"/>
            </w:pPr>
            <w:r>
              <w:rPr>
                <w:b/>
              </w:rPr>
              <w:t>Driftspolitik</w:t>
            </w:r>
            <w:r w:rsidRPr="00C407B2">
              <w:rPr>
                <w:b/>
                <w:bCs/>
              </w:rPr>
              <w:t>.</w:t>
            </w:r>
            <w:r>
              <w:t xml:space="preserve"> Microsoft vedligeholder sikkerhedsdokumenter, der beskriver sikkerhedsforanstaltninger samt relevante procedurer og ansvarsområder for de medarbejdere, som har adgang til Kundedata.</w:t>
            </w:r>
          </w:p>
          <w:p w14:paraId="53600F6E" w14:textId="77777777" w:rsidR="009C6951" w:rsidRPr="00690C65" w:rsidRDefault="009C6951" w:rsidP="0088164F">
            <w:pPr>
              <w:pStyle w:val="ProductList-Body"/>
              <w:spacing w:before="40"/>
            </w:pPr>
            <w:r>
              <w:rPr>
                <w:b/>
              </w:rPr>
              <w:t>Procedurer for genoprettelse af data</w:t>
            </w:r>
          </w:p>
          <w:p w14:paraId="273CBF49" w14:textId="1F3FDE1A" w:rsidR="009C6951" w:rsidRPr="00690C65" w:rsidRDefault="003D22CB" w:rsidP="003D22CB">
            <w:pPr>
              <w:pStyle w:val="ProductList-Body"/>
              <w:ind w:left="162" w:hanging="162"/>
            </w:pPr>
            <w:r>
              <w:t>-</w:t>
            </w:r>
            <w:r>
              <w:tab/>
              <w:t>Microsoft vedligeholder løbende og minimum en gang om ugen (medmindre Kundedata ikke er blevet opdateret i denne periode) flere kopier af Kundedata, hvorfra det er muligt at gendanne Kundedata.</w:t>
            </w:r>
          </w:p>
          <w:p w14:paraId="60832291" w14:textId="703842F7" w:rsidR="009C6951" w:rsidRPr="00690C65" w:rsidRDefault="003D22CB" w:rsidP="003D22CB">
            <w:pPr>
              <w:pStyle w:val="ProductList-Body"/>
              <w:ind w:left="162" w:hanging="162"/>
            </w:pPr>
            <w:r>
              <w:t>-</w:t>
            </w:r>
            <w:r>
              <w:tab/>
              <w:t>Microsoft gemmer kopier af Kundedata og procedurer for genoprettelse af data forskellige steder, hvorfra det primære computerudstyr, der behandler Kundedataene, er placeret.</w:t>
            </w:r>
          </w:p>
          <w:p w14:paraId="21D206B8" w14:textId="396DEE6C" w:rsidR="009C6951" w:rsidRPr="00690C65" w:rsidRDefault="003D22CB" w:rsidP="003D22CB">
            <w:pPr>
              <w:pStyle w:val="ProductList-Body"/>
              <w:ind w:left="162" w:hanging="162"/>
            </w:pPr>
            <w:r>
              <w:t>-</w:t>
            </w:r>
            <w:r>
              <w:tab/>
              <w:t>Microsoft har specifikke procedurer for adgangen til kopier af Kundedata.</w:t>
            </w:r>
          </w:p>
          <w:p w14:paraId="7D660C62" w14:textId="77777777" w:rsidR="007A01A3" w:rsidRDefault="007A01A3" w:rsidP="007A01A3">
            <w:pPr>
              <w:pStyle w:val="ProductList-Body"/>
              <w:ind w:left="162" w:hanging="162"/>
            </w:pPr>
            <w:r>
              <w:tab/>
              <w:t>Microsoft gennemgår procedurerne for genoprettelse af data hvert halve år, med undtagelse af procedurerne for genoprettelse af data i forbindelse med Azure Government-tjenester, der gennemgås én gang om året.</w:t>
            </w:r>
          </w:p>
          <w:p w14:paraId="0C13E134" w14:textId="170BC129" w:rsidR="009C6951" w:rsidRPr="00690C65" w:rsidRDefault="003D22CB" w:rsidP="003D22CB">
            <w:pPr>
              <w:pStyle w:val="ProductList-Body"/>
              <w:ind w:left="162" w:hanging="162"/>
            </w:pPr>
            <w:r>
              <w:t>-</w:t>
            </w:r>
            <w: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690C65" w:rsidRDefault="009C6951" w:rsidP="0088164F">
            <w:pPr>
              <w:pStyle w:val="ProductList-Body"/>
              <w:spacing w:before="40"/>
            </w:pPr>
            <w:r>
              <w:rPr>
                <w:b/>
              </w:rPr>
              <w:t>Skadelig software</w:t>
            </w:r>
            <w:r>
              <w:t>. Microsoft har antimalware-kontroller for at undgå, at skadelig software får uautoriseret adgang til Kundedata, herunder skadelig software fra offentlige netværk.</w:t>
            </w:r>
          </w:p>
          <w:p w14:paraId="031EE0A7" w14:textId="77777777" w:rsidR="009C6951" w:rsidRPr="00690C65" w:rsidRDefault="009C6951" w:rsidP="0088164F">
            <w:pPr>
              <w:pStyle w:val="ProductList-Body"/>
              <w:spacing w:before="40"/>
            </w:pPr>
            <w:r>
              <w:rPr>
                <w:b/>
              </w:rPr>
              <w:t>Grænseløse data</w:t>
            </w:r>
          </w:p>
          <w:p w14:paraId="529D2023" w14:textId="70F38FBC" w:rsidR="009C6951" w:rsidRPr="00690C65" w:rsidRDefault="00651B74" w:rsidP="003D22CB">
            <w:pPr>
              <w:pStyle w:val="ProductList-Body"/>
              <w:ind w:left="162" w:hanging="162"/>
            </w:pPr>
            <w:r>
              <w:t>-</w:t>
            </w:r>
            <w:r>
              <w:tab/>
              <w:t>Microsoft krypterer, eller giver Kunden mulighed for at kryptere, Kundedata, der overføres via offentlige netværk.</w:t>
            </w:r>
          </w:p>
          <w:p w14:paraId="70E6C4C4" w14:textId="68F5C011" w:rsidR="009C6951" w:rsidRPr="00690C65" w:rsidRDefault="003D22CB" w:rsidP="003D22CB">
            <w:pPr>
              <w:pStyle w:val="ProductList-Body"/>
              <w:ind w:left="162" w:hanging="162"/>
            </w:pPr>
            <w:r>
              <w:t>-</w:t>
            </w:r>
            <w:r>
              <w:tab/>
              <w:t>Microsoft begrænser adgangen til Kundedata på medier, der forlader egne netværk (f.eks. gennem kryptering).</w:t>
            </w:r>
          </w:p>
          <w:p w14:paraId="039DA155" w14:textId="73742380" w:rsidR="00086F17" w:rsidRDefault="009C6951" w:rsidP="0088164F">
            <w:pPr>
              <w:pStyle w:val="ProductList-Body"/>
              <w:spacing w:before="40"/>
            </w:pPr>
            <w:r>
              <w:rPr>
                <w:b/>
              </w:rPr>
              <w:t>Hændelseslogføring</w:t>
            </w:r>
            <w:r w:rsidRPr="00EC2CF0">
              <w:rPr>
                <w:b/>
                <w:bCs/>
              </w:rPr>
              <w:t>.</w:t>
            </w:r>
            <w: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4C4994">
        <w:tc>
          <w:tcPr>
            <w:tcW w:w="2661" w:type="dxa"/>
            <w:vAlign w:val="center"/>
          </w:tcPr>
          <w:p w14:paraId="1033C6C0" w14:textId="538D8B4A" w:rsidR="00086F17" w:rsidRDefault="00086F17" w:rsidP="007303AE">
            <w:pPr>
              <w:pStyle w:val="ProductList-Body"/>
            </w:pPr>
            <w:r>
              <w:t>Adgangskontrol</w:t>
            </w:r>
          </w:p>
        </w:tc>
        <w:tc>
          <w:tcPr>
            <w:tcW w:w="8139" w:type="dxa"/>
          </w:tcPr>
          <w:p w14:paraId="4D5A88E0" w14:textId="3D42E11B" w:rsidR="009C6951" w:rsidRPr="00690C65" w:rsidRDefault="009C6951" w:rsidP="009C6951">
            <w:pPr>
              <w:pStyle w:val="ProductList-Body"/>
            </w:pPr>
            <w:r>
              <w:rPr>
                <w:b/>
              </w:rPr>
              <w:t>Adgangspolitik</w:t>
            </w:r>
            <w:r>
              <w:t>. Microsoft vedligeholder registreringer af sikkerhedsrettigheder for de personer, der har adgang til Kundedata.</w:t>
            </w:r>
          </w:p>
          <w:p w14:paraId="2541D145" w14:textId="77777777" w:rsidR="009C6951" w:rsidRPr="00690C65" w:rsidRDefault="009C6951" w:rsidP="0088164F">
            <w:pPr>
              <w:pStyle w:val="ProductList-Body"/>
              <w:spacing w:before="40"/>
            </w:pPr>
            <w:r>
              <w:rPr>
                <w:b/>
              </w:rPr>
              <w:t>Godkendelse af adgang</w:t>
            </w:r>
          </w:p>
          <w:p w14:paraId="6905FA03" w14:textId="5006D295" w:rsidR="009C6951" w:rsidRPr="00690C65" w:rsidRDefault="003D22CB" w:rsidP="003D22CB">
            <w:pPr>
              <w:pStyle w:val="ProductList-Body"/>
              <w:ind w:left="162" w:hanging="162"/>
            </w:pPr>
            <w:r>
              <w:t>-</w:t>
            </w:r>
            <w:r>
              <w:tab/>
              <w:t>Microsoft vedligeholder og opdaterer registreringer over personer, der har autoriseret adgang til Microsoft-systemer, der indeholder Kundedata.</w:t>
            </w:r>
          </w:p>
          <w:p w14:paraId="25553CE7" w14:textId="30C9726D" w:rsidR="009C6951" w:rsidRPr="00690C65" w:rsidRDefault="003D22CB" w:rsidP="003D22CB">
            <w:pPr>
              <w:pStyle w:val="ProductList-Body"/>
              <w:ind w:left="162" w:hanging="162"/>
            </w:pPr>
            <w:r>
              <w:t>-</w:t>
            </w:r>
            <w:r>
              <w:tab/>
              <w:t>Microsoft deaktiverer alle godkendelseslegitimationsoplysninger, der ikke har været brugt i en given periode.</w:t>
            </w:r>
          </w:p>
          <w:p w14:paraId="520E2E67" w14:textId="3B378056" w:rsidR="009C6951" w:rsidRPr="00690C65" w:rsidRDefault="003D22CB" w:rsidP="003D22CB">
            <w:pPr>
              <w:pStyle w:val="ProductList-Body"/>
              <w:ind w:left="162" w:hanging="162"/>
            </w:pPr>
            <w:r>
              <w:t>-</w:t>
            </w:r>
            <w:r>
              <w:tab/>
              <w:t xml:space="preserve">Microsoft identificerer disse medarbejdere, der kan tildele, ændre eller annullere autoriseret adgang til data og ressourcer. </w:t>
            </w:r>
          </w:p>
          <w:p w14:paraId="05170003" w14:textId="5B433AAF" w:rsidR="009C6951" w:rsidRPr="00690C65" w:rsidRDefault="003D22CB" w:rsidP="003D22CB">
            <w:pPr>
              <w:pStyle w:val="ProductList-Body"/>
              <w:ind w:left="162" w:hanging="162"/>
            </w:pPr>
            <w:r>
              <w:t>-</w:t>
            </w:r>
            <w:r>
              <w:tab/>
              <w:t>Microsoft sikrer, at hvis mere end én person har adgang til systemer med Kundedata, har disse personer forskellige id'er/login.</w:t>
            </w:r>
          </w:p>
          <w:p w14:paraId="5E68175B" w14:textId="77777777" w:rsidR="009C6951" w:rsidRPr="00690C65" w:rsidRDefault="009C6951" w:rsidP="0088164F">
            <w:pPr>
              <w:pStyle w:val="ProductList-Body"/>
              <w:spacing w:before="40"/>
            </w:pPr>
            <w:r>
              <w:rPr>
                <w:b/>
              </w:rPr>
              <w:t>Laveste rettighed</w:t>
            </w:r>
          </w:p>
          <w:p w14:paraId="5A54D499" w14:textId="3D2F2471" w:rsidR="009C6951" w:rsidRPr="00690C65" w:rsidRDefault="003D22CB" w:rsidP="003D22CB">
            <w:pPr>
              <w:pStyle w:val="ProductList-Body"/>
              <w:ind w:left="162" w:hanging="162"/>
            </w:pPr>
            <w:r>
              <w:t>-</w:t>
            </w:r>
            <w:r>
              <w:tab/>
              <w:t xml:space="preserve">Tekniske supportmedarbejdere har kun adgang til Kundedata, hvis det er nødvendigt. </w:t>
            </w:r>
          </w:p>
          <w:p w14:paraId="036CE9EC" w14:textId="5495C6DC" w:rsidR="009C6951" w:rsidRPr="00690C65" w:rsidRDefault="003D22CB" w:rsidP="003D22CB">
            <w:pPr>
              <w:pStyle w:val="ProductList-Body"/>
              <w:ind w:left="162" w:hanging="162"/>
            </w:pPr>
            <w:r>
              <w:t>-</w:t>
            </w:r>
            <w:r>
              <w:tab/>
              <w:t>Microsoft begrænser adgangen til Kundedata til de personer, hvor brugen af adgangen indgår i jobfunktionen.</w:t>
            </w:r>
          </w:p>
          <w:p w14:paraId="0456AB46" w14:textId="77777777" w:rsidR="009C6951" w:rsidRPr="00690C65" w:rsidRDefault="009C6951" w:rsidP="0088164F">
            <w:pPr>
              <w:pStyle w:val="ProductList-Body"/>
              <w:spacing w:before="40"/>
            </w:pPr>
            <w:r>
              <w:rPr>
                <w:b/>
              </w:rPr>
              <w:t>Integritet og fortrolighed</w:t>
            </w:r>
          </w:p>
          <w:p w14:paraId="0BF55A2D" w14:textId="10FACE86" w:rsidR="009C6951" w:rsidRPr="00690C65" w:rsidRDefault="003D22CB" w:rsidP="003D22CB">
            <w:pPr>
              <w:pStyle w:val="ProductList-Body"/>
              <w:ind w:left="162" w:hanging="162"/>
            </w:pPr>
            <w:r>
              <w:t>-</w:t>
            </w:r>
            <w:r>
              <w:tab/>
              <w:t>Microsoft beder Microsoft-medarbejdere om at deaktivere administrative sessioner, når de forlader Microsoft-kontrollerede områder, eller når computere står ubrugte.</w:t>
            </w:r>
          </w:p>
          <w:p w14:paraId="5E91173C" w14:textId="00D1B40A" w:rsidR="009C6951" w:rsidRPr="00690C65" w:rsidRDefault="003D22CB" w:rsidP="003D22CB">
            <w:pPr>
              <w:pStyle w:val="ProductList-Body"/>
              <w:ind w:left="162" w:hanging="162"/>
            </w:pPr>
            <w:r>
              <w:t>-</w:t>
            </w:r>
            <w:r>
              <w:tab/>
              <w:t>Microsoft gemmer adgangskoder på en sådan måde, at de ikke kan læses, så længe de er gyldige.</w:t>
            </w:r>
          </w:p>
          <w:p w14:paraId="7F353D0C" w14:textId="77777777" w:rsidR="009C6951" w:rsidRPr="00690C65" w:rsidRDefault="009C6951" w:rsidP="0088164F">
            <w:pPr>
              <w:pStyle w:val="ProductList-Body"/>
              <w:spacing w:before="40"/>
            </w:pPr>
            <w:r>
              <w:rPr>
                <w:b/>
              </w:rPr>
              <w:t>Godkendelse</w:t>
            </w:r>
          </w:p>
          <w:p w14:paraId="3873F6E9" w14:textId="07F49072" w:rsidR="009C6951" w:rsidRPr="00690C65" w:rsidRDefault="003D22CB" w:rsidP="003D22CB">
            <w:pPr>
              <w:pStyle w:val="ProductList-Body"/>
              <w:ind w:left="162" w:hanging="162"/>
            </w:pPr>
            <w:r>
              <w:t>-</w:t>
            </w:r>
            <w:r>
              <w:tab/>
              <w:t>Microsoft anvender branchestandardfremgangsmåder til at identificere og godkende brugere, der forsøger at få adgang til informationssystemer.</w:t>
            </w:r>
          </w:p>
          <w:p w14:paraId="53D424BB" w14:textId="4C560A5B" w:rsidR="009C6951" w:rsidRPr="00690C65" w:rsidRDefault="003D22CB" w:rsidP="003D22CB">
            <w:pPr>
              <w:pStyle w:val="ProductList-Body"/>
              <w:ind w:left="162" w:hanging="162"/>
            </w:pPr>
            <w:r>
              <w:t>-</w:t>
            </w:r>
            <w:r>
              <w:tab/>
              <w:t>Hvis godkendelsen er baseret på adgangskoder, kræver Microsoft, at adgangskoderne fornys med jævne mellemrum.</w:t>
            </w:r>
          </w:p>
          <w:p w14:paraId="0C91FCD8" w14:textId="1BD81918" w:rsidR="009C6951" w:rsidRPr="00690C65" w:rsidRDefault="003D22CB" w:rsidP="003D22CB">
            <w:pPr>
              <w:pStyle w:val="ProductList-Body"/>
              <w:ind w:left="162" w:hanging="162"/>
            </w:pPr>
            <w:r>
              <w:t>-</w:t>
            </w:r>
            <w:r>
              <w:tab/>
              <w:t>Hvis godkendelsen er baseret på adgangskoder, kræver Microsoft, at adgangskoderne indeholder mindst otte tegn.</w:t>
            </w:r>
          </w:p>
          <w:p w14:paraId="579D94F4" w14:textId="4C476936" w:rsidR="009C6951" w:rsidRPr="00690C65" w:rsidRDefault="003D22CB" w:rsidP="003D22CB">
            <w:pPr>
              <w:pStyle w:val="ProductList-Body"/>
              <w:ind w:left="162" w:hanging="162"/>
            </w:pPr>
            <w:r>
              <w:t>-</w:t>
            </w:r>
            <w:r>
              <w:tab/>
              <w:t>Microsoft sikrer, at deaktiverede eller udløbne id'er ikke tildeles andre personer.</w:t>
            </w:r>
          </w:p>
          <w:p w14:paraId="53682E1B" w14:textId="6A9C1EFF" w:rsidR="009C6951" w:rsidRPr="00690C65" w:rsidRDefault="003D22CB" w:rsidP="003D22CB">
            <w:pPr>
              <w:pStyle w:val="ProductList-Body"/>
              <w:ind w:left="162" w:hanging="162"/>
            </w:pPr>
            <w:r>
              <w:t>-</w:t>
            </w:r>
            <w:r>
              <w:tab/>
              <w:t>Microsoft overvåger, eller giver Kunden mulighed for at overvåge, gentagne forsøg på at få adgang til informationssystemet med en ugyldig adgangskode.</w:t>
            </w:r>
          </w:p>
          <w:p w14:paraId="5EBD9700" w14:textId="025E0970" w:rsidR="009C6951" w:rsidRPr="00690C65" w:rsidRDefault="003D22CB" w:rsidP="003D22CB">
            <w:pPr>
              <w:pStyle w:val="ProductList-Body"/>
              <w:ind w:left="162" w:hanging="162"/>
            </w:pPr>
            <w:r>
              <w:t>-</w:t>
            </w:r>
            <w:r>
              <w:tab/>
              <w:t>Microsoft anvender branchestandardprocedurer til deaktivering af adgangskoder, som er blevet beskadiget eller offentliggjort ved et uheld.</w:t>
            </w:r>
          </w:p>
          <w:p w14:paraId="2A56C8FF" w14:textId="6C9CB745" w:rsidR="009C6951" w:rsidRPr="00690C65" w:rsidRDefault="003D22CB" w:rsidP="003D22CB">
            <w:pPr>
              <w:pStyle w:val="ProductList-Body"/>
              <w:ind w:left="162" w:hanging="162"/>
            </w:pPr>
            <w:r>
              <w:t>-</w:t>
            </w:r>
            <w: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Default="009C6951" w:rsidP="007303AE">
            <w:pPr>
              <w:pStyle w:val="ProductList-Body"/>
              <w:spacing w:before="40"/>
            </w:pPr>
            <w:r>
              <w:rPr>
                <w:b/>
              </w:rPr>
              <w:t>Netværksdesign</w:t>
            </w:r>
            <w:r>
              <w:t>. Microsoft har kontroller for at undgå, at enkeltpersoner får adgangsrettigheder, de ikke har fået overdraget, for at få adgang til Kundedata, de ikke har autoriseret adgang til.</w:t>
            </w:r>
          </w:p>
        </w:tc>
      </w:tr>
      <w:tr w:rsidR="00086F17" w14:paraId="46DDAE79" w14:textId="77777777" w:rsidTr="004C4994">
        <w:tc>
          <w:tcPr>
            <w:tcW w:w="2661" w:type="dxa"/>
            <w:vAlign w:val="center"/>
          </w:tcPr>
          <w:p w14:paraId="2C4520EB" w14:textId="54C172FD" w:rsidR="00086F17" w:rsidRDefault="00086F17" w:rsidP="007303AE">
            <w:pPr>
              <w:pStyle w:val="ProductList-Body"/>
            </w:pPr>
            <w:r>
              <w:t>Styring af informationssikkerhedshændelse</w:t>
            </w:r>
          </w:p>
        </w:tc>
        <w:tc>
          <w:tcPr>
            <w:tcW w:w="8139" w:type="dxa"/>
          </w:tcPr>
          <w:p w14:paraId="1028D5CF" w14:textId="77777777" w:rsidR="00272578" w:rsidRPr="00690C65" w:rsidRDefault="00272578" w:rsidP="00272578">
            <w:pPr>
              <w:pStyle w:val="ProductList-Body"/>
            </w:pPr>
            <w:r>
              <w:rPr>
                <w:b/>
              </w:rPr>
              <w:t>Proces for hændelsessvar</w:t>
            </w:r>
          </w:p>
          <w:p w14:paraId="099F1C9A" w14:textId="55CD50F8" w:rsidR="00272578" w:rsidRPr="00690C65" w:rsidRDefault="003D22CB" w:rsidP="003D22CB">
            <w:pPr>
              <w:pStyle w:val="ProductList-Body"/>
              <w:ind w:left="162" w:hanging="162"/>
            </w:pPr>
            <w:r>
              <w:t>-</w:t>
            </w:r>
            <w:r>
              <w:tab/>
              <w:t xml:space="preserve">Microsoft vedligeholder registreringer over sikkerhedsbrud med en beskrivelse af bruddet, tidsperioden, konsekvenserne deraf, navnet på anmelderen og den person, bruddet blev anmeldt til, samt </w:t>
            </w:r>
            <w:r>
              <w:rPr>
                <w:color w:val="000000" w:themeColor="text1"/>
              </w:rPr>
              <w:t>proceduren for gendannelse af data.</w:t>
            </w:r>
          </w:p>
          <w:p w14:paraId="5BB81CE4" w14:textId="40526FF1" w:rsidR="00E46617" w:rsidRPr="00690C65" w:rsidRDefault="003D22CB" w:rsidP="003D22CB">
            <w:pPr>
              <w:pStyle w:val="ProductList-Body"/>
              <w:ind w:left="162" w:hanging="162"/>
            </w:pPr>
            <w:r>
              <w:rPr>
                <w:color w:val="000000" w:themeColor="text1"/>
              </w:rPr>
              <w:t>-</w:t>
            </w:r>
            <w:r>
              <w:rPr>
                <w:color w:val="000000" w:themeColor="text1"/>
              </w:rPr>
              <w:tab/>
              <w:t xml:space="preserve">Ved </w:t>
            </w:r>
            <w:r>
              <w:rPr>
                <w:iCs/>
                <w:color w:val="000000" w:themeColor="text1"/>
              </w:rPr>
              <w:t xml:space="preserve">alle sikkerhedsbrud, som er en Sikkerhedshændelse, meddeler Microsoft dette (som beskrevet i ovenstående afsnit </w:t>
            </w:r>
            <w:r w:rsidR="001A6B5F">
              <w:rPr>
                <w:iCs/>
                <w:color w:val="000000" w:themeColor="text1"/>
              </w:rPr>
              <w:t>”</w:t>
            </w:r>
            <w:r>
              <w:rPr>
                <w:iCs/>
                <w:color w:val="000000" w:themeColor="text1"/>
              </w:rPr>
              <w:t>Meddelelser om Sikkerhedshændelser”) uden urimelig forsinkelse og under alle omstændigheder inden for 30 kalenderdage.</w:t>
            </w:r>
          </w:p>
          <w:p w14:paraId="3818EE7A" w14:textId="4139419A" w:rsidR="00272578" w:rsidRPr="00690C65" w:rsidRDefault="00272578" w:rsidP="0070432E">
            <w:pPr>
              <w:pStyle w:val="ProductList-Body"/>
              <w:tabs>
                <w:tab w:val="clear" w:pos="158"/>
              </w:tabs>
            </w:pPr>
            <w:r>
              <w:rPr>
                <w:color w:val="000000" w:themeColor="text1"/>
              </w:rPr>
              <w:t xml:space="preserve">Microsoft sporer, eller giver </w:t>
            </w:r>
            <w:r>
              <w:t>Kunden mulighed for at spore, afsløringer af Kundedata, herunder hvilke data der er blevet afsløret, til hvem og hvornår.</w:t>
            </w:r>
          </w:p>
          <w:p w14:paraId="730CA332" w14:textId="2F819071" w:rsidR="00086F17" w:rsidRDefault="00272578" w:rsidP="0088164F">
            <w:pPr>
              <w:pStyle w:val="ProductList-Body"/>
              <w:spacing w:before="40"/>
            </w:pPr>
            <w:r>
              <w:rPr>
                <w:b/>
              </w:rPr>
              <w:t>Tjenesteovervågning</w:t>
            </w:r>
            <w:r w:rsidRPr="002E4B56">
              <w:rPr>
                <w:b/>
                <w:bCs/>
              </w:rPr>
              <w:t>.</w:t>
            </w:r>
            <w:r>
              <w:t xml:space="preserve"> Microsoft sikkerhedsmedarbejdere kontrollerer logfiler mindst hvert halve år for at foreslå eventuelle afhjælpningsaktiviteter.</w:t>
            </w:r>
          </w:p>
        </w:tc>
      </w:tr>
      <w:tr w:rsidR="00086F17" w14:paraId="1186CDAD" w14:textId="77777777" w:rsidTr="004C4994">
        <w:tc>
          <w:tcPr>
            <w:tcW w:w="2661" w:type="dxa"/>
            <w:vAlign w:val="center"/>
          </w:tcPr>
          <w:p w14:paraId="417B34CB" w14:textId="1C65413C" w:rsidR="00086F17" w:rsidRDefault="00086F17" w:rsidP="007303AE">
            <w:pPr>
              <w:pStyle w:val="ProductList-Body"/>
            </w:pPr>
            <w:r>
              <w:t>Styring af virksomhedskontinuitet</w:t>
            </w:r>
          </w:p>
        </w:tc>
        <w:tc>
          <w:tcPr>
            <w:tcW w:w="8139" w:type="dxa"/>
          </w:tcPr>
          <w:p w14:paraId="36CE9909" w14:textId="04F316E0" w:rsidR="00272578" w:rsidRPr="00690C65" w:rsidRDefault="003D22CB" w:rsidP="003D22CB">
            <w:pPr>
              <w:pStyle w:val="ProductList-Body"/>
              <w:ind w:left="162" w:hanging="162"/>
            </w:pPr>
            <w:r>
              <w:t>-</w:t>
            </w:r>
            <w:r>
              <w:tab/>
              <w:t>Microsoft har nød- og beredskabsplaner til de faciliteter, hvor Microsoft opbevarer de informationssystemer, der behandler Kundedata.</w:t>
            </w:r>
          </w:p>
          <w:p w14:paraId="2EA52B9C" w14:textId="7CC13343" w:rsidR="00086F17" w:rsidRDefault="003D22CB" w:rsidP="003D22CB">
            <w:pPr>
              <w:pStyle w:val="ProductList-Body"/>
              <w:ind w:left="162" w:hanging="162"/>
            </w:pPr>
            <w:r>
              <w:t>-</w:t>
            </w:r>
            <w: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6BDE258E" w14:textId="77777777" w:rsidR="00C62FB6" w:rsidRPr="00690C65" w:rsidRDefault="00C62FB6" w:rsidP="00551855">
      <w:pPr>
        <w:pStyle w:val="ProductList-Body"/>
      </w:pPr>
      <w:r>
        <w:rPr>
          <w:b/>
          <w:color w:val="00188F"/>
        </w:rPr>
        <w:t>Politik for beskyttelse af oplysninger i Onlinetjenester</w:t>
      </w:r>
    </w:p>
    <w:p w14:paraId="4453B305" w14:textId="6E7DCD06" w:rsidR="00C62FB6" w:rsidRPr="00690C65" w:rsidRDefault="00C62FB6" w:rsidP="00C62FB6">
      <w:pPr>
        <w:pStyle w:val="ProductList-Body"/>
      </w:pPr>
      <w:r>
        <w:t>Hver online-service følges af en skriftlig databeskyttelsespolitik (</w:t>
      </w:r>
      <w:r w:rsidR="001A6B5F">
        <w:t>”</w:t>
      </w:r>
      <w:r>
        <w:t>Politik for beskyttelse af oplysninger”), der overholder kontrolstandarder og rammer vist i tabellen herunder.</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14:paraId="72E90D47" w14:textId="77777777" w:rsidTr="00CE5361">
        <w:trPr>
          <w:tblHeader/>
        </w:trPr>
        <w:tc>
          <w:tcPr>
            <w:tcW w:w="2880"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Online-tjeneste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Regler for god praksis</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lang w:val="fr-FR"/>
              </w:rPr>
            </w:pPr>
            <w:r>
              <w:rPr>
                <w:color w:val="FFFFFF" w:themeColor="background1"/>
              </w:rPr>
              <w:t>Regler for god praksis</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lang w:val="fr-FR"/>
              </w:rPr>
            </w:pPr>
            <w:r>
              <w:rPr>
                <w:color w:val="FFFFFF" w:themeColor="background1"/>
              </w:rPr>
              <w:t>SSAE 16 SOC 1 Type II</w:t>
            </w:r>
          </w:p>
        </w:tc>
        <w:tc>
          <w:tcPr>
            <w:tcW w:w="1584" w:type="dxa"/>
            <w:shd w:val="clear" w:color="auto" w:fill="0072C6"/>
            <w:vAlign w:val="center"/>
          </w:tcPr>
          <w:p w14:paraId="07A57E40" w14:textId="77777777" w:rsidR="00C62FB6" w:rsidRPr="00FC7E60" w:rsidRDefault="00C62FB6" w:rsidP="00C62FB6">
            <w:pPr>
              <w:pStyle w:val="ProductList-Body"/>
              <w:rPr>
                <w:color w:val="FFFFFF" w:themeColor="background1"/>
                <w:lang w:val="fr-FR"/>
              </w:rPr>
            </w:pPr>
            <w:r>
              <w:rPr>
                <w:color w:val="FFFFFF" w:themeColor="background1"/>
              </w:rPr>
              <w:t>SSAE 16 SOC 2 Type II</w:t>
            </w:r>
          </w:p>
        </w:tc>
      </w:tr>
      <w:tr w:rsidR="00C62FB6" w:rsidRPr="00C62FB6" w14:paraId="675407D8" w14:textId="77777777" w:rsidTr="00CE5361">
        <w:trPr>
          <w:trHeight w:val="288"/>
        </w:trPr>
        <w:tc>
          <w:tcPr>
            <w:tcW w:w="2880" w:type="dxa"/>
            <w:vAlign w:val="center"/>
          </w:tcPr>
          <w:p w14:paraId="71AF4730" w14:textId="77777777" w:rsidR="00C62FB6" w:rsidRPr="00C62FB6" w:rsidRDefault="00C62FB6" w:rsidP="00C62FB6">
            <w:pPr>
              <w:pStyle w:val="ProductList-Body"/>
            </w:pPr>
            <w:r>
              <w:t>Office 365-tjenester</w:t>
            </w:r>
          </w:p>
        </w:tc>
        <w:tc>
          <w:tcPr>
            <w:tcW w:w="1584" w:type="dxa"/>
            <w:vAlign w:val="center"/>
          </w:tcPr>
          <w:p w14:paraId="6C4AF9F1" w14:textId="77777777" w:rsidR="00C62FB6" w:rsidRPr="00C62FB6" w:rsidRDefault="00C62FB6" w:rsidP="00C62FB6">
            <w:pPr>
              <w:pStyle w:val="ProductList-Body"/>
            </w:pPr>
            <w:r>
              <w:t>Ja</w:t>
            </w:r>
          </w:p>
        </w:tc>
        <w:tc>
          <w:tcPr>
            <w:tcW w:w="1584" w:type="dxa"/>
            <w:vAlign w:val="center"/>
          </w:tcPr>
          <w:p w14:paraId="136375FC" w14:textId="77777777" w:rsidR="00C62FB6" w:rsidRPr="00C62FB6" w:rsidRDefault="00C62FB6" w:rsidP="00C62FB6">
            <w:pPr>
              <w:pStyle w:val="ProductList-Body"/>
            </w:pPr>
            <w:r>
              <w:t>Ja</w:t>
            </w:r>
          </w:p>
        </w:tc>
        <w:tc>
          <w:tcPr>
            <w:tcW w:w="1584" w:type="dxa"/>
            <w:vAlign w:val="center"/>
          </w:tcPr>
          <w:p w14:paraId="69B1F985" w14:textId="77777777" w:rsidR="00C62FB6" w:rsidRPr="00C62FB6" w:rsidRDefault="00C62FB6" w:rsidP="00C62FB6">
            <w:pPr>
              <w:pStyle w:val="ProductList-Body"/>
            </w:pPr>
            <w:r>
              <w:t>Ja</w:t>
            </w:r>
          </w:p>
        </w:tc>
        <w:tc>
          <w:tcPr>
            <w:tcW w:w="1584" w:type="dxa"/>
            <w:vAlign w:val="center"/>
          </w:tcPr>
          <w:p w14:paraId="6BBE4D43" w14:textId="77777777" w:rsidR="00C62FB6" w:rsidRPr="00C62FB6" w:rsidRDefault="00C62FB6" w:rsidP="00C62FB6">
            <w:pPr>
              <w:pStyle w:val="ProductList-Body"/>
            </w:pPr>
            <w:r>
              <w:t>Ja</w:t>
            </w:r>
          </w:p>
        </w:tc>
        <w:tc>
          <w:tcPr>
            <w:tcW w:w="1584" w:type="dxa"/>
            <w:vAlign w:val="center"/>
          </w:tcPr>
          <w:p w14:paraId="7EA6FD65" w14:textId="77777777" w:rsidR="00C62FB6" w:rsidRPr="00C62FB6" w:rsidRDefault="00C62FB6" w:rsidP="00C62FB6">
            <w:pPr>
              <w:pStyle w:val="ProductList-Body"/>
            </w:pPr>
            <w:r>
              <w:t>Ja</w:t>
            </w:r>
          </w:p>
        </w:tc>
      </w:tr>
      <w:tr w:rsidR="00C62FB6" w:rsidRPr="00C62FB6" w14:paraId="08C71880" w14:textId="77777777" w:rsidTr="00CE5361">
        <w:trPr>
          <w:trHeight w:val="288"/>
        </w:trPr>
        <w:tc>
          <w:tcPr>
            <w:tcW w:w="2880" w:type="dxa"/>
            <w:vAlign w:val="center"/>
          </w:tcPr>
          <w:p w14:paraId="1DBDE8ED" w14:textId="4EF601D6" w:rsidR="00C62FB6" w:rsidRPr="00C62FB6" w:rsidRDefault="00C62FB6" w:rsidP="00C62FB6">
            <w:pPr>
              <w:pStyle w:val="ProductList-Body"/>
            </w:pPr>
            <w:r>
              <w:t xml:space="preserve">Microsoft Dynamics </w:t>
            </w:r>
            <w:r w:rsidR="007A01A3">
              <w:t xml:space="preserve">CRM </w:t>
            </w:r>
            <w:r>
              <w:t>Online Services.</w:t>
            </w:r>
          </w:p>
        </w:tc>
        <w:tc>
          <w:tcPr>
            <w:tcW w:w="1584" w:type="dxa"/>
            <w:vAlign w:val="center"/>
          </w:tcPr>
          <w:p w14:paraId="199D7E74" w14:textId="77777777" w:rsidR="00C62FB6" w:rsidRPr="00C62FB6" w:rsidRDefault="00C62FB6" w:rsidP="00C62FB6">
            <w:pPr>
              <w:pStyle w:val="ProductList-Body"/>
            </w:pPr>
            <w:r>
              <w:t>Ja</w:t>
            </w:r>
          </w:p>
        </w:tc>
        <w:tc>
          <w:tcPr>
            <w:tcW w:w="1584" w:type="dxa"/>
            <w:vAlign w:val="center"/>
          </w:tcPr>
          <w:p w14:paraId="4A08DE04" w14:textId="77777777" w:rsidR="00C62FB6" w:rsidRPr="00C62FB6" w:rsidRDefault="00C62FB6" w:rsidP="00C62FB6">
            <w:pPr>
              <w:pStyle w:val="ProductList-Body"/>
            </w:pPr>
            <w:r>
              <w:t>Ja</w:t>
            </w:r>
          </w:p>
        </w:tc>
        <w:tc>
          <w:tcPr>
            <w:tcW w:w="1584" w:type="dxa"/>
            <w:vAlign w:val="center"/>
          </w:tcPr>
          <w:p w14:paraId="513A09EE" w14:textId="540A7A4F" w:rsidR="00C62FB6" w:rsidRPr="00C62FB6" w:rsidRDefault="008F0187" w:rsidP="00C62FB6">
            <w:pPr>
              <w:pStyle w:val="ProductList-Body"/>
            </w:pPr>
            <w:r>
              <w:t>Ja</w:t>
            </w:r>
          </w:p>
        </w:tc>
        <w:tc>
          <w:tcPr>
            <w:tcW w:w="1584" w:type="dxa"/>
            <w:vAlign w:val="center"/>
          </w:tcPr>
          <w:p w14:paraId="3A9BDE6E" w14:textId="77777777" w:rsidR="00C62FB6" w:rsidRPr="00C62FB6" w:rsidRDefault="00C62FB6" w:rsidP="00C62FB6">
            <w:pPr>
              <w:pStyle w:val="ProductList-Body"/>
            </w:pPr>
            <w:r>
              <w:t>Ja</w:t>
            </w:r>
          </w:p>
        </w:tc>
        <w:tc>
          <w:tcPr>
            <w:tcW w:w="1584" w:type="dxa"/>
            <w:vAlign w:val="center"/>
          </w:tcPr>
          <w:p w14:paraId="08B0FC2E" w14:textId="77777777" w:rsidR="00C62FB6" w:rsidRPr="00C62FB6" w:rsidRDefault="00C62FB6" w:rsidP="00C62FB6">
            <w:pPr>
              <w:pStyle w:val="ProductList-Body"/>
            </w:pPr>
            <w:r>
              <w:t>Ja</w:t>
            </w:r>
          </w:p>
        </w:tc>
      </w:tr>
      <w:tr w:rsidR="00C62FB6" w:rsidRPr="00C62FB6" w14:paraId="10E95515" w14:textId="77777777" w:rsidTr="00CE5361">
        <w:trPr>
          <w:trHeight w:val="288"/>
        </w:trPr>
        <w:tc>
          <w:tcPr>
            <w:tcW w:w="2880" w:type="dxa"/>
            <w:vAlign w:val="center"/>
          </w:tcPr>
          <w:p w14:paraId="5903AB48" w14:textId="77777777" w:rsidR="00C62FB6" w:rsidRPr="00C62FB6" w:rsidRDefault="00C62FB6" w:rsidP="00C62FB6">
            <w:pPr>
              <w:pStyle w:val="ProductList-Body"/>
            </w:pPr>
            <w:r>
              <w:t>Microsoft Azure-kernetjenester</w:t>
            </w:r>
          </w:p>
        </w:tc>
        <w:tc>
          <w:tcPr>
            <w:tcW w:w="1584" w:type="dxa"/>
            <w:vAlign w:val="center"/>
          </w:tcPr>
          <w:p w14:paraId="7CCEDF9D" w14:textId="77777777" w:rsidR="00C62FB6" w:rsidRPr="00C62FB6" w:rsidRDefault="00C62FB6" w:rsidP="00C62FB6">
            <w:pPr>
              <w:pStyle w:val="ProductList-Body"/>
            </w:pPr>
            <w:r>
              <w:t>Ja</w:t>
            </w:r>
          </w:p>
        </w:tc>
        <w:tc>
          <w:tcPr>
            <w:tcW w:w="1584" w:type="dxa"/>
            <w:vAlign w:val="center"/>
          </w:tcPr>
          <w:p w14:paraId="276590E8" w14:textId="77777777" w:rsidR="00C62FB6" w:rsidRPr="00C62FB6" w:rsidRDefault="00C62FB6" w:rsidP="00C62FB6">
            <w:pPr>
              <w:pStyle w:val="ProductList-Body"/>
            </w:pPr>
            <w:r>
              <w:t>Ja</w:t>
            </w:r>
          </w:p>
        </w:tc>
        <w:tc>
          <w:tcPr>
            <w:tcW w:w="1584" w:type="dxa"/>
            <w:vAlign w:val="center"/>
          </w:tcPr>
          <w:p w14:paraId="7E74EC52" w14:textId="77777777" w:rsidR="00C62FB6" w:rsidRPr="00C62FB6" w:rsidRDefault="00C62FB6" w:rsidP="00C62FB6">
            <w:pPr>
              <w:pStyle w:val="ProductList-Body"/>
            </w:pPr>
            <w:r>
              <w:t>Ja</w:t>
            </w:r>
          </w:p>
        </w:tc>
        <w:tc>
          <w:tcPr>
            <w:tcW w:w="1584" w:type="dxa"/>
            <w:vAlign w:val="center"/>
          </w:tcPr>
          <w:p w14:paraId="669AF009" w14:textId="77777777" w:rsidR="00C62FB6" w:rsidRPr="00C62FB6" w:rsidRDefault="00C62FB6" w:rsidP="00C62FB6">
            <w:pPr>
              <w:pStyle w:val="ProductList-Body"/>
            </w:pPr>
            <w:r>
              <w:t>Varierer*</w:t>
            </w:r>
          </w:p>
        </w:tc>
        <w:tc>
          <w:tcPr>
            <w:tcW w:w="1584" w:type="dxa"/>
            <w:vAlign w:val="center"/>
          </w:tcPr>
          <w:p w14:paraId="60F778FC" w14:textId="77777777" w:rsidR="00C62FB6" w:rsidRPr="00C62FB6" w:rsidRDefault="00C62FB6" w:rsidP="00C62FB6">
            <w:pPr>
              <w:pStyle w:val="ProductList-Body"/>
            </w:pPr>
            <w:r>
              <w:t>Varierer*</w:t>
            </w:r>
          </w:p>
        </w:tc>
      </w:tr>
      <w:tr w:rsidR="00C62FB6" w:rsidRPr="00C62FB6" w14:paraId="247EA9C8" w14:textId="77777777" w:rsidTr="00CE5361">
        <w:trPr>
          <w:trHeight w:val="288"/>
        </w:trPr>
        <w:tc>
          <w:tcPr>
            <w:tcW w:w="2880" w:type="dxa"/>
            <w:vAlign w:val="center"/>
          </w:tcPr>
          <w:p w14:paraId="6271D1EE" w14:textId="6E51AF0A" w:rsidR="00C62FB6" w:rsidRPr="00C62FB6" w:rsidRDefault="00C62FB6" w:rsidP="00C62FB6">
            <w:pPr>
              <w:pStyle w:val="ProductList-Body"/>
            </w:pPr>
            <w:r>
              <w:t>Microsoft Intune-onlinetjenester</w:t>
            </w:r>
          </w:p>
        </w:tc>
        <w:tc>
          <w:tcPr>
            <w:tcW w:w="1584" w:type="dxa"/>
            <w:vAlign w:val="center"/>
          </w:tcPr>
          <w:p w14:paraId="438F865B" w14:textId="77777777" w:rsidR="00C62FB6" w:rsidRPr="00C62FB6" w:rsidRDefault="00C62FB6" w:rsidP="00C62FB6">
            <w:pPr>
              <w:pStyle w:val="ProductList-Body"/>
            </w:pPr>
            <w:r>
              <w:t>Ja</w:t>
            </w:r>
          </w:p>
        </w:tc>
        <w:tc>
          <w:tcPr>
            <w:tcW w:w="1584" w:type="dxa"/>
            <w:vAlign w:val="center"/>
          </w:tcPr>
          <w:p w14:paraId="7422244D" w14:textId="77777777" w:rsidR="00C62FB6" w:rsidRPr="00C62FB6" w:rsidRDefault="00C62FB6" w:rsidP="00C62FB6">
            <w:pPr>
              <w:pStyle w:val="ProductList-Body"/>
            </w:pPr>
            <w:r>
              <w:t>Ja</w:t>
            </w:r>
          </w:p>
        </w:tc>
        <w:tc>
          <w:tcPr>
            <w:tcW w:w="1584" w:type="dxa"/>
            <w:vAlign w:val="center"/>
          </w:tcPr>
          <w:p w14:paraId="5CD7969B" w14:textId="1E84F7A1" w:rsidR="00C62FB6" w:rsidRPr="00C62FB6" w:rsidRDefault="008F0187" w:rsidP="00C62FB6">
            <w:pPr>
              <w:pStyle w:val="ProductList-Body"/>
            </w:pPr>
            <w:r>
              <w:t>Ja</w:t>
            </w:r>
          </w:p>
        </w:tc>
        <w:tc>
          <w:tcPr>
            <w:tcW w:w="1584" w:type="dxa"/>
            <w:vAlign w:val="center"/>
          </w:tcPr>
          <w:p w14:paraId="55B9A33B" w14:textId="68B538C1" w:rsidR="00C62FB6" w:rsidRPr="00C62FB6" w:rsidRDefault="007A01A3" w:rsidP="00C62FB6">
            <w:pPr>
              <w:pStyle w:val="ProductList-Body"/>
            </w:pPr>
            <w:r>
              <w:t>Ja</w:t>
            </w:r>
          </w:p>
        </w:tc>
        <w:tc>
          <w:tcPr>
            <w:tcW w:w="1584" w:type="dxa"/>
            <w:vAlign w:val="center"/>
          </w:tcPr>
          <w:p w14:paraId="4DB7EFFD" w14:textId="0B4F248D" w:rsidR="00C62FB6" w:rsidRPr="00C62FB6" w:rsidRDefault="007A01A3" w:rsidP="00C62FB6">
            <w:pPr>
              <w:pStyle w:val="ProductList-Body"/>
            </w:pPr>
            <w:r>
              <w:t>Ja</w:t>
            </w:r>
          </w:p>
        </w:tc>
      </w:tr>
    </w:tbl>
    <w:p w14:paraId="15A1B9DB" w14:textId="455F4F9A" w:rsidR="00C62FB6" w:rsidRPr="00690C65" w:rsidRDefault="00C62FB6" w:rsidP="00C62FB6">
      <w:pPr>
        <w:pStyle w:val="ProductList-Body"/>
      </w:pPr>
      <w: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C62FB6">
      <w:pPr>
        <w:pStyle w:val="ProductList-Body"/>
        <w:numPr>
          <w:ilvl w:val="1"/>
          <w:numId w:val="9"/>
        </w:numPr>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C62FB6">
      <w:pPr>
        <w:pStyle w:val="ProductList-Body"/>
        <w:numPr>
          <w:ilvl w:val="1"/>
          <w:numId w:val="9"/>
        </w:numPr>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026E3065" w14:textId="77777777" w:rsidR="00584F9E" w:rsidRPr="00E527C5" w:rsidRDefault="00FA0FBC"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5F4E45E7" w14:textId="793CD2BF" w:rsidR="00C62FB6" w:rsidRDefault="00C62FB6" w:rsidP="00A914BF">
      <w:pPr>
        <w:pStyle w:val="ProductList-Body"/>
      </w:pPr>
    </w:p>
    <w:p w14:paraId="2D6DF248" w14:textId="77777777" w:rsidR="00584F9E" w:rsidRDefault="00584F9E" w:rsidP="00A914BF">
      <w:pPr>
        <w:pStyle w:val="ProductList-Body"/>
      </w:pPr>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3" w:name="OnlineServiceSpecificTerms"/>
      <w:bookmarkStart w:id="64" w:name="_Toc436122656"/>
      <w:r>
        <w:t>Specifikke Vilkår for Onlinetjenester</w:t>
      </w:r>
      <w:bookmarkEnd w:id="63"/>
      <w:bookmarkEnd w:id="64"/>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690C65" w:rsidRDefault="00272578" w:rsidP="000E0F39">
      <w:pPr>
        <w:pStyle w:val="ProductList-OfferingGroupHeading"/>
      </w:pPr>
      <w:bookmarkStart w:id="65" w:name="_Toc436122657"/>
      <w:r>
        <w:t>Microsoft Azure-</w:t>
      </w:r>
      <w:r w:rsidRPr="000E0F39">
        <w:t>tjeneste</w:t>
      </w:r>
      <w:bookmarkEnd w:id="65"/>
    </w:p>
    <w:p w14:paraId="086C8D19" w14:textId="77777777" w:rsidR="00512B2A" w:rsidRPr="000772BE" w:rsidRDefault="00512B2A" w:rsidP="00512B2A">
      <w:pPr>
        <w:pStyle w:val="ProductList-Body"/>
      </w:pPr>
      <w:r>
        <w:rPr>
          <w:b/>
          <w:color w:val="00188F"/>
        </w:rPr>
        <w:t>Meddelelser</w:t>
      </w:r>
    </w:p>
    <w:p w14:paraId="476DA32A" w14:textId="426E35B8" w:rsidR="00512B2A" w:rsidRPr="000772BE" w:rsidRDefault="00512B2A" w:rsidP="00512B2A">
      <w:pPr>
        <w:pStyle w:val="ProductList-Body"/>
      </w:pPr>
      <w:r>
        <w:t xml:space="preserve">Meddelelserne om Professionelle ydelser og H.264/AVC Visual Standard, VC-1 Video Standard og MPEG-4 Part 2 Visual Standard og MPEG-2 Video Standard i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17E4F377" w:rsidR="00FD4EBD" w:rsidRDefault="00FD4EBD" w:rsidP="00FD4EBD">
      <w:pPr>
        <w:pStyle w:val="ProductList-Body"/>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F8739E8" w14:textId="304714DB" w:rsidR="00BB13A7" w:rsidRPr="00690C65" w:rsidRDefault="00BB13A7" w:rsidP="00BB13A7">
      <w:pPr>
        <w:pStyle w:val="ProductList-Body"/>
      </w:pPr>
      <w:r>
        <w:rPr>
          <w:b/>
          <w:color w:val="00188F"/>
        </w:rPr>
        <w:t>Brug af software i Microsoft Azure</w:t>
      </w:r>
    </w:p>
    <w:p w14:paraId="0F0BF3D1" w14:textId="2A7D0B45" w:rsidR="00272578" w:rsidRPr="00690C65" w:rsidRDefault="00BB13A7" w:rsidP="00BB13A7">
      <w:pPr>
        <w:pStyle w:val="ProductList-Body"/>
      </w:pPr>
      <w:r>
        <w:t>Visse Microsoft Azure-tjenester giver kunder mulighed for at køre software i Microsoft Azure. For Microsoft-software, der er tilgængelig i en Microsoft Azure-tjeneste, tildeler Microsoft Kunden en begrænset licens til udelukkende at bruge softwaren i Microsoft Azure-tjenesten og i henhold til eventuelt yderligere licensvilkår, der fremsættes. Kunden må ikke bruge nævnte software udenfor Microsoft Azure-tjenesten, medmindre Kunden har en licens til softwaren udover abonnementet på Microsoft Azure-tjenesten.</w:t>
      </w:r>
      <w:r w:rsidR="001A6B5F">
        <w:t xml:space="preserve"> </w:t>
      </w:r>
      <w:r>
        <w:t>Hvis Kunden overfører eller installerer software i en Microsoft Azure-tjeneste, accepterer Kunden at sikre de rettigheder, der er nødvendige for at bruge softwaren i Microsoft Azure-tjenesten.</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6F22E7C3" w:rsidR="000E6ED8" w:rsidRPr="00690C65"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5E06F6C" w14:textId="483218A9" w:rsidR="003D22CB" w:rsidRPr="00E527C5" w:rsidRDefault="00FA0FBC"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42D80128" w14:textId="48A05148" w:rsidR="008070AF" w:rsidRPr="00690C65" w:rsidRDefault="008070AF" w:rsidP="000E0F39">
      <w:pPr>
        <w:pStyle w:val="ProductList-OfferingGroupHeading"/>
      </w:pPr>
      <w:bookmarkStart w:id="66" w:name="_Toc436122658"/>
      <w:r>
        <w:t>Enterprise Mobility Services</w:t>
      </w:r>
      <w:bookmarkEnd w:id="66"/>
    </w:p>
    <w:p w14:paraId="25E25D58" w14:textId="77777777" w:rsidR="00512B2A" w:rsidRPr="000772BE" w:rsidRDefault="00512B2A" w:rsidP="00512B2A">
      <w:pPr>
        <w:pStyle w:val="ProductList-Body"/>
      </w:pPr>
      <w:r>
        <w:rPr>
          <w:b/>
          <w:color w:val="00188F"/>
        </w:rPr>
        <w:t>Meddelelser</w:t>
      </w:r>
    </w:p>
    <w:p w14:paraId="70B82AEA" w14:textId="77777777" w:rsidR="008070AF" w:rsidRPr="00690C65" w:rsidRDefault="008070AF" w:rsidP="008070AF">
      <w:pPr>
        <w:pStyle w:val="ProductList-Body"/>
      </w:pPr>
      <w:r>
        <w:t xml:space="preserve">Bing Maps-meddelelserne i </w:t>
      </w:r>
      <w:hyperlink w:anchor="Attachment1" w:history="1">
        <w:r>
          <w:rPr>
            <w:rStyle w:val="Hyperlink"/>
          </w:rPr>
          <w:t>Bilag 1</w:t>
        </w:r>
      </w:hyperlink>
      <w:r>
        <w:t xml:space="preserve"> gælder.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Subscription License-pakker</w:t>
      </w:r>
    </w:p>
    <w:p w14:paraId="45814BFB" w14:textId="7E27E1F2" w:rsidR="008070AF" w:rsidRPr="00690C65" w:rsidRDefault="008070AF" w:rsidP="008070AF">
      <w:pPr>
        <w:pStyle w:val="ProductList-Body"/>
      </w:pPr>
      <w:r>
        <w:t xml:space="preserve">Ud over Bruger-SL'er henvises til </w:t>
      </w:r>
      <w:hyperlink w:anchor="Attachment2" w:history="1">
        <w:r w:rsidR="00AE340A">
          <w:rPr>
            <w:rStyle w:val="Hyperlink"/>
          </w:rPr>
          <w:t>Bilag 2</w:t>
        </w:r>
      </w:hyperlink>
      <w:r>
        <w:t xml:space="preserve"> for andre SL'er, der opfylder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690C65" w:rsidRDefault="00122096" w:rsidP="000E0F39">
      <w:pPr>
        <w:pStyle w:val="ProductList-Offering2Heading"/>
      </w:pPr>
      <w:r>
        <w:tab/>
      </w:r>
      <w:bookmarkStart w:id="67" w:name="_Toc436122659"/>
      <w:r>
        <w:t xml:space="preserve">Azure Active </w:t>
      </w:r>
      <w:r w:rsidRPr="000E0F39">
        <w:t>Directory</w:t>
      </w:r>
      <w:r>
        <w:t xml:space="preserve"> Basic</w:t>
      </w:r>
      <w:bookmarkEnd w:id="67"/>
    </w:p>
    <w:p w14:paraId="02198334" w14:textId="77777777" w:rsidR="00122096" w:rsidRPr="00690C65" w:rsidRDefault="00122096" w:rsidP="00122096">
      <w:pPr>
        <w:pStyle w:val="ProductList-Body"/>
      </w:pPr>
      <w:r>
        <w:t>Kunden kan, med Single Sign-On, forudintegrere op mod 10 SAAS-Applikationer/Kundeapplikationer pr. Bruger-SL. Alle Microsofts og tredjemands applikationer medregnes i applikationsbegrænsningen.</w:t>
      </w:r>
    </w:p>
    <w:p w14:paraId="27CB1598" w14:textId="77777777" w:rsidR="00122096" w:rsidRPr="00E527C5" w:rsidRDefault="00FA0FBC" w:rsidP="00122096">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0CBEF750" w14:textId="77777777" w:rsidR="00706672" w:rsidRPr="00690C65" w:rsidRDefault="00706672" w:rsidP="000E0F39">
      <w:pPr>
        <w:pStyle w:val="ProductList-Offering2Heading"/>
      </w:pPr>
      <w:r>
        <w:tab/>
      </w:r>
      <w:bookmarkStart w:id="68" w:name="_Toc436122660"/>
      <w:r>
        <w:t>Azure Active Directory Premium</w:t>
      </w:r>
      <w:bookmarkEnd w:id="68"/>
    </w:p>
    <w:p w14:paraId="15226D31" w14:textId="77777777" w:rsidR="00706672" w:rsidRPr="00690C65" w:rsidRDefault="00706672" w:rsidP="00706672">
      <w:pPr>
        <w:pStyle w:val="ProductList-Body"/>
      </w:pPr>
      <w:r>
        <w:t>Kunden kan, med Single Sign-On, forudintegrere SaaS-Applikationer/Kundeapplikationer. Kunden må ikke kopiere eller distribuere datasæt (eller en del af et datasæt), som er indeholdt i Forefront Identity Manager-softwaren i en Microsoft Azure Active Directory Premium Bruger-SL.</w:t>
      </w:r>
    </w:p>
    <w:p w14:paraId="64C39BF5" w14:textId="77777777" w:rsidR="00706672" w:rsidRPr="000802EC" w:rsidRDefault="00FA0FBC" w:rsidP="00706672">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4C37D01A" w14:textId="77777777" w:rsidR="009B197C" w:rsidRPr="00FC1BA7" w:rsidRDefault="009B197C" w:rsidP="009B197C">
      <w:pPr>
        <w:pStyle w:val="ProductList-Offering2Heading"/>
        <w:outlineLvl w:val="2"/>
      </w:pPr>
      <w:r>
        <w:tab/>
      </w:r>
      <w:bookmarkStart w:id="69" w:name="AzureRightsManagement"/>
      <w:bookmarkStart w:id="70" w:name="_Toc431797708"/>
      <w:bookmarkStart w:id="71" w:name="_Toc431459524"/>
      <w:bookmarkStart w:id="72" w:name="_Toc436122661"/>
      <w:r>
        <w:t>Azure Rights Management</w:t>
      </w:r>
      <w:bookmarkEnd w:id="69"/>
      <w:bookmarkEnd w:id="70"/>
      <w:bookmarkEnd w:id="71"/>
      <w:bookmarkEnd w:id="72"/>
    </w:p>
    <w:p w14:paraId="14375A14" w14:textId="77777777" w:rsidR="009B197C" w:rsidRDefault="009B197C" w:rsidP="009B197C">
      <w:pPr>
        <w:pStyle w:val="ProductList-Body"/>
        <w:tabs>
          <w:tab w:val="clear" w:pos="158"/>
          <w:tab w:val="left" w:pos="360"/>
        </w:tabs>
        <w:rPr>
          <w:b/>
          <w:color w:val="00188F"/>
        </w:rPr>
      </w:pPr>
      <w:r>
        <w:rPr>
          <w:b/>
          <w:color w:val="00188F"/>
        </w:rPr>
        <w:t>Meddelelser</w:t>
      </w:r>
    </w:p>
    <w:p w14:paraId="2A876292" w14:textId="77777777" w:rsidR="009B197C" w:rsidRPr="00FC1BA7" w:rsidRDefault="009B197C" w:rsidP="009B197C">
      <w:pPr>
        <w:pStyle w:val="ProductList-Body"/>
      </w:pPr>
      <w:r>
        <w:t xml:space="preserve">Bing Maps-meddelelsen i </w:t>
      </w:r>
      <w:hyperlink w:anchor="Attachment1" w:history="1">
        <w:r>
          <w:rPr>
            <w:rStyle w:val="Hyperlink"/>
          </w:rPr>
          <w:t>Bilag 1</w:t>
        </w:r>
      </w:hyperlink>
      <w:r>
        <w:t xml:space="preserve"> gælder.</w:t>
      </w:r>
    </w:p>
    <w:p w14:paraId="2FD857C4" w14:textId="18345730" w:rsidR="008070AF" w:rsidRPr="000802EC" w:rsidRDefault="00FA0FBC" w:rsidP="008070AF">
      <w:pPr>
        <w:pStyle w:val="ProductList-Body"/>
        <w:shd w:val="clear" w:color="auto" w:fill="A6A6A6" w:themeFill="background1" w:themeFillShade="A6"/>
        <w:spacing w:before="120" w:after="240"/>
        <w:jc w:val="right"/>
        <w:rPr>
          <w:sz w:val="16"/>
          <w:szCs w:val="16"/>
        </w:rPr>
      </w:pPr>
      <w:hyperlink w:anchor="TableofContents" w:history="1">
        <w:r w:rsidR="00355E55" w:rsidRPr="000802EC">
          <w:rPr>
            <w:rStyle w:val="Hyperlink"/>
            <w:sz w:val="16"/>
            <w:szCs w:val="16"/>
          </w:rPr>
          <w:t>Indholdsfortegnelse</w:t>
        </w:r>
      </w:hyperlink>
      <w:r w:rsidR="00355E55" w:rsidRPr="000802EC">
        <w:rPr>
          <w:sz w:val="16"/>
          <w:szCs w:val="16"/>
        </w:rPr>
        <w:t xml:space="preserve"> / </w:t>
      </w:r>
      <w:hyperlink w:anchor="GeneralTerms" w:history="1">
        <w:r w:rsidR="00355E55" w:rsidRPr="000802EC">
          <w:rPr>
            <w:rStyle w:val="Hyperlink"/>
            <w:sz w:val="16"/>
            <w:szCs w:val="16"/>
          </w:rPr>
          <w:t>Generelle Vilkår</w:t>
        </w:r>
      </w:hyperlink>
    </w:p>
    <w:p w14:paraId="32C8B0C2" w14:textId="27FEF197" w:rsidR="00D44190" w:rsidRPr="00690C65" w:rsidRDefault="00D44190" w:rsidP="000E0F39">
      <w:pPr>
        <w:pStyle w:val="ProductList-Offering2Heading"/>
      </w:pPr>
      <w:bookmarkStart w:id="73" w:name="_Toc388464308"/>
      <w:bookmarkEnd w:id="73"/>
      <w:r>
        <w:tab/>
      </w:r>
      <w:bookmarkStart w:id="74" w:name="_Toc436122662"/>
      <w:r>
        <w:t>Azure RemoteApp</w:t>
      </w:r>
      <w:bookmarkEnd w:id="74"/>
    </w:p>
    <w:p w14:paraId="5831C3F6" w14:textId="77777777" w:rsidR="00D44190" w:rsidRPr="00690C65" w:rsidRDefault="00FA0FBC"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52417D" w14:textId="015DF0ED" w:rsidR="008070AF" w:rsidRPr="00690C65" w:rsidRDefault="008070AF" w:rsidP="000E0F39">
      <w:pPr>
        <w:pStyle w:val="ProductList-Offering2Heading"/>
      </w:pPr>
      <w:r>
        <w:tab/>
      </w:r>
      <w:bookmarkStart w:id="75" w:name="_Toc436122663"/>
      <w:r>
        <w:t>Microsoft Intune</w:t>
      </w:r>
      <w:bookmarkEnd w:id="75"/>
    </w:p>
    <w:p w14:paraId="7AE27C9A"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8070AF">
      <w:pPr>
        <w:pStyle w:val="ProductList-Body"/>
      </w:pPr>
      <w:r>
        <w:rPr>
          <w:rFonts w:asciiTheme="majorHAnsi" w:hAnsiTheme="majorHAnsi"/>
          <w:sz w:val="16"/>
          <w:szCs w:val="16"/>
        </w:rPr>
        <w:t>Microsoft Intune (pr. bruger)</w:t>
      </w:r>
    </w:p>
    <w:p w14:paraId="1F07D587" w14:textId="4E9FAD78" w:rsidR="008070AF" w:rsidRPr="00690C65" w:rsidRDefault="006E5B74" w:rsidP="008070AF">
      <w:pPr>
        <w:pStyle w:val="ProductList-Body"/>
      </w:pPr>
      <w:r>
        <w:rPr>
          <w:rFonts w:asciiTheme="majorHAnsi" w:hAnsiTheme="majorHAnsi"/>
          <w:sz w:val="16"/>
          <w:szCs w:val="16"/>
        </w:rPr>
        <w:t>Microsoft Intune-tilføjelsesprogram til System Center Configuration</w:t>
      </w:r>
    </w:p>
    <w:p w14:paraId="205B37C3" w14:textId="6FCAB5C8"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and System Center Endpoint Protection (pr. bruger)</w:t>
      </w:r>
      <w:r>
        <w:rPr>
          <w:rFonts w:asciiTheme="majorHAnsi" w:hAnsiTheme="majorHAnsi"/>
          <w:sz w:val="16"/>
          <w:szCs w:val="16"/>
        </w:rPr>
        <w:br/>
        <w:t>(</w:t>
      </w:r>
      <w:r w:rsidR="001A6B5F">
        <w:rPr>
          <w:rFonts w:asciiTheme="majorHAnsi" w:hAnsiTheme="majorHAnsi"/>
          <w:sz w:val="16"/>
          <w:szCs w:val="16"/>
        </w:rPr>
        <w:t>”</w:t>
      </w:r>
      <w:r>
        <w:rPr>
          <w:rFonts w:asciiTheme="majorHAnsi" w:hAnsiTheme="majorHAnsi"/>
          <w:sz w:val="16"/>
          <w:szCs w:val="16"/>
        </w:rPr>
        <w:t>Microsoft Intune-tilføjelsesprogram”)</w:t>
      </w:r>
    </w:p>
    <w:p w14:paraId="6A81CB19" w14:textId="77777777" w:rsidR="008070AF" w:rsidRPr="00B5026C" w:rsidRDefault="008070AF" w:rsidP="008070AF">
      <w:pPr>
        <w:pStyle w:val="ProductList-Body"/>
        <w:pBdr>
          <w:top w:val="single" w:sz="4" w:space="1" w:color="BFBFBF" w:themeColor="background1" w:themeShade="BF"/>
        </w:pBdr>
        <w:rPr>
          <w:b/>
          <w:color w:val="000000" w:themeColor="text1"/>
          <w:sz w:val="7"/>
          <w:szCs w:val="7"/>
          <w:lang w:val="en-US" w:eastAsia="en-US" w:bidi="ar-SA"/>
        </w:rPr>
      </w:pPr>
    </w:p>
    <w:p w14:paraId="27564FB8" w14:textId="77777777" w:rsidR="00512B2A" w:rsidRPr="000772BE" w:rsidRDefault="00512B2A" w:rsidP="00512B2A">
      <w:pPr>
        <w:pStyle w:val="ProductList-Body"/>
        <w:tabs>
          <w:tab w:val="clear" w:pos="158"/>
          <w:tab w:val="left" w:pos="360"/>
        </w:tabs>
      </w:pPr>
      <w:r>
        <w:rPr>
          <w:b/>
          <w:color w:val="00188F"/>
        </w:rPr>
        <w:t>Meddelelser</w:t>
      </w:r>
    </w:p>
    <w:p w14:paraId="353D0AB4" w14:textId="6DF604BF" w:rsidR="00512B2A" w:rsidRPr="000772BE" w:rsidRDefault="00512B2A" w:rsidP="00512B2A">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984574D" w14:textId="77777777" w:rsidR="00512B2A" w:rsidRDefault="00512B2A" w:rsidP="00551855">
      <w:pPr>
        <w:pStyle w:val="ProductList-Body"/>
        <w:tabs>
          <w:tab w:val="clear" w:pos="158"/>
          <w:tab w:val="left" w:pos="180"/>
        </w:tabs>
        <w:rPr>
          <w:b/>
          <w:color w:val="00188F"/>
        </w:rPr>
      </w:pPr>
    </w:p>
    <w:p w14:paraId="7AD58DF7" w14:textId="01AC494A" w:rsidR="00EF78B8" w:rsidRPr="00690C65" w:rsidRDefault="00EF78B8" w:rsidP="00551855">
      <w:pPr>
        <w:pStyle w:val="ProductList-Body"/>
        <w:tabs>
          <w:tab w:val="clear" w:pos="158"/>
          <w:tab w:val="left" w:pos="180"/>
        </w:tabs>
      </w:pPr>
      <w:r>
        <w:rPr>
          <w:b/>
          <w:color w:val="00188F"/>
        </w:rPr>
        <w:t>Administrer enheder</w:t>
      </w:r>
    </w:p>
    <w:p w14:paraId="6DB43031" w14:textId="6B686BDB" w:rsidR="00EF78B8" w:rsidRPr="00690C65" w:rsidRDefault="00EF78B8" w:rsidP="00EF78B8">
      <w:pPr>
        <w:pStyle w:val="ProductList-Body"/>
        <w:tabs>
          <w:tab w:val="clear" w:pos="158"/>
          <w:tab w:val="left" w:pos="180"/>
        </w:tabs>
      </w:pPr>
      <w:r>
        <w:t>Hver bruger, som Kunden overdrager en Bruger-SL til, kan få adgang til og bruge Onlinetjenesten og relateret software (herunder System Center-software) fra op til fem enheder.</w:t>
      </w:r>
    </w:p>
    <w:p w14:paraId="74E62B8E" w14:textId="77777777" w:rsidR="00EF78B8" w:rsidRPr="00B5026C" w:rsidRDefault="00EF78B8" w:rsidP="00EF78B8">
      <w:pPr>
        <w:pStyle w:val="ProductList-Body"/>
        <w:tabs>
          <w:tab w:val="clear" w:pos="158"/>
          <w:tab w:val="left" w:pos="180"/>
        </w:tabs>
        <w:rPr>
          <w:sz w:val="14"/>
          <w:szCs w:val="14"/>
        </w:rPr>
      </w:pPr>
    </w:p>
    <w:p w14:paraId="50ABC0BC" w14:textId="77777777" w:rsidR="008070AF" w:rsidRPr="00690C65" w:rsidRDefault="008070AF" w:rsidP="008070AF">
      <w:pPr>
        <w:pStyle w:val="ProductList-Body"/>
        <w:tabs>
          <w:tab w:val="clear" w:pos="158"/>
          <w:tab w:val="left" w:pos="180"/>
        </w:tabs>
      </w:pPr>
      <w:r>
        <w:rPr>
          <w:b/>
          <w:color w:val="00188F"/>
        </w:rPr>
        <w:t>Storage Tillægs-SL</w:t>
      </w:r>
    </w:p>
    <w:p w14:paraId="680DD99D" w14:textId="77777777" w:rsidR="008070AF" w:rsidRPr="00690C65" w:rsidRDefault="008070AF" w:rsidP="008070AF">
      <w:pPr>
        <w:pStyle w:val="ProductList-Body"/>
        <w:tabs>
          <w:tab w:val="clear" w:pos="158"/>
          <w:tab w:val="left" w:pos="180"/>
        </w:tabs>
      </w:pPr>
      <w:r>
        <w:t>En Storage Tillægs-SL er nødvendige for hver gigabyte lagring udover den lagerplads, der er angivet for basisabonnementet.</w:t>
      </w:r>
    </w:p>
    <w:p w14:paraId="76625CC2" w14:textId="77777777" w:rsidR="008070AF" w:rsidRPr="00B5026C" w:rsidRDefault="008070AF" w:rsidP="008070AF">
      <w:pPr>
        <w:pStyle w:val="ProductList-Body"/>
        <w:tabs>
          <w:tab w:val="clear" w:pos="158"/>
          <w:tab w:val="left" w:pos="180"/>
        </w:tabs>
        <w:rPr>
          <w:sz w:val="14"/>
          <w:szCs w:val="14"/>
        </w:rPr>
      </w:pPr>
    </w:p>
    <w:p w14:paraId="20EC4B12" w14:textId="77777777" w:rsidR="00FD4EBD" w:rsidRPr="00A8327A" w:rsidRDefault="00FD4EBD" w:rsidP="00FD4EBD">
      <w:pPr>
        <w:pStyle w:val="ProductList-Body"/>
        <w:tabs>
          <w:tab w:val="clear" w:pos="158"/>
          <w:tab w:val="left" w:pos="180"/>
        </w:tabs>
        <w:rPr>
          <w:b/>
          <w:color w:val="00188F"/>
        </w:rPr>
      </w:pPr>
      <w:r>
        <w:rPr>
          <w:b/>
          <w:color w:val="00188F"/>
        </w:rPr>
        <w:t>Windows-softwarekomponenter i System Center-softwaren</w:t>
      </w:r>
    </w:p>
    <w:p w14:paraId="2408A278" w14:textId="77777777" w:rsidR="00FD4EBD" w:rsidRPr="00A8327A" w:rsidRDefault="00FD4EBD" w:rsidP="00FD4EBD">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36" w:history="1">
        <w:r>
          <w:rPr>
            <w:rStyle w:val="Hyperlink"/>
          </w:rPr>
          <w:t>http://go.microsoft.com/?linkid=9839206</w:t>
        </w:r>
      </w:hyperlink>
      <w:hyperlink w:history="1"/>
      <w:r>
        <w:t>.</w:t>
      </w:r>
    </w:p>
    <w:p w14:paraId="7788C214" w14:textId="77777777" w:rsidR="008070AF" w:rsidRPr="00B5026C" w:rsidRDefault="008070AF" w:rsidP="008070AF">
      <w:pPr>
        <w:pStyle w:val="ProductList-Body"/>
        <w:tabs>
          <w:tab w:val="clear" w:pos="158"/>
          <w:tab w:val="left" w:pos="180"/>
        </w:tabs>
        <w:rPr>
          <w:sz w:val="14"/>
          <w:szCs w:val="14"/>
        </w:rPr>
      </w:pPr>
    </w:p>
    <w:p w14:paraId="548A74F9" w14:textId="77777777" w:rsidR="008070AF" w:rsidRPr="00690C65" w:rsidRDefault="008070AF" w:rsidP="008070AF">
      <w:pPr>
        <w:pStyle w:val="ProductList-Body"/>
        <w:tabs>
          <w:tab w:val="clear" w:pos="158"/>
          <w:tab w:val="left" w:pos="180"/>
        </w:tabs>
      </w:pPr>
      <w:r>
        <w:rPr>
          <w:b/>
          <w:color w:val="00188F"/>
        </w:rPr>
        <w:t>SQL Server-teknologi og Benchmarking</w:t>
      </w:r>
    </w:p>
    <w:p w14:paraId="5EB64A19" w14:textId="77777777" w:rsidR="008070AF" w:rsidRPr="00690C65" w:rsidRDefault="008070AF" w:rsidP="008070AF">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41E1E483" w14:textId="77777777" w:rsidR="008070AF" w:rsidRPr="00690C65" w:rsidRDefault="00FA0FBC"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E36BF4" w14:textId="098DBA08" w:rsidR="0074447C" w:rsidRPr="00690C65" w:rsidRDefault="0074447C" w:rsidP="000E0F39">
      <w:pPr>
        <w:pStyle w:val="ProductList-OfferingGroupHeading"/>
      </w:pPr>
      <w:bookmarkStart w:id="76" w:name="_Toc436122664"/>
      <w:r>
        <w:t xml:space="preserve">Microsoft Dynamics </w:t>
      </w:r>
      <w:r w:rsidR="007A01A3">
        <w:t xml:space="preserve">CRM </w:t>
      </w:r>
      <w:r>
        <w:t>Online Services</w:t>
      </w:r>
      <w:bookmarkEnd w:id="76"/>
    </w:p>
    <w:p w14:paraId="52777C6E" w14:textId="77777777" w:rsidR="00512B2A" w:rsidRPr="000772BE" w:rsidRDefault="00512B2A" w:rsidP="00512B2A">
      <w:pPr>
        <w:pStyle w:val="ProductList-Body"/>
        <w:tabs>
          <w:tab w:val="clear" w:pos="158"/>
          <w:tab w:val="left" w:pos="360"/>
        </w:tabs>
      </w:pPr>
      <w:r>
        <w:rPr>
          <w:b/>
          <w:color w:val="00188F"/>
        </w:rPr>
        <w:t>Meddelelser</w:t>
      </w:r>
    </w:p>
    <w:p w14:paraId="4CED6984" w14:textId="3AA3DBD7" w:rsidR="00512B2A" w:rsidRPr="000772BE" w:rsidRDefault="00512B2A" w:rsidP="00512B2A">
      <w:pPr>
        <w:pStyle w:val="ProductList-Body"/>
      </w:pPr>
      <w:r>
        <w:t xml:space="preserve">Bing Maps og Meddelelser om Professionelle ydelser i </w:t>
      </w:r>
      <w:hyperlink w:anchor="Attachment1" w:history="1">
        <w:r>
          <w:rPr>
            <w:rStyle w:val="Hyperlink"/>
          </w:rPr>
          <w:t>Bilag 1</w:t>
        </w:r>
      </w:hyperlink>
      <w:r>
        <w:t xml:space="preserve"> gælder.</w:t>
      </w:r>
    </w:p>
    <w:p w14:paraId="65135BC8" w14:textId="77777777" w:rsidR="003C6496" w:rsidRPr="00B5026C" w:rsidRDefault="003C6496" w:rsidP="003C6496">
      <w:pPr>
        <w:pStyle w:val="ProductList-Body"/>
        <w:rPr>
          <w:sz w:val="14"/>
          <w:szCs w:val="14"/>
        </w:rPr>
      </w:pPr>
    </w:p>
    <w:p w14:paraId="205755C0" w14:textId="32B50589" w:rsidR="003C6496" w:rsidRPr="00690C65" w:rsidRDefault="003C6496" w:rsidP="003C6496">
      <w:pPr>
        <w:pStyle w:val="ProductList-Body"/>
        <w:tabs>
          <w:tab w:val="clear" w:pos="158"/>
          <w:tab w:val="left" w:pos="180"/>
        </w:tabs>
      </w:pPr>
      <w:r>
        <w:rPr>
          <w:b/>
          <w:color w:val="00188F"/>
        </w:rPr>
        <w:t>Subscription License-pakker</w:t>
      </w:r>
    </w:p>
    <w:p w14:paraId="75876E63" w14:textId="5FFDB0D2" w:rsidR="00234095" w:rsidRPr="00690C65" w:rsidRDefault="003C6496" w:rsidP="003C6496">
      <w:pPr>
        <w:pStyle w:val="ProductList-Body"/>
      </w:pPr>
      <w:r>
        <w:t xml:space="preserve">Ud over Bruger-SL'er henvises til </w:t>
      </w:r>
      <w:hyperlink w:anchor="Attachment2" w:history="1">
        <w:r w:rsidR="00074F82">
          <w:rPr>
            <w:rStyle w:val="Hyperlink"/>
          </w:rPr>
          <w:t>Bilag 2</w:t>
        </w:r>
      </w:hyperlink>
      <w:r>
        <w:t xml:space="preserve"> for andre tilbud, der opfylder SL-kravene</w:t>
      </w:r>
    </w:p>
    <w:p w14:paraId="0B15327B" w14:textId="77777777" w:rsidR="00234095" w:rsidRPr="00B5026C" w:rsidRDefault="00234095" w:rsidP="0074447C">
      <w:pPr>
        <w:pStyle w:val="ProductList-Body"/>
        <w:rPr>
          <w:sz w:val="14"/>
          <w:szCs w:val="14"/>
        </w:rPr>
      </w:pPr>
    </w:p>
    <w:p w14:paraId="06D9B394" w14:textId="77777777" w:rsidR="009B197C" w:rsidRDefault="009B197C" w:rsidP="009B197C">
      <w:pPr>
        <w:pStyle w:val="ProductList-Offering2Heading"/>
      </w:pPr>
      <w:r>
        <w:tab/>
      </w:r>
      <w:bookmarkStart w:id="77" w:name="_Toc431797712"/>
      <w:bookmarkStart w:id="78" w:name="_Toc431459528"/>
      <w:bookmarkStart w:id="79" w:name="_Toc436122665"/>
      <w:r>
        <w:t>Microsoft Dynamics CRM Online</w:t>
      </w:r>
      <w:bookmarkEnd w:id="77"/>
      <w:bookmarkEnd w:id="78"/>
      <w:bookmarkEnd w:id="79"/>
    </w:p>
    <w:p w14:paraId="68CADD4D" w14:textId="77777777" w:rsidR="009B197C" w:rsidRDefault="009B197C" w:rsidP="009B197C">
      <w:pPr>
        <w:pStyle w:val="ProductList-Offering1"/>
        <w:sectPr w:rsidR="009B197C" w:rsidSect="00D73EC5">
          <w:type w:val="continuous"/>
          <w:pgSz w:w="12240" w:h="15840"/>
          <w:pgMar w:top="1440" w:right="720" w:bottom="1440" w:left="720" w:header="720" w:footer="720" w:gutter="0"/>
          <w:cols w:space="720"/>
          <w:titlePg/>
          <w:docGrid w:linePitch="360"/>
        </w:sectPr>
      </w:pPr>
    </w:p>
    <w:p w14:paraId="4998B71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Microsoft Dynamics CRM Online Essentials</w:t>
      </w:r>
    </w:p>
    <w:p w14:paraId="02B44785" w14:textId="77777777" w:rsidR="009B197C" w:rsidRDefault="009B197C" w:rsidP="009B197C">
      <w:pPr>
        <w:pStyle w:val="ProductList-Body"/>
        <w:rPr>
          <w:rFonts w:asciiTheme="majorHAnsi" w:hAnsiTheme="majorHAnsi"/>
          <w:sz w:val="16"/>
          <w:szCs w:val="16"/>
        </w:rPr>
      </w:pPr>
      <w:r>
        <w:rPr>
          <w:rFonts w:asciiTheme="majorHAnsi" w:hAnsiTheme="majorHAnsi"/>
          <w:sz w:val="16"/>
          <w:szCs w:val="16"/>
        </w:rPr>
        <w:t>Microsoft Dynamics CRM Online Basic</w:t>
      </w:r>
    </w:p>
    <w:p w14:paraId="59287735"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Microsoft Dynamics CRM Online Professional</w:t>
      </w:r>
    </w:p>
    <w:p w14:paraId="00720773" w14:textId="77777777" w:rsidR="009B197C" w:rsidRDefault="009B197C" w:rsidP="009B197C">
      <w:pPr>
        <w:pStyle w:val="ProductList-Body"/>
        <w:rPr>
          <w:rFonts w:asciiTheme="majorHAnsi" w:hAnsiTheme="majorHAnsi"/>
          <w:sz w:val="16"/>
          <w:szCs w:val="16"/>
        </w:rPr>
      </w:pPr>
      <w:r>
        <w:rPr>
          <w:rFonts w:asciiTheme="majorHAnsi" w:hAnsiTheme="majorHAnsi"/>
          <w:sz w:val="16"/>
          <w:szCs w:val="16"/>
        </w:rPr>
        <w:t>Microsoft Dynamics CRM Online Enterprise</w:t>
      </w:r>
    </w:p>
    <w:p w14:paraId="31946D11"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Microsoft Dynamics Employee Self Service</w:t>
      </w:r>
    </w:p>
    <w:p w14:paraId="2628F80D" w14:textId="77777777" w:rsidR="009B197C" w:rsidRDefault="009B197C" w:rsidP="009B197C">
      <w:pPr>
        <w:pStyle w:val="ProductList-Body"/>
        <w:sectPr w:rsidR="009B197C" w:rsidSect="00E275D6">
          <w:type w:val="continuous"/>
          <w:pgSz w:w="12240" w:h="15840"/>
          <w:pgMar w:top="1440" w:right="720" w:bottom="1440" w:left="720" w:header="720" w:footer="720" w:gutter="0"/>
          <w:cols w:num="2" w:space="720"/>
          <w:titlePg/>
          <w:docGrid w:linePitch="360"/>
        </w:sectPr>
      </w:pPr>
    </w:p>
    <w:p w14:paraId="0CC0C5A8"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A6B7F54" w14:textId="77777777" w:rsidR="009B197C" w:rsidRPr="000A5E8A" w:rsidRDefault="009B197C" w:rsidP="009B197C">
      <w:pPr>
        <w:pStyle w:val="ProductList-Body"/>
        <w:tabs>
          <w:tab w:val="clear" w:pos="158"/>
          <w:tab w:val="left" w:pos="360"/>
        </w:tabs>
        <w:rPr>
          <w:b/>
          <w:color w:val="00188F"/>
        </w:rPr>
      </w:pPr>
      <w:r>
        <w:rPr>
          <w:b/>
          <w:color w:val="00188F"/>
        </w:rPr>
        <w:t>Eksterne brugere</w:t>
      </w:r>
    </w:p>
    <w:p w14:paraId="6900B209" w14:textId="77777777" w:rsidR="009B197C" w:rsidRDefault="009B197C" w:rsidP="009B197C">
      <w:pPr>
        <w:pStyle w:val="ProductList-Body"/>
        <w:tabs>
          <w:tab w:val="clear" w:pos="158"/>
          <w:tab w:val="left" w:pos="360"/>
        </w:tabs>
      </w:pPr>
      <w:r>
        <w:t>Eksterne brugere af alle versioner af Microsoft Dynamics CRM Online og Parature fra Microsoft skal ikke bruge en SL for at få adgang til Onlinetjenesten, medmindre de bruger Microsoft Dynamics CRM-klienter. Denne undtagelse gælder ikke for adgang til Microsoft Dynamics Marketing, Microsoft Social Engagement eller for Kundens eller dennes Associerede virksomheds kontrahenter eller agenter.</w:t>
      </w:r>
      <w:r>
        <w:rPr>
          <w:color w:val="000000" w:themeColor="text1"/>
          <w:szCs w:val="18"/>
        </w:rPr>
        <w:t xml:space="preserve"> </w:t>
      </w:r>
    </w:p>
    <w:p w14:paraId="719EFD5C" w14:textId="0A05AF6C" w:rsidR="004E52BA" w:rsidRPr="00690C65" w:rsidRDefault="00FA0FBC"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8BD01E1" w14:textId="77777777" w:rsidR="0074447C" w:rsidRPr="00690C65" w:rsidRDefault="0074447C" w:rsidP="000E0F39">
      <w:pPr>
        <w:pStyle w:val="ProductList-Offering2Heading"/>
      </w:pPr>
      <w:r>
        <w:tab/>
      </w:r>
      <w:bookmarkStart w:id="80" w:name="MicrosoftDynamicsMarketing"/>
      <w:bookmarkStart w:id="81" w:name="_Toc436122666"/>
      <w:r>
        <w:t>Microsoft Dynamics Marketing</w:t>
      </w:r>
      <w:bookmarkEnd w:id="80"/>
      <w:bookmarkEnd w:id="8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B5026C" w:rsidRDefault="0074447C" w:rsidP="0074447C">
      <w:pPr>
        <w:pStyle w:val="ProductList-Body"/>
        <w:pBdr>
          <w:top w:val="single" w:sz="4" w:space="1" w:color="BFBFBF" w:themeColor="background1" w:themeShade="BF"/>
        </w:pBdr>
        <w:rPr>
          <w:b/>
          <w:color w:val="000000" w:themeColor="text1"/>
          <w:sz w:val="7"/>
          <w:szCs w:val="7"/>
          <w:lang w:val="en-US" w:eastAsia="en-US" w:bidi="ar-SA"/>
        </w:rPr>
      </w:pPr>
    </w:p>
    <w:p w14:paraId="7622B294" w14:textId="77777777" w:rsidR="00E53C1F" w:rsidRPr="00690C65" w:rsidRDefault="00E53C1F" w:rsidP="00E53C1F">
      <w:pPr>
        <w:pStyle w:val="ProductList-Body"/>
      </w:pPr>
      <w:r>
        <w:rPr>
          <w:b/>
          <w:color w:val="00188F"/>
        </w:rPr>
        <w:t>Serviceniveauaftale</w:t>
      </w:r>
    </w:p>
    <w:p w14:paraId="2C29C397" w14:textId="607B3120" w:rsidR="00E53C1F" w:rsidRPr="00690C65" w:rsidRDefault="00E53C1F" w:rsidP="00E53C1F">
      <w:pPr>
        <w:pStyle w:val="ProductList-Body"/>
      </w:pPr>
      <w:r>
        <w:t>Der er ingen SLA for Microsoft Dynamics Marketing.</w:t>
      </w:r>
    </w:p>
    <w:p w14:paraId="31497FAF" w14:textId="77777777" w:rsidR="00E53C1F" w:rsidRPr="00B5026C" w:rsidRDefault="00E53C1F" w:rsidP="0074447C">
      <w:pPr>
        <w:pStyle w:val="ProductList-Body"/>
        <w:tabs>
          <w:tab w:val="clear" w:pos="158"/>
          <w:tab w:val="left" w:pos="360"/>
        </w:tabs>
        <w:rPr>
          <w:sz w:val="14"/>
          <w:szCs w:val="14"/>
        </w:rPr>
      </w:pPr>
    </w:p>
    <w:p w14:paraId="03A01D82" w14:textId="77777777" w:rsidR="0074447C" w:rsidRPr="00690C65" w:rsidRDefault="0074447C" w:rsidP="0074447C">
      <w:pPr>
        <w:pStyle w:val="ProductList-Body"/>
        <w:tabs>
          <w:tab w:val="clear" w:pos="158"/>
          <w:tab w:val="left" w:pos="360"/>
        </w:tabs>
      </w:pPr>
      <w:r>
        <w:rPr>
          <w:b/>
          <w:color w:val="00188F"/>
        </w:rPr>
        <w:t>Webbrugerprofil</w:t>
      </w:r>
    </w:p>
    <w:p w14:paraId="3098B83A" w14:textId="4B85D23A" w:rsidR="0074447C" w:rsidRDefault="0074447C" w:rsidP="0074447C">
      <w:pPr>
        <w:pStyle w:val="ProductList-Body"/>
      </w:pPr>
      <w:r>
        <w:t>Brugere, som er konfigureret, og som har adgang til denne Onlinetjeneste som Webportalbrugere, behøver ikke Bruger-SL'er.</w:t>
      </w:r>
    </w:p>
    <w:p w14:paraId="67DEE17F" w14:textId="3155DE1F" w:rsidR="009B197C" w:rsidRDefault="009B197C" w:rsidP="0074447C">
      <w:pPr>
        <w:pStyle w:val="ProductList-Body"/>
      </w:pPr>
    </w:p>
    <w:p w14:paraId="583B77D3" w14:textId="77777777" w:rsidR="009B197C" w:rsidRDefault="009B197C" w:rsidP="009B197C">
      <w:pPr>
        <w:pStyle w:val="ProductList-SubSubSectionHeading"/>
      </w:pPr>
      <w:bookmarkStart w:id="82" w:name="_Toc436122667"/>
      <w:r>
        <w:t>Sms'er:</w:t>
      </w:r>
      <w:bookmarkEnd w:id="82"/>
    </w:p>
    <w:p w14:paraId="050BC8F0" w14:textId="7C70C0E6" w:rsidR="009B197C" w:rsidRDefault="009B197C" w:rsidP="009B197C">
      <w:pPr>
        <w:pStyle w:val="ProductList-Body"/>
      </w:pPr>
      <w:r>
        <w:t>Kunden er alene ansvarlig for indholdet, oprettelsen, initialiseringen og overførslen af alle sms'er, der muliggøres af Microsoft, og skal overholde alle gældende brancheregelsæt, som Microsoft udsender fra tid til anden. Tredjemandssamlere eller -udbydere, som er involveret i overførslen af sms'er, er ikke Microsoft-underleverandører.</w:t>
      </w:r>
    </w:p>
    <w:p w14:paraId="60B07A6A" w14:textId="6D551E15" w:rsidR="00E66236" w:rsidRDefault="00FA0FBC" w:rsidP="00E66236">
      <w:pPr>
        <w:pStyle w:val="ProductList-Body"/>
        <w:shd w:val="clear" w:color="auto" w:fill="A6A6A6" w:themeFill="background1" w:themeFillShade="A6"/>
        <w:spacing w:before="120" w:after="240"/>
        <w:jc w:val="right"/>
        <w:rPr>
          <w:rStyle w:val="Hyperlink"/>
          <w:sz w:val="16"/>
          <w:szCs w:val="16"/>
        </w:rPr>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163FBDEA" w:rsidR="00234095" w:rsidRPr="00690C65" w:rsidRDefault="00234095" w:rsidP="000E0F39">
      <w:pPr>
        <w:pStyle w:val="ProductList-Offering2Heading"/>
      </w:pPr>
      <w:r>
        <w:tab/>
      </w:r>
      <w:bookmarkStart w:id="83" w:name="_Toc436122668"/>
      <w:r>
        <w:t>Microsoft Social Engagement</w:t>
      </w:r>
      <w:bookmarkEnd w:id="83"/>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5F6C56"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14:paraId="47F1DFE4" w14:textId="77777777" w:rsidR="00DD2927" w:rsidRPr="00690C65" w:rsidRDefault="00DD2927" w:rsidP="00A01D6B">
      <w:pPr>
        <w:pStyle w:val="ProductList-Body"/>
        <w:keepNext/>
      </w:pPr>
      <w:r>
        <w:rPr>
          <w:b/>
          <w:color w:val="00188F"/>
        </w:rPr>
        <w:t>Serviceniveauaftale</w:t>
      </w:r>
    </w:p>
    <w:p w14:paraId="2526FAEE" w14:textId="02CF1C30" w:rsidR="00DD2927" w:rsidRPr="00690C65" w:rsidRDefault="00DD2927" w:rsidP="00DD2927">
      <w:pPr>
        <w:pStyle w:val="ProductList-Body"/>
      </w:pPr>
      <w:r>
        <w:t>Der er ingen SLA for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551855">
      <w:pPr>
        <w:pStyle w:val="ProductList-Body"/>
        <w:tabs>
          <w:tab w:val="clear" w:pos="158"/>
          <w:tab w:val="left" w:pos="360"/>
        </w:tabs>
      </w:pPr>
      <w:r>
        <w:rPr>
          <w:b/>
          <w:color w:val="00188F"/>
        </w:rPr>
        <w:t>Socialt Indhold, der er indsamlet via Microsoft Social Engagement</w:t>
      </w:r>
    </w:p>
    <w:p w14:paraId="5E68D6B4" w14:textId="67C1D2D9" w:rsidR="00234095" w:rsidRPr="00690C65" w:rsidRDefault="00234095" w:rsidP="00234095">
      <w:pPr>
        <w:pStyle w:val="ProductList-Body"/>
        <w:tabs>
          <w:tab w:val="clear" w:pos="158"/>
          <w:tab w:val="left" w:pos="360"/>
        </w:tabs>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De må kun bruge Socialt Indhold til Deres interne forretningsmæssige formål. Microsoft forbeholder sig retten til at:</w:t>
      </w:r>
    </w:p>
    <w:p w14:paraId="77019DD1" w14:textId="77777777" w:rsidR="00234095" w:rsidRPr="00690C65" w:rsidRDefault="00234095" w:rsidP="00234095">
      <w:pPr>
        <w:pStyle w:val="ProductList-Body"/>
        <w:numPr>
          <w:ilvl w:val="0"/>
          <w:numId w:val="13"/>
        </w:numPr>
        <w:ind w:left="450" w:hanging="270"/>
      </w:pPr>
      <w:r>
        <w:t xml:space="preserve">opbevare Socialt indhold i en database sammen med indhold, der er indsamlet fra andre kilder via andre licenser, </w:t>
      </w:r>
    </w:p>
    <w:p w14:paraId="14104062" w14:textId="77777777" w:rsidR="00234095" w:rsidRPr="00690C65" w:rsidRDefault="00234095" w:rsidP="00234095">
      <w:pPr>
        <w:pStyle w:val="ProductList-Body"/>
        <w:numPr>
          <w:ilvl w:val="0"/>
          <w:numId w:val="13"/>
        </w:numPr>
        <w:spacing w:before="40"/>
        <w:ind w:left="45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E82A0FB" w14:textId="77777777" w:rsidR="00234095" w:rsidRPr="00690C65" w:rsidRDefault="00234095" w:rsidP="00234095">
      <w:pPr>
        <w:pStyle w:val="ProductList-Body"/>
        <w:numPr>
          <w:ilvl w:val="0"/>
          <w:numId w:val="13"/>
        </w:numPr>
        <w:spacing w:before="40"/>
        <w:ind w:left="450" w:hanging="274"/>
      </w:pPr>
      <w:r>
        <w:t>bede Kunden om at redigere eller slette Socialt indhold, hvis Kunden eksporterer Socialt indhold, og</w:t>
      </w:r>
    </w:p>
    <w:p w14:paraId="04668B90" w14:textId="57844584" w:rsidR="00234095" w:rsidRPr="00690C65" w:rsidRDefault="00234095" w:rsidP="00234095">
      <w:pPr>
        <w:pStyle w:val="ProductList-Body"/>
        <w:numPr>
          <w:ilvl w:val="0"/>
          <w:numId w:val="13"/>
        </w:numPr>
        <w:spacing w:before="40"/>
        <w:ind w:left="450" w:hanging="274"/>
      </w:pPr>
      <w:r>
        <w:t xml:space="preserve">slette eller begrænse yderligere adgang til Socialt indhold, efter at Onlinetjenesten er ophørt eller udløbet. </w:t>
      </w:r>
    </w:p>
    <w:p w14:paraId="76991E49" w14:textId="77777777" w:rsidR="00E776C5" w:rsidRPr="00690C65" w:rsidRDefault="00FA0FB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690C65" w:rsidRDefault="00E776C5" w:rsidP="000E0F39">
      <w:pPr>
        <w:pStyle w:val="ProductList-Offering2Heading"/>
      </w:pPr>
      <w:r>
        <w:tab/>
      </w:r>
      <w:bookmarkStart w:id="84" w:name="_Toc436122669"/>
      <w:r>
        <w:t>Parature, from Microsoft</w:t>
      </w:r>
      <w:bookmarkEnd w:id="84"/>
    </w:p>
    <w:p w14:paraId="72DC0FC9" w14:textId="341C5E91" w:rsidR="00E776C5" w:rsidRPr="00690C65" w:rsidRDefault="00E776C5" w:rsidP="00250038">
      <w:pPr>
        <w:pStyle w:val="ProductList-Body"/>
      </w:pPr>
      <w:r>
        <w:rPr>
          <w:rFonts w:asciiTheme="majorHAnsi" w:hAnsiTheme="majorHAnsi"/>
          <w:sz w:val="16"/>
          <w:szCs w:val="16"/>
        </w:rPr>
        <w:t>Parature Enterprise</w:t>
      </w:r>
    </w:p>
    <w:p w14:paraId="7F568B1A" w14:textId="77777777" w:rsidR="00E776C5" w:rsidRPr="005F6C56" w:rsidRDefault="00E776C5" w:rsidP="00250038">
      <w:pPr>
        <w:pStyle w:val="ProductList-Body"/>
        <w:pBdr>
          <w:top w:val="single" w:sz="4" w:space="1" w:color="BFBFBF" w:themeColor="background1" w:themeShade="BF"/>
        </w:pBdr>
        <w:rPr>
          <w:b/>
          <w:color w:val="000000" w:themeColor="text1"/>
          <w:sz w:val="8"/>
          <w:szCs w:val="8"/>
          <w:lang w:val="en-US" w:eastAsia="en-US" w:bidi="ar-SA"/>
        </w:rPr>
      </w:pPr>
    </w:p>
    <w:p w14:paraId="6314EC11" w14:textId="77777777" w:rsidR="00DD2927" w:rsidRPr="00690C65" w:rsidRDefault="00DD2927" w:rsidP="00250038">
      <w:pPr>
        <w:pStyle w:val="ProductList-Body"/>
      </w:pPr>
      <w:r>
        <w:rPr>
          <w:b/>
          <w:color w:val="00188F"/>
        </w:rPr>
        <w:t>Serviceniveauaftale</w:t>
      </w:r>
    </w:p>
    <w:p w14:paraId="34B12191" w14:textId="7BA81900" w:rsidR="00DD2927" w:rsidRPr="00690C65" w:rsidRDefault="00DD2927" w:rsidP="00250038">
      <w:pPr>
        <w:pStyle w:val="ProductList-Body"/>
      </w:pPr>
      <w:r>
        <w:t>Der er ingen SLA for Parature, from Microsoft.</w:t>
      </w:r>
    </w:p>
    <w:p w14:paraId="08C7C227" w14:textId="77777777" w:rsidR="00DD2927" w:rsidRPr="00690C65" w:rsidRDefault="00DD2927" w:rsidP="00250038">
      <w:pPr>
        <w:pStyle w:val="ProductList-Body"/>
      </w:pPr>
    </w:p>
    <w:p w14:paraId="463F46D2" w14:textId="3EC29D09" w:rsidR="00DD2927" w:rsidRPr="00690C65" w:rsidRDefault="00DD2927" w:rsidP="00250038">
      <w:pPr>
        <w:pStyle w:val="ProductList-Body"/>
      </w:pPr>
      <w:r>
        <w:t xml:space="preserve">Kunden må bruge Parature i overensstemmelse med de vilkår for beskyttelse af personoplysninger og/eller sikkerhed, der findes på </w:t>
      </w:r>
      <w:hyperlink r:id="rId37" w:history="1">
        <w:r w:rsidRPr="00250038">
          <w:rPr>
            <w:rStyle w:val="Hyperlink"/>
          </w:rPr>
          <w:t>http://www.parature.com/privacylegal/</w:t>
        </w:r>
      </w:hyperlink>
      <w:r>
        <w:t>.</w:t>
      </w:r>
    </w:p>
    <w:p w14:paraId="1C854430" w14:textId="77777777" w:rsidR="00E776C5" w:rsidRPr="00690C65" w:rsidRDefault="00FA0FBC"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690C65" w:rsidRDefault="004E52BA" w:rsidP="000E0F39">
      <w:pPr>
        <w:pStyle w:val="ProductList-OfferingGroupHeading"/>
      </w:pPr>
      <w:bookmarkStart w:id="85" w:name="_Toc436122670"/>
      <w:r>
        <w:t>Office 365-tjenester</w:t>
      </w:r>
      <w:bookmarkEnd w:id="85"/>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86" w:name="CoreFeaturesforOffice365Services"/>
      <w:r>
        <w:rPr>
          <w:b/>
          <w:color w:val="00188F"/>
        </w:rPr>
        <w:t>Kernefunktioner til Office 365-tjenester</w:t>
      </w:r>
    </w:p>
    <w:bookmarkEnd w:id="86"/>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0A11F7CA" w14:textId="77777777" w:rsidR="009427A1" w:rsidRPr="00690C65" w:rsidRDefault="009427A1" w:rsidP="004A2A95">
      <w:pPr>
        <w:pStyle w:val="ProductList-Body"/>
      </w:pPr>
    </w:p>
    <w:p w14:paraId="40EDB465" w14:textId="77777777" w:rsidR="00E93FD0" w:rsidRPr="00690C65" w:rsidRDefault="00E93FD0" w:rsidP="000E0F39">
      <w:pPr>
        <w:pStyle w:val="ProductList-Offering2Heading"/>
      </w:pPr>
      <w:r>
        <w:tab/>
      </w:r>
      <w:bookmarkStart w:id="87" w:name="_Toc436122671"/>
      <w:r>
        <w:t>Exchange Online</w:t>
      </w:r>
      <w:bookmarkEnd w:id="87"/>
    </w:p>
    <w:p w14:paraId="504B85AD"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4BAD0341" w14:textId="4762B7BE" w:rsidR="007A01A3" w:rsidRDefault="007A01A3" w:rsidP="00EF1E73">
      <w:pPr>
        <w:pStyle w:val="ProductList-Body"/>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Forhindring af Datatab</w:t>
      </w:r>
    </w:p>
    <w:p w14:paraId="27CEEB85" w14:textId="77777777" w:rsidR="004E52BA" w:rsidRPr="00690C65" w:rsidRDefault="004E52BA" w:rsidP="00EF1E73">
      <w:pPr>
        <w:pStyle w:val="ProductList-Body"/>
      </w:pPr>
      <w:r>
        <w:rPr>
          <w:rFonts w:asciiTheme="majorHAnsi" w:hAnsiTheme="majorHAnsi"/>
          <w:sz w:val="16"/>
          <w:szCs w:val="16"/>
        </w:rPr>
        <w:t>Exchange Online-arkivering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Online-arkivering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E569E" w:rsidRDefault="00123E7D" w:rsidP="00123E7D">
      <w:pPr>
        <w:pStyle w:val="ProductList-Body"/>
        <w:pBdr>
          <w:top w:val="single" w:sz="4" w:space="1" w:color="BFBFBF" w:themeColor="background1" w:themeShade="BF"/>
        </w:pBdr>
        <w:rPr>
          <w:b/>
          <w:color w:val="000000" w:themeColor="text1"/>
          <w:sz w:val="8"/>
          <w:szCs w:val="8"/>
          <w:lang w:val="de-DE"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16557">
      <w:pPr>
        <w:pStyle w:val="ProductList-Body"/>
        <w:rPr>
          <w:b/>
          <w:color w:val="00188F"/>
        </w:rPr>
      </w:pPr>
      <w:bookmarkStart w:id="88" w:name="_Toc423959249"/>
      <w:r w:rsidRPr="00516557">
        <w:rPr>
          <w:b/>
          <w:color w:val="00188F"/>
        </w:rPr>
        <w:t>Serviceniveauaftale</w:t>
      </w:r>
      <w:bookmarkEnd w:id="88"/>
    </w:p>
    <w:p w14:paraId="028564BB" w14:textId="77777777" w:rsidR="007A01A3" w:rsidRDefault="007A01A3" w:rsidP="007A01A3">
      <w:pPr>
        <w:pStyle w:val="ProductList-Body"/>
        <w:tabs>
          <w:tab w:val="clear" w:pos="158"/>
          <w:tab w:val="left" w:pos="180"/>
        </w:tabs>
      </w:pPr>
      <w:r>
        <w:t>Der findes ingen Serviceniveauaftale for Advanced Threat Protection.</w:t>
      </w:r>
    </w:p>
    <w:p w14:paraId="4B754C73" w14:textId="77777777" w:rsidR="00E93FD0" w:rsidRPr="00690C65" w:rsidRDefault="00FA0FBC"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690C65" w:rsidRDefault="00862C50" w:rsidP="000E0F39">
      <w:pPr>
        <w:pStyle w:val="ProductList-Offering2Heading"/>
      </w:pPr>
      <w:r>
        <w:tab/>
      </w:r>
      <w:bookmarkStart w:id="89" w:name="_Toc436122672"/>
      <w:r>
        <w:t>Office 365-programmer</w:t>
      </w:r>
      <w:bookmarkEnd w:id="89"/>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til Office 365</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2321C" w:rsidRDefault="00123E7D" w:rsidP="00862C50">
      <w:pPr>
        <w:pStyle w:val="ProductList-Body"/>
        <w:pBdr>
          <w:top w:val="single" w:sz="4" w:space="1" w:color="BFBFBF" w:themeColor="background1" w:themeShade="BF"/>
        </w:pBdr>
        <w:rPr>
          <w:b/>
          <w:color w:val="000000" w:themeColor="text1"/>
          <w:sz w:val="8"/>
          <w:szCs w:val="8"/>
          <w:lang w:val="en-US" w:eastAsia="en-US" w:bidi="ar-SA"/>
        </w:rPr>
      </w:pPr>
    </w:p>
    <w:p w14:paraId="6E3C99F4" w14:textId="77777777" w:rsidR="00123E7D" w:rsidRPr="00690C65" w:rsidRDefault="00123E7D" w:rsidP="00551855">
      <w:pPr>
        <w:pStyle w:val="ProductList-Body"/>
        <w:keepNext/>
      </w:pPr>
      <w:r>
        <w:rPr>
          <w:b/>
          <w:color w:val="00188F"/>
        </w:rPr>
        <w:t>Serviceniveauaftale</w:t>
      </w:r>
    </w:p>
    <w:p w14:paraId="6E6DDB39" w14:textId="04A64507" w:rsidR="00123E7D" w:rsidRPr="00690C65" w:rsidRDefault="00123E7D" w:rsidP="00123E7D">
      <w:pPr>
        <w:pStyle w:val="ProductList-Body"/>
      </w:pPr>
      <w:r>
        <w:t>Der er ingen SLA for Project Pro for Office 365 og Visio Pro for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Installations- og Brugerrettigheder.</w:t>
      </w:r>
    </w:p>
    <w:p w14:paraId="26D35AA3" w14:textId="77777777" w:rsidR="007A78D1" w:rsidRPr="00690C65" w:rsidRDefault="007A78D1" w:rsidP="00123E7D">
      <w:pPr>
        <w:pStyle w:val="ProductList-Body"/>
        <w:tabs>
          <w:tab w:val="clear" w:pos="158"/>
          <w:tab w:val="left" w:pos="180"/>
        </w:tabs>
      </w:pPr>
      <w:r>
        <w:t>Hver bruger, som Kunden tildeler en Bruger-SL, skal have en Microsoft-konto for at kunne bruge den software, der følger med abonnementet. Disse brugere:</w:t>
      </w:r>
    </w:p>
    <w:p w14:paraId="1548E4FA" w14:textId="77777777" w:rsidR="007A78D1" w:rsidRPr="00690C65" w:rsidRDefault="007A78D1" w:rsidP="00123E7D">
      <w:pPr>
        <w:pStyle w:val="ProductList-Body"/>
        <w:numPr>
          <w:ilvl w:val="0"/>
          <w:numId w:val="17"/>
        </w:numPr>
        <w:ind w:left="450" w:hanging="270"/>
      </w:pPr>
      <w:r>
        <w:t>kan aktivere den software, der følger med SL'en til lokal brug eller fjernbrug på op til fem samtidige OSE'er</w:t>
      </w:r>
    </w:p>
    <w:p w14:paraId="2885026B" w14:textId="22DDC50F" w:rsidR="007A78D1" w:rsidRPr="00690C65" w:rsidRDefault="007A78D1" w:rsidP="00123E7D">
      <w:pPr>
        <w:pStyle w:val="ProductList-Body"/>
        <w:numPr>
          <w:ilvl w:val="0"/>
          <w:numId w:val="17"/>
        </w:numPr>
        <w:spacing w:before="40"/>
        <w:ind w:left="450" w:hanging="274"/>
      </w:pPr>
      <w:r>
        <w:t xml:space="preserve">kan også installere softwaren, med aktivering af delt computer, på en netværksserver eller Microsoft Azure-platformtjenester og bruge softwaren til at oprette, redigere eller gemme dokumenter. I forbindelse med disse brugervilkår betyder </w:t>
      </w:r>
      <w:r w:rsidR="001A6B5F">
        <w:t>”</w:t>
      </w:r>
      <w:r>
        <w:t>netværksserver” en fysisk hardwareserver, der kun er dedikeret til Kundebrug. Denne bestemmelse om aktivering af delt computer gælder ikke for Kundelicens til Office 365 Business og</w:t>
      </w:r>
    </w:p>
    <w:p w14:paraId="11BA942C" w14:textId="77777777" w:rsidR="007A78D1" w:rsidRPr="00690C65" w:rsidRDefault="007A78D1" w:rsidP="00123E7D">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Følgende vilkår gælder kun for Office 365 Business og Office 365 ProPlus</w:t>
      </w:r>
    </w:p>
    <w:p w14:paraId="792EF34A" w14:textId="77777777" w:rsidR="009427A1" w:rsidRPr="00690C65" w:rsidRDefault="009427A1" w:rsidP="009427A1">
      <w:pPr>
        <w:pStyle w:val="ProductList-Body"/>
        <w:ind w:left="180"/>
      </w:pPr>
      <w:r>
        <w:rPr>
          <w:b/>
          <w:color w:val="0072C6"/>
        </w:rPr>
        <w:t>Smartphones og tablets</w:t>
      </w:r>
    </w:p>
    <w:p w14:paraId="1938521A" w14:textId="77777777" w:rsidR="009427A1" w:rsidRPr="00690C65" w:rsidRDefault="009427A1" w:rsidP="009427A1">
      <w:pPr>
        <w:pStyle w:val="ProductList-Body"/>
        <w:ind w:left="180"/>
      </w:pPr>
      <w:r>
        <w:t>Alle brugere, Kunden tildeler en bruger-SL, kan også aktivere Microsoft Office Mobile-software for at oprette, redigere eller gemme dokumenter på op til fem brugeres smartphones og fem brugeres tablets.</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Følgende vilkår gælder kun for Office 365 ProPlus</w:t>
      </w:r>
    </w:p>
    <w:p w14:paraId="771F42AE" w14:textId="77777777" w:rsidR="009427A1" w:rsidRPr="00690C65" w:rsidRDefault="009427A1" w:rsidP="009427A1">
      <w:pPr>
        <w:pStyle w:val="ProductList-Body"/>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1C0BB480" w14:textId="77777777" w:rsidR="00250038" w:rsidRPr="007E569E" w:rsidRDefault="00250038" w:rsidP="00250038">
      <w:pPr>
        <w:pStyle w:val="ProductList-Body"/>
        <w:ind w:left="180"/>
        <w:rPr>
          <w:b/>
          <w:color w:val="0072C6"/>
        </w:rPr>
      </w:pPr>
      <w:r w:rsidRPr="007E569E">
        <w:rPr>
          <w:b/>
          <w:color w:val="0072C6"/>
        </w:rPr>
        <w:t>Office Web Apps Server 2013</w:t>
      </w:r>
    </w:p>
    <w:p w14:paraId="08184BAD" w14:textId="77777777" w:rsidR="00250038" w:rsidRPr="00975ECC" w:rsidRDefault="00250038" w:rsidP="00250038">
      <w:pPr>
        <w:pStyle w:val="ProductList-Body"/>
        <w:ind w:left="180"/>
      </w:pPr>
      <w:r w:rsidRPr="00975ECC">
        <w:t>For hvert Office 365 ProPlus-abonnement må Kunden installere et ubegrænset antal kopier af Office Web Apps Server 2013 på enhver Server, der er dedikeret til Kundens brug. En Office 365 ProPlus-bruger må bruge Office Web Apps Server 2013-softwaren.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FA0FBC"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Default="009B197C" w:rsidP="009B197C">
      <w:pPr>
        <w:pStyle w:val="ProductList-Offering2Heading"/>
        <w:outlineLvl w:val="2"/>
      </w:pPr>
      <w:r>
        <w:tab/>
      </w:r>
      <w:bookmarkStart w:id="90" w:name="_Toc436122673"/>
      <w:r>
        <w:t>Office 365 Delve Analytics</w:t>
      </w:r>
      <w:bookmarkEnd w:id="90"/>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FA0FBC"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62050342" w14:textId="2FC60741" w:rsidR="009B197C" w:rsidRDefault="009B197C" w:rsidP="009B197C">
      <w:pPr>
        <w:pStyle w:val="ProductList-Offering2Heading"/>
        <w:outlineLvl w:val="2"/>
      </w:pPr>
      <w:r>
        <w:tab/>
      </w:r>
      <w:bookmarkStart w:id="91" w:name="_Toc436122674"/>
      <w:r w:rsidR="00E97E4F" w:rsidRPr="00E97E4F">
        <w:t>Office 365 Advanced eDiscovery</w:t>
      </w:r>
      <w:bookmarkEnd w:id="91"/>
    </w:p>
    <w:p w14:paraId="755AE1A0" w14:textId="77777777" w:rsidR="009B197C" w:rsidRPr="00123E7D" w:rsidRDefault="009B197C" w:rsidP="009B197C">
      <w:pPr>
        <w:pStyle w:val="ProductList-Body"/>
        <w:rPr>
          <w:b/>
          <w:color w:val="00188F"/>
        </w:rPr>
      </w:pPr>
      <w:r>
        <w:rPr>
          <w:b/>
          <w:color w:val="00188F"/>
        </w:rPr>
        <w:t>Serviceniveauaftale</w:t>
      </w:r>
    </w:p>
    <w:p w14:paraId="3A8EB17C" w14:textId="5347D58E" w:rsidR="009B197C" w:rsidRDefault="009B197C" w:rsidP="009B197C">
      <w:pPr>
        <w:pStyle w:val="ProductList-Body"/>
      </w:pPr>
      <w:r>
        <w:t xml:space="preserve">Der er ingen SLA for </w:t>
      </w:r>
      <w:r w:rsidR="00E97E4F" w:rsidRPr="00E97E4F">
        <w:t>Office 365 Advanced eDiscovery</w:t>
      </w:r>
      <w:r>
        <w:t>.</w:t>
      </w:r>
    </w:p>
    <w:p w14:paraId="0F3BAD5A" w14:textId="77777777" w:rsidR="009B197C" w:rsidRPr="00585A48" w:rsidRDefault="00FA0FBC"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42C64D" w14:textId="249CAC96" w:rsidR="00976EB6" w:rsidRPr="00690C65" w:rsidRDefault="00976EB6" w:rsidP="000E0F39">
      <w:pPr>
        <w:pStyle w:val="ProductList-Offering2Heading"/>
      </w:pPr>
      <w:r>
        <w:tab/>
      </w:r>
      <w:bookmarkStart w:id="92" w:name="_Toc436122675"/>
      <w:r>
        <w:t>Office Online</w:t>
      </w:r>
      <w:bookmarkEnd w:id="92"/>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FA0FBC"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690C65" w:rsidRDefault="005B7124" w:rsidP="000E0F39">
      <w:pPr>
        <w:pStyle w:val="ProductList-Offering2Heading"/>
      </w:pPr>
      <w:r>
        <w:tab/>
      </w:r>
      <w:bookmarkStart w:id="93" w:name="_Toc436122676"/>
      <w:r>
        <w:t>OneDrive for Business</w:t>
      </w:r>
      <w:bookmarkEnd w:id="93"/>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FA0FBC"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690C65" w:rsidRDefault="005B7124" w:rsidP="000E0F39">
      <w:pPr>
        <w:pStyle w:val="ProductList-Offering2Heading"/>
      </w:pPr>
      <w:r>
        <w:tab/>
      </w:r>
      <w:bookmarkStart w:id="94" w:name="_Toc436122677"/>
      <w:r>
        <w:t>Project Online</w:t>
      </w:r>
      <w:bookmarkEnd w:id="94"/>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A0FBC"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53720AB8" w:rsidR="005B7124" w:rsidRPr="00690C65" w:rsidRDefault="005B7124" w:rsidP="000E0F39">
      <w:pPr>
        <w:pStyle w:val="ProductList-Offering2Heading"/>
      </w:pPr>
      <w:r>
        <w:tab/>
      </w:r>
      <w:bookmarkStart w:id="95" w:name="_Toc436122678"/>
      <w:r>
        <w:t>SharePoint Online</w:t>
      </w:r>
      <w:bookmarkEnd w:id="95"/>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til Microsoft SharePoint og SAP</w:t>
      </w:r>
    </w:p>
    <w:p w14:paraId="02DAF663" w14:textId="77777777" w:rsidR="005B7124" w:rsidRPr="00690C65" w:rsidRDefault="005B7124" w:rsidP="00866323">
      <w:pPr>
        <w:pStyle w:val="ProductList-Body"/>
      </w:pPr>
      <w:r>
        <w:rPr>
          <w:rFonts w:asciiTheme="majorHAnsi" w:hAnsiTheme="majorHAnsi"/>
          <w:sz w:val="16"/>
          <w:szCs w:val="16"/>
        </w:rPr>
        <w:t>SharePoint Online-kiosk</w:t>
      </w:r>
    </w:p>
    <w:p w14:paraId="252AE6B1" w14:textId="77777777" w:rsidR="005B7124" w:rsidRPr="00690C65" w:rsidRDefault="005B7124" w:rsidP="00866323">
      <w:pPr>
        <w:pStyle w:val="ProductList-Body"/>
      </w:pPr>
      <w:r>
        <w:rPr>
          <w:rFonts w:asciiTheme="majorHAnsi" w:hAnsiTheme="majorHAnsi"/>
          <w:sz w:val="16"/>
          <w:szCs w:val="16"/>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FA0FBC"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77777777" w:rsidR="009B197C" w:rsidRDefault="009B197C" w:rsidP="009B197C">
      <w:pPr>
        <w:pStyle w:val="ProductList-Offering2Heading"/>
        <w:outlineLvl w:val="2"/>
      </w:pPr>
      <w:bookmarkStart w:id="96" w:name="SkypeforBusinessOnline"/>
      <w:r>
        <w:tab/>
      </w:r>
      <w:bookmarkStart w:id="97" w:name="_Toc431797723"/>
      <w:bookmarkStart w:id="98" w:name="_Toc431459539"/>
      <w:bookmarkStart w:id="99" w:name="_Toc436122679"/>
      <w:r>
        <w:t xml:space="preserve">Skype for Business </w:t>
      </w:r>
      <w:bookmarkEnd w:id="97"/>
      <w:r>
        <w:t>Online</w:t>
      </w:r>
      <w:bookmarkEnd w:id="96"/>
      <w:bookmarkEnd w:id="98"/>
      <w:bookmarkEnd w:id="99"/>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A80F14B"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1</w:t>
      </w:r>
    </w:p>
    <w:p w14:paraId="2FB5A16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Plan 2</w:t>
      </w:r>
    </w:p>
    <w:p w14:paraId="65FD3651" w14:textId="77777777" w:rsidR="009B197C" w:rsidRPr="0086632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00" w:name="Kernefunktioner"/>
      <w:r>
        <w:rPr>
          <w:b/>
          <w:color w:val="00188F"/>
        </w:rPr>
        <w:t xml:space="preserve">Kernefunktioner </w:t>
      </w:r>
      <w:bookmarkEnd w:id="100"/>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FA0FBC"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77777777" w:rsidR="009B197C" w:rsidRDefault="009B197C" w:rsidP="009B197C">
      <w:pPr>
        <w:pStyle w:val="ProductList-Offering2Heading"/>
        <w:outlineLvl w:val="2"/>
      </w:pPr>
      <w:r>
        <w:tab/>
      </w:r>
      <w:bookmarkStart w:id="101" w:name="_Toc436122680"/>
      <w:r>
        <w:t>Skype for Business Online PSTN-tjenester</w:t>
      </w:r>
      <w:bookmarkEnd w:id="101"/>
    </w:p>
    <w:p w14:paraId="64E9C861"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77B92C44"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PSTN-opkald</w:t>
      </w:r>
    </w:p>
    <w:p w14:paraId="15E436A6" w14:textId="77777777" w:rsidR="009B197C" w:rsidRPr="00EF1E73" w:rsidRDefault="009B197C" w:rsidP="009B197C">
      <w:pPr>
        <w:pStyle w:val="ProductList-Body"/>
        <w:rPr>
          <w:rFonts w:asciiTheme="majorHAnsi" w:hAnsiTheme="majorHAnsi"/>
          <w:sz w:val="16"/>
          <w:szCs w:val="16"/>
        </w:rPr>
      </w:pPr>
      <w:r>
        <w:rPr>
          <w:rFonts w:asciiTheme="majorHAnsi" w:hAnsiTheme="majorHAnsi"/>
          <w:sz w:val="16"/>
          <w:szCs w:val="16"/>
        </w:rPr>
        <w:t>Skype for Business Online PSTN-møde</w:t>
      </w:r>
    </w:p>
    <w:p w14:paraId="6F114137" w14:textId="77777777" w:rsidR="009B197C" w:rsidRPr="00866323" w:rsidRDefault="009B197C" w:rsidP="009B197C">
      <w:pPr>
        <w:pStyle w:val="ProductList-Body"/>
        <w:rPr>
          <w:rFonts w:asciiTheme="majorHAnsi" w:hAnsiTheme="majorHAnsi"/>
          <w:sz w:val="16"/>
          <w:szCs w:val="16"/>
        </w:rPr>
      </w:pPr>
    </w:p>
    <w:p w14:paraId="03FFBCB1"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04F68063"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7FA7FE46" w14:textId="77777777" w:rsidR="009B197C" w:rsidRPr="0081293D" w:rsidRDefault="009B197C" w:rsidP="009B197C">
      <w:pPr>
        <w:pStyle w:val="ProductList-Body"/>
        <w:rPr>
          <w:b/>
          <w:color w:val="00188F"/>
        </w:rPr>
      </w:pPr>
      <w:r>
        <w:rPr>
          <w:b/>
          <w:color w:val="00188F"/>
        </w:rPr>
        <w:t>Definition af PSTN-tjenester</w:t>
      </w:r>
    </w:p>
    <w:p w14:paraId="6AD2B8FD" w14:textId="77777777" w:rsidR="009B197C" w:rsidRPr="0081293D" w:rsidRDefault="009B197C" w:rsidP="009B197C">
      <w:pPr>
        <w:pStyle w:val="ProductList-Body"/>
      </w:pPr>
      <w:r>
        <w:t>Skype for Business Online PSTN-tjenester (”PSTN-tjenester”) gør det muligt for brugere at kommunikere med andre via det verdensomspændende stemmetelefonnetværk, der almindeligvis kaldes PSTN (stemmeopkald via telefonnetværket).</w:t>
      </w:r>
    </w:p>
    <w:p w14:paraId="310FC1F7" w14:textId="77777777" w:rsidR="009B197C" w:rsidRPr="0081293D" w:rsidRDefault="009B197C" w:rsidP="009B197C">
      <w:pPr>
        <w:pStyle w:val="ProductList-Body"/>
      </w:pPr>
    </w:p>
    <w:p w14:paraId="4490E48A" w14:textId="77777777" w:rsidR="009B197C" w:rsidRPr="0081293D" w:rsidRDefault="009B197C" w:rsidP="009B197C">
      <w:pPr>
        <w:pStyle w:val="ProductList-Body"/>
        <w:rPr>
          <w:b/>
          <w:color w:val="00188F"/>
        </w:rPr>
      </w:pPr>
      <w:r>
        <w:rPr>
          <w:b/>
          <w:color w:val="00188F"/>
        </w:rPr>
        <w:t xml:space="preserve">PSTN-tjenesteudbyder </w:t>
      </w:r>
    </w:p>
    <w:p w14:paraId="059C6ABD" w14:textId="77777777" w:rsidR="009B197C" w:rsidRPr="0081293D" w:rsidRDefault="009B197C" w:rsidP="009B197C">
      <w:pPr>
        <w:pStyle w:val="ProductList-Body"/>
      </w:pPr>
      <w:r>
        <w:t>PSTN-tjenester leveres til kunder i USA af Skype Communications US Corporation, som er et datterselskab af Microsoft Corporation. PSTN-tjenester leveres til kunder uden for USA af den Microsoft associerede virksomhed, der underskriver volumenlicensaftalen med kunden.</w:t>
      </w:r>
    </w:p>
    <w:p w14:paraId="5CB777A6" w14:textId="77777777" w:rsidR="009B197C" w:rsidRDefault="009B197C" w:rsidP="009B197C">
      <w:pPr>
        <w:pStyle w:val="ProductList-Body"/>
        <w:tabs>
          <w:tab w:val="clear" w:pos="158"/>
          <w:tab w:val="left" w:pos="360"/>
        </w:tabs>
      </w:pPr>
    </w:p>
    <w:p w14:paraId="057614D8" w14:textId="77777777" w:rsidR="009B197C" w:rsidRDefault="009B197C" w:rsidP="009B197C">
      <w:pPr>
        <w:pStyle w:val="ProductList-SubSubSectionHeading"/>
      </w:pPr>
      <w:bookmarkStart w:id="102" w:name="_Toc436122681"/>
      <w:r>
        <w:t>PSTN-skatter</w:t>
      </w:r>
      <w:bookmarkEnd w:id="102"/>
    </w:p>
    <w:p w14:paraId="1E0A4769" w14:textId="77777777" w:rsidR="009B197C" w:rsidRDefault="009B197C" w:rsidP="009B197C">
      <w:pPr>
        <w:pStyle w:val="ProductList-Body"/>
        <w:tabs>
          <w:tab w:val="left" w:pos="360"/>
        </w:tabs>
      </w:pPr>
      <w:r>
        <w:t xml:space="preserve">Skatter for PSTN-tjenester er baseret på den kundeadresse, der er angivet til Microsoft til skatteformål. </w:t>
      </w:r>
    </w:p>
    <w:p w14:paraId="0B624FAE" w14:textId="77777777" w:rsidR="009B197C" w:rsidRDefault="009B197C" w:rsidP="009B197C">
      <w:pPr>
        <w:pStyle w:val="ProductList-Body"/>
        <w:tabs>
          <w:tab w:val="left" w:pos="360"/>
        </w:tabs>
      </w:pPr>
    </w:p>
    <w:p w14:paraId="55977318" w14:textId="77777777" w:rsidR="009B197C" w:rsidRDefault="009B197C" w:rsidP="009B197C">
      <w:pPr>
        <w:pStyle w:val="ProductList-Body"/>
        <w:tabs>
          <w:tab w:val="left" w:pos="360"/>
        </w:tabs>
      </w:pPr>
      <w:r>
        <w:t>I USA indeholder alle priser for PSTN-tjenester, som Microsoft (på vegne af Skype Communications US Corporation) sælger til kunder, alle gældende skatter og afgifter, som skal opkræves fra kunden og betales til en offentlig myndighed, kommission eller halvoffentlig myndighed. Disse skatter er angivet på volumenlicenswebstedet (</w:t>
      </w:r>
      <w:hyperlink r:id="rId39" w:history="1">
        <w:r>
          <w:rPr>
            <w:rStyle w:val="Hyperlink"/>
          </w:rPr>
          <w:t>http://go.microsoft.com/fwlink/?LinkId=690247</w:t>
        </w:r>
      </w:hyperlink>
      <w:r>
        <w:t>). For indirekte salg i USA fastsættes prisen af kundens forhandler, som er ansvarlig for at opkræve og sende eventuelle yderligere skatter, som måtte være gældende.</w:t>
      </w:r>
    </w:p>
    <w:p w14:paraId="2E2731FE" w14:textId="77777777" w:rsidR="009B197C" w:rsidRDefault="009B197C" w:rsidP="009B197C">
      <w:pPr>
        <w:pStyle w:val="ProductList-Body"/>
        <w:tabs>
          <w:tab w:val="left" w:pos="360"/>
        </w:tabs>
      </w:pPr>
    </w:p>
    <w:p w14:paraId="30B5A1AF" w14:textId="77777777" w:rsidR="009B197C" w:rsidRDefault="009B197C" w:rsidP="009B197C">
      <w:pPr>
        <w:pStyle w:val="ProductList-SubSubSectionHeading"/>
      </w:pPr>
      <w:bookmarkStart w:id="103" w:name="_Toc436122682"/>
      <w:r>
        <w:t>Vigtige oplysninger om nødopkald/911 i USA</w:t>
      </w:r>
      <w:bookmarkEnd w:id="103"/>
    </w:p>
    <w:p w14:paraId="43088A32" w14:textId="77777777" w:rsidR="009B197C" w:rsidRDefault="009B197C" w:rsidP="009B197C">
      <w:pPr>
        <w:pStyle w:val="ProductList-Body"/>
        <w:tabs>
          <w:tab w:val="left" w:pos="360"/>
        </w:tabs>
      </w:pPr>
      <w:r>
        <w:t>911-nødopkald fungerer anderledes med Skype for Business Onlines PSTN-opkaldstjenester end med traditionelle telefontjenester. Kunder skal informere hver enkelt bruger af Skype for Business Onlines PSTN-opkaldstjenester om disse forskelle. Forskellene er følgende: (i) Skype for Business kender muligvis ikke den nøjagtige placering for en person, der foretager et 911-opkald, og det kan betyde, at 911-opkaldet dirigeres til det forkerte 911-callcenter, og/eller at nødtjenester ekspederes til den forkerte placering; (ii) når en Skype for Business-bruger foretager et 911-opkald, bliver brugeren muligvis bedt af en operatør om at angive sin aktuelle placering, så 911-opkaldet kan dirigeres til den korrekte placering, og nødtjenesterne kan ekspederes korrekt; (iii) hvis brugerens enhed ikke har nogen strøm, der er strømafbrydelse, eller der af en anden grund ikke er forbindelse til internettet, kan brugeren ikke foretage et 911-opkald via Skype for Business Onlines PSTN-opkaldstjenester, og (iv) selvom Skype for Business Onlines PSTN-opkaldstjenester kan bruges over hele verden, hvor der er en tilgængelig internetforbindelse, bør brugere ikke foretage 911-opkald uden for USA, da opkaldet sandsynligvis ikke vil blive dirigeret til det korrekte callcenter i det pågældende land.</w:t>
      </w:r>
    </w:p>
    <w:p w14:paraId="39AA6EEA" w14:textId="77777777" w:rsidR="009B197C" w:rsidRDefault="009B197C" w:rsidP="009B197C">
      <w:pPr>
        <w:pStyle w:val="ProductList-Body"/>
        <w:tabs>
          <w:tab w:val="left" w:pos="360"/>
        </w:tabs>
      </w:pPr>
    </w:p>
    <w:p w14:paraId="5A6DDD2D" w14:textId="77777777" w:rsidR="009B197C" w:rsidRDefault="009B197C" w:rsidP="009B197C">
      <w:pPr>
        <w:pStyle w:val="ProductList-SubSubSectionHeading"/>
      </w:pPr>
      <w:bookmarkStart w:id="104" w:name="_Toc436122683"/>
      <w:r>
        <w:t>Begrænsninger ved brug</w:t>
      </w:r>
      <w:bookmarkEnd w:id="104"/>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FA0FBC"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690C65" w:rsidRDefault="004B3528" w:rsidP="00BE2C35">
      <w:pPr>
        <w:pStyle w:val="ProductList-OfferingGroupHeading"/>
        <w:keepNext/>
      </w:pPr>
      <w:bookmarkStart w:id="105" w:name="_Toc436122684"/>
      <w:r>
        <w:t>Andre Onlinetjenester</w:t>
      </w:r>
      <w:bookmarkEnd w:id="105"/>
    </w:p>
    <w:p w14:paraId="15FE5732" w14:textId="3F9E7EAA" w:rsidR="008E1EAF" w:rsidRPr="00690C65" w:rsidRDefault="004B3528" w:rsidP="00BE2C35">
      <w:pPr>
        <w:pStyle w:val="ProductList-Offering2Heading"/>
        <w:keepNext/>
      </w:pPr>
      <w:r>
        <w:tab/>
      </w:r>
      <w:bookmarkStart w:id="106" w:name="_Toc436122685"/>
      <w:r>
        <w:t>Bing Maps Enterprise Platform og Bing Maps Mobile Asset Management Platform</w:t>
      </w:r>
      <w:bookmarkEnd w:id="106"/>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77777777" w:rsidR="00917344" w:rsidRPr="00690C65" w:rsidRDefault="00917344" w:rsidP="0088164F">
      <w:pPr>
        <w:pStyle w:val="ProductList-Body"/>
        <w:numPr>
          <w:ilvl w:val="0"/>
          <w:numId w:val="20"/>
        </w:numPr>
        <w:spacing w:before="40"/>
        <w:ind w:left="461" w:hanging="274"/>
      </w:pPr>
      <w:r>
        <w:t>Tillæg til Bing Maps Unlimited,</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0" w:history="1">
        <w:r>
          <w:rPr>
            <w:rStyle w:val="Hyperlink"/>
          </w:rPr>
          <w:t>http://go.microsoft.com/fwlink/p/?LinkID=66121</w:t>
        </w:r>
      </w:hyperlink>
      <w:r>
        <w:t xml:space="preserve"> og </w:t>
      </w:r>
      <w:hyperlink r:id="rId41"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2" w:history="1">
        <w:r>
          <w:rPr>
            <w:rStyle w:val="Hyperlink"/>
          </w:rPr>
          <w:t>http://go.microsoft.com/fwlink/?LinkID=248686</w:t>
        </w:r>
      </w:hyperlink>
      <w:r>
        <w:t>, gælder for Kundens brug af Bing Maps-tjenester.</w:t>
      </w:r>
    </w:p>
    <w:p w14:paraId="5062E615" w14:textId="2CCCD383" w:rsidR="00917344" w:rsidRPr="00690C65" w:rsidRDefault="00FA0FB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690C65" w:rsidRDefault="00917344" w:rsidP="000E0F39">
      <w:pPr>
        <w:pStyle w:val="ProductList-Offering2Heading"/>
      </w:pPr>
      <w:r>
        <w:tab/>
      </w:r>
      <w:bookmarkStart w:id="107" w:name="_Toc436122686"/>
      <w:r>
        <w:t>Microsoft Learning E-Reference Library</w:t>
      </w:r>
      <w:bookmarkEnd w:id="107"/>
    </w:p>
    <w:p w14:paraId="52B5E39A" w14:textId="6497DC6A" w:rsidR="008E1EAF" w:rsidRPr="00690C65" w:rsidRDefault="00917344" w:rsidP="00A914BF">
      <w:pPr>
        <w:pStyle w:val="ProductList-Body"/>
      </w:pPr>
      <w:r>
        <w:t>Enhver person, der har gyldig adgang til Kundens computer eller interne netværk, må kopiere og bruge dokumentationen til Kundens interne referenceformål. Dokumentation omfatter ikke elektroniske bøger.</w:t>
      </w:r>
    </w:p>
    <w:p w14:paraId="186404B2" w14:textId="6E277EA4" w:rsidR="00917344" w:rsidRPr="00690C65" w:rsidRDefault="00FA0FB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09CFE6AC" w:rsidR="008E1EAF" w:rsidRPr="00690C65" w:rsidRDefault="00917344" w:rsidP="000E0F39">
      <w:pPr>
        <w:pStyle w:val="ProductList-Offering2Heading"/>
      </w:pPr>
      <w:r>
        <w:tab/>
      </w:r>
      <w:bookmarkStart w:id="108" w:name="_Toc436122687"/>
      <w:r>
        <w:t>Microsoft Learning IT Academy</w:t>
      </w:r>
      <w:bookmarkEnd w:id="108"/>
    </w:p>
    <w:p w14:paraId="246D13D7" w14:textId="77777777" w:rsidR="00917344" w:rsidRPr="00690C65" w:rsidRDefault="00917344" w:rsidP="00E66236">
      <w:pPr>
        <w:pStyle w:val="ProductList-Body"/>
      </w:pPr>
      <w:r>
        <w:rPr>
          <w:b/>
          <w:color w:val="00188F"/>
        </w:rPr>
        <w:t>Service-SL</w:t>
      </w:r>
    </w:p>
    <w:p w14:paraId="2B441D8A" w14:textId="78207564" w:rsidR="00917344" w:rsidRPr="00690C65" w:rsidRDefault="00917344" w:rsidP="00E66236">
      <w:pPr>
        <w:pStyle w:val="ProductList-Body"/>
      </w:pPr>
      <w:r>
        <w:t>En Service-SL er nødvendig for hver Placering, der har adgang til eller bruger en Microsoft Learning IT Academy-tjeneste eller -fordel. Stedet er defineret som et fysisk sted, hvis personer er under samme administrator, som f.eks. en overordnet, i en enkelt bygning eller gruppe af bygninger, placeret i den samme Campus.</w:t>
      </w:r>
    </w:p>
    <w:p w14:paraId="74A23D0C" w14:textId="77777777" w:rsidR="00917344" w:rsidRPr="00690C65" w:rsidRDefault="00917344" w:rsidP="00E66236">
      <w:pPr>
        <w:pStyle w:val="ProductList-Body"/>
      </w:pPr>
    </w:p>
    <w:p w14:paraId="62C90E4F" w14:textId="56FB5A3C" w:rsidR="00917344" w:rsidRPr="00690C65" w:rsidRDefault="00917344" w:rsidP="00E66236">
      <w:pPr>
        <w:pStyle w:val="ProductList-Body"/>
      </w:pPr>
      <w:r>
        <w:rPr>
          <w:b/>
          <w:color w:val="00188F"/>
        </w:rPr>
        <w:t>Retningslinjer for IT Academy-programmet</w:t>
      </w:r>
    </w:p>
    <w:p w14:paraId="6F2DF207" w14:textId="14F06370" w:rsidR="00917344" w:rsidRPr="00690C65" w:rsidRDefault="00917344" w:rsidP="00E66236">
      <w:pPr>
        <w:pStyle w:val="ProductList-Body"/>
      </w:pPr>
      <w:r>
        <w:t xml:space="preserve">Retningslinjerne for IT Academy-programmet, som findes på </w:t>
      </w:r>
      <w:hyperlink r:id="rId43" w:history="1">
        <w:r>
          <w:rPr>
            <w:rStyle w:val="Hyperlink"/>
          </w:rPr>
          <w:t>http://www.microsoft.com/itacademy</w:t>
        </w:r>
      </w:hyperlink>
      <w:r>
        <w:t>, gælder for Kundens brug af Microsoft Learning IT Academy og de tilhørende fordele.</w:t>
      </w:r>
    </w:p>
    <w:p w14:paraId="50360781" w14:textId="77777777" w:rsidR="009A28BF" w:rsidRDefault="009A28BF" w:rsidP="00917344">
      <w:pPr>
        <w:pStyle w:val="ProductList-Body"/>
        <w:rPr>
          <w:b/>
          <w:color w:val="00188F"/>
        </w:rPr>
      </w:pPr>
    </w:p>
    <w:p w14:paraId="25246280" w14:textId="77777777" w:rsidR="00917344" w:rsidRPr="00690C65" w:rsidRDefault="00917344" w:rsidP="00BE2C35">
      <w:pPr>
        <w:pStyle w:val="ProductList-Body"/>
        <w:keepNext/>
      </w:pPr>
      <w:r>
        <w:rPr>
          <w:b/>
          <w:color w:val="00188F"/>
        </w:rPr>
        <w:t>Programfordele fra tredjemand</w:t>
      </w:r>
    </w:p>
    <w:p w14:paraId="6159755F" w14:textId="7FE39CCA" w:rsidR="008E1EAF" w:rsidRPr="00690C65" w:rsidRDefault="00917344" w:rsidP="00917344">
      <w:pPr>
        <w:pStyle w:val="ProductList-Body"/>
      </w:pPr>
      <w:r>
        <w:t>Programfordele må kun bruges af en licenseret institutions fakultet, personale og studenter, som aktuelt er tilmeldt den licenserede institution.</w:t>
      </w:r>
    </w:p>
    <w:p w14:paraId="7BE13356" w14:textId="2FDC7FBC" w:rsidR="00917344" w:rsidRPr="00690C65" w:rsidRDefault="00FA0FBC"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690C65" w:rsidRDefault="00581CDB" w:rsidP="000E0F39">
      <w:pPr>
        <w:pStyle w:val="ProductList-Offering2Heading"/>
      </w:pPr>
      <w:r>
        <w:tab/>
      </w:r>
      <w:bookmarkStart w:id="109" w:name="_Toc436122688"/>
      <w:r>
        <w:t>Office 365 Developer</w:t>
      </w:r>
      <w:bookmarkEnd w:id="109"/>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FA0FBC"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23972A6B" w:rsidR="008E1EAF" w:rsidRPr="00690C65" w:rsidRDefault="00D67A4B" w:rsidP="000E0F39">
      <w:pPr>
        <w:pStyle w:val="ProductList-Offering2Heading"/>
      </w:pPr>
      <w:r>
        <w:tab/>
      </w:r>
      <w:bookmarkStart w:id="110" w:name="_Toc436122689"/>
      <w:r>
        <w:t xml:space="preserve">Power </w:t>
      </w:r>
      <w:r w:rsidR="007A01A3">
        <w:t>BI Pro</w:t>
      </w:r>
      <w:bookmarkEnd w:id="110"/>
    </w:p>
    <w:p w14:paraId="222BEC9B" w14:textId="77777777" w:rsidR="00512B2A" w:rsidRPr="000772BE" w:rsidRDefault="00512B2A" w:rsidP="00512B2A">
      <w:pPr>
        <w:pStyle w:val="ProductList-Body"/>
        <w:tabs>
          <w:tab w:val="clear" w:pos="158"/>
          <w:tab w:val="left" w:pos="360"/>
        </w:tabs>
      </w:pPr>
      <w:r>
        <w:rPr>
          <w:b/>
          <w:color w:val="00188F"/>
        </w:rPr>
        <w:t>Meddelelser</w:t>
      </w:r>
    </w:p>
    <w:p w14:paraId="36534C40" w14:textId="77777777" w:rsidR="00D12FE5" w:rsidRPr="00690C65" w:rsidRDefault="00D12FE5" w:rsidP="00D12FE5">
      <w:pPr>
        <w:pStyle w:val="ProductList-Body"/>
      </w:pPr>
      <w:r>
        <w:t xml:space="preserve">Bing Maps-meddelelserne i </w:t>
      </w:r>
      <w:hyperlink w:anchor="Attachment1" w:history="1">
        <w:r>
          <w:rPr>
            <w:rStyle w:val="Hyperlink"/>
          </w:rPr>
          <w:t>Bilag 1</w:t>
        </w:r>
      </w:hyperlink>
      <w:r>
        <w:t xml:space="preserve"> gælder.</w:t>
      </w:r>
    </w:p>
    <w:p w14:paraId="5A793BD3" w14:textId="2EE83394" w:rsidR="00D67A4B" w:rsidRPr="00690C65" w:rsidRDefault="00FA0FB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D83CBA9" w14:textId="23710CEF" w:rsidR="003D22CB" w:rsidRPr="00690C65" w:rsidRDefault="00D67A4B" w:rsidP="000E0F39">
      <w:pPr>
        <w:pStyle w:val="ProductList-Offering2Heading"/>
      </w:pPr>
      <w:r>
        <w:tab/>
      </w:r>
      <w:bookmarkStart w:id="111" w:name="_Toc436122690"/>
      <w:r>
        <w:t>System Center Endpoint Protection</w:t>
      </w:r>
      <w:bookmarkEnd w:id="111"/>
    </w:p>
    <w:p w14:paraId="1EDBF403" w14:textId="77777777" w:rsidR="009B197C" w:rsidRPr="00D67A4B" w:rsidRDefault="009B197C" w:rsidP="009B197C">
      <w:pPr>
        <w:pStyle w:val="ProductList-Body"/>
        <w:rPr>
          <w:b/>
          <w:color w:val="00188F"/>
        </w:rPr>
      </w:pPr>
      <w:r>
        <w:rPr>
          <w:b/>
          <w:color w:val="00188F"/>
        </w:rPr>
        <w:t>Enheds- og Bruger-SL'er</w:t>
      </w:r>
    </w:p>
    <w:p w14:paraId="40B41340" w14:textId="772CE4B6" w:rsidR="00D67A4B" w:rsidRPr="00690C65" w:rsidRDefault="009B197C" w:rsidP="009B197C">
      <w:pPr>
        <w:pStyle w:val="ProductList-Body"/>
      </w:pPr>
      <w:r>
        <w:t>En SL er nødvendig for hver enhed, der har adgang til System Center Endpoint Protection eller relateret software, med undtagelse af Servere, der kræver Server Mangement-licenser.</w:t>
      </w:r>
      <w:r w:rsidR="00D67A4B">
        <w:t>.</w:t>
      </w:r>
    </w:p>
    <w:p w14:paraId="067CEBF1" w14:textId="77777777" w:rsidR="00D67A4B" w:rsidRPr="00690C65" w:rsidRDefault="00D67A4B" w:rsidP="00D67A4B">
      <w:pPr>
        <w:pStyle w:val="ProductList-Body"/>
      </w:pPr>
    </w:p>
    <w:p w14:paraId="1DA9BA14" w14:textId="77777777" w:rsidR="009B197C" w:rsidRPr="00D67A4B" w:rsidRDefault="009B197C" w:rsidP="009B197C">
      <w:pPr>
        <w:pStyle w:val="ProductList-Body"/>
        <w:rPr>
          <w:b/>
          <w:color w:val="00188F"/>
        </w:rPr>
      </w:pPr>
      <w:r>
        <w:rPr>
          <w:b/>
          <w:color w:val="00188F"/>
        </w:rPr>
        <w:t>Server Management SL'er</w:t>
      </w:r>
    </w:p>
    <w:p w14:paraId="10B129CF" w14:textId="13545DFF" w:rsidR="00FD4EBD" w:rsidRDefault="009B197C" w:rsidP="009B197C">
      <w:pPr>
        <w:pStyle w:val="ProductList-Body"/>
      </w:pPr>
      <w:r>
        <w:t xml:space="preserve">Ud over krav om Bruger-SL skal der bruges Server Management-licenser til hver Server i det antal, der er angivet i System Center 2012 R2 Datacenter og i Standardlicensvilkårene under Management Servere i Produktvilkårene. Produktvilkårene kan findes på </w:t>
      </w:r>
      <w:hyperlink r:id="rId44" w:history="1">
        <w:r>
          <w:rPr>
            <w:rStyle w:val="Hyperlink"/>
          </w:rPr>
          <w:t>http://go.microsoft.com/?linkid=9839206</w:t>
        </w:r>
      </w:hyperlink>
      <w:r>
        <w:t>. I denne erklæring betragtes OSE’er, som kører serveroperativsystemer, der får adgang til System Center Endpoint Protection eller relateret software, som styrede OSE’er. I dette afsnit er en ”Server” en enhed, hvorpå Kunden kører serveroperativsystemsoftware</w:t>
      </w:r>
      <w:r w:rsidR="00FD4EBD">
        <w:t>.</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Erstatning af Scan Engines</w:t>
      </w:r>
    </w:p>
    <w:p w14:paraId="30EBF89C" w14:textId="5218EAE9" w:rsidR="00D67A4B" w:rsidRPr="00690C65" w:rsidRDefault="00D67A4B" w:rsidP="00D67A4B">
      <w:pPr>
        <w:pStyle w:val="ProductList-Body"/>
      </w:pPr>
      <w:r>
        <w:t>Microsoft har ret til at erstatte sammenlignelig software og sammenlignelige filer med Onlinetjenestens:</w:t>
      </w:r>
    </w:p>
    <w:p w14:paraId="67AD4818" w14:textId="77777777" w:rsidR="00D67A4B" w:rsidRPr="00690C65" w:rsidRDefault="00D67A4B" w:rsidP="00D67A4B">
      <w:pPr>
        <w:pStyle w:val="ProductList-Body"/>
        <w:numPr>
          <w:ilvl w:val="0"/>
          <w:numId w:val="21"/>
        </w:numPr>
        <w:ind w:left="450" w:hanging="270"/>
      </w:pPr>
      <w:r>
        <w:t>antivirus- og antispam-software og</w:t>
      </w:r>
    </w:p>
    <w:p w14:paraId="3428E125" w14:textId="7DB3AF3C" w:rsidR="003D22CB" w:rsidRPr="00690C65" w:rsidRDefault="00D67A4B" w:rsidP="0088164F">
      <w:pPr>
        <w:pStyle w:val="ProductList-Body"/>
        <w:numPr>
          <w:ilvl w:val="0"/>
          <w:numId w:val="21"/>
        </w:numPr>
        <w:spacing w:before="40"/>
        <w:ind w:left="461" w:hanging="274"/>
      </w:pPr>
      <w:r>
        <w:t>signaturfiler og indsholdsfiltreringsdatafiler.</w:t>
      </w:r>
    </w:p>
    <w:p w14:paraId="2166D208" w14:textId="75E7C41F" w:rsidR="00D67A4B" w:rsidRPr="00690C65" w:rsidRDefault="00FA0FB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690C65" w:rsidRDefault="00D67A4B" w:rsidP="000E0F39">
      <w:pPr>
        <w:pStyle w:val="ProductList-Offering2Heading"/>
      </w:pPr>
      <w:r>
        <w:tab/>
      </w:r>
      <w:bookmarkStart w:id="112" w:name="_Toc436122691"/>
      <w:r>
        <w:t>Translator API</w:t>
      </w:r>
      <w:bookmarkEnd w:id="112"/>
    </w:p>
    <w:p w14:paraId="3779266A" w14:textId="3DF23AA1" w:rsidR="00D67A4B" w:rsidRPr="00690C65" w:rsidRDefault="00D67A4B" w:rsidP="00A914BF">
      <w:pPr>
        <w:pStyle w:val="ProductList-Body"/>
      </w:pPr>
      <w:r>
        <w:t xml:space="preserve">Kunden må bruge Translator API i henhold til Brugervilkår for Translator API, herunder efterfølgende vilkår, som findes på </w:t>
      </w:r>
      <w:hyperlink r:id="rId45" w:history="1">
        <w:r>
          <w:rPr>
            <w:rStyle w:val="Hyperlink"/>
          </w:rPr>
          <w:t>http://aka.ms/translatortou</w:t>
        </w:r>
      </w:hyperlink>
      <w:r>
        <w:t xml:space="preserve"> og Erklæringen om beskyttelse af personlige oplysninger for Translator, der findes på </w:t>
      </w:r>
      <w:hyperlink r:id="rId46" w:history="1">
        <w:r>
          <w:rPr>
            <w:rStyle w:val="Hyperlink"/>
          </w:rPr>
          <w:t>http://aka.ms/translatorprivacy</w:t>
        </w:r>
      </w:hyperlink>
      <w:r>
        <w:t>.</w:t>
      </w:r>
    </w:p>
    <w:p w14:paraId="472476E8" w14:textId="75F2672B" w:rsidR="00D67A4B" w:rsidRPr="00690C65" w:rsidRDefault="00FA0FBC"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690C65" w:rsidRDefault="00414009" w:rsidP="000E0F39">
      <w:pPr>
        <w:pStyle w:val="ProductList-Offering2Heading"/>
      </w:pPr>
      <w:r>
        <w:tab/>
      </w:r>
      <w:bookmarkStart w:id="113" w:name="_Toc436122692"/>
      <w:r>
        <w:t>Yammer Enterprise</w:t>
      </w:r>
      <w:bookmarkEnd w:id="113"/>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67A4B">
      <w:pPr>
        <w:pStyle w:val="ProductList-Body"/>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FA0FBC"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14" w:name="Attachment1"/>
      <w:bookmarkStart w:id="115" w:name="_Toc436122693"/>
      <w:r>
        <w:t>Bilag 1 – Meddelelser</w:t>
      </w:r>
      <w:bookmarkEnd w:id="114"/>
      <w:bookmarkEnd w:id="115"/>
    </w:p>
    <w:p w14:paraId="2F4609B8" w14:textId="0A35F4A9" w:rsidR="004D27A6" w:rsidRPr="00690C65" w:rsidRDefault="00D67A4B" w:rsidP="000E0F39">
      <w:pPr>
        <w:pStyle w:val="ProductList-Offering1Heading"/>
      </w:pPr>
      <w:bookmarkStart w:id="116" w:name="_Toc436122694"/>
      <w:r>
        <w:t>Bing Maps</w:t>
      </w:r>
      <w:bookmarkEnd w:id="116"/>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7" w:history="1">
        <w:r>
          <w:rPr>
            <w:rStyle w:val="Hyperlink"/>
          </w:rPr>
          <w:t>go.microsoft.com/?linkid=9710837</w:t>
        </w:r>
      </w:hyperlink>
      <w:r>
        <w:t xml:space="preserve"> og Bing Maps Erklæring om beskyttelse af personlige oplysninger, der kan ses på </w:t>
      </w:r>
      <w:hyperlink r:id="rId48" w:history="1">
        <w:r>
          <w:rPr>
            <w:rStyle w:val="Hyperlink"/>
          </w:rPr>
          <w:t>go.microsoft.com/fwlink/?LinkID=248686</w:t>
        </w:r>
      </w:hyperlink>
      <w:r>
        <w:t>.</w:t>
      </w:r>
    </w:p>
    <w:bookmarkStart w:id="117" w:name="_Toc431459551"/>
    <w:bookmarkStart w:id="118"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0772BE" w:rsidRDefault="00512B2A" w:rsidP="00512B2A">
      <w:pPr>
        <w:pStyle w:val="ProductList-Offering1Heading"/>
      </w:pPr>
      <w:bookmarkStart w:id="119" w:name="_Toc436122695"/>
      <w:r>
        <w:t>Professionelle ydelser</w:t>
      </w:r>
      <w:bookmarkEnd w:id="117"/>
      <w:bookmarkEnd w:id="119"/>
    </w:p>
    <w:bookmarkEnd w:id="118"/>
    <w:p w14:paraId="3235AE49" w14:textId="77777777" w:rsidR="00512B2A" w:rsidRPr="000772BE" w:rsidRDefault="00512B2A" w:rsidP="00512B2A">
      <w:pPr>
        <w:pStyle w:val="ProductList-Body"/>
      </w:pPr>
      <w:r>
        <w:t>Kunden kan være berettiget til Microsoft-kundesupport- og konsulenttjenester relateret til denne Onlinetjeneste. Disse tjenester er ”Professionelle ydelser” i henhold til Kundens volumenlicensaftale. Vilkårene for denne Meddelelse gælder for disse tjenester, men de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tjenester, er beskyttet i henhold til fortrolighedsvilkårene for Kundens volumenlicensaftale</w:t>
      </w:r>
      <w:r>
        <w:rPr>
          <w:szCs w:val="18"/>
        </w:rPr>
        <w:t xml:space="preserve">. </w:t>
      </w:r>
    </w:p>
    <w:p w14:paraId="506BF6FE" w14:textId="77777777" w:rsidR="00512B2A" w:rsidRPr="000772BE" w:rsidRDefault="00512B2A" w:rsidP="00512B2A">
      <w:pPr>
        <w:pStyle w:val="ProductList-Body"/>
      </w:pPr>
    </w:p>
    <w:p w14:paraId="58EF4B42" w14:textId="77777777" w:rsidR="00512B2A" w:rsidRPr="000772BE" w:rsidRDefault="00512B2A" w:rsidP="00512B2A">
      <w:pPr>
        <w:pStyle w:val="ProductList-Body"/>
      </w:pPr>
      <w:r>
        <w:t xml:space="preserve">Der kan gælde yderligere vilkår for disse tjenester, men kun i det omfang de ikke er i konfikt med denne Meddelelse. </w:t>
      </w:r>
    </w:p>
    <w:p w14:paraId="6F270CC6" w14:textId="77777777" w:rsidR="00512B2A" w:rsidRPr="000772BE" w:rsidRDefault="00512B2A" w:rsidP="00512B2A">
      <w:pPr>
        <w:pStyle w:val="ProductList-Body"/>
      </w:pPr>
    </w:p>
    <w:p w14:paraId="4821F40D" w14:textId="77777777" w:rsidR="00512B2A" w:rsidRPr="000772BE" w:rsidRDefault="00512B2A" w:rsidP="00512B2A">
      <w:pPr>
        <w:pStyle w:val="ProductList-Body"/>
      </w:pPr>
      <w:r>
        <w:t xml:space="preserve">Hvis Kundens volumenlicensaftale kun dækker Onlinetjenester (og ikke definerer Professionelle ydelser), leveres disse tjenester i henhold til ”Vilkår for Professionelle tjenester” herunder.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189DF5FE" w14:textId="77777777" w:rsidR="00512B2A" w:rsidRPr="000772BE" w:rsidRDefault="00512B2A" w:rsidP="00512B2A">
      <w:pPr>
        <w:pStyle w:val="ProductList-Body"/>
        <w:outlineLvl w:val="2"/>
      </w:pPr>
      <w:r>
        <w:rPr>
          <w:b/>
          <w:color w:val="00188F"/>
        </w:rPr>
        <w:t>Programrettelser</w:t>
      </w:r>
    </w:p>
    <w:p w14:paraId="7EF2CF76" w14:textId="77777777" w:rsidR="00512B2A" w:rsidRPr="000772BE" w:rsidRDefault="00512B2A" w:rsidP="00512B2A">
      <w:pPr>
        <w:pStyle w:val="ProductList-Body"/>
      </w:pPr>
      <w:r>
        <w:t xml:space="preserve">”Programrettelser” er programrettelser til Produkter, ændringer eller programopdateringer eller afledninger heraf, som Microsoft enten frigiver generelt (såsom servicepakker), eller som Microsoft stiller til rådighed for Kunden for at løse et specifikt problem relateret til kundesupport. Alle Programrettelser gives i licens under samme vilkår som det Produkt, de anvendes på, samt eventuelle separate vilkår, som leveres sammen med Programrettelsen. Hvis en Programrettelse ikke leveres for et bestemt Produkt, gælder de Generelle vilkår i denne OST sammen med eventuelle brugervilkår, som Microsoft leverer sammen med Programrettelsen. </w:t>
      </w:r>
    </w:p>
    <w:p w14:paraId="440DD8EE" w14:textId="77777777" w:rsidR="00512B2A" w:rsidRPr="000772BE" w:rsidRDefault="00512B2A" w:rsidP="00512B2A">
      <w:pPr>
        <w:pStyle w:val="ProductList-Body"/>
      </w:pPr>
    </w:p>
    <w:p w14:paraId="6247EE10" w14:textId="77777777" w:rsidR="00512B2A" w:rsidRPr="000772BE" w:rsidRDefault="00512B2A" w:rsidP="00512B2A">
      <w:pPr>
        <w:pStyle w:val="ProductList-Body"/>
        <w:outlineLvl w:val="2"/>
      </w:pPr>
      <w:r>
        <w:rPr>
          <w:b/>
          <w:color w:val="00188F"/>
        </w:rPr>
        <w:t>Allerede Eksisterende Arbejde</w:t>
      </w:r>
    </w:p>
    <w:p w14:paraId="7C84C037" w14:textId="77777777" w:rsidR="00512B2A" w:rsidRPr="000772BE" w:rsidRDefault="00512B2A" w:rsidP="00512B2A">
      <w:pPr>
        <w:pStyle w:val="ProductList-Body"/>
      </w:pPr>
      <w:r>
        <w:t xml:space="preserve">Alle rettigheder til computerkode eller til skriftligt materiale, som ikke er baseret på kode, som er udviklet eller på anden vis erhvervet uafhængigt af de Professionelle ydelser, som er leveret til Kunden (”Allerede Eksisterende Arbejde”), skal fortsat alene tilhøre den part, der har stillet det til rådighed. Alle parter må kun bruge, reproducere og redigere den anden parts Allerede Eksisterende Arbejde til at opfylde sine forpligtelser i forbindelse med Professionelle Ydelser. Medmindre andet udtrykkeligt er aftalt skriftligt mellem parterne, giver Microsoft Kunden, når der er sket fuld betaling, en ikke-eksklusiv, tidsubegrænset og fuldt betalt licens til i Kundens interne forretningsmæssige brug at bruge, reproducere og ændre (hvis relevant) Microsofts Allerede Eksisterende Arbejde i den form, som det er leveret til Kunden som led i leveringen af Professionelle ydelser. Licensen til Microsofts Allerede Eksisterende Arbejde er betinget af, at Kunden overholder vilkårene i Kundens volumenlicensaftale. </w:t>
      </w:r>
    </w:p>
    <w:p w14:paraId="0BCEE71C" w14:textId="77777777" w:rsidR="00512B2A" w:rsidRPr="000772BE" w:rsidRDefault="00512B2A" w:rsidP="00512B2A">
      <w:pPr>
        <w:pStyle w:val="ProductList-Body"/>
      </w:pPr>
    </w:p>
    <w:p w14:paraId="1B84CAA8" w14:textId="77777777" w:rsidR="00512B2A" w:rsidRPr="000772BE" w:rsidRDefault="00512B2A" w:rsidP="00512B2A">
      <w:pPr>
        <w:pStyle w:val="ProductList-Body"/>
      </w:pPr>
      <w:r>
        <w:rPr>
          <w:b/>
          <w:color w:val="00188F"/>
        </w:rPr>
        <w:t>Serviceleverancer</w:t>
      </w:r>
    </w:p>
    <w:p w14:paraId="505F4C52" w14:textId="77777777" w:rsidR="00512B2A" w:rsidRPr="000772BE" w:rsidRDefault="00512B2A" w:rsidP="00512B2A">
      <w:pPr>
        <w:pStyle w:val="ProductList-Body"/>
      </w:pPr>
      <w:r>
        <w:t xml:space="preserve">Alle computerkoder eller materialer, bortset fra Produkter eller Programrettelser, som Microsoft overlader til Kunden efter udførelsen af Microsofts Professionelle Ydelser, anses for at være ”Serviceleverancer”. Når fuld betaling for de Professionelle Ydelser er modtaget, giver Microsoft Kunden en ikke-eksklusiv, ikke-overdragelig, tidsubegrænset licens til at reproducere, bruge og ændre Serviceleverancerne udelukkende til Kundens interne forretningsformål, som er underlagt vilkårene og betingelserne, der gælder for Professionelle ydelser og Kundens volumenlicensaftale. </w:t>
      </w:r>
    </w:p>
    <w:p w14:paraId="72FFD5F4" w14:textId="77777777" w:rsidR="00512B2A" w:rsidRPr="000772BE" w:rsidRDefault="00512B2A" w:rsidP="00512B2A">
      <w:pPr>
        <w:pStyle w:val="ProductList-Body"/>
      </w:pPr>
    </w:p>
    <w:p w14:paraId="5BBFEE9F" w14:textId="77777777" w:rsidR="00512B2A" w:rsidRPr="000772BE" w:rsidRDefault="00512B2A" w:rsidP="00512B2A">
      <w:pPr>
        <w:pStyle w:val="ProductList-Body"/>
      </w:pPr>
      <w:r>
        <w:rPr>
          <w:b/>
          <w:color w:val="00188F"/>
        </w:rPr>
        <w:t>Brug af tekniske oplysninger fra Professionelle Ydelser</w:t>
      </w:r>
    </w:p>
    <w:p w14:paraId="6D3222B3" w14:textId="77777777" w:rsidR="00512B2A" w:rsidRPr="000772BE" w:rsidRDefault="00512B2A" w:rsidP="00512B2A">
      <w:pPr>
        <w:pStyle w:val="ProductList-Body"/>
      </w:pPr>
      <w:r>
        <w:t xml:space="preserve">Microsoft har ret til at bruge alle tekniske oplysninger, som Microsoft udleder i forbindelse med levering af Professionelle Ydelser til løsning af problemer, lokalisering af fejl, forbedringer af produktfunktionaliteter, i Programrettelser og til Microsofts videnbase. Microsoft forpligter sig til ikke at identificere Kunden eller afsløre nogen af Kundens fortrolige oplysninger i forbindelse med sådan brug. </w:t>
      </w:r>
    </w:p>
    <w:p w14:paraId="376A1E2C" w14:textId="77777777" w:rsidR="00512B2A" w:rsidRPr="000772BE" w:rsidRDefault="00512B2A" w:rsidP="00512B2A">
      <w:pPr>
        <w:pStyle w:val="ProductList-Body"/>
      </w:pPr>
    </w:p>
    <w:p w14:paraId="7D143C3F" w14:textId="77777777" w:rsidR="00512B2A" w:rsidRPr="000772BE" w:rsidRDefault="00512B2A" w:rsidP="00512B2A">
      <w:pPr>
        <w:pStyle w:val="ProductList-Body"/>
      </w:pPr>
      <w:r>
        <w:rPr>
          <w:b/>
          <w:color w:val="00188F"/>
        </w:rPr>
        <w:t>Licensrestriktioner for Open Source</w:t>
      </w:r>
    </w:p>
    <w:p w14:paraId="0C583AEB" w14:textId="77777777" w:rsidR="00512B2A" w:rsidRPr="000772BE" w:rsidRDefault="00512B2A" w:rsidP="00512B2A">
      <w:pPr>
        <w:pStyle w:val="ProductList-Body"/>
      </w:pPr>
      <w:r>
        <w:t>Kunden må ikke installere eller bruge software eller teknologi på en måde, som kan underlægge Microsofts immaterielle rettigheder til forpligtelser ud over dem, der er indeholdt i Kundens volumenlicensaftale.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FA0FBC"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7C9D16CC" w14:textId="40E24B5F" w:rsidR="00D67A4B" w:rsidRPr="00690C65" w:rsidRDefault="00A27D70" w:rsidP="000E0F39">
      <w:pPr>
        <w:pStyle w:val="ProductList-Offering1Heading"/>
      </w:pPr>
      <w:bookmarkStart w:id="120" w:name="_Toc436122696"/>
      <w:r>
        <w:t>Meddelelse om H.264/AVC Visual Standard, VC-1 Video Standard, MPEG-4 Part Visual Standard og MPEG-2 Video Standard</w:t>
      </w:r>
      <w:bookmarkEnd w:id="120"/>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49"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FA0FBC"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0"/>
          <w:footerReference w:type="first" r:id="rId51"/>
          <w:pgSz w:w="12240" w:h="15840"/>
          <w:pgMar w:top="1440" w:right="720" w:bottom="1440" w:left="720" w:header="720" w:footer="720" w:gutter="0"/>
          <w:cols w:space="720"/>
          <w:titlePg/>
          <w:docGrid w:linePitch="360"/>
        </w:sectPr>
      </w:pPr>
    </w:p>
    <w:p w14:paraId="2A1B2E88" w14:textId="77777777" w:rsidR="009B197C" w:rsidRDefault="009B197C" w:rsidP="009B197C">
      <w:pPr>
        <w:pStyle w:val="ProductList-SectionHeading"/>
        <w:outlineLvl w:val="0"/>
      </w:pPr>
      <w:bookmarkStart w:id="121" w:name="Attachment2"/>
      <w:bookmarkStart w:id="122" w:name="_Toc431797738"/>
      <w:bookmarkStart w:id="123" w:name="_Toc431459553"/>
      <w:bookmarkStart w:id="124" w:name="_Toc436122697"/>
      <w:r>
        <w:t>Bilag 2 – Subscription License-pakker</w:t>
      </w:r>
      <w:bookmarkEnd w:id="121"/>
      <w:bookmarkEnd w:id="122"/>
      <w:bookmarkEnd w:id="123"/>
      <w:bookmarkEnd w:id="124"/>
    </w:p>
    <w:p w14:paraId="6FD4D3DF" w14:textId="77777777" w:rsidR="009B197C" w:rsidRDefault="009B197C" w:rsidP="009B197C">
      <w:pPr>
        <w:pStyle w:val="ProductList-Body"/>
        <w:spacing w:after="120"/>
        <w:jc w:val="both"/>
      </w:pPr>
      <w:r>
        <w:t xml:space="preserve">Onlinetjenester kan muligvis købes som pakker med Onlinetjenester. Hvis en celle er skraveret </w:t>
      </w:r>
      <w:r>
        <w:rPr>
          <w:color w:val="000000" w:themeColor="text1"/>
          <w:shd w:val="clear" w:color="auto" w:fill="4668C5"/>
        </w:rPr>
        <w:t>blå</w:t>
      </w:r>
      <w:r>
        <w:rPr>
          <w:color w:val="000000" w:themeColor="text1"/>
        </w:rPr>
        <w:t xml:space="preserve"> i rækken for en Onlinetjeneste i nedenstående tabel, opfylder </w:t>
      </w:r>
      <w:r>
        <w:t xml:space="preserve">Suite-SL for den kolonne, som cellen er placeret i, SL-kravene for cellens Onlinetjenester. </w:t>
      </w:r>
    </w:p>
    <w:tbl>
      <w:tblPr>
        <w:tblW w:w="10656"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540"/>
        <w:gridCol w:w="540"/>
      </w:tblGrid>
      <w:tr w:rsidR="009B197C" w14:paraId="333343A4" w14:textId="77777777" w:rsidTr="009B197C">
        <w:trPr>
          <w:trHeight w:val="501"/>
        </w:trPr>
        <w:tc>
          <w:tcPr>
            <w:tcW w:w="2247" w:type="dxa"/>
            <w:vMerge w:val="restart"/>
            <w:tcBorders>
              <w:top w:val="nil"/>
              <w:left w:val="nil"/>
              <w:bottom w:val="dashSmallGap" w:sz="4" w:space="0" w:color="808080" w:themeColor="background1" w:themeShade="80"/>
              <w:right w:val="nil"/>
            </w:tcBorders>
            <w:vAlign w:val="bottom"/>
            <w:hideMark/>
          </w:tcPr>
          <w:p w14:paraId="52D10241" w14:textId="77777777" w:rsidR="009B197C" w:rsidRDefault="009B197C" w:rsidP="009B197C">
            <w:pPr>
              <w:pStyle w:val="ProductList-Body"/>
              <w:tabs>
                <w:tab w:val="clear" w:pos="158"/>
                <w:tab w:val="left" w:pos="720"/>
              </w:tabs>
              <w:spacing w:line="256" w:lineRule="auto"/>
              <w:ind w:left="-108"/>
              <w:rPr>
                <w:sz w:val="22"/>
              </w:rPr>
            </w:pPr>
            <w:r>
              <w:rPr>
                <w:sz w:val="22"/>
              </w:rPr>
              <w:t>Onlinetjeneste</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14:paraId="37505559"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FE71A17"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p w14:paraId="7FE0A743"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14:paraId="687DBD68"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AD83997"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p w14:paraId="14262488"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14:paraId="1654449C"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39D8C7EC"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C7A8BDD"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454830A"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933E3BD"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6B4799E"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p w14:paraId="74AA5F76"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71D337E"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64D4BE7"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14:paraId="1E65C2AC"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0EA0D96"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6E1809CF"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Cloud</w:t>
            </w:r>
          </w:p>
          <w:p w14:paraId="2B3D2DA1"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hideMark/>
          </w:tcPr>
          <w:p w14:paraId="650C54D3"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251F0C9A" w14:textId="77777777" w:rsidR="009B197C" w:rsidRDefault="009B197C" w:rsidP="009B197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9B197C" w14:paraId="018D4589" w14:textId="77777777" w:rsidTr="009B197C">
        <w:trPr>
          <w:trHeight w:val="288"/>
        </w:trPr>
        <w:tc>
          <w:tcPr>
            <w:tcW w:w="2247" w:type="dxa"/>
            <w:vMerge/>
            <w:tcBorders>
              <w:top w:val="nil"/>
              <w:left w:val="nil"/>
              <w:bottom w:val="dashSmallGap" w:sz="4" w:space="0" w:color="808080" w:themeColor="background1" w:themeShade="80"/>
              <w:right w:val="nil"/>
            </w:tcBorders>
            <w:vAlign w:val="center"/>
            <w:hideMark/>
          </w:tcPr>
          <w:p w14:paraId="50B6C04C" w14:textId="77777777" w:rsidR="009B197C" w:rsidRDefault="009B197C" w:rsidP="009B197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DFBF5A9"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0C03E7"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5FE6E89"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371C2"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00035"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B64DE46"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B0085C"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3D7EAC"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3170BC"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EDDDA"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1A9EB"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F07F48"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F97A3"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79480B"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14:paraId="20CDA331"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0BFA5670"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1DD2ACAE"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14:paraId="36374636" w14:textId="77777777" w:rsidR="009B197C" w:rsidRDefault="009B197C" w:rsidP="009B197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9B197C" w14:paraId="350A80AB" w14:textId="77777777" w:rsidTr="009B197C">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3B149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6DC2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E2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D7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DE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C977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C40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6EB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D8DC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62B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184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711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CE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985E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EC3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3B1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DEB6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B9BA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BEAD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B3A97C0" w14:textId="77777777" w:rsidTr="009B197C">
        <w:trPr>
          <w:trHeight w:val="288"/>
        </w:trPr>
        <w:tc>
          <w:tcPr>
            <w:tcW w:w="2247" w:type="dxa"/>
            <w:tcBorders>
              <w:top w:val="nil"/>
              <w:left w:val="nil"/>
              <w:bottom w:val="dashSmallGap" w:sz="4" w:space="0" w:color="BFBFBF" w:themeColor="background1" w:themeShade="BF"/>
              <w:right w:val="nil"/>
            </w:tcBorders>
            <w:noWrap/>
            <w:vAlign w:val="center"/>
            <w:hideMark/>
          </w:tcPr>
          <w:p w14:paraId="6EF6EDF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1438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3EA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5DECB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E93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D5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3C7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C749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1B8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2D6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CC04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785C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7C6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854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F5D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6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F75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578B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3E6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A448BB9"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DC60A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53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F02A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232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6EF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2531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A94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BF4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9F2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F3C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048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CC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F47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7A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9FA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9DD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519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91D5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BCA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D77A322"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B1416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6D6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ADF1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4C5F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6DF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87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42F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003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43B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CCF6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49E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2AC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489B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39E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836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CA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4EDF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AD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96E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2388410"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49B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AA96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695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149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32A4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5EA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7F1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FAD6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CDB6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9F01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C448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9B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83A5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6BF1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CBE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F77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67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0DC98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F885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96C780A"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2F3526"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716DC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FAB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EF9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95E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30E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1516D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4C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65F5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36E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1A0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7FA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72D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834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701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67AB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FB8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F861E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FA7F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737EA67"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45FD64"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1697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00AB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794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7D4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3A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B22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AFB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9D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F169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907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107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EAD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8BC2B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B9518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787A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9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0B1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F186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DD40DD4"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285A18"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151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B440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E4C0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7F7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730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8E67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E5E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7CF2C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9C0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E18A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58B0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44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F3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1E6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45C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9D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B40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656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CAE89E"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235AED"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6418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D2C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AE33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AA39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3D5E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52F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5A95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6F5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3D5E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1165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20BC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A994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C309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309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66C2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76C4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1441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D38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04B8FF53"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ADDA0"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2510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E3B7C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E16C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D71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D346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10431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989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3FED9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BACA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C40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E0F9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A06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65E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48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7E0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A097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95D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50C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F1CD437"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27C761"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89ED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9381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D006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A0A8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9BC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48BB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B132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C70A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B9D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BCC5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BC4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2F67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F67C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9FD4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46EFC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879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7AFF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C71F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05AD5790"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0637C4"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648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70B8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1923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2B9A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79BA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D30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37A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CD063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34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A9F0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4D68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67EA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B60B2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60D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B85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DD80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86FB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3191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9867CC5"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04E303"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85D0A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A2FD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D66A2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341C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FEA9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7F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74F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95E3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0A9A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88D8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4596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754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0E1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97EF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A78FD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1545C5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B97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D530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0F403D1"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D73E0"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0317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6672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A0FB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DEE74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C4C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7D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A69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A47F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C82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25A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AB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DEAA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BEB2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F2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3152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8824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A797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1BE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3CF11CE"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435977"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CC23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7C1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26A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235E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B93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3C2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92F5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2AE25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92DF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556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8659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899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40DB4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98E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1B42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8BA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29A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06E2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074C627"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EAEFC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FDFE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E31B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94F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25E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CF6D3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D40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19B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DD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6C00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E1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AAC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9462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4FE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A1F8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3B9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87AB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7A93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A3D02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37132AB"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28E53"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7ADCE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A0A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7FB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333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C1E0E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F23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481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41D5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66F3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57E4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2B2A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401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9962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291D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62A5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3EDA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0E4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9063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19C34231"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B1A22A" w14:textId="77777777" w:rsidR="009B197C" w:rsidRDefault="009B197C" w:rsidP="009B197C">
            <w:pPr>
              <w:pStyle w:val="ProductList-Body"/>
              <w:tabs>
                <w:tab w:val="clear" w:pos="158"/>
                <w:tab w:val="left" w:pos="720"/>
              </w:tabs>
              <w:spacing w:line="256" w:lineRule="auto"/>
              <w:ind w:left="-108"/>
              <w:rPr>
                <w:sz w:val="16"/>
                <w:szCs w:val="16"/>
              </w:rPr>
            </w:pPr>
            <w:r>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A6E9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AF9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81A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F3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721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FE7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354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DC6D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2B24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E04D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D7F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57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F33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E7C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45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63F6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AFF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3DF1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2332C511"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CEFF6E" w14:textId="5D9CF038" w:rsidR="009B197C" w:rsidRDefault="00E97E4F" w:rsidP="009B197C">
            <w:pPr>
              <w:pStyle w:val="ProductList-Body"/>
              <w:tabs>
                <w:tab w:val="clear" w:pos="158"/>
                <w:tab w:val="left" w:pos="720"/>
              </w:tabs>
              <w:spacing w:line="256" w:lineRule="auto"/>
              <w:ind w:left="-108"/>
              <w:rPr>
                <w:sz w:val="16"/>
                <w:szCs w:val="16"/>
              </w:rPr>
            </w:pPr>
            <w:r w:rsidRPr="00E97E4F">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A10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9D9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C5E2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8F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D991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7900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C3F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E4A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4B9A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7FE6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6E5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CCE7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9FA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CCB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F4B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0AB9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2970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951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7B9ED825"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BED020"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43493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DC5D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B75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05E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03F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FAE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35C8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B25D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773D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2DB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BC3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1275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E19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F841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C0E0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22CC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F1FC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3299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286673A"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70B4A"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D8D5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34B2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694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7CB3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D00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C461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9EB1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DED6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8C2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382F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4CB7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EC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974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4B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F661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CC7D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A64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36E2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FD84597"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2DC5B" w14:textId="77777777" w:rsidR="009B197C" w:rsidRPr="0056451B" w:rsidRDefault="009B197C" w:rsidP="009B197C">
            <w:pPr>
              <w:pStyle w:val="ProductList-Body"/>
              <w:tabs>
                <w:tab w:val="clear" w:pos="158"/>
                <w:tab w:val="left" w:pos="720"/>
              </w:tabs>
              <w:spacing w:line="256" w:lineRule="auto"/>
              <w:ind w:left="-108"/>
              <w:rPr>
                <w:rFonts w:asciiTheme="majorHAnsi" w:hAnsiTheme="majorHAnsi"/>
                <w:sz w:val="16"/>
                <w:szCs w:val="16"/>
              </w:rPr>
            </w:pPr>
            <w:r w:rsidRPr="0056451B">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3C89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0991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E3C0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0F01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9A9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67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FE9B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6EAE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E617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E830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5BC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6A7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4F044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5185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631FE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B2B5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AADA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F5CD7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3E48EBD8"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F2995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F125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3EDB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40AF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6162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D91C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DE8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681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30E7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E03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BE3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314F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583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C316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13C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16576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2480A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9BE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4804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55A89EF5"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8C9A1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FFDE9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AFAD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67FA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BBFE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E988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F2E9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51D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32EF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0B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8A842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FB927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FE7E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16E7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8101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6D3C8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1DE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EE69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08B3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12EC52"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E6F3C5"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22B37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ADE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7F58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3EE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463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5DD0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C6EC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2B0B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34AF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5BF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8E19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307D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FABF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56F2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558F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318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8C205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1FCF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08D38C25"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00D60A"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2005B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80D4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247C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8F8E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1C50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E09B5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47E3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A2E5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081D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204D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FE5D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09A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5718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680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7033B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D2B2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C728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F32B5E"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8469D8C" w14:textId="77777777" w:rsidTr="009B197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B4167F"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CFE2A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C6D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3DE3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132C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6201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9C861"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909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4326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E27B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6FF1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4B3C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1A9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C41EA"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966A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3FACD"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92D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CD80E2"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63F4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r w:rsidR="009B197C" w14:paraId="455FC881" w14:textId="77777777" w:rsidTr="009B197C">
        <w:trPr>
          <w:trHeight w:val="288"/>
        </w:trPr>
        <w:tc>
          <w:tcPr>
            <w:tcW w:w="2247" w:type="dxa"/>
            <w:tcBorders>
              <w:top w:val="dashSmallGap" w:sz="4" w:space="0" w:color="BFBFBF" w:themeColor="background1" w:themeShade="BF"/>
              <w:left w:val="nil"/>
              <w:bottom w:val="nil"/>
              <w:right w:val="nil"/>
            </w:tcBorders>
            <w:noWrap/>
            <w:vAlign w:val="center"/>
            <w:hideMark/>
          </w:tcPr>
          <w:p w14:paraId="5816EF61" w14:textId="77777777" w:rsidR="009B197C" w:rsidRDefault="009B197C" w:rsidP="009B197C">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EA4F2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C639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4B657F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258F4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9BBADC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07A98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0FE8265"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EDD2FF0"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684DC76"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0A5F48"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2F5FA69"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1948343"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97C682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B4463C"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2F729C4"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09FFFF"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DAEB187"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14:paraId="21DD645B" w14:textId="77777777" w:rsidR="009B197C" w:rsidRDefault="009B197C" w:rsidP="009B197C">
            <w:pPr>
              <w:pStyle w:val="ProductList-Body"/>
              <w:tabs>
                <w:tab w:val="clear" w:pos="158"/>
                <w:tab w:val="left" w:pos="720"/>
              </w:tabs>
              <w:spacing w:line="256" w:lineRule="auto"/>
              <w:jc w:val="center"/>
              <w:rPr>
                <w:rFonts w:asciiTheme="majorHAnsi" w:hAnsiTheme="majorHAnsi"/>
                <w:szCs w:val="18"/>
              </w:rPr>
            </w:pPr>
          </w:p>
        </w:tc>
      </w:tr>
    </w:tbl>
    <w:p w14:paraId="069BE7B7" w14:textId="77777777" w:rsidR="009B197C" w:rsidRPr="00FC1BA7" w:rsidRDefault="009B197C" w:rsidP="009B197C">
      <w:pPr>
        <w:pStyle w:val="ProductList-Body"/>
        <w:spacing w:before="60"/>
        <w:rPr>
          <w:i/>
        </w:rPr>
      </w:pPr>
      <w:r>
        <w:rPr>
          <w:i/>
          <w:vertAlign w:val="superscript"/>
        </w:rPr>
        <w:t>1</w:t>
      </w:r>
      <w:r>
        <w:rPr>
          <w:i/>
        </w:rPr>
        <w:t xml:space="preserve"> Tillægs-SL'er til Suite, hvor titlen indeholder ”uden ProPlus”, omfatter ikke rettigheder til Office 365 ProPlus.</w:t>
      </w:r>
    </w:p>
    <w:p w14:paraId="26150BB5" w14:textId="77777777" w:rsidR="009B197C" w:rsidRPr="00FC1BA7" w:rsidRDefault="009B197C" w:rsidP="009B197C">
      <w:pPr>
        <w:pStyle w:val="ProductList-Body"/>
        <w:rPr>
          <w:rStyle w:val="Hyperlink"/>
          <w:i/>
        </w:rPr>
      </w:pPr>
      <w:r>
        <w:rPr>
          <w:i/>
          <w:vertAlign w:val="superscript"/>
        </w:rPr>
        <w:t>2</w:t>
      </w:r>
      <w:r>
        <w:rPr>
          <w:i/>
        </w:rPr>
        <w:t xml:space="preserve"> Ud over de Onlinetjenester, der er angivet ovenfor, opfylder Enterprise Cloud Suite SL-kravet til Windows SA pr. Bruger, som beskrevet i Produktvilkårene. Produktvilkårene kan findes på </w:t>
      </w:r>
      <w:hyperlink r:id="rId52" w:history="1">
        <w:r>
          <w:rPr>
            <w:rStyle w:val="Hyperlink"/>
            <w:i/>
          </w:rPr>
          <w:t>http://go.microsoft.com/?linkid=9839207</w:t>
        </w:r>
      </w:hyperlink>
      <w:r>
        <w:rPr>
          <w:i/>
        </w:rPr>
        <w:t>.</w:t>
      </w:r>
    </w:p>
    <w:p w14:paraId="106EE963" w14:textId="77777777" w:rsidR="009B197C" w:rsidRDefault="009B197C" w:rsidP="009B197C">
      <w:pPr>
        <w:pStyle w:val="ProductList-Body"/>
        <w:rPr>
          <w:i/>
        </w:rPr>
      </w:pPr>
      <w:r>
        <w:rPr>
          <w:i/>
          <w:vertAlign w:val="superscript"/>
        </w:rPr>
        <w:t>3</w:t>
      </w:r>
      <w:r>
        <w:rPr>
          <w:i/>
        </w:rPr>
        <w:t xml:space="preserve"> Microsoft Dynamics CRM Online Professional EDU og Microsoft Dynamics CRM Online Enterprise EDU opfylder de samme SL-krav som henholdsvis Microsoft Dynamics CRM Online Professional og Microsoft Dynamics CRM Online Enterprise</w:t>
      </w:r>
    </w:p>
    <w:p w14:paraId="0E03E77D" w14:textId="77777777" w:rsidR="00584F9E" w:rsidRPr="00E527C5" w:rsidRDefault="00FA0FBC"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25" w:name="Attachment3"/>
      <w:bookmarkStart w:id="126" w:name="_Toc436122698"/>
      <w:r>
        <w:t>Bilag 3 – Standardkontraktbestemmelserne (Behandlere)</w:t>
      </w:r>
      <w:bookmarkEnd w:id="125"/>
      <w:bookmarkEnd w:id="126"/>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77777777" w:rsidR="00E83159" w:rsidRPr="00690C65" w:rsidRDefault="00E83159" w:rsidP="00E83159">
      <w:pPr>
        <w:pStyle w:val="ProductList-Body"/>
        <w:spacing w:after="120"/>
      </w:pPr>
      <w:r>
        <w:rPr>
          <w:b/>
        </w:rPr>
        <w:t>Registrerede</w:t>
      </w:r>
      <w:r w:rsidRPr="00DE384E">
        <w:rPr>
          <w:b/>
          <w:bCs/>
        </w:rPr>
        <w:t>:</w:t>
      </w:r>
      <w:r>
        <w:t xml:space="preserve"> Registrerede omfatter dataeksportørens kunders repræsentanter og slutbrugere, herunder medarbejdere, underleverandører og dataeksportørens kunder. Registrerede kan også omfatte personer, der forsøger at kommunikere eller videregive personoplysninger til brugere af de tjenester, der leveres af dataimportøren.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4A9C9D" w14:textId="77777777" w:rsidR="00FA0FBC" w:rsidRDefault="00FA0FBC" w:rsidP="009A573F">
      <w:pPr>
        <w:spacing w:after="0" w:line="240" w:lineRule="auto"/>
      </w:pPr>
      <w:r>
        <w:separator/>
      </w:r>
    </w:p>
  </w:endnote>
  <w:endnote w:type="continuationSeparator" w:id="0">
    <w:p w14:paraId="1A1FE89A" w14:textId="77777777" w:rsidR="00FA0FBC" w:rsidRDefault="00FA0FBC" w:rsidP="009A573F">
      <w:pPr>
        <w:spacing w:after="0" w:line="240" w:lineRule="auto"/>
      </w:pPr>
      <w:r>
        <w:continuationSeparator/>
      </w:r>
    </w:p>
  </w:endnote>
  <w:endnote w:type="continuationNotice" w:id="1">
    <w:p w14:paraId="745F6156" w14:textId="77777777" w:rsidR="00FA0FBC" w:rsidRDefault="00FA0F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F74C72C" w14:textId="77777777" w:rsidR="002E23D8" w:rsidRDefault="002E23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9B197C" w:rsidRDefault="009B197C"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9B197C" w:rsidRPr="00591643" w:rsidRDefault="009B197C">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B197C"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9B197C" w:rsidRPr="00C76DF3" w:rsidRDefault="00FA0FBC" w:rsidP="005C51AC">
          <w:pPr>
            <w:pStyle w:val="ProductList-OfferingBody"/>
            <w:ind w:left="-77" w:right="-73"/>
            <w:jc w:val="center"/>
            <w:rPr>
              <w:color w:val="808080" w:themeColor="background1" w:themeShade="80"/>
              <w:sz w:val="14"/>
              <w:szCs w:val="14"/>
            </w:rPr>
          </w:pPr>
          <w:hyperlink w:anchor="TableofContents" w:history="1">
            <w:r w:rsidR="009B197C">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9B197C" w:rsidRPr="00C76DF3" w:rsidRDefault="009B197C"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9B197C" w:rsidRPr="00C76DF3" w:rsidRDefault="00FA0FBC" w:rsidP="005C51AC">
          <w:pPr>
            <w:pStyle w:val="ProductList-OfferingBody"/>
            <w:ind w:left="-72" w:right="-74"/>
            <w:jc w:val="center"/>
            <w:rPr>
              <w:color w:val="808080" w:themeColor="background1" w:themeShade="80"/>
              <w:sz w:val="14"/>
              <w:szCs w:val="14"/>
            </w:rPr>
          </w:pPr>
          <w:hyperlink w:anchor="Introduction" w:history="1">
            <w:r w:rsidR="009B197C">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9B197C" w:rsidRPr="00C76DF3" w:rsidRDefault="009B197C"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9B197C" w:rsidRPr="00C76DF3" w:rsidRDefault="00FA0FBC" w:rsidP="005C51AC">
          <w:pPr>
            <w:pStyle w:val="ProductList-OfferingBody"/>
            <w:ind w:left="-72" w:right="-75"/>
            <w:jc w:val="center"/>
            <w:rPr>
              <w:color w:val="808080" w:themeColor="background1" w:themeShade="80"/>
              <w:sz w:val="14"/>
              <w:szCs w:val="14"/>
            </w:rPr>
          </w:pPr>
          <w:hyperlink w:anchor="GeneralTerms" w:history="1">
            <w:r w:rsidR="009B197C">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9B197C" w:rsidRPr="00C76DF3" w:rsidRDefault="009B197C"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9B197C" w:rsidRPr="00C76DF3" w:rsidRDefault="00FA0FBC" w:rsidP="005C51AC">
          <w:pPr>
            <w:pStyle w:val="ProductList-OfferingBody"/>
            <w:ind w:left="-72" w:right="-77"/>
            <w:jc w:val="center"/>
            <w:rPr>
              <w:color w:val="808080" w:themeColor="background1" w:themeShade="80"/>
              <w:sz w:val="14"/>
              <w:szCs w:val="14"/>
            </w:rPr>
          </w:pPr>
          <w:hyperlink w:anchor="PrivacyandSecurityTerms" w:history="1">
            <w:r w:rsidR="009B197C">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9B197C" w:rsidRPr="00C76DF3" w:rsidRDefault="009B197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9B197C" w:rsidRPr="00C76DF3" w:rsidRDefault="00FA0FBC" w:rsidP="005C51AC">
          <w:pPr>
            <w:pStyle w:val="ProductList-OfferingBody"/>
            <w:ind w:left="-72" w:right="-77"/>
            <w:jc w:val="center"/>
            <w:rPr>
              <w:color w:val="808080" w:themeColor="background1" w:themeShade="80"/>
              <w:sz w:val="14"/>
              <w:szCs w:val="14"/>
            </w:rPr>
          </w:pPr>
          <w:hyperlink w:anchor="OnlineServiceSpecificTerms" w:history="1">
            <w:r w:rsidR="009B197C">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9B197C" w:rsidRPr="00C76DF3" w:rsidRDefault="009B197C"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9B197C" w:rsidRPr="00C76DF3" w:rsidRDefault="00FA0FBC" w:rsidP="005C51AC">
          <w:pPr>
            <w:pStyle w:val="ProductList-OfferingBody"/>
            <w:ind w:left="-72" w:right="-76"/>
            <w:jc w:val="center"/>
            <w:rPr>
              <w:color w:val="808080" w:themeColor="background1" w:themeShade="80"/>
              <w:sz w:val="14"/>
              <w:szCs w:val="14"/>
            </w:rPr>
          </w:pPr>
          <w:hyperlink w:anchor="Attachment1" w:history="1">
            <w:r w:rsidR="009B197C">
              <w:rPr>
                <w:rStyle w:val="Hyperlink"/>
                <w:sz w:val="14"/>
                <w:szCs w:val="14"/>
              </w:rPr>
              <w:t>Bilag</w:t>
            </w:r>
          </w:hyperlink>
        </w:p>
      </w:tc>
    </w:tr>
  </w:tbl>
  <w:p w14:paraId="7E537610" w14:textId="77777777" w:rsidR="009B197C" w:rsidRPr="00591643" w:rsidRDefault="009B197C"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9B197C" w:rsidRPr="00990DE4" w:rsidRDefault="00FA0FBC" w:rsidP="00591643">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9B197C" w:rsidRPr="00364327" w:rsidRDefault="009B197C"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9B197C" w:rsidRPr="00990DE4" w:rsidRDefault="00FA0FBC" w:rsidP="00591643">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9B197C" w:rsidRPr="00364327" w:rsidRDefault="009B197C"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9B197C" w:rsidRPr="00221CE0" w:rsidRDefault="00FA0FBC" w:rsidP="00221CE0">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9B197C" w:rsidRPr="00364327" w:rsidRDefault="009B197C"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9B197C" w:rsidRPr="00221CE0" w:rsidRDefault="00FA0FBC" w:rsidP="00221CE0">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9B197C" w:rsidRPr="00364327" w:rsidRDefault="009B197C"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9B197C" w:rsidRPr="00221CE0" w:rsidRDefault="00FA0FBC" w:rsidP="00221CE0">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9B197C" w:rsidRPr="00364327" w:rsidRDefault="009B197C"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9B197C" w:rsidRPr="00221CE0" w:rsidRDefault="00FA0FBC" w:rsidP="00221CE0">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71D89FB4" w14:textId="77777777" w:rsidR="009B197C" w:rsidRPr="004006D4" w:rsidRDefault="009B197C">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756926C7"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D60442"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6E2946"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323F57"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CB4CF70"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F86C5A5"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0590922"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02E0D"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37441"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F98B0"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115ED2"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6F71AF"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5E01A92F" w14:textId="77777777" w:rsidR="009B197C" w:rsidRPr="004006D4" w:rsidRDefault="009B197C" w:rsidP="0062709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5393D6EA" w14:textId="77777777" w:rsidTr="0037295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E0E236"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F52E492"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177C4C"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2083F7D"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17843A7"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DC81BB6"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BEEE2"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1ECE"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2A259"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CAFE2E"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6205A"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69A8AE04" w14:textId="77777777" w:rsidR="009B197C" w:rsidRPr="004006D4" w:rsidRDefault="009B197C"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05495501"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F7C552"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659B54E"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8D34FF"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636F54E"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6D5C93"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F851F76"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14C437"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B83D5B"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6C1EC"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A49DB"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04F91"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694ECD58" w14:textId="77777777" w:rsidR="009B197C" w:rsidRPr="004006D4" w:rsidRDefault="009B197C" w:rsidP="00C401F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22FDF537" w14:textId="77777777" w:rsidTr="00154C77">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7B0B92"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4779E14"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F84E63"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FE42619"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9669C5"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B64787D"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86F5004"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D85FD"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EA2143"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AE5D4"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1FAB5D"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03B4FE13" w14:textId="77777777" w:rsidR="009B197C" w:rsidRPr="004006D4" w:rsidRDefault="009B197C"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59EBAC93"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CE279B3"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763B666"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7592FE3"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38EE038"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3CAC7E"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B24A0B"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CF73E4"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9DE13F"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D70B8D"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E2D5A5"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B0856"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41485B5E" w14:textId="77777777" w:rsidR="009B197C" w:rsidRPr="004006D4" w:rsidRDefault="009B197C" w:rsidP="00984A4A">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65EB1DCA" w14:textId="77777777" w:rsidR="009B197C" w:rsidRPr="004006D4" w:rsidRDefault="009B197C" w:rsidP="00415813">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73EBBC09" w14:textId="77777777" w:rsidTr="00250038">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4C75E5"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753879D"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867F6E"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4D3804A"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ED9536"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5821BE5"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7513F5"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8B69D4"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67E353"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88C3EB"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D0BCE7"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3599A878" w14:textId="77777777" w:rsidR="009B197C" w:rsidRPr="004006D4" w:rsidRDefault="009B197C" w:rsidP="005E17CF">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9B197C" w:rsidRPr="00990DE4" w14:paraId="5D99BF06" w14:textId="77777777" w:rsidTr="004602D6">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A607878" w14:textId="77777777" w:rsidR="009B197C" w:rsidRPr="00990DE4" w:rsidRDefault="00FA0FBC" w:rsidP="00250038">
          <w:pPr>
            <w:pStyle w:val="ProductList-OfferingBody"/>
            <w:ind w:left="-77" w:right="-73"/>
            <w:jc w:val="center"/>
            <w:rPr>
              <w:rStyle w:val="LogoportDoNotTranslate"/>
            </w:rPr>
          </w:pPr>
          <w:hyperlink w:anchor="F1" w:history="1">
            <w:r w:rsidR="009B197C">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1FA523C"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19BF2" w14:textId="77777777" w:rsidR="009B197C" w:rsidRPr="00990DE4" w:rsidRDefault="00FA0FBC" w:rsidP="00250038">
          <w:pPr>
            <w:pStyle w:val="ProductList-OfferingBody"/>
            <w:ind w:left="-72" w:right="-74"/>
            <w:jc w:val="center"/>
            <w:rPr>
              <w:rStyle w:val="LogoportDoNotTranslate"/>
            </w:rPr>
          </w:pPr>
          <w:hyperlink w:anchor="F2" w:history="1">
            <w:r w:rsidR="009B197C"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93845B8"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D75D2A"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3" w:history="1">
            <w:r w:rsidR="009B197C">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71DEC60"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01E9BB"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4" w:history="1">
            <w:r w:rsidR="009B197C">
              <w:rPr>
                <w:rStyle w:val="Hyperlink"/>
                <w:sz w:val="14"/>
                <w:szCs w:val="14"/>
                <w:lang w:val="en-US"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707004"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86356C"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5" w:history="1">
            <w:r w:rsidR="009B197C">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C66B2" w14:textId="77777777" w:rsidR="009B197C" w:rsidRPr="00364327" w:rsidRDefault="009B197C"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BC9B2D" w14:textId="77777777" w:rsidR="009B197C" w:rsidRPr="00221CE0" w:rsidRDefault="00FA0FBC" w:rsidP="00250038">
          <w:pPr>
            <w:pStyle w:val="ProductList-OfferingBody"/>
            <w:ind w:left="-72" w:right="-74"/>
            <w:jc w:val="center"/>
            <w:rPr>
              <w:rStyle w:val="Hyperlink"/>
              <w:sz w:val="14"/>
              <w:szCs w:val="14"/>
              <w:lang w:val="en-US" w:eastAsia="en-US" w:bidi="ar-SA"/>
            </w:rPr>
          </w:pPr>
          <w:hyperlink w:anchor="F6" w:history="1">
            <w:r w:rsidR="009B197C">
              <w:rPr>
                <w:rStyle w:val="Hyperlink"/>
                <w:sz w:val="14"/>
                <w:szCs w:val="14"/>
                <w:lang w:val="en-US" w:eastAsia="en-US" w:bidi="ar-SA"/>
              </w:rPr>
              <w:t>Bilag</w:t>
            </w:r>
          </w:hyperlink>
        </w:p>
      </w:tc>
    </w:tr>
  </w:tbl>
  <w:p w14:paraId="6E42336D" w14:textId="77777777" w:rsidR="009B197C" w:rsidRPr="004006D4" w:rsidRDefault="009B197C"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FACC9BD" w14:textId="77777777" w:rsidR="00FA0FBC" w:rsidRDefault="00FA0FBC" w:rsidP="009A573F">
      <w:pPr>
        <w:spacing w:after="0" w:line="240" w:lineRule="auto"/>
      </w:pPr>
      <w:r>
        <w:separator/>
      </w:r>
    </w:p>
  </w:footnote>
  <w:footnote w:type="continuationSeparator" w:id="0">
    <w:p w14:paraId="1CBCE0E3" w14:textId="77777777" w:rsidR="00FA0FBC" w:rsidRDefault="00FA0FBC" w:rsidP="009A573F">
      <w:pPr>
        <w:spacing w:after="0" w:line="240" w:lineRule="auto"/>
      </w:pPr>
      <w:r>
        <w:continuationSeparator/>
      </w:r>
    </w:p>
  </w:footnote>
  <w:footnote w:type="continuationNotice" w:id="1">
    <w:p w14:paraId="107FF65E" w14:textId="77777777" w:rsidR="00FA0FBC" w:rsidRDefault="00FA0F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F5204A" w14:textId="77777777" w:rsidR="002E23D8" w:rsidRDefault="002E23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B1E109" w14:textId="77777777" w:rsidR="002E23D8" w:rsidRDefault="002E23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9B197C" w:rsidRPr="004D27A6" w:rsidRDefault="009B197C"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EB55BBC" w:rsidR="009B197C" w:rsidRPr="00171B2E" w:rsidRDefault="009B197C" w:rsidP="00551855">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Vilkår for Microsoft Volumenlicens-onlinetjeneste (dansk (Danish), december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E349A">
          <w:rPr>
            <w:noProof/>
            <w:color w:val="404040" w:themeColor="text1" w:themeTint="BF"/>
            <w:sz w:val="16"/>
            <w:szCs w:val="16"/>
          </w:rPr>
          <w:t>22</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44F6C83" w:rsidR="009B197C" w:rsidRPr="004D27A6" w:rsidRDefault="009B197C" w:rsidP="00551855">
        <w:pPr>
          <w:pStyle w:val="ProductList-Body"/>
          <w:tabs>
            <w:tab w:val="right" w:pos="10800"/>
          </w:tabs>
          <w:spacing w:before="20" w:after="20"/>
          <w:rPr>
            <w:color w:val="404040" w:themeColor="text1" w:themeTint="BF"/>
            <w:sz w:val="16"/>
            <w:szCs w:val="16"/>
          </w:rPr>
        </w:pPr>
        <w:r>
          <w:rPr>
            <w:color w:val="404040" w:themeColor="text1" w:themeTint="BF"/>
            <w:sz w:val="16"/>
            <w:szCs w:val="16"/>
          </w:rPr>
          <w:t>Vilkår for Microsoft Volumenlicens-onlinetjeneste (dansk (Danish), december 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1E349A">
          <w:rPr>
            <w:noProof/>
            <w:color w:val="404040" w:themeColor="text1" w:themeTint="BF"/>
            <w:sz w:val="16"/>
            <w:szCs w:val="16"/>
          </w:rPr>
          <w:t>3</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2LxbDvz68cuzKQUDmXtTZFyBqpqte79gVrgJr573fp8VAbEteT5Jkvoc2tqoPkq1ZwuUjKhQWLAiqx3TKev0eA==" w:salt="LLn1cOi4fcB/KqMnyJ+HQ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49A"/>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0132"/>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23D8"/>
    <w:rsid w:val="002E402E"/>
    <w:rsid w:val="002E4B56"/>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69C9"/>
    <w:rsid w:val="005E7F3E"/>
    <w:rsid w:val="005F013C"/>
    <w:rsid w:val="005F068D"/>
    <w:rsid w:val="005F0BFB"/>
    <w:rsid w:val="005F17AF"/>
    <w:rsid w:val="005F1ED1"/>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3003"/>
    <w:rsid w:val="00903D35"/>
    <w:rsid w:val="009041B8"/>
    <w:rsid w:val="009048D8"/>
    <w:rsid w:val="0090692C"/>
    <w:rsid w:val="00906A75"/>
    <w:rsid w:val="009073AD"/>
    <w:rsid w:val="0091186E"/>
    <w:rsid w:val="009123E5"/>
    <w:rsid w:val="009130AF"/>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E"/>
    <w:rsid w:val="00D3001A"/>
    <w:rsid w:val="00D33C4C"/>
    <w:rsid w:val="00D3417F"/>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97E4F"/>
    <w:rsid w:val="00EA044F"/>
    <w:rsid w:val="00EA0550"/>
    <w:rsid w:val="00EA116D"/>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0FBC"/>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690247" TargetMode="External"/><Relationship Id="rId21" Type="http://schemas.openxmlformats.org/officeDocument/2006/relationships/hyperlink" Target="http://www.microsoft.com/online/international-availability.aspx" TargetMode="External"/><Relationship Id="rId34" Type="http://schemas.openxmlformats.org/officeDocument/2006/relationships/footer" Target="footer10.xml"/><Relationship Id="rId42" Type="http://schemas.openxmlformats.org/officeDocument/2006/relationships/hyperlink" Target="http://go.microsoft.com/fwlink/?LinkID=248686"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www.parature.com/privacylegal/" TargetMode="External"/><Relationship Id="rId40" Type="http://schemas.openxmlformats.org/officeDocument/2006/relationships/hyperlink" Target="http://go.microsoft.com/fwlink/p/?LinkID=66121" TargetMode="External"/><Relationship Id="rId45" Type="http://schemas.openxmlformats.org/officeDocument/2006/relationships/hyperlink" Target="http://aka.ms/translatortou"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www.microsoft.com/itacademy"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3.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6510F7-6453-4CAE-9725-C8EF009A7D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18535</Words>
  <Characters>105654</Characters>
  <Application>Microsoft Office Word</Application>
  <DocSecurity>8</DocSecurity>
  <Lines>880</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2015-11-24T18:02:00Z</dcterms:created>
  <dcterms:modified xsi:type="dcterms:W3CDTF">2015-11-24T18:03:00Z</dcterms:modified>
</cp:coreProperties>
</file>