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1A6B5F"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427BD7F5" w:rsidR="004D27A6" w:rsidRPr="00A12616" w:rsidRDefault="004D27A6" w:rsidP="004D27A6">
      <w:pPr>
        <w:pStyle w:val="ProductList-Body"/>
        <w:shd w:val="clear" w:color="auto" w:fill="00188F"/>
        <w:ind w:right="8640"/>
        <w:rPr>
          <w:rFonts w:asciiTheme="majorHAnsi" w:hAnsiTheme="majorHAnsi"/>
          <w:color w:val="FFFFFF" w:themeColor="background1"/>
          <w:sz w:val="32"/>
          <w:szCs w:val="32"/>
          <w:lang w:eastAsia="en-US" w:bidi="ar-SA"/>
        </w:rPr>
      </w:pPr>
      <w:r w:rsidRPr="001A6B5F">
        <w:rPr>
          <w:rFonts w:asciiTheme="majorHAnsi" w:hAnsiTheme="majorHAnsi"/>
          <w:color w:val="FFFFFF" w:themeColor="background1"/>
          <w:sz w:val="32"/>
          <w:szCs w:val="32"/>
          <w:lang w:val="en-US" w:eastAsia="en-US" w:bidi="ar-SA"/>
        </w:rPr>
        <w:tab/>
      </w:r>
      <w:r w:rsidRPr="00A12616">
        <w:rPr>
          <w:rFonts w:asciiTheme="majorHAnsi" w:hAnsiTheme="majorHAnsi"/>
          <w:color w:val="FFFFFF" w:themeColor="background1"/>
          <w:sz w:val="32"/>
          <w:szCs w:val="32"/>
          <w:lang w:eastAsia="en-US" w:bidi="ar-SA"/>
        </w:rPr>
        <w:t>Volume</w:t>
      </w:r>
    </w:p>
    <w:bookmarkEnd w:id="0"/>
    <w:p w14:paraId="5729B3DF" w14:textId="77777777" w:rsidR="004D27A6" w:rsidRPr="00A12616" w:rsidRDefault="004D27A6" w:rsidP="004D27A6">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A12616">
        <w:rPr>
          <w:rFonts w:asciiTheme="majorHAnsi" w:hAnsiTheme="majorHAnsi"/>
          <w:color w:val="FFFFFF" w:themeColor="background1"/>
          <w:sz w:val="32"/>
          <w:szCs w:val="32"/>
          <w:lang w:eastAsia="en-US" w:bidi="ar-SA"/>
        </w:rPr>
        <w:tab/>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12616"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12616"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77DC78D" w14:textId="77777777" w:rsidR="0010623F" w:rsidRPr="00292D87" w:rsidRDefault="004D27A6" w:rsidP="0010623F">
      <w:pPr>
        <w:pStyle w:val="ProductList-Body"/>
        <w:shd w:val="clear" w:color="auto" w:fill="0072C6"/>
        <w:tabs>
          <w:tab w:val="clear" w:pos="158"/>
          <w:tab w:val="left" w:pos="360"/>
        </w:tabs>
        <w:ind w:right="1800"/>
      </w:pPr>
      <w:r w:rsidRPr="00A12616">
        <w:rPr>
          <w:rFonts w:asciiTheme="majorHAnsi" w:hAnsiTheme="majorHAnsi"/>
          <w:color w:val="FFFFFF" w:themeColor="background1"/>
          <w:sz w:val="72"/>
          <w:szCs w:val="72"/>
          <w:lang w:eastAsia="en-US" w:bidi="ar-SA"/>
        </w:rPr>
        <w:tab/>
      </w:r>
      <w:r w:rsidR="0010623F">
        <w:rPr>
          <w:rFonts w:asciiTheme="majorHAnsi" w:hAnsiTheme="majorHAnsi"/>
          <w:color w:val="FFFFFF" w:themeColor="background1"/>
          <w:sz w:val="72"/>
          <w:szCs w:val="72"/>
        </w:rPr>
        <w:t>Vilkår for onlinetjenester</w:t>
      </w:r>
    </w:p>
    <w:p w14:paraId="6BAF63FC" w14:textId="1C225231" w:rsidR="004D27A6" w:rsidRPr="00921613" w:rsidRDefault="0010623F" w:rsidP="0010623F">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Pr>
          <w:rFonts w:asciiTheme="majorHAnsi" w:hAnsiTheme="majorHAnsi"/>
          <w:color w:val="FFFFFF" w:themeColor="background1"/>
          <w:sz w:val="72"/>
          <w:szCs w:val="72"/>
        </w:rPr>
        <w:tab/>
        <w:t xml:space="preserve">1. </w:t>
      </w:r>
      <w:r w:rsidR="003B09C7">
        <w:rPr>
          <w:rFonts w:asciiTheme="majorHAnsi" w:hAnsiTheme="majorHAnsi"/>
          <w:color w:val="FFFFFF" w:themeColor="background1"/>
          <w:sz w:val="72"/>
          <w:szCs w:val="72"/>
        </w:rPr>
        <w:t>dec</w:t>
      </w:r>
      <w:r w:rsidR="00903005">
        <w:rPr>
          <w:rFonts w:asciiTheme="majorHAnsi" w:hAnsiTheme="majorHAnsi"/>
          <w:color w:val="FFFFFF" w:themeColor="background1"/>
          <w:sz w:val="72"/>
          <w:szCs w:val="72"/>
        </w:rPr>
        <w:t>ember</w:t>
      </w:r>
      <w:r w:rsidR="007829A1">
        <w:rPr>
          <w:rFonts w:asciiTheme="majorHAnsi" w:hAnsiTheme="majorHAnsi"/>
          <w:color w:val="FFFFFF" w:themeColor="background1"/>
          <w:sz w:val="72"/>
          <w:szCs w:val="72"/>
        </w:rPr>
        <w:t xml:space="preserve"> </w:t>
      </w:r>
      <w:r>
        <w:rPr>
          <w:rFonts w:asciiTheme="majorHAnsi" w:hAnsiTheme="majorHAnsi"/>
          <w:color w:val="FFFFFF" w:themeColor="background1"/>
          <w:sz w:val="72"/>
          <w:szCs w:val="72"/>
        </w:rPr>
        <w:t>2016</w:t>
      </w:r>
    </w:p>
    <w:p w14:paraId="429BA266" w14:textId="77777777" w:rsidR="004D27A6" w:rsidRPr="00A1261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Indholdsfortegnelse</w:t>
      </w:r>
      <w:bookmarkEnd w:id="2"/>
    </w:p>
    <w:p w14:paraId="2726A92D" w14:textId="633FBF83" w:rsidR="003B09C7"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6912819" w:history="1">
        <w:r w:rsidR="003B09C7" w:rsidRPr="00CA1A37">
          <w:rPr>
            <w:rStyle w:val="Hyperlink"/>
            <w:noProof/>
          </w:rPr>
          <w:t>Introduktion</w:t>
        </w:r>
        <w:r w:rsidR="003B09C7">
          <w:rPr>
            <w:noProof/>
            <w:webHidden/>
          </w:rPr>
          <w:tab/>
        </w:r>
        <w:r w:rsidR="003B09C7">
          <w:rPr>
            <w:noProof/>
            <w:webHidden/>
          </w:rPr>
          <w:fldChar w:fldCharType="begin"/>
        </w:r>
        <w:r w:rsidR="003B09C7">
          <w:rPr>
            <w:noProof/>
            <w:webHidden/>
          </w:rPr>
          <w:instrText xml:space="preserve"> PAGEREF _Toc466912819 \h </w:instrText>
        </w:r>
        <w:r w:rsidR="003B09C7">
          <w:rPr>
            <w:noProof/>
            <w:webHidden/>
          </w:rPr>
        </w:r>
        <w:r w:rsidR="003B09C7">
          <w:rPr>
            <w:noProof/>
            <w:webHidden/>
          </w:rPr>
          <w:fldChar w:fldCharType="separate"/>
        </w:r>
        <w:r w:rsidR="003B09C7">
          <w:rPr>
            <w:noProof/>
            <w:webHidden/>
          </w:rPr>
          <w:t>3</w:t>
        </w:r>
        <w:r w:rsidR="003B09C7">
          <w:rPr>
            <w:noProof/>
            <w:webHidden/>
          </w:rPr>
          <w:fldChar w:fldCharType="end"/>
        </w:r>
      </w:hyperlink>
    </w:p>
    <w:p w14:paraId="1134F972" w14:textId="444E0596" w:rsidR="003B09C7" w:rsidRDefault="001F3563">
      <w:pPr>
        <w:pStyle w:val="TOC3"/>
        <w:rPr>
          <w:rFonts w:eastAsiaTheme="minorEastAsia"/>
          <w:b w:val="0"/>
          <w:smallCaps w:val="0"/>
          <w:sz w:val="22"/>
          <w:lang w:val="en-US" w:eastAsia="en-US" w:bidi="ar-SA"/>
        </w:rPr>
      </w:pPr>
      <w:hyperlink w:anchor="_Toc466912820" w:history="1">
        <w:r w:rsidR="003B09C7" w:rsidRPr="00CA1A37">
          <w:rPr>
            <w:rStyle w:val="Hyperlink"/>
          </w:rPr>
          <w:t>Tidligere versioner</w:t>
        </w:r>
        <w:r w:rsidR="003B09C7">
          <w:rPr>
            <w:webHidden/>
          </w:rPr>
          <w:tab/>
        </w:r>
        <w:r w:rsidR="003B09C7">
          <w:rPr>
            <w:webHidden/>
          </w:rPr>
          <w:fldChar w:fldCharType="begin"/>
        </w:r>
        <w:r w:rsidR="003B09C7">
          <w:rPr>
            <w:webHidden/>
          </w:rPr>
          <w:instrText xml:space="preserve"> PAGEREF _Toc466912820 \h </w:instrText>
        </w:r>
        <w:r w:rsidR="003B09C7">
          <w:rPr>
            <w:webHidden/>
          </w:rPr>
        </w:r>
        <w:r w:rsidR="003B09C7">
          <w:rPr>
            <w:webHidden/>
          </w:rPr>
          <w:fldChar w:fldCharType="separate"/>
        </w:r>
        <w:r w:rsidR="003B09C7">
          <w:rPr>
            <w:webHidden/>
          </w:rPr>
          <w:t>3</w:t>
        </w:r>
        <w:r w:rsidR="003B09C7">
          <w:rPr>
            <w:webHidden/>
          </w:rPr>
          <w:fldChar w:fldCharType="end"/>
        </w:r>
      </w:hyperlink>
    </w:p>
    <w:p w14:paraId="38523294" w14:textId="764704A7" w:rsidR="003B09C7" w:rsidRDefault="001F3563">
      <w:pPr>
        <w:pStyle w:val="TOC3"/>
        <w:rPr>
          <w:rFonts w:eastAsiaTheme="minorEastAsia"/>
          <w:b w:val="0"/>
          <w:smallCaps w:val="0"/>
          <w:sz w:val="22"/>
          <w:lang w:val="en-US" w:eastAsia="en-US" w:bidi="ar-SA"/>
        </w:rPr>
      </w:pPr>
      <w:hyperlink w:anchor="_Toc466912821" w:history="1">
        <w:r w:rsidR="003B09C7" w:rsidRPr="00CA1A37">
          <w:rPr>
            <w:rStyle w:val="Hyperlink"/>
          </w:rPr>
          <w:t>Præciseringer og Oversigt over Ændringer</w:t>
        </w:r>
        <w:r w:rsidR="003B09C7">
          <w:rPr>
            <w:webHidden/>
          </w:rPr>
          <w:tab/>
        </w:r>
        <w:r w:rsidR="003B09C7">
          <w:rPr>
            <w:webHidden/>
          </w:rPr>
          <w:fldChar w:fldCharType="begin"/>
        </w:r>
        <w:r w:rsidR="003B09C7">
          <w:rPr>
            <w:webHidden/>
          </w:rPr>
          <w:instrText xml:space="preserve"> PAGEREF _Toc466912821 \h </w:instrText>
        </w:r>
        <w:r w:rsidR="003B09C7">
          <w:rPr>
            <w:webHidden/>
          </w:rPr>
        </w:r>
        <w:r w:rsidR="003B09C7">
          <w:rPr>
            <w:webHidden/>
          </w:rPr>
          <w:fldChar w:fldCharType="separate"/>
        </w:r>
        <w:r w:rsidR="003B09C7">
          <w:rPr>
            <w:webHidden/>
          </w:rPr>
          <w:t>3</w:t>
        </w:r>
        <w:r w:rsidR="003B09C7">
          <w:rPr>
            <w:webHidden/>
          </w:rPr>
          <w:fldChar w:fldCharType="end"/>
        </w:r>
      </w:hyperlink>
    </w:p>
    <w:p w14:paraId="446B1907" w14:textId="3731A847" w:rsidR="003B09C7" w:rsidRDefault="001F3563">
      <w:pPr>
        <w:pStyle w:val="TOC1"/>
        <w:tabs>
          <w:tab w:val="right" w:leader="dot" w:pos="5030"/>
        </w:tabs>
        <w:rPr>
          <w:rFonts w:eastAsiaTheme="minorEastAsia"/>
          <w:b w:val="0"/>
          <w:caps w:val="0"/>
          <w:noProof/>
          <w:sz w:val="22"/>
          <w:lang w:val="en-US" w:eastAsia="en-US" w:bidi="ar-SA"/>
        </w:rPr>
      </w:pPr>
      <w:hyperlink w:anchor="_Toc466912822" w:history="1">
        <w:r w:rsidR="003B09C7" w:rsidRPr="00CA1A37">
          <w:rPr>
            <w:rStyle w:val="Hyperlink"/>
            <w:noProof/>
          </w:rPr>
          <w:t>Generelle Vilkår</w:t>
        </w:r>
        <w:r w:rsidR="003B09C7">
          <w:rPr>
            <w:noProof/>
            <w:webHidden/>
          </w:rPr>
          <w:tab/>
        </w:r>
        <w:r w:rsidR="003B09C7">
          <w:rPr>
            <w:noProof/>
            <w:webHidden/>
          </w:rPr>
          <w:fldChar w:fldCharType="begin"/>
        </w:r>
        <w:r w:rsidR="003B09C7">
          <w:rPr>
            <w:noProof/>
            <w:webHidden/>
          </w:rPr>
          <w:instrText xml:space="preserve"> PAGEREF _Toc466912822 \h </w:instrText>
        </w:r>
        <w:r w:rsidR="003B09C7">
          <w:rPr>
            <w:noProof/>
            <w:webHidden/>
          </w:rPr>
        </w:r>
        <w:r w:rsidR="003B09C7">
          <w:rPr>
            <w:noProof/>
            <w:webHidden/>
          </w:rPr>
          <w:fldChar w:fldCharType="separate"/>
        </w:r>
        <w:r w:rsidR="003B09C7">
          <w:rPr>
            <w:noProof/>
            <w:webHidden/>
          </w:rPr>
          <w:t>4</w:t>
        </w:r>
        <w:r w:rsidR="003B09C7">
          <w:rPr>
            <w:noProof/>
            <w:webHidden/>
          </w:rPr>
          <w:fldChar w:fldCharType="end"/>
        </w:r>
      </w:hyperlink>
    </w:p>
    <w:p w14:paraId="5BAC0366" w14:textId="28882CC3" w:rsidR="003B09C7" w:rsidRDefault="001F3563">
      <w:pPr>
        <w:pStyle w:val="TOC5"/>
        <w:tabs>
          <w:tab w:val="right" w:leader="dot" w:pos="5030"/>
        </w:tabs>
        <w:rPr>
          <w:rFonts w:eastAsiaTheme="minorEastAsia"/>
          <w:noProof/>
          <w:sz w:val="22"/>
          <w:lang w:val="en-US" w:eastAsia="en-US" w:bidi="ar-SA"/>
        </w:rPr>
      </w:pPr>
      <w:hyperlink w:anchor="_Toc466912823" w:history="1">
        <w:r w:rsidR="003B09C7" w:rsidRPr="00CA1A37">
          <w:rPr>
            <w:rStyle w:val="Hyperlink"/>
            <w:noProof/>
          </w:rPr>
          <w:t>Definitioner</w:t>
        </w:r>
        <w:r w:rsidR="003B09C7">
          <w:rPr>
            <w:noProof/>
            <w:webHidden/>
          </w:rPr>
          <w:tab/>
        </w:r>
        <w:r w:rsidR="003B09C7">
          <w:rPr>
            <w:noProof/>
            <w:webHidden/>
          </w:rPr>
          <w:fldChar w:fldCharType="begin"/>
        </w:r>
        <w:r w:rsidR="003B09C7">
          <w:rPr>
            <w:noProof/>
            <w:webHidden/>
          </w:rPr>
          <w:instrText xml:space="preserve"> PAGEREF _Toc466912823 \h </w:instrText>
        </w:r>
        <w:r w:rsidR="003B09C7">
          <w:rPr>
            <w:noProof/>
            <w:webHidden/>
          </w:rPr>
        </w:r>
        <w:r w:rsidR="003B09C7">
          <w:rPr>
            <w:noProof/>
            <w:webHidden/>
          </w:rPr>
          <w:fldChar w:fldCharType="separate"/>
        </w:r>
        <w:r w:rsidR="003B09C7">
          <w:rPr>
            <w:noProof/>
            <w:webHidden/>
          </w:rPr>
          <w:t>4</w:t>
        </w:r>
        <w:r w:rsidR="003B09C7">
          <w:rPr>
            <w:noProof/>
            <w:webHidden/>
          </w:rPr>
          <w:fldChar w:fldCharType="end"/>
        </w:r>
      </w:hyperlink>
    </w:p>
    <w:p w14:paraId="710B426F" w14:textId="52136BED" w:rsidR="003B09C7" w:rsidRDefault="001F3563">
      <w:pPr>
        <w:pStyle w:val="TOC5"/>
        <w:tabs>
          <w:tab w:val="right" w:leader="dot" w:pos="5030"/>
        </w:tabs>
        <w:rPr>
          <w:rFonts w:eastAsiaTheme="minorEastAsia"/>
          <w:noProof/>
          <w:sz w:val="22"/>
          <w:lang w:val="en-US" w:eastAsia="en-US" w:bidi="ar-SA"/>
        </w:rPr>
      </w:pPr>
      <w:hyperlink w:anchor="_Toc466912824" w:history="1">
        <w:r w:rsidR="003B09C7" w:rsidRPr="00CA1A37">
          <w:rPr>
            <w:rStyle w:val="Hyperlink"/>
            <w:noProof/>
          </w:rPr>
          <w:t>Opdateringer af Vilkår for Onlinetjenester</w:t>
        </w:r>
        <w:r w:rsidR="003B09C7">
          <w:rPr>
            <w:noProof/>
            <w:webHidden/>
          </w:rPr>
          <w:tab/>
        </w:r>
        <w:r w:rsidR="003B09C7">
          <w:rPr>
            <w:noProof/>
            <w:webHidden/>
          </w:rPr>
          <w:fldChar w:fldCharType="begin"/>
        </w:r>
        <w:r w:rsidR="003B09C7">
          <w:rPr>
            <w:noProof/>
            <w:webHidden/>
          </w:rPr>
          <w:instrText xml:space="preserve"> PAGEREF _Toc466912824 \h </w:instrText>
        </w:r>
        <w:r w:rsidR="003B09C7">
          <w:rPr>
            <w:noProof/>
            <w:webHidden/>
          </w:rPr>
        </w:r>
        <w:r w:rsidR="003B09C7">
          <w:rPr>
            <w:noProof/>
            <w:webHidden/>
          </w:rPr>
          <w:fldChar w:fldCharType="separate"/>
        </w:r>
        <w:r w:rsidR="003B09C7">
          <w:rPr>
            <w:noProof/>
            <w:webHidden/>
          </w:rPr>
          <w:t>4</w:t>
        </w:r>
        <w:r w:rsidR="003B09C7">
          <w:rPr>
            <w:noProof/>
            <w:webHidden/>
          </w:rPr>
          <w:fldChar w:fldCharType="end"/>
        </w:r>
      </w:hyperlink>
    </w:p>
    <w:p w14:paraId="5800891E" w14:textId="389171AC" w:rsidR="003B09C7" w:rsidRDefault="001F3563">
      <w:pPr>
        <w:pStyle w:val="TOC5"/>
        <w:tabs>
          <w:tab w:val="right" w:leader="dot" w:pos="5030"/>
        </w:tabs>
        <w:rPr>
          <w:rFonts w:eastAsiaTheme="minorEastAsia"/>
          <w:noProof/>
          <w:sz w:val="22"/>
          <w:lang w:val="en-US" w:eastAsia="en-US" w:bidi="ar-SA"/>
        </w:rPr>
      </w:pPr>
      <w:hyperlink w:anchor="_Toc466912825" w:history="1">
        <w:r w:rsidR="003B09C7" w:rsidRPr="00CA1A37">
          <w:rPr>
            <w:rStyle w:val="Hyperlink"/>
            <w:noProof/>
          </w:rPr>
          <w:t>Ændringer og tilgængelighed af Onlinetjenester</w:t>
        </w:r>
        <w:r w:rsidR="003B09C7">
          <w:rPr>
            <w:noProof/>
            <w:webHidden/>
          </w:rPr>
          <w:tab/>
        </w:r>
        <w:r w:rsidR="003B09C7">
          <w:rPr>
            <w:noProof/>
            <w:webHidden/>
          </w:rPr>
          <w:fldChar w:fldCharType="begin"/>
        </w:r>
        <w:r w:rsidR="003B09C7">
          <w:rPr>
            <w:noProof/>
            <w:webHidden/>
          </w:rPr>
          <w:instrText xml:space="preserve"> PAGEREF _Toc466912825 \h </w:instrText>
        </w:r>
        <w:r w:rsidR="003B09C7">
          <w:rPr>
            <w:noProof/>
            <w:webHidden/>
          </w:rPr>
        </w:r>
        <w:r w:rsidR="003B09C7">
          <w:rPr>
            <w:noProof/>
            <w:webHidden/>
          </w:rPr>
          <w:fldChar w:fldCharType="separate"/>
        </w:r>
        <w:r w:rsidR="003B09C7">
          <w:rPr>
            <w:noProof/>
            <w:webHidden/>
          </w:rPr>
          <w:t>4</w:t>
        </w:r>
        <w:r w:rsidR="003B09C7">
          <w:rPr>
            <w:noProof/>
            <w:webHidden/>
          </w:rPr>
          <w:fldChar w:fldCharType="end"/>
        </w:r>
      </w:hyperlink>
    </w:p>
    <w:p w14:paraId="27993A36" w14:textId="72247148" w:rsidR="003B09C7" w:rsidRDefault="001F3563">
      <w:pPr>
        <w:pStyle w:val="TOC5"/>
        <w:tabs>
          <w:tab w:val="right" w:leader="dot" w:pos="5030"/>
        </w:tabs>
        <w:rPr>
          <w:rFonts w:eastAsiaTheme="minorEastAsia"/>
          <w:noProof/>
          <w:sz w:val="22"/>
          <w:lang w:val="en-US" w:eastAsia="en-US" w:bidi="ar-SA"/>
        </w:rPr>
      </w:pPr>
      <w:hyperlink w:anchor="_Toc466912826" w:history="1">
        <w:r w:rsidR="003B09C7" w:rsidRPr="00CA1A37">
          <w:rPr>
            <w:rStyle w:val="Hyperlink"/>
            <w:noProof/>
          </w:rPr>
          <w:t>Dataopbevaring</w:t>
        </w:r>
        <w:r w:rsidR="003B09C7">
          <w:rPr>
            <w:noProof/>
            <w:webHidden/>
          </w:rPr>
          <w:tab/>
        </w:r>
        <w:r w:rsidR="003B09C7">
          <w:rPr>
            <w:noProof/>
            <w:webHidden/>
          </w:rPr>
          <w:fldChar w:fldCharType="begin"/>
        </w:r>
        <w:r w:rsidR="003B09C7">
          <w:rPr>
            <w:noProof/>
            <w:webHidden/>
          </w:rPr>
          <w:instrText xml:space="preserve"> PAGEREF _Toc466912826 \h </w:instrText>
        </w:r>
        <w:r w:rsidR="003B09C7">
          <w:rPr>
            <w:noProof/>
            <w:webHidden/>
          </w:rPr>
        </w:r>
        <w:r w:rsidR="003B09C7">
          <w:rPr>
            <w:noProof/>
            <w:webHidden/>
          </w:rPr>
          <w:fldChar w:fldCharType="separate"/>
        </w:r>
        <w:r w:rsidR="003B09C7">
          <w:rPr>
            <w:noProof/>
            <w:webHidden/>
          </w:rPr>
          <w:t>4</w:t>
        </w:r>
        <w:r w:rsidR="003B09C7">
          <w:rPr>
            <w:noProof/>
            <w:webHidden/>
          </w:rPr>
          <w:fldChar w:fldCharType="end"/>
        </w:r>
      </w:hyperlink>
    </w:p>
    <w:p w14:paraId="3C5AFC30" w14:textId="35664B59" w:rsidR="003B09C7" w:rsidRDefault="001F3563">
      <w:pPr>
        <w:pStyle w:val="TOC5"/>
        <w:tabs>
          <w:tab w:val="right" w:leader="dot" w:pos="5030"/>
        </w:tabs>
        <w:rPr>
          <w:rFonts w:eastAsiaTheme="minorEastAsia"/>
          <w:noProof/>
          <w:sz w:val="22"/>
          <w:lang w:val="en-US" w:eastAsia="en-US" w:bidi="ar-SA"/>
        </w:rPr>
      </w:pPr>
      <w:hyperlink w:anchor="_Toc466912827" w:history="1">
        <w:r w:rsidR="003B09C7" w:rsidRPr="00CA1A37">
          <w:rPr>
            <w:rStyle w:val="Hyperlink"/>
            <w:noProof/>
          </w:rPr>
          <w:t>Brug af Software sammen med Onlinetjenesten</w:t>
        </w:r>
        <w:r w:rsidR="003B09C7">
          <w:rPr>
            <w:noProof/>
            <w:webHidden/>
          </w:rPr>
          <w:tab/>
        </w:r>
        <w:r w:rsidR="003B09C7">
          <w:rPr>
            <w:noProof/>
            <w:webHidden/>
          </w:rPr>
          <w:fldChar w:fldCharType="begin"/>
        </w:r>
        <w:r w:rsidR="003B09C7">
          <w:rPr>
            <w:noProof/>
            <w:webHidden/>
          </w:rPr>
          <w:instrText xml:space="preserve"> PAGEREF _Toc466912827 \h </w:instrText>
        </w:r>
        <w:r w:rsidR="003B09C7">
          <w:rPr>
            <w:noProof/>
            <w:webHidden/>
          </w:rPr>
        </w:r>
        <w:r w:rsidR="003B09C7">
          <w:rPr>
            <w:noProof/>
            <w:webHidden/>
          </w:rPr>
          <w:fldChar w:fldCharType="separate"/>
        </w:r>
        <w:r w:rsidR="003B09C7">
          <w:rPr>
            <w:noProof/>
            <w:webHidden/>
          </w:rPr>
          <w:t>4</w:t>
        </w:r>
        <w:r w:rsidR="003B09C7">
          <w:rPr>
            <w:noProof/>
            <w:webHidden/>
          </w:rPr>
          <w:fldChar w:fldCharType="end"/>
        </w:r>
      </w:hyperlink>
    </w:p>
    <w:p w14:paraId="09899DB9" w14:textId="7D49E548" w:rsidR="003B09C7" w:rsidRDefault="001F3563">
      <w:pPr>
        <w:pStyle w:val="TOC5"/>
        <w:tabs>
          <w:tab w:val="right" w:leader="dot" w:pos="5030"/>
        </w:tabs>
        <w:rPr>
          <w:rFonts w:eastAsiaTheme="minorEastAsia"/>
          <w:noProof/>
          <w:sz w:val="22"/>
          <w:lang w:val="en-US" w:eastAsia="en-US" w:bidi="ar-SA"/>
        </w:rPr>
      </w:pPr>
      <w:hyperlink w:anchor="_Toc466912828" w:history="1">
        <w:r w:rsidR="003B09C7" w:rsidRPr="00CA1A37">
          <w:rPr>
            <w:rStyle w:val="Hyperlink"/>
            <w:noProof/>
          </w:rPr>
          <w:t>Ikke-Microsoft produkter</w:t>
        </w:r>
        <w:r w:rsidR="003B09C7">
          <w:rPr>
            <w:noProof/>
            <w:webHidden/>
          </w:rPr>
          <w:tab/>
        </w:r>
        <w:r w:rsidR="003B09C7">
          <w:rPr>
            <w:noProof/>
            <w:webHidden/>
          </w:rPr>
          <w:fldChar w:fldCharType="begin"/>
        </w:r>
        <w:r w:rsidR="003B09C7">
          <w:rPr>
            <w:noProof/>
            <w:webHidden/>
          </w:rPr>
          <w:instrText xml:space="preserve"> PAGEREF _Toc466912828 \h </w:instrText>
        </w:r>
        <w:r w:rsidR="003B09C7">
          <w:rPr>
            <w:noProof/>
            <w:webHidden/>
          </w:rPr>
        </w:r>
        <w:r w:rsidR="003B09C7">
          <w:rPr>
            <w:noProof/>
            <w:webHidden/>
          </w:rPr>
          <w:fldChar w:fldCharType="separate"/>
        </w:r>
        <w:r w:rsidR="003B09C7">
          <w:rPr>
            <w:noProof/>
            <w:webHidden/>
          </w:rPr>
          <w:t>5</w:t>
        </w:r>
        <w:r w:rsidR="003B09C7">
          <w:rPr>
            <w:noProof/>
            <w:webHidden/>
          </w:rPr>
          <w:fldChar w:fldCharType="end"/>
        </w:r>
      </w:hyperlink>
    </w:p>
    <w:p w14:paraId="7F748557" w14:textId="633F5326" w:rsidR="003B09C7" w:rsidRDefault="001F3563">
      <w:pPr>
        <w:pStyle w:val="TOC5"/>
        <w:tabs>
          <w:tab w:val="right" w:leader="dot" w:pos="5030"/>
        </w:tabs>
        <w:rPr>
          <w:rFonts w:eastAsiaTheme="minorEastAsia"/>
          <w:noProof/>
          <w:sz w:val="22"/>
          <w:lang w:val="en-US" w:eastAsia="en-US" w:bidi="ar-SA"/>
        </w:rPr>
      </w:pPr>
      <w:hyperlink w:anchor="_Toc466912829" w:history="1">
        <w:r w:rsidR="003B09C7" w:rsidRPr="00CA1A37">
          <w:rPr>
            <w:rStyle w:val="Hyperlink"/>
            <w:noProof/>
          </w:rPr>
          <w:t>Politik vedrørende acceptabel brug</w:t>
        </w:r>
        <w:r w:rsidR="003B09C7">
          <w:rPr>
            <w:noProof/>
            <w:webHidden/>
          </w:rPr>
          <w:tab/>
        </w:r>
        <w:r w:rsidR="003B09C7">
          <w:rPr>
            <w:noProof/>
            <w:webHidden/>
          </w:rPr>
          <w:fldChar w:fldCharType="begin"/>
        </w:r>
        <w:r w:rsidR="003B09C7">
          <w:rPr>
            <w:noProof/>
            <w:webHidden/>
          </w:rPr>
          <w:instrText xml:space="preserve"> PAGEREF _Toc466912829 \h </w:instrText>
        </w:r>
        <w:r w:rsidR="003B09C7">
          <w:rPr>
            <w:noProof/>
            <w:webHidden/>
          </w:rPr>
        </w:r>
        <w:r w:rsidR="003B09C7">
          <w:rPr>
            <w:noProof/>
            <w:webHidden/>
          </w:rPr>
          <w:fldChar w:fldCharType="separate"/>
        </w:r>
        <w:r w:rsidR="003B09C7">
          <w:rPr>
            <w:noProof/>
            <w:webHidden/>
          </w:rPr>
          <w:t>5</w:t>
        </w:r>
        <w:r w:rsidR="003B09C7">
          <w:rPr>
            <w:noProof/>
            <w:webHidden/>
          </w:rPr>
          <w:fldChar w:fldCharType="end"/>
        </w:r>
      </w:hyperlink>
    </w:p>
    <w:p w14:paraId="342C5138" w14:textId="7B6582EB" w:rsidR="003B09C7" w:rsidRDefault="001F3563">
      <w:pPr>
        <w:pStyle w:val="TOC5"/>
        <w:tabs>
          <w:tab w:val="right" w:leader="dot" w:pos="5030"/>
        </w:tabs>
        <w:rPr>
          <w:rFonts w:eastAsiaTheme="minorEastAsia"/>
          <w:noProof/>
          <w:sz w:val="22"/>
          <w:lang w:val="en-US" w:eastAsia="en-US" w:bidi="ar-SA"/>
        </w:rPr>
      </w:pPr>
      <w:hyperlink w:anchor="_Toc466912830" w:history="1">
        <w:r w:rsidR="003B09C7" w:rsidRPr="00CA1A37">
          <w:rPr>
            <w:rStyle w:val="Hyperlink"/>
            <w:noProof/>
          </w:rPr>
          <w:t>Tekniske begrænsninger</w:t>
        </w:r>
        <w:r w:rsidR="003B09C7">
          <w:rPr>
            <w:noProof/>
            <w:webHidden/>
          </w:rPr>
          <w:tab/>
        </w:r>
        <w:r w:rsidR="003B09C7">
          <w:rPr>
            <w:noProof/>
            <w:webHidden/>
          </w:rPr>
          <w:fldChar w:fldCharType="begin"/>
        </w:r>
        <w:r w:rsidR="003B09C7">
          <w:rPr>
            <w:noProof/>
            <w:webHidden/>
          </w:rPr>
          <w:instrText xml:space="preserve"> PAGEREF _Toc466912830 \h </w:instrText>
        </w:r>
        <w:r w:rsidR="003B09C7">
          <w:rPr>
            <w:noProof/>
            <w:webHidden/>
          </w:rPr>
        </w:r>
        <w:r w:rsidR="003B09C7">
          <w:rPr>
            <w:noProof/>
            <w:webHidden/>
          </w:rPr>
          <w:fldChar w:fldCharType="separate"/>
        </w:r>
        <w:r w:rsidR="003B09C7">
          <w:rPr>
            <w:noProof/>
            <w:webHidden/>
          </w:rPr>
          <w:t>5</w:t>
        </w:r>
        <w:r w:rsidR="003B09C7">
          <w:rPr>
            <w:noProof/>
            <w:webHidden/>
          </w:rPr>
          <w:fldChar w:fldCharType="end"/>
        </w:r>
      </w:hyperlink>
    </w:p>
    <w:p w14:paraId="23349980" w14:textId="7C3F0CC8" w:rsidR="003B09C7" w:rsidRDefault="001F3563">
      <w:pPr>
        <w:pStyle w:val="TOC5"/>
        <w:tabs>
          <w:tab w:val="right" w:leader="dot" w:pos="5030"/>
        </w:tabs>
        <w:rPr>
          <w:rFonts w:eastAsiaTheme="minorEastAsia"/>
          <w:noProof/>
          <w:sz w:val="22"/>
          <w:lang w:val="en-US" w:eastAsia="en-US" w:bidi="ar-SA"/>
        </w:rPr>
      </w:pPr>
      <w:hyperlink w:anchor="_Toc466912831" w:history="1">
        <w:r w:rsidR="003B09C7" w:rsidRPr="00CA1A37">
          <w:rPr>
            <w:rStyle w:val="Hyperlink"/>
            <w:noProof/>
          </w:rPr>
          <w:t>Overholdelse af lovgivning</w:t>
        </w:r>
        <w:r w:rsidR="003B09C7">
          <w:rPr>
            <w:noProof/>
            <w:webHidden/>
          </w:rPr>
          <w:tab/>
        </w:r>
        <w:r w:rsidR="003B09C7">
          <w:rPr>
            <w:noProof/>
            <w:webHidden/>
          </w:rPr>
          <w:fldChar w:fldCharType="begin"/>
        </w:r>
        <w:r w:rsidR="003B09C7">
          <w:rPr>
            <w:noProof/>
            <w:webHidden/>
          </w:rPr>
          <w:instrText xml:space="preserve"> PAGEREF _Toc466912831 \h </w:instrText>
        </w:r>
        <w:r w:rsidR="003B09C7">
          <w:rPr>
            <w:noProof/>
            <w:webHidden/>
          </w:rPr>
        </w:r>
        <w:r w:rsidR="003B09C7">
          <w:rPr>
            <w:noProof/>
            <w:webHidden/>
          </w:rPr>
          <w:fldChar w:fldCharType="separate"/>
        </w:r>
        <w:r w:rsidR="003B09C7">
          <w:rPr>
            <w:noProof/>
            <w:webHidden/>
          </w:rPr>
          <w:t>5</w:t>
        </w:r>
        <w:r w:rsidR="003B09C7">
          <w:rPr>
            <w:noProof/>
            <w:webHidden/>
          </w:rPr>
          <w:fldChar w:fldCharType="end"/>
        </w:r>
      </w:hyperlink>
    </w:p>
    <w:p w14:paraId="33F19A45" w14:textId="793A6209" w:rsidR="003B09C7" w:rsidRDefault="001F3563">
      <w:pPr>
        <w:pStyle w:val="TOC5"/>
        <w:tabs>
          <w:tab w:val="right" w:leader="dot" w:pos="5030"/>
        </w:tabs>
        <w:rPr>
          <w:rFonts w:eastAsiaTheme="minorEastAsia"/>
          <w:noProof/>
          <w:sz w:val="22"/>
          <w:lang w:val="en-US" w:eastAsia="en-US" w:bidi="ar-SA"/>
        </w:rPr>
      </w:pPr>
      <w:hyperlink w:anchor="_Toc466912832" w:history="1">
        <w:r w:rsidR="003B09C7" w:rsidRPr="00CA1A37">
          <w:rPr>
            <w:rStyle w:val="Hyperlink"/>
            <w:noProof/>
          </w:rPr>
          <w:t>Import/Eksporttjenester</w:t>
        </w:r>
        <w:r w:rsidR="003B09C7">
          <w:rPr>
            <w:noProof/>
            <w:webHidden/>
          </w:rPr>
          <w:tab/>
        </w:r>
        <w:r w:rsidR="003B09C7">
          <w:rPr>
            <w:noProof/>
            <w:webHidden/>
          </w:rPr>
          <w:fldChar w:fldCharType="begin"/>
        </w:r>
        <w:r w:rsidR="003B09C7">
          <w:rPr>
            <w:noProof/>
            <w:webHidden/>
          </w:rPr>
          <w:instrText xml:space="preserve"> PAGEREF _Toc466912832 \h </w:instrText>
        </w:r>
        <w:r w:rsidR="003B09C7">
          <w:rPr>
            <w:noProof/>
            <w:webHidden/>
          </w:rPr>
        </w:r>
        <w:r w:rsidR="003B09C7">
          <w:rPr>
            <w:noProof/>
            <w:webHidden/>
          </w:rPr>
          <w:fldChar w:fldCharType="separate"/>
        </w:r>
        <w:r w:rsidR="003B09C7">
          <w:rPr>
            <w:noProof/>
            <w:webHidden/>
          </w:rPr>
          <w:t>6</w:t>
        </w:r>
        <w:r w:rsidR="003B09C7">
          <w:rPr>
            <w:noProof/>
            <w:webHidden/>
          </w:rPr>
          <w:fldChar w:fldCharType="end"/>
        </w:r>
      </w:hyperlink>
    </w:p>
    <w:p w14:paraId="56B80994" w14:textId="7EB11000" w:rsidR="003B09C7" w:rsidRDefault="001F3563">
      <w:pPr>
        <w:pStyle w:val="TOC5"/>
        <w:tabs>
          <w:tab w:val="right" w:leader="dot" w:pos="5030"/>
        </w:tabs>
        <w:rPr>
          <w:rFonts w:eastAsiaTheme="minorEastAsia"/>
          <w:noProof/>
          <w:sz w:val="22"/>
          <w:lang w:val="en-US" w:eastAsia="en-US" w:bidi="ar-SA"/>
        </w:rPr>
      </w:pPr>
      <w:hyperlink w:anchor="_Toc466912833" w:history="1">
        <w:r w:rsidR="003B09C7" w:rsidRPr="00CA1A37">
          <w:rPr>
            <w:rStyle w:val="Hyperlink"/>
            <w:noProof/>
          </w:rPr>
          <w:t>Elektroniske meddelelser</w:t>
        </w:r>
        <w:r w:rsidR="003B09C7">
          <w:rPr>
            <w:noProof/>
            <w:webHidden/>
          </w:rPr>
          <w:tab/>
        </w:r>
        <w:r w:rsidR="003B09C7">
          <w:rPr>
            <w:noProof/>
            <w:webHidden/>
          </w:rPr>
          <w:fldChar w:fldCharType="begin"/>
        </w:r>
        <w:r w:rsidR="003B09C7">
          <w:rPr>
            <w:noProof/>
            <w:webHidden/>
          </w:rPr>
          <w:instrText xml:space="preserve"> PAGEREF _Toc466912833 \h </w:instrText>
        </w:r>
        <w:r w:rsidR="003B09C7">
          <w:rPr>
            <w:noProof/>
            <w:webHidden/>
          </w:rPr>
        </w:r>
        <w:r w:rsidR="003B09C7">
          <w:rPr>
            <w:noProof/>
            <w:webHidden/>
          </w:rPr>
          <w:fldChar w:fldCharType="separate"/>
        </w:r>
        <w:r w:rsidR="003B09C7">
          <w:rPr>
            <w:noProof/>
            <w:webHidden/>
          </w:rPr>
          <w:t>6</w:t>
        </w:r>
        <w:r w:rsidR="003B09C7">
          <w:rPr>
            <w:noProof/>
            <w:webHidden/>
          </w:rPr>
          <w:fldChar w:fldCharType="end"/>
        </w:r>
      </w:hyperlink>
    </w:p>
    <w:p w14:paraId="6D545BAA" w14:textId="4091176E" w:rsidR="003B09C7" w:rsidRDefault="001F3563">
      <w:pPr>
        <w:pStyle w:val="TOC5"/>
        <w:tabs>
          <w:tab w:val="right" w:leader="dot" w:pos="5030"/>
        </w:tabs>
        <w:rPr>
          <w:rFonts w:eastAsiaTheme="minorEastAsia"/>
          <w:noProof/>
          <w:sz w:val="22"/>
          <w:lang w:val="en-US" w:eastAsia="en-US" w:bidi="ar-SA"/>
        </w:rPr>
      </w:pPr>
      <w:hyperlink w:anchor="_Toc466912834" w:history="1">
        <w:r w:rsidR="003B09C7" w:rsidRPr="00CA1A37">
          <w:rPr>
            <w:rStyle w:val="Hyperlink"/>
            <w:noProof/>
          </w:rPr>
          <w:t>Videreoverdragelse af Licens</w:t>
        </w:r>
        <w:r w:rsidR="003B09C7">
          <w:rPr>
            <w:noProof/>
            <w:webHidden/>
          </w:rPr>
          <w:tab/>
        </w:r>
        <w:r w:rsidR="003B09C7">
          <w:rPr>
            <w:noProof/>
            <w:webHidden/>
          </w:rPr>
          <w:fldChar w:fldCharType="begin"/>
        </w:r>
        <w:r w:rsidR="003B09C7">
          <w:rPr>
            <w:noProof/>
            <w:webHidden/>
          </w:rPr>
          <w:instrText xml:space="preserve"> PAGEREF _Toc466912834 \h </w:instrText>
        </w:r>
        <w:r w:rsidR="003B09C7">
          <w:rPr>
            <w:noProof/>
            <w:webHidden/>
          </w:rPr>
        </w:r>
        <w:r w:rsidR="003B09C7">
          <w:rPr>
            <w:noProof/>
            <w:webHidden/>
          </w:rPr>
          <w:fldChar w:fldCharType="separate"/>
        </w:r>
        <w:r w:rsidR="003B09C7">
          <w:rPr>
            <w:noProof/>
            <w:webHidden/>
          </w:rPr>
          <w:t>6</w:t>
        </w:r>
        <w:r w:rsidR="003B09C7">
          <w:rPr>
            <w:noProof/>
            <w:webHidden/>
          </w:rPr>
          <w:fldChar w:fldCharType="end"/>
        </w:r>
      </w:hyperlink>
    </w:p>
    <w:p w14:paraId="584D6DFC" w14:textId="69A1A231" w:rsidR="003B09C7" w:rsidRDefault="001F3563">
      <w:pPr>
        <w:pStyle w:val="TOC5"/>
        <w:tabs>
          <w:tab w:val="right" w:leader="dot" w:pos="5030"/>
        </w:tabs>
        <w:rPr>
          <w:rFonts w:eastAsiaTheme="minorEastAsia"/>
          <w:noProof/>
          <w:sz w:val="22"/>
          <w:lang w:val="en-US" w:eastAsia="en-US" w:bidi="ar-SA"/>
        </w:rPr>
      </w:pPr>
      <w:hyperlink w:anchor="_Toc466912835" w:history="1">
        <w:r w:rsidR="003B09C7" w:rsidRPr="00CA1A37">
          <w:rPr>
            <w:rStyle w:val="Hyperlink"/>
            <w:noProof/>
          </w:rPr>
          <w:t>Skrifttypekomponenter</w:t>
        </w:r>
        <w:r w:rsidR="003B09C7">
          <w:rPr>
            <w:noProof/>
            <w:webHidden/>
          </w:rPr>
          <w:tab/>
        </w:r>
        <w:r w:rsidR="003B09C7">
          <w:rPr>
            <w:noProof/>
            <w:webHidden/>
          </w:rPr>
          <w:fldChar w:fldCharType="begin"/>
        </w:r>
        <w:r w:rsidR="003B09C7">
          <w:rPr>
            <w:noProof/>
            <w:webHidden/>
          </w:rPr>
          <w:instrText xml:space="preserve"> PAGEREF _Toc466912835 \h </w:instrText>
        </w:r>
        <w:r w:rsidR="003B09C7">
          <w:rPr>
            <w:noProof/>
            <w:webHidden/>
          </w:rPr>
        </w:r>
        <w:r w:rsidR="003B09C7">
          <w:rPr>
            <w:noProof/>
            <w:webHidden/>
          </w:rPr>
          <w:fldChar w:fldCharType="separate"/>
        </w:r>
        <w:r w:rsidR="003B09C7">
          <w:rPr>
            <w:noProof/>
            <w:webHidden/>
          </w:rPr>
          <w:t>6</w:t>
        </w:r>
        <w:r w:rsidR="003B09C7">
          <w:rPr>
            <w:noProof/>
            <w:webHidden/>
          </w:rPr>
          <w:fldChar w:fldCharType="end"/>
        </w:r>
      </w:hyperlink>
    </w:p>
    <w:p w14:paraId="2D8145AC" w14:textId="18161579" w:rsidR="003B09C7" w:rsidRDefault="001F3563">
      <w:pPr>
        <w:pStyle w:val="TOC5"/>
        <w:tabs>
          <w:tab w:val="right" w:leader="dot" w:pos="5030"/>
        </w:tabs>
        <w:rPr>
          <w:rFonts w:eastAsiaTheme="minorEastAsia"/>
          <w:noProof/>
          <w:sz w:val="22"/>
          <w:lang w:val="en-US" w:eastAsia="en-US" w:bidi="ar-SA"/>
        </w:rPr>
      </w:pPr>
      <w:hyperlink w:anchor="_Toc466912836" w:history="1">
        <w:r w:rsidR="003B09C7" w:rsidRPr="00CA1A37">
          <w:rPr>
            <w:rStyle w:val="Hyperlink"/>
            <w:noProof/>
          </w:rPr>
          <w:t>Konkurrencemæssig benchmarking</w:t>
        </w:r>
        <w:r w:rsidR="003B09C7">
          <w:rPr>
            <w:noProof/>
            <w:webHidden/>
          </w:rPr>
          <w:tab/>
        </w:r>
        <w:r w:rsidR="003B09C7">
          <w:rPr>
            <w:noProof/>
            <w:webHidden/>
          </w:rPr>
          <w:fldChar w:fldCharType="begin"/>
        </w:r>
        <w:r w:rsidR="003B09C7">
          <w:rPr>
            <w:noProof/>
            <w:webHidden/>
          </w:rPr>
          <w:instrText xml:space="preserve"> PAGEREF _Toc466912836 \h </w:instrText>
        </w:r>
        <w:r w:rsidR="003B09C7">
          <w:rPr>
            <w:noProof/>
            <w:webHidden/>
          </w:rPr>
        </w:r>
        <w:r w:rsidR="003B09C7">
          <w:rPr>
            <w:noProof/>
            <w:webHidden/>
          </w:rPr>
          <w:fldChar w:fldCharType="separate"/>
        </w:r>
        <w:r w:rsidR="003B09C7">
          <w:rPr>
            <w:noProof/>
            <w:webHidden/>
          </w:rPr>
          <w:t>6</w:t>
        </w:r>
        <w:r w:rsidR="003B09C7">
          <w:rPr>
            <w:noProof/>
            <w:webHidden/>
          </w:rPr>
          <w:fldChar w:fldCharType="end"/>
        </w:r>
      </w:hyperlink>
    </w:p>
    <w:p w14:paraId="535AAB41" w14:textId="08D7ACE1" w:rsidR="003B09C7" w:rsidRDefault="001F3563">
      <w:pPr>
        <w:pStyle w:val="TOC5"/>
        <w:tabs>
          <w:tab w:val="right" w:leader="dot" w:pos="5030"/>
        </w:tabs>
        <w:rPr>
          <w:rFonts w:eastAsiaTheme="minorEastAsia"/>
          <w:noProof/>
          <w:sz w:val="22"/>
          <w:lang w:val="en-US" w:eastAsia="en-US" w:bidi="ar-SA"/>
        </w:rPr>
      </w:pPr>
      <w:hyperlink w:anchor="_Toc466912837" w:history="1">
        <w:r w:rsidR="003B09C7" w:rsidRPr="00CA1A37">
          <w:rPr>
            <w:rStyle w:val="Hyperlink"/>
            <w:noProof/>
          </w:rPr>
          <w:t>Multipleksing</w:t>
        </w:r>
        <w:r w:rsidR="003B09C7">
          <w:rPr>
            <w:noProof/>
            <w:webHidden/>
          </w:rPr>
          <w:tab/>
        </w:r>
        <w:r w:rsidR="003B09C7">
          <w:rPr>
            <w:noProof/>
            <w:webHidden/>
          </w:rPr>
          <w:fldChar w:fldCharType="begin"/>
        </w:r>
        <w:r w:rsidR="003B09C7">
          <w:rPr>
            <w:noProof/>
            <w:webHidden/>
          </w:rPr>
          <w:instrText xml:space="preserve"> PAGEREF _Toc466912837 \h </w:instrText>
        </w:r>
        <w:r w:rsidR="003B09C7">
          <w:rPr>
            <w:noProof/>
            <w:webHidden/>
          </w:rPr>
        </w:r>
        <w:r w:rsidR="003B09C7">
          <w:rPr>
            <w:noProof/>
            <w:webHidden/>
          </w:rPr>
          <w:fldChar w:fldCharType="separate"/>
        </w:r>
        <w:r w:rsidR="003B09C7">
          <w:rPr>
            <w:noProof/>
            <w:webHidden/>
          </w:rPr>
          <w:t>6</w:t>
        </w:r>
        <w:r w:rsidR="003B09C7">
          <w:rPr>
            <w:noProof/>
            <w:webHidden/>
          </w:rPr>
          <w:fldChar w:fldCharType="end"/>
        </w:r>
      </w:hyperlink>
    </w:p>
    <w:p w14:paraId="5868B94C" w14:textId="452DCAA7" w:rsidR="003B09C7" w:rsidRDefault="001F3563">
      <w:pPr>
        <w:pStyle w:val="TOC1"/>
        <w:tabs>
          <w:tab w:val="right" w:leader="dot" w:pos="5030"/>
        </w:tabs>
        <w:rPr>
          <w:rFonts w:eastAsiaTheme="minorEastAsia"/>
          <w:b w:val="0"/>
          <w:caps w:val="0"/>
          <w:noProof/>
          <w:sz w:val="22"/>
          <w:lang w:val="en-US" w:eastAsia="en-US" w:bidi="ar-SA"/>
        </w:rPr>
      </w:pPr>
      <w:hyperlink w:anchor="_Toc466912838" w:history="1">
        <w:r w:rsidR="003B09C7" w:rsidRPr="00CA1A37">
          <w:rPr>
            <w:rStyle w:val="Hyperlink"/>
            <w:noProof/>
          </w:rPr>
          <w:t>Vilkår for beskyttelse af personlige oplysninger og sikkerhed</w:t>
        </w:r>
        <w:r w:rsidR="003B09C7">
          <w:rPr>
            <w:noProof/>
            <w:webHidden/>
          </w:rPr>
          <w:tab/>
        </w:r>
        <w:r w:rsidR="003B09C7">
          <w:rPr>
            <w:noProof/>
            <w:webHidden/>
          </w:rPr>
          <w:fldChar w:fldCharType="begin"/>
        </w:r>
        <w:r w:rsidR="003B09C7">
          <w:rPr>
            <w:noProof/>
            <w:webHidden/>
          </w:rPr>
          <w:instrText xml:space="preserve"> PAGEREF _Toc466912838 \h </w:instrText>
        </w:r>
        <w:r w:rsidR="003B09C7">
          <w:rPr>
            <w:noProof/>
            <w:webHidden/>
          </w:rPr>
        </w:r>
        <w:r w:rsidR="003B09C7">
          <w:rPr>
            <w:noProof/>
            <w:webHidden/>
          </w:rPr>
          <w:fldChar w:fldCharType="separate"/>
        </w:r>
        <w:r w:rsidR="003B09C7">
          <w:rPr>
            <w:noProof/>
            <w:webHidden/>
          </w:rPr>
          <w:t>7</w:t>
        </w:r>
        <w:r w:rsidR="003B09C7">
          <w:rPr>
            <w:noProof/>
            <w:webHidden/>
          </w:rPr>
          <w:fldChar w:fldCharType="end"/>
        </w:r>
      </w:hyperlink>
    </w:p>
    <w:p w14:paraId="44998CE6" w14:textId="5277DBA1" w:rsidR="003B09C7" w:rsidRDefault="001F3563">
      <w:pPr>
        <w:pStyle w:val="TOC3"/>
        <w:rPr>
          <w:rFonts w:eastAsiaTheme="minorEastAsia"/>
          <w:b w:val="0"/>
          <w:smallCaps w:val="0"/>
          <w:sz w:val="22"/>
          <w:lang w:val="en-US" w:eastAsia="en-US" w:bidi="ar-SA"/>
        </w:rPr>
      </w:pPr>
      <w:hyperlink w:anchor="_Toc466912839" w:history="1">
        <w:r w:rsidR="003B09C7" w:rsidRPr="00CA1A37">
          <w:rPr>
            <w:rStyle w:val="Hyperlink"/>
          </w:rPr>
          <w:t>Generelle Vilkår for beskyttelse af personlige oplysninger og sikkerhed</w:t>
        </w:r>
        <w:r w:rsidR="003B09C7">
          <w:rPr>
            <w:webHidden/>
          </w:rPr>
          <w:tab/>
        </w:r>
        <w:r w:rsidR="003B09C7">
          <w:rPr>
            <w:webHidden/>
          </w:rPr>
          <w:fldChar w:fldCharType="begin"/>
        </w:r>
        <w:r w:rsidR="003B09C7">
          <w:rPr>
            <w:webHidden/>
          </w:rPr>
          <w:instrText xml:space="preserve"> PAGEREF _Toc466912839 \h </w:instrText>
        </w:r>
        <w:r w:rsidR="003B09C7">
          <w:rPr>
            <w:webHidden/>
          </w:rPr>
        </w:r>
        <w:r w:rsidR="003B09C7">
          <w:rPr>
            <w:webHidden/>
          </w:rPr>
          <w:fldChar w:fldCharType="separate"/>
        </w:r>
        <w:r w:rsidR="003B09C7">
          <w:rPr>
            <w:webHidden/>
          </w:rPr>
          <w:t>7</w:t>
        </w:r>
        <w:r w:rsidR="003B09C7">
          <w:rPr>
            <w:webHidden/>
          </w:rPr>
          <w:fldChar w:fldCharType="end"/>
        </w:r>
      </w:hyperlink>
    </w:p>
    <w:p w14:paraId="51BF29CC" w14:textId="0FA2C305" w:rsidR="003B09C7" w:rsidRDefault="001F3563">
      <w:pPr>
        <w:pStyle w:val="TOC5"/>
        <w:tabs>
          <w:tab w:val="right" w:leader="dot" w:pos="5030"/>
        </w:tabs>
        <w:rPr>
          <w:rFonts w:eastAsiaTheme="minorEastAsia"/>
          <w:noProof/>
          <w:sz w:val="22"/>
          <w:lang w:val="en-US" w:eastAsia="en-US" w:bidi="ar-SA"/>
        </w:rPr>
      </w:pPr>
      <w:hyperlink w:anchor="_Toc466912840" w:history="1">
        <w:r w:rsidR="003B09C7" w:rsidRPr="00CA1A37">
          <w:rPr>
            <w:rStyle w:val="Hyperlink"/>
            <w:noProof/>
          </w:rPr>
          <w:t>Omfang</w:t>
        </w:r>
        <w:r w:rsidR="003B09C7">
          <w:rPr>
            <w:noProof/>
            <w:webHidden/>
          </w:rPr>
          <w:tab/>
        </w:r>
        <w:r w:rsidR="003B09C7">
          <w:rPr>
            <w:noProof/>
            <w:webHidden/>
          </w:rPr>
          <w:fldChar w:fldCharType="begin"/>
        </w:r>
        <w:r w:rsidR="003B09C7">
          <w:rPr>
            <w:noProof/>
            <w:webHidden/>
          </w:rPr>
          <w:instrText xml:space="preserve"> PAGEREF _Toc466912840 \h </w:instrText>
        </w:r>
        <w:r w:rsidR="003B09C7">
          <w:rPr>
            <w:noProof/>
            <w:webHidden/>
          </w:rPr>
        </w:r>
        <w:r w:rsidR="003B09C7">
          <w:rPr>
            <w:noProof/>
            <w:webHidden/>
          </w:rPr>
          <w:fldChar w:fldCharType="separate"/>
        </w:r>
        <w:r w:rsidR="003B09C7">
          <w:rPr>
            <w:noProof/>
            <w:webHidden/>
          </w:rPr>
          <w:t>7</w:t>
        </w:r>
        <w:r w:rsidR="003B09C7">
          <w:rPr>
            <w:noProof/>
            <w:webHidden/>
          </w:rPr>
          <w:fldChar w:fldCharType="end"/>
        </w:r>
      </w:hyperlink>
    </w:p>
    <w:p w14:paraId="2DB35393" w14:textId="1FF90EB1" w:rsidR="003B09C7" w:rsidRDefault="001F3563">
      <w:pPr>
        <w:pStyle w:val="TOC5"/>
        <w:tabs>
          <w:tab w:val="right" w:leader="dot" w:pos="5030"/>
        </w:tabs>
        <w:rPr>
          <w:rFonts w:eastAsiaTheme="minorEastAsia"/>
          <w:noProof/>
          <w:sz w:val="22"/>
          <w:lang w:val="en-US" w:eastAsia="en-US" w:bidi="ar-SA"/>
        </w:rPr>
      </w:pPr>
      <w:hyperlink w:anchor="_Toc466912841" w:history="1">
        <w:r w:rsidR="003B09C7" w:rsidRPr="00CA1A37">
          <w:rPr>
            <w:rStyle w:val="Hyperlink"/>
            <w:noProof/>
          </w:rPr>
          <w:t>Brug af Kundedata</w:t>
        </w:r>
        <w:r w:rsidR="003B09C7">
          <w:rPr>
            <w:noProof/>
            <w:webHidden/>
          </w:rPr>
          <w:tab/>
        </w:r>
        <w:r w:rsidR="003B09C7">
          <w:rPr>
            <w:noProof/>
            <w:webHidden/>
          </w:rPr>
          <w:fldChar w:fldCharType="begin"/>
        </w:r>
        <w:r w:rsidR="003B09C7">
          <w:rPr>
            <w:noProof/>
            <w:webHidden/>
          </w:rPr>
          <w:instrText xml:space="preserve"> PAGEREF _Toc466912841 \h </w:instrText>
        </w:r>
        <w:r w:rsidR="003B09C7">
          <w:rPr>
            <w:noProof/>
            <w:webHidden/>
          </w:rPr>
        </w:r>
        <w:r w:rsidR="003B09C7">
          <w:rPr>
            <w:noProof/>
            <w:webHidden/>
          </w:rPr>
          <w:fldChar w:fldCharType="separate"/>
        </w:r>
        <w:r w:rsidR="003B09C7">
          <w:rPr>
            <w:noProof/>
            <w:webHidden/>
          </w:rPr>
          <w:t>7</w:t>
        </w:r>
        <w:r w:rsidR="003B09C7">
          <w:rPr>
            <w:noProof/>
            <w:webHidden/>
          </w:rPr>
          <w:fldChar w:fldCharType="end"/>
        </w:r>
      </w:hyperlink>
    </w:p>
    <w:p w14:paraId="5399E76C" w14:textId="3D5410BB" w:rsidR="003B09C7" w:rsidRDefault="001F3563">
      <w:pPr>
        <w:pStyle w:val="TOC5"/>
        <w:tabs>
          <w:tab w:val="right" w:leader="dot" w:pos="5030"/>
        </w:tabs>
        <w:rPr>
          <w:rFonts w:eastAsiaTheme="minorEastAsia"/>
          <w:noProof/>
          <w:sz w:val="22"/>
          <w:lang w:val="en-US" w:eastAsia="en-US" w:bidi="ar-SA"/>
        </w:rPr>
      </w:pPr>
      <w:hyperlink w:anchor="_Toc466912842" w:history="1">
        <w:r w:rsidR="003B09C7" w:rsidRPr="00CA1A37">
          <w:rPr>
            <w:rStyle w:val="Hyperlink"/>
            <w:noProof/>
          </w:rPr>
          <w:t>Offentliggørelse af Kundedata</w:t>
        </w:r>
        <w:r w:rsidR="003B09C7">
          <w:rPr>
            <w:noProof/>
            <w:webHidden/>
          </w:rPr>
          <w:tab/>
        </w:r>
        <w:r w:rsidR="003B09C7">
          <w:rPr>
            <w:noProof/>
            <w:webHidden/>
          </w:rPr>
          <w:fldChar w:fldCharType="begin"/>
        </w:r>
        <w:r w:rsidR="003B09C7">
          <w:rPr>
            <w:noProof/>
            <w:webHidden/>
          </w:rPr>
          <w:instrText xml:space="preserve"> PAGEREF _Toc466912842 \h </w:instrText>
        </w:r>
        <w:r w:rsidR="003B09C7">
          <w:rPr>
            <w:noProof/>
            <w:webHidden/>
          </w:rPr>
        </w:r>
        <w:r w:rsidR="003B09C7">
          <w:rPr>
            <w:noProof/>
            <w:webHidden/>
          </w:rPr>
          <w:fldChar w:fldCharType="separate"/>
        </w:r>
        <w:r w:rsidR="003B09C7">
          <w:rPr>
            <w:noProof/>
            <w:webHidden/>
          </w:rPr>
          <w:t>7</w:t>
        </w:r>
        <w:r w:rsidR="003B09C7">
          <w:rPr>
            <w:noProof/>
            <w:webHidden/>
          </w:rPr>
          <w:fldChar w:fldCharType="end"/>
        </w:r>
      </w:hyperlink>
    </w:p>
    <w:p w14:paraId="524FFCD7" w14:textId="489216A6" w:rsidR="003B09C7" w:rsidRDefault="001F3563">
      <w:pPr>
        <w:pStyle w:val="TOC5"/>
        <w:tabs>
          <w:tab w:val="right" w:leader="dot" w:pos="5030"/>
        </w:tabs>
        <w:rPr>
          <w:rFonts w:eastAsiaTheme="minorEastAsia"/>
          <w:noProof/>
          <w:sz w:val="22"/>
          <w:lang w:val="en-US" w:eastAsia="en-US" w:bidi="ar-SA"/>
        </w:rPr>
      </w:pPr>
      <w:hyperlink w:anchor="_Toc466912843" w:history="1">
        <w:r w:rsidR="003B09C7" w:rsidRPr="00CA1A37">
          <w:rPr>
            <w:rStyle w:val="Hyperlink"/>
            <w:noProof/>
          </w:rPr>
          <w:t>Uddannelsesinstitutioner</w:t>
        </w:r>
        <w:r w:rsidR="003B09C7">
          <w:rPr>
            <w:noProof/>
            <w:webHidden/>
          </w:rPr>
          <w:tab/>
        </w:r>
        <w:r w:rsidR="003B09C7">
          <w:rPr>
            <w:noProof/>
            <w:webHidden/>
          </w:rPr>
          <w:fldChar w:fldCharType="begin"/>
        </w:r>
        <w:r w:rsidR="003B09C7">
          <w:rPr>
            <w:noProof/>
            <w:webHidden/>
          </w:rPr>
          <w:instrText xml:space="preserve"> PAGEREF _Toc466912843 \h </w:instrText>
        </w:r>
        <w:r w:rsidR="003B09C7">
          <w:rPr>
            <w:noProof/>
            <w:webHidden/>
          </w:rPr>
        </w:r>
        <w:r w:rsidR="003B09C7">
          <w:rPr>
            <w:noProof/>
            <w:webHidden/>
          </w:rPr>
          <w:fldChar w:fldCharType="separate"/>
        </w:r>
        <w:r w:rsidR="003B09C7">
          <w:rPr>
            <w:noProof/>
            <w:webHidden/>
          </w:rPr>
          <w:t>7</w:t>
        </w:r>
        <w:r w:rsidR="003B09C7">
          <w:rPr>
            <w:noProof/>
            <w:webHidden/>
          </w:rPr>
          <w:fldChar w:fldCharType="end"/>
        </w:r>
      </w:hyperlink>
    </w:p>
    <w:p w14:paraId="61A39F71" w14:textId="2B0A19BC" w:rsidR="003B09C7" w:rsidRDefault="001F3563">
      <w:pPr>
        <w:pStyle w:val="TOC5"/>
        <w:tabs>
          <w:tab w:val="right" w:leader="dot" w:pos="5030"/>
        </w:tabs>
        <w:rPr>
          <w:rFonts w:eastAsiaTheme="minorEastAsia"/>
          <w:noProof/>
          <w:sz w:val="22"/>
          <w:lang w:val="en-US" w:eastAsia="en-US" w:bidi="ar-SA"/>
        </w:rPr>
      </w:pPr>
      <w:hyperlink w:anchor="_Toc466912844" w:history="1">
        <w:r w:rsidR="003B09C7" w:rsidRPr="00CA1A37">
          <w:rPr>
            <w:rStyle w:val="Hyperlink"/>
            <w:noProof/>
          </w:rPr>
          <w:t>Samarbejdspartner i henhold til HIPAA</w:t>
        </w:r>
        <w:r w:rsidR="003B09C7">
          <w:rPr>
            <w:noProof/>
            <w:webHidden/>
          </w:rPr>
          <w:tab/>
        </w:r>
        <w:r w:rsidR="003B09C7">
          <w:rPr>
            <w:noProof/>
            <w:webHidden/>
          </w:rPr>
          <w:fldChar w:fldCharType="begin"/>
        </w:r>
        <w:r w:rsidR="003B09C7">
          <w:rPr>
            <w:noProof/>
            <w:webHidden/>
          </w:rPr>
          <w:instrText xml:space="preserve"> PAGEREF _Toc466912844 \h </w:instrText>
        </w:r>
        <w:r w:rsidR="003B09C7">
          <w:rPr>
            <w:noProof/>
            <w:webHidden/>
          </w:rPr>
        </w:r>
        <w:r w:rsidR="003B09C7">
          <w:rPr>
            <w:noProof/>
            <w:webHidden/>
          </w:rPr>
          <w:fldChar w:fldCharType="separate"/>
        </w:r>
        <w:r w:rsidR="003B09C7">
          <w:rPr>
            <w:noProof/>
            <w:webHidden/>
          </w:rPr>
          <w:t>7</w:t>
        </w:r>
        <w:r w:rsidR="003B09C7">
          <w:rPr>
            <w:noProof/>
            <w:webHidden/>
          </w:rPr>
          <w:fldChar w:fldCharType="end"/>
        </w:r>
      </w:hyperlink>
    </w:p>
    <w:p w14:paraId="5D289BFF" w14:textId="49C2A311" w:rsidR="003B09C7" w:rsidRDefault="001F3563">
      <w:pPr>
        <w:pStyle w:val="TOC5"/>
        <w:tabs>
          <w:tab w:val="right" w:leader="dot" w:pos="5030"/>
        </w:tabs>
        <w:rPr>
          <w:rFonts w:eastAsiaTheme="minorEastAsia"/>
          <w:noProof/>
          <w:sz w:val="22"/>
          <w:lang w:val="en-US" w:eastAsia="en-US" w:bidi="ar-SA"/>
        </w:rPr>
      </w:pPr>
      <w:hyperlink w:anchor="_Toc466912845" w:history="1">
        <w:r w:rsidR="003B09C7" w:rsidRPr="00CA1A37">
          <w:rPr>
            <w:rStyle w:val="Hyperlink"/>
            <w:noProof/>
          </w:rPr>
          <w:t>Sikkerhed</w:t>
        </w:r>
        <w:r w:rsidR="003B09C7">
          <w:rPr>
            <w:noProof/>
            <w:webHidden/>
          </w:rPr>
          <w:tab/>
        </w:r>
        <w:r w:rsidR="003B09C7">
          <w:rPr>
            <w:noProof/>
            <w:webHidden/>
          </w:rPr>
          <w:fldChar w:fldCharType="begin"/>
        </w:r>
        <w:r w:rsidR="003B09C7">
          <w:rPr>
            <w:noProof/>
            <w:webHidden/>
          </w:rPr>
          <w:instrText xml:space="preserve"> PAGEREF _Toc466912845 \h </w:instrText>
        </w:r>
        <w:r w:rsidR="003B09C7">
          <w:rPr>
            <w:noProof/>
            <w:webHidden/>
          </w:rPr>
        </w:r>
        <w:r w:rsidR="003B09C7">
          <w:rPr>
            <w:noProof/>
            <w:webHidden/>
          </w:rPr>
          <w:fldChar w:fldCharType="separate"/>
        </w:r>
        <w:r w:rsidR="003B09C7">
          <w:rPr>
            <w:noProof/>
            <w:webHidden/>
          </w:rPr>
          <w:t>8</w:t>
        </w:r>
        <w:r w:rsidR="003B09C7">
          <w:rPr>
            <w:noProof/>
            <w:webHidden/>
          </w:rPr>
          <w:fldChar w:fldCharType="end"/>
        </w:r>
      </w:hyperlink>
    </w:p>
    <w:p w14:paraId="79F57FB1" w14:textId="0B83E95F" w:rsidR="003B09C7" w:rsidRDefault="001F3563">
      <w:pPr>
        <w:pStyle w:val="TOC5"/>
        <w:tabs>
          <w:tab w:val="right" w:leader="dot" w:pos="5030"/>
        </w:tabs>
        <w:rPr>
          <w:rFonts w:eastAsiaTheme="minorEastAsia"/>
          <w:noProof/>
          <w:sz w:val="22"/>
          <w:lang w:val="en-US" w:eastAsia="en-US" w:bidi="ar-SA"/>
        </w:rPr>
      </w:pPr>
      <w:hyperlink w:anchor="_Toc466912846" w:history="1">
        <w:r w:rsidR="003B09C7" w:rsidRPr="00CA1A37">
          <w:rPr>
            <w:rStyle w:val="Hyperlink"/>
            <w:noProof/>
          </w:rPr>
          <w:t>Meddelelser om Sikkerhedshændelser</w:t>
        </w:r>
        <w:r w:rsidR="003B09C7">
          <w:rPr>
            <w:noProof/>
            <w:webHidden/>
          </w:rPr>
          <w:tab/>
        </w:r>
        <w:r w:rsidR="003B09C7">
          <w:rPr>
            <w:noProof/>
            <w:webHidden/>
          </w:rPr>
          <w:fldChar w:fldCharType="begin"/>
        </w:r>
        <w:r w:rsidR="003B09C7">
          <w:rPr>
            <w:noProof/>
            <w:webHidden/>
          </w:rPr>
          <w:instrText xml:space="preserve"> PAGEREF _Toc466912846 \h </w:instrText>
        </w:r>
        <w:r w:rsidR="003B09C7">
          <w:rPr>
            <w:noProof/>
            <w:webHidden/>
          </w:rPr>
        </w:r>
        <w:r w:rsidR="003B09C7">
          <w:rPr>
            <w:noProof/>
            <w:webHidden/>
          </w:rPr>
          <w:fldChar w:fldCharType="separate"/>
        </w:r>
        <w:r w:rsidR="003B09C7">
          <w:rPr>
            <w:noProof/>
            <w:webHidden/>
          </w:rPr>
          <w:t>8</w:t>
        </w:r>
        <w:r w:rsidR="003B09C7">
          <w:rPr>
            <w:noProof/>
            <w:webHidden/>
          </w:rPr>
          <w:fldChar w:fldCharType="end"/>
        </w:r>
      </w:hyperlink>
    </w:p>
    <w:p w14:paraId="5A30A561" w14:textId="460E3E5E" w:rsidR="003B09C7" w:rsidRDefault="001F3563">
      <w:pPr>
        <w:pStyle w:val="TOC5"/>
        <w:tabs>
          <w:tab w:val="right" w:leader="dot" w:pos="5030"/>
        </w:tabs>
        <w:rPr>
          <w:rFonts w:eastAsiaTheme="minorEastAsia"/>
          <w:noProof/>
          <w:sz w:val="22"/>
          <w:lang w:val="en-US" w:eastAsia="en-US" w:bidi="ar-SA"/>
        </w:rPr>
      </w:pPr>
      <w:hyperlink w:anchor="_Toc466912847" w:history="1">
        <w:r w:rsidR="003B09C7" w:rsidRPr="00CA1A37">
          <w:rPr>
            <w:rStyle w:val="Hyperlink"/>
            <w:noProof/>
          </w:rPr>
          <w:t>Databehandlingens placering</w:t>
        </w:r>
        <w:r w:rsidR="003B09C7">
          <w:rPr>
            <w:noProof/>
            <w:webHidden/>
          </w:rPr>
          <w:tab/>
        </w:r>
        <w:r w:rsidR="003B09C7">
          <w:rPr>
            <w:noProof/>
            <w:webHidden/>
          </w:rPr>
          <w:fldChar w:fldCharType="begin"/>
        </w:r>
        <w:r w:rsidR="003B09C7">
          <w:rPr>
            <w:noProof/>
            <w:webHidden/>
          </w:rPr>
          <w:instrText xml:space="preserve"> PAGEREF _Toc466912847 \h </w:instrText>
        </w:r>
        <w:r w:rsidR="003B09C7">
          <w:rPr>
            <w:noProof/>
            <w:webHidden/>
          </w:rPr>
        </w:r>
        <w:r w:rsidR="003B09C7">
          <w:rPr>
            <w:noProof/>
            <w:webHidden/>
          </w:rPr>
          <w:fldChar w:fldCharType="separate"/>
        </w:r>
        <w:r w:rsidR="003B09C7">
          <w:rPr>
            <w:noProof/>
            <w:webHidden/>
          </w:rPr>
          <w:t>8</w:t>
        </w:r>
        <w:r w:rsidR="003B09C7">
          <w:rPr>
            <w:noProof/>
            <w:webHidden/>
          </w:rPr>
          <w:fldChar w:fldCharType="end"/>
        </w:r>
      </w:hyperlink>
    </w:p>
    <w:p w14:paraId="174572A7" w14:textId="6E2CB609" w:rsidR="003B09C7" w:rsidRDefault="001F3563">
      <w:pPr>
        <w:pStyle w:val="TOC5"/>
        <w:tabs>
          <w:tab w:val="right" w:leader="dot" w:pos="5030"/>
        </w:tabs>
        <w:rPr>
          <w:rFonts w:eastAsiaTheme="minorEastAsia"/>
          <w:noProof/>
          <w:sz w:val="22"/>
          <w:lang w:val="en-US" w:eastAsia="en-US" w:bidi="ar-SA"/>
        </w:rPr>
      </w:pPr>
      <w:hyperlink w:anchor="_Toc466912848" w:history="1">
        <w:r w:rsidR="003B09C7" w:rsidRPr="00CA1A37">
          <w:rPr>
            <w:rStyle w:val="Hyperlink"/>
            <w:noProof/>
          </w:rPr>
          <w:t>Eksempelversioner</w:t>
        </w:r>
        <w:r w:rsidR="003B09C7">
          <w:rPr>
            <w:noProof/>
            <w:webHidden/>
          </w:rPr>
          <w:tab/>
        </w:r>
        <w:r w:rsidR="003B09C7">
          <w:rPr>
            <w:noProof/>
            <w:webHidden/>
          </w:rPr>
          <w:fldChar w:fldCharType="begin"/>
        </w:r>
        <w:r w:rsidR="003B09C7">
          <w:rPr>
            <w:noProof/>
            <w:webHidden/>
          </w:rPr>
          <w:instrText xml:space="preserve"> PAGEREF _Toc466912848 \h </w:instrText>
        </w:r>
        <w:r w:rsidR="003B09C7">
          <w:rPr>
            <w:noProof/>
            <w:webHidden/>
          </w:rPr>
        </w:r>
        <w:r w:rsidR="003B09C7">
          <w:rPr>
            <w:noProof/>
            <w:webHidden/>
          </w:rPr>
          <w:fldChar w:fldCharType="separate"/>
        </w:r>
        <w:r w:rsidR="003B09C7">
          <w:rPr>
            <w:noProof/>
            <w:webHidden/>
          </w:rPr>
          <w:t>8</w:t>
        </w:r>
        <w:r w:rsidR="003B09C7">
          <w:rPr>
            <w:noProof/>
            <w:webHidden/>
          </w:rPr>
          <w:fldChar w:fldCharType="end"/>
        </w:r>
      </w:hyperlink>
    </w:p>
    <w:p w14:paraId="5E4C202C" w14:textId="00CE466E" w:rsidR="003B09C7" w:rsidRDefault="001F3563">
      <w:pPr>
        <w:pStyle w:val="TOC5"/>
        <w:tabs>
          <w:tab w:val="right" w:leader="dot" w:pos="5030"/>
        </w:tabs>
        <w:rPr>
          <w:rFonts w:eastAsiaTheme="minorEastAsia"/>
          <w:noProof/>
          <w:sz w:val="22"/>
          <w:lang w:val="en-US" w:eastAsia="en-US" w:bidi="ar-SA"/>
        </w:rPr>
      </w:pPr>
      <w:hyperlink w:anchor="_Toc466912849" w:history="1">
        <w:r w:rsidR="003B09C7" w:rsidRPr="00CA1A37">
          <w:rPr>
            <w:rStyle w:val="Hyperlink"/>
            <w:noProof/>
          </w:rPr>
          <w:t>Brug af Underleverandører</w:t>
        </w:r>
        <w:r w:rsidR="003B09C7">
          <w:rPr>
            <w:noProof/>
            <w:webHidden/>
          </w:rPr>
          <w:tab/>
        </w:r>
        <w:r w:rsidR="003B09C7">
          <w:rPr>
            <w:noProof/>
            <w:webHidden/>
          </w:rPr>
          <w:fldChar w:fldCharType="begin"/>
        </w:r>
        <w:r w:rsidR="003B09C7">
          <w:rPr>
            <w:noProof/>
            <w:webHidden/>
          </w:rPr>
          <w:instrText xml:space="preserve"> PAGEREF _Toc466912849 \h </w:instrText>
        </w:r>
        <w:r w:rsidR="003B09C7">
          <w:rPr>
            <w:noProof/>
            <w:webHidden/>
          </w:rPr>
        </w:r>
        <w:r w:rsidR="003B09C7">
          <w:rPr>
            <w:noProof/>
            <w:webHidden/>
          </w:rPr>
          <w:fldChar w:fldCharType="separate"/>
        </w:r>
        <w:r w:rsidR="003B09C7">
          <w:rPr>
            <w:noProof/>
            <w:webHidden/>
          </w:rPr>
          <w:t>8</w:t>
        </w:r>
        <w:r w:rsidR="003B09C7">
          <w:rPr>
            <w:noProof/>
            <w:webHidden/>
          </w:rPr>
          <w:fldChar w:fldCharType="end"/>
        </w:r>
      </w:hyperlink>
    </w:p>
    <w:p w14:paraId="297B17F8" w14:textId="0C3196F6" w:rsidR="003B09C7" w:rsidRDefault="001F3563">
      <w:pPr>
        <w:pStyle w:val="TOC5"/>
        <w:tabs>
          <w:tab w:val="right" w:leader="dot" w:pos="5030"/>
        </w:tabs>
        <w:rPr>
          <w:rFonts w:eastAsiaTheme="minorEastAsia"/>
          <w:noProof/>
          <w:sz w:val="22"/>
          <w:lang w:val="en-US" w:eastAsia="en-US" w:bidi="ar-SA"/>
        </w:rPr>
      </w:pPr>
      <w:hyperlink w:anchor="_Toc466912850" w:history="1">
        <w:r w:rsidR="003B09C7" w:rsidRPr="00CA1A37">
          <w:rPr>
            <w:rStyle w:val="Hyperlink"/>
            <w:noProof/>
          </w:rPr>
          <w:t>Sådan kontakter De Microsoft</w:t>
        </w:r>
        <w:r w:rsidR="003B09C7">
          <w:rPr>
            <w:noProof/>
            <w:webHidden/>
          </w:rPr>
          <w:tab/>
        </w:r>
        <w:r w:rsidR="003B09C7">
          <w:rPr>
            <w:noProof/>
            <w:webHidden/>
          </w:rPr>
          <w:fldChar w:fldCharType="begin"/>
        </w:r>
        <w:r w:rsidR="003B09C7">
          <w:rPr>
            <w:noProof/>
            <w:webHidden/>
          </w:rPr>
          <w:instrText xml:space="preserve"> PAGEREF _Toc466912850 \h </w:instrText>
        </w:r>
        <w:r w:rsidR="003B09C7">
          <w:rPr>
            <w:noProof/>
            <w:webHidden/>
          </w:rPr>
        </w:r>
        <w:r w:rsidR="003B09C7">
          <w:rPr>
            <w:noProof/>
            <w:webHidden/>
          </w:rPr>
          <w:fldChar w:fldCharType="separate"/>
        </w:r>
        <w:r w:rsidR="003B09C7">
          <w:rPr>
            <w:noProof/>
            <w:webHidden/>
          </w:rPr>
          <w:t>8</w:t>
        </w:r>
        <w:r w:rsidR="003B09C7">
          <w:rPr>
            <w:noProof/>
            <w:webHidden/>
          </w:rPr>
          <w:fldChar w:fldCharType="end"/>
        </w:r>
      </w:hyperlink>
    </w:p>
    <w:p w14:paraId="725352B7" w14:textId="533965C4" w:rsidR="003B09C7" w:rsidRDefault="001F3563">
      <w:pPr>
        <w:pStyle w:val="TOC3"/>
        <w:rPr>
          <w:rFonts w:eastAsiaTheme="minorEastAsia"/>
          <w:b w:val="0"/>
          <w:smallCaps w:val="0"/>
          <w:sz w:val="22"/>
          <w:lang w:val="en-US" w:eastAsia="en-US" w:bidi="ar-SA"/>
        </w:rPr>
      </w:pPr>
      <w:hyperlink w:anchor="_Toc466912851" w:history="1">
        <w:r w:rsidR="003B09C7" w:rsidRPr="00CA1A37">
          <w:rPr>
            <w:rStyle w:val="Hyperlink"/>
          </w:rPr>
          <w:t>Vilkår for databehandling</w:t>
        </w:r>
        <w:r w:rsidR="003B09C7">
          <w:rPr>
            <w:webHidden/>
          </w:rPr>
          <w:tab/>
        </w:r>
        <w:r w:rsidR="003B09C7">
          <w:rPr>
            <w:webHidden/>
          </w:rPr>
          <w:fldChar w:fldCharType="begin"/>
        </w:r>
        <w:r w:rsidR="003B09C7">
          <w:rPr>
            <w:webHidden/>
          </w:rPr>
          <w:instrText xml:space="preserve"> PAGEREF _Toc466912851 \h </w:instrText>
        </w:r>
        <w:r w:rsidR="003B09C7">
          <w:rPr>
            <w:webHidden/>
          </w:rPr>
        </w:r>
        <w:r w:rsidR="003B09C7">
          <w:rPr>
            <w:webHidden/>
          </w:rPr>
          <w:fldChar w:fldCharType="separate"/>
        </w:r>
        <w:r w:rsidR="003B09C7">
          <w:rPr>
            <w:webHidden/>
          </w:rPr>
          <w:t>9</w:t>
        </w:r>
        <w:r w:rsidR="003B09C7">
          <w:rPr>
            <w:webHidden/>
          </w:rPr>
          <w:fldChar w:fldCharType="end"/>
        </w:r>
      </w:hyperlink>
    </w:p>
    <w:p w14:paraId="01993D95" w14:textId="5002BFB5" w:rsidR="003B09C7" w:rsidRDefault="001F3563">
      <w:pPr>
        <w:pStyle w:val="TOC5"/>
        <w:tabs>
          <w:tab w:val="right" w:leader="dot" w:pos="5030"/>
        </w:tabs>
        <w:rPr>
          <w:rFonts w:eastAsiaTheme="minorEastAsia"/>
          <w:noProof/>
          <w:sz w:val="22"/>
          <w:lang w:val="en-US" w:eastAsia="en-US" w:bidi="ar-SA"/>
        </w:rPr>
      </w:pPr>
      <w:hyperlink w:anchor="_Toc466912852" w:history="1">
        <w:r w:rsidR="003B09C7" w:rsidRPr="00CA1A37">
          <w:rPr>
            <w:rStyle w:val="Hyperlink"/>
            <w:noProof/>
          </w:rPr>
          <w:t>Placering af hvilende Kundedata</w:t>
        </w:r>
        <w:r w:rsidR="003B09C7">
          <w:rPr>
            <w:noProof/>
            <w:webHidden/>
          </w:rPr>
          <w:tab/>
        </w:r>
        <w:r w:rsidR="003B09C7">
          <w:rPr>
            <w:noProof/>
            <w:webHidden/>
          </w:rPr>
          <w:fldChar w:fldCharType="begin"/>
        </w:r>
        <w:r w:rsidR="003B09C7">
          <w:rPr>
            <w:noProof/>
            <w:webHidden/>
          </w:rPr>
          <w:instrText xml:space="preserve"> PAGEREF _Toc466912852 \h </w:instrText>
        </w:r>
        <w:r w:rsidR="003B09C7">
          <w:rPr>
            <w:noProof/>
            <w:webHidden/>
          </w:rPr>
        </w:r>
        <w:r w:rsidR="003B09C7">
          <w:rPr>
            <w:noProof/>
            <w:webHidden/>
          </w:rPr>
          <w:fldChar w:fldCharType="separate"/>
        </w:r>
        <w:r w:rsidR="003B09C7">
          <w:rPr>
            <w:noProof/>
            <w:webHidden/>
          </w:rPr>
          <w:t>9</w:t>
        </w:r>
        <w:r w:rsidR="003B09C7">
          <w:rPr>
            <w:noProof/>
            <w:webHidden/>
          </w:rPr>
          <w:fldChar w:fldCharType="end"/>
        </w:r>
      </w:hyperlink>
    </w:p>
    <w:p w14:paraId="6EDC1D6C" w14:textId="395B200F" w:rsidR="003B09C7" w:rsidRDefault="001F3563">
      <w:pPr>
        <w:pStyle w:val="TOC5"/>
        <w:tabs>
          <w:tab w:val="right" w:leader="dot" w:pos="5030"/>
        </w:tabs>
        <w:rPr>
          <w:rFonts w:eastAsiaTheme="minorEastAsia"/>
          <w:noProof/>
          <w:sz w:val="22"/>
          <w:lang w:val="en-US" w:eastAsia="en-US" w:bidi="ar-SA"/>
        </w:rPr>
      </w:pPr>
      <w:hyperlink w:anchor="_Toc466912853" w:history="1">
        <w:r w:rsidR="003B09C7" w:rsidRPr="00CA1A37">
          <w:rPr>
            <w:rStyle w:val="Hyperlink"/>
            <w:noProof/>
          </w:rPr>
          <w:t>Beskyttelse af personlige oplysninger</w:t>
        </w:r>
        <w:r w:rsidR="003B09C7">
          <w:rPr>
            <w:noProof/>
            <w:webHidden/>
          </w:rPr>
          <w:tab/>
        </w:r>
        <w:r w:rsidR="003B09C7">
          <w:rPr>
            <w:noProof/>
            <w:webHidden/>
          </w:rPr>
          <w:fldChar w:fldCharType="begin"/>
        </w:r>
        <w:r w:rsidR="003B09C7">
          <w:rPr>
            <w:noProof/>
            <w:webHidden/>
          </w:rPr>
          <w:instrText xml:space="preserve"> PAGEREF _Toc466912853 \h </w:instrText>
        </w:r>
        <w:r w:rsidR="003B09C7">
          <w:rPr>
            <w:noProof/>
            <w:webHidden/>
          </w:rPr>
        </w:r>
        <w:r w:rsidR="003B09C7">
          <w:rPr>
            <w:noProof/>
            <w:webHidden/>
          </w:rPr>
          <w:fldChar w:fldCharType="separate"/>
        </w:r>
        <w:r w:rsidR="003B09C7">
          <w:rPr>
            <w:noProof/>
            <w:webHidden/>
          </w:rPr>
          <w:t>10</w:t>
        </w:r>
        <w:r w:rsidR="003B09C7">
          <w:rPr>
            <w:noProof/>
            <w:webHidden/>
          </w:rPr>
          <w:fldChar w:fldCharType="end"/>
        </w:r>
      </w:hyperlink>
    </w:p>
    <w:p w14:paraId="0D619D18" w14:textId="75AB5D50" w:rsidR="003B09C7" w:rsidRDefault="001F3563">
      <w:pPr>
        <w:pStyle w:val="TOC5"/>
        <w:tabs>
          <w:tab w:val="right" w:leader="dot" w:pos="5030"/>
        </w:tabs>
        <w:rPr>
          <w:rFonts w:eastAsiaTheme="minorEastAsia"/>
          <w:noProof/>
          <w:sz w:val="22"/>
          <w:lang w:val="en-US" w:eastAsia="en-US" w:bidi="ar-SA"/>
        </w:rPr>
      </w:pPr>
      <w:hyperlink w:anchor="_Toc466912854" w:history="1">
        <w:r w:rsidR="003B09C7" w:rsidRPr="00CA1A37">
          <w:rPr>
            <w:rStyle w:val="Hyperlink"/>
            <w:noProof/>
          </w:rPr>
          <w:t>Yderligere europæiske vilkår.</w:t>
        </w:r>
        <w:r w:rsidR="003B09C7">
          <w:rPr>
            <w:noProof/>
            <w:webHidden/>
          </w:rPr>
          <w:tab/>
        </w:r>
        <w:r w:rsidR="003B09C7">
          <w:rPr>
            <w:noProof/>
            <w:webHidden/>
          </w:rPr>
          <w:fldChar w:fldCharType="begin"/>
        </w:r>
        <w:r w:rsidR="003B09C7">
          <w:rPr>
            <w:noProof/>
            <w:webHidden/>
          </w:rPr>
          <w:instrText xml:space="preserve"> PAGEREF _Toc466912854 \h </w:instrText>
        </w:r>
        <w:r w:rsidR="003B09C7">
          <w:rPr>
            <w:noProof/>
            <w:webHidden/>
          </w:rPr>
        </w:r>
        <w:r w:rsidR="003B09C7">
          <w:rPr>
            <w:noProof/>
            <w:webHidden/>
          </w:rPr>
          <w:fldChar w:fldCharType="separate"/>
        </w:r>
        <w:r w:rsidR="003B09C7">
          <w:rPr>
            <w:noProof/>
            <w:webHidden/>
          </w:rPr>
          <w:t>10</w:t>
        </w:r>
        <w:r w:rsidR="003B09C7">
          <w:rPr>
            <w:noProof/>
            <w:webHidden/>
          </w:rPr>
          <w:fldChar w:fldCharType="end"/>
        </w:r>
      </w:hyperlink>
    </w:p>
    <w:p w14:paraId="74D44D19" w14:textId="5E5A5949" w:rsidR="003B09C7" w:rsidRDefault="001F3563">
      <w:pPr>
        <w:pStyle w:val="TOC5"/>
        <w:tabs>
          <w:tab w:val="right" w:leader="dot" w:pos="5030"/>
        </w:tabs>
        <w:rPr>
          <w:rFonts w:eastAsiaTheme="minorEastAsia"/>
          <w:noProof/>
          <w:sz w:val="22"/>
          <w:lang w:val="en-US" w:eastAsia="en-US" w:bidi="ar-SA"/>
        </w:rPr>
      </w:pPr>
      <w:hyperlink w:anchor="_Toc466912855" w:history="1">
        <w:r w:rsidR="003B09C7" w:rsidRPr="00CA1A37">
          <w:rPr>
            <w:rStyle w:val="Hyperlink"/>
            <w:noProof/>
          </w:rPr>
          <w:t>Sikkerhed</w:t>
        </w:r>
        <w:r w:rsidR="003B09C7">
          <w:rPr>
            <w:noProof/>
            <w:webHidden/>
          </w:rPr>
          <w:tab/>
        </w:r>
        <w:r w:rsidR="003B09C7">
          <w:rPr>
            <w:noProof/>
            <w:webHidden/>
          </w:rPr>
          <w:fldChar w:fldCharType="begin"/>
        </w:r>
        <w:r w:rsidR="003B09C7">
          <w:rPr>
            <w:noProof/>
            <w:webHidden/>
          </w:rPr>
          <w:instrText xml:space="preserve"> PAGEREF _Toc466912855 \h </w:instrText>
        </w:r>
        <w:r w:rsidR="003B09C7">
          <w:rPr>
            <w:noProof/>
            <w:webHidden/>
          </w:rPr>
        </w:r>
        <w:r w:rsidR="003B09C7">
          <w:rPr>
            <w:noProof/>
            <w:webHidden/>
          </w:rPr>
          <w:fldChar w:fldCharType="separate"/>
        </w:r>
        <w:r w:rsidR="003B09C7">
          <w:rPr>
            <w:noProof/>
            <w:webHidden/>
          </w:rPr>
          <w:t>11</w:t>
        </w:r>
        <w:r w:rsidR="003B09C7">
          <w:rPr>
            <w:noProof/>
            <w:webHidden/>
          </w:rPr>
          <w:fldChar w:fldCharType="end"/>
        </w:r>
      </w:hyperlink>
    </w:p>
    <w:p w14:paraId="0F9EBECE" w14:textId="1EC17C9F" w:rsidR="003B09C7" w:rsidRDefault="001F3563">
      <w:pPr>
        <w:pStyle w:val="TOC1"/>
        <w:tabs>
          <w:tab w:val="right" w:leader="dot" w:pos="5030"/>
        </w:tabs>
        <w:rPr>
          <w:rFonts w:eastAsiaTheme="minorEastAsia"/>
          <w:b w:val="0"/>
          <w:caps w:val="0"/>
          <w:noProof/>
          <w:sz w:val="22"/>
          <w:lang w:val="en-US" w:eastAsia="en-US" w:bidi="ar-SA"/>
        </w:rPr>
      </w:pPr>
      <w:hyperlink w:anchor="_Toc466912856" w:history="1">
        <w:r w:rsidR="003B09C7" w:rsidRPr="00CA1A37">
          <w:rPr>
            <w:rStyle w:val="Hyperlink"/>
            <w:noProof/>
          </w:rPr>
          <w:t>Specifikke Vilkår for Onlinetjenester</w:t>
        </w:r>
        <w:r w:rsidR="003B09C7">
          <w:rPr>
            <w:noProof/>
            <w:webHidden/>
          </w:rPr>
          <w:tab/>
        </w:r>
        <w:r w:rsidR="003B09C7">
          <w:rPr>
            <w:noProof/>
            <w:webHidden/>
          </w:rPr>
          <w:fldChar w:fldCharType="begin"/>
        </w:r>
        <w:r w:rsidR="003B09C7">
          <w:rPr>
            <w:noProof/>
            <w:webHidden/>
          </w:rPr>
          <w:instrText xml:space="preserve"> PAGEREF _Toc466912856 \h </w:instrText>
        </w:r>
        <w:r w:rsidR="003B09C7">
          <w:rPr>
            <w:noProof/>
            <w:webHidden/>
          </w:rPr>
        </w:r>
        <w:r w:rsidR="003B09C7">
          <w:rPr>
            <w:noProof/>
            <w:webHidden/>
          </w:rPr>
          <w:fldChar w:fldCharType="separate"/>
        </w:r>
        <w:r w:rsidR="003B09C7">
          <w:rPr>
            <w:noProof/>
            <w:webHidden/>
          </w:rPr>
          <w:t>14</w:t>
        </w:r>
        <w:r w:rsidR="003B09C7">
          <w:rPr>
            <w:noProof/>
            <w:webHidden/>
          </w:rPr>
          <w:fldChar w:fldCharType="end"/>
        </w:r>
      </w:hyperlink>
    </w:p>
    <w:p w14:paraId="580AAF17" w14:textId="163CF782" w:rsidR="003B09C7" w:rsidRDefault="001F3563">
      <w:pPr>
        <w:pStyle w:val="TOC2"/>
        <w:tabs>
          <w:tab w:val="right" w:leader="dot" w:pos="5030"/>
        </w:tabs>
        <w:rPr>
          <w:rFonts w:eastAsiaTheme="minorEastAsia"/>
          <w:b w:val="0"/>
          <w:smallCaps w:val="0"/>
          <w:noProof/>
          <w:sz w:val="22"/>
          <w:lang w:val="en-US" w:eastAsia="en-US" w:bidi="ar-SA"/>
        </w:rPr>
      </w:pPr>
      <w:hyperlink w:anchor="_Toc466912857" w:history="1">
        <w:r w:rsidR="003B09C7" w:rsidRPr="00CA1A37">
          <w:rPr>
            <w:rStyle w:val="Hyperlink"/>
            <w:noProof/>
          </w:rPr>
          <w:t>Microsoft Azure-tjeneste</w:t>
        </w:r>
        <w:r w:rsidR="003B09C7">
          <w:rPr>
            <w:noProof/>
            <w:webHidden/>
          </w:rPr>
          <w:tab/>
        </w:r>
        <w:r w:rsidR="003B09C7">
          <w:rPr>
            <w:noProof/>
            <w:webHidden/>
          </w:rPr>
          <w:fldChar w:fldCharType="begin"/>
        </w:r>
        <w:r w:rsidR="003B09C7">
          <w:rPr>
            <w:noProof/>
            <w:webHidden/>
          </w:rPr>
          <w:instrText xml:space="preserve"> PAGEREF _Toc466912857 \h </w:instrText>
        </w:r>
        <w:r w:rsidR="003B09C7">
          <w:rPr>
            <w:noProof/>
            <w:webHidden/>
          </w:rPr>
        </w:r>
        <w:r w:rsidR="003B09C7">
          <w:rPr>
            <w:noProof/>
            <w:webHidden/>
          </w:rPr>
          <w:fldChar w:fldCharType="separate"/>
        </w:r>
        <w:r w:rsidR="003B09C7">
          <w:rPr>
            <w:noProof/>
            <w:webHidden/>
          </w:rPr>
          <w:t>14</w:t>
        </w:r>
        <w:r w:rsidR="003B09C7">
          <w:rPr>
            <w:noProof/>
            <w:webHidden/>
          </w:rPr>
          <w:fldChar w:fldCharType="end"/>
        </w:r>
      </w:hyperlink>
    </w:p>
    <w:p w14:paraId="2CEBDF6C" w14:textId="33F3DCEC" w:rsidR="003B09C7" w:rsidRDefault="001F3563">
      <w:pPr>
        <w:pStyle w:val="TOC4"/>
        <w:rPr>
          <w:rFonts w:eastAsiaTheme="minorEastAsia"/>
          <w:smallCaps w:val="0"/>
          <w:noProof/>
          <w:sz w:val="22"/>
          <w:lang w:val="en-US" w:eastAsia="en-US" w:bidi="ar-SA"/>
        </w:rPr>
      </w:pPr>
      <w:hyperlink w:anchor="_Toc466912858" w:history="1">
        <w:r w:rsidR="003B09C7" w:rsidRPr="00CA1A37">
          <w:rPr>
            <w:rStyle w:val="Hyperlink"/>
            <w:noProof/>
          </w:rPr>
          <w:t>Microsoft Translator</w:t>
        </w:r>
        <w:r w:rsidR="003B09C7">
          <w:rPr>
            <w:noProof/>
            <w:webHidden/>
          </w:rPr>
          <w:tab/>
        </w:r>
        <w:r w:rsidR="003B09C7">
          <w:rPr>
            <w:noProof/>
            <w:webHidden/>
          </w:rPr>
          <w:fldChar w:fldCharType="begin"/>
        </w:r>
        <w:r w:rsidR="003B09C7">
          <w:rPr>
            <w:noProof/>
            <w:webHidden/>
          </w:rPr>
          <w:instrText xml:space="preserve"> PAGEREF _Toc466912858 \h </w:instrText>
        </w:r>
        <w:r w:rsidR="003B09C7">
          <w:rPr>
            <w:noProof/>
            <w:webHidden/>
          </w:rPr>
        </w:r>
        <w:r w:rsidR="003B09C7">
          <w:rPr>
            <w:noProof/>
            <w:webHidden/>
          </w:rPr>
          <w:fldChar w:fldCharType="separate"/>
        </w:r>
        <w:r w:rsidR="003B09C7">
          <w:rPr>
            <w:noProof/>
            <w:webHidden/>
          </w:rPr>
          <w:t>15</w:t>
        </w:r>
        <w:r w:rsidR="003B09C7">
          <w:rPr>
            <w:noProof/>
            <w:webHidden/>
          </w:rPr>
          <w:fldChar w:fldCharType="end"/>
        </w:r>
      </w:hyperlink>
    </w:p>
    <w:p w14:paraId="6FE6F272" w14:textId="29C27D3B" w:rsidR="003B09C7" w:rsidRDefault="001F3563">
      <w:pPr>
        <w:pStyle w:val="TOC2"/>
        <w:tabs>
          <w:tab w:val="right" w:leader="dot" w:pos="5030"/>
        </w:tabs>
        <w:rPr>
          <w:rFonts w:eastAsiaTheme="minorEastAsia"/>
          <w:b w:val="0"/>
          <w:smallCaps w:val="0"/>
          <w:noProof/>
          <w:sz w:val="22"/>
          <w:lang w:val="en-US" w:eastAsia="en-US" w:bidi="ar-SA"/>
        </w:rPr>
      </w:pPr>
      <w:hyperlink w:anchor="_Toc466912859" w:history="1">
        <w:r w:rsidR="003B09C7" w:rsidRPr="00CA1A37">
          <w:rPr>
            <w:rStyle w:val="Hyperlink"/>
            <w:noProof/>
          </w:rPr>
          <w:t>Microsoft Azure-planer</w:t>
        </w:r>
        <w:r w:rsidR="003B09C7">
          <w:rPr>
            <w:noProof/>
            <w:webHidden/>
          </w:rPr>
          <w:tab/>
        </w:r>
        <w:r w:rsidR="003B09C7">
          <w:rPr>
            <w:noProof/>
            <w:webHidden/>
          </w:rPr>
          <w:fldChar w:fldCharType="begin"/>
        </w:r>
        <w:r w:rsidR="003B09C7">
          <w:rPr>
            <w:noProof/>
            <w:webHidden/>
          </w:rPr>
          <w:instrText xml:space="preserve"> PAGEREF _Toc466912859 \h </w:instrText>
        </w:r>
        <w:r w:rsidR="003B09C7">
          <w:rPr>
            <w:noProof/>
            <w:webHidden/>
          </w:rPr>
        </w:r>
        <w:r w:rsidR="003B09C7">
          <w:rPr>
            <w:noProof/>
            <w:webHidden/>
          </w:rPr>
          <w:fldChar w:fldCharType="separate"/>
        </w:r>
        <w:r w:rsidR="003B09C7">
          <w:rPr>
            <w:noProof/>
            <w:webHidden/>
          </w:rPr>
          <w:t>15</w:t>
        </w:r>
        <w:r w:rsidR="003B09C7">
          <w:rPr>
            <w:noProof/>
            <w:webHidden/>
          </w:rPr>
          <w:fldChar w:fldCharType="end"/>
        </w:r>
      </w:hyperlink>
    </w:p>
    <w:p w14:paraId="09EFF2CF" w14:textId="58870FBF" w:rsidR="003B09C7" w:rsidRDefault="001F3563">
      <w:pPr>
        <w:pStyle w:val="TOC4"/>
        <w:rPr>
          <w:rFonts w:eastAsiaTheme="minorEastAsia"/>
          <w:smallCaps w:val="0"/>
          <w:noProof/>
          <w:sz w:val="22"/>
          <w:lang w:val="en-US" w:eastAsia="en-US" w:bidi="ar-SA"/>
        </w:rPr>
      </w:pPr>
      <w:hyperlink w:anchor="_Toc466912860" w:history="1">
        <w:r w:rsidR="003B09C7" w:rsidRPr="00CA1A37">
          <w:rPr>
            <w:rStyle w:val="Hyperlink"/>
            <w:noProof/>
          </w:rPr>
          <w:t>Azure Active Directory Basic</w:t>
        </w:r>
        <w:r w:rsidR="003B09C7">
          <w:rPr>
            <w:noProof/>
            <w:webHidden/>
          </w:rPr>
          <w:tab/>
        </w:r>
        <w:r w:rsidR="003B09C7">
          <w:rPr>
            <w:noProof/>
            <w:webHidden/>
          </w:rPr>
          <w:fldChar w:fldCharType="begin"/>
        </w:r>
        <w:r w:rsidR="003B09C7">
          <w:rPr>
            <w:noProof/>
            <w:webHidden/>
          </w:rPr>
          <w:instrText xml:space="preserve"> PAGEREF _Toc466912860 \h </w:instrText>
        </w:r>
        <w:r w:rsidR="003B09C7">
          <w:rPr>
            <w:noProof/>
            <w:webHidden/>
          </w:rPr>
        </w:r>
        <w:r w:rsidR="003B09C7">
          <w:rPr>
            <w:noProof/>
            <w:webHidden/>
          </w:rPr>
          <w:fldChar w:fldCharType="separate"/>
        </w:r>
        <w:r w:rsidR="003B09C7">
          <w:rPr>
            <w:noProof/>
            <w:webHidden/>
          </w:rPr>
          <w:t>15</w:t>
        </w:r>
        <w:r w:rsidR="003B09C7">
          <w:rPr>
            <w:noProof/>
            <w:webHidden/>
          </w:rPr>
          <w:fldChar w:fldCharType="end"/>
        </w:r>
      </w:hyperlink>
    </w:p>
    <w:p w14:paraId="5542982F" w14:textId="7314238F" w:rsidR="003B09C7" w:rsidRDefault="001F3563">
      <w:pPr>
        <w:pStyle w:val="TOC4"/>
        <w:rPr>
          <w:rFonts w:eastAsiaTheme="minorEastAsia"/>
          <w:smallCaps w:val="0"/>
          <w:noProof/>
          <w:sz w:val="22"/>
          <w:lang w:val="en-US" w:eastAsia="en-US" w:bidi="ar-SA"/>
        </w:rPr>
      </w:pPr>
      <w:hyperlink w:anchor="_Toc466912861" w:history="1">
        <w:r w:rsidR="003B09C7" w:rsidRPr="00CA1A37">
          <w:rPr>
            <w:rStyle w:val="Hyperlink"/>
            <w:noProof/>
          </w:rPr>
          <w:t>Azure Active Directory Premium</w:t>
        </w:r>
        <w:r w:rsidR="003B09C7">
          <w:rPr>
            <w:noProof/>
            <w:webHidden/>
          </w:rPr>
          <w:tab/>
        </w:r>
        <w:r w:rsidR="003B09C7">
          <w:rPr>
            <w:noProof/>
            <w:webHidden/>
          </w:rPr>
          <w:fldChar w:fldCharType="begin"/>
        </w:r>
        <w:r w:rsidR="003B09C7">
          <w:rPr>
            <w:noProof/>
            <w:webHidden/>
          </w:rPr>
          <w:instrText xml:space="preserve"> PAGEREF _Toc466912861 \h </w:instrText>
        </w:r>
        <w:r w:rsidR="003B09C7">
          <w:rPr>
            <w:noProof/>
            <w:webHidden/>
          </w:rPr>
        </w:r>
        <w:r w:rsidR="003B09C7">
          <w:rPr>
            <w:noProof/>
            <w:webHidden/>
          </w:rPr>
          <w:fldChar w:fldCharType="separate"/>
        </w:r>
        <w:r w:rsidR="003B09C7">
          <w:rPr>
            <w:noProof/>
            <w:webHidden/>
          </w:rPr>
          <w:t>15</w:t>
        </w:r>
        <w:r w:rsidR="003B09C7">
          <w:rPr>
            <w:noProof/>
            <w:webHidden/>
          </w:rPr>
          <w:fldChar w:fldCharType="end"/>
        </w:r>
      </w:hyperlink>
    </w:p>
    <w:p w14:paraId="76D52A9F" w14:textId="4A7FD34E" w:rsidR="003B09C7" w:rsidRDefault="001F3563">
      <w:pPr>
        <w:pStyle w:val="TOC4"/>
        <w:rPr>
          <w:rFonts w:eastAsiaTheme="minorEastAsia"/>
          <w:smallCaps w:val="0"/>
          <w:noProof/>
          <w:sz w:val="22"/>
          <w:lang w:val="en-US" w:eastAsia="en-US" w:bidi="ar-SA"/>
        </w:rPr>
      </w:pPr>
      <w:hyperlink w:anchor="_Toc466912862" w:history="1">
        <w:r w:rsidR="003B09C7" w:rsidRPr="00CA1A37">
          <w:rPr>
            <w:rStyle w:val="Hyperlink"/>
            <w:noProof/>
          </w:rPr>
          <w:t>Azure Information Protection Premium</w:t>
        </w:r>
        <w:r w:rsidR="003B09C7">
          <w:rPr>
            <w:noProof/>
            <w:webHidden/>
          </w:rPr>
          <w:tab/>
        </w:r>
        <w:r w:rsidR="003B09C7">
          <w:rPr>
            <w:noProof/>
            <w:webHidden/>
          </w:rPr>
          <w:fldChar w:fldCharType="begin"/>
        </w:r>
        <w:r w:rsidR="003B09C7">
          <w:rPr>
            <w:noProof/>
            <w:webHidden/>
          </w:rPr>
          <w:instrText xml:space="preserve"> PAGEREF _Toc466912862 \h </w:instrText>
        </w:r>
        <w:r w:rsidR="003B09C7">
          <w:rPr>
            <w:noProof/>
            <w:webHidden/>
          </w:rPr>
        </w:r>
        <w:r w:rsidR="003B09C7">
          <w:rPr>
            <w:noProof/>
            <w:webHidden/>
          </w:rPr>
          <w:fldChar w:fldCharType="separate"/>
        </w:r>
        <w:r w:rsidR="003B09C7">
          <w:rPr>
            <w:noProof/>
            <w:webHidden/>
          </w:rPr>
          <w:t>16</w:t>
        </w:r>
        <w:r w:rsidR="003B09C7">
          <w:rPr>
            <w:noProof/>
            <w:webHidden/>
          </w:rPr>
          <w:fldChar w:fldCharType="end"/>
        </w:r>
      </w:hyperlink>
    </w:p>
    <w:p w14:paraId="6AD11703" w14:textId="355596EC" w:rsidR="003B09C7" w:rsidRDefault="001F3563">
      <w:pPr>
        <w:pStyle w:val="TOC3"/>
        <w:rPr>
          <w:rFonts w:eastAsiaTheme="minorEastAsia"/>
          <w:b w:val="0"/>
          <w:smallCaps w:val="0"/>
          <w:sz w:val="22"/>
          <w:lang w:val="en-US" w:eastAsia="en-US" w:bidi="ar-SA"/>
        </w:rPr>
      </w:pPr>
      <w:hyperlink w:anchor="_Toc466912863" w:history="1">
        <w:r w:rsidR="003B09C7" w:rsidRPr="00CA1A37">
          <w:rPr>
            <w:rStyle w:val="Hyperlink"/>
          </w:rPr>
          <w:t>Microsoft Dynamics 365-tjenester</w:t>
        </w:r>
        <w:r w:rsidR="003B09C7">
          <w:rPr>
            <w:webHidden/>
          </w:rPr>
          <w:tab/>
        </w:r>
        <w:r w:rsidR="003B09C7">
          <w:rPr>
            <w:webHidden/>
          </w:rPr>
          <w:fldChar w:fldCharType="begin"/>
        </w:r>
        <w:r w:rsidR="003B09C7">
          <w:rPr>
            <w:webHidden/>
          </w:rPr>
          <w:instrText xml:space="preserve"> PAGEREF _Toc466912863 \h </w:instrText>
        </w:r>
        <w:r w:rsidR="003B09C7">
          <w:rPr>
            <w:webHidden/>
          </w:rPr>
        </w:r>
        <w:r w:rsidR="003B09C7">
          <w:rPr>
            <w:webHidden/>
          </w:rPr>
          <w:fldChar w:fldCharType="separate"/>
        </w:r>
        <w:r w:rsidR="003B09C7">
          <w:rPr>
            <w:webHidden/>
          </w:rPr>
          <w:t>16</w:t>
        </w:r>
        <w:r w:rsidR="003B09C7">
          <w:rPr>
            <w:webHidden/>
          </w:rPr>
          <w:fldChar w:fldCharType="end"/>
        </w:r>
      </w:hyperlink>
    </w:p>
    <w:p w14:paraId="726CB4AA" w14:textId="44BB11AE" w:rsidR="003B09C7" w:rsidRDefault="001F3563">
      <w:pPr>
        <w:pStyle w:val="TOC2"/>
        <w:tabs>
          <w:tab w:val="right" w:leader="dot" w:pos="5030"/>
        </w:tabs>
        <w:rPr>
          <w:rFonts w:eastAsiaTheme="minorEastAsia"/>
          <w:b w:val="0"/>
          <w:smallCaps w:val="0"/>
          <w:noProof/>
          <w:sz w:val="22"/>
          <w:lang w:val="en-US" w:eastAsia="en-US" w:bidi="ar-SA"/>
        </w:rPr>
      </w:pPr>
      <w:hyperlink w:anchor="_Toc466912864" w:history="1">
        <w:r w:rsidR="003B09C7" w:rsidRPr="00CA1A37">
          <w:rPr>
            <w:rStyle w:val="Hyperlink"/>
            <w:noProof/>
          </w:rPr>
          <w:t>Office 365-tjenester</w:t>
        </w:r>
        <w:r w:rsidR="003B09C7">
          <w:rPr>
            <w:noProof/>
            <w:webHidden/>
          </w:rPr>
          <w:tab/>
        </w:r>
        <w:r w:rsidR="003B09C7">
          <w:rPr>
            <w:noProof/>
            <w:webHidden/>
          </w:rPr>
          <w:fldChar w:fldCharType="begin"/>
        </w:r>
        <w:r w:rsidR="003B09C7">
          <w:rPr>
            <w:noProof/>
            <w:webHidden/>
          </w:rPr>
          <w:instrText xml:space="preserve"> PAGEREF _Toc466912864 \h </w:instrText>
        </w:r>
        <w:r w:rsidR="003B09C7">
          <w:rPr>
            <w:noProof/>
            <w:webHidden/>
          </w:rPr>
        </w:r>
        <w:r w:rsidR="003B09C7">
          <w:rPr>
            <w:noProof/>
            <w:webHidden/>
          </w:rPr>
          <w:fldChar w:fldCharType="separate"/>
        </w:r>
        <w:r w:rsidR="003B09C7">
          <w:rPr>
            <w:noProof/>
            <w:webHidden/>
          </w:rPr>
          <w:t>17</w:t>
        </w:r>
        <w:r w:rsidR="003B09C7">
          <w:rPr>
            <w:noProof/>
            <w:webHidden/>
          </w:rPr>
          <w:fldChar w:fldCharType="end"/>
        </w:r>
      </w:hyperlink>
    </w:p>
    <w:p w14:paraId="4F5BD139" w14:textId="4FA6BD6C" w:rsidR="003B09C7" w:rsidRDefault="001F3563">
      <w:pPr>
        <w:pStyle w:val="TOC4"/>
        <w:rPr>
          <w:rFonts w:eastAsiaTheme="minorEastAsia"/>
          <w:smallCaps w:val="0"/>
          <w:noProof/>
          <w:sz w:val="22"/>
          <w:lang w:val="en-US" w:eastAsia="en-US" w:bidi="ar-SA"/>
        </w:rPr>
      </w:pPr>
      <w:hyperlink w:anchor="_Toc466912865" w:history="1">
        <w:r w:rsidR="003B09C7" w:rsidRPr="00CA1A37">
          <w:rPr>
            <w:rStyle w:val="Hyperlink"/>
            <w:noProof/>
          </w:rPr>
          <w:t>Exchange Online</w:t>
        </w:r>
        <w:r w:rsidR="003B09C7">
          <w:rPr>
            <w:noProof/>
            <w:webHidden/>
          </w:rPr>
          <w:tab/>
        </w:r>
        <w:r w:rsidR="003B09C7">
          <w:rPr>
            <w:noProof/>
            <w:webHidden/>
          </w:rPr>
          <w:fldChar w:fldCharType="begin"/>
        </w:r>
        <w:r w:rsidR="003B09C7">
          <w:rPr>
            <w:noProof/>
            <w:webHidden/>
          </w:rPr>
          <w:instrText xml:space="preserve"> PAGEREF _Toc466912865 \h </w:instrText>
        </w:r>
        <w:r w:rsidR="003B09C7">
          <w:rPr>
            <w:noProof/>
            <w:webHidden/>
          </w:rPr>
        </w:r>
        <w:r w:rsidR="003B09C7">
          <w:rPr>
            <w:noProof/>
            <w:webHidden/>
          </w:rPr>
          <w:fldChar w:fldCharType="separate"/>
        </w:r>
        <w:r w:rsidR="003B09C7">
          <w:rPr>
            <w:noProof/>
            <w:webHidden/>
          </w:rPr>
          <w:t>17</w:t>
        </w:r>
        <w:r w:rsidR="003B09C7">
          <w:rPr>
            <w:noProof/>
            <w:webHidden/>
          </w:rPr>
          <w:fldChar w:fldCharType="end"/>
        </w:r>
      </w:hyperlink>
    </w:p>
    <w:p w14:paraId="10764E1A" w14:textId="34D2A380" w:rsidR="003B09C7" w:rsidRDefault="001F3563">
      <w:pPr>
        <w:pStyle w:val="TOC4"/>
        <w:rPr>
          <w:rFonts w:eastAsiaTheme="minorEastAsia"/>
          <w:smallCaps w:val="0"/>
          <w:noProof/>
          <w:sz w:val="22"/>
          <w:lang w:val="en-US" w:eastAsia="en-US" w:bidi="ar-SA"/>
        </w:rPr>
      </w:pPr>
      <w:hyperlink w:anchor="_Toc466912866" w:history="1">
        <w:r w:rsidR="003B09C7" w:rsidRPr="00CA1A37">
          <w:rPr>
            <w:rStyle w:val="Hyperlink"/>
            <w:noProof/>
          </w:rPr>
          <w:t>Office 365-programmer</w:t>
        </w:r>
        <w:r w:rsidR="003B09C7">
          <w:rPr>
            <w:noProof/>
            <w:webHidden/>
          </w:rPr>
          <w:tab/>
        </w:r>
        <w:r w:rsidR="003B09C7">
          <w:rPr>
            <w:noProof/>
            <w:webHidden/>
          </w:rPr>
          <w:fldChar w:fldCharType="begin"/>
        </w:r>
        <w:r w:rsidR="003B09C7">
          <w:rPr>
            <w:noProof/>
            <w:webHidden/>
          </w:rPr>
          <w:instrText xml:space="preserve"> PAGEREF _Toc466912866 \h </w:instrText>
        </w:r>
        <w:r w:rsidR="003B09C7">
          <w:rPr>
            <w:noProof/>
            <w:webHidden/>
          </w:rPr>
        </w:r>
        <w:r w:rsidR="003B09C7">
          <w:rPr>
            <w:noProof/>
            <w:webHidden/>
          </w:rPr>
          <w:fldChar w:fldCharType="separate"/>
        </w:r>
        <w:r w:rsidR="003B09C7">
          <w:rPr>
            <w:noProof/>
            <w:webHidden/>
          </w:rPr>
          <w:t>18</w:t>
        </w:r>
        <w:r w:rsidR="003B09C7">
          <w:rPr>
            <w:noProof/>
            <w:webHidden/>
          </w:rPr>
          <w:fldChar w:fldCharType="end"/>
        </w:r>
      </w:hyperlink>
    </w:p>
    <w:p w14:paraId="259EFF7B" w14:textId="702B15AE" w:rsidR="003B09C7" w:rsidRDefault="001F3563">
      <w:pPr>
        <w:pStyle w:val="TOC4"/>
        <w:rPr>
          <w:rFonts w:eastAsiaTheme="minorEastAsia"/>
          <w:smallCaps w:val="0"/>
          <w:noProof/>
          <w:sz w:val="22"/>
          <w:lang w:val="en-US" w:eastAsia="en-US" w:bidi="ar-SA"/>
        </w:rPr>
      </w:pPr>
      <w:hyperlink w:anchor="_Toc466912867" w:history="1">
        <w:r w:rsidR="003B09C7" w:rsidRPr="00CA1A37">
          <w:rPr>
            <w:rStyle w:val="Hyperlink"/>
            <w:noProof/>
          </w:rPr>
          <w:t>Microsoft MyAnalytics</w:t>
        </w:r>
        <w:r w:rsidR="003B09C7">
          <w:rPr>
            <w:noProof/>
            <w:webHidden/>
          </w:rPr>
          <w:tab/>
        </w:r>
        <w:r w:rsidR="003B09C7">
          <w:rPr>
            <w:noProof/>
            <w:webHidden/>
          </w:rPr>
          <w:fldChar w:fldCharType="begin"/>
        </w:r>
        <w:r w:rsidR="003B09C7">
          <w:rPr>
            <w:noProof/>
            <w:webHidden/>
          </w:rPr>
          <w:instrText xml:space="preserve"> PAGEREF _Toc466912867 \h </w:instrText>
        </w:r>
        <w:r w:rsidR="003B09C7">
          <w:rPr>
            <w:noProof/>
            <w:webHidden/>
          </w:rPr>
        </w:r>
        <w:r w:rsidR="003B09C7">
          <w:rPr>
            <w:noProof/>
            <w:webHidden/>
          </w:rPr>
          <w:fldChar w:fldCharType="separate"/>
        </w:r>
        <w:r w:rsidR="003B09C7">
          <w:rPr>
            <w:noProof/>
            <w:webHidden/>
          </w:rPr>
          <w:t>19</w:t>
        </w:r>
        <w:r w:rsidR="003B09C7">
          <w:rPr>
            <w:noProof/>
            <w:webHidden/>
          </w:rPr>
          <w:fldChar w:fldCharType="end"/>
        </w:r>
      </w:hyperlink>
    </w:p>
    <w:p w14:paraId="5FBBE8D3" w14:textId="3228D66F" w:rsidR="003B09C7" w:rsidRDefault="001F3563">
      <w:pPr>
        <w:pStyle w:val="TOC4"/>
        <w:rPr>
          <w:rFonts w:eastAsiaTheme="minorEastAsia"/>
          <w:smallCaps w:val="0"/>
          <w:noProof/>
          <w:sz w:val="22"/>
          <w:lang w:val="en-US" w:eastAsia="en-US" w:bidi="ar-SA"/>
        </w:rPr>
      </w:pPr>
      <w:hyperlink w:anchor="_Toc466912868" w:history="1">
        <w:r w:rsidR="003B09C7" w:rsidRPr="00CA1A37">
          <w:rPr>
            <w:rStyle w:val="Hyperlink"/>
            <w:noProof/>
          </w:rPr>
          <w:t>Office 365 Advanced eDiscovery</w:t>
        </w:r>
        <w:r w:rsidR="003B09C7">
          <w:rPr>
            <w:noProof/>
            <w:webHidden/>
          </w:rPr>
          <w:tab/>
        </w:r>
        <w:r w:rsidR="003B09C7">
          <w:rPr>
            <w:noProof/>
            <w:webHidden/>
          </w:rPr>
          <w:fldChar w:fldCharType="begin"/>
        </w:r>
        <w:r w:rsidR="003B09C7">
          <w:rPr>
            <w:noProof/>
            <w:webHidden/>
          </w:rPr>
          <w:instrText xml:space="preserve"> PAGEREF _Toc466912868 \h </w:instrText>
        </w:r>
        <w:r w:rsidR="003B09C7">
          <w:rPr>
            <w:noProof/>
            <w:webHidden/>
          </w:rPr>
        </w:r>
        <w:r w:rsidR="003B09C7">
          <w:rPr>
            <w:noProof/>
            <w:webHidden/>
          </w:rPr>
          <w:fldChar w:fldCharType="separate"/>
        </w:r>
        <w:r w:rsidR="003B09C7">
          <w:rPr>
            <w:noProof/>
            <w:webHidden/>
          </w:rPr>
          <w:t>19</w:t>
        </w:r>
        <w:r w:rsidR="003B09C7">
          <w:rPr>
            <w:noProof/>
            <w:webHidden/>
          </w:rPr>
          <w:fldChar w:fldCharType="end"/>
        </w:r>
      </w:hyperlink>
    </w:p>
    <w:p w14:paraId="46DFCA02" w14:textId="6547FF57" w:rsidR="003B09C7" w:rsidRDefault="001F3563">
      <w:pPr>
        <w:pStyle w:val="TOC4"/>
        <w:rPr>
          <w:rFonts w:eastAsiaTheme="minorEastAsia"/>
          <w:smallCaps w:val="0"/>
          <w:noProof/>
          <w:sz w:val="22"/>
          <w:lang w:val="en-US" w:eastAsia="en-US" w:bidi="ar-SA"/>
        </w:rPr>
      </w:pPr>
      <w:hyperlink w:anchor="_Toc466912869" w:history="1">
        <w:r w:rsidR="003B09C7" w:rsidRPr="00CA1A37">
          <w:rPr>
            <w:rStyle w:val="Hyperlink"/>
            <w:noProof/>
          </w:rPr>
          <w:t>Office Online</w:t>
        </w:r>
        <w:r w:rsidR="003B09C7">
          <w:rPr>
            <w:noProof/>
            <w:webHidden/>
          </w:rPr>
          <w:tab/>
        </w:r>
        <w:r w:rsidR="003B09C7">
          <w:rPr>
            <w:noProof/>
            <w:webHidden/>
          </w:rPr>
          <w:fldChar w:fldCharType="begin"/>
        </w:r>
        <w:r w:rsidR="003B09C7">
          <w:rPr>
            <w:noProof/>
            <w:webHidden/>
          </w:rPr>
          <w:instrText xml:space="preserve"> PAGEREF _Toc466912869 \h </w:instrText>
        </w:r>
        <w:r w:rsidR="003B09C7">
          <w:rPr>
            <w:noProof/>
            <w:webHidden/>
          </w:rPr>
        </w:r>
        <w:r w:rsidR="003B09C7">
          <w:rPr>
            <w:noProof/>
            <w:webHidden/>
          </w:rPr>
          <w:fldChar w:fldCharType="separate"/>
        </w:r>
        <w:r w:rsidR="003B09C7">
          <w:rPr>
            <w:noProof/>
            <w:webHidden/>
          </w:rPr>
          <w:t>19</w:t>
        </w:r>
        <w:r w:rsidR="003B09C7">
          <w:rPr>
            <w:noProof/>
            <w:webHidden/>
          </w:rPr>
          <w:fldChar w:fldCharType="end"/>
        </w:r>
      </w:hyperlink>
    </w:p>
    <w:p w14:paraId="12558306" w14:textId="0C7DCD1A" w:rsidR="003B09C7" w:rsidRDefault="001F3563">
      <w:pPr>
        <w:pStyle w:val="TOC4"/>
        <w:rPr>
          <w:rFonts w:eastAsiaTheme="minorEastAsia"/>
          <w:smallCaps w:val="0"/>
          <w:noProof/>
          <w:sz w:val="22"/>
          <w:lang w:val="en-US" w:eastAsia="en-US" w:bidi="ar-SA"/>
        </w:rPr>
      </w:pPr>
      <w:hyperlink w:anchor="_Toc466912870" w:history="1">
        <w:r w:rsidR="003B09C7" w:rsidRPr="00CA1A37">
          <w:rPr>
            <w:rStyle w:val="Hyperlink"/>
            <w:noProof/>
          </w:rPr>
          <w:t>OneDrive for Business</w:t>
        </w:r>
        <w:r w:rsidR="003B09C7">
          <w:rPr>
            <w:noProof/>
            <w:webHidden/>
          </w:rPr>
          <w:tab/>
        </w:r>
        <w:r w:rsidR="003B09C7">
          <w:rPr>
            <w:noProof/>
            <w:webHidden/>
          </w:rPr>
          <w:fldChar w:fldCharType="begin"/>
        </w:r>
        <w:r w:rsidR="003B09C7">
          <w:rPr>
            <w:noProof/>
            <w:webHidden/>
          </w:rPr>
          <w:instrText xml:space="preserve"> PAGEREF _Toc466912870 \h </w:instrText>
        </w:r>
        <w:r w:rsidR="003B09C7">
          <w:rPr>
            <w:noProof/>
            <w:webHidden/>
          </w:rPr>
        </w:r>
        <w:r w:rsidR="003B09C7">
          <w:rPr>
            <w:noProof/>
            <w:webHidden/>
          </w:rPr>
          <w:fldChar w:fldCharType="separate"/>
        </w:r>
        <w:r w:rsidR="003B09C7">
          <w:rPr>
            <w:noProof/>
            <w:webHidden/>
          </w:rPr>
          <w:t>19</w:t>
        </w:r>
        <w:r w:rsidR="003B09C7">
          <w:rPr>
            <w:noProof/>
            <w:webHidden/>
          </w:rPr>
          <w:fldChar w:fldCharType="end"/>
        </w:r>
      </w:hyperlink>
    </w:p>
    <w:p w14:paraId="75903DEA" w14:textId="630ED963" w:rsidR="003B09C7" w:rsidRDefault="001F3563">
      <w:pPr>
        <w:pStyle w:val="TOC4"/>
        <w:rPr>
          <w:rFonts w:eastAsiaTheme="minorEastAsia"/>
          <w:smallCaps w:val="0"/>
          <w:noProof/>
          <w:sz w:val="22"/>
          <w:lang w:val="en-US" w:eastAsia="en-US" w:bidi="ar-SA"/>
        </w:rPr>
      </w:pPr>
      <w:hyperlink w:anchor="_Toc466912871" w:history="1">
        <w:r w:rsidR="003B09C7" w:rsidRPr="00CA1A37">
          <w:rPr>
            <w:rStyle w:val="Hyperlink"/>
            <w:noProof/>
          </w:rPr>
          <w:t>Project Online</w:t>
        </w:r>
        <w:r w:rsidR="003B09C7">
          <w:rPr>
            <w:noProof/>
            <w:webHidden/>
          </w:rPr>
          <w:tab/>
        </w:r>
        <w:r w:rsidR="003B09C7">
          <w:rPr>
            <w:noProof/>
            <w:webHidden/>
          </w:rPr>
          <w:fldChar w:fldCharType="begin"/>
        </w:r>
        <w:r w:rsidR="003B09C7">
          <w:rPr>
            <w:noProof/>
            <w:webHidden/>
          </w:rPr>
          <w:instrText xml:space="preserve"> PAGEREF _Toc466912871 \h </w:instrText>
        </w:r>
        <w:r w:rsidR="003B09C7">
          <w:rPr>
            <w:noProof/>
            <w:webHidden/>
          </w:rPr>
        </w:r>
        <w:r w:rsidR="003B09C7">
          <w:rPr>
            <w:noProof/>
            <w:webHidden/>
          </w:rPr>
          <w:fldChar w:fldCharType="separate"/>
        </w:r>
        <w:r w:rsidR="003B09C7">
          <w:rPr>
            <w:noProof/>
            <w:webHidden/>
          </w:rPr>
          <w:t>20</w:t>
        </w:r>
        <w:r w:rsidR="003B09C7">
          <w:rPr>
            <w:noProof/>
            <w:webHidden/>
          </w:rPr>
          <w:fldChar w:fldCharType="end"/>
        </w:r>
      </w:hyperlink>
    </w:p>
    <w:p w14:paraId="39A437D0" w14:textId="18A703D1" w:rsidR="003B09C7" w:rsidRDefault="001F3563">
      <w:pPr>
        <w:pStyle w:val="TOC4"/>
        <w:rPr>
          <w:rFonts w:eastAsiaTheme="minorEastAsia"/>
          <w:smallCaps w:val="0"/>
          <w:noProof/>
          <w:sz w:val="22"/>
          <w:lang w:val="en-US" w:eastAsia="en-US" w:bidi="ar-SA"/>
        </w:rPr>
      </w:pPr>
      <w:hyperlink w:anchor="_Toc466912872" w:history="1">
        <w:r w:rsidR="003B09C7" w:rsidRPr="00CA1A37">
          <w:rPr>
            <w:rStyle w:val="Hyperlink"/>
            <w:noProof/>
          </w:rPr>
          <w:t>SharePoint Online</w:t>
        </w:r>
        <w:r w:rsidR="003B09C7">
          <w:rPr>
            <w:noProof/>
            <w:webHidden/>
          </w:rPr>
          <w:tab/>
        </w:r>
        <w:r w:rsidR="003B09C7">
          <w:rPr>
            <w:noProof/>
            <w:webHidden/>
          </w:rPr>
          <w:fldChar w:fldCharType="begin"/>
        </w:r>
        <w:r w:rsidR="003B09C7">
          <w:rPr>
            <w:noProof/>
            <w:webHidden/>
          </w:rPr>
          <w:instrText xml:space="preserve"> PAGEREF _Toc466912872 \h </w:instrText>
        </w:r>
        <w:r w:rsidR="003B09C7">
          <w:rPr>
            <w:noProof/>
            <w:webHidden/>
          </w:rPr>
        </w:r>
        <w:r w:rsidR="003B09C7">
          <w:rPr>
            <w:noProof/>
            <w:webHidden/>
          </w:rPr>
          <w:fldChar w:fldCharType="separate"/>
        </w:r>
        <w:r w:rsidR="003B09C7">
          <w:rPr>
            <w:noProof/>
            <w:webHidden/>
          </w:rPr>
          <w:t>20</w:t>
        </w:r>
        <w:r w:rsidR="003B09C7">
          <w:rPr>
            <w:noProof/>
            <w:webHidden/>
          </w:rPr>
          <w:fldChar w:fldCharType="end"/>
        </w:r>
      </w:hyperlink>
    </w:p>
    <w:p w14:paraId="6BFDFF80" w14:textId="686D182B" w:rsidR="003B09C7" w:rsidRDefault="001F3563">
      <w:pPr>
        <w:pStyle w:val="TOC4"/>
        <w:rPr>
          <w:rFonts w:eastAsiaTheme="minorEastAsia"/>
          <w:smallCaps w:val="0"/>
          <w:noProof/>
          <w:sz w:val="22"/>
          <w:lang w:val="en-US" w:eastAsia="en-US" w:bidi="ar-SA"/>
        </w:rPr>
      </w:pPr>
      <w:hyperlink w:anchor="_Toc466912873" w:history="1">
        <w:r w:rsidR="003B09C7" w:rsidRPr="00CA1A37">
          <w:rPr>
            <w:rStyle w:val="Hyperlink"/>
            <w:noProof/>
          </w:rPr>
          <w:t>Skype for Business Online</w:t>
        </w:r>
        <w:r w:rsidR="003B09C7">
          <w:rPr>
            <w:noProof/>
            <w:webHidden/>
          </w:rPr>
          <w:tab/>
        </w:r>
        <w:r w:rsidR="003B09C7">
          <w:rPr>
            <w:noProof/>
            <w:webHidden/>
          </w:rPr>
          <w:fldChar w:fldCharType="begin"/>
        </w:r>
        <w:r w:rsidR="003B09C7">
          <w:rPr>
            <w:noProof/>
            <w:webHidden/>
          </w:rPr>
          <w:instrText xml:space="preserve"> PAGEREF _Toc466912873 \h </w:instrText>
        </w:r>
        <w:r w:rsidR="003B09C7">
          <w:rPr>
            <w:noProof/>
            <w:webHidden/>
          </w:rPr>
        </w:r>
        <w:r w:rsidR="003B09C7">
          <w:rPr>
            <w:noProof/>
            <w:webHidden/>
          </w:rPr>
          <w:fldChar w:fldCharType="separate"/>
        </w:r>
        <w:r w:rsidR="003B09C7">
          <w:rPr>
            <w:noProof/>
            <w:webHidden/>
          </w:rPr>
          <w:t>20</w:t>
        </w:r>
        <w:r w:rsidR="003B09C7">
          <w:rPr>
            <w:noProof/>
            <w:webHidden/>
          </w:rPr>
          <w:fldChar w:fldCharType="end"/>
        </w:r>
      </w:hyperlink>
    </w:p>
    <w:p w14:paraId="0A3FC2A5" w14:textId="42E53C8B" w:rsidR="003B09C7" w:rsidRDefault="001F3563">
      <w:pPr>
        <w:pStyle w:val="TOC4"/>
        <w:rPr>
          <w:rFonts w:eastAsiaTheme="minorEastAsia"/>
          <w:smallCaps w:val="0"/>
          <w:noProof/>
          <w:sz w:val="22"/>
          <w:lang w:val="en-US" w:eastAsia="en-US" w:bidi="ar-SA"/>
        </w:rPr>
      </w:pPr>
      <w:hyperlink w:anchor="_Toc466912874" w:history="1">
        <w:r w:rsidR="003B09C7" w:rsidRPr="00CA1A37">
          <w:rPr>
            <w:rStyle w:val="Hyperlink"/>
            <w:noProof/>
          </w:rPr>
          <w:t>Skype for Business Online PSTN-tjenester</w:t>
        </w:r>
        <w:r w:rsidR="003B09C7">
          <w:rPr>
            <w:noProof/>
            <w:webHidden/>
          </w:rPr>
          <w:tab/>
        </w:r>
        <w:r w:rsidR="003B09C7">
          <w:rPr>
            <w:noProof/>
            <w:webHidden/>
          </w:rPr>
          <w:fldChar w:fldCharType="begin"/>
        </w:r>
        <w:r w:rsidR="003B09C7">
          <w:rPr>
            <w:noProof/>
            <w:webHidden/>
          </w:rPr>
          <w:instrText xml:space="preserve"> PAGEREF _Toc466912874 \h </w:instrText>
        </w:r>
        <w:r w:rsidR="003B09C7">
          <w:rPr>
            <w:noProof/>
            <w:webHidden/>
          </w:rPr>
        </w:r>
        <w:r w:rsidR="003B09C7">
          <w:rPr>
            <w:noProof/>
            <w:webHidden/>
          </w:rPr>
          <w:fldChar w:fldCharType="separate"/>
        </w:r>
        <w:r w:rsidR="003B09C7">
          <w:rPr>
            <w:noProof/>
            <w:webHidden/>
          </w:rPr>
          <w:t>21</w:t>
        </w:r>
        <w:r w:rsidR="003B09C7">
          <w:rPr>
            <w:noProof/>
            <w:webHidden/>
          </w:rPr>
          <w:fldChar w:fldCharType="end"/>
        </w:r>
      </w:hyperlink>
    </w:p>
    <w:p w14:paraId="4B1AF235" w14:textId="464BA6D5" w:rsidR="003B09C7" w:rsidRDefault="001F3563">
      <w:pPr>
        <w:pStyle w:val="TOC2"/>
        <w:tabs>
          <w:tab w:val="right" w:leader="dot" w:pos="5030"/>
        </w:tabs>
        <w:rPr>
          <w:rFonts w:eastAsiaTheme="minorEastAsia"/>
          <w:b w:val="0"/>
          <w:smallCaps w:val="0"/>
          <w:noProof/>
          <w:sz w:val="22"/>
          <w:lang w:val="en-US" w:eastAsia="en-US" w:bidi="ar-SA"/>
        </w:rPr>
      </w:pPr>
      <w:hyperlink w:anchor="_Toc466912875" w:history="1">
        <w:r w:rsidR="003B09C7" w:rsidRPr="00CA1A37">
          <w:rPr>
            <w:rStyle w:val="Hyperlink"/>
            <w:noProof/>
          </w:rPr>
          <w:t>Andre Onlinetjenester</w:t>
        </w:r>
        <w:r w:rsidR="003B09C7">
          <w:rPr>
            <w:noProof/>
            <w:webHidden/>
          </w:rPr>
          <w:tab/>
        </w:r>
        <w:r w:rsidR="003B09C7">
          <w:rPr>
            <w:noProof/>
            <w:webHidden/>
          </w:rPr>
          <w:fldChar w:fldCharType="begin"/>
        </w:r>
        <w:r w:rsidR="003B09C7">
          <w:rPr>
            <w:noProof/>
            <w:webHidden/>
          </w:rPr>
          <w:instrText xml:space="preserve"> PAGEREF _Toc466912875 \h </w:instrText>
        </w:r>
        <w:r w:rsidR="003B09C7">
          <w:rPr>
            <w:noProof/>
            <w:webHidden/>
          </w:rPr>
        </w:r>
        <w:r w:rsidR="003B09C7">
          <w:rPr>
            <w:noProof/>
            <w:webHidden/>
          </w:rPr>
          <w:fldChar w:fldCharType="separate"/>
        </w:r>
        <w:r w:rsidR="003B09C7">
          <w:rPr>
            <w:noProof/>
            <w:webHidden/>
          </w:rPr>
          <w:t>21</w:t>
        </w:r>
        <w:r w:rsidR="003B09C7">
          <w:rPr>
            <w:noProof/>
            <w:webHidden/>
          </w:rPr>
          <w:fldChar w:fldCharType="end"/>
        </w:r>
      </w:hyperlink>
    </w:p>
    <w:p w14:paraId="63CAB2EB" w14:textId="0AC4B489" w:rsidR="003B09C7" w:rsidRDefault="001F3563">
      <w:pPr>
        <w:pStyle w:val="TOC4"/>
        <w:rPr>
          <w:rFonts w:eastAsiaTheme="minorEastAsia"/>
          <w:smallCaps w:val="0"/>
          <w:noProof/>
          <w:sz w:val="22"/>
          <w:lang w:val="en-US" w:eastAsia="en-US" w:bidi="ar-SA"/>
        </w:rPr>
      </w:pPr>
      <w:hyperlink w:anchor="_Toc466912876" w:history="1">
        <w:r w:rsidR="003B09C7" w:rsidRPr="00CA1A37">
          <w:rPr>
            <w:rStyle w:val="Hyperlink"/>
            <w:noProof/>
          </w:rPr>
          <w:t>Bing Maps Enterprise Platform og Bing Maps Mobile Asset Management Platform</w:t>
        </w:r>
        <w:r w:rsidR="003B09C7">
          <w:rPr>
            <w:noProof/>
            <w:webHidden/>
          </w:rPr>
          <w:tab/>
        </w:r>
        <w:r w:rsidR="003B09C7">
          <w:rPr>
            <w:noProof/>
            <w:webHidden/>
          </w:rPr>
          <w:fldChar w:fldCharType="begin"/>
        </w:r>
        <w:r w:rsidR="003B09C7">
          <w:rPr>
            <w:noProof/>
            <w:webHidden/>
          </w:rPr>
          <w:instrText xml:space="preserve"> PAGEREF _Toc466912876 \h </w:instrText>
        </w:r>
        <w:r w:rsidR="003B09C7">
          <w:rPr>
            <w:noProof/>
            <w:webHidden/>
          </w:rPr>
        </w:r>
        <w:r w:rsidR="003B09C7">
          <w:rPr>
            <w:noProof/>
            <w:webHidden/>
          </w:rPr>
          <w:fldChar w:fldCharType="separate"/>
        </w:r>
        <w:r w:rsidR="003B09C7">
          <w:rPr>
            <w:noProof/>
            <w:webHidden/>
          </w:rPr>
          <w:t>21</w:t>
        </w:r>
        <w:r w:rsidR="003B09C7">
          <w:rPr>
            <w:noProof/>
            <w:webHidden/>
          </w:rPr>
          <w:fldChar w:fldCharType="end"/>
        </w:r>
      </w:hyperlink>
    </w:p>
    <w:p w14:paraId="723ECF23" w14:textId="76B878C7" w:rsidR="003B09C7" w:rsidRDefault="001F3563">
      <w:pPr>
        <w:pStyle w:val="TOC4"/>
        <w:rPr>
          <w:rFonts w:eastAsiaTheme="minorEastAsia"/>
          <w:smallCaps w:val="0"/>
          <w:noProof/>
          <w:sz w:val="22"/>
          <w:lang w:val="en-US" w:eastAsia="en-US" w:bidi="ar-SA"/>
        </w:rPr>
      </w:pPr>
      <w:hyperlink w:anchor="_Toc466912877" w:history="1">
        <w:r w:rsidR="003B09C7" w:rsidRPr="00CA1A37">
          <w:rPr>
            <w:rStyle w:val="Hyperlink"/>
            <w:noProof/>
          </w:rPr>
          <w:t>Platform til virksomhedsprogrammer</w:t>
        </w:r>
        <w:r w:rsidR="003B09C7">
          <w:rPr>
            <w:noProof/>
            <w:webHidden/>
          </w:rPr>
          <w:tab/>
        </w:r>
        <w:r w:rsidR="003B09C7">
          <w:rPr>
            <w:noProof/>
            <w:webHidden/>
          </w:rPr>
          <w:fldChar w:fldCharType="begin"/>
        </w:r>
        <w:r w:rsidR="003B09C7">
          <w:rPr>
            <w:noProof/>
            <w:webHidden/>
          </w:rPr>
          <w:instrText xml:space="preserve"> PAGEREF _Toc466912877 \h </w:instrText>
        </w:r>
        <w:r w:rsidR="003B09C7">
          <w:rPr>
            <w:noProof/>
            <w:webHidden/>
          </w:rPr>
        </w:r>
        <w:r w:rsidR="003B09C7">
          <w:rPr>
            <w:noProof/>
            <w:webHidden/>
          </w:rPr>
          <w:fldChar w:fldCharType="separate"/>
        </w:r>
        <w:r w:rsidR="003B09C7">
          <w:rPr>
            <w:noProof/>
            <w:webHidden/>
          </w:rPr>
          <w:t>22</w:t>
        </w:r>
        <w:r w:rsidR="003B09C7">
          <w:rPr>
            <w:noProof/>
            <w:webHidden/>
          </w:rPr>
          <w:fldChar w:fldCharType="end"/>
        </w:r>
      </w:hyperlink>
    </w:p>
    <w:p w14:paraId="6E9D75E3" w14:textId="293AAF21" w:rsidR="003B09C7" w:rsidRDefault="001F3563">
      <w:pPr>
        <w:pStyle w:val="TOC4"/>
        <w:rPr>
          <w:rFonts w:eastAsiaTheme="minorEastAsia"/>
          <w:smallCaps w:val="0"/>
          <w:noProof/>
          <w:sz w:val="22"/>
          <w:lang w:val="en-US" w:eastAsia="en-US" w:bidi="ar-SA"/>
        </w:rPr>
      </w:pPr>
      <w:hyperlink w:anchor="_Toc466912878" w:history="1">
        <w:r w:rsidR="003B09C7" w:rsidRPr="00CA1A37">
          <w:rPr>
            <w:rStyle w:val="Hyperlink"/>
            <w:noProof/>
          </w:rPr>
          <w:t>Microsoft Intune</w:t>
        </w:r>
        <w:r w:rsidR="003B09C7">
          <w:rPr>
            <w:noProof/>
            <w:webHidden/>
          </w:rPr>
          <w:tab/>
        </w:r>
        <w:r w:rsidR="003B09C7">
          <w:rPr>
            <w:noProof/>
            <w:webHidden/>
          </w:rPr>
          <w:fldChar w:fldCharType="begin"/>
        </w:r>
        <w:r w:rsidR="003B09C7">
          <w:rPr>
            <w:noProof/>
            <w:webHidden/>
          </w:rPr>
          <w:instrText xml:space="preserve"> PAGEREF _Toc466912878 \h </w:instrText>
        </w:r>
        <w:r w:rsidR="003B09C7">
          <w:rPr>
            <w:noProof/>
            <w:webHidden/>
          </w:rPr>
        </w:r>
        <w:r w:rsidR="003B09C7">
          <w:rPr>
            <w:noProof/>
            <w:webHidden/>
          </w:rPr>
          <w:fldChar w:fldCharType="separate"/>
        </w:r>
        <w:r w:rsidR="003B09C7">
          <w:rPr>
            <w:noProof/>
            <w:webHidden/>
          </w:rPr>
          <w:t>22</w:t>
        </w:r>
        <w:r w:rsidR="003B09C7">
          <w:rPr>
            <w:noProof/>
            <w:webHidden/>
          </w:rPr>
          <w:fldChar w:fldCharType="end"/>
        </w:r>
      </w:hyperlink>
    </w:p>
    <w:p w14:paraId="29C06F31" w14:textId="516F9A9B" w:rsidR="003B09C7" w:rsidRDefault="001F3563">
      <w:pPr>
        <w:pStyle w:val="TOC4"/>
        <w:rPr>
          <w:rFonts w:eastAsiaTheme="minorEastAsia"/>
          <w:smallCaps w:val="0"/>
          <w:noProof/>
          <w:sz w:val="22"/>
          <w:lang w:val="en-US" w:eastAsia="en-US" w:bidi="ar-SA"/>
        </w:rPr>
      </w:pPr>
      <w:hyperlink w:anchor="_Toc466912879" w:history="1">
        <w:r w:rsidR="003B09C7" w:rsidRPr="00CA1A37">
          <w:rPr>
            <w:rStyle w:val="Hyperlink"/>
            <w:noProof/>
          </w:rPr>
          <w:t>Microsoft Learning</w:t>
        </w:r>
        <w:r w:rsidR="003B09C7">
          <w:rPr>
            <w:noProof/>
            <w:webHidden/>
          </w:rPr>
          <w:tab/>
        </w:r>
        <w:r w:rsidR="003B09C7">
          <w:rPr>
            <w:noProof/>
            <w:webHidden/>
          </w:rPr>
          <w:fldChar w:fldCharType="begin"/>
        </w:r>
        <w:r w:rsidR="003B09C7">
          <w:rPr>
            <w:noProof/>
            <w:webHidden/>
          </w:rPr>
          <w:instrText xml:space="preserve"> PAGEREF _Toc466912879 \h </w:instrText>
        </w:r>
        <w:r w:rsidR="003B09C7">
          <w:rPr>
            <w:noProof/>
            <w:webHidden/>
          </w:rPr>
        </w:r>
        <w:r w:rsidR="003B09C7">
          <w:rPr>
            <w:noProof/>
            <w:webHidden/>
          </w:rPr>
          <w:fldChar w:fldCharType="separate"/>
        </w:r>
        <w:r w:rsidR="003B09C7">
          <w:rPr>
            <w:noProof/>
            <w:webHidden/>
          </w:rPr>
          <w:t>22</w:t>
        </w:r>
        <w:r w:rsidR="003B09C7">
          <w:rPr>
            <w:noProof/>
            <w:webHidden/>
          </w:rPr>
          <w:fldChar w:fldCharType="end"/>
        </w:r>
      </w:hyperlink>
    </w:p>
    <w:p w14:paraId="567669AA" w14:textId="77FD99CE" w:rsidR="003B09C7" w:rsidRDefault="001F3563">
      <w:pPr>
        <w:pStyle w:val="TOC4"/>
        <w:rPr>
          <w:rFonts w:eastAsiaTheme="minorEastAsia"/>
          <w:smallCaps w:val="0"/>
          <w:noProof/>
          <w:sz w:val="22"/>
          <w:lang w:val="en-US" w:eastAsia="en-US" w:bidi="ar-SA"/>
        </w:rPr>
      </w:pPr>
      <w:hyperlink w:anchor="_Toc466912880" w:history="1">
        <w:r w:rsidR="003B09C7" w:rsidRPr="00CA1A37">
          <w:rPr>
            <w:rStyle w:val="Hyperlink"/>
            <w:noProof/>
          </w:rPr>
          <w:t>Minecraft: Education Edition</w:t>
        </w:r>
        <w:r w:rsidR="003B09C7">
          <w:rPr>
            <w:noProof/>
            <w:webHidden/>
          </w:rPr>
          <w:tab/>
        </w:r>
        <w:r w:rsidR="003B09C7">
          <w:rPr>
            <w:noProof/>
            <w:webHidden/>
          </w:rPr>
          <w:fldChar w:fldCharType="begin"/>
        </w:r>
        <w:r w:rsidR="003B09C7">
          <w:rPr>
            <w:noProof/>
            <w:webHidden/>
          </w:rPr>
          <w:instrText xml:space="preserve"> PAGEREF _Toc466912880 \h </w:instrText>
        </w:r>
        <w:r w:rsidR="003B09C7">
          <w:rPr>
            <w:noProof/>
            <w:webHidden/>
          </w:rPr>
        </w:r>
        <w:r w:rsidR="003B09C7">
          <w:rPr>
            <w:noProof/>
            <w:webHidden/>
          </w:rPr>
          <w:fldChar w:fldCharType="separate"/>
        </w:r>
        <w:r w:rsidR="003B09C7">
          <w:rPr>
            <w:noProof/>
            <w:webHidden/>
          </w:rPr>
          <w:t>23</w:t>
        </w:r>
        <w:r w:rsidR="003B09C7">
          <w:rPr>
            <w:noProof/>
            <w:webHidden/>
          </w:rPr>
          <w:fldChar w:fldCharType="end"/>
        </w:r>
      </w:hyperlink>
    </w:p>
    <w:p w14:paraId="17C087CF" w14:textId="0917F594" w:rsidR="003B09C7" w:rsidRDefault="001F3563">
      <w:pPr>
        <w:pStyle w:val="TOC4"/>
        <w:rPr>
          <w:rFonts w:eastAsiaTheme="minorEastAsia"/>
          <w:smallCaps w:val="0"/>
          <w:noProof/>
          <w:sz w:val="22"/>
          <w:lang w:val="en-US" w:eastAsia="en-US" w:bidi="ar-SA"/>
        </w:rPr>
      </w:pPr>
      <w:hyperlink w:anchor="_Toc466912881" w:history="1">
        <w:r w:rsidR="003B09C7" w:rsidRPr="00CA1A37">
          <w:rPr>
            <w:rStyle w:val="Hyperlink"/>
            <w:noProof/>
          </w:rPr>
          <w:t>Office 365 Developer</w:t>
        </w:r>
        <w:r w:rsidR="003B09C7">
          <w:rPr>
            <w:noProof/>
            <w:webHidden/>
          </w:rPr>
          <w:tab/>
        </w:r>
        <w:r w:rsidR="003B09C7">
          <w:rPr>
            <w:noProof/>
            <w:webHidden/>
          </w:rPr>
          <w:fldChar w:fldCharType="begin"/>
        </w:r>
        <w:r w:rsidR="003B09C7">
          <w:rPr>
            <w:noProof/>
            <w:webHidden/>
          </w:rPr>
          <w:instrText xml:space="preserve"> PAGEREF _Toc466912881 \h </w:instrText>
        </w:r>
        <w:r w:rsidR="003B09C7">
          <w:rPr>
            <w:noProof/>
            <w:webHidden/>
          </w:rPr>
        </w:r>
        <w:r w:rsidR="003B09C7">
          <w:rPr>
            <w:noProof/>
            <w:webHidden/>
          </w:rPr>
          <w:fldChar w:fldCharType="separate"/>
        </w:r>
        <w:r w:rsidR="003B09C7">
          <w:rPr>
            <w:noProof/>
            <w:webHidden/>
          </w:rPr>
          <w:t>23</w:t>
        </w:r>
        <w:r w:rsidR="003B09C7">
          <w:rPr>
            <w:noProof/>
            <w:webHidden/>
          </w:rPr>
          <w:fldChar w:fldCharType="end"/>
        </w:r>
      </w:hyperlink>
    </w:p>
    <w:p w14:paraId="5026DD00" w14:textId="52473347" w:rsidR="003B09C7" w:rsidRDefault="001F3563">
      <w:pPr>
        <w:pStyle w:val="TOC4"/>
        <w:rPr>
          <w:rFonts w:eastAsiaTheme="minorEastAsia"/>
          <w:smallCaps w:val="0"/>
          <w:noProof/>
          <w:sz w:val="22"/>
          <w:lang w:val="en-US" w:eastAsia="en-US" w:bidi="ar-SA"/>
        </w:rPr>
      </w:pPr>
      <w:hyperlink w:anchor="_Toc466912882" w:history="1">
        <w:r w:rsidR="003B09C7" w:rsidRPr="00CA1A37">
          <w:rPr>
            <w:rStyle w:val="Hyperlink"/>
            <w:noProof/>
          </w:rPr>
          <w:t>Windows desktopoperativsystem</w:t>
        </w:r>
        <w:r w:rsidR="003B09C7">
          <w:rPr>
            <w:noProof/>
            <w:webHidden/>
          </w:rPr>
          <w:tab/>
        </w:r>
        <w:r w:rsidR="003B09C7">
          <w:rPr>
            <w:noProof/>
            <w:webHidden/>
          </w:rPr>
          <w:fldChar w:fldCharType="begin"/>
        </w:r>
        <w:r w:rsidR="003B09C7">
          <w:rPr>
            <w:noProof/>
            <w:webHidden/>
          </w:rPr>
          <w:instrText xml:space="preserve"> PAGEREF _Toc466912882 \h </w:instrText>
        </w:r>
        <w:r w:rsidR="003B09C7">
          <w:rPr>
            <w:noProof/>
            <w:webHidden/>
          </w:rPr>
        </w:r>
        <w:r w:rsidR="003B09C7">
          <w:rPr>
            <w:noProof/>
            <w:webHidden/>
          </w:rPr>
          <w:fldChar w:fldCharType="separate"/>
        </w:r>
        <w:r w:rsidR="003B09C7">
          <w:rPr>
            <w:noProof/>
            <w:webHidden/>
          </w:rPr>
          <w:t>23</w:t>
        </w:r>
        <w:r w:rsidR="003B09C7">
          <w:rPr>
            <w:noProof/>
            <w:webHidden/>
          </w:rPr>
          <w:fldChar w:fldCharType="end"/>
        </w:r>
      </w:hyperlink>
    </w:p>
    <w:p w14:paraId="7DF929CE" w14:textId="21539787" w:rsidR="003B09C7" w:rsidRDefault="001F3563">
      <w:pPr>
        <w:pStyle w:val="TOC4"/>
        <w:rPr>
          <w:rFonts w:eastAsiaTheme="minorEastAsia"/>
          <w:smallCaps w:val="0"/>
          <w:noProof/>
          <w:sz w:val="22"/>
          <w:lang w:val="en-US" w:eastAsia="en-US" w:bidi="ar-SA"/>
        </w:rPr>
      </w:pPr>
      <w:hyperlink w:anchor="_Toc466912883" w:history="1">
        <w:r w:rsidR="003B09C7" w:rsidRPr="00CA1A37">
          <w:rPr>
            <w:rStyle w:val="Hyperlink"/>
            <w:noProof/>
          </w:rPr>
          <w:t>Yammer Enterprise</w:t>
        </w:r>
        <w:r w:rsidR="003B09C7">
          <w:rPr>
            <w:noProof/>
            <w:webHidden/>
          </w:rPr>
          <w:tab/>
        </w:r>
        <w:r w:rsidR="003B09C7">
          <w:rPr>
            <w:noProof/>
            <w:webHidden/>
          </w:rPr>
          <w:fldChar w:fldCharType="begin"/>
        </w:r>
        <w:r w:rsidR="003B09C7">
          <w:rPr>
            <w:noProof/>
            <w:webHidden/>
          </w:rPr>
          <w:instrText xml:space="preserve"> PAGEREF _Toc466912883 \h </w:instrText>
        </w:r>
        <w:r w:rsidR="003B09C7">
          <w:rPr>
            <w:noProof/>
            <w:webHidden/>
          </w:rPr>
        </w:r>
        <w:r w:rsidR="003B09C7">
          <w:rPr>
            <w:noProof/>
            <w:webHidden/>
          </w:rPr>
          <w:fldChar w:fldCharType="separate"/>
        </w:r>
        <w:r w:rsidR="003B09C7">
          <w:rPr>
            <w:noProof/>
            <w:webHidden/>
          </w:rPr>
          <w:t>23</w:t>
        </w:r>
        <w:r w:rsidR="003B09C7">
          <w:rPr>
            <w:noProof/>
            <w:webHidden/>
          </w:rPr>
          <w:fldChar w:fldCharType="end"/>
        </w:r>
      </w:hyperlink>
    </w:p>
    <w:p w14:paraId="5AC5B7C0" w14:textId="49650B90" w:rsidR="003B09C7" w:rsidRDefault="001F3563">
      <w:pPr>
        <w:pStyle w:val="TOC1"/>
        <w:tabs>
          <w:tab w:val="right" w:leader="dot" w:pos="5030"/>
        </w:tabs>
        <w:rPr>
          <w:rFonts w:eastAsiaTheme="minorEastAsia"/>
          <w:b w:val="0"/>
          <w:caps w:val="0"/>
          <w:noProof/>
          <w:sz w:val="22"/>
          <w:lang w:val="en-US" w:eastAsia="en-US" w:bidi="ar-SA"/>
        </w:rPr>
      </w:pPr>
      <w:hyperlink w:anchor="_Toc466912884" w:history="1">
        <w:r w:rsidR="003B09C7" w:rsidRPr="00CA1A37">
          <w:rPr>
            <w:rStyle w:val="Hyperlink"/>
            <w:noProof/>
          </w:rPr>
          <w:t>Bilag 1 – Meddelelser</w:t>
        </w:r>
        <w:r w:rsidR="003B09C7">
          <w:rPr>
            <w:noProof/>
            <w:webHidden/>
          </w:rPr>
          <w:tab/>
        </w:r>
        <w:r w:rsidR="003B09C7">
          <w:rPr>
            <w:noProof/>
            <w:webHidden/>
          </w:rPr>
          <w:fldChar w:fldCharType="begin"/>
        </w:r>
        <w:r w:rsidR="003B09C7">
          <w:rPr>
            <w:noProof/>
            <w:webHidden/>
          </w:rPr>
          <w:instrText xml:space="preserve"> PAGEREF _Toc466912884 \h </w:instrText>
        </w:r>
        <w:r w:rsidR="003B09C7">
          <w:rPr>
            <w:noProof/>
            <w:webHidden/>
          </w:rPr>
        </w:r>
        <w:r w:rsidR="003B09C7">
          <w:rPr>
            <w:noProof/>
            <w:webHidden/>
          </w:rPr>
          <w:fldChar w:fldCharType="separate"/>
        </w:r>
        <w:r w:rsidR="003B09C7">
          <w:rPr>
            <w:noProof/>
            <w:webHidden/>
          </w:rPr>
          <w:t>24</w:t>
        </w:r>
        <w:r w:rsidR="003B09C7">
          <w:rPr>
            <w:noProof/>
            <w:webHidden/>
          </w:rPr>
          <w:fldChar w:fldCharType="end"/>
        </w:r>
      </w:hyperlink>
    </w:p>
    <w:p w14:paraId="6E271A96" w14:textId="404058A6" w:rsidR="003B09C7" w:rsidRDefault="001F3563">
      <w:pPr>
        <w:pStyle w:val="TOC3"/>
        <w:rPr>
          <w:rFonts w:eastAsiaTheme="minorEastAsia"/>
          <w:b w:val="0"/>
          <w:smallCaps w:val="0"/>
          <w:sz w:val="22"/>
          <w:lang w:val="en-US" w:eastAsia="en-US" w:bidi="ar-SA"/>
        </w:rPr>
      </w:pPr>
      <w:hyperlink w:anchor="_Toc466912885" w:history="1">
        <w:r w:rsidR="003B09C7" w:rsidRPr="00CA1A37">
          <w:rPr>
            <w:rStyle w:val="Hyperlink"/>
          </w:rPr>
          <w:t>Bing Maps</w:t>
        </w:r>
        <w:r w:rsidR="003B09C7">
          <w:rPr>
            <w:webHidden/>
          </w:rPr>
          <w:tab/>
        </w:r>
        <w:r w:rsidR="003B09C7">
          <w:rPr>
            <w:webHidden/>
          </w:rPr>
          <w:fldChar w:fldCharType="begin"/>
        </w:r>
        <w:r w:rsidR="003B09C7">
          <w:rPr>
            <w:webHidden/>
          </w:rPr>
          <w:instrText xml:space="preserve"> PAGEREF _Toc466912885 \h </w:instrText>
        </w:r>
        <w:r w:rsidR="003B09C7">
          <w:rPr>
            <w:webHidden/>
          </w:rPr>
        </w:r>
        <w:r w:rsidR="003B09C7">
          <w:rPr>
            <w:webHidden/>
          </w:rPr>
          <w:fldChar w:fldCharType="separate"/>
        </w:r>
        <w:r w:rsidR="003B09C7">
          <w:rPr>
            <w:webHidden/>
          </w:rPr>
          <w:t>24</w:t>
        </w:r>
        <w:r w:rsidR="003B09C7">
          <w:rPr>
            <w:webHidden/>
          </w:rPr>
          <w:fldChar w:fldCharType="end"/>
        </w:r>
      </w:hyperlink>
    </w:p>
    <w:p w14:paraId="6D33E486" w14:textId="50EFBE86" w:rsidR="003B09C7" w:rsidRDefault="001F3563">
      <w:pPr>
        <w:pStyle w:val="TOC3"/>
        <w:rPr>
          <w:rFonts w:eastAsiaTheme="minorEastAsia"/>
          <w:b w:val="0"/>
          <w:smallCaps w:val="0"/>
          <w:sz w:val="22"/>
          <w:lang w:val="en-US" w:eastAsia="en-US" w:bidi="ar-SA"/>
        </w:rPr>
      </w:pPr>
      <w:hyperlink w:anchor="_Toc466912886" w:history="1">
        <w:r w:rsidR="003B09C7" w:rsidRPr="00CA1A37">
          <w:rPr>
            <w:rStyle w:val="Hyperlink"/>
          </w:rPr>
          <w:t>Professionelle ydelser</w:t>
        </w:r>
        <w:r w:rsidR="003B09C7">
          <w:rPr>
            <w:webHidden/>
          </w:rPr>
          <w:tab/>
        </w:r>
        <w:r w:rsidR="003B09C7">
          <w:rPr>
            <w:webHidden/>
          </w:rPr>
          <w:fldChar w:fldCharType="begin"/>
        </w:r>
        <w:r w:rsidR="003B09C7">
          <w:rPr>
            <w:webHidden/>
          </w:rPr>
          <w:instrText xml:space="preserve"> PAGEREF _Toc466912886 \h </w:instrText>
        </w:r>
        <w:r w:rsidR="003B09C7">
          <w:rPr>
            <w:webHidden/>
          </w:rPr>
        </w:r>
        <w:r w:rsidR="003B09C7">
          <w:rPr>
            <w:webHidden/>
          </w:rPr>
          <w:fldChar w:fldCharType="separate"/>
        </w:r>
        <w:r w:rsidR="003B09C7">
          <w:rPr>
            <w:webHidden/>
          </w:rPr>
          <w:t>24</w:t>
        </w:r>
        <w:r w:rsidR="003B09C7">
          <w:rPr>
            <w:webHidden/>
          </w:rPr>
          <w:fldChar w:fldCharType="end"/>
        </w:r>
      </w:hyperlink>
    </w:p>
    <w:p w14:paraId="7AD2E894" w14:textId="45CA6195" w:rsidR="003B09C7" w:rsidRDefault="001F3563">
      <w:pPr>
        <w:pStyle w:val="TOC3"/>
        <w:rPr>
          <w:rFonts w:eastAsiaTheme="minorEastAsia"/>
          <w:b w:val="0"/>
          <w:smallCaps w:val="0"/>
          <w:sz w:val="22"/>
          <w:lang w:val="en-US" w:eastAsia="en-US" w:bidi="ar-SA"/>
        </w:rPr>
      </w:pPr>
      <w:hyperlink w:anchor="_Toc466912887" w:history="1">
        <w:r w:rsidR="003B09C7" w:rsidRPr="00CA1A37">
          <w:rPr>
            <w:rStyle w:val="Hyperlink"/>
          </w:rPr>
          <w:t>Meddelelse om Azure Media Services H.265/HEVC-kodning</w:t>
        </w:r>
        <w:r w:rsidR="003B09C7">
          <w:rPr>
            <w:webHidden/>
          </w:rPr>
          <w:tab/>
        </w:r>
        <w:r w:rsidR="003B09C7">
          <w:rPr>
            <w:webHidden/>
          </w:rPr>
          <w:fldChar w:fldCharType="begin"/>
        </w:r>
        <w:r w:rsidR="003B09C7">
          <w:rPr>
            <w:webHidden/>
          </w:rPr>
          <w:instrText xml:space="preserve"> PAGEREF _Toc466912887 \h </w:instrText>
        </w:r>
        <w:r w:rsidR="003B09C7">
          <w:rPr>
            <w:webHidden/>
          </w:rPr>
        </w:r>
        <w:r w:rsidR="003B09C7">
          <w:rPr>
            <w:webHidden/>
          </w:rPr>
          <w:fldChar w:fldCharType="separate"/>
        </w:r>
        <w:r w:rsidR="003B09C7">
          <w:rPr>
            <w:webHidden/>
          </w:rPr>
          <w:t>25</w:t>
        </w:r>
        <w:r w:rsidR="003B09C7">
          <w:rPr>
            <w:webHidden/>
          </w:rPr>
          <w:fldChar w:fldCharType="end"/>
        </w:r>
      </w:hyperlink>
    </w:p>
    <w:p w14:paraId="0831785F" w14:textId="7CFD985B" w:rsidR="003B09C7" w:rsidRDefault="001F3563">
      <w:pPr>
        <w:pStyle w:val="TOC3"/>
        <w:rPr>
          <w:rFonts w:eastAsiaTheme="minorEastAsia"/>
          <w:b w:val="0"/>
          <w:smallCaps w:val="0"/>
          <w:sz w:val="22"/>
          <w:lang w:val="en-US" w:eastAsia="en-US" w:bidi="ar-SA"/>
        </w:rPr>
      </w:pPr>
      <w:hyperlink w:anchor="_Toc466912888" w:history="1">
        <w:r w:rsidR="003B09C7" w:rsidRPr="00CA1A37">
          <w:rPr>
            <w:rStyle w:val="Hyperlink"/>
          </w:rPr>
          <w:t>Meddelelse om H.264/AVC Visual Standard, VC-1 Video Standard, MPEG-4 Part Visual Standard og MPEG-2 Video Standard</w:t>
        </w:r>
        <w:r w:rsidR="003B09C7">
          <w:rPr>
            <w:webHidden/>
          </w:rPr>
          <w:tab/>
        </w:r>
        <w:r w:rsidR="003B09C7">
          <w:rPr>
            <w:webHidden/>
          </w:rPr>
          <w:fldChar w:fldCharType="begin"/>
        </w:r>
        <w:r w:rsidR="003B09C7">
          <w:rPr>
            <w:webHidden/>
          </w:rPr>
          <w:instrText xml:space="preserve"> PAGEREF _Toc466912888 \h </w:instrText>
        </w:r>
        <w:r w:rsidR="003B09C7">
          <w:rPr>
            <w:webHidden/>
          </w:rPr>
        </w:r>
        <w:r w:rsidR="003B09C7">
          <w:rPr>
            <w:webHidden/>
          </w:rPr>
          <w:fldChar w:fldCharType="separate"/>
        </w:r>
        <w:r w:rsidR="003B09C7">
          <w:rPr>
            <w:webHidden/>
          </w:rPr>
          <w:t>25</w:t>
        </w:r>
        <w:r w:rsidR="003B09C7">
          <w:rPr>
            <w:webHidden/>
          </w:rPr>
          <w:fldChar w:fldCharType="end"/>
        </w:r>
      </w:hyperlink>
    </w:p>
    <w:p w14:paraId="6CE378B3" w14:textId="26A2D51C" w:rsidR="003B09C7" w:rsidRDefault="001F3563">
      <w:pPr>
        <w:pStyle w:val="TOC1"/>
        <w:tabs>
          <w:tab w:val="right" w:leader="dot" w:pos="5030"/>
        </w:tabs>
        <w:rPr>
          <w:rFonts w:eastAsiaTheme="minorEastAsia"/>
          <w:b w:val="0"/>
          <w:caps w:val="0"/>
          <w:noProof/>
          <w:sz w:val="22"/>
          <w:lang w:val="en-US" w:eastAsia="en-US" w:bidi="ar-SA"/>
        </w:rPr>
      </w:pPr>
      <w:hyperlink w:anchor="_Toc466912889" w:history="1">
        <w:r w:rsidR="003B09C7" w:rsidRPr="00CA1A37">
          <w:rPr>
            <w:rStyle w:val="Hyperlink"/>
            <w:noProof/>
          </w:rPr>
          <w:t>Bilag 2 – Subscription License-pakker</w:t>
        </w:r>
        <w:r w:rsidR="003B09C7">
          <w:rPr>
            <w:noProof/>
            <w:webHidden/>
          </w:rPr>
          <w:tab/>
        </w:r>
        <w:r w:rsidR="003B09C7">
          <w:rPr>
            <w:noProof/>
            <w:webHidden/>
          </w:rPr>
          <w:fldChar w:fldCharType="begin"/>
        </w:r>
        <w:r w:rsidR="003B09C7">
          <w:rPr>
            <w:noProof/>
            <w:webHidden/>
          </w:rPr>
          <w:instrText xml:space="preserve"> PAGEREF _Toc466912889 \h </w:instrText>
        </w:r>
        <w:r w:rsidR="003B09C7">
          <w:rPr>
            <w:noProof/>
            <w:webHidden/>
          </w:rPr>
        </w:r>
        <w:r w:rsidR="003B09C7">
          <w:rPr>
            <w:noProof/>
            <w:webHidden/>
          </w:rPr>
          <w:fldChar w:fldCharType="separate"/>
        </w:r>
        <w:r w:rsidR="003B09C7">
          <w:rPr>
            <w:noProof/>
            <w:webHidden/>
          </w:rPr>
          <w:t>26</w:t>
        </w:r>
        <w:r w:rsidR="003B09C7">
          <w:rPr>
            <w:noProof/>
            <w:webHidden/>
          </w:rPr>
          <w:fldChar w:fldCharType="end"/>
        </w:r>
      </w:hyperlink>
    </w:p>
    <w:p w14:paraId="6D9A60F6" w14:textId="34339623" w:rsidR="003B09C7" w:rsidRDefault="001F3563">
      <w:pPr>
        <w:pStyle w:val="TOC1"/>
        <w:tabs>
          <w:tab w:val="right" w:leader="dot" w:pos="5030"/>
        </w:tabs>
        <w:rPr>
          <w:rFonts w:eastAsiaTheme="minorEastAsia"/>
          <w:b w:val="0"/>
          <w:caps w:val="0"/>
          <w:noProof/>
          <w:sz w:val="22"/>
          <w:lang w:val="en-US" w:eastAsia="en-US" w:bidi="ar-SA"/>
        </w:rPr>
      </w:pPr>
      <w:hyperlink w:anchor="_Toc466912890" w:history="1">
        <w:r w:rsidR="003B09C7" w:rsidRPr="00CA1A37">
          <w:rPr>
            <w:rStyle w:val="Hyperlink"/>
            <w:noProof/>
          </w:rPr>
          <w:t>Bilag 3 – Standardkontraktbestemmelserne (Behandlere)</w:t>
        </w:r>
        <w:r w:rsidR="003B09C7">
          <w:rPr>
            <w:noProof/>
            <w:webHidden/>
          </w:rPr>
          <w:tab/>
        </w:r>
        <w:r w:rsidR="003B09C7">
          <w:rPr>
            <w:noProof/>
            <w:webHidden/>
          </w:rPr>
          <w:fldChar w:fldCharType="begin"/>
        </w:r>
        <w:r w:rsidR="003B09C7">
          <w:rPr>
            <w:noProof/>
            <w:webHidden/>
          </w:rPr>
          <w:instrText xml:space="preserve"> PAGEREF _Toc466912890 \h </w:instrText>
        </w:r>
        <w:r w:rsidR="003B09C7">
          <w:rPr>
            <w:noProof/>
            <w:webHidden/>
          </w:rPr>
        </w:r>
        <w:r w:rsidR="003B09C7">
          <w:rPr>
            <w:noProof/>
            <w:webHidden/>
          </w:rPr>
          <w:fldChar w:fldCharType="separate"/>
        </w:r>
        <w:r w:rsidR="003B09C7">
          <w:rPr>
            <w:noProof/>
            <w:webHidden/>
          </w:rPr>
          <w:t>28</w:t>
        </w:r>
        <w:r w:rsidR="003B09C7">
          <w:rPr>
            <w:noProof/>
            <w:webHidden/>
          </w:rPr>
          <w:fldChar w:fldCharType="end"/>
        </w:r>
      </w:hyperlink>
    </w:p>
    <w:p w14:paraId="092C9288" w14:textId="70C74172"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66912819"/>
      <w:r>
        <w:lastRenderedPageBreak/>
        <w:t>Introduktion</w:t>
      </w:r>
      <w:bookmarkEnd w:id="3"/>
      <w:bookmarkEnd w:id="4"/>
    </w:p>
    <w:p w14:paraId="7E3AAC87" w14:textId="1C01A0A5" w:rsidR="003F6CEE" w:rsidRPr="00690C65" w:rsidRDefault="003C35CD" w:rsidP="00366C8E">
      <w:pPr>
        <w:pStyle w:val="ProductList-Body"/>
        <w:spacing w:after="120"/>
      </w:pPr>
      <w:r>
        <w:t>Fra d. 1. juli 2014 erstatter disse Vilkår for Onlinetjenester (OST) Brugervilkår for Online-services (OLSUR). OST indeholder vilkår, der gælder for Kundens brug af onlinetjenester. Forskellige vilkår, herunder forskellige vilkår for beskyttelse af personoplysninger og sikkerhed, styrer Kundens brug af Ikke-Microsoft-produkter (som defineret nedenfor) samt andre produkter og tjenester fra Microsoft.</w:t>
      </w:r>
    </w:p>
    <w:p w14:paraId="03BB023E" w14:textId="057C8C39" w:rsidR="004D27A6" w:rsidRPr="00690C65" w:rsidRDefault="003F6CEE" w:rsidP="003F6CEE">
      <w:pPr>
        <w:pStyle w:val="ProductList-Body"/>
      </w:pPr>
      <w:r>
        <w:t xml:space="preserve">De fleste Onlinetjenester har en tilknyttet Serviceniveauaftale (SLA). Der findes flere oplysninger om Onlinetjeneste-SLA'er på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A12616" w:rsidRDefault="003F6CEE" w:rsidP="000E0F39">
      <w:pPr>
        <w:pStyle w:val="ProductList-Offering1Heading"/>
        <w:rPr>
          <w:lang w:val="da-DK"/>
        </w:rPr>
      </w:pPr>
      <w:bookmarkStart w:id="5" w:name="_Toc466912820"/>
      <w:r w:rsidRPr="00A12616">
        <w:rPr>
          <w:lang w:val="da-DK"/>
        </w:rPr>
        <w:t>Tidligere versioner</w:t>
      </w:r>
      <w:bookmarkEnd w:id="5"/>
    </w:p>
    <w:p w14:paraId="2A9D9754" w14:textId="487D7DCC" w:rsidR="004D27A6" w:rsidRPr="00690C65" w:rsidRDefault="003F6CEE" w:rsidP="00A914BF">
      <w:pPr>
        <w:pStyle w:val="ProductList-Body"/>
      </w:pPr>
      <w:r>
        <w:t xml:space="preserve">OST indeholder vilkår for Onlinetjenester, der er tilgængelige for øjeblikket. I forbindelse med tidligere versioner henvises Kunden til </w:t>
      </w:r>
      <w:hyperlink r:id="rId19" w:history="1">
        <w:r>
          <w:rPr>
            <w:rStyle w:val="Hyperlink"/>
          </w:rPr>
          <w:t>http://go.microsoft.com/?linkid=9840733</w:t>
        </w:r>
      </w:hyperlink>
      <w:r>
        <w:t xml:space="preserve"> eller til at kontakte forhandleren eller den relevante Microsoft Account Manager.</w:t>
      </w:r>
    </w:p>
    <w:p w14:paraId="0E33A2B4" w14:textId="77777777" w:rsidR="003F6CEE" w:rsidRPr="00690C65" w:rsidRDefault="003F6CEE" w:rsidP="00A914BF">
      <w:pPr>
        <w:pStyle w:val="ProductList-Body"/>
      </w:pPr>
    </w:p>
    <w:p w14:paraId="4E6B0167" w14:textId="77777777" w:rsidR="00D349E2" w:rsidRDefault="00D349E2" w:rsidP="00D349E2">
      <w:pPr>
        <w:pStyle w:val="ProductList-Offering1Heading"/>
      </w:pPr>
      <w:bookmarkStart w:id="6" w:name="_Toc449618366"/>
      <w:bookmarkStart w:id="7" w:name="_Toc445967433"/>
      <w:bookmarkStart w:id="8" w:name="_Toc466912821"/>
      <w:bookmarkStart w:id="9" w:name="_Toc378147615"/>
      <w:bookmarkStart w:id="10" w:name="_Toc378151517"/>
      <w:bookmarkStart w:id="11" w:name="_Toc379797094"/>
      <w:bookmarkStart w:id="12" w:name="_Toc380513120"/>
      <w:bookmarkStart w:id="13" w:name="_Toc380655159"/>
      <w:bookmarkStart w:id="14" w:name="_Toc383415077"/>
      <w:r>
        <w:t>Præciseringer og Oversigt over Ændringer</w:t>
      </w:r>
      <w:bookmarkEnd w:id="6"/>
      <w:bookmarkEnd w:id="7"/>
      <w:bookmarkEnd w:id="8"/>
    </w:p>
    <w:tbl>
      <w:tblPr>
        <w:tblStyle w:val="TableGrid"/>
        <w:tblW w:w="0" w:type="auto"/>
        <w:tblLook w:val="04A0" w:firstRow="1" w:lastRow="0" w:firstColumn="1" w:lastColumn="0" w:noHBand="0" w:noVBand="1"/>
      </w:tblPr>
      <w:tblGrid>
        <w:gridCol w:w="5395"/>
        <w:gridCol w:w="5395"/>
      </w:tblGrid>
      <w:tr w:rsidR="00D349E2" w:rsidRPr="00AD6DB4" w14:paraId="300A0D59" w14:textId="77777777" w:rsidTr="007829A1">
        <w:trPr>
          <w:tblHeader/>
        </w:trPr>
        <w:tc>
          <w:tcPr>
            <w:tcW w:w="5395" w:type="dxa"/>
            <w:shd w:val="clear" w:color="auto" w:fill="0072C6"/>
          </w:tcPr>
          <w:p w14:paraId="7A21A8A7" w14:textId="77777777" w:rsidR="00D349E2" w:rsidRPr="00231971" w:rsidRDefault="00D349E2" w:rsidP="007829A1">
            <w:pPr>
              <w:pStyle w:val="ProductList-Body"/>
              <w:spacing w:before="20" w:after="20"/>
              <w:rPr>
                <w:color w:val="FFFFFF" w:themeColor="background1"/>
                <w:sz w:val="16"/>
                <w:szCs w:val="16"/>
              </w:rPr>
            </w:pPr>
            <w:r>
              <w:rPr>
                <w:color w:val="FFFFFF" w:themeColor="background1"/>
                <w:sz w:val="16"/>
                <w:szCs w:val="16"/>
              </w:rPr>
              <w:t>Tilføjelser</w:t>
            </w:r>
          </w:p>
        </w:tc>
        <w:tc>
          <w:tcPr>
            <w:tcW w:w="5395" w:type="dxa"/>
            <w:shd w:val="clear" w:color="auto" w:fill="0072C6"/>
          </w:tcPr>
          <w:p w14:paraId="784FFF82" w14:textId="77777777" w:rsidR="00D349E2" w:rsidRPr="00231971" w:rsidRDefault="00D349E2" w:rsidP="007829A1">
            <w:pPr>
              <w:pStyle w:val="ProductList-Body"/>
              <w:spacing w:before="20" w:after="20"/>
              <w:rPr>
                <w:color w:val="FFFFFF" w:themeColor="background1"/>
                <w:sz w:val="16"/>
                <w:szCs w:val="16"/>
              </w:rPr>
            </w:pPr>
            <w:r>
              <w:rPr>
                <w:color w:val="FFFFFF" w:themeColor="background1"/>
                <w:sz w:val="16"/>
                <w:szCs w:val="16"/>
              </w:rPr>
              <w:t>Sletninger</w:t>
            </w:r>
          </w:p>
        </w:tc>
      </w:tr>
      <w:tr w:rsidR="00903005" w14:paraId="7F2C6C4B" w14:textId="77777777" w:rsidTr="00903005">
        <w:tc>
          <w:tcPr>
            <w:tcW w:w="5395" w:type="dxa"/>
          </w:tcPr>
          <w:p w14:paraId="00DBA9D3" w14:textId="47C1AEAF" w:rsidR="00903005" w:rsidRPr="00903005" w:rsidRDefault="00903005" w:rsidP="00903005">
            <w:pPr>
              <w:pStyle w:val="ProductList-Body"/>
              <w:rPr>
                <w:rFonts w:ascii="Calibri Light" w:hAnsi="Calibri Light"/>
                <w:sz w:val="16"/>
                <w:szCs w:val="16"/>
              </w:rPr>
            </w:pPr>
          </w:p>
        </w:tc>
        <w:tc>
          <w:tcPr>
            <w:tcW w:w="5395" w:type="dxa"/>
          </w:tcPr>
          <w:p w14:paraId="060EC1C6" w14:textId="4DA82C8B" w:rsidR="00903005" w:rsidRPr="00903005" w:rsidRDefault="00903005" w:rsidP="00903005">
            <w:pPr>
              <w:pStyle w:val="ProductList-Body"/>
              <w:rPr>
                <w:rFonts w:ascii="Calibri Light" w:hAnsi="Calibri Light"/>
                <w:sz w:val="16"/>
                <w:szCs w:val="16"/>
              </w:rPr>
            </w:pPr>
          </w:p>
        </w:tc>
      </w:tr>
    </w:tbl>
    <w:p w14:paraId="5BA1E893" w14:textId="77777777" w:rsidR="00D349E2" w:rsidRPr="00862C50" w:rsidRDefault="00D349E2" w:rsidP="00D349E2">
      <w:pPr>
        <w:pStyle w:val="ProductList-Body"/>
      </w:pPr>
    </w:p>
    <w:p w14:paraId="1A91159C" w14:textId="77777777" w:rsidR="003B09C7" w:rsidRPr="00F55075" w:rsidRDefault="003B09C7" w:rsidP="003B09C7">
      <w:pPr>
        <w:pStyle w:val="ProductList-ClauseHeading"/>
        <w:outlineLvl w:val="2"/>
      </w:pPr>
      <w:r>
        <w:t>Specifikke Vilkår for Online-service</w:t>
      </w:r>
    </w:p>
    <w:p w14:paraId="4AF6C585" w14:textId="21C7A50A" w:rsidR="003B09C7" w:rsidRPr="00F55075" w:rsidRDefault="001F3563" w:rsidP="003B09C7">
      <w:pPr>
        <w:pStyle w:val="ProductList-Body"/>
      </w:pPr>
      <w:hyperlink w:anchor="MicrosoftAzureServices" w:history="1">
        <w:r w:rsidR="003B09C7">
          <w:rPr>
            <w:rStyle w:val="Hyperlink"/>
          </w:rPr>
          <w:t>Microsoft Azure-tjenester</w:t>
        </w:r>
      </w:hyperlink>
      <w:r w:rsidR="003B09C7">
        <w:t>: Angivelserne for Microsoft Azure StorSimple og Microsoft Cloud App Security er blevet fjernet, da Onlinetjenester ikke har specifikke vilkår eller meddelelser, der kræves, at de angives separat. Fjernelsen af disse angivelser fra Vilkår for Onlinetjenester påvirker ikke den tilgængelighed eller de vilkår, som gælder for disse Onlinetjenester.</w:t>
      </w:r>
    </w:p>
    <w:p w14:paraId="78045837" w14:textId="02912132" w:rsidR="003B09C7" w:rsidRPr="00F55075" w:rsidRDefault="001F3563" w:rsidP="003B09C7">
      <w:pPr>
        <w:pStyle w:val="ProductList-Body"/>
        <w:spacing w:before="60"/>
      </w:pPr>
      <w:hyperlink w:anchor="EMS" w:history="1">
        <w:r w:rsidR="003B09C7">
          <w:rPr>
            <w:rStyle w:val="Hyperlink"/>
          </w:rPr>
          <w:t>Enterprise Mobility + Security</w:t>
        </w:r>
      </w:hyperlink>
      <w:r w:rsidR="003B09C7">
        <w:t xml:space="preserve">: Microsoft Azure-planer har erstattet Enterprise Mobility + Security som afsnitsoverskrift for angivelser for Onlinetjenester for </w:t>
      </w:r>
      <w:hyperlink w:anchor="AzureActiveDirectoryBasic" w:history="1">
        <w:r w:rsidR="003B09C7">
          <w:rPr>
            <w:rStyle w:val="Hyperlink"/>
          </w:rPr>
          <w:t>Azure Active Directory Basic</w:t>
        </w:r>
      </w:hyperlink>
      <w:r w:rsidR="003B09C7">
        <w:t xml:space="preserve">, </w:t>
      </w:r>
      <w:hyperlink w:anchor="AzureActiveDirectoryPremium" w:history="1">
        <w:r w:rsidR="003B09C7">
          <w:rPr>
            <w:rStyle w:val="Hyperlink"/>
          </w:rPr>
          <w:t>Azure Active Directory Premium</w:t>
        </w:r>
      </w:hyperlink>
      <w:r w:rsidR="003B09C7">
        <w:t xml:space="preserve"> og </w:t>
      </w:r>
      <w:hyperlink w:anchor="AzureInformationProtectionPremium" w:history="1">
        <w:r w:rsidR="003B09C7">
          <w:rPr>
            <w:rStyle w:val="Hyperlink"/>
          </w:rPr>
          <w:t>Azure Information Protection Premium</w:t>
        </w:r>
      </w:hyperlink>
      <w:r w:rsidR="003B09C7">
        <w:t>. Angivelsen for Microsoft Multifactor Authentication er blevet fjernet, da Onlinetjenesten ikke har specifikke vilkår eller meddelelser, der kræves, at de angives separat. Fjernelsen af denne angivelse fra Vilkår for Onlinetjenester påvirker ikke den tilgængelighed eller de vilkår, som gælder for denne Onlinetjeneste.</w:t>
      </w:r>
    </w:p>
    <w:p w14:paraId="59B936DB" w14:textId="77777777" w:rsidR="003B09C7" w:rsidRPr="00F55075" w:rsidRDefault="001F3563" w:rsidP="003B09C7">
      <w:pPr>
        <w:pStyle w:val="ProductList-Body"/>
        <w:spacing w:before="60"/>
      </w:pPr>
      <w:hyperlink w:anchor="O365Services" w:history="1">
        <w:r w:rsidR="003B09C7">
          <w:rPr>
            <w:rStyle w:val="Hyperlink"/>
          </w:rPr>
          <w:t>Office 365-tjenester</w:t>
        </w:r>
      </w:hyperlink>
      <w:r w:rsidR="003B09C7">
        <w:t xml:space="preserve">: H.264/MPEG-4 AVC-underretningen i </w:t>
      </w:r>
      <w:hyperlink w:anchor="Attachment1" w:history="1">
        <w:r w:rsidR="003B09C7">
          <w:rPr>
            <w:rStyle w:val="Hyperlink"/>
          </w:rPr>
          <w:t>bilag 1</w:t>
        </w:r>
      </w:hyperlink>
      <w:r w:rsidR="003B09C7">
        <w:t xml:space="preserve"> er blevet tilføjet for </w:t>
      </w:r>
      <w:hyperlink w:anchor="MicrosoftTeams" w:history="1">
        <w:r w:rsidR="003B09C7">
          <w:rPr>
            <w:rStyle w:val="Hyperlink"/>
          </w:rPr>
          <w:t>Microsoft-teams</w:t>
        </w:r>
      </w:hyperlink>
      <w:r w:rsidR="003B09C7">
        <w:t xml:space="preserve">. </w:t>
      </w:r>
      <w:hyperlink w:anchor="MicrosoftMyAnalytics" w:history="1">
        <w:r w:rsidR="003B09C7">
          <w:rPr>
            <w:rStyle w:val="Hyperlink"/>
          </w:rPr>
          <w:t>Microsoft MyAnalytics</w:t>
        </w:r>
      </w:hyperlink>
      <w:r w:rsidR="003B09C7">
        <w:t xml:space="preserve"> har erstattet Delve Analytics.</w:t>
      </w:r>
    </w:p>
    <w:p w14:paraId="317A5995" w14:textId="77777777" w:rsidR="003B09C7" w:rsidRPr="00F55075" w:rsidRDefault="001F3563" w:rsidP="003B09C7">
      <w:pPr>
        <w:pStyle w:val="ProductList-Body"/>
        <w:spacing w:before="60"/>
      </w:pPr>
      <w:hyperlink w:anchor="BingMaps" w:history="1">
        <w:r w:rsidR="003B09C7">
          <w:rPr>
            <w:rStyle w:val="Hyperlink"/>
          </w:rPr>
          <w:t>Bing Maps Enterprise Platform og Bing Maps Mobile Asset Management Platform</w:t>
        </w:r>
      </w:hyperlink>
      <w:r w:rsidR="003B09C7">
        <w:t xml:space="preserve">: Denne angivelse blev opdateret for tilføjelse af </w:t>
      </w:r>
      <w:r w:rsidR="003B09C7">
        <w:rPr>
          <w:color w:val="000000"/>
        </w:rPr>
        <w:t>Bing Maps Asset Management Platform.</w:t>
      </w:r>
    </w:p>
    <w:p w14:paraId="4756DAE0" w14:textId="77777777" w:rsidR="00A4172E" w:rsidRPr="00903BB7" w:rsidRDefault="001F3563" w:rsidP="00A4172E">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p w14:paraId="3793A9D4" w14:textId="5386A887" w:rsidR="007A01A3" w:rsidRDefault="007A01A3" w:rsidP="007A01A3">
      <w:pPr>
        <w:pStyle w:val="ProductList-Body"/>
        <w:tabs>
          <w:tab w:val="left" w:pos="360"/>
        </w:tabs>
        <w:rPr>
          <w:color w:val="00188F"/>
        </w:rPr>
      </w:pPr>
      <w:r>
        <w:rPr>
          <w:color w:val="00188F"/>
        </w:rPr>
        <w:br w:type="page"/>
      </w:r>
    </w:p>
    <w:p w14:paraId="6F3324E7" w14:textId="164ACDDF" w:rsidR="004D27A6" w:rsidRPr="00690C65" w:rsidRDefault="00730B3A" w:rsidP="00366C8E">
      <w:pPr>
        <w:pStyle w:val="ProductList-SectionHeading"/>
        <w:outlineLvl w:val="0"/>
      </w:pPr>
      <w:bookmarkStart w:id="15" w:name="GeneralTerms"/>
      <w:bookmarkStart w:id="16" w:name="_Toc466912822"/>
      <w:bookmarkEnd w:id="9"/>
      <w:bookmarkEnd w:id="10"/>
      <w:bookmarkEnd w:id="11"/>
      <w:bookmarkEnd w:id="12"/>
      <w:bookmarkEnd w:id="13"/>
      <w:bookmarkEnd w:id="14"/>
      <w:r>
        <w:lastRenderedPageBreak/>
        <w:t>Generelle Vilkår</w:t>
      </w:r>
      <w:bookmarkEnd w:id="15"/>
      <w:bookmarkEnd w:id="16"/>
    </w:p>
    <w:p w14:paraId="13E595AA" w14:textId="189A482A" w:rsidR="00730B3A" w:rsidRPr="00690C65" w:rsidRDefault="00477882" w:rsidP="00A914BF">
      <w:pPr>
        <w:pStyle w:val="ProductList-Body"/>
      </w:pPr>
      <w:r>
        <w:t xml:space="preserve">Kunden må bruge Onlinetjenesterne og relateret software som udtrykkeligt tilladt i Kundens volumenlicensaftale. Microsoft forbeholder sig alle øvrige rettigheder. Kunden skal erhverve og tildele de relevante abonnementslicenser, der er nødvendige for brugen af Onlinetjenesterne. Hver bruger, der får adgang til Onlinetjenesten, skal have tildelt en Bruger-SL. Alternativt må vedkommende kun få adgang til Onlinetjenesten via en enhed, der har fået tildelt en Enheds-SL, medmindre andet fremgår af </w:t>
      </w:r>
      <w:hyperlink w:anchor="OnlineServiceSpecificTerms" w:history="1">
        <w:r>
          <w:rPr>
            <w:rStyle w:val="Hyperlink"/>
          </w:rPr>
          <w:t>Specifikke Vilkår for Onlinetjenester</w:t>
        </w:r>
      </w:hyperlink>
      <w:r>
        <w:t xml:space="preserve">. </w:t>
      </w:r>
      <w:hyperlink w:anchor="Attachment2" w:history="1">
        <w:r>
          <w:rPr>
            <w:rStyle w:val="Hyperlink"/>
          </w:rPr>
          <w:t>Bilag 2</w:t>
        </w:r>
      </w:hyperlink>
      <w:r>
        <w:t xml:space="preserve"> indeholder en beskrivelse af SL Suites, der også opfylder kravene for Bruger-SL'er. Kunden må ikke bruge en Onlinetjeneste, efter udløb af SL'en for den relevante Onlinetjeneste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66912823"/>
      <w:r>
        <w:t>Definitioner</w:t>
      </w:r>
      <w:bookmarkEnd w:id="17"/>
    </w:p>
    <w:p w14:paraId="6FDD5DC5" w14:textId="77777777" w:rsidR="00103924" w:rsidRPr="00690C65" w:rsidRDefault="00103924" w:rsidP="00337870">
      <w:pPr>
        <w:pStyle w:val="ProductList-Body"/>
        <w:spacing w:after="120"/>
      </w:pPr>
      <w:r>
        <w:t>Hvis nogen af nedenstående vilkår ikke er defineret i Kundens volumenlicensaftale, har de følgende beskrivelser.</w:t>
      </w:r>
    </w:p>
    <w:p w14:paraId="1A63487A" w14:textId="359C7578" w:rsidR="00103924" w:rsidRPr="00690C65" w:rsidRDefault="001A6B5F" w:rsidP="00337870">
      <w:pPr>
        <w:pStyle w:val="ProductList-Body"/>
        <w:spacing w:after="120"/>
      </w:pPr>
      <w:r>
        <w:t>”</w:t>
      </w:r>
      <w:r w:rsidR="00874919">
        <w:t>Kundedata</w:t>
      </w:r>
      <w:r>
        <w:t>”</w:t>
      </w:r>
      <w:r w:rsidR="00874919">
        <w:t xml:space="preserve"> betyder alle data, herunder al tekst, al lyd, al video eller alle billedfiler og software, der leveres til Microsoft af, eller på vegne af, Kunden via brug af Onlinetjenesten.</w:t>
      </w:r>
    </w:p>
    <w:p w14:paraId="6DE0382D" w14:textId="6C75A586" w:rsidR="00103924" w:rsidRPr="00690C65" w:rsidRDefault="001A6B5F" w:rsidP="00337870">
      <w:pPr>
        <w:pStyle w:val="ProductList-Body"/>
        <w:spacing w:after="120"/>
      </w:pPr>
      <w:r>
        <w:t>”</w:t>
      </w:r>
      <w:r w:rsidR="00874919">
        <w:t>Ekstern bruger</w:t>
      </w:r>
      <w:r>
        <w:t>”</w:t>
      </w:r>
      <w:r w:rsidR="00874919">
        <w:t xml:space="preserve"> betyder en Onlinetjenestebruger, der ikke er en af Kundens eller en Associeret Virksomheds medarbejder, underleverandør eller agent på stedet.</w:t>
      </w:r>
    </w:p>
    <w:p w14:paraId="4DD7F79B" w14:textId="78CE5526" w:rsidR="00103924" w:rsidRPr="00690C65" w:rsidRDefault="001A6B5F" w:rsidP="00337870">
      <w:pPr>
        <w:pStyle w:val="ProductList-Body"/>
        <w:spacing w:after="120"/>
      </w:pPr>
      <w:r>
        <w:t>”</w:t>
      </w:r>
      <w:r w:rsidR="00337870">
        <w:t>Forekomst</w:t>
      </w:r>
      <w:r>
        <w:t>”</w:t>
      </w:r>
      <w:r w:rsidR="00337870">
        <w:t xml:space="preserve"> betyder en afbildning af software, som er oprettet ved at køre softwarens konfigurations- eller installationsprocedure eller ved duplikering, f.eks. af et billede.</w:t>
      </w:r>
    </w:p>
    <w:p w14:paraId="7142C674" w14:textId="4E1FE6D7" w:rsidR="00103924" w:rsidRPr="00690C65" w:rsidRDefault="001A6B5F" w:rsidP="00337870">
      <w:pPr>
        <w:pStyle w:val="ProductList-Body"/>
        <w:spacing w:after="120"/>
      </w:pPr>
      <w:r>
        <w:t>”</w:t>
      </w:r>
      <w:r w:rsidR="00874919">
        <w:t>Licenseret Enhed</w:t>
      </w:r>
      <w:r>
        <w:t>”</w:t>
      </w:r>
      <w:r w:rsidR="00874919">
        <w:t xml:space="preserve"> betyder et enkelt fysisk hardwaresystem, der er overdraget en licens. I denne definition anses en hardwarepartition eller et kontaktelement (blade) for at være en separat enhed.</w:t>
      </w:r>
    </w:p>
    <w:p w14:paraId="29C4457B" w14:textId="28464038" w:rsidR="00103924" w:rsidRPr="00690C65" w:rsidRDefault="001A6B5F" w:rsidP="00337870">
      <w:pPr>
        <w:pStyle w:val="ProductList-Body"/>
        <w:spacing w:after="120"/>
      </w:pPr>
      <w:r>
        <w:t>”</w:t>
      </w:r>
      <w:r w:rsidR="00874919">
        <w:t>Ikke-Microsoft-produkt</w:t>
      </w:r>
      <w:r>
        <w:t>”</w:t>
      </w:r>
      <w:r w:rsidR="00874919">
        <w:t xml:space="preserve"> betyder software, data, tjenester, websteder eller produkter fra tredjemand.</w:t>
      </w:r>
    </w:p>
    <w:p w14:paraId="73475890" w14:textId="77777777" w:rsidR="00FD4EBD" w:rsidRPr="00874919" w:rsidRDefault="00FD4EBD" w:rsidP="00FD4EBD">
      <w:pPr>
        <w:pStyle w:val="ProductList-Body"/>
        <w:spacing w:after="120"/>
      </w:pPr>
      <w:r>
        <w:t xml:space="preserve">”Online-service” betyder en Microsoft-hostet tjeneste, som Kunden abonnerer på i henhold til en Microsoft-volumenlicensaftale, herunder alle tjenester, der er angivet i afsnittet Onlinetjenester i Produktvilkårene. Produktvilkårene kan findes på </w:t>
      </w:r>
      <w:hyperlink r:id="rId20" w:history="1">
        <w:r>
          <w:rPr>
            <w:rStyle w:val="Hyperlink"/>
          </w:rPr>
          <w:t>http://go.microsoft.com/?linkid=9839207</w:t>
        </w:r>
      </w:hyperlink>
      <w:r w:rsidRPr="007F115E">
        <w:t>.</w:t>
      </w:r>
    </w:p>
    <w:p w14:paraId="44145F90" w14:textId="1E2B5491" w:rsidR="00103924" w:rsidRPr="00690C65" w:rsidRDefault="001A6B5F" w:rsidP="00337870">
      <w:pPr>
        <w:pStyle w:val="ProductList-Body"/>
        <w:spacing w:after="120"/>
      </w:pPr>
      <w:r>
        <w:t>”</w:t>
      </w:r>
      <w:r w:rsidR="00874919">
        <w:t>Operativsystemmiljø</w:t>
      </w:r>
      <w:r>
        <w:t>”</w:t>
      </w:r>
      <w:r w:rsidR="00874919">
        <w:t xml:space="preserve"> (OSE) betyder alle eller dele af en Forekomst af et operativsystem, eller alle eller dele af en virtuel (eller på anden måde emuleret) Forekomst af et operativsystem, der gør det muligt at adskille maskinidentitet (primært computernavn eller lignende entydigt id) eller adskille administrative rettigheder og forekomster af programmer (hvis relevant), der er konfigureret til at køre hele eller dele af en Forekomst af et operativsystem. Der findes to typer OSE’er: fysiske og virtuelle. Et fysisk hardwaresystem kan have ét fysisk OSE og/eller ét eller flere virtuelle OSE'er. Den operativsystemforekomst, der bruges til at køre hardwarevirtualiseringssoftware eller til at levere hardwarevirtualiseringstjenester, betragtes som værende del af det fysiske OSE. </w:t>
      </w:r>
    </w:p>
    <w:p w14:paraId="72678E23" w14:textId="6DAF1FCB" w:rsidR="00730B3A" w:rsidRPr="00690C65" w:rsidRDefault="001A6B5F" w:rsidP="00103924">
      <w:pPr>
        <w:pStyle w:val="ProductList-Body"/>
      </w:pPr>
      <w:r>
        <w:t>”</w:t>
      </w:r>
      <w:r w:rsidR="00337870">
        <w:t>SL</w:t>
      </w:r>
      <w:r>
        <w:t>”</w:t>
      </w:r>
      <w:r w:rsidR="00337870">
        <w:t xml:space="preserve"> betyder abonnementslicens.</w:t>
      </w:r>
    </w:p>
    <w:p w14:paraId="18F7674C" w14:textId="77777777" w:rsidR="00103924" w:rsidRPr="00690C65" w:rsidRDefault="00103924" w:rsidP="00103924">
      <w:pPr>
        <w:pStyle w:val="ProductList-Body"/>
      </w:pPr>
    </w:p>
    <w:p w14:paraId="3A0D2553" w14:textId="77777777" w:rsidR="00A4172E" w:rsidRPr="00903BB7" w:rsidRDefault="00A4172E" w:rsidP="00A4172E">
      <w:pPr>
        <w:pStyle w:val="ProductList-SubSubSectionHeading"/>
        <w:outlineLvl w:val="1"/>
      </w:pPr>
      <w:bookmarkStart w:id="18" w:name="_Toc453946572"/>
      <w:bookmarkStart w:id="19" w:name="_Toc451949009"/>
      <w:bookmarkStart w:id="20" w:name="_Toc466912824"/>
      <w:r>
        <w:t>Opdateringer af Vilkår for Onlinetjenester</w:t>
      </w:r>
      <w:bookmarkEnd w:id="18"/>
      <w:bookmarkEnd w:id="19"/>
      <w:bookmarkEnd w:id="20"/>
    </w:p>
    <w:p w14:paraId="2425CDE5" w14:textId="62FACDAB" w:rsidR="00103924" w:rsidRPr="00690C65" w:rsidRDefault="00103924" w:rsidP="00103924">
      <w:pPr>
        <w:pStyle w:val="ProductList-Body"/>
      </w:pPr>
      <w:r>
        <w:t>Når Kunden fornyr eller køber et nyt abonnement på en Onlinetjeneste, gælder den på tidspunktet gældende OST, og den ændres ikke under Kundens abonnement på Onlinetjenesten. Hvis Microsoft lancerer nye funktioner og supplementer eller ny relateret software (dvs. som ikke tidligere har været omfattet af abonnementet), har Microsoft ret til at levere nye vilkår eller foretage opdateringer OST, som er gældende for Kundens brug af de nye funktioner og supplementer eller for ny relateret software.</w:t>
      </w:r>
    </w:p>
    <w:p w14:paraId="595888D5" w14:textId="77777777" w:rsidR="00103924" w:rsidRPr="00690C65" w:rsidRDefault="00103924" w:rsidP="00103924">
      <w:pPr>
        <w:pStyle w:val="ProductList-Body"/>
      </w:pPr>
    </w:p>
    <w:p w14:paraId="3E515A5E" w14:textId="77777777" w:rsidR="00A4172E" w:rsidRPr="00903BB7" w:rsidRDefault="00A4172E" w:rsidP="00A4172E">
      <w:pPr>
        <w:pStyle w:val="ProductList-SubSubSectionHeading"/>
        <w:outlineLvl w:val="1"/>
      </w:pPr>
      <w:bookmarkStart w:id="21" w:name="_Toc453946573"/>
      <w:bookmarkStart w:id="22" w:name="_Toc451949010"/>
      <w:bookmarkStart w:id="23" w:name="_Toc466912825"/>
      <w:bookmarkStart w:id="24" w:name="OnlineServicesChanges"/>
      <w:r>
        <w:t>Ændringer og tilgængelighed af Onlinetjenester</w:t>
      </w:r>
      <w:bookmarkEnd w:id="21"/>
      <w:bookmarkEnd w:id="22"/>
      <w:bookmarkEnd w:id="23"/>
    </w:p>
    <w:bookmarkEnd w:id="24"/>
    <w:p w14:paraId="3A70F627" w14:textId="6B0942DA" w:rsidR="00103924" w:rsidRPr="00690C65" w:rsidRDefault="00103924" w:rsidP="00103924">
      <w:pPr>
        <w:pStyle w:val="ProductList-Body"/>
      </w:pPr>
      <w:r>
        <w:t xml:space="preserve">Microsoft må fra tid til anden foretage kommercielt rimelige ændringer til de forskellige Onlinetjenester. Microsoft har ret til at afbryde en Onlinetjeneste i et hvilket som helst land, hvor Microsoft er underlagt lovmæssige regler, bestemmelser eller andre krav, der generelt ikke er gældende for virksomheder, der har aktiviteter i dette område. En Onlinetjenestes tilgængelighed, funktionalitet og sprog kan variere fra land til land. Kunden kan finde flere oplysninger om tilgængelighed på </w:t>
      </w:r>
      <w:hyperlink r:id="rId21"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66912826"/>
      <w:r>
        <w:t>Dataopbevaring</w:t>
      </w:r>
      <w:bookmarkEnd w:id="25"/>
    </w:p>
    <w:p w14:paraId="1645CC39" w14:textId="5B3DF7B4" w:rsidR="00103924" w:rsidRPr="00690C65" w:rsidRDefault="00477882" w:rsidP="00337870">
      <w:pPr>
        <w:pStyle w:val="ProductList-Body"/>
        <w:spacing w:after="120"/>
      </w:pPr>
      <w:r>
        <w:t>I hele den periode, hvor Kundens abonnement er aktivt, har Kunden mulighed for at få adgang til og udtrække Kundedata, der er gemt på hver Onlinetjeneste. Microsoft bevarer Kundedata, som er gemt på Onlinetjenesten (undtagen gratis prøveversioner), på en konto med begrænset funktionalitet i 90 dage efter udløb eller ophør af Kundens abonnement, så Kunden kan udtrække dataene. Når opbevaringsperioden på 90 dage er udløbet, deaktiverer Microsoft Kundens konto og sletter Kundedataene</w:t>
      </w:r>
      <w:r w:rsidR="00D92296">
        <w:t>.</w:t>
      </w:r>
    </w:p>
    <w:p w14:paraId="0950D160" w14:textId="4DB260CB" w:rsidR="00103924" w:rsidRPr="00690C65" w:rsidRDefault="00103924" w:rsidP="00103924">
      <w:pPr>
        <w:pStyle w:val="ProductList-Body"/>
      </w:pPr>
      <w:r>
        <w:t>Onlinetjenesten må ikke understøtte opbevaring eller udtrækning af software, der leveres af Kunden. Microsoft har ingen ansvarsforpligtelser i forbindelse med sletning af Kundedata som beskrevet i dette afsnit.</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6" w:name="_Toc466912827"/>
      <w:r>
        <w:t>Brug af Software sammen med Onlinetjenesten</w:t>
      </w:r>
      <w:bookmarkEnd w:id="26"/>
    </w:p>
    <w:p w14:paraId="62002352" w14:textId="3B9E93C8" w:rsidR="00103924" w:rsidRPr="00690C65" w:rsidRDefault="00103924" w:rsidP="00103924">
      <w:pPr>
        <w:pStyle w:val="ProductList-Body"/>
      </w:pPr>
      <w:r>
        <w:t>Kunden skal muligvis installere bestemt Microsoft-software for at kunne bruge Onlinetjenesten. I så fald gælder følgende vilkår:</w:t>
      </w:r>
    </w:p>
    <w:p w14:paraId="18066401" w14:textId="77777777" w:rsidR="00AD5F09" w:rsidRPr="00690C65" w:rsidRDefault="00AD5F09" w:rsidP="00103924">
      <w:pPr>
        <w:pStyle w:val="ProductList-Body"/>
      </w:pPr>
    </w:p>
    <w:p w14:paraId="3A57E079" w14:textId="79E1A03F" w:rsidR="00103924" w:rsidRPr="00690C65" w:rsidRDefault="00103924" w:rsidP="00FD4EBD">
      <w:pPr>
        <w:pStyle w:val="ProductList-Body"/>
        <w:keepNext/>
        <w:ind w:left="187"/>
        <w:outlineLvl w:val="2"/>
      </w:pPr>
      <w:r>
        <w:rPr>
          <w:b/>
          <w:color w:val="0072C6"/>
        </w:rPr>
        <w:lastRenderedPageBreak/>
        <w:t>Licensvilkår for Microsoft-software</w:t>
      </w:r>
    </w:p>
    <w:p w14:paraId="584B5A12" w14:textId="21FC5B4C" w:rsidR="00103924" w:rsidRPr="00690C65" w:rsidRDefault="00103924" w:rsidP="00AD5F09">
      <w:pPr>
        <w:pStyle w:val="ProductList-Body"/>
        <w:ind w:left="180"/>
      </w:pPr>
      <w:r>
        <w:t xml:space="preserve">Kunden må kun installere og bruge softwaren til brug med Onlinetjenesten. The </w:t>
      </w:r>
      <w:hyperlink w:anchor="OnlineServiceSpecificTerms" w:history="1">
        <w:r>
          <w:rPr>
            <w:rStyle w:val="Hyperlink"/>
          </w:rPr>
          <w:t>Specifikke Vilkår for Onlinetjenester</w:t>
        </w:r>
      </w:hyperlink>
      <w:r>
        <w:t xml:space="preserve"> kan muligvis begrænse antallet af kopier af softwaren, Kunden må bruge, eller antallet af enheder, Kunden må bruge softwaren på. Kundens ret til at bruge softwaren starter, når Onlinetjenesten aktiveres, og den ophører, når Kundens ret til at bruge Onlinetjenesten slutter. Kunden skal fjerne softwaren, når Kundens ret til at bruge den ophører. Microsoft har ret til at deaktivere den på det pågældende tidspunkt.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opdateringer og indsamling til software</w:t>
      </w:r>
    </w:p>
    <w:p w14:paraId="5CA5B88F" w14:textId="716FDDBC" w:rsidR="00103924" w:rsidRPr="00690C65" w:rsidRDefault="00103924" w:rsidP="00AD5F09">
      <w:pPr>
        <w:pStyle w:val="ProductList-Body"/>
        <w:ind w:left="180"/>
      </w:pPr>
      <w:r>
        <w:t>Microsoft har ret til automatisk at kontrollere versionen af et hvilket som helst at sine programmer. Enheder, som softwaren er installeret på, kan regelmæssigt videregive oplysninger for at Microsoft kan kontrollerer, at softwaren er korrekt licenseret. Disse oplysninger inkluderer softwareversionen, slutbrugerens brugerkonto, produkt-id’et, maskin-id og enhedens internetprotokoladresse. Hvis softwaren ikke er korrekt licenseret, kan funktionalitet blive påvirket. Kunden må kun hente opdateringer eller opgraderinger til softwaren fra Microsoft eller autoriserede kilder. Ved at bruge softwaren accepterer Kunden at overføre de oplysninger, der er beskrevet i dette afsnit. Microsoft har ret til at anbefale eller downloade enhedsopdateringer eller supplementer til denne software, med eller uden varsel, på Kundens enheder. Visse Onlinetjenester kræver, eller kan forbedres med, installation af lokal software (f.eks. agenter, programmer til enhedsstyring) (</w:t>
      </w:r>
      <w:r w:rsidR="001A6B5F">
        <w:t>”</w:t>
      </w:r>
      <w:r>
        <w:t>Apps</w:t>
      </w:r>
      <w:r w:rsidR="001A6B5F">
        <w:t>”</w:t>
      </w:r>
      <w:r>
        <w:t>). Appsene kan indsamle data brug af Apps og disses ydelse, og disse data kan blive overført til Microsoft og anvendt til de formål, der fremgår af nærværende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Softwarekomponenter fra tredjemand</w:t>
      </w:r>
    </w:p>
    <w:p w14:paraId="6599E6F9" w14:textId="37E37BB1" w:rsidR="00103924" w:rsidRPr="00690C65" w:rsidRDefault="00103924" w:rsidP="00AD5F09">
      <w:pPr>
        <w:pStyle w:val="ProductList-Body"/>
        <w:ind w:left="180"/>
      </w:pPr>
      <w:r>
        <w:t>Softwaren kan indeholde softwarekomponenter fra tredjemand. Medmindre andet fremgår af softwaren, tildeler Microsoft, ikke tredjemand, Kunden licens til disse komponenter i henhold til Microsofts licensvilkår og bestemmelser.</w:t>
      </w:r>
    </w:p>
    <w:p w14:paraId="0AB570BE" w14:textId="77777777" w:rsidR="00AD5F09" w:rsidRPr="00690C65" w:rsidRDefault="00AD5F09" w:rsidP="00AD5F09">
      <w:pPr>
        <w:pStyle w:val="ProductList-Body"/>
      </w:pPr>
    </w:p>
    <w:p w14:paraId="30CA4539" w14:textId="77777777" w:rsidR="00903005" w:rsidRPr="006D2C33" w:rsidRDefault="00903005" w:rsidP="00903005">
      <w:pPr>
        <w:pStyle w:val="ProductList-SubSubSectionHeading"/>
        <w:outlineLvl w:val="1"/>
      </w:pPr>
      <w:bookmarkStart w:id="27" w:name="_Toc460240070"/>
      <w:bookmarkStart w:id="28" w:name="_Toc459970681"/>
      <w:bookmarkStart w:id="29" w:name="_Toc466912828"/>
      <w:r>
        <w:t>Ikke-Microsoft produkter</w:t>
      </w:r>
      <w:bookmarkEnd w:id="27"/>
      <w:bookmarkEnd w:id="28"/>
      <w:bookmarkEnd w:id="29"/>
    </w:p>
    <w:p w14:paraId="5ACE6A01" w14:textId="77777777" w:rsidR="00903005" w:rsidRPr="006D2C33" w:rsidRDefault="00903005" w:rsidP="00903005">
      <w:pPr>
        <w:pStyle w:val="ProductList-Body"/>
      </w:pPr>
      <w:r>
        <w:t xml:space="preserve">Microsoft kan stille Ikke-Microsoft produkter til rådighed for Kunden via Kundens brug af Onlinetjenesterne (f.eks. via en butik eller et galleri, eller som søgeresultater). Hvis Kunden installerer eller bruger et Ikke-Microsoft produkt sammen med en Online-service, må Kunden ikke gøre dette på en sådan måde, der ville underlægge Microsofts immaterielle rettigheder forpligtelser ud over dem, der udtrykkeligt fremgår af Kundens volumenlicensaftale. Af hensyn til Kunden kan det være, at Microsoft inkluderer gebyrer for Ikke-Microsoft produktet på Kundens faktura for Onlinetjenester. Microsoft er dog ikke ansvarlig eller erstatningspligtig på nogen måde for Ikke-Microsoft produktet. Kunden er eneansvarlig for Ikke-Microsoft produkter, som Kunden installerer eller bruger sammen med en Online-service.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0" w:name="_Toc466912829"/>
      <w:r>
        <w:t>Politik vedrørende acceptabel brug</w:t>
      </w:r>
      <w:bookmarkEnd w:id="30"/>
      <w:r>
        <w:t xml:space="preserve"> </w:t>
      </w:r>
    </w:p>
    <w:p w14:paraId="743282DE" w14:textId="77777777" w:rsidR="00AD5F09" w:rsidRPr="00690C65" w:rsidRDefault="00AD5F09" w:rsidP="00AD5F09">
      <w:pPr>
        <w:pStyle w:val="ProductList-Body"/>
      </w:pPr>
      <w:r>
        <w:t>Hverken Kunden eller andre, der har adgang til Onlinetjenesten gennem Kunden, må bruge en Onlinetjeneste:</w:t>
      </w:r>
    </w:p>
    <w:p w14:paraId="50D38345" w14:textId="77777777" w:rsidR="00AD5F09" w:rsidRPr="00690C65" w:rsidRDefault="00AD5F09" w:rsidP="00A44A41">
      <w:pPr>
        <w:pStyle w:val="ProductList-Body"/>
        <w:numPr>
          <w:ilvl w:val="0"/>
          <w:numId w:val="2"/>
        </w:numPr>
        <w:ind w:left="450" w:hanging="270"/>
      </w:pPr>
      <w:r>
        <w:t>på en måde, der er forbudt af lovgivningen, offentlige myndigheder eller via dekret,</w:t>
      </w:r>
    </w:p>
    <w:p w14:paraId="5D5FDB63" w14:textId="77777777" w:rsidR="00AD5F09" w:rsidRPr="00690C65" w:rsidRDefault="00AD5F09" w:rsidP="0088164F">
      <w:pPr>
        <w:pStyle w:val="ProductList-Body"/>
        <w:numPr>
          <w:ilvl w:val="0"/>
          <w:numId w:val="2"/>
        </w:numPr>
        <w:spacing w:before="40"/>
        <w:ind w:left="450" w:hanging="270"/>
      </w:pPr>
      <w:r>
        <w:t xml:space="preserve">til at krænke andres rettigheder, </w:t>
      </w:r>
    </w:p>
    <w:p w14:paraId="41703F54" w14:textId="467BD7CB" w:rsidR="00AD5F09" w:rsidRPr="00690C65" w:rsidRDefault="00AD5F09" w:rsidP="0088164F">
      <w:pPr>
        <w:pStyle w:val="ProductList-Body"/>
        <w:numPr>
          <w:ilvl w:val="0"/>
          <w:numId w:val="2"/>
        </w:numPr>
        <w:spacing w:before="40"/>
        <w:ind w:left="450" w:hanging="270"/>
      </w:pPr>
      <w:r>
        <w:t xml:space="preserve">til på nogen måde at forsøge at få uautoriseret adgang til eller afbryde tjenester, enheder, data, konti eller netværk; </w:t>
      </w:r>
    </w:p>
    <w:p w14:paraId="0A3A559B" w14:textId="77777777" w:rsidR="00AD5F09" w:rsidRPr="00690C65" w:rsidRDefault="00AD5F09" w:rsidP="0088164F">
      <w:pPr>
        <w:pStyle w:val="ProductList-Body"/>
        <w:numPr>
          <w:ilvl w:val="0"/>
          <w:numId w:val="2"/>
        </w:numPr>
        <w:spacing w:before="40"/>
        <w:ind w:left="450" w:hanging="270"/>
      </w:pPr>
      <w:r>
        <w:t>til at spamme eller distribuere malware,</w:t>
      </w:r>
    </w:p>
    <w:p w14:paraId="7AF2D7D9" w14:textId="77777777" w:rsidR="00AD5F09" w:rsidRPr="00690C65" w:rsidRDefault="00AD5F09" w:rsidP="0088164F">
      <w:pPr>
        <w:pStyle w:val="ProductList-Body"/>
        <w:numPr>
          <w:ilvl w:val="0"/>
          <w:numId w:val="2"/>
        </w:numPr>
        <w:spacing w:before="40"/>
        <w:ind w:left="450" w:hanging="270"/>
      </w:pPr>
      <w:r>
        <w:t xml:space="preserve">på en måde, der kunne beskadige Onlinetjenesten eller forringe andres brug af den, eller </w:t>
      </w:r>
    </w:p>
    <w:p w14:paraId="514F970B" w14:textId="77777777" w:rsidR="00AD5F09" w:rsidRPr="00690C65" w:rsidRDefault="00AD5F09" w:rsidP="0088164F">
      <w:pPr>
        <w:pStyle w:val="ProductList-Body"/>
        <w:numPr>
          <w:ilvl w:val="0"/>
          <w:numId w:val="2"/>
        </w:numPr>
        <w:spacing w:before="40" w:after="120"/>
        <w:ind w:left="461" w:hanging="274"/>
      </w:pPr>
      <w:r>
        <w:t>i et program eller situation, hvor fejl i Onlinetjenesten kunne medføre død eller alvorlig legemsbeskadigelse eller alvorlig fysisk eller miljømæssig skade.</w:t>
      </w:r>
    </w:p>
    <w:p w14:paraId="05E5E29F" w14:textId="67BFC2BB" w:rsidR="00103924" w:rsidRPr="00690C65" w:rsidRDefault="00AD5F09" w:rsidP="00AD5F09">
      <w:pPr>
        <w:pStyle w:val="ProductList-Body"/>
      </w:pPr>
      <w:r>
        <w:t>Overtrædelse af vilkårene i dette afsnit kan medføre suspension af Onlinetjenesten. Microsoft suspenderer kun Onlinetjenesten i det omfang, det med rimelighed er nødvendigt. Medmindre Microsoft mener, at umiddelbar suspension er påkrævet, giver Microsoft et rimeligt varsel før suspension af en Onlinetjeneste.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1" w:name="_Toc466912830"/>
      <w:r>
        <w:t>Tekniske begrænsninger</w:t>
      </w:r>
      <w:bookmarkEnd w:id="31"/>
    </w:p>
    <w:p w14:paraId="40AC0812" w14:textId="7E166F55" w:rsidR="00C62FB6" w:rsidRPr="00690C65" w:rsidRDefault="003C35CD" w:rsidP="00C62FB6">
      <w:pPr>
        <w:pStyle w:val="ProductList-Body"/>
      </w:pPr>
      <w:r>
        <w:t>Kunden skal overholde, og må ikke omgå, alle tekniske begrænsninger i en Onlinetjeneste, der kun tillader Kunden at bruge tjenesten på bestemte måder. Kunden må ikke downloade eller på anden vis fjerne kopier af software eller kildekode fra en Online-service, undtagen hvor det er eksplicit tilladt.</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2" w:name="_Toc466912831"/>
      <w:r>
        <w:t>Overholdelse af lovgivning</w:t>
      </w:r>
      <w:bookmarkEnd w:id="32"/>
    </w:p>
    <w:p w14:paraId="4AF31B1C" w14:textId="5CECBED5" w:rsidR="00AD5F09" w:rsidRPr="00690C65" w:rsidRDefault="00AD5F09" w:rsidP="00F824AC">
      <w:pPr>
        <w:pStyle w:val="ProductList-Body"/>
        <w:spacing w:after="120"/>
      </w:pPr>
      <w:r>
        <w:t>Microsoft overholder alle love og regler, der er gældende for leveringen af Onlinetjenesterne, herunder lov om information vedrørende sikkerhedsbrud. Microsoft kan imidlertid ikke holdes ansvarlig for overholdelse af love og forordninger, der er gældende for Kunden eller Kundens branche og ikke er generelt gældende for udbydere af informationsteknologi. Microsoft afgør ikke, hvorvidt Kundedata indeholder oplysninger, der er underlagt en specifik lovgivning eller lov. Alle Sikkerhedshændelser er underlagt nedenstående vilkår i Meddelelser om Sikkerhedshændelser.</w:t>
      </w:r>
    </w:p>
    <w:p w14:paraId="764C873A" w14:textId="77777777" w:rsidR="00903005" w:rsidRPr="006D2C33" w:rsidRDefault="00903005" w:rsidP="00903005">
      <w:pPr>
        <w:pStyle w:val="ProductList-Body"/>
      </w:pPr>
      <w:r>
        <w:t xml:space="preserve">Kunden skal overholde alle love og forordninger, der gælder for brugen af Onlinetjenester, herunder love i forbindelse med beskyttelse af personoplysninger, biometriske data, databeskyttelse og fortrolig kommunikation. Kunden er ansvarlig for implementering og vedligeholdelse af beskyttelse af personoplysninger og sikkerhedsforanstaltninger i forbindelse med komponenter, som Kunden leverer eller styrer (f.eks. enheder, der er tilmeldt Microsoft Intune, eller på Microsoft Azure-kundes virtuelle maskine eller applikation), og for vurdering af, hvorvidt Onlinetjenesterne er passende til lagring og behandling af oplysninger, der er underlagt en specifik lovgivning eller lov. Kunden er ansvarlig for at </w:t>
      </w:r>
      <w:r>
        <w:lastRenderedPageBreak/>
        <w:t>besvare forespørgsler fra tredjemand vedrørende Kundens brug af en Online-service, f.eks. en forespørgsel om at tage indhold ned i henhold til U.S. Digital Millennium Copyright Act (den amerikanske lov om ophavsret) eller anden gældende lovgivning.</w:t>
      </w:r>
    </w:p>
    <w:p w14:paraId="6D56C61C" w14:textId="77777777" w:rsidR="003C35CD" w:rsidRDefault="003C35CD" w:rsidP="003C35CD">
      <w:pPr>
        <w:pStyle w:val="ProductList-Body"/>
      </w:pPr>
    </w:p>
    <w:p w14:paraId="1ECA24C3" w14:textId="77777777" w:rsidR="00FD4EBD" w:rsidRPr="00C50175" w:rsidRDefault="00FD4EBD" w:rsidP="00C50175">
      <w:pPr>
        <w:pStyle w:val="ProductList-SubSubSectionHeading"/>
        <w:outlineLvl w:val="1"/>
      </w:pPr>
      <w:bookmarkStart w:id="33" w:name="_Toc466912832"/>
      <w:bookmarkStart w:id="34" w:name="ImportExportServices"/>
      <w:r w:rsidRPr="00477882">
        <w:t>Import/Eksporttjenester</w:t>
      </w:r>
      <w:bookmarkEnd w:id="33"/>
    </w:p>
    <w:bookmarkEnd w:id="34"/>
    <w:p w14:paraId="4BF0FC58" w14:textId="63229C0F" w:rsidR="00FD4EBD" w:rsidRPr="001A5A8F" w:rsidRDefault="009B197C" w:rsidP="00FD4EBD">
      <w:pPr>
        <w:pStyle w:val="productlist-body0"/>
        <w:rPr>
          <w:rFonts w:asciiTheme="minorHAnsi" w:eastAsiaTheme="minorHAnsi" w:hAnsiTheme="minorHAnsi" w:cstheme="minorBidi"/>
          <w:szCs w:val="22"/>
          <w:lang w:bidi="ar-SA"/>
        </w:rPr>
      </w:pPr>
      <w:r w:rsidRPr="009B197C">
        <w:rPr>
          <w:rFonts w:asciiTheme="minorHAnsi" w:eastAsiaTheme="minorHAnsi" w:hAnsiTheme="minorHAnsi" w:cstheme="minorBidi"/>
          <w:szCs w:val="22"/>
        </w:rPr>
        <w:t>Kundens brug af en Import/Eksporttjeneste er betinget af Kundens overholdelse af alle instruktioner fra Microsoft vedrørende forberedelse, behandling og afsendelse af det fysiske medie, der indeholder Kundens data (”lagringsmedie</w:t>
      </w:r>
      <w:r w:rsidR="00512B2A">
        <w:rPr>
          <w:rFonts w:asciiTheme="minorHAnsi" w:eastAsiaTheme="minorHAnsi" w:hAnsiTheme="minorHAnsi" w:cstheme="minorBidi"/>
          <w:szCs w:val="22"/>
        </w:rPr>
        <w:t>”). Kunden er udelukkende ansvarlig for at sikre, at lagringsmediet og dataene leveres i overensstemmelse med alle love og forordninger. Microsoft har ingen forpligtelser med hensyn til lagringsmediet og intet ansvar for tabte, beskadigede eller destruerede lagringsmedier. Alle lagringsmedier, der sendes til Microsoft, skal sendes DAP Microsoft DCS Data Center (INCOTERMS 2010). Lagringsmedier, der sendes til Kunden, sendes DAP Customer Dock (INCOTERMS 2010</w:t>
      </w:r>
      <w:r w:rsidR="00FD4EBD">
        <w:rPr>
          <w:rFonts w:asciiTheme="minorHAnsi" w:eastAsiaTheme="minorHAnsi" w:hAnsiTheme="minorHAnsi" w:cstheme="minorBidi"/>
          <w:szCs w:val="22"/>
        </w:rPr>
        <w:t>).</w:t>
      </w:r>
    </w:p>
    <w:p w14:paraId="388D462E" w14:textId="77777777" w:rsidR="00FD4EBD" w:rsidRPr="00690C65" w:rsidRDefault="00FD4EBD" w:rsidP="003C35CD">
      <w:pPr>
        <w:pStyle w:val="ProductList-Body"/>
      </w:pPr>
    </w:p>
    <w:p w14:paraId="4FEA4633" w14:textId="77777777" w:rsidR="00AD5F09" w:rsidRPr="00690C65" w:rsidRDefault="00AD5F09" w:rsidP="00366C8E">
      <w:pPr>
        <w:pStyle w:val="ProductList-SubSubSectionHeading"/>
        <w:outlineLvl w:val="1"/>
      </w:pPr>
      <w:bookmarkStart w:id="35" w:name="_Toc466912833"/>
      <w:r>
        <w:t>Elektroniske meddelelser</w:t>
      </w:r>
      <w:bookmarkEnd w:id="35"/>
    </w:p>
    <w:p w14:paraId="6993E3E6" w14:textId="7559D1BC" w:rsidR="00AD5F09" w:rsidRPr="00690C65" w:rsidRDefault="00AD5F09" w:rsidP="00AD5F09">
      <w:pPr>
        <w:pStyle w:val="ProductList-Body"/>
      </w:pPr>
      <w:r>
        <w:t xml:space="preserve">Microsoft kan give Kunden oplysninger og meddelelser om Onlinetjenester elektronisk, herunder via email, via Onlinetjenesteportalen eller via et websted, som udpeges af Microsoft. Meddelelser skal gives på de dato, hvor de bliver tilgængelige hos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6" w:name="_Toc466912834"/>
      <w:r>
        <w:t>Videreoverdragelse af Licens</w:t>
      </w:r>
      <w:bookmarkEnd w:id="36"/>
    </w:p>
    <w:p w14:paraId="7387CB08" w14:textId="4D6C68C7" w:rsidR="00AD5F09" w:rsidRPr="00690C65" w:rsidRDefault="00AD5F09" w:rsidP="00AD5F09">
      <w:pPr>
        <w:pStyle w:val="ProductList-Body"/>
      </w:pPr>
      <w:r>
        <w:t xml:space="preserve">De fleste, men ikke alle, SL'er kan videreoverdrages. Med undtagelse af, hvis det er tilladt i dette afsnit eller i henhold til </w:t>
      </w:r>
      <w:hyperlink w:anchor="OnlineServiceSpecificTerms" w:history="1">
        <w:r w:rsidR="00D83D2D">
          <w:rPr>
            <w:rStyle w:val="Hyperlink"/>
          </w:rPr>
          <w:t>S</w:t>
        </w:r>
        <w:r>
          <w:rPr>
            <w:rStyle w:val="Hyperlink"/>
          </w:rPr>
          <w:t>pecifikke Vilkår for Onlinetjenester</w:t>
        </w:r>
      </w:hyperlink>
      <w:r>
        <w:t>, må kunden ikke videreoverdrage en kortsigtede SL'er (dvs. inden for 90 dage fra seneste overdragelse). Kunden må videreoverdrage en SL på kort sigt for at dække en brugers fravær eller manglende tilgængelighed til en enhed, der er ude af drift. Videreoverdragelse af en SL til andre formål skal være permanent. Hvis Kunden videreoverdrager en SL fra en enhed eller bruger til en anden, skal Kunden blokere adgangen til og fjerne al relateret software fra den tidligere enhed eller fra den tidligere brugers enhed.</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7" w:name="_Toc466912835"/>
      <w:r>
        <w:t>Skrifttypekomponenter</w:t>
      </w:r>
      <w:bookmarkEnd w:id="37"/>
    </w:p>
    <w:p w14:paraId="73F308D1" w14:textId="66EA51E0" w:rsidR="00AD5F09" w:rsidRPr="00690C65" w:rsidRDefault="00AD5F09" w:rsidP="00AD5F09">
      <w:pPr>
        <w:pStyle w:val="ProductList-Body"/>
      </w:pPr>
      <w:r>
        <w:t>Mens Kunden bruger en Onlinetjeneste, må Kunden bruge de skrifttyper, som installeres af den pågældende onlinetjeneste, til at vise eller udskrive indhold. Kunden må kun integrere skrifttyper i indholdet i det omfang, det er tilladt af integreringstilladelserne i skrifttyperne, og Kunden må midlertidigt hente dem til en printer eller en anden outputenhed for at udskrive indhold.</w:t>
      </w:r>
    </w:p>
    <w:p w14:paraId="5F2F1E4E" w14:textId="2BB8FD4D" w:rsidR="00AD5F09" w:rsidRDefault="00AD5F09" w:rsidP="00AD5F09">
      <w:pPr>
        <w:pStyle w:val="ProductList-SubSubSectionHeading"/>
      </w:pPr>
    </w:p>
    <w:p w14:paraId="6F71B24B" w14:textId="77777777" w:rsidR="005E59C6" w:rsidRPr="003C2FBE" w:rsidRDefault="005E59C6" w:rsidP="005E59C6">
      <w:pPr>
        <w:pStyle w:val="ProductList-SubSubSectionHeading"/>
        <w:outlineLvl w:val="1"/>
      </w:pPr>
      <w:bookmarkStart w:id="38" w:name="CompetitiveBenchmarking"/>
      <w:bookmarkStart w:id="39" w:name="_Toc459970689"/>
      <w:bookmarkStart w:id="40" w:name="_Toc466912836"/>
      <w:r>
        <w:t>Konkurrencemæssig benchmarking</w:t>
      </w:r>
      <w:bookmarkEnd w:id="38"/>
      <w:bookmarkEnd w:id="39"/>
      <w:bookmarkEnd w:id="40"/>
    </w:p>
    <w:p w14:paraId="77D1C820" w14:textId="77777777" w:rsidR="005E59C6" w:rsidRPr="003C2FBE" w:rsidRDefault="005E59C6" w:rsidP="005E59C6">
      <w:pPr>
        <w:pStyle w:val="ProductList-Body"/>
      </w:pPr>
      <w:r>
        <w:t>Hvis Kunden tilbyder en tjeneste, der konkurrerer med en Onlinetjeneste, accepterer Kunden ved at bruge Onlinetjenesten at afstå fra enhver form for begrænsninger vedrørende konkurrencemæssig brug og benchmarktest i de vilkår, der styrer dens konkurrerende tjeneste. Hvis Kunden ikke har til hensigt at afstå fra sådanne begrænsninger vedrørende bruger, må Kunden ikke bruge Onlinetjenesten.</w:t>
      </w:r>
    </w:p>
    <w:p w14:paraId="65B20809" w14:textId="77777777" w:rsidR="005E59C6" w:rsidRPr="00690C65" w:rsidRDefault="005E59C6" w:rsidP="00AD5F09">
      <w:pPr>
        <w:pStyle w:val="ProductList-SubSubSectionHeading"/>
      </w:pPr>
    </w:p>
    <w:p w14:paraId="4DA62778" w14:textId="77777777" w:rsidR="00AD5F09" w:rsidRPr="00690C65" w:rsidRDefault="00AD5F09" w:rsidP="00366C8E">
      <w:pPr>
        <w:pStyle w:val="ProductList-SubSubSectionHeading"/>
        <w:outlineLvl w:val="1"/>
      </w:pPr>
      <w:bookmarkStart w:id="41" w:name="_Toc466912837"/>
      <w:r>
        <w:t>Multipleksing</w:t>
      </w:r>
      <w:bookmarkEnd w:id="41"/>
    </w:p>
    <w:p w14:paraId="594AA384" w14:textId="757B7AEC" w:rsidR="00103924" w:rsidRPr="00690C65" w:rsidRDefault="00AD5F09" w:rsidP="00AD5F09">
      <w:pPr>
        <w:pStyle w:val="ProductList-Body"/>
      </w:pPr>
      <w:r>
        <w:t xml:space="preserve">Hardware eller software, som Kunden bruger til at samle forbindelser i puljer, omdirigere oplysninger, reducere antallet af enheder eller brugere, som direkte opnår adgang til eller bruger Onlinetjenesten (eller relateret software), eller reducerer antallet af operativsystemmiljøer (eller OSE'er), enheder eller brugere, som administreres direkte fra Onlinetjenesten (nogle gange kaldet </w:t>
      </w:r>
      <w:r w:rsidR="001A6B5F">
        <w:t>”</w:t>
      </w:r>
      <w:r>
        <w:t>multipleksing</w:t>
      </w:r>
      <w:r w:rsidR="001A6B5F">
        <w:t>”</w:t>
      </w:r>
      <w:r>
        <w:t xml:space="preserve"> eller </w:t>
      </w:r>
      <w:r w:rsidR="001A6B5F">
        <w:t>”</w:t>
      </w:r>
      <w:r>
        <w:t>puljeinddeling</w:t>
      </w:r>
      <w:r w:rsidR="001A6B5F">
        <w:t>”</w:t>
      </w:r>
      <w:r>
        <w:t>), reducerer ikke antallet af licenser af nogen type (herunder SL'er), som Kunden har brug for.</w:t>
      </w:r>
    </w:p>
    <w:p w14:paraId="14377B60" w14:textId="77777777" w:rsidR="00584F9E" w:rsidRPr="00E527C5" w:rsidRDefault="001F3563" w:rsidP="00584F9E">
      <w:pPr>
        <w:pStyle w:val="ProductList-Body"/>
        <w:shd w:val="clear" w:color="auto" w:fill="A6A6A6" w:themeFill="background1" w:themeFillShade="A6"/>
        <w:spacing w:before="120" w:after="240"/>
        <w:jc w:val="right"/>
        <w:rPr>
          <w:sz w:val="16"/>
          <w:szCs w:val="16"/>
        </w:rPr>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2"/>
          <w:footerReference w:type="first" r:id="rId23"/>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2" w:name="PrivacyandSecurityTerms"/>
      <w:bookmarkStart w:id="43" w:name="_Toc466912838"/>
      <w:r>
        <w:lastRenderedPageBreak/>
        <w:t>Vilkår for beskyttelse af personlige oplysninger og sikkerhed</w:t>
      </w:r>
      <w:bookmarkEnd w:id="42"/>
      <w:bookmarkEnd w:id="43"/>
    </w:p>
    <w:p w14:paraId="7D1A07E0" w14:textId="189496FA" w:rsidR="00F77036" w:rsidRPr="00690C65" w:rsidRDefault="00F77036" w:rsidP="00F77036">
      <w:pPr>
        <w:pStyle w:val="ProductList-Body"/>
      </w:pPr>
      <w:r>
        <w:t xml:space="preserve">Dette afsnit af Vilkår for Onlinetjenester indeholder to dele: </w:t>
      </w:r>
    </w:p>
    <w:p w14:paraId="6AAD177B" w14:textId="4104F62E" w:rsidR="00F77036" w:rsidRPr="00690C65" w:rsidRDefault="00F77036" w:rsidP="00A44A41">
      <w:pPr>
        <w:pStyle w:val="ProductList-Body"/>
        <w:numPr>
          <w:ilvl w:val="0"/>
          <w:numId w:val="3"/>
        </w:numPr>
        <w:ind w:left="450" w:hanging="270"/>
      </w:pPr>
      <w:r>
        <w:t>Generelle Vilkår for beskyttelse af personoplysninger og sikkerhed, der gælder for alle Onlinetjenester, og</w:t>
      </w:r>
    </w:p>
    <w:p w14:paraId="19F00AAF" w14:textId="0D6AB44F" w:rsidR="000E6ED8" w:rsidRPr="00690C65" w:rsidRDefault="00F77036" w:rsidP="0088164F">
      <w:pPr>
        <w:pStyle w:val="ProductList-Body"/>
        <w:numPr>
          <w:ilvl w:val="0"/>
          <w:numId w:val="3"/>
        </w:numPr>
        <w:spacing w:before="40"/>
        <w:ind w:left="461" w:hanging="274"/>
      </w:pPr>
      <w:r>
        <w:t>Vilkår for databehandling, som er yderligere forpligtelser, der gælder for visse Onlinetjenester.</w:t>
      </w:r>
    </w:p>
    <w:p w14:paraId="63CB356D" w14:textId="77777777" w:rsidR="00F77036" w:rsidRPr="00690C65" w:rsidRDefault="00F77036" w:rsidP="00F77036">
      <w:pPr>
        <w:pStyle w:val="ProductList-Body"/>
      </w:pPr>
    </w:p>
    <w:p w14:paraId="28D69558" w14:textId="380CF2CB" w:rsidR="000E6ED8" w:rsidRPr="00A12616" w:rsidRDefault="00F77036" w:rsidP="00EB1DF5">
      <w:pPr>
        <w:pStyle w:val="ProductList-Offering1Heading"/>
        <w:rPr>
          <w:lang w:val="da-DK"/>
        </w:rPr>
      </w:pPr>
      <w:bookmarkStart w:id="44" w:name="_Toc466912839"/>
      <w:r w:rsidRPr="00A12616">
        <w:rPr>
          <w:lang w:val="da-DK"/>
        </w:rPr>
        <w:t>Generelle Vilkår for beskyttelse af personlige oplysninger og sikkerhed</w:t>
      </w:r>
      <w:bookmarkEnd w:id="44"/>
    </w:p>
    <w:p w14:paraId="1BBC0051" w14:textId="77777777" w:rsidR="00903005" w:rsidRPr="006D2C33" w:rsidRDefault="00903005" w:rsidP="00903005">
      <w:pPr>
        <w:pStyle w:val="ProductList-SubSubSectionHeading"/>
        <w:outlineLvl w:val="2"/>
      </w:pPr>
      <w:bookmarkStart w:id="45" w:name="_Toc460240082"/>
      <w:bookmarkStart w:id="46" w:name="_Toc459970693"/>
      <w:bookmarkStart w:id="47" w:name="_Toc466912840"/>
      <w:r>
        <w:t>Omfang</w:t>
      </w:r>
      <w:bookmarkEnd w:id="45"/>
      <w:bookmarkEnd w:id="46"/>
      <w:bookmarkEnd w:id="47"/>
    </w:p>
    <w:p w14:paraId="1664D1F6" w14:textId="77777777" w:rsidR="00903005" w:rsidRPr="006D2C33" w:rsidRDefault="00903005" w:rsidP="00903005">
      <w:pPr>
        <w:pStyle w:val="ProductList-Body"/>
      </w:pPr>
      <w:r>
        <w:t xml:space="preserve">Vilkårene i dette afsnit gælder for alle Onlinetjenester med undtagelse af Bing Maps Enterprise Platform, Bing Maps Mobile Asset Management Platform og Microsoft Translator, som er underlagt de vilkår for beskyttelse af personlige oplysninger og/eller sikkerhed, der fremgår af nedenstående relevante </w:t>
      </w:r>
      <w:hyperlink w:anchor="OnlineServiceSpecificTerms" w:history="1">
        <w:r>
          <w:rPr>
            <w:rStyle w:val="Hyperlink"/>
          </w:rPr>
          <w:t>Specifikke vilkår for Online-servicer</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8" w:name="_Toc466912841"/>
      <w:r>
        <w:t>Brug af Kundedata</w:t>
      </w:r>
      <w:bookmarkEnd w:id="48"/>
    </w:p>
    <w:p w14:paraId="60C50476" w14:textId="5A63F640" w:rsidR="00F77036" w:rsidRPr="00690C65" w:rsidRDefault="00F77036" w:rsidP="00F77036">
      <w:pPr>
        <w:pStyle w:val="ProductList-Body"/>
      </w:pPr>
      <w:r>
        <w:t>Kundedata bruges kun til at levere Onlinetjenester til Kunden, herunder formål i forbindelse med levering af sådanne tjenester. Microsoft bruger ikke Kundedata eller udleder oplysninger derfra til reklamemæssige eller lignende kommercielle formål. Som mellem parterne, beholder Kunden alle rettigheder, ejendomsret og interesse i og til Kundedata. Microsoft erhverver ingen rettigheder i Kundedata, bortset fra de rettigheder, som Kunden tildeler Microsoft med henblik på at levere Onlinetjenester til Kunden. Dette afsnit har ingen indflydelse på Microsofts rettigheder til software eller tjenester, som Microsoft tildeler Kunden licens til.</w:t>
      </w:r>
    </w:p>
    <w:p w14:paraId="2013749E" w14:textId="77777777" w:rsidR="00F77036" w:rsidRPr="00690C65" w:rsidRDefault="00F77036" w:rsidP="00F77036">
      <w:pPr>
        <w:pStyle w:val="ProductList-Body"/>
      </w:pPr>
    </w:p>
    <w:p w14:paraId="6AEBF1FE" w14:textId="77777777" w:rsidR="007A01A3" w:rsidRDefault="007A01A3" w:rsidP="007A01A3">
      <w:pPr>
        <w:pStyle w:val="ProductList-SubSubSectionHeading"/>
        <w:outlineLvl w:val="2"/>
      </w:pPr>
      <w:bookmarkStart w:id="49" w:name="_Toc423959220"/>
      <w:bookmarkStart w:id="50" w:name="_Toc417892060"/>
      <w:bookmarkStart w:id="51" w:name="_Toc466912842"/>
      <w:r>
        <w:t>Offentliggørelse af Kundedata</w:t>
      </w:r>
      <w:bookmarkEnd w:id="49"/>
      <w:bookmarkEnd w:id="50"/>
      <w:bookmarkEnd w:id="51"/>
    </w:p>
    <w:p w14:paraId="78AF8199" w14:textId="77777777" w:rsidR="007A01A3" w:rsidRDefault="007A01A3" w:rsidP="007A01A3">
      <w:pPr>
        <w:pStyle w:val="ProductList-Body"/>
        <w:spacing w:after="120"/>
      </w:pPr>
      <w:r>
        <w:t>Microsoft offentliggør ikke Kundedata uden for Microsoft eller dets datterselskaber og associerede virksomheder, medmindre (1) Kunden ønsker det, (2) OST foreskriver det, eller (3) loven kræver det.</w:t>
      </w:r>
    </w:p>
    <w:p w14:paraId="000BD32E" w14:textId="77777777" w:rsidR="007A01A3" w:rsidRDefault="007A01A3" w:rsidP="007A01A3">
      <w:pPr>
        <w:pStyle w:val="ProductList-Body"/>
        <w:spacing w:after="120"/>
      </w:pPr>
      <w:r>
        <w:t>Microsoft offentliggør ikke Kundedata til håndhævere af loven, medmindre det er påkrævet af lovgivningen. Hvis en myndighed kontakter Microsoft med en fordring om Kundedata, vil Microsoft forsøge at få myndigheden til at udbede kundedataene direkte fra Kunden. Hvis vi er nødsaget til at videregive Kundedata til retshåndhævere, vil Microsoft straks meddele Kunden dette og sende en kopi af kravet, medmindre vi er juridisk forhindret i at gøre det.</w:t>
      </w:r>
    </w:p>
    <w:p w14:paraId="60B14448" w14:textId="77777777" w:rsidR="007A01A3" w:rsidRDefault="007A01A3" w:rsidP="007A01A3">
      <w:pPr>
        <w:pStyle w:val="ProductList-Body"/>
        <w:spacing w:after="120"/>
      </w:pPr>
      <w:r>
        <w:t>Ved modtagelse af en anmodning fra tredjemand om Kundedata vil Microsoft straks meddele Kunden dette, medmindre vi er juridisk forhindret i at gøre det. Microsoft afviser anmodningen, medmindre imødekommelse heraf er påkrævet af lovgivningen. Hvis anmodningen er gyldig, forsøger Microsoft at omdirigere tredjemanden til at anmode om dataene direkte fra Kunden.</w:t>
      </w:r>
    </w:p>
    <w:p w14:paraId="0B955D52" w14:textId="77777777" w:rsidR="007A01A3" w:rsidRDefault="007A01A3" w:rsidP="007A01A3">
      <w:pPr>
        <w:pStyle w:val="ProductList-Body"/>
        <w:spacing w:after="120"/>
      </w:pPr>
      <w:r>
        <w:t xml:space="preserve">Microsoft vil ikke levere følgende til tredjemand: (a) direkte, indirekte eller fri adgang til Kundedata, (b) platformskrypteringsnøgler til beskyttelse af Kundedata eller mulighed for at bryde en sådan kryptering, eller (c) adgang til Kundedata, hvis Microsoft ved, at dataene skal bruges til andre formål end angivet i anmodningen fra tredjemand. </w:t>
      </w:r>
    </w:p>
    <w:p w14:paraId="7C29C7C3" w14:textId="77777777" w:rsidR="007A01A3" w:rsidRDefault="007A01A3" w:rsidP="007A01A3">
      <w:pPr>
        <w:pStyle w:val="ProductList-Body"/>
      </w:pPr>
      <w:r>
        <w:t xml:space="preserve">Som følge af ovenstående kan Microsoft levere Kundens grundlæggende kontaktoplysninger til tredjemanden. </w:t>
      </w:r>
    </w:p>
    <w:p w14:paraId="256D8746" w14:textId="77777777" w:rsidR="00F77036" w:rsidRPr="00690C65" w:rsidRDefault="00F77036" w:rsidP="00F77036">
      <w:pPr>
        <w:pStyle w:val="ProductList-Body"/>
      </w:pPr>
    </w:p>
    <w:p w14:paraId="51A41C17" w14:textId="676D7C31" w:rsidR="00F77036" w:rsidRPr="00690C65" w:rsidRDefault="00F77036" w:rsidP="00366C8E">
      <w:pPr>
        <w:pStyle w:val="ProductList-SubSubSectionHeading"/>
        <w:outlineLvl w:val="2"/>
      </w:pPr>
      <w:bookmarkStart w:id="52" w:name="_Toc466912843"/>
      <w:r>
        <w:t>Uddannelsesinstitutioner</w:t>
      </w:r>
      <w:bookmarkEnd w:id="52"/>
    </w:p>
    <w:p w14:paraId="1FD6883B" w14:textId="4448AD42" w:rsidR="00F77036" w:rsidRPr="00690C65" w:rsidRDefault="00F77036" w:rsidP="00F824AC">
      <w:pPr>
        <w:pStyle w:val="ProductList-Body"/>
        <w:spacing w:after="120"/>
      </w:pPr>
      <w:r>
        <w:t>Hvis Kunden er en uddannelsesinstitution, eller en institution, som er underlagt FERPA's vedtægter (Family Educational Rights and Privacy Act, 20 U.S.C. § 1</w:t>
      </w:r>
      <w:r w:rsidR="008A22A2">
        <w:t>.</w:t>
      </w:r>
      <w:r>
        <w:t xml:space="preserve">232g (FERPA), anerkender Microsoft, at i forbindelse med nærværende OST, vil Microsoft blive betegnet som </w:t>
      </w:r>
      <w:r w:rsidR="001A6B5F">
        <w:t>”</w:t>
      </w:r>
      <w:r>
        <w:t>uddannelsesembedsmand</w:t>
      </w:r>
      <w:r w:rsidR="001A6B5F">
        <w:t>”</w:t>
      </w:r>
      <w:r>
        <w:t xml:space="preserve"> med </w:t>
      </w:r>
      <w:r w:rsidR="001A6B5F">
        <w:t>”</w:t>
      </w:r>
      <w:r>
        <w:t>lovlige uddannelsesmæssige interesser</w:t>
      </w:r>
      <w:r w:rsidR="001A6B5F">
        <w:t>”</w:t>
      </w:r>
      <w:r>
        <w:t xml:space="preserve"> i Kundedata, sådan som disse vilkår er defineret under FERPA og dets implementerende regulativer, og Microsoft accepterer at overholde de begrænsninger og krav, som 34 CFR 99.33(a) pålægger skoleembedsmænd.</w:t>
      </w:r>
    </w:p>
    <w:p w14:paraId="04350C2A" w14:textId="7980FE1C" w:rsidR="00F77036" w:rsidRPr="00690C65" w:rsidRDefault="00F77036" w:rsidP="00F77036">
      <w:pPr>
        <w:pStyle w:val="ProductList-Body"/>
      </w:pPr>
      <w:r>
        <w:t>Kunden accepterer, at Microsoft har begrænsede eller slet ingen kontaktoplysninger om Kundens studerende eller de studerendes forældre. Som følge heraf er Kunden ansvarlig for at indsamle eventuelle forældretilsagn om slutbrugeres brug af Onlinetjenesten, som kan være nødvendige iht. gældende lovgivning, og på Microsofts vegne meddele studenter (eller, for studenter under 18 år, som ikke frekventerer en højere uddannelsesinstitution, studenternes forældre) om en juridisk bestemmelse eller lovligt udstedt stævning, som iht. gældende lov kræver videregivelse af Kundedata, som Microsoft er i besiddelse af.</w:t>
      </w:r>
    </w:p>
    <w:p w14:paraId="75EB52E8" w14:textId="77777777" w:rsidR="00F77036" w:rsidRDefault="00F77036" w:rsidP="00F77036">
      <w:pPr>
        <w:pStyle w:val="ProductList-Body"/>
      </w:pPr>
    </w:p>
    <w:p w14:paraId="5BF8656F" w14:textId="77777777" w:rsidR="007A01A3" w:rsidRPr="000D77F3" w:rsidRDefault="007A01A3" w:rsidP="00551855">
      <w:pPr>
        <w:pStyle w:val="ProductList-SubSubSectionHeading"/>
      </w:pPr>
      <w:bookmarkStart w:id="53" w:name="_Toc423959222"/>
      <w:bookmarkStart w:id="54" w:name="_Toc466912844"/>
      <w:bookmarkStart w:id="55" w:name="_Toc417892062"/>
      <w:bookmarkStart w:id="56" w:name="HIPAA"/>
      <w:r>
        <w:t>Samarbejdspartner i henhold til HIPAA</w:t>
      </w:r>
      <w:bookmarkEnd w:id="53"/>
      <w:bookmarkEnd w:id="54"/>
    </w:p>
    <w:p w14:paraId="63583B79" w14:textId="17F97440" w:rsidR="007A01A3" w:rsidRPr="00ED53C5" w:rsidRDefault="00A12616" w:rsidP="00551855">
      <w:pPr>
        <w:pStyle w:val="ProductList-Body"/>
      </w:pPr>
      <w:r w:rsidRPr="00A12616">
        <w:t xml:space="preserve">Hvis kunden er en ”dækket enhed” eller en ”samarbejdspartner” og omfatter ”beskyttede sundhedsoplysninger” i Kundedata efter definitionen af disse vilkår i 45 CFR § 160.103, omfatter indgåelse af kundens volumenlicensaftale indgåelse af samarbejdsaftalen i henhold til HIPAA (”BAA”), hvis fulde tekst identificerer de online-services, den gælder for, og som kan findes på </w:t>
      </w:r>
      <w:hyperlink r:id="rId24" w:history="1">
        <w:r w:rsidRPr="00A12616">
          <w:rPr>
            <w:rStyle w:val="Hyperlink"/>
          </w:rPr>
          <w:t>http://aka.ms/BAA</w:t>
        </w:r>
      </w:hyperlink>
      <w:r w:rsidR="007A01A3">
        <w:t>. Kunden kan framelde sig BAA'en ved at sende følgende oplysninger til Microsoft i en skriftlig meddelelse (i henhold til vilkårene i Kundens volumenlicensaftale):</w:t>
      </w:r>
    </w:p>
    <w:p w14:paraId="4AEE7D3A" w14:textId="77777777" w:rsidR="007A01A3" w:rsidRPr="00ED53C5" w:rsidRDefault="007A01A3" w:rsidP="00551855">
      <w:pPr>
        <w:pStyle w:val="ProductList-Body"/>
        <w:numPr>
          <w:ilvl w:val="0"/>
          <w:numId w:val="36"/>
        </w:numPr>
        <w:ind w:left="450" w:hanging="270"/>
      </w:pPr>
      <w:r>
        <w:t>det fulde, juridiske navn på Kunden og alle Associerede Virksomheder, der framelder sig,</w:t>
      </w:r>
    </w:p>
    <w:p w14:paraId="3A4705F8" w14:textId="77777777" w:rsidR="007A01A3" w:rsidRPr="00ED53C5" w:rsidRDefault="007A01A3" w:rsidP="007A01A3">
      <w:pPr>
        <w:pStyle w:val="ProductList-Body"/>
        <w:numPr>
          <w:ilvl w:val="0"/>
          <w:numId w:val="36"/>
        </w:numPr>
        <w:ind w:left="450" w:hanging="270"/>
      </w:pPr>
      <w:r>
        <w:t>hvis Kunden har flere volumenlicensaftaler, skal det angives, hvilken volumenlicensaftale frameldingen gælder for.</w:t>
      </w:r>
    </w:p>
    <w:bookmarkEnd w:id="55"/>
    <w:bookmarkEnd w:id="56"/>
    <w:p w14:paraId="1651F0C3" w14:textId="77777777" w:rsidR="00250038" w:rsidRPr="00690C65" w:rsidRDefault="00250038" w:rsidP="00F77036">
      <w:pPr>
        <w:pStyle w:val="ProductList-Body"/>
      </w:pPr>
    </w:p>
    <w:p w14:paraId="02205ABD" w14:textId="77777777" w:rsidR="00F77036" w:rsidRPr="00690C65" w:rsidRDefault="00F77036" w:rsidP="00366C8E">
      <w:pPr>
        <w:pStyle w:val="ProductList-SubSubSectionHeading"/>
        <w:outlineLvl w:val="2"/>
      </w:pPr>
      <w:bookmarkStart w:id="57" w:name="_Toc466912845"/>
      <w:r>
        <w:lastRenderedPageBreak/>
        <w:t>Sikkerhed</w:t>
      </w:r>
      <w:bookmarkEnd w:id="57"/>
    </w:p>
    <w:p w14:paraId="2E45AFF8" w14:textId="7FCF7485" w:rsidR="00F77036" w:rsidRPr="00690C65" w:rsidRDefault="00F77036" w:rsidP="00F77036">
      <w:pPr>
        <w:pStyle w:val="ProductList-Body"/>
      </w:pPr>
      <w:r>
        <w:t xml:space="preserve">Microsoft er forpligtet til at beskytte Kundens oplysninger. Kunden har implementeret og vil vedligeholde og følge passende tekniske og organisatoriske foranstaltninger, interne kontroller og datasikkerhedsrutiner, der skal beskytte Kundedata mod hændeligt, uautoriseret eller ulovlig adgang, offentliggørelse, ændring, tab eller tilintetgørelse.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8" w:name="_Toc466912846"/>
      <w:r>
        <w:t>Meddelelser om Sikkerhedshændelser</w:t>
      </w:r>
      <w:bookmarkEnd w:id="58"/>
    </w:p>
    <w:p w14:paraId="40A5F846" w14:textId="4278A7CF" w:rsidR="00F77036" w:rsidRPr="00690C65" w:rsidRDefault="00F77036" w:rsidP="00F824AC">
      <w:pPr>
        <w:pStyle w:val="ProductList-Body"/>
        <w:spacing w:after="120"/>
      </w:pPr>
      <w:r>
        <w:t xml:space="preserve">Hvis Microsoft bliver opmærksom på ulovlig adgang til Kundedata, der er gemt på Microsofts udstyr eller på Microsofts kontorer eller på uautoriseret adgang til denne type udstyr eller kontorer, der medfører tab, offentliggørelse eller ændring af Kundedata (hver især en </w:t>
      </w:r>
      <w:r w:rsidR="001A6B5F">
        <w:t>”</w:t>
      </w:r>
      <w:r>
        <w:t>Sikkerhedshændelse</w:t>
      </w:r>
      <w:r w:rsidR="001A6B5F">
        <w:t>”</w:t>
      </w:r>
      <w:r>
        <w:t>), vil Microsoft straks (1) informere Kunden om Sikkerhedshændelsen, (2) undersøge Sikkerhedshændelsen og give Kunden detaljerede oplysninger om Sikkerhedshændelsen, og (3) tage de rimelige foranstaltninger for at mindske konsekvenserne af og minimere skaden fra Sikkerhedshændelsen.</w:t>
      </w:r>
    </w:p>
    <w:p w14:paraId="3A327E7B" w14:textId="67F429DB" w:rsidR="00F77036" w:rsidRPr="00690C65" w:rsidRDefault="00F77036" w:rsidP="00F824AC">
      <w:pPr>
        <w:pStyle w:val="ProductList-Body"/>
        <w:spacing w:after="120"/>
      </w:pPr>
      <w:r>
        <w:t>Meddelelser om Sikkerhedshændelser udsendes til én eller flere Kundeadministratorer via en af Microsoft valgt metode, herunder mail. Det er alene Kundens ansvar at sikre, at Kundens administratorer til enhver tid opretholder nøjagtige kontaktoplysninger på den relevante Onlinetjenesteportal. Microsofts forpligtelse om at anmelde eller reagere på en Sikkerhedshændelse i henhold til dette Afsnit, udgør ikke Microsofts anerkendelse af en fejl eller et ansvar i forhold til Sikkerhedshændelsen.</w:t>
      </w:r>
    </w:p>
    <w:p w14:paraId="3E2B017C" w14:textId="77777777" w:rsidR="00F77036" w:rsidRPr="00690C65" w:rsidRDefault="00F77036" w:rsidP="00F77036">
      <w:pPr>
        <w:pStyle w:val="ProductList-Body"/>
      </w:pPr>
      <w:r>
        <w:t>Kunden skal straks underrette Microsoft om muligt misbrug af Deres konti, legitimationsoplysninger eller om øvrige sikkerhedsbrud, der er relateret til en Onlinetjeneste.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9" w:name="_Toc466912847"/>
      <w:bookmarkStart w:id="60" w:name="LocationofDataProcessing"/>
      <w:r>
        <w:t>Databehandlingens placering</w:t>
      </w:r>
      <w:bookmarkEnd w:id="59"/>
    </w:p>
    <w:bookmarkEnd w:id="60"/>
    <w:p w14:paraId="6F79E91B" w14:textId="7C0EBCFC" w:rsidR="00F77036" w:rsidRPr="00690C65" w:rsidRDefault="00A12616" w:rsidP="00F77036">
      <w:pPr>
        <w:pStyle w:val="ProductList-Body"/>
      </w:pPr>
      <w:r>
        <w:t>Medmindre det fremgår andetsteds i OST, kan Kundedata, som Microsoft behandler på Kundens vegne, bliver overført til, og opbevaret og behandlet i, USA eller et andet land, hvor Microsoft eller Associerede Virksomheder eller underleverandører driver forretning. Kunden udpeger Microsoft til at udføre sådanne overførsler af Kundedata til et af disse lande og til at opbevare og behandle Kundedata for at kunne levere Onlinetjenesterne. Microsoft er underlagt kravene i databeskyttelseslovgivningen i Det Europæiske Økonomiske Samarbejdsområde og Schweiz vedrørende indhentning, brug, overdragelse, opbevaring og andre former for behandling af data fra Det Europæiske Økonomiske Samarbejdsområde og Schweiz</w:t>
      </w:r>
      <w:r w:rsidR="00F77036">
        <w:t>.</w:t>
      </w:r>
      <w:r w:rsidR="005E59C6">
        <w:t xml:space="preserve"> Ud over Microsofts forpligtelser i henhold til standardkontraktbestemmelserne og andre modelkontrakter er Microsoft certificeret i henhold til EU-US. Privacy Shield Framework og forpligtelserne i henhold hertil.</w:t>
      </w:r>
    </w:p>
    <w:p w14:paraId="0F49DA8B" w14:textId="77777777" w:rsidR="00F77036" w:rsidRPr="00690C65" w:rsidRDefault="00F77036" w:rsidP="00F77036">
      <w:pPr>
        <w:pStyle w:val="ProductList-Body"/>
      </w:pPr>
    </w:p>
    <w:p w14:paraId="1164D98B" w14:textId="77777777" w:rsidR="00250038" w:rsidRPr="00975ECC" w:rsidRDefault="00250038" w:rsidP="00250038">
      <w:pPr>
        <w:pStyle w:val="ProductList-SubSubSectionHeading"/>
        <w:outlineLvl w:val="2"/>
      </w:pPr>
      <w:bookmarkStart w:id="61" w:name="_Toc417892066"/>
      <w:bookmarkStart w:id="62" w:name="_Toc412644895"/>
      <w:bookmarkStart w:id="63" w:name="_Toc466912848"/>
      <w:r w:rsidRPr="00975ECC">
        <w:t>Eksempelversioner</w:t>
      </w:r>
      <w:bookmarkEnd w:id="61"/>
      <w:bookmarkEnd w:id="62"/>
      <w:bookmarkEnd w:id="63"/>
    </w:p>
    <w:p w14:paraId="64FA516E" w14:textId="77777777" w:rsidR="00250038" w:rsidRPr="00975ECC" w:rsidRDefault="00250038" w:rsidP="00250038">
      <w:pPr>
        <w:pStyle w:val="ProductList-Body"/>
      </w:pPr>
      <w:r w:rsidRPr="00975ECC">
        <w:t>Microsoft kan tilbyde eksempler, betaversioner eller andre funktioner med foreløbige versioner, datacenterplaceringer og tjenester (”Eksempler”) for at opnå optimal evaluering. Eksempler kan omfatte færre eller andre foranstaltninger for sikkerhed og beskyttelse af personlige oplysninger end dem, der normalt findes i Onlinetjenesterne. Medmindre andet fremgår omfatter SLA'en ikke Eksempler for den relevante Onlinetjeneste.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4" w:name="_Toc466912849"/>
      <w:r>
        <w:t>Brug af Underleverandører</w:t>
      </w:r>
      <w:bookmarkEnd w:id="64"/>
    </w:p>
    <w:p w14:paraId="4B2C2C88" w14:textId="2069A67F" w:rsidR="000E6ED8" w:rsidRPr="00690C65" w:rsidRDefault="00F77036" w:rsidP="00F77036">
      <w:pPr>
        <w:pStyle w:val="ProductList-Body"/>
      </w:pPr>
      <w:r>
        <w:t>Microsoft har ret til at ansætte underleverandører til levering af tjenester på deres vegne. Vi vil kun give sådanne underleverandører den Kundedata, de skal bruge for at levere de tjenester, Microsoft har engageret dem til at yde, og de har forbud mod at bruge Kundedata til andre formål. Microsoft forbliver ansvarlig for, at sådanne underleverandører overholder Microsofts forpligtelser i nærværende OST. Kunden har tidligere accepteret, at Microsoft overfører Kundedata til underleverandører som beskrevet i OST'en.</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5" w:name="_Toc466912850"/>
      <w:r>
        <w:t>Sådan kontakter De Microsoft</w:t>
      </w:r>
      <w:bookmarkEnd w:id="65"/>
    </w:p>
    <w:p w14:paraId="3A314166" w14:textId="166231AB" w:rsidR="00F77036" w:rsidRPr="00690C65" w:rsidRDefault="00F77036" w:rsidP="00605318">
      <w:pPr>
        <w:pStyle w:val="ProductList-Body"/>
      </w:pPr>
      <w:r>
        <w:t xml:space="preserve">Hvis Kunden mener, at Microsoft ikke overholder egne sikkerhedsregler eller bestemmelser om beskyttelse af personlige oplysninger, skal Kunden kontakte kundesupport eller benytte Microsofts webformular til beskyttelse af personlige oplysninger, som findes på </w:t>
      </w:r>
      <w:hyperlink r:id="rId25" w:history="1">
        <w:r>
          <w:rPr>
            <w:rStyle w:val="Hyperlink"/>
          </w:rPr>
          <w:t>http://go.microsoft.com/?linkid=9846224</w:t>
        </w:r>
      </w:hyperlink>
      <w:r>
        <w:t>. Microsofts postadresse er:</w:t>
      </w:r>
      <w:r w:rsidR="001A6B5F">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er Microsofts databeskyttelsesrepræsentant i Det Europæiske Økonomiske Samarbejdsområde og Schweiz. Repræsentanten for beskyttelse af personoplysninger for Microsoft Ireland Operations Limited kan kontaktes på følgende adresse: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63D27E99" w:rsidR="00F77036" w:rsidRPr="00690C65" w:rsidRDefault="00F77036" w:rsidP="00F77036">
      <w:pPr>
        <w:pStyle w:val="ProductList-Body"/>
        <w:ind w:left="180"/>
      </w:pPr>
      <w:r>
        <w:t xml:space="preserve">Attn: </w:t>
      </w:r>
      <w:r w:rsidR="00257CAC">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39065550" w14:textId="09479AB2" w:rsidR="00250038" w:rsidRDefault="001F3563" w:rsidP="005E59C6">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03231565" w14:textId="77777777" w:rsidR="00584F9E" w:rsidRDefault="00584F9E" w:rsidP="00366C8E">
      <w:pPr>
        <w:pStyle w:val="ProductList-Body"/>
      </w:pPr>
    </w:p>
    <w:p w14:paraId="1E230D8B" w14:textId="77777777" w:rsidR="00551855" w:rsidRDefault="00551855" w:rsidP="00366C8E">
      <w:pPr>
        <w:pStyle w:val="ProductList-Body"/>
        <w:sectPr w:rsidR="00551855" w:rsidSect="00A61B2A">
          <w:footerReference w:type="default" r:id="rId26"/>
          <w:footerReference w:type="first" r:id="rId27"/>
          <w:pgSz w:w="12240" w:h="15840"/>
          <w:pgMar w:top="1440" w:right="720" w:bottom="1440" w:left="720" w:header="720" w:footer="720" w:gutter="0"/>
          <w:cols w:space="720"/>
          <w:titlePg/>
          <w:docGrid w:linePitch="360"/>
        </w:sectPr>
      </w:pPr>
    </w:p>
    <w:p w14:paraId="066FE42F" w14:textId="4BBCE927" w:rsidR="000E6ED8" w:rsidRPr="00A12616" w:rsidRDefault="00F77036" w:rsidP="00EB1DF5">
      <w:pPr>
        <w:pStyle w:val="ProductList-Offering1Heading"/>
        <w:rPr>
          <w:lang w:val="da-DK"/>
        </w:rPr>
      </w:pPr>
      <w:bookmarkStart w:id="66" w:name="_Toc466912851"/>
      <w:bookmarkStart w:id="67" w:name="DataProcessingTerms"/>
      <w:r w:rsidRPr="00A12616">
        <w:rPr>
          <w:lang w:val="da-DK"/>
        </w:rPr>
        <w:lastRenderedPageBreak/>
        <w:t>Vilkår for databehandling</w:t>
      </w:r>
      <w:bookmarkEnd w:id="66"/>
    </w:p>
    <w:bookmarkEnd w:id="67"/>
    <w:p w14:paraId="2F075DBA" w14:textId="77777777" w:rsidR="00F77036" w:rsidRPr="00690C65" w:rsidRDefault="00F77036" w:rsidP="00F824AC">
      <w:pPr>
        <w:pStyle w:val="ProductList-Body"/>
        <w:spacing w:after="120"/>
      </w:pPr>
      <w:r>
        <w:t>Vilkår for databehandling (DPT) indeholder vilkårene i dette afsnit.</w:t>
      </w:r>
    </w:p>
    <w:p w14:paraId="48A379F1" w14:textId="2A077741" w:rsidR="00F77036" w:rsidRPr="00690C65" w:rsidRDefault="00F77036" w:rsidP="00F77036">
      <w:pPr>
        <w:pStyle w:val="ProductList-Body"/>
      </w:pPr>
      <w:r>
        <w:t xml:space="preserve">Vilkår for databehandling omfatter også </w:t>
      </w:r>
      <w:r w:rsidR="001A6B5F">
        <w:t>”</w:t>
      </w:r>
      <w:r>
        <w:t>Standardkontraktbestemmelser</w:t>
      </w:r>
      <w:r w:rsidR="001A6B5F">
        <w:t>”</w:t>
      </w:r>
      <w:r>
        <w:t xml:space="preserve"> i henhold til EU-Kommissionens beslutning pr. 5. februar 2010 om standardkontraktbestemmelser i forbindelse med videregivelse af personoplysninger til registerfører i tredjelande under EU's databeskyttelsesdirektiv. Standardkontraktbestemmelserne findes i </w:t>
      </w:r>
      <w:hyperlink w:anchor="Attachment3" w:history="1">
        <w:r>
          <w:rPr>
            <w:rStyle w:val="Hyperlink"/>
          </w:rPr>
          <w:t>Bilag 3</w:t>
        </w:r>
      </w:hyperlink>
      <w:r>
        <w:t>. Udover</w:t>
      </w:r>
    </w:p>
    <w:p w14:paraId="4289F66E" w14:textId="10251D66" w:rsidR="00F77036" w:rsidRPr="00690C65" w:rsidRDefault="00F77036" w:rsidP="00A44A41">
      <w:pPr>
        <w:pStyle w:val="ProductList-Body"/>
        <w:numPr>
          <w:ilvl w:val="0"/>
          <w:numId w:val="4"/>
        </w:numPr>
        <w:ind w:left="450" w:hanging="270"/>
      </w:pPr>
      <w:r>
        <w:t xml:space="preserve">Effektuering af volumenlicensaftalen omfatter effektuering af </w:t>
      </w:r>
      <w:hyperlink w:anchor="Attachment3" w:history="1">
        <w:r>
          <w:rPr>
            <w:rStyle w:val="Hyperlink"/>
          </w:rPr>
          <w:t>Bilag 3</w:t>
        </w:r>
      </w:hyperlink>
      <w:r>
        <w:t>, som er underskrevet af Microsoft Corporation,</w:t>
      </w:r>
    </w:p>
    <w:p w14:paraId="41BFB8AC" w14:textId="77777777" w:rsidR="00F77036" w:rsidRPr="00690C65" w:rsidRDefault="00F77036" w:rsidP="0088164F">
      <w:pPr>
        <w:pStyle w:val="ProductList-Body"/>
        <w:numPr>
          <w:ilvl w:val="0"/>
          <w:numId w:val="4"/>
        </w:numPr>
        <w:spacing w:before="40"/>
        <w:ind w:left="450" w:hanging="270"/>
      </w:pPr>
      <w:r>
        <w:t>Vilkårene i Kundens volumenlicensaftale, herunder DPT, udgør en databehandlingsaftale, ifølge hvilken Microsoft er registerfører, og</w:t>
      </w:r>
    </w:p>
    <w:p w14:paraId="731C68BC" w14:textId="77777777" w:rsidR="00F77036" w:rsidRPr="00690C65" w:rsidRDefault="00F77036" w:rsidP="0088164F">
      <w:pPr>
        <w:pStyle w:val="ProductList-Body"/>
        <w:numPr>
          <w:ilvl w:val="0"/>
          <w:numId w:val="4"/>
        </w:numPr>
        <w:spacing w:before="40" w:after="120"/>
        <w:ind w:left="461" w:hanging="274"/>
      </w:pPr>
      <w:r>
        <w:t>Vilkår for databehandling tilsidesætter eventuelle inkonsekvente eller uoverensstemmende bestemmelser i Kundens volumenlicensaftale og forbliver, for hvert abonnement, gældende i et abonnements varighed, indtil alle relaterede Kundedata er blevet slettet fra Microsofts systemer i henhold til DPT.</w:t>
      </w:r>
    </w:p>
    <w:p w14:paraId="07BB43F0" w14:textId="1497AA4E" w:rsidR="00F77036" w:rsidRPr="00690C65" w:rsidRDefault="00F77036" w:rsidP="00F77036">
      <w:pPr>
        <w:pStyle w:val="ProductList-Body"/>
      </w:pPr>
      <w:r>
        <w:t xml:space="preserve">Kunden kan framelde sig </w:t>
      </w:r>
      <w:r w:rsidR="001A6B5F">
        <w:t>”</w:t>
      </w:r>
      <w:r>
        <w:t>Standardkontraktbestemmelser</w:t>
      </w:r>
      <w:r w:rsidR="001A6B5F">
        <w:t>”</w:t>
      </w:r>
      <w:r>
        <w:t xml:space="preserve"> eller Vilkår for databehandling i deres helhed. For at framelde sig skal Kunden sende følgende oplysninger til Microsoft i en skriftlig meddelelse (i henhold til vilkårene i Kundens volumenlicensaftale):</w:t>
      </w:r>
    </w:p>
    <w:p w14:paraId="362A02CA" w14:textId="77777777" w:rsidR="00F77036" w:rsidRPr="00690C65" w:rsidRDefault="00F77036" w:rsidP="00A44A41">
      <w:pPr>
        <w:pStyle w:val="ProductList-Body"/>
        <w:numPr>
          <w:ilvl w:val="0"/>
          <w:numId w:val="5"/>
        </w:numPr>
        <w:ind w:left="450" w:hanging="270"/>
      </w:pPr>
      <w:r>
        <w:t>det fulde, juridiske navn på Kunden og alle Associerede Virksomheder, der framelder sig,</w:t>
      </w:r>
    </w:p>
    <w:p w14:paraId="04B9C67E" w14:textId="165A03F7" w:rsidR="00F77036" w:rsidRPr="00690C65" w:rsidRDefault="00F77036" w:rsidP="0088164F">
      <w:pPr>
        <w:pStyle w:val="ProductList-Body"/>
        <w:numPr>
          <w:ilvl w:val="0"/>
          <w:numId w:val="5"/>
        </w:numPr>
        <w:spacing w:before="40"/>
        <w:ind w:left="450" w:hanging="270"/>
      </w:pPr>
      <w:r>
        <w:t xml:space="preserve">hvis Kunden har flere volumenlicensaftaler, skal det angives, hvilken volumenlicensaftale frameldingen gælder for (Opt Out), </w:t>
      </w:r>
    </w:p>
    <w:p w14:paraId="660091B5" w14:textId="77777777" w:rsidR="00F77036" w:rsidRPr="00690C65" w:rsidRDefault="00F77036" w:rsidP="0088164F">
      <w:pPr>
        <w:pStyle w:val="ProductList-Body"/>
        <w:numPr>
          <w:ilvl w:val="0"/>
          <w:numId w:val="5"/>
        </w:numPr>
        <w:spacing w:before="40"/>
        <w:ind w:left="450" w:hanging="270"/>
      </w:pPr>
      <w:r>
        <w:t>hvis Kunden framelder sig hele DPT, skal Kunden sende en meddelelse om, at Kunden (eller den Associerede Virksomhed) framelder sig Vilkår for databehandling i sin helhed, og</w:t>
      </w:r>
    </w:p>
    <w:p w14:paraId="3EE2C6F6" w14:textId="77777777" w:rsidR="00F77036" w:rsidRPr="00690C65" w:rsidRDefault="00F77036" w:rsidP="0088164F">
      <w:pPr>
        <w:pStyle w:val="ProductList-Body"/>
        <w:numPr>
          <w:ilvl w:val="0"/>
          <w:numId w:val="5"/>
        </w:numPr>
        <w:spacing w:before="40" w:after="120"/>
        <w:ind w:left="461" w:hanging="274"/>
      </w:pPr>
      <w:r>
        <w:t xml:space="preserve">hvis Kunden kun framelder sig Standardkontraktbestemmelser, skal Kunden sende en meddelelse om, at Kunden (eller den Associerede Virksomhed) kun framelder sig Standardkontraktbestemmelser. </w:t>
      </w:r>
    </w:p>
    <w:p w14:paraId="650242FB" w14:textId="183A9416" w:rsidR="00F77036" w:rsidRPr="00690C65" w:rsidRDefault="00F77036" w:rsidP="00F824AC">
      <w:pPr>
        <w:pStyle w:val="ProductList-Body"/>
        <w:spacing w:after="120"/>
      </w:pPr>
      <w:r>
        <w:t>I lande, hvor der kræves lovmæssig godkendelse for brug af Standardkontraktbestemmelser, kan Standardkontraktbestemmelser, i henhold til EU-Kommissionen 2010/87/EU (februar 2010), ikke lovliggøre eksport af data fra landet, medmindre Kunden har den nødvendige lovmæssige tilladelse.</w:t>
      </w:r>
    </w:p>
    <w:p w14:paraId="573A3056" w14:textId="77777777" w:rsidR="00250038" w:rsidRPr="00975ECC" w:rsidRDefault="00250038" w:rsidP="00250038">
      <w:pPr>
        <w:pStyle w:val="ProductList-Body"/>
        <w:rPr>
          <w:b/>
        </w:rPr>
      </w:pPr>
      <w:r w:rsidRPr="00975ECC">
        <w:rPr>
          <w:b/>
        </w:rPr>
        <w:t>I DPT gælder termen ”Onlinetjenester” kun for de tjenester, der er angivet i nedenstående tabel, med undtagelse af Eksempler, og ”Kundedata” omfatter kun Kundedata, der leveres via brugen af disse Onlinetjenester.</w:t>
      </w:r>
    </w:p>
    <w:p w14:paraId="72AE1A9D" w14:textId="5B6DBC0F" w:rsidR="000E6ED8" w:rsidRDefault="000E6ED8" w:rsidP="00A914BF">
      <w:pPr>
        <w:pStyle w:val="ProductList-Body"/>
      </w:pPr>
    </w:p>
    <w:tbl>
      <w:tblPr>
        <w:tblStyle w:val="TableGrid"/>
        <w:tblW w:w="10912" w:type="dxa"/>
        <w:tblInd w:w="3" w:type="dxa"/>
        <w:tblLayout w:type="fixed"/>
        <w:tblCellMar>
          <w:top w:w="29" w:type="dxa"/>
          <w:left w:w="115" w:type="dxa"/>
          <w:bottom w:w="29" w:type="dxa"/>
          <w:right w:w="115" w:type="dxa"/>
        </w:tblCellMar>
        <w:tblLook w:val="04A0" w:firstRow="1" w:lastRow="0" w:firstColumn="1" w:lastColumn="0" w:noHBand="0" w:noVBand="1"/>
      </w:tblPr>
      <w:tblGrid>
        <w:gridCol w:w="2602"/>
        <w:gridCol w:w="8310"/>
      </w:tblGrid>
      <w:tr w:rsidR="00C50175" w14:paraId="530D6669" w14:textId="77777777" w:rsidTr="007829A1">
        <w:trPr>
          <w:tblHeader/>
        </w:trPr>
        <w:tc>
          <w:tcPr>
            <w:tcW w:w="10912" w:type="dxa"/>
            <w:gridSpan w:val="2"/>
            <w:shd w:val="clear" w:color="auto" w:fill="0072C6"/>
          </w:tcPr>
          <w:p w14:paraId="60205297" w14:textId="77777777" w:rsidR="00C50175" w:rsidRPr="00231971" w:rsidRDefault="00C50175" w:rsidP="007829A1">
            <w:pPr>
              <w:pStyle w:val="ProductList-Body"/>
              <w:spacing w:before="20" w:after="20"/>
              <w:rPr>
                <w:color w:val="FFFFFF" w:themeColor="background1"/>
                <w:sz w:val="16"/>
                <w:szCs w:val="16"/>
              </w:rPr>
            </w:pPr>
            <w:r>
              <w:rPr>
                <w:color w:val="FFFFFF" w:themeColor="background1"/>
                <w:sz w:val="16"/>
                <w:szCs w:val="16"/>
              </w:rPr>
              <w:t>Onlinetjenester</w:t>
            </w:r>
          </w:p>
        </w:tc>
      </w:tr>
      <w:tr w:rsidR="00903005" w14:paraId="15F59E53" w14:textId="77777777" w:rsidTr="007829A1">
        <w:tc>
          <w:tcPr>
            <w:tcW w:w="2602" w:type="dxa"/>
            <w:vAlign w:val="center"/>
          </w:tcPr>
          <w:p w14:paraId="441EB824" w14:textId="522C85DD" w:rsidR="00903005" w:rsidRPr="00231971" w:rsidRDefault="00903005" w:rsidP="00903005">
            <w:pPr>
              <w:pStyle w:val="ProductList-Body"/>
              <w:rPr>
                <w:sz w:val="16"/>
                <w:szCs w:val="16"/>
              </w:rPr>
            </w:pPr>
            <w:bookmarkStart w:id="68" w:name="MicrosoftDynamicsOnlineServices"/>
            <w:r>
              <w:rPr>
                <w:sz w:val="16"/>
                <w:szCs w:val="16"/>
              </w:rPr>
              <w:t>Microsoft Dynamics 365 Core Services</w:t>
            </w:r>
          </w:p>
        </w:tc>
        <w:tc>
          <w:tcPr>
            <w:tcW w:w="8310" w:type="dxa"/>
          </w:tcPr>
          <w:p w14:paraId="698B096E" w14:textId="6C77D9C2" w:rsidR="00903005" w:rsidRPr="00231971" w:rsidRDefault="00903005" w:rsidP="00903005">
            <w:pPr>
              <w:pStyle w:val="ProductList-Body"/>
              <w:rPr>
                <w:sz w:val="16"/>
                <w:szCs w:val="16"/>
              </w:rPr>
            </w:pPr>
            <w:r>
              <w:rPr>
                <w:sz w:val="16"/>
                <w:szCs w:val="16"/>
              </w:rPr>
              <w:t>Følgende tjenester, hver som selvstændig tjeneste eller som indeholdt i et Dynamics 365-abonnement eller -program: Microsoft Dynamics 365 for Customer Service, Microsoft Dynamics 365 for Field Service, Microsoft Dynamics 365 for Project Service Automation, Microsoft Dynamics 365 for Sales og Microsoft Social Engagement. Microsoft Dynamics 365 Core Services inkluderer ikke (1) Microsoft Dynamics 365 for Operations or Microsoft Dynamics 365 for Financials; (2) Microsoft Dynamics 365 Services til understøttede enheder eller softwareprogrammer, der omfatter, men ikke er begrænset til, Microsoft Dynamics 365 til apps, tablets og/eller telefoner, eller (3) medmindre andet udtrykkeligt fremgår af licensvilkårene for den tilsvarende tjeneste, alle øvrige separate tjenester, der er tilgængelige med eller knyttet til Microsoft Dynamics 365 Core Services.</w:t>
            </w:r>
          </w:p>
        </w:tc>
      </w:tr>
      <w:bookmarkEnd w:id="68"/>
      <w:tr w:rsidR="003B09C7" w14:paraId="72E32322" w14:textId="77777777" w:rsidTr="007829A1">
        <w:tc>
          <w:tcPr>
            <w:tcW w:w="2602" w:type="dxa"/>
            <w:vAlign w:val="center"/>
          </w:tcPr>
          <w:p w14:paraId="0AC79612" w14:textId="1D16A0EE" w:rsidR="003B09C7" w:rsidRPr="00231971" w:rsidRDefault="003B09C7" w:rsidP="003B09C7">
            <w:pPr>
              <w:pStyle w:val="ProductList-Body"/>
              <w:rPr>
                <w:sz w:val="16"/>
                <w:szCs w:val="16"/>
              </w:rPr>
            </w:pPr>
            <w:r>
              <w:rPr>
                <w:sz w:val="16"/>
                <w:szCs w:val="16"/>
              </w:rPr>
              <w:t>Office 365-tjenester</w:t>
            </w:r>
          </w:p>
        </w:tc>
        <w:tc>
          <w:tcPr>
            <w:tcW w:w="8310" w:type="dxa"/>
          </w:tcPr>
          <w:p w14:paraId="25D4E1B2" w14:textId="162EDDF2" w:rsidR="003B09C7" w:rsidRPr="00231971" w:rsidRDefault="003B09C7" w:rsidP="003B09C7">
            <w:pPr>
              <w:pStyle w:val="ProductList-Body"/>
              <w:rPr>
                <w:sz w:val="16"/>
                <w:szCs w:val="16"/>
              </w:rPr>
            </w:pPr>
            <w:r>
              <w:rPr>
                <w:sz w:val="16"/>
                <w:szCs w:val="16"/>
              </w:rPr>
              <w:t>Følgende tjenester, hver som selvstændig tjeneste eller som indeholdt i Office 365-abonnement eller -pakke: Exchange Online, Exchange Online Archiving, Exchange Online Protection, Office 365 Advanced Threat Protection, SharePoint Online, OneDrive for Business, Project Online, Skype for Business Online, Sway, Office Online, Microsoft MyAnalytics, Customer Lockbox og Yammer Enterprise. Office 365-tjenester omfatter ikke Office 365 ProPlus, nogen dele af PSTN-tjenester, der drives uden for Microsofts kontrol, klientsoftware eller tjenester af andet mærke, der er tilgængelige i en Office 365-pakke, f.eks. tjenesten Bing eller en tjeneste, der betegnes som værende ”til Office 365”.</w:t>
            </w:r>
          </w:p>
        </w:tc>
      </w:tr>
      <w:tr w:rsidR="00903005" w14:paraId="3FEBBD44" w14:textId="77777777" w:rsidTr="007829A1">
        <w:tc>
          <w:tcPr>
            <w:tcW w:w="2602" w:type="dxa"/>
            <w:vAlign w:val="center"/>
          </w:tcPr>
          <w:p w14:paraId="0EC7B568" w14:textId="502A7953" w:rsidR="00903005" w:rsidRPr="00231971" w:rsidRDefault="00903005" w:rsidP="00903005">
            <w:pPr>
              <w:pStyle w:val="ProductList-Body"/>
              <w:rPr>
                <w:sz w:val="16"/>
                <w:szCs w:val="16"/>
              </w:rPr>
            </w:pPr>
            <w:bookmarkStart w:id="69" w:name="MicrosoftAzureCoreServices"/>
            <w:r>
              <w:rPr>
                <w:sz w:val="16"/>
                <w:szCs w:val="16"/>
              </w:rPr>
              <w:t>Microsoft Azure-kernetjenester</w:t>
            </w:r>
            <w:bookmarkEnd w:id="69"/>
          </w:p>
        </w:tc>
        <w:tc>
          <w:tcPr>
            <w:tcW w:w="8310" w:type="dxa"/>
          </w:tcPr>
          <w:p w14:paraId="1E87198B" w14:textId="488480D5" w:rsidR="00903005" w:rsidRPr="00231971" w:rsidRDefault="00903005" w:rsidP="00903005">
            <w:pPr>
              <w:pStyle w:val="ProductList-Body"/>
              <w:rPr>
                <w:sz w:val="16"/>
                <w:szCs w:val="16"/>
              </w:rPr>
            </w:pPr>
            <w:r>
              <w:rPr>
                <w:sz w:val="16"/>
                <w:szCs w:val="16"/>
              </w:rPr>
              <w:t xml:space="preserve">Active Directory, API Management, App Services(API Apps, Mobile Apps, Web Apps, Automation, Backup, Batch, BizTalk Services, Cloud Services, DocumentDB, Event Hubs, Express Route, HDInsight, Key Vault, Load Balancer, Machine Learning, Management Portal, Media Services, Multi-Factor Authentication, Notification Hub, Operational Insights, Redis Cache, Rights Management Service, Scheduler, Service Bus, Site Recovery, SQL Database, Storage, StorSimple, Stream Analytics, Traffic Manager, Virtual Machines, Virtual Network, Visual Studio Team Services og Workflow Manager. </w:t>
            </w:r>
          </w:p>
        </w:tc>
      </w:tr>
      <w:tr w:rsidR="00C50175" w14:paraId="431FDBDB" w14:textId="77777777" w:rsidTr="007829A1">
        <w:tc>
          <w:tcPr>
            <w:tcW w:w="2602" w:type="dxa"/>
            <w:vAlign w:val="center"/>
          </w:tcPr>
          <w:p w14:paraId="51C8B663" w14:textId="77777777" w:rsidR="00C50175" w:rsidRPr="00231971" w:rsidRDefault="00C50175" w:rsidP="007829A1">
            <w:pPr>
              <w:pStyle w:val="ProductList-Body"/>
              <w:rPr>
                <w:sz w:val="16"/>
                <w:szCs w:val="16"/>
              </w:rPr>
            </w:pPr>
            <w:r>
              <w:rPr>
                <w:sz w:val="16"/>
                <w:szCs w:val="16"/>
              </w:rPr>
              <w:t>Microsoft Intune-Onlinetjenester</w:t>
            </w:r>
          </w:p>
        </w:tc>
        <w:tc>
          <w:tcPr>
            <w:tcW w:w="8310" w:type="dxa"/>
          </w:tcPr>
          <w:p w14:paraId="1C09E842" w14:textId="77777777" w:rsidR="00C50175" w:rsidRPr="00231971" w:rsidRDefault="00C50175" w:rsidP="007829A1">
            <w:pPr>
              <w:pStyle w:val="ProductList-Body"/>
              <w:rPr>
                <w:sz w:val="16"/>
                <w:szCs w:val="16"/>
              </w:rPr>
            </w:pPr>
            <w:r>
              <w:rPr>
                <w:sz w:val="16"/>
                <w:szCs w:val="16"/>
              </w:rPr>
              <w:t>Skytjenestedelen af Microsoft Intune, som f.eks. Microsoft Intune-tilføjelsesproduktet, eller en administrationstjeneste, som leveres af Microsoft Intune, som f.eks. Administration af Mobilenheder til Office 365.</w:t>
            </w:r>
          </w:p>
        </w:tc>
      </w:tr>
      <w:tr w:rsidR="00C50175" w14:paraId="0AAC2F23" w14:textId="77777777" w:rsidTr="007829A1">
        <w:tc>
          <w:tcPr>
            <w:tcW w:w="2602" w:type="dxa"/>
            <w:vAlign w:val="center"/>
          </w:tcPr>
          <w:p w14:paraId="38423D05" w14:textId="77777777" w:rsidR="00C50175" w:rsidRPr="00231971" w:rsidRDefault="00C50175" w:rsidP="007829A1">
            <w:pPr>
              <w:pStyle w:val="ProductList-Body"/>
              <w:rPr>
                <w:sz w:val="16"/>
                <w:szCs w:val="16"/>
              </w:rPr>
            </w:pPr>
            <w:r>
              <w:rPr>
                <w:sz w:val="16"/>
                <w:szCs w:val="16"/>
              </w:rPr>
              <w:t>Microsoft Power BI-tjenester</w:t>
            </w:r>
          </w:p>
        </w:tc>
        <w:tc>
          <w:tcPr>
            <w:tcW w:w="8310" w:type="dxa"/>
          </w:tcPr>
          <w:p w14:paraId="602BC833" w14:textId="77777777" w:rsidR="00C50175" w:rsidRPr="00231971" w:rsidRDefault="00C50175" w:rsidP="007829A1">
            <w:pPr>
              <w:pStyle w:val="ProductList-Body"/>
              <w:rPr>
                <w:sz w:val="16"/>
                <w:szCs w:val="16"/>
              </w:rPr>
            </w:pPr>
            <w:r>
              <w:rPr>
                <w:sz w:val="16"/>
                <w:szCs w:val="16"/>
              </w:rPr>
              <w:t>Skytjenestedelen af Microsoft Power BI tilbudt separat eller indeholdt i en Office 365-pakke, men ekskl. datakatalogfunktionalitet, Power BI-mobilapps eller Power BI Desktop.</w:t>
            </w:r>
          </w:p>
        </w:tc>
      </w:tr>
    </w:tbl>
    <w:p w14:paraId="1C3FFDF6" w14:textId="062BCF37" w:rsidR="000E6ED8" w:rsidRPr="00690C65" w:rsidRDefault="000E6ED8" w:rsidP="00A914BF">
      <w:pPr>
        <w:pStyle w:val="ProductList-Body"/>
      </w:pPr>
    </w:p>
    <w:p w14:paraId="76BF13A3" w14:textId="77777777" w:rsidR="00536B26" w:rsidRDefault="00536B26" w:rsidP="00536B26">
      <w:pPr>
        <w:pStyle w:val="ProductList-SubSubSectionHeading"/>
        <w:keepNext/>
        <w:outlineLvl w:val="2"/>
      </w:pPr>
      <w:bookmarkStart w:id="70" w:name="DataProcessingTerms_DataatRest"/>
      <w:bookmarkStart w:id="71" w:name="_Toc457466419"/>
      <w:bookmarkStart w:id="72" w:name="_Toc453946599"/>
      <w:bookmarkStart w:id="73" w:name="_Toc466912852"/>
      <w:r>
        <w:t>Placering af hvilende Kundedata</w:t>
      </w:r>
      <w:bookmarkEnd w:id="70"/>
      <w:bookmarkEnd w:id="71"/>
      <w:bookmarkEnd w:id="72"/>
      <w:bookmarkEnd w:id="73"/>
    </w:p>
    <w:p w14:paraId="1B613CE4" w14:textId="77777777" w:rsidR="00536B26" w:rsidRDefault="00536B26" w:rsidP="00536B26">
      <w:pPr>
        <w:pStyle w:val="ProductList-Body"/>
        <w:keepNext/>
      </w:pPr>
      <w:r>
        <w:t>Microsoft gemmer hvilende Kundedata inden for større geografiske områder (Geoer) på følgende måde:</w:t>
      </w:r>
    </w:p>
    <w:p w14:paraId="7C69C739" w14:textId="77777777" w:rsidR="00536B26" w:rsidRDefault="00536B26" w:rsidP="00536B26">
      <w:pPr>
        <w:pStyle w:val="ProductList-Body"/>
        <w:keepNext/>
        <w:numPr>
          <w:ilvl w:val="0"/>
          <w:numId w:val="6"/>
        </w:numPr>
        <w:ind w:left="450" w:hanging="270"/>
      </w:pPr>
      <w:r>
        <w:rPr>
          <w:b/>
        </w:rPr>
        <w:t xml:space="preserve">Office 365-tjenester. </w:t>
      </w:r>
      <w:r>
        <w:t xml:space="preserve">Hvis kunden har lejere i Australien, Canada, EU, Indien, Japan eller USA (som hver især udgør en Geo), gemmer Microsoft kun følgende hvilende Kundedata inden for den pågældende Geo: (1) Exchange Online-postkasseindhold (mailbrødtekst, </w:t>
      </w:r>
      <w:r>
        <w:lastRenderedPageBreak/>
        <w:t xml:space="preserve">kalenderposter og indholdet af vedhæftede filer), (2) SharePoint Online-webstedsindhold og filer, der er gemt på webstedet, og (3) filer uploadet til OneDrive for Business. </w:t>
      </w:r>
    </w:p>
    <w:p w14:paraId="369BB9A9" w14:textId="77777777" w:rsidR="00D349E2" w:rsidRDefault="00D349E2" w:rsidP="00D349E2">
      <w:pPr>
        <w:pStyle w:val="ProductList-Body"/>
        <w:numPr>
          <w:ilvl w:val="0"/>
          <w:numId w:val="6"/>
        </w:numPr>
        <w:ind w:left="450" w:hanging="270"/>
      </w:pPr>
      <w:r>
        <w:rPr>
          <w:b/>
        </w:rPr>
        <w:t>Microsoft Intune-onlinetjenester</w:t>
      </w:r>
      <w:r w:rsidRPr="00373C1E">
        <w:rPr>
          <w:b/>
        </w:rPr>
        <w:t>.</w:t>
      </w:r>
      <w:r>
        <w:t xml:space="preserve"> Hvis Kunden provisionerer en lejerkonto, vælger Kunden en tilgængelig Geo, hvor Kundedata i ro bliver gemt. Microsoft videregiver ikke Kundedata uden for den kundevalgte Geo, medmindre andet fremgår af afsnittet ”Dataplacering” i Microsoft Intune Trust Center.</w:t>
      </w:r>
    </w:p>
    <w:p w14:paraId="664FD4D9" w14:textId="77777777" w:rsidR="00903005" w:rsidRPr="006D2C33" w:rsidRDefault="00903005" w:rsidP="00903005">
      <w:pPr>
        <w:pStyle w:val="ProductList-Body"/>
        <w:numPr>
          <w:ilvl w:val="0"/>
          <w:numId w:val="6"/>
        </w:numPr>
        <w:ind w:left="450" w:hanging="270"/>
      </w:pPr>
      <w:r>
        <w:rPr>
          <w:b/>
        </w:rPr>
        <w:t>Microsoft Power BI-tjenester</w:t>
      </w:r>
      <w:r w:rsidRPr="005B57D6">
        <w:rPr>
          <w:b/>
          <w:bCs/>
        </w:rPr>
        <w:t>.</w:t>
      </w:r>
      <w:r>
        <w:t xml:space="preserve"> Hvis kunden leverer tjenester til lejeren i Australien, EU eller USA, gemmer Microsoft kun Microsoft Power BI-kundedata, der ikke bruges, i de pågældende områder.</w:t>
      </w:r>
    </w:p>
    <w:p w14:paraId="1FA56838" w14:textId="77777777" w:rsidR="00903005" w:rsidRPr="006D2C33" w:rsidRDefault="00903005" w:rsidP="00903005">
      <w:pPr>
        <w:pStyle w:val="ProductList-Body"/>
        <w:numPr>
          <w:ilvl w:val="0"/>
          <w:numId w:val="6"/>
        </w:numPr>
        <w:ind w:left="450" w:hanging="270"/>
      </w:pPr>
      <w:r>
        <w:rPr>
          <w:b/>
        </w:rPr>
        <w:t>Microsoft Azure-kernetjenester</w:t>
      </w:r>
      <w:r w:rsidRPr="005B57D6">
        <w:rPr>
          <w:b/>
          <w:bCs/>
        </w:rPr>
        <w:t>.</w:t>
      </w:r>
      <w:r>
        <w:t xml:space="preserve"> Hvis Kunden konfigurerer en bestemt tjeneste, der skal anvendes i en Geo, gemmer Microsoft hvilende Kundedata i den angivne Geo for den relevante tjeneste. Visse tjenester giver muligvis ikke Kunden mulighed for at konfigurere implementering i et bestemt Geo eller uden for USA, og opbevarer muligvis sikkerhedskopier på andre placeringer, som det fremgår af Microsoft Azure Trust Center (som Microsoft muligvis opdaterer fra tid til anden, men Microsoft tilføjer ingen undtagelser til eksisterende Tjenester i generelle versioner).</w:t>
      </w:r>
    </w:p>
    <w:p w14:paraId="279BE897" w14:textId="2E9EC9B8" w:rsidR="00903005" w:rsidRPr="006D2C33" w:rsidRDefault="00903005" w:rsidP="00903005">
      <w:pPr>
        <w:pStyle w:val="ProductList-Body"/>
        <w:numPr>
          <w:ilvl w:val="0"/>
          <w:numId w:val="6"/>
        </w:numPr>
        <w:spacing w:after="120"/>
        <w:ind w:left="450" w:hanging="270"/>
      </w:pPr>
      <w:r>
        <w:rPr>
          <w:b/>
        </w:rPr>
        <w:t>Microsoft Dynamics 365 Core Services</w:t>
      </w:r>
      <w:r w:rsidRPr="005B57D6">
        <w:rPr>
          <w:b/>
          <w:bCs/>
        </w:rPr>
        <w:t>.</w:t>
      </w:r>
      <w:r>
        <w:t xml:space="preserve"> </w:t>
      </w:r>
      <w:r w:rsidR="003B09C7">
        <w:t>Undtagen for Microsoft Social Engagement gælder det, at hvis kunden har en forekomst i USA eller EU, gemmer Microsoft hvilende kundedata i henholdsvis USA eller EU, begrænset til de forekomster, der administreres af Microsoft Dynamics 365 Core Services</w:t>
      </w:r>
      <w:r>
        <w:t>. Visse enheder kan ikke konfigureres til lagring i en bestemt geografisk placering eller uden for USA, og kan muligvis blive replikeret på andre placeringer, som det fremgår af Microsoft Dynamics 365 Trust Center.</w:t>
      </w:r>
    </w:p>
    <w:p w14:paraId="15A5EF57" w14:textId="136ACAF7" w:rsidR="00086F17" w:rsidRPr="00690C65" w:rsidRDefault="00575A51" w:rsidP="00575A51">
      <w:pPr>
        <w:pStyle w:val="ProductList-Body"/>
      </w:pPr>
      <w:r>
        <w:t>Microsoft hverken styrer eller begrænser de områder, hvorfra Kunden eller Kundens Slutbrugere må få adgang til eller flytte Kundedata</w:t>
      </w:r>
      <w:r w:rsidR="00086F17">
        <w:t>.</w:t>
      </w:r>
    </w:p>
    <w:p w14:paraId="3D20A419" w14:textId="77777777" w:rsidR="00086F17" w:rsidRPr="0070432E" w:rsidRDefault="00086F17" w:rsidP="00086F17">
      <w:pPr>
        <w:pStyle w:val="ProductList-Body"/>
        <w:rPr>
          <w:sz w:val="16"/>
        </w:rPr>
      </w:pPr>
    </w:p>
    <w:p w14:paraId="10073418" w14:textId="77777777" w:rsidR="00D349E2" w:rsidRDefault="00D349E2" w:rsidP="00D349E2">
      <w:pPr>
        <w:pStyle w:val="ProductList-SubSubSectionHeading"/>
        <w:outlineLvl w:val="2"/>
      </w:pPr>
      <w:bookmarkStart w:id="74" w:name="DataProcessingTerms_Privacy"/>
      <w:bookmarkStart w:id="75" w:name="_Toc449618397"/>
      <w:bookmarkStart w:id="76" w:name="_Toc445967464"/>
      <w:bookmarkStart w:id="77" w:name="_Toc466912853"/>
      <w:r>
        <w:t>Beskyttelse af personlige oplysninger</w:t>
      </w:r>
      <w:bookmarkEnd w:id="74"/>
      <w:bookmarkEnd w:id="75"/>
      <w:bookmarkEnd w:id="76"/>
      <w:bookmarkEnd w:id="77"/>
    </w:p>
    <w:p w14:paraId="7F663F7A" w14:textId="77777777" w:rsidR="00D349E2" w:rsidRPr="00AB4578" w:rsidRDefault="00D349E2" w:rsidP="00D349E2">
      <w:pPr>
        <w:pStyle w:val="ProductList-Body"/>
        <w:numPr>
          <w:ilvl w:val="0"/>
          <w:numId w:val="7"/>
        </w:numPr>
        <w:ind w:left="450" w:hanging="270"/>
      </w:pPr>
      <w:r>
        <w:rPr>
          <w:b/>
        </w:rPr>
        <w:t>Sletning eller returnering af Kundedata.</w:t>
      </w:r>
      <w:r>
        <w:t xml:space="preserve"> Højst 180 dage efter udløb eller ophør af Kundens brug af en Onlinetjeneste deaktiverer Microsoft kontoen og sletter Kundedata fra kontoen. </w:t>
      </w:r>
    </w:p>
    <w:p w14:paraId="109E2575" w14:textId="77777777" w:rsidR="00D349E2" w:rsidRDefault="00D349E2" w:rsidP="00D349E2">
      <w:pPr>
        <w:pStyle w:val="ProductList-Body"/>
        <w:numPr>
          <w:ilvl w:val="0"/>
          <w:numId w:val="7"/>
        </w:numPr>
        <w:ind w:left="450" w:hanging="270"/>
      </w:pPr>
      <w:r>
        <w:rPr>
          <w:b/>
        </w:rPr>
        <w:t>Overførsel af Kundedata.</w:t>
      </w:r>
      <w:r>
        <w:t xml:space="preserve"> Medmindre kunden har fravalgt standardkontraktklausulerne, reguleres alle overførsler af kundedata ud af EU, EØS og Schweiz af standardkontraktklausulerne. Microsoft er underlagt kravene i databeskyttelseslovgivningen i Det Europæiske Økonomiske Samarbejdsområde og Schweiz vedrørende indhentning, brug, overdragelse, opbevaring og andre former for behandling af data fra Det Europæiske Økonomiske Samarbejdsområde og Schweiz.</w:t>
      </w:r>
    </w:p>
    <w:p w14:paraId="14DD2BE2" w14:textId="006ECBB1" w:rsidR="00086F17" w:rsidRPr="00690C65" w:rsidRDefault="00086F17" w:rsidP="00A44A41">
      <w:pPr>
        <w:pStyle w:val="ProductList-Body"/>
        <w:numPr>
          <w:ilvl w:val="0"/>
          <w:numId w:val="7"/>
        </w:numPr>
        <w:ind w:left="450" w:hanging="270"/>
      </w:pPr>
      <w:r>
        <w:rPr>
          <w:b/>
        </w:rPr>
        <w:t>Microsoft-medarbejdere</w:t>
      </w:r>
      <w:r w:rsidRPr="008A1381">
        <w:rPr>
          <w:b/>
          <w:bCs/>
        </w:rPr>
        <w:t xml:space="preserve">. </w:t>
      </w:r>
      <w:r>
        <w:t>Microsoft-medarbejdere behandler ikke Kundedata uden Kundens godkendelse. Microsoft-medarbejdere er forpligtede til at beskytte og fortroligholde alle Kundedata i Vilkår for databehandling, og denne forpligtelse frafalder ikke, selvom ansættelsen stopper.</w:t>
      </w:r>
    </w:p>
    <w:p w14:paraId="03E945F0" w14:textId="5A568F7D" w:rsidR="00086F17" w:rsidRPr="00690C65" w:rsidRDefault="005E59C6" w:rsidP="00CD7F8D">
      <w:pPr>
        <w:pStyle w:val="ProductList-Body"/>
        <w:numPr>
          <w:ilvl w:val="0"/>
          <w:numId w:val="7"/>
        </w:numPr>
        <w:ind w:left="450" w:hanging="270"/>
      </w:pPr>
      <w:bookmarkStart w:id="78" w:name="SubcontractorTransfer"/>
      <w:r>
        <w:rPr>
          <w:b/>
        </w:rPr>
        <w:t>Underleverandør, Overførsel</w:t>
      </w:r>
      <w:bookmarkEnd w:id="78"/>
      <w:r w:rsidRPr="00BB55BA">
        <w:rPr>
          <w:b/>
          <w:bCs/>
        </w:rPr>
        <w:t>.</w:t>
      </w:r>
      <w:r>
        <w:t xml:space="preserve"> Microsoft har ret til at ansætte underleverandører til at levere visse begrænsede eller supplerende tjenester på deres vegne. Alle underleverandører, hvortil Microsoft overfører Kundedata, også til lagringsformål, har indgået en skriftlige aftaler med Microsoft, som er lige så beskyttende som nærværende DPT. Kunden har tidligere accepteret, at Microsoft overfører Kundedata til underleverandører som beskrevet i DPT'en. Medmindre det er angivet i DPT'en eller som Kunden eller kunne give tilladelse til, vil Microsoft ikke overdrage til tredjemand (end ikke med henblik på lagring) personlige data, som Kunden leverer til Microsoft som følge af brugen af Onlinetjenesterne. Microsoft har et websted, der angiver de underleverandører, der har autoriseret adgang til Kundedata i Onlinetjenester samt hvilke begrænsede eller yderligere tjenester, de leverer. Mindst 6 måneder efter at en ny underleverandør har fået autoriseret adgang til Kundedata, opdaterer Microsoft dette websted og giver Kunden mulighed for at blive informeret om opdateringen. Hvis Kunden ikke godkender en ny underleverandør, har Kunden ret til at afbryde den relevante Onlinetjeneste uden gebyr og inden for tidsfristen via skriftlig opsigelse, der indeholder en forklaring på den manglende godkendelse. Hvis den påvirkede Onlinetjeneste er en del af en pakke (eller lignende enkelttjenestekøb), gælder opsigelsen for hele pakken. Efter ophør fjerner Microsoft betalingsforpligtelserne for de afbrudte Onlinetjenester fra efterfølgende fakturaer til Kunden</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9" w:name="_Toc466912854"/>
      <w:r>
        <w:t>Yderligere europæiske vilkår.</w:t>
      </w:r>
      <w:bookmarkEnd w:id="79"/>
    </w:p>
    <w:p w14:paraId="272CAA95" w14:textId="1DE2BD72" w:rsidR="00086F17" w:rsidRPr="00690C65" w:rsidRDefault="00086F17" w:rsidP="00086F17">
      <w:pPr>
        <w:pStyle w:val="ProductList-Body"/>
      </w:pPr>
      <w:r>
        <w:t>Disse Yderligere europæiske vilkår gælder kun, hvis Kunden har slutbrugere i EØS (Det Europæiske Økonomiske Samarbejdsområde) eller Schweiz.</w:t>
      </w:r>
    </w:p>
    <w:p w14:paraId="7798D7EA" w14:textId="1EC65B3F" w:rsidR="00086F17" w:rsidRPr="00690C65" w:rsidRDefault="00086F17" w:rsidP="00A44A41">
      <w:pPr>
        <w:pStyle w:val="ProductList-Body"/>
        <w:numPr>
          <w:ilvl w:val="0"/>
          <w:numId w:val="8"/>
        </w:numPr>
        <w:ind w:left="450" w:hanging="270"/>
      </w:pPr>
      <w:r>
        <w:rPr>
          <w:b/>
        </w:rPr>
        <w:t>Slutbrugere i EØS (Det Europæiske Økonomiske Samarbejdsområde) eller Schweiz</w:t>
      </w:r>
      <w:r w:rsidRPr="00E179F6">
        <w:rPr>
          <w:b/>
          <w:bCs/>
        </w:rPr>
        <w:t xml:space="preserve">. </w:t>
      </w:r>
      <w:r>
        <w:t>Begreber, der ikke er defineret specifikt i Vilkår for databehandling, skal have den betydning, der er defineret i Europa-Parlamentets og Rådets direktiv 95/46/EF af 24. oktober 1995 angående beskyttelsen af enkeltpersoner med hensyn til behandling af personlige data og den fri bevægelse af sådanne data (</w:t>
      </w:r>
      <w:r w:rsidR="001A6B5F">
        <w:t>”</w:t>
      </w:r>
      <w:r>
        <w:t>EU's databeskyttelsesdirektiv</w:t>
      </w:r>
      <w:r w:rsidR="001A6B5F">
        <w:t>”</w:t>
      </w:r>
      <w:r>
        <w:t>).</w:t>
      </w:r>
    </w:p>
    <w:p w14:paraId="409E723C" w14:textId="77777777" w:rsidR="00250038" w:rsidRPr="00975ECC" w:rsidRDefault="00250038" w:rsidP="00250038">
      <w:pPr>
        <w:pStyle w:val="ProductList-Body"/>
        <w:numPr>
          <w:ilvl w:val="0"/>
          <w:numId w:val="8"/>
        </w:numPr>
        <w:ind w:left="450" w:hanging="270"/>
      </w:pPr>
      <w:r w:rsidRPr="00975ECC">
        <w:rPr>
          <w:b/>
        </w:rPr>
        <w:t>Parternes hensigt</w:t>
      </w:r>
      <w:r w:rsidRPr="00590171">
        <w:rPr>
          <w:b/>
          <w:bCs/>
        </w:rPr>
        <w:t>.</w:t>
      </w:r>
      <w:r w:rsidRPr="00975ECC">
        <w:t xml:space="preserve"> I forbindelse med Onlinetjenesterne er Microsoft en registerfører (eller underkontraheret registerfører), som handler på Kundens vegne. Som registerfører (eller underkontraheret registerfører) handler Microsoft kun ifølge Kundens instruktioner. OST og Kundens volumenlicensaftale (herunder de inkorporerede vilkår og betingelser) samt Kundens brug og konfiguration af funktionerne i Onlinetjenesterne udgør Kundens fuldstændige og endelige instruktioner til Microsoft vedrørende behandlingen af Kundedata. Alle yderligere eller ændrede instruktioner skal aftales i henhold til ændringsprocessen for Kundens volumenlicensaftale.</w:t>
      </w:r>
    </w:p>
    <w:p w14:paraId="41D047C4" w14:textId="3EDD20C1" w:rsidR="00086F17" w:rsidRPr="00690C65" w:rsidRDefault="00086F17" w:rsidP="00A44A41">
      <w:pPr>
        <w:pStyle w:val="ProductList-Body"/>
        <w:numPr>
          <w:ilvl w:val="0"/>
          <w:numId w:val="8"/>
        </w:numPr>
        <w:ind w:left="450" w:hanging="270"/>
      </w:pPr>
      <w:r>
        <w:rPr>
          <w:b/>
        </w:rPr>
        <w:t>Varighed af og målsætning for databehandling</w:t>
      </w:r>
      <w:r w:rsidRPr="00E179F6">
        <w:rPr>
          <w:b/>
          <w:bCs/>
        </w:rPr>
        <w:t xml:space="preserve">. </w:t>
      </w:r>
      <w:r>
        <w:t>Databehandlingens varighed fremgår af Kundens volumenlicensaftale. Målsætningen for databehandlingen er optimering af Onlinetjenesternes ydelse.</w:t>
      </w:r>
    </w:p>
    <w:p w14:paraId="6E5DFA39" w14:textId="25FA346C" w:rsidR="00086F17" w:rsidRPr="00690C65" w:rsidRDefault="00086F17" w:rsidP="00A44A41">
      <w:pPr>
        <w:pStyle w:val="ProductList-Body"/>
        <w:numPr>
          <w:ilvl w:val="0"/>
          <w:numId w:val="8"/>
        </w:numPr>
        <w:ind w:left="450" w:hanging="270"/>
      </w:pPr>
      <w:r>
        <w:rPr>
          <w:b/>
        </w:rPr>
        <w:t>Omfang af og formål med databehandling</w:t>
      </w:r>
      <w:r w:rsidRPr="00E179F6">
        <w:rPr>
          <w:b/>
          <w:bCs/>
        </w:rPr>
        <w:t>.</w:t>
      </w:r>
      <w:r>
        <w:t xml:space="preserve"> Omfanget og formålet med behandlingen af Kundedata, herunder personlige data i Kundedataene, fremgår af Vilkår for databehandling og af Kundens volumenlicensaftale.</w:t>
      </w:r>
    </w:p>
    <w:p w14:paraId="26555C9D" w14:textId="16D7A576" w:rsidR="00086F17" w:rsidRPr="00690C65" w:rsidRDefault="00086F17" w:rsidP="00A44A41">
      <w:pPr>
        <w:pStyle w:val="ProductList-Body"/>
        <w:numPr>
          <w:ilvl w:val="0"/>
          <w:numId w:val="8"/>
        </w:numPr>
        <w:ind w:left="450" w:hanging="270"/>
      </w:pPr>
      <w:r>
        <w:rPr>
          <w:b/>
        </w:rPr>
        <w:lastRenderedPageBreak/>
        <w:t>Adgang til Kundedata</w:t>
      </w:r>
      <w:r w:rsidRPr="00E179F6">
        <w:rPr>
          <w:b/>
          <w:bCs/>
        </w:rPr>
        <w:t>.</w:t>
      </w:r>
      <w:r>
        <w:t xml:space="preserve"> I den periode, der fremgår af Kundens volumenlicensaftale, vil Microsoft efter eget valg og skøn i overensstemmelse med gældende lovgivning, der omfatter artikel 12(b) i EU's databeskyttelsesdirektiv, enten: (1) give Kunden mulighed for at ændre, slette eller blokere Kundedata, eller (2) udføre en sådan ændring, sletning eller blokering på Kundens vegne. </w:t>
      </w:r>
    </w:p>
    <w:p w14:paraId="1E8A897F" w14:textId="77777777" w:rsidR="00086F17" w:rsidRPr="00690C65" w:rsidRDefault="00086F17" w:rsidP="00086F17">
      <w:pPr>
        <w:pStyle w:val="ProductList-Body"/>
      </w:pPr>
    </w:p>
    <w:p w14:paraId="33CEA8E9" w14:textId="602A7994" w:rsidR="00086F17" w:rsidRPr="00690C65" w:rsidRDefault="00086F17" w:rsidP="00551855">
      <w:pPr>
        <w:pStyle w:val="ProductList-SubSubSectionHeading"/>
        <w:keepNext/>
        <w:outlineLvl w:val="2"/>
      </w:pPr>
      <w:bookmarkStart w:id="80" w:name="_Toc466912855"/>
      <w:r>
        <w:t>Sikkerhed</w:t>
      </w:r>
      <w:bookmarkEnd w:id="80"/>
    </w:p>
    <w:p w14:paraId="5DFE82D5" w14:textId="2191C374" w:rsidR="000E6ED8" w:rsidRPr="00690C65" w:rsidRDefault="007303AE" w:rsidP="003B7142">
      <w:pPr>
        <w:pStyle w:val="ProductList-Body"/>
        <w:numPr>
          <w:ilvl w:val="0"/>
          <w:numId w:val="25"/>
        </w:numPr>
        <w:ind w:left="450" w:hanging="270"/>
      </w:pPr>
      <w:r>
        <w:rPr>
          <w:b/>
        </w:rPr>
        <w:t>Generelle fremgangsmåder</w:t>
      </w:r>
      <w:r w:rsidRPr="0066374B">
        <w:rPr>
          <w:b/>
          <w:bCs/>
        </w:rPr>
        <w:t>.</w:t>
      </w:r>
      <w:r>
        <w:t xml:space="preserve"> I forbindelse med Onlinetjenesterne har Microsoft implementeret og vil vedligeholde og følge følgende sikkerhedsforanstaltninger, som, sammen med sikkerhedsforpligtelserne i OST, er Microsofts eneansvar hvad angår beskyttelsen af Kundedata.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61"/>
        <w:gridCol w:w="8139"/>
      </w:tblGrid>
      <w:tr w:rsidR="00086F17" w14:paraId="02F34839" w14:textId="77777777" w:rsidTr="0010623F">
        <w:trPr>
          <w:tblHeader/>
        </w:trPr>
        <w:tc>
          <w:tcPr>
            <w:tcW w:w="2661" w:type="dxa"/>
            <w:shd w:val="clear" w:color="auto" w:fill="0072C6"/>
          </w:tcPr>
          <w:p w14:paraId="75D7A1AA" w14:textId="0DECA32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Domæne</w:t>
            </w:r>
          </w:p>
        </w:tc>
        <w:tc>
          <w:tcPr>
            <w:tcW w:w="8139" w:type="dxa"/>
            <w:shd w:val="clear" w:color="auto" w:fill="0072C6"/>
          </w:tcPr>
          <w:p w14:paraId="6C61E74C" w14:textId="4A3AC49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Fremgangsmåde</w:t>
            </w:r>
          </w:p>
        </w:tc>
      </w:tr>
      <w:tr w:rsidR="00086F17" w14:paraId="7BFB34B6" w14:textId="77777777" w:rsidTr="0010623F">
        <w:tc>
          <w:tcPr>
            <w:tcW w:w="2661" w:type="dxa"/>
            <w:vAlign w:val="center"/>
          </w:tcPr>
          <w:p w14:paraId="4A265EB1" w14:textId="4B939C28" w:rsidR="00086F17" w:rsidRPr="00575A51" w:rsidRDefault="00086F17" w:rsidP="007303AE">
            <w:pPr>
              <w:pStyle w:val="ProductList-Body"/>
              <w:rPr>
                <w:sz w:val="16"/>
                <w:szCs w:val="16"/>
              </w:rPr>
            </w:pPr>
            <w:r w:rsidRPr="00575A51">
              <w:rPr>
                <w:sz w:val="16"/>
                <w:szCs w:val="16"/>
              </w:rPr>
              <w:t>Organisering af informationssikkerhed</w:t>
            </w:r>
          </w:p>
        </w:tc>
        <w:tc>
          <w:tcPr>
            <w:tcW w:w="8139" w:type="dxa"/>
          </w:tcPr>
          <w:p w14:paraId="4CCE6AB8" w14:textId="7F0E44E2" w:rsidR="009C6951" w:rsidRPr="00575A51" w:rsidRDefault="009C6951" w:rsidP="009C6951">
            <w:pPr>
              <w:pStyle w:val="ProductList-Body"/>
              <w:rPr>
                <w:sz w:val="16"/>
                <w:szCs w:val="16"/>
              </w:rPr>
            </w:pPr>
            <w:r w:rsidRPr="00575A51">
              <w:rPr>
                <w:b/>
                <w:sz w:val="16"/>
                <w:szCs w:val="16"/>
              </w:rPr>
              <w:t>Ejerskab af sikkerhed</w:t>
            </w:r>
            <w:r w:rsidRPr="00575A51">
              <w:rPr>
                <w:b/>
                <w:bCs/>
                <w:sz w:val="16"/>
                <w:szCs w:val="16"/>
              </w:rPr>
              <w:t>.</w:t>
            </w:r>
            <w:r w:rsidRPr="00575A51">
              <w:rPr>
                <w:sz w:val="16"/>
                <w:szCs w:val="16"/>
              </w:rPr>
              <w:t xml:space="preserve"> Microsoft har udnævnt en eller flere sikkerhedsmedarbejdere, som er ansvarlige for koordinering og overvågning af sikkerhedsregler og -procedurer.</w:t>
            </w:r>
          </w:p>
          <w:p w14:paraId="25E100F8" w14:textId="7660AD52" w:rsidR="009C6951" w:rsidRPr="00575A51" w:rsidRDefault="009C6951" w:rsidP="0088164F">
            <w:pPr>
              <w:pStyle w:val="ProductList-Body"/>
              <w:spacing w:before="40"/>
              <w:rPr>
                <w:sz w:val="16"/>
                <w:szCs w:val="16"/>
              </w:rPr>
            </w:pPr>
            <w:r w:rsidRPr="00575A51">
              <w:rPr>
                <w:b/>
                <w:sz w:val="16"/>
                <w:szCs w:val="16"/>
              </w:rPr>
              <w:t>Sikkerhedsroller og Ansvar</w:t>
            </w:r>
            <w:r w:rsidRPr="00575A51">
              <w:rPr>
                <w:b/>
                <w:bCs/>
                <w:sz w:val="16"/>
                <w:szCs w:val="16"/>
              </w:rPr>
              <w:t>.</w:t>
            </w:r>
            <w:r w:rsidRPr="00575A51">
              <w:rPr>
                <w:sz w:val="16"/>
                <w:szCs w:val="16"/>
              </w:rPr>
              <w:t xml:space="preserve"> Microsoft-medarbejdere med adgang til Kundedata er underlagt fortrolighedsforpligtelser.</w:t>
            </w:r>
          </w:p>
          <w:p w14:paraId="43EEE1B1" w14:textId="397F3FCA" w:rsidR="009C6951" w:rsidRPr="00575A51" w:rsidRDefault="009C6951" w:rsidP="009A0DF2">
            <w:pPr>
              <w:pStyle w:val="ProductList-Body"/>
              <w:spacing w:before="40"/>
              <w:rPr>
                <w:sz w:val="16"/>
                <w:szCs w:val="16"/>
              </w:rPr>
            </w:pPr>
            <w:r w:rsidRPr="00575A51">
              <w:rPr>
                <w:b/>
                <w:sz w:val="16"/>
                <w:szCs w:val="16"/>
              </w:rPr>
              <w:t>Risikostyringsprogram.</w:t>
            </w:r>
            <w:r w:rsidRPr="00575A51">
              <w:rPr>
                <w:sz w:val="16"/>
                <w:szCs w:val="16"/>
              </w:rPr>
              <w:t xml:space="preserve"> Microsoft udfører en risikovurdering før behandling af Kundedata eller start af Onlinetjenesterne.</w:t>
            </w:r>
          </w:p>
          <w:p w14:paraId="3D0B77AE" w14:textId="3E551499" w:rsidR="00086F17" w:rsidRPr="00575A51" w:rsidRDefault="009C6951" w:rsidP="009C6951">
            <w:pPr>
              <w:pStyle w:val="ProductList-Body"/>
              <w:rPr>
                <w:sz w:val="16"/>
                <w:szCs w:val="16"/>
              </w:rPr>
            </w:pPr>
            <w:r w:rsidRPr="00575A51">
              <w:rPr>
                <w:sz w:val="16"/>
                <w:szCs w:val="16"/>
              </w:rPr>
              <w:t>Microsoft gemmer sikkerhedsdokumenter i henhold til opbevaringskravene, efter at de ikke længere er gældende.</w:t>
            </w:r>
          </w:p>
        </w:tc>
      </w:tr>
      <w:tr w:rsidR="00086F17" w14:paraId="7414B36E" w14:textId="77777777" w:rsidTr="0010623F">
        <w:tc>
          <w:tcPr>
            <w:tcW w:w="2661" w:type="dxa"/>
            <w:vAlign w:val="center"/>
          </w:tcPr>
          <w:p w14:paraId="6F221689" w14:textId="78DA8E2F" w:rsidR="00086F17" w:rsidRPr="00575A51" w:rsidRDefault="00086F17" w:rsidP="007303AE">
            <w:pPr>
              <w:pStyle w:val="ProductList-Body"/>
              <w:rPr>
                <w:sz w:val="16"/>
                <w:szCs w:val="16"/>
              </w:rPr>
            </w:pPr>
            <w:r w:rsidRPr="00575A51">
              <w:rPr>
                <w:sz w:val="16"/>
                <w:szCs w:val="16"/>
              </w:rPr>
              <w:t>Styring af aktiver</w:t>
            </w:r>
          </w:p>
        </w:tc>
        <w:tc>
          <w:tcPr>
            <w:tcW w:w="8139" w:type="dxa"/>
          </w:tcPr>
          <w:p w14:paraId="6DA73246" w14:textId="0BE2B773" w:rsidR="009C6951" w:rsidRPr="00575A51" w:rsidRDefault="009C6951" w:rsidP="009C6951">
            <w:pPr>
              <w:pStyle w:val="ProductList-Body"/>
              <w:rPr>
                <w:sz w:val="16"/>
                <w:szCs w:val="16"/>
              </w:rPr>
            </w:pPr>
            <w:r w:rsidRPr="00575A51">
              <w:rPr>
                <w:b/>
                <w:sz w:val="16"/>
                <w:szCs w:val="16"/>
              </w:rPr>
              <w:t>Aktivbeholdning</w:t>
            </w:r>
            <w:r w:rsidRPr="00575A51">
              <w:rPr>
                <w:b/>
                <w:bCs/>
                <w:sz w:val="16"/>
                <w:szCs w:val="16"/>
              </w:rPr>
              <w:t xml:space="preserve">. </w:t>
            </w:r>
            <w:r w:rsidRPr="00575A51">
              <w:rPr>
                <w:sz w:val="16"/>
                <w:szCs w:val="16"/>
              </w:rPr>
              <w:t>Microsoft vedligeholder en beholdning over alle medier, hvorpå der er gemt Kundedata. Adgang til beholdningen af disse medier er begrænset til Microsoft-medarbejdere, som har skriftligt godkendelse på denne adgang.</w:t>
            </w:r>
          </w:p>
          <w:p w14:paraId="4240A41C" w14:textId="77777777" w:rsidR="009C6951" w:rsidRPr="00575A51" w:rsidRDefault="009C6951" w:rsidP="0088164F">
            <w:pPr>
              <w:pStyle w:val="ProductList-Body"/>
              <w:spacing w:before="40"/>
              <w:rPr>
                <w:sz w:val="16"/>
                <w:szCs w:val="16"/>
              </w:rPr>
            </w:pPr>
            <w:r w:rsidRPr="00575A51">
              <w:rPr>
                <w:b/>
                <w:sz w:val="16"/>
                <w:szCs w:val="16"/>
              </w:rPr>
              <w:t>Håndtering af aktiver</w:t>
            </w:r>
          </w:p>
          <w:p w14:paraId="44E4A99A" w14:textId="09CE2C4F" w:rsidR="009C6951" w:rsidRPr="00575A51" w:rsidRDefault="00651B74" w:rsidP="00651B74">
            <w:pPr>
              <w:pStyle w:val="ProductList-Body"/>
              <w:ind w:left="162" w:hanging="162"/>
              <w:rPr>
                <w:sz w:val="16"/>
                <w:szCs w:val="16"/>
              </w:rPr>
            </w:pPr>
            <w:r w:rsidRPr="00575A51">
              <w:rPr>
                <w:sz w:val="16"/>
                <w:szCs w:val="16"/>
              </w:rPr>
              <w:t>-</w:t>
            </w:r>
            <w:r w:rsidRPr="00575A51">
              <w:rPr>
                <w:sz w:val="16"/>
                <w:szCs w:val="16"/>
              </w:rPr>
              <w:tab/>
              <w:t>Microsoft klassificerer Kundedata for bedre at kunne identificere dem, og for at kunne begrænse adgangen på en passende måde.</w:t>
            </w:r>
          </w:p>
          <w:p w14:paraId="134B5436" w14:textId="2C7EBF23" w:rsidR="009C6951" w:rsidRPr="00575A51" w:rsidRDefault="002A3B84" w:rsidP="00651B74">
            <w:pPr>
              <w:pStyle w:val="ProductList-Body"/>
              <w:ind w:left="162" w:hanging="162"/>
              <w:rPr>
                <w:sz w:val="16"/>
                <w:szCs w:val="16"/>
              </w:rPr>
            </w:pPr>
            <w:r w:rsidRPr="00575A51">
              <w:rPr>
                <w:sz w:val="16"/>
                <w:szCs w:val="16"/>
              </w:rPr>
              <w:t>-</w:t>
            </w:r>
            <w:r w:rsidRPr="00575A51">
              <w:rPr>
                <w:sz w:val="16"/>
                <w:szCs w:val="16"/>
              </w:rPr>
              <w:tab/>
              <w:t>Microsoft fremlægger begrænsninger på udskrivning af Kundedata og har procedurer for bortskaffelse af trykt materiale, der indeholder Kundedata.</w:t>
            </w:r>
          </w:p>
          <w:p w14:paraId="4579FE11" w14:textId="7C764D83" w:rsidR="00086F17" w:rsidRPr="00575A51" w:rsidRDefault="009C6951" w:rsidP="00A44A41">
            <w:pPr>
              <w:pStyle w:val="ProductList-Body"/>
              <w:numPr>
                <w:ilvl w:val="0"/>
                <w:numId w:val="11"/>
              </w:numPr>
              <w:ind w:left="162" w:hanging="180"/>
              <w:rPr>
                <w:sz w:val="16"/>
                <w:szCs w:val="16"/>
              </w:rPr>
            </w:pPr>
            <w:r w:rsidRPr="00575A51">
              <w:rPr>
                <w:sz w:val="16"/>
                <w:szCs w:val="16"/>
              </w:rPr>
              <w:t>Microsoft-medarbejdere skal indhente godkendelse fra Microsoft, før opbevaring af Kundedata på bærbare enheder, før fjernadgang til Kundedata eller før behandling af Kundedata uden for Microsofts kontorer.</w:t>
            </w:r>
          </w:p>
        </w:tc>
      </w:tr>
      <w:tr w:rsidR="00086F17" w14:paraId="7EC99B9F" w14:textId="77777777" w:rsidTr="0010623F">
        <w:tc>
          <w:tcPr>
            <w:tcW w:w="2661" w:type="dxa"/>
            <w:vAlign w:val="center"/>
          </w:tcPr>
          <w:p w14:paraId="59347A52" w14:textId="738D913D" w:rsidR="00086F17" w:rsidRPr="00575A51" w:rsidRDefault="00086F17" w:rsidP="007303AE">
            <w:pPr>
              <w:pStyle w:val="ProductList-Body"/>
              <w:rPr>
                <w:sz w:val="16"/>
                <w:szCs w:val="16"/>
              </w:rPr>
            </w:pPr>
            <w:r w:rsidRPr="00575A51">
              <w:rPr>
                <w:sz w:val="16"/>
                <w:szCs w:val="16"/>
              </w:rPr>
              <w:t>Personalesikkerhed</w:t>
            </w:r>
          </w:p>
        </w:tc>
        <w:tc>
          <w:tcPr>
            <w:tcW w:w="8139" w:type="dxa"/>
          </w:tcPr>
          <w:p w14:paraId="4D458344" w14:textId="28E5AABF" w:rsidR="00086F17" w:rsidRPr="00575A51" w:rsidRDefault="009C6951" w:rsidP="008E1EAF">
            <w:pPr>
              <w:pStyle w:val="ProductList-Body"/>
              <w:rPr>
                <w:sz w:val="16"/>
                <w:szCs w:val="16"/>
              </w:rPr>
            </w:pPr>
            <w:r w:rsidRPr="00575A51">
              <w:rPr>
                <w:b/>
                <w:sz w:val="16"/>
                <w:szCs w:val="16"/>
              </w:rPr>
              <w:t>Undervisning i sikkerhed.</w:t>
            </w:r>
            <w:r w:rsidRPr="00575A51">
              <w:rPr>
                <w:sz w:val="16"/>
                <w:szCs w:val="16"/>
              </w:rPr>
              <w:t xml:space="preserve"> Microsoft informerer sine medarbejdere om relevante sikkerhedsprocedurer og deres respektive roller. Microsoft informerer sine medarbejdere om mulige konsekvenser ved brud på sikkerhedsregler og -procedurer. Microsoft anvender kun anonyme data i denne undervisning.</w:t>
            </w:r>
          </w:p>
        </w:tc>
      </w:tr>
      <w:tr w:rsidR="00086F17" w14:paraId="7B591B2A" w14:textId="77777777" w:rsidTr="0010623F">
        <w:tc>
          <w:tcPr>
            <w:tcW w:w="2661" w:type="dxa"/>
            <w:vAlign w:val="center"/>
          </w:tcPr>
          <w:p w14:paraId="17640D63" w14:textId="1909CE38" w:rsidR="00086F17" w:rsidRPr="00575A51" w:rsidRDefault="00086F17" w:rsidP="007303AE">
            <w:pPr>
              <w:pStyle w:val="ProductList-Body"/>
              <w:rPr>
                <w:sz w:val="16"/>
                <w:szCs w:val="16"/>
              </w:rPr>
            </w:pPr>
            <w:r w:rsidRPr="00575A51">
              <w:rPr>
                <w:sz w:val="16"/>
                <w:szCs w:val="16"/>
              </w:rPr>
              <w:t>Fysisk og miljømæssig sikkerhed</w:t>
            </w:r>
          </w:p>
        </w:tc>
        <w:tc>
          <w:tcPr>
            <w:tcW w:w="8139" w:type="dxa"/>
          </w:tcPr>
          <w:p w14:paraId="0E056EAF" w14:textId="21CE734C" w:rsidR="009C6951" w:rsidRPr="00575A51" w:rsidRDefault="009C6951" w:rsidP="009C6951">
            <w:pPr>
              <w:pStyle w:val="ProductList-Body"/>
              <w:rPr>
                <w:sz w:val="16"/>
                <w:szCs w:val="16"/>
              </w:rPr>
            </w:pPr>
            <w:r w:rsidRPr="00575A51">
              <w:rPr>
                <w:b/>
                <w:sz w:val="16"/>
                <w:szCs w:val="16"/>
              </w:rPr>
              <w:t>Fysisk adgang til faciliteter.</w:t>
            </w:r>
            <w:r w:rsidRPr="00575A51">
              <w:rPr>
                <w:sz w:val="16"/>
                <w:szCs w:val="16"/>
              </w:rPr>
              <w:t xml:space="preserve"> Microsoft begrænser adgangen til de faciliteter, hvor de informationssystemer der behandler Kundedata er placeret, til identificerede, autoriserede personer.</w:t>
            </w:r>
          </w:p>
          <w:p w14:paraId="0173E035" w14:textId="4AD1F14D" w:rsidR="009C6951" w:rsidRPr="00575A51" w:rsidRDefault="009C6951" w:rsidP="0088164F">
            <w:pPr>
              <w:pStyle w:val="ProductList-Body"/>
              <w:spacing w:before="40"/>
              <w:rPr>
                <w:sz w:val="16"/>
                <w:szCs w:val="16"/>
              </w:rPr>
            </w:pPr>
            <w:r w:rsidRPr="00575A51">
              <w:rPr>
                <w:b/>
                <w:sz w:val="16"/>
                <w:szCs w:val="16"/>
              </w:rPr>
              <w:t>Fysisk adgang til komponenter.</w:t>
            </w:r>
            <w:r w:rsidRPr="00575A51">
              <w:rPr>
                <w:sz w:val="16"/>
                <w:szCs w:val="16"/>
              </w:rPr>
              <w:t xml:space="preserve"> Microsoft gemmer registreringer over indgående og udgående medier med Kundedata, herunder medietype, autoriseret afsender/modtager, dato og klokkeslæt, antal medier og typen af Kundedata på medierne.</w:t>
            </w:r>
          </w:p>
          <w:p w14:paraId="556D004F" w14:textId="1CF63ED3" w:rsidR="009C6951" w:rsidRPr="00575A51" w:rsidRDefault="009C6951" w:rsidP="0088164F">
            <w:pPr>
              <w:pStyle w:val="ProductList-Body"/>
              <w:spacing w:before="40"/>
              <w:rPr>
                <w:sz w:val="16"/>
                <w:szCs w:val="16"/>
              </w:rPr>
            </w:pPr>
            <w:r w:rsidRPr="00575A51">
              <w:rPr>
                <w:b/>
                <w:sz w:val="16"/>
                <w:szCs w:val="16"/>
              </w:rPr>
              <w:t>Beskyttelse mod afbrydelser.</w:t>
            </w:r>
            <w:r w:rsidRPr="00575A51">
              <w:rPr>
                <w:sz w:val="16"/>
                <w:szCs w:val="16"/>
              </w:rPr>
              <w:t xml:space="preserve"> Microsoft bruger en bred vifte af branchestandardsystemer til beskyttelse mod datatab forårsaget af strømsvigt eller linjeafbrydelser.</w:t>
            </w:r>
          </w:p>
          <w:p w14:paraId="746254B8" w14:textId="5CE993D4" w:rsidR="00086F17" w:rsidRPr="00575A51" w:rsidRDefault="009C6951" w:rsidP="0088164F">
            <w:pPr>
              <w:pStyle w:val="ProductList-Body"/>
              <w:spacing w:before="40"/>
              <w:rPr>
                <w:sz w:val="16"/>
                <w:szCs w:val="16"/>
              </w:rPr>
            </w:pPr>
            <w:r w:rsidRPr="00575A51">
              <w:rPr>
                <w:b/>
                <w:sz w:val="16"/>
                <w:szCs w:val="16"/>
              </w:rPr>
              <w:t>Bortskaffelse af komponenter.</w:t>
            </w:r>
            <w:r w:rsidRPr="00575A51">
              <w:rPr>
                <w:sz w:val="16"/>
                <w:szCs w:val="16"/>
              </w:rPr>
              <w:t xml:space="preserve"> Microsoft bruger branchestandardprocesser til sletning af Kundedata, der ikke længere er nødvendige.</w:t>
            </w:r>
          </w:p>
        </w:tc>
      </w:tr>
      <w:tr w:rsidR="00086F17" w14:paraId="5142F166" w14:textId="77777777" w:rsidTr="0010623F">
        <w:tc>
          <w:tcPr>
            <w:tcW w:w="2661" w:type="dxa"/>
            <w:vAlign w:val="center"/>
          </w:tcPr>
          <w:p w14:paraId="4E573BCA" w14:textId="3DE6A7D5" w:rsidR="00086F17" w:rsidRPr="00575A51" w:rsidRDefault="00086F17" w:rsidP="007303AE">
            <w:pPr>
              <w:pStyle w:val="ProductList-Body"/>
              <w:rPr>
                <w:sz w:val="16"/>
                <w:szCs w:val="16"/>
              </w:rPr>
            </w:pPr>
            <w:r w:rsidRPr="00575A51">
              <w:rPr>
                <w:sz w:val="16"/>
                <w:szCs w:val="16"/>
              </w:rPr>
              <w:t>Styring af kommunikation og drift</w:t>
            </w:r>
          </w:p>
        </w:tc>
        <w:tc>
          <w:tcPr>
            <w:tcW w:w="8139" w:type="dxa"/>
          </w:tcPr>
          <w:p w14:paraId="52A9B3B5" w14:textId="2B32BAB3" w:rsidR="009C6951" w:rsidRPr="00575A51" w:rsidRDefault="009C6951" w:rsidP="009C6951">
            <w:pPr>
              <w:pStyle w:val="ProductList-Body"/>
              <w:rPr>
                <w:sz w:val="16"/>
                <w:szCs w:val="16"/>
              </w:rPr>
            </w:pPr>
            <w:r w:rsidRPr="00575A51">
              <w:rPr>
                <w:b/>
                <w:sz w:val="16"/>
                <w:szCs w:val="16"/>
              </w:rPr>
              <w:t>Driftspolitik</w:t>
            </w:r>
            <w:r w:rsidRPr="00575A51">
              <w:rPr>
                <w:b/>
                <w:bCs/>
                <w:sz w:val="16"/>
                <w:szCs w:val="16"/>
              </w:rPr>
              <w:t>.</w:t>
            </w:r>
            <w:r w:rsidRPr="00575A51">
              <w:rPr>
                <w:sz w:val="16"/>
                <w:szCs w:val="16"/>
              </w:rPr>
              <w:t xml:space="preserve"> Microsoft vedligeholder sikkerhedsdokumenter, der beskriver sikkerhedsforanstaltninger samt relevante procedurer og ansvarsområder for de medarbejdere, som har adgang til Kundedata.</w:t>
            </w:r>
          </w:p>
          <w:p w14:paraId="53600F6E" w14:textId="77777777" w:rsidR="009C6951" w:rsidRPr="00575A51" w:rsidRDefault="009C6951" w:rsidP="0088164F">
            <w:pPr>
              <w:pStyle w:val="ProductList-Body"/>
              <w:spacing w:before="40"/>
              <w:rPr>
                <w:sz w:val="16"/>
                <w:szCs w:val="16"/>
              </w:rPr>
            </w:pPr>
            <w:r w:rsidRPr="00575A51">
              <w:rPr>
                <w:b/>
                <w:sz w:val="16"/>
                <w:szCs w:val="16"/>
              </w:rPr>
              <w:t>Procedurer for genoprettelse af data</w:t>
            </w:r>
          </w:p>
          <w:p w14:paraId="273CBF49" w14:textId="1F3FDE1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løbende og minimum en gang om ugen (medmindre Kundedata ikke er blevet opdateret i denne periode) flere kopier af Kundedata, hvorfra det er muligt at gendanne Kundedata.</w:t>
            </w:r>
          </w:p>
          <w:p w14:paraId="60832291" w14:textId="703842F7"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kopier af Kundedata og procedurer for genoprettelse af data forskellige steder, hvorfra det primære computerudstyr, der behandler Kundedataene, er placeret.</w:t>
            </w:r>
          </w:p>
          <w:p w14:paraId="21D206B8" w14:textId="396DEE6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specifikke procedurer for adgangen til kopier af Kundedata.</w:t>
            </w:r>
          </w:p>
          <w:p w14:paraId="7D660C62" w14:textId="41FCC3DF" w:rsidR="007A01A3" w:rsidRPr="00575A51" w:rsidRDefault="005E59C6" w:rsidP="007A01A3">
            <w:pPr>
              <w:pStyle w:val="ProductList-Body"/>
              <w:ind w:left="162" w:hanging="162"/>
              <w:rPr>
                <w:sz w:val="16"/>
                <w:szCs w:val="16"/>
              </w:rPr>
            </w:pPr>
            <w:r w:rsidRPr="00575A51">
              <w:rPr>
                <w:sz w:val="16"/>
                <w:szCs w:val="16"/>
              </w:rPr>
              <w:t>-</w:t>
            </w:r>
            <w:r w:rsidRPr="00575A51">
              <w:rPr>
                <w:sz w:val="16"/>
                <w:szCs w:val="16"/>
              </w:rPr>
              <w:tab/>
            </w:r>
            <w:r w:rsidR="00477882" w:rsidRPr="00575A51">
              <w:rPr>
                <w:sz w:val="16"/>
                <w:szCs w:val="16"/>
              </w:rPr>
              <w:t>Microsoft gennemgår procedurerne for genoprettelse af data hvert halve år med undtagelse af procedurerne for Azure Government-tjenester, der gennemgås én gang om året</w:t>
            </w:r>
            <w:r w:rsidR="007A01A3" w:rsidRPr="00575A51">
              <w:rPr>
                <w:sz w:val="16"/>
                <w:szCs w:val="16"/>
              </w:rPr>
              <w:t>.</w:t>
            </w:r>
          </w:p>
          <w:p w14:paraId="0C13E134" w14:textId="170BC129"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logger alle forsøg på gendannelse af data, herunder den ansvarlige medarbejder, beskrivelse af de gendannede data og, hvis relevant, den ansvarlige medarbejder og hvilke data, der eventuelt skulle indtastes manuelt i forbindelse med gendannelsen af dataene.</w:t>
            </w:r>
          </w:p>
          <w:p w14:paraId="71B335AB" w14:textId="7C96C6BC" w:rsidR="009C6951" w:rsidRPr="00575A51" w:rsidRDefault="009C6951" w:rsidP="0088164F">
            <w:pPr>
              <w:pStyle w:val="ProductList-Body"/>
              <w:spacing w:before="40"/>
              <w:rPr>
                <w:sz w:val="16"/>
                <w:szCs w:val="16"/>
              </w:rPr>
            </w:pPr>
            <w:r w:rsidRPr="00575A51">
              <w:rPr>
                <w:b/>
                <w:sz w:val="16"/>
                <w:szCs w:val="16"/>
              </w:rPr>
              <w:t>Skadelig software</w:t>
            </w:r>
            <w:r w:rsidRPr="00575A51">
              <w:rPr>
                <w:sz w:val="16"/>
                <w:szCs w:val="16"/>
              </w:rPr>
              <w:t>. Microsoft har antimalware-kontroller for at undgå, at skadelig software får uautoriseret adgang til Kundedata, herunder skadelig software fra offentlige netværk.</w:t>
            </w:r>
          </w:p>
          <w:p w14:paraId="7807A183" w14:textId="77777777" w:rsidR="00A12616" w:rsidRPr="00575A51" w:rsidRDefault="00A12616" w:rsidP="00A12616">
            <w:pPr>
              <w:pStyle w:val="ProductList-Body"/>
              <w:spacing w:before="40"/>
              <w:rPr>
                <w:sz w:val="16"/>
                <w:szCs w:val="16"/>
              </w:rPr>
            </w:pPr>
            <w:r w:rsidRPr="00575A51">
              <w:rPr>
                <w:b/>
                <w:sz w:val="16"/>
                <w:szCs w:val="16"/>
              </w:rPr>
              <w:t>Grænseløse data</w:t>
            </w:r>
          </w:p>
          <w:p w14:paraId="57CC15F3" w14:textId="77777777" w:rsidR="00A12616"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krypterer, eller giver Kunden mulighed for at kryptere, Kundedata, der overføres via offentlige netværk.</w:t>
            </w:r>
          </w:p>
          <w:p w14:paraId="70E6C4C4" w14:textId="4B72F2C1" w:rsidR="009C6951"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begrænser adgangen til kundedata på medier, der forlader egne netværk</w:t>
            </w:r>
            <w:r w:rsidR="003D22CB" w:rsidRPr="00575A51">
              <w:rPr>
                <w:sz w:val="16"/>
                <w:szCs w:val="16"/>
              </w:rPr>
              <w:t>.</w:t>
            </w:r>
          </w:p>
          <w:p w14:paraId="039DA155" w14:textId="73742380" w:rsidR="00086F17" w:rsidRPr="00575A51" w:rsidRDefault="009C6951" w:rsidP="0088164F">
            <w:pPr>
              <w:pStyle w:val="ProductList-Body"/>
              <w:spacing w:before="40"/>
              <w:rPr>
                <w:sz w:val="16"/>
                <w:szCs w:val="16"/>
              </w:rPr>
            </w:pPr>
            <w:r w:rsidRPr="00575A51">
              <w:rPr>
                <w:b/>
                <w:sz w:val="16"/>
                <w:szCs w:val="16"/>
              </w:rPr>
              <w:t>Hændelseslogføring</w:t>
            </w:r>
            <w:r w:rsidRPr="00575A51">
              <w:rPr>
                <w:b/>
                <w:bCs/>
                <w:sz w:val="16"/>
                <w:szCs w:val="16"/>
              </w:rPr>
              <w:t>.</w:t>
            </w:r>
            <w:r w:rsidRPr="00575A51">
              <w:rPr>
                <w:sz w:val="16"/>
                <w:szCs w:val="16"/>
              </w:rPr>
              <w:t xml:space="preserve"> Microsoft logfører, eller giver Kunden mulighed for at logføre, adgang til og brug af informationssystemer med Kundedata via registrering af adgangs-id, tidspunkt, tildelt eller afvist godkendelse og relevant aktivitet.</w:t>
            </w:r>
          </w:p>
        </w:tc>
      </w:tr>
      <w:tr w:rsidR="00086F17" w14:paraId="4E04E154" w14:textId="77777777" w:rsidTr="0010623F">
        <w:tc>
          <w:tcPr>
            <w:tcW w:w="2661" w:type="dxa"/>
            <w:vAlign w:val="center"/>
          </w:tcPr>
          <w:p w14:paraId="1033C6C0" w14:textId="538D8B4A" w:rsidR="00086F17" w:rsidRPr="00575A51" w:rsidRDefault="00086F17" w:rsidP="007303AE">
            <w:pPr>
              <w:pStyle w:val="ProductList-Body"/>
              <w:rPr>
                <w:sz w:val="16"/>
                <w:szCs w:val="16"/>
              </w:rPr>
            </w:pPr>
            <w:r w:rsidRPr="00575A51">
              <w:rPr>
                <w:sz w:val="16"/>
                <w:szCs w:val="16"/>
              </w:rPr>
              <w:t>Adgangskontrol</w:t>
            </w:r>
          </w:p>
        </w:tc>
        <w:tc>
          <w:tcPr>
            <w:tcW w:w="8139" w:type="dxa"/>
          </w:tcPr>
          <w:p w14:paraId="4D5A88E0" w14:textId="3D42E11B" w:rsidR="009C6951" w:rsidRPr="00575A51" w:rsidRDefault="009C6951" w:rsidP="009C6951">
            <w:pPr>
              <w:pStyle w:val="ProductList-Body"/>
              <w:rPr>
                <w:sz w:val="16"/>
                <w:szCs w:val="16"/>
              </w:rPr>
            </w:pPr>
            <w:r w:rsidRPr="00575A51">
              <w:rPr>
                <w:b/>
                <w:sz w:val="16"/>
                <w:szCs w:val="16"/>
              </w:rPr>
              <w:t>Adgangspolitik</w:t>
            </w:r>
            <w:r w:rsidRPr="00575A51">
              <w:rPr>
                <w:sz w:val="16"/>
                <w:szCs w:val="16"/>
              </w:rPr>
              <w:t>. Microsoft vedligeholder registreringer af sikkerhedsrettigheder for de personer, der har adgang til Kundedata.</w:t>
            </w:r>
          </w:p>
          <w:p w14:paraId="2541D145" w14:textId="77777777" w:rsidR="009C6951" w:rsidRPr="00575A51" w:rsidRDefault="009C6951" w:rsidP="0088164F">
            <w:pPr>
              <w:pStyle w:val="ProductList-Body"/>
              <w:spacing w:before="40"/>
              <w:rPr>
                <w:sz w:val="16"/>
                <w:szCs w:val="16"/>
              </w:rPr>
            </w:pPr>
            <w:r w:rsidRPr="00575A51">
              <w:rPr>
                <w:b/>
                <w:sz w:val="16"/>
                <w:szCs w:val="16"/>
              </w:rPr>
              <w:t>Godkendelse af adgang</w:t>
            </w:r>
          </w:p>
          <w:p w14:paraId="6905FA03" w14:textId="5006D295" w:rsidR="009C6951" w:rsidRPr="00575A51" w:rsidRDefault="003D22CB" w:rsidP="003D22CB">
            <w:pPr>
              <w:pStyle w:val="ProductList-Body"/>
              <w:ind w:left="162" w:hanging="162"/>
              <w:rPr>
                <w:sz w:val="16"/>
                <w:szCs w:val="16"/>
              </w:rPr>
            </w:pPr>
            <w:r w:rsidRPr="00575A51">
              <w:rPr>
                <w:sz w:val="16"/>
                <w:szCs w:val="16"/>
              </w:rPr>
              <w:lastRenderedPageBreak/>
              <w:t>-</w:t>
            </w:r>
            <w:r w:rsidRPr="00575A51">
              <w:rPr>
                <w:sz w:val="16"/>
                <w:szCs w:val="16"/>
              </w:rPr>
              <w:tab/>
              <w:t>Microsoft vedligeholder og opdaterer registreringer over personer, der har autoriseret adgang til Microsoft-systemer, der indeholder Kundedata.</w:t>
            </w:r>
          </w:p>
          <w:p w14:paraId="25553CE7" w14:textId="30C9726D"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deaktiverer alle godkendelseslegitimationsoplysninger, der ikke har været brugt i en given periode.</w:t>
            </w:r>
          </w:p>
          <w:p w14:paraId="520E2E67" w14:textId="3B37805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identificerer disse medarbejdere, der kan tildele, ændre eller annullere autoriseret adgang til data og ressourcer. </w:t>
            </w:r>
          </w:p>
          <w:p w14:paraId="05170003" w14:textId="5B433AA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hvis mere end én person har adgang til systemer med Kundedata, har disse personer forskellige id'er/login.</w:t>
            </w:r>
          </w:p>
          <w:p w14:paraId="5E68175B" w14:textId="77777777" w:rsidR="009C6951" w:rsidRPr="00575A51" w:rsidRDefault="009C6951" w:rsidP="0088164F">
            <w:pPr>
              <w:pStyle w:val="ProductList-Body"/>
              <w:spacing w:before="40"/>
              <w:rPr>
                <w:sz w:val="16"/>
                <w:szCs w:val="16"/>
              </w:rPr>
            </w:pPr>
            <w:r w:rsidRPr="00575A51">
              <w:rPr>
                <w:b/>
                <w:sz w:val="16"/>
                <w:szCs w:val="16"/>
              </w:rPr>
              <w:t>Laveste rettighed</w:t>
            </w:r>
          </w:p>
          <w:p w14:paraId="5A54D499" w14:textId="3D2F2471"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Tekniske supportmedarbejdere har kun adgang til Kundedata, hvis det er nødvendigt. </w:t>
            </w:r>
          </w:p>
          <w:p w14:paraId="036CE9EC" w14:textId="5495C6D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begrænser adgangen til Kundedata til de personer, hvor brugen af adgangen indgår i jobfunktionen.</w:t>
            </w:r>
          </w:p>
          <w:p w14:paraId="0456AB46" w14:textId="77777777" w:rsidR="009C6951" w:rsidRPr="00575A51" w:rsidRDefault="009C6951" w:rsidP="0088164F">
            <w:pPr>
              <w:pStyle w:val="ProductList-Body"/>
              <w:spacing w:before="40"/>
              <w:rPr>
                <w:sz w:val="16"/>
                <w:szCs w:val="16"/>
              </w:rPr>
            </w:pPr>
            <w:r w:rsidRPr="00575A51">
              <w:rPr>
                <w:b/>
                <w:sz w:val="16"/>
                <w:szCs w:val="16"/>
              </w:rPr>
              <w:t>Integritet og fortrolighed</w:t>
            </w:r>
          </w:p>
          <w:p w14:paraId="0BF55A2D" w14:textId="10FACE8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beder Microsoft-medarbejdere om at deaktivere administrative sessioner, når de forlader Microsoft-kontrollerede områder, eller når computere står ubrugte.</w:t>
            </w:r>
          </w:p>
          <w:p w14:paraId="5E91173C" w14:textId="00D1B40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adgangskoder på en sådan måde, at de ikke kan læses, så længe de er gyldige.</w:t>
            </w:r>
          </w:p>
          <w:p w14:paraId="7F353D0C" w14:textId="77777777" w:rsidR="009C6951" w:rsidRPr="00575A51" w:rsidRDefault="009C6951" w:rsidP="0088164F">
            <w:pPr>
              <w:pStyle w:val="ProductList-Body"/>
              <w:spacing w:before="40"/>
              <w:rPr>
                <w:sz w:val="16"/>
                <w:szCs w:val="16"/>
              </w:rPr>
            </w:pPr>
            <w:r w:rsidRPr="00575A51">
              <w:rPr>
                <w:b/>
                <w:sz w:val="16"/>
                <w:szCs w:val="16"/>
              </w:rPr>
              <w:t>Godkendelse</w:t>
            </w:r>
          </w:p>
          <w:p w14:paraId="3873F6E9" w14:textId="07F49072"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branchestandardfremgangsmåder til at identificere og godkende brugere, der forsøger at få adgang til informationssystemer.</w:t>
            </w:r>
          </w:p>
          <w:p w14:paraId="53D424BB" w14:textId="4C560A5B"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fornys med jævne mellemrum.</w:t>
            </w:r>
          </w:p>
          <w:p w14:paraId="0C91FCD8" w14:textId="1BD81918"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indeholder mindst otte tegn.</w:t>
            </w:r>
          </w:p>
          <w:p w14:paraId="579D94F4" w14:textId="4C47693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deaktiverede eller udløbne id'er ikke tildeles andre personer.</w:t>
            </w:r>
          </w:p>
          <w:p w14:paraId="53682E1B" w14:textId="6A9C1EF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overvåger, eller giver Kunden mulighed for at overvåge, gentagne forsøg på at få adgang til informationssystemet med en ugyldig adgangskode.</w:t>
            </w:r>
          </w:p>
          <w:p w14:paraId="5EBD9700" w14:textId="025E0970"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til deaktivering af adgangskoder, som er blevet beskadiget eller offentliggjort ved et uheld.</w:t>
            </w:r>
          </w:p>
          <w:p w14:paraId="2A56C8FF" w14:textId="6C9CB74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for adgangskodebeskyttelse, herunder processer for opretholdelse af fortroligheden og integriteten i forbindelse med adgangsmoder, når de overdrages og distribueres og under lagring.</w:t>
            </w:r>
          </w:p>
          <w:p w14:paraId="2D5C6E6C" w14:textId="4BEC2035" w:rsidR="00086F17" w:rsidRPr="00575A51" w:rsidRDefault="009C6951" w:rsidP="007303AE">
            <w:pPr>
              <w:pStyle w:val="ProductList-Body"/>
              <w:spacing w:before="40"/>
              <w:rPr>
                <w:sz w:val="16"/>
                <w:szCs w:val="16"/>
              </w:rPr>
            </w:pPr>
            <w:r w:rsidRPr="00575A51">
              <w:rPr>
                <w:b/>
                <w:sz w:val="16"/>
                <w:szCs w:val="16"/>
              </w:rPr>
              <w:t>Netværksdesign</w:t>
            </w:r>
            <w:r w:rsidRPr="00575A51">
              <w:rPr>
                <w:sz w:val="16"/>
                <w:szCs w:val="16"/>
              </w:rPr>
              <w:t>. Microsoft har kontroller for at undgå, at enkeltpersoner får adgangsrettigheder, de ikke har fået overdraget, for at få adgang til Kundedata, de ikke har autoriseret adgang til.</w:t>
            </w:r>
          </w:p>
        </w:tc>
      </w:tr>
      <w:tr w:rsidR="00086F17" w14:paraId="46DDAE79" w14:textId="77777777" w:rsidTr="0010623F">
        <w:tc>
          <w:tcPr>
            <w:tcW w:w="2661" w:type="dxa"/>
            <w:vAlign w:val="center"/>
          </w:tcPr>
          <w:p w14:paraId="2C4520EB" w14:textId="54C172FD" w:rsidR="00086F17" w:rsidRPr="00575A51" w:rsidRDefault="00086F17" w:rsidP="007303AE">
            <w:pPr>
              <w:pStyle w:val="ProductList-Body"/>
              <w:rPr>
                <w:sz w:val="16"/>
                <w:szCs w:val="16"/>
              </w:rPr>
            </w:pPr>
            <w:r w:rsidRPr="00575A51">
              <w:rPr>
                <w:sz w:val="16"/>
                <w:szCs w:val="16"/>
              </w:rPr>
              <w:lastRenderedPageBreak/>
              <w:t>Styring af informationssikkerhedshændelse</w:t>
            </w:r>
          </w:p>
        </w:tc>
        <w:tc>
          <w:tcPr>
            <w:tcW w:w="8139" w:type="dxa"/>
          </w:tcPr>
          <w:p w14:paraId="1028D5CF" w14:textId="77777777" w:rsidR="00272578" w:rsidRPr="00575A51" w:rsidRDefault="00272578" w:rsidP="00272578">
            <w:pPr>
              <w:pStyle w:val="ProductList-Body"/>
              <w:rPr>
                <w:sz w:val="16"/>
                <w:szCs w:val="16"/>
              </w:rPr>
            </w:pPr>
            <w:r w:rsidRPr="00575A51">
              <w:rPr>
                <w:b/>
                <w:sz w:val="16"/>
                <w:szCs w:val="16"/>
              </w:rPr>
              <w:t>Proces for hændelsessvar</w:t>
            </w:r>
          </w:p>
          <w:p w14:paraId="099F1C9A" w14:textId="55CD50F8"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vedligeholder registreringer over sikkerhedsbrud med en beskrivelse af bruddet, tidsperioden, konsekvenserne deraf, navnet på anmelderen og den person, bruddet blev anmeldt til, samt </w:t>
            </w:r>
            <w:r w:rsidRPr="00575A51">
              <w:rPr>
                <w:color w:val="000000" w:themeColor="text1"/>
                <w:sz w:val="16"/>
                <w:szCs w:val="16"/>
              </w:rPr>
              <w:t>proceduren for gendannelse af data.</w:t>
            </w:r>
          </w:p>
          <w:p w14:paraId="5BB81CE4" w14:textId="40526FF1" w:rsidR="00E46617" w:rsidRPr="00575A51" w:rsidRDefault="003D22CB" w:rsidP="003D22CB">
            <w:pPr>
              <w:pStyle w:val="ProductList-Body"/>
              <w:ind w:left="162" w:hanging="162"/>
              <w:rPr>
                <w:sz w:val="16"/>
                <w:szCs w:val="16"/>
              </w:rPr>
            </w:pPr>
            <w:r w:rsidRPr="00575A51">
              <w:rPr>
                <w:color w:val="000000" w:themeColor="text1"/>
                <w:sz w:val="16"/>
                <w:szCs w:val="16"/>
              </w:rPr>
              <w:t>-</w:t>
            </w:r>
            <w:r w:rsidRPr="00575A51">
              <w:rPr>
                <w:color w:val="000000" w:themeColor="text1"/>
                <w:sz w:val="16"/>
                <w:szCs w:val="16"/>
              </w:rPr>
              <w:tab/>
              <w:t xml:space="preserve">Ved </w:t>
            </w:r>
            <w:r w:rsidRPr="00575A51">
              <w:rPr>
                <w:iCs/>
                <w:color w:val="000000" w:themeColor="text1"/>
                <w:sz w:val="16"/>
                <w:szCs w:val="16"/>
              </w:rPr>
              <w:t xml:space="preserve">alle sikkerhedsbrud, som er en Sikkerhedshændelse, meddeler Microsoft dette (som beskrevet i ovenstående afsnit </w:t>
            </w:r>
            <w:r w:rsidR="001A6B5F" w:rsidRPr="00575A51">
              <w:rPr>
                <w:iCs/>
                <w:color w:val="000000" w:themeColor="text1"/>
                <w:sz w:val="16"/>
                <w:szCs w:val="16"/>
              </w:rPr>
              <w:t>”</w:t>
            </w:r>
            <w:r w:rsidRPr="00575A51">
              <w:rPr>
                <w:iCs/>
                <w:color w:val="000000" w:themeColor="text1"/>
                <w:sz w:val="16"/>
                <w:szCs w:val="16"/>
              </w:rPr>
              <w:t>Meddelelser om Sikkerhedshændelser”) uden urimelig forsinkelse og under alle omstændigheder inden for 30 kalenderdage.</w:t>
            </w:r>
          </w:p>
          <w:p w14:paraId="3818EE7A" w14:textId="1123A1F8" w:rsidR="00272578" w:rsidRPr="00575A51" w:rsidRDefault="007829A1" w:rsidP="007829A1">
            <w:pPr>
              <w:pStyle w:val="ProductList-Body"/>
              <w:ind w:left="162" w:hanging="162"/>
              <w:rPr>
                <w:sz w:val="16"/>
                <w:szCs w:val="16"/>
              </w:rPr>
            </w:pPr>
            <w:r w:rsidRPr="00575A51">
              <w:rPr>
                <w:color w:val="000000" w:themeColor="text1"/>
                <w:sz w:val="16"/>
                <w:szCs w:val="16"/>
              </w:rPr>
              <w:t>-</w:t>
            </w:r>
            <w:r w:rsidRPr="00575A51">
              <w:rPr>
                <w:color w:val="000000" w:themeColor="text1"/>
                <w:sz w:val="16"/>
                <w:szCs w:val="16"/>
              </w:rPr>
              <w:tab/>
            </w:r>
            <w:r w:rsidR="00272578" w:rsidRPr="00575A51">
              <w:rPr>
                <w:color w:val="000000" w:themeColor="text1"/>
                <w:sz w:val="16"/>
                <w:szCs w:val="16"/>
              </w:rPr>
              <w:t xml:space="preserve">Microsoft sporer, eller giver </w:t>
            </w:r>
            <w:r w:rsidR="00272578" w:rsidRPr="00575A51">
              <w:rPr>
                <w:sz w:val="16"/>
                <w:szCs w:val="16"/>
              </w:rPr>
              <w:t>Kunden mulighed for at spore, afsløringer af Kundedata, herunder hvilke data der er blevet afsløret, til hvem og hvornår.</w:t>
            </w:r>
          </w:p>
          <w:p w14:paraId="730CA332" w14:textId="2F819071" w:rsidR="00086F17" w:rsidRPr="00575A51" w:rsidRDefault="00272578" w:rsidP="0088164F">
            <w:pPr>
              <w:pStyle w:val="ProductList-Body"/>
              <w:spacing w:before="40"/>
              <w:rPr>
                <w:sz w:val="16"/>
                <w:szCs w:val="16"/>
              </w:rPr>
            </w:pPr>
            <w:r w:rsidRPr="00575A51">
              <w:rPr>
                <w:b/>
                <w:sz w:val="16"/>
                <w:szCs w:val="16"/>
              </w:rPr>
              <w:t>Tjenesteovervågning</w:t>
            </w:r>
            <w:r w:rsidRPr="00575A51">
              <w:rPr>
                <w:b/>
                <w:bCs/>
                <w:sz w:val="16"/>
                <w:szCs w:val="16"/>
              </w:rPr>
              <w:t>.</w:t>
            </w:r>
            <w:r w:rsidRPr="00575A51">
              <w:rPr>
                <w:sz w:val="16"/>
                <w:szCs w:val="16"/>
              </w:rPr>
              <w:t xml:space="preserve"> Microsoft sikkerhedsmedarbejdere kontrollerer logfiler mindst hvert halve år for at foreslå eventuelle afhjælpningsaktiviteter.</w:t>
            </w:r>
          </w:p>
        </w:tc>
      </w:tr>
      <w:tr w:rsidR="00086F17" w14:paraId="1186CDAD" w14:textId="77777777" w:rsidTr="0010623F">
        <w:tc>
          <w:tcPr>
            <w:tcW w:w="2661" w:type="dxa"/>
            <w:vAlign w:val="center"/>
          </w:tcPr>
          <w:p w14:paraId="417B34CB" w14:textId="1C65413C" w:rsidR="00086F17" w:rsidRPr="00575A51" w:rsidRDefault="00086F17" w:rsidP="007303AE">
            <w:pPr>
              <w:pStyle w:val="ProductList-Body"/>
              <w:rPr>
                <w:sz w:val="16"/>
                <w:szCs w:val="16"/>
              </w:rPr>
            </w:pPr>
            <w:r w:rsidRPr="00575A51">
              <w:rPr>
                <w:sz w:val="16"/>
                <w:szCs w:val="16"/>
              </w:rPr>
              <w:t>Styring af virksomhedskontinuitet</w:t>
            </w:r>
          </w:p>
        </w:tc>
        <w:tc>
          <w:tcPr>
            <w:tcW w:w="8139" w:type="dxa"/>
          </w:tcPr>
          <w:p w14:paraId="36CE9909" w14:textId="04F316E0"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nød- og beredskabsplaner til de faciliteter, hvor Microsoft opbevarer de informationssystemer, der behandler Kundedata.</w:t>
            </w:r>
          </w:p>
          <w:p w14:paraId="2EA52B9C" w14:textId="7CC13343" w:rsidR="00086F17"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Microsofts redundantlagring og procedurerne for gendannelse af data er udviklet, så Kundedata kan forsøges gendannet i sin oprindelige og senest replicerede tilstand før det tidspunkt, hvor dataene gik tab eller blev ødelagt.</w:t>
            </w:r>
          </w:p>
        </w:tc>
      </w:tr>
    </w:tbl>
    <w:p w14:paraId="79970712" w14:textId="77777777" w:rsidR="00086F17" w:rsidRPr="00690C65" w:rsidRDefault="00086F17" w:rsidP="00A914BF">
      <w:pPr>
        <w:pStyle w:val="ProductList-Body"/>
      </w:pPr>
    </w:p>
    <w:p w14:paraId="79AC37F3" w14:textId="77777777" w:rsidR="00575A51" w:rsidRPr="00CD7F8D" w:rsidRDefault="00575A51" w:rsidP="00575A51">
      <w:pPr>
        <w:pStyle w:val="ProductList-Body"/>
        <w:outlineLvl w:val="2"/>
        <w:rPr>
          <w:b/>
          <w:color w:val="00188F"/>
        </w:rPr>
      </w:pPr>
      <w:r>
        <w:rPr>
          <w:b/>
          <w:color w:val="00188F"/>
        </w:rPr>
        <w:t>Politik for beskyttelse af oplysninger i Onlinetjenester</w:t>
      </w:r>
    </w:p>
    <w:p w14:paraId="5EEB5704" w14:textId="77777777" w:rsidR="00575A51" w:rsidRDefault="00575A51" w:rsidP="00575A51">
      <w:pPr>
        <w:pStyle w:val="ProductList-Body"/>
      </w:pPr>
      <w:r>
        <w:t>Hver online-service følges af en skriftlig databeskyttelsespolitik (”Politik for beskyttelse af oplysninger”), der overholder kontrolstandarder og rammer vist i tabellen herunder.</w:t>
      </w:r>
    </w:p>
    <w:p w14:paraId="05762A78" w14:textId="77777777" w:rsidR="00575A51" w:rsidRPr="00C62FB6" w:rsidRDefault="00575A51" w:rsidP="00575A51">
      <w:pPr>
        <w:pStyle w:val="ProductList-Body"/>
      </w:pPr>
    </w:p>
    <w:tbl>
      <w:tblPr>
        <w:tblStyle w:val="TableGrid"/>
        <w:tblW w:w="10800" w:type="dxa"/>
        <w:tblInd w:w="-5" w:type="dxa"/>
        <w:tblLayout w:type="fixed"/>
        <w:tblLook w:val="04A0" w:firstRow="1" w:lastRow="0" w:firstColumn="1" w:lastColumn="0" w:noHBand="0" w:noVBand="1"/>
      </w:tblPr>
      <w:tblGrid>
        <w:gridCol w:w="2880"/>
        <w:gridCol w:w="923"/>
        <w:gridCol w:w="1710"/>
        <w:gridCol w:w="1710"/>
        <w:gridCol w:w="1800"/>
        <w:gridCol w:w="1777"/>
      </w:tblGrid>
      <w:tr w:rsidR="00575A51" w:rsidRPr="00C62FB6" w14:paraId="248D2A0E" w14:textId="77777777" w:rsidTr="0010623F">
        <w:trPr>
          <w:tblHeader/>
        </w:trPr>
        <w:tc>
          <w:tcPr>
            <w:tcW w:w="2880" w:type="dxa"/>
            <w:shd w:val="clear" w:color="auto" w:fill="0072C6"/>
            <w:vAlign w:val="center"/>
          </w:tcPr>
          <w:p w14:paraId="2147F44B" w14:textId="77777777" w:rsidR="00575A51" w:rsidRPr="005F68CF" w:rsidRDefault="00575A51" w:rsidP="007829A1">
            <w:pPr>
              <w:pStyle w:val="ProductList-Body"/>
              <w:rPr>
                <w:color w:val="FFFFFF" w:themeColor="background1"/>
                <w:sz w:val="16"/>
              </w:rPr>
            </w:pPr>
            <w:r>
              <w:rPr>
                <w:color w:val="FFFFFF" w:themeColor="background1"/>
                <w:sz w:val="16"/>
              </w:rPr>
              <w:t>Onlinetjeneste</w:t>
            </w:r>
          </w:p>
        </w:tc>
        <w:tc>
          <w:tcPr>
            <w:tcW w:w="923" w:type="dxa"/>
            <w:shd w:val="clear" w:color="auto" w:fill="0072C6"/>
            <w:vAlign w:val="center"/>
          </w:tcPr>
          <w:p w14:paraId="6073ABA6" w14:textId="77777777" w:rsidR="00575A51" w:rsidRPr="005F68CF" w:rsidRDefault="00575A51" w:rsidP="007829A1">
            <w:pPr>
              <w:pStyle w:val="ProductList-Body"/>
              <w:rPr>
                <w:color w:val="FFFFFF" w:themeColor="background1"/>
                <w:sz w:val="16"/>
              </w:rPr>
            </w:pPr>
            <w:r>
              <w:rPr>
                <w:color w:val="FFFFFF" w:themeColor="background1"/>
                <w:sz w:val="16"/>
              </w:rPr>
              <w:t>ISO 27001</w:t>
            </w:r>
          </w:p>
        </w:tc>
        <w:tc>
          <w:tcPr>
            <w:tcW w:w="1710" w:type="dxa"/>
            <w:shd w:val="clear" w:color="auto" w:fill="0072C6"/>
            <w:vAlign w:val="center"/>
          </w:tcPr>
          <w:p w14:paraId="508CE74E" w14:textId="77777777" w:rsidR="00575A51" w:rsidRPr="005F68CF" w:rsidRDefault="00575A51" w:rsidP="007829A1">
            <w:pPr>
              <w:pStyle w:val="ProductList-Body"/>
              <w:rPr>
                <w:color w:val="FFFFFF" w:themeColor="background1"/>
                <w:sz w:val="16"/>
              </w:rPr>
            </w:pPr>
            <w:r>
              <w:rPr>
                <w:color w:val="FFFFFF" w:themeColor="background1"/>
                <w:sz w:val="16"/>
              </w:rPr>
              <w:t>ISO 27002</w:t>
            </w:r>
          </w:p>
          <w:p w14:paraId="489279AC" w14:textId="77777777" w:rsidR="00575A51" w:rsidRPr="005F68CF" w:rsidRDefault="00575A51" w:rsidP="007829A1">
            <w:pPr>
              <w:pStyle w:val="ProductList-Body"/>
              <w:rPr>
                <w:color w:val="FFFFFF" w:themeColor="background1"/>
                <w:sz w:val="16"/>
              </w:rPr>
            </w:pPr>
            <w:r>
              <w:rPr>
                <w:color w:val="FFFFFF" w:themeColor="background1"/>
                <w:sz w:val="16"/>
              </w:rPr>
              <w:t>Regler for god praksis</w:t>
            </w:r>
          </w:p>
        </w:tc>
        <w:tc>
          <w:tcPr>
            <w:tcW w:w="1710" w:type="dxa"/>
            <w:shd w:val="clear" w:color="auto" w:fill="0072C6"/>
            <w:vAlign w:val="center"/>
          </w:tcPr>
          <w:p w14:paraId="36528943" w14:textId="77777777" w:rsidR="00575A51" w:rsidRPr="00A8650C" w:rsidRDefault="00575A51" w:rsidP="007829A1">
            <w:pPr>
              <w:pStyle w:val="ProductList-Body"/>
              <w:rPr>
                <w:color w:val="FFFFFF" w:themeColor="background1"/>
                <w:sz w:val="16"/>
                <w:lang w:val="en-US"/>
              </w:rPr>
            </w:pPr>
            <w:r>
              <w:rPr>
                <w:color w:val="FFFFFF" w:themeColor="background1"/>
                <w:sz w:val="16"/>
              </w:rPr>
              <w:t>ISO 27018</w:t>
            </w:r>
          </w:p>
          <w:p w14:paraId="176897A6" w14:textId="77777777" w:rsidR="00575A51" w:rsidRPr="00A8650C" w:rsidRDefault="00575A51" w:rsidP="007829A1">
            <w:pPr>
              <w:pStyle w:val="ProductList-Body"/>
              <w:rPr>
                <w:color w:val="FFFFFF" w:themeColor="background1"/>
                <w:sz w:val="16"/>
                <w:lang w:val="en-US"/>
              </w:rPr>
            </w:pPr>
            <w:r>
              <w:rPr>
                <w:color w:val="FFFFFF" w:themeColor="background1"/>
                <w:sz w:val="16"/>
              </w:rPr>
              <w:t>Regler for god praksis</w:t>
            </w:r>
          </w:p>
        </w:tc>
        <w:tc>
          <w:tcPr>
            <w:tcW w:w="1800" w:type="dxa"/>
            <w:shd w:val="clear" w:color="auto" w:fill="0072C6"/>
            <w:vAlign w:val="center"/>
          </w:tcPr>
          <w:p w14:paraId="228E79A6" w14:textId="77777777" w:rsidR="00575A51" w:rsidRPr="005F68CF" w:rsidRDefault="00575A51" w:rsidP="007829A1">
            <w:pPr>
              <w:pStyle w:val="ProductList-Body"/>
              <w:rPr>
                <w:color w:val="FFFFFF" w:themeColor="background1"/>
                <w:sz w:val="16"/>
                <w:lang w:val="fr-FR"/>
              </w:rPr>
            </w:pPr>
            <w:r>
              <w:rPr>
                <w:color w:val="FFFFFF" w:themeColor="background1"/>
                <w:sz w:val="16"/>
              </w:rPr>
              <w:t>SSAE 16 SOC 1 Type II</w:t>
            </w:r>
          </w:p>
        </w:tc>
        <w:tc>
          <w:tcPr>
            <w:tcW w:w="1777" w:type="dxa"/>
            <w:shd w:val="clear" w:color="auto" w:fill="0072C6"/>
            <w:vAlign w:val="center"/>
          </w:tcPr>
          <w:p w14:paraId="4EDD8D93" w14:textId="77777777" w:rsidR="00575A51" w:rsidRPr="005F68CF" w:rsidRDefault="00575A51" w:rsidP="007829A1">
            <w:pPr>
              <w:pStyle w:val="ProductList-Body"/>
              <w:rPr>
                <w:color w:val="FFFFFF" w:themeColor="background1"/>
                <w:sz w:val="16"/>
                <w:lang w:val="fr-FR"/>
              </w:rPr>
            </w:pPr>
            <w:r>
              <w:rPr>
                <w:color w:val="FFFFFF" w:themeColor="background1"/>
                <w:sz w:val="16"/>
              </w:rPr>
              <w:t>SSAE 16 SOC 2 Type II</w:t>
            </w:r>
          </w:p>
        </w:tc>
      </w:tr>
      <w:tr w:rsidR="00903005" w:rsidRPr="00C62FB6" w14:paraId="4F87FD44" w14:textId="77777777" w:rsidTr="0010623F">
        <w:trPr>
          <w:trHeight w:val="288"/>
        </w:trPr>
        <w:tc>
          <w:tcPr>
            <w:tcW w:w="2880" w:type="dxa"/>
            <w:vAlign w:val="center"/>
          </w:tcPr>
          <w:p w14:paraId="569312E8" w14:textId="23EDFC82" w:rsidR="00903005" w:rsidRPr="005F68CF" w:rsidRDefault="00903005" w:rsidP="00903005">
            <w:pPr>
              <w:pStyle w:val="ProductList-Body"/>
              <w:rPr>
                <w:sz w:val="16"/>
              </w:rPr>
            </w:pPr>
            <w:r>
              <w:rPr>
                <w:sz w:val="16"/>
                <w:szCs w:val="16"/>
              </w:rPr>
              <w:t>Office 365-tjenester</w:t>
            </w:r>
          </w:p>
        </w:tc>
        <w:tc>
          <w:tcPr>
            <w:tcW w:w="923" w:type="dxa"/>
            <w:vAlign w:val="center"/>
          </w:tcPr>
          <w:p w14:paraId="6349347B" w14:textId="2F13DDB2"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0A6F4999" w14:textId="56670478"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6A67302C" w14:textId="6D850DCC" w:rsidR="00903005" w:rsidRPr="005F68CF" w:rsidRDefault="00903005" w:rsidP="00903005">
            <w:pPr>
              <w:pStyle w:val="ProductList-Body"/>
              <w:rPr>
                <w:color w:val="000000" w:themeColor="text1"/>
                <w:sz w:val="16"/>
              </w:rPr>
            </w:pPr>
            <w:r>
              <w:rPr>
                <w:color w:val="000000" w:themeColor="text1"/>
                <w:sz w:val="16"/>
                <w:szCs w:val="16"/>
              </w:rPr>
              <w:t>Ja</w:t>
            </w:r>
          </w:p>
        </w:tc>
        <w:tc>
          <w:tcPr>
            <w:tcW w:w="1800" w:type="dxa"/>
            <w:vAlign w:val="center"/>
          </w:tcPr>
          <w:p w14:paraId="13AFEDAA" w14:textId="5D4A0691" w:rsidR="00903005" w:rsidRPr="005F68CF" w:rsidRDefault="00903005" w:rsidP="00903005">
            <w:pPr>
              <w:pStyle w:val="ProductList-Body"/>
              <w:rPr>
                <w:color w:val="000000" w:themeColor="text1"/>
                <w:sz w:val="16"/>
              </w:rPr>
            </w:pPr>
            <w:r>
              <w:rPr>
                <w:color w:val="000000" w:themeColor="text1"/>
                <w:sz w:val="16"/>
                <w:szCs w:val="16"/>
              </w:rPr>
              <w:t>Ja</w:t>
            </w:r>
          </w:p>
        </w:tc>
        <w:tc>
          <w:tcPr>
            <w:tcW w:w="1777" w:type="dxa"/>
            <w:vAlign w:val="center"/>
          </w:tcPr>
          <w:p w14:paraId="5F3D58E4" w14:textId="79182968" w:rsidR="00903005" w:rsidRPr="005F68CF" w:rsidRDefault="00903005" w:rsidP="00903005">
            <w:pPr>
              <w:pStyle w:val="ProductList-Body"/>
              <w:rPr>
                <w:color w:val="000000" w:themeColor="text1"/>
                <w:sz w:val="16"/>
              </w:rPr>
            </w:pPr>
            <w:r>
              <w:rPr>
                <w:color w:val="000000" w:themeColor="text1"/>
                <w:sz w:val="16"/>
                <w:szCs w:val="16"/>
              </w:rPr>
              <w:t>Ja</w:t>
            </w:r>
          </w:p>
        </w:tc>
      </w:tr>
      <w:tr w:rsidR="00903005" w:rsidRPr="00C62FB6" w14:paraId="69C8BFE6" w14:textId="77777777" w:rsidTr="0010623F">
        <w:trPr>
          <w:trHeight w:val="288"/>
        </w:trPr>
        <w:tc>
          <w:tcPr>
            <w:tcW w:w="2880" w:type="dxa"/>
            <w:vAlign w:val="center"/>
          </w:tcPr>
          <w:p w14:paraId="2F0BFCC2" w14:textId="3115C825" w:rsidR="00903005" w:rsidRPr="005F68CF" w:rsidRDefault="00903005" w:rsidP="00903005">
            <w:pPr>
              <w:pStyle w:val="ProductList-Body"/>
              <w:rPr>
                <w:sz w:val="16"/>
              </w:rPr>
            </w:pPr>
            <w:r>
              <w:rPr>
                <w:sz w:val="16"/>
                <w:szCs w:val="16"/>
              </w:rPr>
              <w:t>Microsoft Dynamics 365 Core Services</w:t>
            </w:r>
          </w:p>
        </w:tc>
        <w:tc>
          <w:tcPr>
            <w:tcW w:w="923" w:type="dxa"/>
            <w:vAlign w:val="center"/>
          </w:tcPr>
          <w:p w14:paraId="79EC7D42" w14:textId="7F6458E8"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008E4491" w14:textId="55165595"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6CE91E41" w14:textId="696F098B" w:rsidR="00903005" w:rsidRPr="005F68CF" w:rsidRDefault="00903005" w:rsidP="00903005">
            <w:pPr>
              <w:pStyle w:val="ProductList-Body"/>
              <w:rPr>
                <w:color w:val="000000" w:themeColor="text1"/>
                <w:sz w:val="16"/>
              </w:rPr>
            </w:pPr>
            <w:r>
              <w:rPr>
                <w:color w:val="000000" w:themeColor="text1"/>
                <w:sz w:val="16"/>
                <w:szCs w:val="16"/>
              </w:rPr>
              <w:t>Ja</w:t>
            </w:r>
          </w:p>
        </w:tc>
        <w:tc>
          <w:tcPr>
            <w:tcW w:w="1800" w:type="dxa"/>
            <w:vAlign w:val="center"/>
          </w:tcPr>
          <w:p w14:paraId="463A8A91" w14:textId="7252B580" w:rsidR="00903005" w:rsidRPr="005F68CF" w:rsidRDefault="00903005" w:rsidP="00903005">
            <w:pPr>
              <w:pStyle w:val="ProductList-Body"/>
              <w:rPr>
                <w:color w:val="000000" w:themeColor="text1"/>
                <w:sz w:val="16"/>
              </w:rPr>
            </w:pPr>
            <w:r>
              <w:rPr>
                <w:color w:val="000000" w:themeColor="text1"/>
                <w:sz w:val="16"/>
                <w:szCs w:val="16"/>
              </w:rPr>
              <w:t>Ja*</w:t>
            </w:r>
          </w:p>
        </w:tc>
        <w:tc>
          <w:tcPr>
            <w:tcW w:w="1777" w:type="dxa"/>
            <w:vAlign w:val="center"/>
          </w:tcPr>
          <w:p w14:paraId="4EE2B1B8" w14:textId="1AB938A7" w:rsidR="00903005" w:rsidRPr="005F68CF" w:rsidRDefault="00903005" w:rsidP="00903005">
            <w:pPr>
              <w:pStyle w:val="ProductList-Body"/>
              <w:rPr>
                <w:color w:val="000000" w:themeColor="text1"/>
                <w:sz w:val="16"/>
              </w:rPr>
            </w:pPr>
            <w:r>
              <w:rPr>
                <w:color w:val="000000" w:themeColor="text1"/>
                <w:sz w:val="16"/>
                <w:szCs w:val="16"/>
              </w:rPr>
              <w:t>Ja*</w:t>
            </w:r>
          </w:p>
        </w:tc>
      </w:tr>
      <w:tr w:rsidR="00903005" w:rsidRPr="00C62FB6" w14:paraId="2D497A61" w14:textId="77777777" w:rsidTr="0010623F">
        <w:trPr>
          <w:trHeight w:val="288"/>
        </w:trPr>
        <w:tc>
          <w:tcPr>
            <w:tcW w:w="2880" w:type="dxa"/>
            <w:vAlign w:val="center"/>
          </w:tcPr>
          <w:p w14:paraId="5576D583" w14:textId="175DD69E" w:rsidR="00903005" w:rsidRPr="005F68CF" w:rsidRDefault="00903005" w:rsidP="00903005">
            <w:pPr>
              <w:pStyle w:val="ProductList-Body"/>
              <w:rPr>
                <w:sz w:val="16"/>
              </w:rPr>
            </w:pPr>
            <w:r>
              <w:rPr>
                <w:sz w:val="16"/>
                <w:szCs w:val="16"/>
              </w:rPr>
              <w:t>Microsoft Azure-kernetjenester</w:t>
            </w:r>
          </w:p>
        </w:tc>
        <w:tc>
          <w:tcPr>
            <w:tcW w:w="923" w:type="dxa"/>
            <w:vAlign w:val="center"/>
          </w:tcPr>
          <w:p w14:paraId="4AE9DF33" w14:textId="2B5DFA5D"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092494DA" w14:textId="5D84EF2C"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5B6F2332" w14:textId="39AC639B" w:rsidR="00903005" w:rsidRPr="005F68CF" w:rsidRDefault="00903005" w:rsidP="00903005">
            <w:pPr>
              <w:pStyle w:val="ProductList-Body"/>
              <w:rPr>
                <w:color w:val="000000" w:themeColor="text1"/>
                <w:sz w:val="16"/>
              </w:rPr>
            </w:pPr>
            <w:r>
              <w:rPr>
                <w:color w:val="000000" w:themeColor="text1"/>
                <w:sz w:val="16"/>
                <w:szCs w:val="16"/>
              </w:rPr>
              <w:t>Ja</w:t>
            </w:r>
          </w:p>
        </w:tc>
        <w:tc>
          <w:tcPr>
            <w:tcW w:w="1800" w:type="dxa"/>
            <w:vAlign w:val="center"/>
          </w:tcPr>
          <w:p w14:paraId="51A61140" w14:textId="3B7FAF06" w:rsidR="00903005" w:rsidRPr="005F68CF" w:rsidRDefault="00903005" w:rsidP="00903005">
            <w:pPr>
              <w:pStyle w:val="ProductList-Body"/>
              <w:rPr>
                <w:i/>
                <w:color w:val="000000" w:themeColor="text1"/>
                <w:sz w:val="16"/>
              </w:rPr>
            </w:pPr>
            <w:r>
              <w:rPr>
                <w:color w:val="000000" w:themeColor="text1"/>
                <w:sz w:val="16"/>
                <w:szCs w:val="16"/>
              </w:rPr>
              <w:t>Varierer**</w:t>
            </w:r>
          </w:p>
        </w:tc>
        <w:tc>
          <w:tcPr>
            <w:tcW w:w="1777" w:type="dxa"/>
            <w:vAlign w:val="center"/>
          </w:tcPr>
          <w:p w14:paraId="6AF0A727" w14:textId="0298BFAE" w:rsidR="00903005" w:rsidRPr="005F68CF" w:rsidRDefault="00903005" w:rsidP="00903005">
            <w:pPr>
              <w:pStyle w:val="ProductList-Body"/>
              <w:rPr>
                <w:color w:val="000000" w:themeColor="text1"/>
                <w:sz w:val="16"/>
              </w:rPr>
            </w:pPr>
            <w:r>
              <w:rPr>
                <w:color w:val="000000" w:themeColor="text1"/>
                <w:sz w:val="16"/>
                <w:szCs w:val="16"/>
              </w:rPr>
              <w:t>Varierer**</w:t>
            </w:r>
          </w:p>
        </w:tc>
      </w:tr>
      <w:tr w:rsidR="00903005" w:rsidRPr="00C62FB6" w14:paraId="7FFFA551" w14:textId="77777777" w:rsidTr="0010623F">
        <w:trPr>
          <w:trHeight w:val="288"/>
        </w:trPr>
        <w:tc>
          <w:tcPr>
            <w:tcW w:w="2880" w:type="dxa"/>
            <w:vAlign w:val="center"/>
          </w:tcPr>
          <w:p w14:paraId="76E8B4C6" w14:textId="06E8D544" w:rsidR="00903005" w:rsidRPr="005F68CF" w:rsidRDefault="00903005" w:rsidP="00903005">
            <w:pPr>
              <w:pStyle w:val="ProductList-Body"/>
              <w:rPr>
                <w:sz w:val="16"/>
              </w:rPr>
            </w:pPr>
            <w:r>
              <w:rPr>
                <w:sz w:val="16"/>
                <w:szCs w:val="16"/>
              </w:rPr>
              <w:t>Microsoft Intune-Onlinetjenester</w:t>
            </w:r>
          </w:p>
        </w:tc>
        <w:tc>
          <w:tcPr>
            <w:tcW w:w="923" w:type="dxa"/>
            <w:vAlign w:val="center"/>
          </w:tcPr>
          <w:p w14:paraId="586C1274" w14:textId="1591C448"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450CD62A" w14:textId="3ABE0A5E"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1880E3EC" w14:textId="52C60E58" w:rsidR="00903005" w:rsidRPr="005F68CF" w:rsidRDefault="00903005" w:rsidP="00903005">
            <w:pPr>
              <w:pStyle w:val="ProductList-Body"/>
              <w:rPr>
                <w:color w:val="000000" w:themeColor="text1"/>
                <w:sz w:val="16"/>
              </w:rPr>
            </w:pPr>
            <w:r>
              <w:rPr>
                <w:color w:val="000000" w:themeColor="text1"/>
                <w:sz w:val="16"/>
                <w:szCs w:val="16"/>
              </w:rPr>
              <w:t>Ja</w:t>
            </w:r>
          </w:p>
        </w:tc>
        <w:tc>
          <w:tcPr>
            <w:tcW w:w="1800" w:type="dxa"/>
            <w:vAlign w:val="center"/>
          </w:tcPr>
          <w:p w14:paraId="23B4A655" w14:textId="7AD94255" w:rsidR="00903005" w:rsidRPr="005F68CF" w:rsidRDefault="00903005" w:rsidP="00903005">
            <w:pPr>
              <w:pStyle w:val="ProductList-Body"/>
              <w:rPr>
                <w:color w:val="000000" w:themeColor="text1"/>
                <w:sz w:val="16"/>
              </w:rPr>
            </w:pPr>
            <w:r>
              <w:rPr>
                <w:color w:val="000000" w:themeColor="text1"/>
                <w:sz w:val="16"/>
                <w:szCs w:val="16"/>
              </w:rPr>
              <w:t>Ja</w:t>
            </w:r>
          </w:p>
        </w:tc>
        <w:tc>
          <w:tcPr>
            <w:tcW w:w="1777" w:type="dxa"/>
            <w:vAlign w:val="center"/>
          </w:tcPr>
          <w:p w14:paraId="645DDD4C" w14:textId="5A8A979F" w:rsidR="00903005" w:rsidRPr="005F68CF" w:rsidRDefault="00903005" w:rsidP="00903005">
            <w:pPr>
              <w:pStyle w:val="ProductList-Body"/>
              <w:rPr>
                <w:color w:val="000000" w:themeColor="text1"/>
                <w:sz w:val="16"/>
              </w:rPr>
            </w:pPr>
            <w:r>
              <w:rPr>
                <w:color w:val="000000" w:themeColor="text1"/>
                <w:sz w:val="16"/>
                <w:szCs w:val="16"/>
              </w:rPr>
              <w:t>Ja</w:t>
            </w:r>
          </w:p>
        </w:tc>
      </w:tr>
      <w:tr w:rsidR="00903005" w:rsidRPr="00C62FB6" w14:paraId="2530EDDD" w14:textId="77777777" w:rsidTr="0010623F">
        <w:trPr>
          <w:trHeight w:val="288"/>
        </w:trPr>
        <w:tc>
          <w:tcPr>
            <w:tcW w:w="2880" w:type="dxa"/>
            <w:vAlign w:val="center"/>
          </w:tcPr>
          <w:p w14:paraId="0D76062C" w14:textId="7B11465F" w:rsidR="00903005" w:rsidRPr="00231971" w:rsidRDefault="00903005" w:rsidP="00903005">
            <w:pPr>
              <w:pStyle w:val="ProductList-Body"/>
              <w:rPr>
                <w:sz w:val="16"/>
                <w:szCs w:val="16"/>
              </w:rPr>
            </w:pPr>
            <w:r>
              <w:rPr>
                <w:sz w:val="16"/>
                <w:szCs w:val="16"/>
              </w:rPr>
              <w:t>Microsoft Power BI-tjenester</w:t>
            </w:r>
          </w:p>
        </w:tc>
        <w:tc>
          <w:tcPr>
            <w:tcW w:w="923" w:type="dxa"/>
            <w:vAlign w:val="center"/>
          </w:tcPr>
          <w:p w14:paraId="03D76F46" w14:textId="1A0AC20A" w:rsidR="00903005" w:rsidRPr="00231971" w:rsidRDefault="00903005" w:rsidP="00903005">
            <w:pPr>
              <w:pStyle w:val="ProductList-Body"/>
              <w:rPr>
                <w:color w:val="000000" w:themeColor="text1"/>
                <w:sz w:val="16"/>
                <w:szCs w:val="16"/>
              </w:rPr>
            </w:pPr>
            <w:r>
              <w:rPr>
                <w:color w:val="000000" w:themeColor="text1"/>
                <w:sz w:val="16"/>
                <w:szCs w:val="16"/>
              </w:rPr>
              <w:t>Ja</w:t>
            </w:r>
          </w:p>
        </w:tc>
        <w:tc>
          <w:tcPr>
            <w:tcW w:w="1710" w:type="dxa"/>
            <w:vAlign w:val="center"/>
          </w:tcPr>
          <w:p w14:paraId="7AD48720" w14:textId="3057903A" w:rsidR="00903005" w:rsidRPr="00231971" w:rsidRDefault="00903005" w:rsidP="00903005">
            <w:pPr>
              <w:pStyle w:val="ProductList-Body"/>
              <w:rPr>
                <w:color w:val="000000" w:themeColor="text1"/>
                <w:sz w:val="16"/>
                <w:szCs w:val="16"/>
              </w:rPr>
            </w:pPr>
            <w:r>
              <w:rPr>
                <w:color w:val="000000" w:themeColor="text1"/>
                <w:sz w:val="16"/>
                <w:szCs w:val="16"/>
              </w:rPr>
              <w:t>Ja</w:t>
            </w:r>
          </w:p>
        </w:tc>
        <w:tc>
          <w:tcPr>
            <w:tcW w:w="1710" w:type="dxa"/>
            <w:vAlign w:val="center"/>
          </w:tcPr>
          <w:p w14:paraId="4650C764" w14:textId="2E24931A" w:rsidR="00903005" w:rsidRPr="00231971" w:rsidRDefault="00903005" w:rsidP="00903005">
            <w:pPr>
              <w:pStyle w:val="ProductList-Body"/>
              <w:rPr>
                <w:color w:val="000000" w:themeColor="text1"/>
                <w:sz w:val="16"/>
                <w:szCs w:val="16"/>
              </w:rPr>
            </w:pPr>
            <w:r>
              <w:rPr>
                <w:color w:val="000000" w:themeColor="text1"/>
                <w:sz w:val="16"/>
                <w:szCs w:val="16"/>
              </w:rPr>
              <w:t>Ja</w:t>
            </w:r>
          </w:p>
        </w:tc>
        <w:tc>
          <w:tcPr>
            <w:tcW w:w="1800" w:type="dxa"/>
            <w:vAlign w:val="center"/>
          </w:tcPr>
          <w:p w14:paraId="23FE2F68" w14:textId="548EF2A6" w:rsidR="00903005" w:rsidRPr="00231971" w:rsidRDefault="00903005" w:rsidP="00903005">
            <w:pPr>
              <w:pStyle w:val="ProductList-Body"/>
              <w:rPr>
                <w:color w:val="000000" w:themeColor="text1"/>
                <w:sz w:val="16"/>
                <w:szCs w:val="16"/>
              </w:rPr>
            </w:pPr>
            <w:r>
              <w:rPr>
                <w:color w:val="000000" w:themeColor="text1"/>
                <w:sz w:val="16"/>
                <w:szCs w:val="16"/>
              </w:rPr>
              <w:t>Nej</w:t>
            </w:r>
          </w:p>
        </w:tc>
        <w:tc>
          <w:tcPr>
            <w:tcW w:w="1777" w:type="dxa"/>
            <w:vAlign w:val="center"/>
          </w:tcPr>
          <w:p w14:paraId="696D67B8" w14:textId="0C740F2D" w:rsidR="00903005" w:rsidRPr="00231971" w:rsidRDefault="00903005" w:rsidP="00903005">
            <w:pPr>
              <w:pStyle w:val="ProductList-Body"/>
              <w:rPr>
                <w:color w:val="000000" w:themeColor="text1"/>
                <w:sz w:val="16"/>
                <w:szCs w:val="16"/>
              </w:rPr>
            </w:pPr>
            <w:r>
              <w:rPr>
                <w:color w:val="000000" w:themeColor="text1"/>
                <w:sz w:val="16"/>
                <w:szCs w:val="16"/>
              </w:rPr>
              <w:t>Nej</w:t>
            </w:r>
          </w:p>
        </w:tc>
      </w:tr>
    </w:tbl>
    <w:p w14:paraId="1E70B1FF" w14:textId="77777777" w:rsidR="00903005" w:rsidRPr="006D2C33" w:rsidRDefault="00903005" w:rsidP="00903005">
      <w:pPr>
        <w:pStyle w:val="ProductList-Body"/>
      </w:pPr>
      <w:r>
        <w:rPr>
          <w:i/>
          <w:color w:val="000000" w:themeColor="text1"/>
        </w:rPr>
        <w:t>*Omfatter ikke Microsoft Social Engagement.</w:t>
      </w:r>
    </w:p>
    <w:p w14:paraId="64694C17" w14:textId="77777777" w:rsidR="00903005" w:rsidRPr="006D2C33" w:rsidRDefault="00903005" w:rsidP="00903005">
      <w:pPr>
        <w:pStyle w:val="ProductList-Body"/>
      </w:pPr>
      <w:r>
        <w:rPr>
          <w:color w:val="000000" w:themeColor="text1"/>
        </w:rPr>
        <w:t>**</w:t>
      </w:r>
      <w:r>
        <w:rPr>
          <w:i/>
          <w:color w:val="000000" w:themeColor="text1"/>
        </w:rPr>
        <w:t>Aktuelt omfang er beskrevet i detaljer i kontrolrapporten og summeret i Microsoft Azure Trust Center.</w:t>
      </w:r>
    </w:p>
    <w:p w14:paraId="7863C0DA" w14:textId="77777777" w:rsidR="00C62FB6" w:rsidRPr="00690C65" w:rsidRDefault="00C62FB6" w:rsidP="00C62FB6">
      <w:pPr>
        <w:pStyle w:val="ProductList-Body"/>
      </w:pPr>
    </w:p>
    <w:p w14:paraId="30F5D3AE" w14:textId="77777777" w:rsidR="007A01A3" w:rsidRPr="00C62FB6" w:rsidRDefault="007A01A3" w:rsidP="007A01A3">
      <w:pPr>
        <w:pStyle w:val="ProductList-Body"/>
      </w:pPr>
      <w:r>
        <w:lastRenderedPageBreak/>
        <w:t>Microsoft kan til enhver tid tilføje branchestandarder eller standarder fra offentlige myndigheder. Microsoft sletter ikke en standard eller ramme i tabellen herover, medmindre den ikke længere bruges i branchen og er erstattet af en ny (om nogen). Azure Government-tjenester opfylder et særskilt sæt kontrolstandarder og rammer som beskrevet i Microsoft Azure Trust Center.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I henhold til fortrolighedsforpligtelser, vil Microsoft gøre hver Politik for beskyttelse af oplysninger tilgængelig for Kunden sammen med andre oplysninger, som Kunden med rimelighed kunne anmode om angående Microsofts sikkerhedsprocesser og -politikker.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Kunden er alene ansvarlig for at gennemlæse hver Politik til beskyttelse af oplysninger og afgøre, om denne opfylder Kundens krav.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Hvis standardkontraktbestemmelserne gælder, er dette afsnit en tilføjelse til standardbestemmelse 5 i afsnit f og standardbestemmelse 12 i afsnit 2 i Standardkontraktbestemmelserne.</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Microsofts kontrol af Onlinetjenester</w:t>
      </w:r>
    </w:p>
    <w:p w14:paraId="270635B4" w14:textId="77777777" w:rsidR="00C62FB6" w:rsidRPr="00690C65" w:rsidRDefault="00C62FB6" w:rsidP="00C62FB6">
      <w:pPr>
        <w:pStyle w:val="ProductList-Body"/>
      </w:pPr>
      <w:r>
        <w:t>For hver online-service udfører Microsoft kontroller af sikkerheden på de computere, computermiljøer og fysiske datacentre, der bruges til behandling af Kundedata (herunder personoplysninger) som følger:</w:t>
      </w:r>
    </w:p>
    <w:p w14:paraId="23FA22F7" w14:textId="77777777" w:rsidR="00C62FB6" w:rsidRPr="00690C65" w:rsidRDefault="00C62FB6" w:rsidP="00477882">
      <w:pPr>
        <w:pStyle w:val="ProductList-Body"/>
        <w:numPr>
          <w:ilvl w:val="1"/>
          <w:numId w:val="9"/>
        </w:numPr>
        <w:ind w:left="450" w:hanging="270"/>
      </w:pPr>
      <w:r>
        <w:t>Hvor en standard eller ramme foreskriver kontroller, vil en kontrol af en sådan kontrolstandard eller ramme blive iværksat mindst én gang årligt for hver online-service.</w:t>
      </w:r>
    </w:p>
    <w:p w14:paraId="4E1C16AD" w14:textId="0C38EA08" w:rsidR="00C62FB6" w:rsidRPr="00690C65" w:rsidRDefault="00C62FB6" w:rsidP="00477882">
      <w:pPr>
        <w:pStyle w:val="ProductList-Body"/>
        <w:numPr>
          <w:ilvl w:val="1"/>
          <w:numId w:val="9"/>
        </w:numPr>
        <w:ind w:left="450" w:hanging="270"/>
      </w:pPr>
      <w:r>
        <w:t>Hver kontrol vil blive udført i henhold til standarder og regler fra tilsynsmyndigheden eller det autorisationsudstedende organ for hver gældende kontrolstandard eller ramme.</w:t>
      </w:r>
    </w:p>
    <w:p w14:paraId="269EC67D" w14:textId="77777777" w:rsidR="00C62FB6" w:rsidRPr="00690C65" w:rsidRDefault="00C62FB6" w:rsidP="00477882">
      <w:pPr>
        <w:pStyle w:val="ProductList-Body"/>
        <w:numPr>
          <w:ilvl w:val="1"/>
          <w:numId w:val="9"/>
        </w:numPr>
        <w:ind w:left="450" w:hanging="270"/>
      </w:pPr>
      <w:r>
        <w:t>Hver kontrol vil blive udført af en kvalificeret, uafhængig tredjemand indenfor sikkerhed, som vælges og aflønnes af Microsoft.</w:t>
      </w:r>
    </w:p>
    <w:p w14:paraId="34316282" w14:textId="77777777" w:rsidR="00C62FB6" w:rsidRPr="00690C65" w:rsidRDefault="00C62FB6" w:rsidP="00C62FB6">
      <w:pPr>
        <w:pStyle w:val="ProductList-Body"/>
      </w:pPr>
    </w:p>
    <w:p w14:paraId="659CD86F" w14:textId="77C6264C" w:rsidR="00C62FB6" w:rsidRPr="00690C65" w:rsidRDefault="00C62FB6" w:rsidP="00C62FB6">
      <w:pPr>
        <w:pStyle w:val="ProductList-Body"/>
      </w:pPr>
      <w:r>
        <w:t>Hver kontrol medfører oprettelsen af en kontrolrapport (</w:t>
      </w:r>
      <w:r w:rsidR="001A6B5F">
        <w:t>”</w:t>
      </w:r>
      <w:r>
        <w:t>Microsoft Kontrolrapport</w:t>
      </w:r>
      <w:r w:rsidR="001A6B5F">
        <w:t>”</w:t>
      </w:r>
      <w:r>
        <w:t>), som vil være Microsofts fortrolige oplysninger. Microsoft Kontrolrapporten angiver tydeligt de væsentligste resultater. Microsoft vil straks afhjælpe problemer anført i enhver Microsoft Kontrolrapport til kontrollantens tilfredshed.</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Hvis Kunden anmoder herom, sender Microsoft Kunden enhver Microsoft Kontrolrapport, så Kunden kan kontrollere, at Microsoft overholder sine sikkerhedsforpligtelser i henhold til Vilkår for databehandling. Microsoft Kontrolrapporten vil være underlagt hemmeligholdelse og begrænsninger vedrørende distribution for Microsoft og kontrollanten.</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Hvis Standardkontraktbestemmelserne gælder, (1) accepterer Kunden at udøve sine kontrolrettigheder ved at bede Microsoft udføre kontrollen som beskrevet i dette afsnit af Vilkår for databehandling, og (2) hvis Kunden ønsker at ændre disse instruktioner, har Kunden ret til dette som beskrevet i Standardkontraktbestemmelser. Dette skal foregå skriftligt</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Hvis Standardkontraktbestemmelserne gælder, vil intet i dette afsnit af Vilkår for databehandling ændre Standardkontraktbestemmelserne eller påvirke en tilsynsmyndigheds eller den registreredes rettigheder i henhold til Standardkontraktbestemmelserne. Microsoft Corporation er en tilsigtet tredjepartsmodtager i forbindelse med dette afsnit.</w:t>
      </w:r>
    </w:p>
    <w:p w14:paraId="2D6DF248" w14:textId="0A192578" w:rsidR="00584F9E" w:rsidRDefault="001F3563" w:rsidP="00477882">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0B0939CD" w14:textId="77777777" w:rsidR="00551855" w:rsidRDefault="00551855" w:rsidP="00A914BF">
      <w:pPr>
        <w:pStyle w:val="ProductList-Body"/>
        <w:sectPr w:rsidR="0055185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1" w:name="OnlineServiceSpecificTerms"/>
      <w:bookmarkStart w:id="82" w:name="_Toc466912856"/>
      <w:r>
        <w:lastRenderedPageBreak/>
        <w:t>Specifikke Vilkår for Onlinetjenester</w:t>
      </w:r>
      <w:bookmarkEnd w:id="81"/>
      <w:bookmarkEnd w:id="82"/>
    </w:p>
    <w:p w14:paraId="3B9E80E0" w14:textId="0886A4BA" w:rsidR="000E6ED8" w:rsidRPr="00690C65" w:rsidRDefault="00272578" w:rsidP="00A914BF">
      <w:pPr>
        <w:pStyle w:val="ProductList-Body"/>
      </w:pPr>
      <w:r>
        <w:t>Hvis en Onlinetjeneste ikke er angivet nedenfor, har den ingen Specifikke Vilkår for Onlinetjenester.</w:t>
      </w:r>
    </w:p>
    <w:p w14:paraId="4AC2E2E6" w14:textId="77777777" w:rsidR="000E6ED8" w:rsidRPr="00690C65" w:rsidRDefault="000E6ED8" w:rsidP="00A914BF">
      <w:pPr>
        <w:pStyle w:val="ProductList-Body"/>
      </w:pPr>
    </w:p>
    <w:p w14:paraId="31875D02" w14:textId="758250D8" w:rsidR="000E6ED8" w:rsidRPr="00A12616" w:rsidRDefault="00272578" w:rsidP="000E0F39">
      <w:pPr>
        <w:pStyle w:val="ProductList-OfferingGroupHeading"/>
        <w:rPr>
          <w:lang w:val="da-DK"/>
        </w:rPr>
      </w:pPr>
      <w:bookmarkStart w:id="83" w:name="_Toc466912857"/>
      <w:bookmarkStart w:id="84" w:name="MicrosoftAzureServices"/>
      <w:r w:rsidRPr="00A12616">
        <w:rPr>
          <w:lang w:val="da-DK"/>
        </w:rPr>
        <w:t>Microsoft Azure-tjeneste</w:t>
      </w:r>
      <w:bookmarkEnd w:id="83"/>
    </w:p>
    <w:bookmarkEnd w:id="84"/>
    <w:p w14:paraId="16B19A35" w14:textId="77777777" w:rsidR="007829A1" w:rsidRPr="002A3B84" w:rsidRDefault="007829A1" w:rsidP="007829A1">
      <w:pPr>
        <w:pStyle w:val="ProductList-Body"/>
        <w:rPr>
          <w:b/>
          <w:color w:val="00188F"/>
        </w:rPr>
      </w:pPr>
      <w:r>
        <w:rPr>
          <w:b/>
          <w:color w:val="00188F"/>
        </w:rPr>
        <w:t>Meddelelser</w:t>
      </w:r>
    </w:p>
    <w:p w14:paraId="36759289" w14:textId="77777777" w:rsidR="007829A1" w:rsidRPr="00CC34E7" w:rsidRDefault="007829A1" w:rsidP="007829A1">
      <w:pPr>
        <w:pStyle w:val="ProductList-Body"/>
      </w:pPr>
      <w:r>
        <w:t xml:space="preserve">Meddelelserne om Bing Kort, Professionelle Tjenester, Azure Media Services H.265/HEV-kodning og H.264/AVC Visual Standard samt MPEG-4 Part 2 Visual Standard og MPEG-2 Video Standard </w:t>
      </w:r>
      <w:hyperlink w:anchor="Attachment1" w:history="1">
        <w:r>
          <w:rPr>
            <w:rStyle w:val="Hyperlink"/>
          </w:rPr>
          <w:t>Bilag 1</w:t>
        </w:r>
      </w:hyperlink>
      <w:r>
        <w:t xml:space="preserve"> er gældende.</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Serviceniveauaftale</w:t>
      </w:r>
    </w:p>
    <w:p w14:paraId="41766555" w14:textId="0436C6D6" w:rsidR="00CC34E7" w:rsidRPr="00690C65" w:rsidRDefault="00CC34E7" w:rsidP="00CC34E7">
      <w:pPr>
        <w:pStyle w:val="ProductList-Body"/>
      </w:pPr>
      <w:r>
        <w:t>Se</w:t>
      </w:r>
      <w:r w:rsidRPr="00EB1DF5">
        <w:t xml:space="preserve"> </w:t>
      </w:r>
      <w:hyperlink r:id="rId28" w:history="1">
        <w:r w:rsidRPr="00EB1DF5">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0267E6EB" w14:textId="60A5272F" w:rsidR="007A01A3" w:rsidRDefault="007A01A3" w:rsidP="007A01A3">
      <w:pPr>
        <w:pStyle w:val="ProductList-Body"/>
        <w:spacing w:after="120"/>
      </w:pPr>
      <w:r>
        <w:t xml:space="preserve">“Azure Government-tjenester” betyder en eller flere tjenester eller funktioner, som Microsoft gør tilgængelige for Kunden som Skytjenester til Offentlig Gruppe inden for de “US Gov”-områder, der er angivet på </w:t>
      </w:r>
      <w:hyperlink r:id="rId29" w:anchor="services" w:history="1">
        <w:r w:rsidRPr="00EB1DF5">
          <w:rPr>
            <w:rStyle w:val="Hyperlink"/>
          </w:rPr>
          <w:t>http://azure.microsoft.com/en-us/regions/#services</w:t>
        </w:r>
      </w:hyperlink>
      <w:r>
        <w:t>.</w:t>
      </w:r>
    </w:p>
    <w:p w14:paraId="7A4AF654" w14:textId="70CF133C" w:rsidR="00272578" w:rsidRPr="00690C65" w:rsidRDefault="001A6B5F" w:rsidP="00F824AC">
      <w:pPr>
        <w:pStyle w:val="ProductList-Body"/>
        <w:spacing w:after="120"/>
      </w:pPr>
      <w:r>
        <w:t>”</w:t>
      </w:r>
      <w:r w:rsidR="009616E2">
        <w:t>Kundeløsning</w:t>
      </w:r>
      <w:r>
        <w:t>”</w:t>
      </w:r>
      <w:r w:rsidR="009616E2">
        <w:t xml:space="preserve"> er et program eller et sæt programmer, der tilføjer primær eller væsentlig funktionalitet til Microsoft Azure-tjenester, og som ikke er primært er en substitut for Microsoft Azure-tjenester.</w:t>
      </w:r>
    </w:p>
    <w:p w14:paraId="056068F0" w14:textId="320851D3" w:rsidR="00FD4EBD" w:rsidRDefault="00FD4EBD" w:rsidP="00903005">
      <w:pPr>
        <w:pStyle w:val="ProductList-Body"/>
        <w:spacing w:after="120"/>
      </w:pPr>
      <w:r>
        <w:t xml:space="preserve">”Microsoft Azure-tjenester” betyder en eller flere Microsoft-tjenester og -funktioner, der er angivet på </w:t>
      </w:r>
      <w:hyperlink r:id="rId30" w:history="1">
        <w:r w:rsidRPr="00FD4EBD">
          <w:rPr>
            <w:rStyle w:val="Hyperlink"/>
          </w:rPr>
          <w:t>http://azure.microsoft.com/services/</w:t>
        </w:r>
      </w:hyperlink>
      <w:r>
        <w:t>, medmindre de er angivet til separat licensering.</w:t>
      </w:r>
    </w:p>
    <w:p w14:paraId="0000E478" w14:textId="77777777" w:rsidR="00903005" w:rsidRPr="006D2C33" w:rsidRDefault="00903005" w:rsidP="00903005">
      <w:pPr>
        <w:pStyle w:val="ProductList-Body"/>
      </w:pPr>
      <w:r>
        <w:t>”Microsoft Translator” betyder Translator API-tekstoversættelse og/eller Translator API-taleoversættelse, der tilbydes af Microsoft som en cloudbaseret automatisk oversættelsestjeneste.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Begrænsninger</w:t>
      </w:r>
    </w:p>
    <w:p w14:paraId="23A765D2" w14:textId="121DFCA9" w:rsidR="00272578" w:rsidRPr="00690C65" w:rsidRDefault="00272578" w:rsidP="009616E2">
      <w:pPr>
        <w:pStyle w:val="ProductList-Body"/>
      </w:pPr>
      <w:r>
        <w:t>Kunden må ikke:</w:t>
      </w:r>
    </w:p>
    <w:p w14:paraId="67F9EDEC" w14:textId="77777777" w:rsidR="00272578" w:rsidRPr="00690C65" w:rsidRDefault="00272578" w:rsidP="00A44A41">
      <w:pPr>
        <w:pStyle w:val="ProductList-Body"/>
        <w:numPr>
          <w:ilvl w:val="0"/>
          <w:numId w:val="10"/>
        </w:numPr>
        <w:ind w:left="450" w:hanging="270"/>
      </w:pPr>
      <w:r>
        <w:t>videresælge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tillade, at flere brugere direkte eller indirekte får adgang til en Microsoft Azure Service-funktion, som gøres tilgængelig på pr. bruger-basis (f.eks. Active Directory Premium). Specifikke vilkår for videreoverdragelse for en Microsoft Azure Service-funktion, kan være leveret i supplerende dokumentation for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Krav til tjenester eller funktioner</w:t>
      </w:r>
    </w:p>
    <w:p w14:paraId="20384FBB" w14:textId="12F9580B" w:rsidR="00272578" w:rsidRPr="00690C65" w:rsidRDefault="00272578" w:rsidP="00272578">
      <w:pPr>
        <w:pStyle w:val="ProductList-Body"/>
      </w:pPr>
      <w:r>
        <w:t>Microsoft vil give Kunden 12 måneders forudgående varsel til at fjerne enhver materialefunktion eller -funktionalitet eller afbryde en tjeneste, medmindre sikkerheds- eller retshensyn eller hensyn til systemets ydeevne kræver en fremskyndet fjernelse. Dette gælder ikke for Eksempelvisninger.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Databevaring efter Udløb eller Afslutning</w:t>
      </w:r>
    </w:p>
    <w:p w14:paraId="2B576A03" w14:textId="4CEA408C" w:rsidR="00272578" w:rsidRPr="00690C65" w:rsidRDefault="00272578" w:rsidP="00272578">
      <w:pPr>
        <w:pStyle w:val="ProductList-Body"/>
      </w:pPr>
      <w:r>
        <w:t>Udløbet eller ophøret af Kundens Onlinetjenesteabonnement ændrer ikke Kundens forpligtelse til at betale for værtsfunktionen for Deres Kundedata i løbet af en eventuel udvidet løbetid.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Værtsundtagelse</w:t>
      </w:r>
    </w:p>
    <w:p w14:paraId="538ACDF4" w14:textId="6A2762A6" w:rsidR="00272578" w:rsidRPr="00690C65" w:rsidRDefault="00272578" w:rsidP="00272578">
      <w:pPr>
        <w:pStyle w:val="ProductList-Body"/>
      </w:pPr>
      <w:r>
        <w:t>Kunden har ret til at oprette og vedligeholde en Kundeløsning, og, uagtet at det modsatte fremgår af Kundens volumenlicensaftale, har De ret til at kombinere Microsoft Azure-tjenester med Kundedata, der ejes eller licenseres af Kunden eller en tredjemand, for at oprette en Kundeløsning ved hjælp af Microsoft Azure-tjenesten og Kundedataene. Kunden kan tillade tredjemand at få adgang til og bruge Microsoft Azure-tjenesterne i forbindelse med brugen af Kundeløsningen. Kunden er ansvarlig for denne brug og for at sikre, at disse vilkår og betingelser i Kundens volumenlicensaftale overholdes.</w:t>
      </w:r>
    </w:p>
    <w:p w14:paraId="42EB7CF9" w14:textId="77777777" w:rsidR="00186BF6" w:rsidRPr="00690C65" w:rsidRDefault="00186BF6" w:rsidP="00272578">
      <w:pPr>
        <w:pStyle w:val="ProductList-Body"/>
      </w:pPr>
    </w:p>
    <w:p w14:paraId="2A15785A" w14:textId="77777777" w:rsidR="00A12616" w:rsidRPr="007F0A21" w:rsidRDefault="00A12616" w:rsidP="00A12616">
      <w:pPr>
        <w:pStyle w:val="ProductList-Body"/>
      </w:pPr>
      <w:r>
        <w:rPr>
          <w:b/>
          <w:color w:val="00188F"/>
        </w:rPr>
        <w:t>Brug af software i Microsoft Azure</w:t>
      </w:r>
    </w:p>
    <w:p w14:paraId="0F0BF3D1" w14:textId="14B6E399" w:rsidR="00272578" w:rsidRPr="00690C65" w:rsidRDefault="00A12616" w:rsidP="00A12616">
      <w:pPr>
        <w:pStyle w:val="ProductList-Body"/>
      </w:pPr>
      <w:r>
        <w:t>For Microsoft-software, der er tilgængelig i en Microsoft Azure-tjeneste, tildeler Microsoft kunden en begrænset licens til udelukkende at bruge softwaren i Microsoft Azure-tjenesten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Datacenters tilgængelighed</w:t>
      </w:r>
    </w:p>
    <w:p w14:paraId="12EDE99A" w14:textId="1C9F5C17" w:rsidR="005F013C" w:rsidRPr="00690C65" w:rsidRDefault="005F013C" w:rsidP="00272578">
      <w:pPr>
        <w:pStyle w:val="ProductList-Body"/>
      </w:pPr>
      <w:r>
        <w:t xml:space="preserve">Brug af datacentre inden for visse regioner kan være begrænset til de Kunder, der befinder sig i eller i nærheden af den pågældende region. De finder flere oplysninger om tjenesters tilgængelighed inden for regioner på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lastRenderedPageBreak/>
        <w:t>Deling</w:t>
      </w:r>
    </w:p>
    <w:p w14:paraId="58955B29" w14:textId="4CC62FD6" w:rsidR="00272578" w:rsidRPr="00690C65" w:rsidRDefault="00272578" w:rsidP="00272578">
      <w:pPr>
        <w:pStyle w:val="ProductList-Body"/>
      </w:pPr>
      <w:r>
        <w:t>Microsoft Azure-tjenesterne kan give mulighed for at dele en Kundeløsning og/eller Kundedata med andre Azure-bruger og -grupper eller med andre tredjemænd. Hvis Kunden vælger en sådan deling, accepterer Kunden, at der gives licens til alle godkendte brugere, herunder retten til at bruge, ændre og flytte Kundeløsningen og/eller Kundedata, og Kunden tillader, at Microsoft gør disse tilgængelig for sådanne brugere på den valgte metode og det valgte sted.</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257DC100" w:rsidR="000E6ED8" w:rsidRDefault="00272578" w:rsidP="00272578">
      <w:pPr>
        <w:pStyle w:val="ProductList-Body"/>
      </w:pPr>
      <w:r>
        <w:t xml:space="preserve">Microsoft Azure giver Kunden mulighed for at opnå adgang til eller købe Ikke-Microsoft-produkter via funktioner som f.eks. Microsoft Azure Marketplace og Virtual Machine Gallery i henhold til separate vilkår, der er tilgængelige på </w:t>
      </w:r>
      <w:hyperlink r:id="rId32" w:history="1">
        <w:r w:rsidR="00A642CC">
          <w:rPr>
            <w:rStyle w:val="Hyperlink"/>
          </w:rPr>
          <w:t>http://azure.microsoft.com/en-us/support/legal/store-terms/</w:t>
        </w:r>
      </w:hyperlink>
      <w:hyperlink r:id="rId33" w:history="1"/>
      <w:r>
        <w:t>.</w:t>
      </w:r>
    </w:p>
    <w:p w14:paraId="6461D27F" w14:textId="77777777" w:rsidR="00575A51" w:rsidRDefault="00575A51" w:rsidP="00272578">
      <w:pPr>
        <w:pStyle w:val="ProductList-Body"/>
      </w:pPr>
    </w:p>
    <w:p w14:paraId="288C8228" w14:textId="7BBF75E1" w:rsidR="00903005" w:rsidRPr="006D2C33" w:rsidRDefault="00903005" w:rsidP="00903005">
      <w:pPr>
        <w:pStyle w:val="ProductList-Offering2Heading"/>
        <w:outlineLvl w:val="2"/>
      </w:pPr>
      <w:bookmarkStart w:id="85" w:name="_Toc466912858"/>
      <w:bookmarkStart w:id="86" w:name="MicrosoftTranslator"/>
      <w:r>
        <w:t>Microsoft Translator</w:t>
      </w:r>
      <w:bookmarkEnd w:id="85"/>
    </w:p>
    <w:bookmarkEnd w:id="86"/>
    <w:p w14:paraId="3169F513" w14:textId="77777777" w:rsidR="00903005" w:rsidRPr="006D2C33" w:rsidRDefault="00903005" w:rsidP="00903005">
      <w:pPr>
        <w:pStyle w:val="ProductList-ClauseHeading"/>
      </w:pPr>
      <w:r>
        <w:t xml:space="preserve">Microsoft Translator og beskyttelse af personlige oplysninger </w:t>
      </w:r>
    </w:p>
    <w:p w14:paraId="48EBAAC0" w14:textId="77777777" w:rsidR="00903005" w:rsidRPr="006D2C33" w:rsidRDefault="00903005" w:rsidP="00903005">
      <w:pPr>
        <w:pStyle w:val="ProductList-Body"/>
      </w:pPr>
      <w:r>
        <w:t xml:space="preserve">Microsofts Erklæring om beskyttelse af personlige oplysninger, der findes på </w:t>
      </w:r>
      <w:hyperlink r:id="rId34" w:history="1">
        <w:r>
          <w:rPr>
            <w:rStyle w:val="Hyperlink"/>
          </w:rPr>
          <w:t>https://go.microsoft.com/fwlink/?LinkId=521839</w:t>
        </w:r>
      </w:hyperlink>
      <w:r>
        <w:t xml:space="preserve">, gælder for Kundens brug af Microsoft Translator, med den undtagelse, af dette afsnit om Microsoft Translator er gældende, hvis der opstår en konflikt med Microsofts Erklæring om beskyttelse af personlige oplysninger. </w:t>
      </w:r>
    </w:p>
    <w:p w14:paraId="14026138" w14:textId="77777777" w:rsidR="00903005" w:rsidRPr="006D2C33" w:rsidRDefault="00903005" w:rsidP="00903005">
      <w:pPr>
        <w:pStyle w:val="ProductList-Body"/>
      </w:pPr>
    </w:p>
    <w:p w14:paraId="3A58502D" w14:textId="77777777" w:rsidR="00903005" w:rsidRPr="006D2C33" w:rsidRDefault="00903005" w:rsidP="00903005">
      <w:pPr>
        <w:pStyle w:val="ProductList-ClauseHeading"/>
      </w:pPr>
      <w:r>
        <w:t>Begrænsning</w:t>
      </w:r>
    </w:p>
    <w:p w14:paraId="690895FA" w14:textId="77777777" w:rsidR="00903005" w:rsidRPr="006D2C33" w:rsidRDefault="00903005" w:rsidP="00903005">
      <w:pPr>
        <w:pStyle w:val="ProductList-Body"/>
      </w:pPr>
      <w:r>
        <w:t>Kunden må ikke anvende data fra Microsoft Translator med det formål at udvikle eller tilbyde en sammenlignelig oversættelsestjeneste med maskinbaseret læring.</w:t>
      </w:r>
    </w:p>
    <w:p w14:paraId="096E8A8A" w14:textId="77777777" w:rsidR="00903005" w:rsidRPr="006D2C33" w:rsidRDefault="00903005" w:rsidP="00903005">
      <w:pPr>
        <w:pStyle w:val="ProductList-Body"/>
      </w:pPr>
    </w:p>
    <w:p w14:paraId="70C58721" w14:textId="77777777" w:rsidR="00903005" w:rsidRPr="006D2C33" w:rsidRDefault="00903005" w:rsidP="00903005">
      <w:pPr>
        <w:pStyle w:val="ProductList-ClauseHeading"/>
      </w:pPr>
      <w:r>
        <w:t xml:space="preserve">Microsofts anvendelse af data. </w:t>
      </w:r>
    </w:p>
    <w:p w14:paraId="64DDE343" w14:textId="77777777" w:rsidR="00903005" w:rsidRPr="006D2C33" w:rsidRDefault="00903005" w:rsidP="00903005">
      <w:pPr>
        <w:pStyle w:val="ProductList-Body"/>
      </w:pPr>
      <w:r>
        <w:t>Kunden tildeler Microsoft, og vil sikre og opretholde, alle rettigheder i Kundedataene, der er tilstrækkelige til, at Microsoft kan gøre følgende: (i) levere Microsoft Translator; (ii) beskytte dataemner og (iii) forbedre Microsofts produkter og tjenester. Microsoft må ikke give Kunden mulighed for at få adgang til eller udtrække Kundedata. Microsoft må tilbageholde Kundedata, der er sendt til Microsoft Translator med de formål, der er beskrevet i dette afsnit. Kunden skal indhente tilstrækkeligt samtykke fra dataemner, hvis personlige data er inkluderet i Kundedataene, så Kunden og Microsoft kan behandling Kundedataene.</w:t>
      </w:r>
    </w:p>
    <w:p w14:paraId="2F647F4C" w14:textId="77777777" w:rsidR="00903005" w:rsidRPr="006D2C33" w:rsidRDefault="00903005" w:rsidP="00903005">
      <w:pPr>
        <w:pStyle w:val="ProductList-Body"/>
      </w:pPr>
    </w:p>
    <w:p w14:paraId="3D74470C" w14:textId="77777777" w:rsidR="00903005" w:rsidRPr="006D2C33" w:rsidRDefault="00903005" w:rsidP="00903005">
      <w:pPr>
        <w:pStyle w:val="ProductList-ClauseHeading"/>
      </w:pPr>
      <w:r>
        <w:t>Tillæg</w:t>
      </w:r>
    </w:p>
    <w:p w14:paraId="30D6794B" w14:textId="77777777" w:rsidR="00903005" w:rsidRPr="006D2C33" w:rsidRDefault="00903005" w:rsidP="00903005">
      <w:pPr>
        <w:pStyle w:val="ProductList-Body"/>
      </w:pPr>
      <w:r>
        <w:t>Et kundeprogram eller websted, der anvender automatiske oversættelser fra Microsoft Translator, skal gøre brugerne opmærksom på, at teksten er oversat automatisk af Microsoft Translator.</w:t>
      </w:r>
    </w:p>
    <w:p w14:paraId="2EF7F53C" w14:textId="77777777" w:rsidR="00903005" w:rsidRPr="006D2C33" w:rsidRDefault="001F3563" w:rsidP="00903005">
      <w:pPr>
        <w:pStyle w:val="ProductList-Body"/>
        <w:shd w:val="clear" w:color="auto" w:fill="A6A6A6" w:themeFill="background1" w:themeFillShade="A6"/>
        <w:spacing w:before="120" w:after="240"/>
        <w:jc w:val="right"/>
      </w:pPr>
      <w:hyperlink w:anchor="TableofContents" w:history="1">
        <w:r w:rsidR="00903005">
          <w:rPr>
            <w:rStyle w:val="Hyperlink"/>
            <w:sz w:val="16"/>
            <w:szCs w:val="16"/>
          </w:rPr>
          <w:t>Indholdsfortegnelse</w:t>
        </w:r>
      </w:hyperlink>
      <w:r w:rsidR="00903005">
        <w:rPr>
          <w:sz w:val="16"/>
          <w:szCs w:val="16"/>
        </w:rPr>
        <w:t xml:space="preserve"> / </w:t>
      </w:r>
      <w:hyperlink w:anchor="GeneralTerms" w:history="1">
        <w:r w:rsidR="00903005">
          <w:rPr>
            <w:rStyle w:val="Hyperlink"/>
            <w:sz w:val="16"/>
            <w:szCs w:val="16"/>
          </w:rPr>
          <w:t>Generelle Vilkår</w:t>
        </w:r>
      </w:hyperlink>
    </w:p>
    <w:p w14:paraId="5BA09659" w14:textId="77777777" w:rsidR="003B09C7" w:rsidRPr="00F55075" w:rsidRDefault="003B09C7" w:rsidP="003B09C7">
      <w:pPr>
        <w:pStyle w:val="ProductList-OfferingGroupHeading"/>
        <w:spacing w:after="80"/>
        <w:outlineLvl w:val="1"/>
      </w:pPr>
      <w:bookmarkStart w:id="87" w:name="_Toc460240101"/>
      <w:bookmarkStart w:id="88" w:name="_Toc466912859"/>
      <w:bookmarkStart w:id="89" w:name="EMS"/>
      <w:bookmarkStart w:id="90" w:name="_Toc437590238"/>
      <w:bookmarkStart w:id="91" w:name="_Toc435790944"/>
      <w:r>
        <w:t xml:space="preserve">Microsoft </w:t>
      </w:r>
      <w:bookmarkEnd w:id="87"/>
      <w:r>
        <w:t>Azure-planer</w:t>
      </w:r>
      <w:bookmarkEnd w:id="88"/>
    </w:p>
    <w:bookmarkEnd w:id="89"/>
    <w:p w14:paraId="3AB4BC42" w14:textId="77777777" w:rsidR="003B09C7" w:rsidRPr="00F55075" w:rsidRDefault="003B09C7" w:rsidP="003B09C7">
      <w:pPr>
        <w:pStyle w:val="ProductList-Body"/>
        <w:tabs>
          <w:tab w:val="clear" w:pos="158"/>
          <w:tab w:val="left" w:pos="360"/>
        </w:tabs>
      </w:pPr>
      <w:r>
        <w:rPr>
          <w:b/>
          <w:color w:val="00188F"/>
        </w:rPr>
        <w:t>Meddelelser</w:t>
      </w:r>
    </w:p>
    <w:p w14:paraId="42A70758" w14:textId="77777777" w:rsidR="003B09C7" w:rsidRPr="00F55075" w:rsidRDefault="003B09C7" w:rsidP="003B09C7">
      <w:pPr>
        <w:pStyle w:val="ProductList-Body"/>
      </w:pPr>
      <w:r>
        <w:t xml:space="preserve">Bing Maps-meddelelserne i </w:t>
      </w:r>
      <w:hyperlink w:anchor="Attachment1" w:history="1">
        <w:r>
          <w:rPr>
            <w:rStyle w:val="Hyperlink"/>
          </w:rPr>
          <w:t>Bilag 1</w:t>
        </w:r>
      </w:hyperlink>
      <w:r>
        <w:t xml:space="preserve"> gælder.</w:t>
      </w:r>
    </w:p>
    <w:p w14:paraId="1CD18CDE" w14:textId="77777777" w:rsidR="003B09C7" w:rsidRPr="00F55075" w:rsidRDefault="003B09C7" w:rsidP="003B09C7">
      <w:pPr>
        <w:pStyle w:val="ProductList-Body"/>
      </w:pPr>
    </w:p>
    <w:p w14:paraId="2E15E895" w14:textId="77777777" w:rsidR="003B09C7" w:rsidRPr="00F55075" w:rsidRDefault="003B09C7" w:rsidP="003B09C7">
      <w:pPr>
        <w:pStyle w:val="ProductList-Body"/>
        <w:tabs>
          <w:tab w:val="clear" w:pos="158"/>
          <w:tab w:val="left" w:pos="180"/>
        </w:tabs>
      </w:pPr>
      <w:r>
        <w:rPr>
          <w:b/>
          <w:color w:val="00188F"/>
        </w:rPr>
        <w:t>Subscription License-pakker</w:t>
      </w:r>
    </w:p>
    <w:p w14:paraId="19885DFE" w14:textId="77777777" w:rsidR="003B09C7" w:rsidRPr="00F55075" w:rsidRDefault="003B09C7" w:rsidP="003B09C7">
      <w:pPr>
        <w:pStyle w:val="ProductList-Body"/>
      </w:pPr>
      <w:r>
        <w:t xml:space="preserve">Ud over Bruger-SL'er henvises til </w:t>
      </w:r>
      <w:hyperlink w:anchor="Attachment2" w:history="1">
        <w:r>
          <w:rPr>
            <w:rStyle w:val="Hyperlink"/>
          </w:rPr>
          <w:t>Tillæg 2</w:t>
        </w:r>
      </w:hyperlink>
      <w:r>
        <w:t xml:space="preserve"> for andre SL'er, der opfylder kravene til Azure Active Directory Premium, Azure Information Protection og Microsoft Intune.</w:t>
      </w:r>
    </w:p>
    <w:p w14:paraId="05798D72" w14:textId="77777777" w:rsidR="005E59C6" w:rsidRPr="003C2FBE" w:rsidRDefault="005E59C6" w:rsidP="005E59C6">
      <w:pPr>
        <w:pStyle w:val="ProductList-Body"/>
      </w:pPr>
    </w:p>
    <w:p w14:paraId="23340F9B" w14:textId="77777777" w:rsidR="005E59C6" w:rsidRPr="003C2FBE" w:rsidRDefault="005E59C6" w:rsidP="00903005">
      <w:pPr>
        <w:pStyle w:val="ProductList-Offering2Heading"/>
        <w:keepNext/>
        <w:outlineLvl w:val="2"/>
      </w:pPr>
      <w:bookmarkStart w:id="92" w:name="AzureActiveDirectoryBasic"/>
      <w:r>
        <w:tab/>
      </w:r>
      <w:bookmarkStart w:id="93" w:name="_Toc459970714"/>
      <w:bookmarkStart w:id="94" w:name="_Toc457466428"/>
      <w:bookmarkStart w:id="95" w:name="_Toc466912860"/>
      <w:r>
        <w:t>Azure Active Directory Basic</w:t>
      </w:r>
      <w:bookmarkEnd w:id="93"/>
      <w:bookmarkEnd w:id="94"/>
      <w:bookmarkEnd w:id="95"/>
    </w:p>
    <w:bookmarkEnd w:id="92"/>
    <w:p w14:paraId="1F4761D6" w14:textId="77777777" w:rsidR="005E59C6" w:rsidRPr="003C2FBE" w:rsidRDefault="005E59C6" w:rsidP="005E59C6">
      <w:pPr>
        <w:pStyle w:val="ProductList-Body"/>
      </w:pPr>
      <w:r>
        <w:t>Kunden kan, med Single Sign-On, forudintegrere op mod 10 SAAS-Applikationer/Kundeapplikationer pr. Bruger-SL. Alle Microsofts og tredjemands applikationer medregnes i applikationsbegrænsningen.</w:t>
      </w:r>
    </w:p>
    <w:p w14:paraId="10810EE2" w14:textId="77777777" w:rsidR="005E59C6" w:rsidRPr="00A9795E" w:rsidRDefault="001F3563" w:rsidP="005E59C6">
      <w:pPr>
        <w:pStyle w:val="ProductList-Body"/>
        <w:shd w:val="clear" w:color="auto" w:fill="A6A6A6" w:themeFill="background1" w:themeFillShade="A6"/>
        <w:spacing w:before="120" w:after="240"/>
        <w:jc w:val="right"/>
        <w:rPr>
          <w:sz w:val="16"/>
          <w:szCs w:val="16"/>
        </w:rPr>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4224BA29" w14:textId="77777777" w:rsidR="005E59C6" w:rsidRPr="003C2FBE" w:rsidRDefault="005E59C6" w:rsidP="005E59C6">
      <w:pPr>
        <w:pStyle w:val="ProductList-Offering2Heading"/>
        <w:outlineLvl w:val="2"/>
      </w:pPr>
      <w:bookmarkStart w:id="96" w:name="AzureActiveDirectoryPremium"/>
      <w:r>
        <w:tab/>
      </w:r>
      <w:bookmarkStart w:id="97" w:name="_Toc459970715"/>
      <w:bookmarkStart w:id="98" w:name="_Toc457466429"/>
      <w:bookmarkStart w:id="99" w:name="_Toc466912861"/>
      <w:r>
        <w:t>Azure Active Directory Premium</w:t>
      </w:r>
      <w:bookmarkEnd w:id="97"/>
      <w:bookmarkEnd w:id="98"/>
      <w:bookmarkEnd w:id="99"/>
    </w:p>
    <w:bookmarkEnd w:id="96"/>
    <w:p w14:paraId="16068A5E" w14:textId="77777777" w:rsidR="005E59C6" w:rsidRPr="003C2FBE" w:rsidRDefault="005E59C6" w:rsidP="005E59C6">
      <w:pPr>
        <w:pStyle w:val="ProductList-Body"/>
      </w:pPr>
      <w:r>
        <w:t>Kunden kan, med Single Sign-On, forudintegrere SaaS-Applikationer/Kundeapplikationer. Kunden må ikke kopiere eller distribuere datasæt (eller en del af et datasæt), som er indeholdt i Microsoft Identity Manager-softwaren i en Microsoft Azure Active Directory Premium (P1 og P2) Bruger-SL.</w:t>
      </w:r>
    </w:p>
    <w:p w14:paraId="13F6F8F7" w14:textId="77777777" w:rsidR="005E59C6" w:rsidRPr="003C2FBE" w:rsidRDefault="001F3563" w:rsidP="005E59C6">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04B9D3C8" w14:textId="77777777" w:rsidR="005E59C6" w:rsidRPr="003C2FBE" w:rsidRDefault="005E59C6" w:rsidP="005E59C6">
      <w:pPr>
        <w:pStyle w:val="ProductList-Offering2Heading"/>
        <w:outlineLvl w:val="2"/>
      </w:pPr>
      <w:bookmarkStart w:id="100" w:name="AzureInformationProtectionPremium"/>
      <w:r>
        <w:lastRenderedPageBreak/>
        <w:tab/>
      </w:r>
      <w:bookmarkStart w:id="101" w:name="AzureRightsManagement"/>
      <w:bookmarkStart w:id="102" w:name="_Toc459970716"/>
      <w:bookmarkStart w:id="103" w:name="_Toc457466430"/>
      <w:bookmarkStart w:id="104" w:name="_Toc466912862"/>
      <w:r>
        <w:t>Azure Information Protection</w:t>
      </w:r>
      <w:bookmarkEnd w:id="101"/>
      <w:r>
        <w:t xml:space="preserve"> Premium</w:t>
      </w:r>
      <w:bookmarkEnd w:id="102"/>
      <w:bookmarkEnd w:id="103"/>
      <w:bookmarkEnd w:id="104"/>
    </w:p>
    <w:bookmarkEnd w:id="100"/>
    <w:p w14:paraId="67FE4E09" w14:textId="77777777" w:rsidR="005E59C6" w:rsidRPr="003C2FBE" w:rsidRDefault="005E59C6" w:rsidP="005E59C6">
      <w:pPr>
        <w:pStyle w:val="ProductList-Body"/>
        <w:tabs>
          <w:tab w:val="clear" w:pos="158"/>
          <w:tab w:val="left" w:pos="360"/>
        </w:tabs>
      </w:pPr>
      <w:r>
        <w:rPr>
          <w:b/>
          <w:color w:val="00188F"/>
        </w:rPr>
        <w:t>Meddelelser</w:t>
      </w:r>
    </w:p>
    <w:p w14:paraId="220499D2" w14:textId="77777777" w:rsidR="005E59C6" w:rsidRPr="003C2FBE" w:rsidRDefault="005E59C6" w:rsidP="005E59C6">
      <w:pPr>
        <w:pStyle w:val="ProductList-Body"/>
      </w:pPr>
      <w:r>
        <w:t xml:space="preserve">Bing Maps-meddelelserne i </w:t>
      </w:r>
      <w:hyperlink w:anchor="Attachment1" w:history="1">
        <w:r>
          <w:rPr>
            <w:rStyle w:val="Hyperlink"/>
          </w:rPr>
          <w:t>Bilag 1</w:t>
        </w:r>
      </w:hyperlink>
      <w:r>
        <w:t xml:space="preserve"> gælder.</w:t>
      </w:r>
    </w:p>
    <w:p w14:paraId="258DCC02" w14:textId="77777777" w:rsidR="005E59C6" w:rsidRPr="003C2FBE" w:rsidRDefault="005E59C6" w:rsidP="005E59C6">
      <w:pPr>
        <w:pStyle w:val="ProductList-Body"/>
      </w:pPr>
      <w:r>
        <w:t xml:space="preserve">Eventuelle implementeringstjenester til Kunden er underlagt Meddelelsen om Professionelle ydelser i </w:t>
      </w:r>
      <w:hyperlink w:anchor="Attachment1" w:history="1">
        <w:r>
          <w:rPr>
            <w:rStyle w:val="Hyperlink"/>
          </w:rPr>
          <w:t>Bilag 1</w:t>
        </w:r>
      </w:hyperlink>
      <w:r>
        <w:t>.</w:t>
      </w:r>
    </w:p>
    <w:p w14:paraId="4BD81D7A" w14:textId="77777777" w:rsidR="005E59C6" w:rsidRPr="003C2FBE" w:rsidRDefault="001F3563" w:rsidP="005E59C6">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0564050D" w14:textId="77777777" w:rsidR="00903005" w:rsidRPr="006D2C33" w:rsidRDefault="00903005" w:rsidP="00903005">
      <w:pPr>
        <w:pStyle w:val="ProductList-Offering1Heading"/>
      </w:pPr>
      <w:bookmarkStart w:id="105" w:name="_Toc388464308"/>
      <w:bookmarkStart w:id="106" w:name="_Toc460240107"/>
      <w:bookmarkStart w:id="107" w:name="Dynamics365"/>
      <w:bookmarkStart w:id="108" w:name="_Toc459970718"/>
      <w:bookmarkStart w:id="109" w:name="_Toc466912863"/>
      <w:bookmarkEnd w:id="90"/>
      <w:bookmarkEnd w:id="91"/>
      <w:bookmarkEnd w:id="105"/>
      <w:r>
        <w:t>Microsoft Dynamics 365-tjenester</w:t>
      </w:r>
      <w:bookmarkEnd w:id="106"/>
      <w:bookmarkEnd w:id="107"/>
      <w:bookmarkEnd w:id="108"/>
      <w:bookmarkEnd w:id="109"/>
    </w:p>
    <w:p w14:paraId="692276E6" w14:textId="77777777" w:rsidR="00903005" w:rsidRPr="00A8327A" w:rsidRDefault="00903005" w:rsidP="00903005">
      <w:pPr>
        <w:pStyle w:val="ProductList-Body"/>
        <w:rPr>
          <w:rFonts w:asciiTheme="majorHAnsi" w:hAnsiTheme="majorHAnsi"/>
          <w:sz w:val="16"/>
          <w:szCs w:val="16"/>
        </w:rPr>
        <w:sectPr w:rsidR="00903005" w:rsidRPr="00A8327A" w:rsidSect="00903005">
          <w:footerReference w:type="first" r:id="rId35"/>
          <w:pgSz w:w="12240" w:h="15840"/>
          <w:pgMar w:top="1440" w:right="720" w:bottom="1440" w:left="720" w:header="720" w:footer="720" w:gutter="0"/>
          <w:cols w:space="720"/>
          <w:titlePg/>
          <w:docGrid w:linePitch="360"/>
        </w:sectPr>
      </w:pPr>
    </w:p>
    <w:p w14:paraId="6A3831B7" w14:textId="77721363" w:rsidR="00903005" w:rsidRPr="006D2C33" w:rsidRDefault="00903005" w:rsidP="00903005">
      <w:pPr>
        <w:pStyle w:val="ProductList-Body"/>
      </w:pPr>
      <w:r>
        <w:rPr>
          <w:rFonts w:asciiTheme="majorHAnsi" w:hAnsiTheme="majorHAnsi"/>
          <w:sz w:val="16"/>
          <w:szCs w:val="16"/>
        </w:rPr>
        <w:t>Microsoft Dynamics 365 Case Management, Enterprise Edition</w:t>
      </w:r>
    </w:p>
    <w:p w14:paraId="08D8235C" w14:textId="7359DF7C" w:rsidR="00903005" w:rsidRPr="006D2C33" w:rsidRDefault="00903005" w:rsidP="00903005">
      <w:pPr>
        <w:pStyle w:val="ProductList-Body"/>
      </w:pPr>
      <w:r>
        <w:rPr>
          <w:rFonts w:asciiTheme="majorHAnsi" w:hAnsiTheme="majorHAnsi"/>
          <w:sz w:val="16"/>
          <w:szCs w:val="16"/>
        </w:rPr>
        <w:t>Microsoft Dynamics 365 Customer Service, Enterprise Edition</w:t>
      </w:r>
    </w:p>
    <w:p w14:paraId="66D126C8" w14:textId="151E9690" w:rsidR="00903005" w:rsidRPr="006D2C33" w:rsidRDefault="00903005" w:rsidP="00903005">
      <w:pPr>
        <w:pStyle w:val="ProductList-Body"/>
      </w:pPr>
      <w:r>
        <w:rPr>
          <w:rFonts w:asciiTheme="majorHAnsi" w:hAnsiTheme="majorHAnsi"/>
          <w:sz w:val="16"/>
          <w:szCs w:val="16"/>
        </w:rPr>
        <w:t>Microsoft Dynamics 365 Field Services, Enterprise Edition</w:t>
      </w:r>
    </w:p>
    <w:p w14:paraId="00C9C6DD" w14:textId="672B6CCA" w:rsidR="00903005" w:rsidRPr="00FA5EDA" w:rsidRDefault="00903005" w:rsidP="00903005">
      <w:pPr>
        <w:pStyle w:val="ProductList-Body"/>
        <w:rPr>
          <w:lang w:val="en-US"/>
        </w:rPr>
      </w:pPr>
      <w:r w:rsidRPr="00FA5EDA">
        <w:rPr>
          <w:rFonts w:asciiTheme="majorHAnsi" w:hAnsiTheme="majorHAnsi"/>
          <w:sz w:val="16"/>
          <w:szCs w:val="16"/>
          <w:lang w:val="en-US"/>
        </w:rPr>
        <w:t>Microsoft Dynamics 365 Financials, Business Edition</w:t>
      </w:r>
    </w:p>
    <w:p w14:paraId="57DEB798" w14:textId="0FEE4B1B" w:rsidR="00903005" w:rsidRPr="00FA5EDA" w:rsidRDefault="00903005" w:rsidP="00903005">
      <w:pPr>
        <w:pStyle w:val="ProductList-Body"/>
        <w:rPr>
          <w:lang w:val="en-US"/>
        </w:rPr>
      </w:pPr>
      <w:r w:rsidRPr="00FA5EDA">
        <w:rPr>
          <w:rFonts w:asciiTheme="majorHAnsi" w:hAnsiTheme="majorHAnsi"/>
          <w:sz w:val="16"/>
          <w:szCs w:val="16"/>
          <w:lang w:val="en-US"/>
        </w:rPr>
        <w:t>Microsoft Dynamics 365 Operations, Enterprise Edition</w:t>
      </w:r>
    </w:p>
    <w:p w14:paraId="16361B9D" w14:textId="5F634A73" w:rsidR="00903005" w:rsidRPr="00FA5EDA" w:rsidRDefault="00903005" w:rsidP="00903005">
      <w:pPr>
        <w:pStyle w:val="ProductList-Body"/>
        <w:rPr>
          <w:lang w:val="en-US"/>
        </w:rPr>
      </w:pPr>
      <w:r w:rsidRPr="00FA5EDA">
        <w:rPr>
          <w:rFonts w:asciiTheme="majorHAnsi" w:hAnsiTheme="majorHAnsi"/>
          <w:sz w:val="16"/>
          <w:szCs w:val="16"/>
          <w:lang w:val="en-US"/>
        </w:rPr>
        <w:t>Microsoft Dynamics 365 Project Service Automation, Enterprise Edition</w:t>
      </w:r>
    </w:p>
    <w:p w14:paraId="34CE095D" w14:textId="62F3A4A3" w:rsidR="00903005" w:rsidRPr="00FA5EDA" w:rsidRDefault="00903005" w:rsidP="00903005">
      <w:pPr>
        <w:pStyle w:val="ProductList-Body"/>
        <w:rPr>
          <w:lang w:val="en-US"/>
        </w:rPr>
      </w:pPr>
      <w:r w:rsidRPr="00FA5EDA">
        <w:rPr>
          <w:rFonts w:asciiTheme="majorHAnsi" w:hAnsiTheme="majorHAnsi"/>
          <w:sz w:val="16"/>
          <w:szCs w:val="16"/>
          <w:lang w:val="en-US"/>
        </w:rPr>
        <w:t>Microsoft Dynamics 365 Sales, Enterprise Edition</w:t>
      </w:r>
    </w:p>
    <w:p w14:paraId="5F49F885" w14:textId="1C688DF4" w:rsidR="00903005" w:rsidRPr="00FA5EDA" w:rsidRDefault="00903005" w:rsidP="00903005">
      <w:pPr>
        <w:pStyle w:val="ProductList-Body"/>
        <w:rPr>
          <w:lang w:val="en-US"/>
        </w:rPr>
      </w:pPr>
      <w:r w:rsidRPr="00FA5EDA">
        <w:rPr>
          <w:rFonts w:asciiTheme="majorHAnsi" w:hAnsiTheme="majorHAnsi"/>
          <w:sz w:val="16"/>
          <w:szCs w:val="16"/>
          <w:lang w:val="en-US"/>
        </w:rPr>
        <w:t>Microsoft Dynamics 365 Team Members, Business Edition</w:t>
      </w:r>
    </w:p>
    <w:p w14:paraId="33CFE7F3" w14:textId="0C14C6C1" w:rsidR="00903005" w:rsidRPr="00FA5EDA" w:rsidRDefault="00903005" w:rsidP="00903005">
      <w:pPr>
        <w:pStyle w:val="ProductList-Body"/>
        <w:rPr>
          <w:lang w:val="en-US"/>
        </w:rPr>
      </w:pPr>
      <w:r w:rsidRPr="00FA5EDA">
        <w:rPr>
          <w:rFonts w:asciiTheme="majorHAnsi" w:hAnsiTheme="majorHAnsi"/>
          <w:sz w:val="16"/>
          <w:szCs w:val="16"/>
          <w:lang w:val="en-US"/>
        </w:rPr>
        <w:t>Microsoft Dynamics 365 Team Members, Enterprise Edition</w:t>
      </w:r>
    </w:p>
    <w:p w14:paraId="4A0222C1" w14:textId="77777777" w:rsidR="00903005" w:rsidRPr="00FA5EDA" w:rsidRDefault="00903005" w:rsidP="00903005">
      <w:pPr>
        <w:pStyle w:val="ProductList-Body"/>
        <w:rPr>
          <w:lang w:val="en-US"/>
        </w:rPr>
      </w:pPr>
    </w:p>
    <w:p w14:paraId="4EFC18E9" w14:textId="77777777" w:rsidR="00903005" w:rsidRPr="00FA5EDA" w:rsidRDefault="00903005" w:rsidP="00903005">
      <w:pPr>
        <w:pStyle w:val="ProductList-Body"/>
        <w:rPr>
          <w:rFonts w:asciiTheme="majorHAnsi" w:hAnsiTheme="majorHAnsi"/>
          <w:sz w:val="16"/>
          <w:szCs w:val="16"/>
          <w:lang w:val="en-US"/>
        </w:rPr>
        <w:sectPr w:rsidR="00903005" w:rsidRPr="00FA5EDA" w:rsidSect="00E275D6">
          <w:type w:val="continuous"/>
          <w:pgSz w:w="12240" w:h="15840"/>
          <w:pgMar w:top="1440" w:right="720" w:bottom="1440" w:left="720" w:header="720" w:footer="720" w:gutter="0"/>
          <w:cols w:num="2" w:space="720"/>
          <w:titlePg/>
          <w:docGrid w:linePitch="360"/>
        </w:sectPr>
      </w:pPr>
    </w:p>
    <w:p w14:paraId="38547178" w14:textId="77777777" w:rsidR="00903005" w:rsidRPr="00903005" w:rsidRDefault="00903005" w:rsidP="00903005">
      <w:pPr>
        <w:pStyle w:val="ProductList-Body"/>
        <w:pBdr>
          <w:top w:val="single" w:sz="4" w:space="1" w:color="BFBFBF" w:themeColor="background1" w:themeShade="BF"/>
        </w:pBdr>
        <w:rPr>
          <w:sz w:val="8"/>
          <w:lang w:val="en-US"/>
        </w:rPr>
      </w:pPr>
    </w:p>
    <w:p w14:paraId="1A91E5BB" w14:textId="77777777" w:rsidR="00903005" w:rsidRPr="00FA5EDA" w:rsidRDefault="00903005" w:rsidP="00903005">
      <w:pPr>
        <w:pStyle w:val="ProductList-Body"/>
        <w:tabs>
          <w:tab w:val="clear" w:pos="158"/>
          <w:tab w:val="left" w:pos="360"/>
        </w:tabs>
        <w:rPr>
          <w:lang w:val="en-US"/>
        </w:rPr>
      </w:pPr>
      <w:r w:rsidRPr="00FA5EDA">
        <w:rPr>
          <w:b/>
          <w:color w:val="00188F"/>
          <w:lang w:val="en-US"/>
        </w:rPr>
        <w:t>Meddelelser</w:t>
      </w:r>
    </w:p>
    <w:p w14:paraId="6A27084E" w14:textId="77777777" w:rsidR="00903005" w:rsidRPr="00FA5EDA" w:rsidRDefault="00903005" w:rsidP="00903005">
      <w:pPr>
        <w:pStyle w:val="ProductList-Body"/>
        <w:rPr>
          <w:lang w:val="en-US"/>
        </w:rPr>
      </w:pPr>
      <w:r w:rsidRPr="00FA5EDA">
        <w:rPr>
          <w:lang w:val="en-US"/>
        </w:rPr>
        <w:t xml:space="preserve">Bing Maps og Meddelelser om Professionelle ydelser i </w:t>
      </w:r>
      <w:hyperlink w:anchor="Attachment1" w:history="1">
        <w:r w:rsidRPr="00FA5EDA">
          <w:rPr>
            <w:rStyle w:val="Hyperlink"/>
            <w:lang w:val="en-US"/>
          </w:rPr>
          <w:t>Bilag 1</w:t>
        </w:r>
      </w:hyperlink>
      <w:r w:rsidRPr="00FA5EDA">
        <w:rPr>
          <w:lang w:val="en-US"/>
        </w:rPr>
        <w:t xml:space="preserve"> gælder. Eventuelle igangsættelses-, migrerings- eller implementeringstjenester til Kunden er underlagt Meddelelsen om Professionelle ydelser i </w:t>
      </w:r>
      <w:hyperlink w:anchor="Attachment1" w:history="1">
        <w:r w:rsidRPr="00FA5EDA">
          <w:rPr>
            <w:rStyle w:val="Hyperlink"/>
            <w:lang w:val="en-US"/>
          </w:rPr>
          <w:t>Bilag 1</w:t>
        </w:r>
      </w:hyperlink>
      <w:r w:rsidRPr="00FA5EDA">
        <w:rPr>
          <w:lang w:val="en-US"/>
        </w:rPr>
        <w:t>.</w:t>
      </w:r>
    </w:p>
    <w:p w14:paraId="76767C36" w14:textId="77777777" w:rsidR="00903005" w:rsidRPr="00FA5EDA" w:rsidRDefault="00903005" w:rsidP="00903005">
      <w:pPr>
        <w:pStyle w:val="ProductList-Body"/>
        <w:rPr>
          <w:lang w:val="en-US"/>
        </w:rPr>
      </w:pPr>
    </w:p>
    <w:p w14:paraId="3A8828B1" w14:textId="77777777" w:rsidR="00903005" w:rsidRPr="006D2C33" w:rsidRDefault="00903005" w:rsidP="00903005">
      <w:pPr>
        <w:pStyle w:val="ProductList-Body"/>
        <w:tabs>
          <w:tab w:val="clear" w:pos="158"/>
          <w:tab w:val="left" w:pos="180"/>
        </w:tabs>
      </w:pPr>
      <w:r>
        <w:rPr>
          <w:b/>
          <w:color w:val="00188F"/>
        </w:rPr>
        <w:t>Subscription License-pakker</w:t>
      </w:r>
    </w:p>
    <w:p w14:paraId="148DD88F" w14:textId="77777777" w:rsidR="00903005" w:rsidRPr="006D2C33" w:rsidRDefault="00903005" w:rsidP="00903005">
      <w:pPr>
        <w:pStyle w:val="ProductList-Body"/>
      </w:pPr>
      <w:r>
        <w:t xml:space="preserve">Ud over Bruger-SL’er henvises der til </w:t>
      </w:r>
      <w:hyperlink w:anchor="Attachment2" w:history="1">
        <w:r>
          <w:rPr>
            <w:rStyle w:val="Hyperlink"/>
          </w:rPr>
          <w:t>Bilag 2</w:t>
        </w:r>
      </w:hyperlink>
      <w:r>
        <w:t xml:space="preserve"> vedrørende andre tilbud, der opfylder SL-kravene.</w:t>
      </w:r>
    </w:p>
    <w:p w14:paraId="20B999A7" w14:textId="77777777" w:rsidR="00903005" w:rsidRPr="006D2C33" w:rsidRDefault="00903005" w:rsidP="00903005">
      <w:pPr>
        <w:pStyle w:val="ProductList-Body"/>
      </w:pPr>
    </w:p>
    <w:p w14:paraId="0B485BE3" w14:textId="77777777" w:rsidR="00903005" w:rsidRPr="006D2C33" w:rsidRDefault="00903005" w:rsidP="00903005">
      <w:pPr>
        <w:pStyle w:val="ProductList-Body"/>
        <w:tabs>
          <w:tab w:val="clear" w:pos="158"/>
          <w:tab w:val="left" w:pos="360"/>
        </w:tabs>
      </w:pPr>
      <w:r>
        <w:rPr>
          <w:b/>
          <w:color w:val="00188F"/>
        </w:rPr>
        <w:t>Eksterne brugere</w:t>
      </w:r>
    </w:p>
    <w:p w14:paraId="71F9BA20" w14:textId="77777777" w:rsidR="00903005" w:rsidRPr="006D2C33" w:rsidRDefault="00903005" w:rsidP="00903005">
      <w:pPr>
        <w:pStyle w:val="ProductList-Body"/>
        <w:tabs>
          <w:tab w:val="clear" w:pos="158"/>
          <w:tab w:val="left" w:pos="360"/>
        </w:tabs>
      </w:pPr>
      <w:r>
        <w:t>Eksterne brugere af Microsoft Dynamics 365-tjenester skal ikke bruge en SL for at få adgang til Online-servicen. Denne undtagelse gælder ikke for Kundens eller dennes Associerede virksomheds kontrahenter eller agenter.</w:t>
      </w:r>
    </w:p>
    <w:p w14:paraId="14665357" w14:textId="77777777" w:rsidR="00903005" w:rsidRPr="006D2C33" w:rsidRDefault="00903005" w:rsidP="00903005">
      <w:pPr>
        <w:pStyle w:val="ProductList-Body"/>
        <w:tabs>
          <w:tab w:val="clear" w:pos="158"/>
          <w:tab w:val="left" w:pos="360"/>
        </w:tabs>
      </w:pPr>
    </w:p>
    <w:p w14:paraId="3497F1DE" w14:textId="77777777" w:rsidR="00903005" w:rsidRPr="006D2C33" w:rsidRDefault="00903005" w:rsidP="00903005">
      <w:pPr>
        <w:pStyle w:val="ProductList-ClauseHeading"/>
      </w:pPr>
      <w:r>
        <w:t>Microsoft Dynamics 365 for Operations</w:t>
      </w:r>
    </w:p>
    <w:p w14:paraId="4426B381" w14:textId="77777777" w:rsidR="00903005" w:rsidRPr="006D2C33" w:rsidRDefault="00903005" w:rsidP="00903005">
      <w:pPr>
        <w:pStyle w:val="ProductList-Body"/>
        <w:tabs>
          <w:tab w:val="clear" w:pos="158"/>
          <w:tab w:val="left" w:pos="360"/>
        </w:tabs>
      </w:pPr>
      <w:r>
        <w:t>Kunden må ændre Microsoft Dynamics 365 for Operations med henblik på udvidelse af funktionaliteten, men kun til interne anvendelsesformål.</w:t>
      </w:r>
    </w:p>
    <w:p w14:paraId="1BC13E3F" w14:textId="77777777" w:rsidR="00903005" w:rsidRPr="006D2C33" w:rsidRDefault="00903005" w:rsidP="00903005">
      <w:pPr>
        <w:pStyle w:val="ProductList-Body"/>
        <w:tabs>
          <w:tab w:val="clear" w:pos="158"/>
          <w:tab w:val="left" w:pos="360"/>
        </w:tabs>
      </w:pPr>
    </w:p>
    <w:p w14:paraId="5F7DBD51" w14:textId="77777777" w:rsidR="00903005" w:rsidRPr="006D2C33" w:rsidRDefault="00903005" w:rsidP="00903005">
      <w:pPr>
        <w:pStyle w:val="ProductList-ClauseHeading"/>
      </w:pPr>
      <w:r>
        <w:t>Serverbrugervilkår for Dynamics 365-Bruger-SL’er, fra SA-Bruger-SL’er og tillægs-Bruger-SL’er.</w:t>
      </w:r>
    </w:p>
    <w:p w14:paraId="75D4C2BC" w14:textId="77777777" w:rsidR="00903005" w:rsidRPr="006D2C33" w:rsidRDefault="00903005" w:rsidP="00903005">
      <w:pPr>
        <w:pStyle w:val="ProductList-Body"/>
      </w:pPr>
      <w:r>
        <w:t>Kunder med aktive Microsoft Dynamics 365-tjenesteabonnementer kan gøre følgende:</w:t>
      </w:r>
    </w:p>
    <w:p w14:paraId="7E3F9F3A" w14:textId="77777777" w:rsidR="00903005" w:rsidRPr="006D2C33" w:rsidRDefault="00903005" w:rsidP="00903005">
      <w:pPr>
        <w:pStyle w:val="ProductList-Body"/>
        <w:numPr>
          <w:ilvl w:val="0"/>
          <w:numId w:val="39"/>
        </w:numPr>
        <w:tabs>
          <w:tab w:val="clear" w:pos="158"/>
          <w:tab w:val="left" w:pos="360"/>
          <w:tab w:val="left" w:pos="720"/>
        </w:tabs>
        <w:ind w:left="720"/>
      </w:pPr>
      <w:r>
        <w:t>installere og bruge et hvilket som helst antal kopier af Microsoft Dynamics Server-softwaren på en hvilken som helst server,</w:t>
      </w:r>
    </w:p>
    <w:p w14:paraId="69CC7ADD" w14:textId="77777777" w:rsidR="00903005" w:rsidRPr="006D2C33" w:rsidRDefault="00903005" w:rsidP="00903005">
      <w:pPr>
        <w:pStyle w:val="ProductList-Body"/>
        <w:numPr>
          <w:ilvl w:val="0"/>
          <w:numId w:val="39"/>
        </w:numPr>
        <w:tabs>
          <w:tab w:val="clear" w:pos="158"/>
          <w:tab w:val="left" w:pos="360"/>
          <w:tab w:val="left" w:pos="720"/>
        </w:tabs>
        <w:ind w:left="720"/>
      </w:pPr>
      <w:r>
        <w:t xml:space="preserve">tillade, at brugere eller enheder med licens til </w:t>
      </w:r>
      <w:bookmarkStart w:id="110" w:name="DynamicsCRM"/>
      <w:bookmarkStart w:id="111" w:name="_Toc459970720"/>
      <w:r>
        <w:t xml:space="preserve">Microsoft Dynamics CRM </w:t>
      </w:r>
      <w:bookmarkEnd w:id="110"/>
      <w:bookmarkEnd w:id="111"/>
      <w:r>
        <w:t>CAL’er og Microsoft Dynamics AX CAL’er kan få adgang til Microsoft Dynamics Server-software, der leveres med Microsoft Dynamics 365-abonnementer,</w:t>
      </w:r>
    </w:p>
    <w:p w14:paraId="649267CB" w14:textId="77777777" w:rsidR="00903005" w:rsidRPr="006D2C33" w:rsidRDefault="00903005" w:rsidP="00903005">
      <w:pPr>
        <w:pStyle w:val="ProductList-Body"/>
        <w:numPr>
          <w:ilvl w:val="0"/>
          <w:numId w:val="39"/>
        </w:numPr>
        <w:tabs>
          <w:tab w:val="clear" w:pos="158"/>
          <w:tab w:val="left" w:pos="360"/>
          <w:tab w:val="left" w:pos="720"/>
        </w:tabs>
        <w:ind w:left="720"/>
      </w:pPr>
      <w:r>
        <w:t xml:space="preserve">modtage og anvende opdateringer, der vedrører gældende love og regler, på </w:t>
      </w:r>
      <w:bookmarkStart w:id="112" w:name="DynamicsMarketing"/>
      <w:bookmarkStart w:id="113" w:name="_Toc459970721"/>
      <w:r>
        <w:t xml:space="preserve">Microsoft Dynamics </w:t>
      </w:r>
      <w:bookmarkEnd w:id="112"/>
      <w:bookmarkEnd w:id="113"/>
      <w:r>
        <w:t xml:space="preserve">Server-software, </w:t>
      </w:r>
    </w:p>
    <w:p w14:paraId="5FA4CC15" w14:textId="77777777" w:rsidR="00903005" w:rsidRPr="006D2C33" w:rsidRDefault="00903005" w:rsidP="00903005">
      <w:pPr>
        <w:pStyle w:val="ProductList-Body"/>
        <w:numPr>
          <w:ilvl w:val="0"/>
          <w:numId w:val="39"/>
        </w:numPr>
        <w:tabs>
          <w:tab w:val="clear" w:pos="158"/>
          <w:tab w:val="left" w:pos="360"/>
          <w:tab w:val="left" w:pos="720"/>
        </w:tabs>
        <w:ind w:left="720"/>
      </w:pPr>
      <w:r>
        <w:t>ændre eller oprette afledte værker fra plug-ins, kørsels- og andre komponenter, der er angivet i trykt dokumentation eller onlinedokumentation, og anvende de afledte værker, men kun med Microsoft Dynamics Server-software, og kun til Kundens interne formål, og</w:t>
      </w:r>
    </w:p>
    <w:p w14:paraId="50362CB3" w14:textId="77777777" w:rsidR="00903005" w:rsidRPr="006D2C33" w:rsidRDefault="00903005" w:rsidP="00903005">
      <w:pPr>
        <w:pStyle w:val="ProductList-Body"/>
        <w:numPr>
          <w:ilvl w:val="0"/>
          <w:numId w:val="39"/>
        </w:numPr>
        <w:tabs>
          <w:tab w:val="clear" w:pos="158"/>
          <w:tab w:val="left" w:pos="360"/>
          <w:tab w:val="left" w:pos="720"/>
        </w:tabs>
        <w:ind w:left="720"/>
      </w:pPr>
      <w:r>
        <w:t>køre passive fail-over-forekomster af Microsoft Dynamics Server-softwaren til midlertidig understøttelse.</w:t>
      </w:r>
    </w:p>
    <w:p w14:paraId="495DBE85" w14:textId="77777777" w:rsidR="00903005" w:rsidRPr="006D2C33" w:rsidRDefault="00903005" w:rsidP="00903005">
      <w:pPr>
        <w:pStyle w:val="ProductList-Body"/>
      </w:pPr>
    </w:p>
    <w:p w14:paraId="2C62D8F2" w14:textId="77777777" w:rsidR="00903005" w:rsidRPr="006D2C33" w:rsidRDefault="00903005" w:rsidP="00903005">
      <w:pPr>
        <w:pStyle w:val="ProductList-Body"/>
        <w:keepNext/>
      </w:pPr>
      <w:bookmarkStart w:id="114" w:name="_Toc459970722"/>
      <w:bookmarkStart w:id="115" w:name="MicrosoftSocialEngagement"/>
      <w:r>
        <w:rPr>
          <w:b/>
          <w:color w:val="00188F"/>
        </w:rPr>
        <w:t>Microsoft Social Engagement</w:t>
      </w:r>
      <w:bookmarkEnd w:id="114"/>
    </w:p>
    <w:bookmarkEnd w:id="115"/>
    <w:p w14:paraId="67299394" w14:textId="77777777" w:rsidR="00903005" w:rsidRPr="006D2C33" w:rsidRDefault="00903005" w:rsidP="00903005">
      <w:pPr>
        <w:pStyle w:val="ProductList-Body"/>
        <w:ind w:left="180"/>
      </w:pPr>
      <w:r>
        <w:rPr>
          <w:b/>
          <w:color w:val="0072C6"/>
        </w:rPr>
        <w:t>Serviceniveauaftale</w:t>
      </w:r>
    </w:p>
    <w:p w14:paraId="410F8289" w14:textId="77777777" w:rsidR="00903005" w:rsidRPr="006D2C33" w:rsidRDefault="00903005" w:rsidP="00903005">
      <w:pPr>
        <w:pStyle w:val="ProductList-Body"/>
        <w:ind w:left="180"/>
      </w:pPr>
      <w:r>
        <w:t>Der er ingen SLA for Microsoft Social Engagement.</w:t>
      </w:r>
    </w:p>
    <w:p w14:paraId="0B0F9F95" w14:textId="77777777" w:rsidR="00903005" w:rsidRPr="006D2C33" w:rsidRDefault="00903005" w:rsidP="00903005">
      <w:pPr>
        <w:pStyle w:val="ProductList-Body"/>
        <w:tabs>
          <w:tab w:val="clear" w:pos="158"/>
          <w:tab w:val="left" w:pos="360"/>
        </w:tabs>
      </w:pPr>
    </w:p>
    <w:p w14:paraId="7169DA7D" w14:textId="77777777" w:rsidR="00903005" w:rsidRPr="006D2C33" w:rsidRDefault="00903005" w:rsidP="00903005">
      <w:pPr>
        <w:pStyle w:val="ProductList-Body"/>
        <w:tabs>
          <w:tab w:val="clear" w:pos="158"/>
          <w:tab w:val="left" w:pos="360"/>
        </w:tabs>
        <w:ind w:left="180"/>
      </w:pPr>
      <w:r>
        <w:rPr>
          <w:b/>
          <w:color w:val="0072C6"/>
        </w:rPr>
        <w:t>Socialt Indhold, der er indsamlet via Microsoft Social Engagement</w:t>
      </w:r>
    </w:p>
    <w:p w14:paraId="04EFD291" w14:textId="77777777" w:rsidR="00903005" w:rsidRPr="006D2C33" w:rsidRDefault="00903005" w:rsidP="00903005">
      <w:pPr>
        <w:pStyle w:val="ProductList-Body"/>
        <w:tabs>
          <w:tab w:val="clear" w:pos="158"/>
          <w:tab w:val="left" w:pos="360"/>
        </w:tabs>
        <w:ind w:left="180"/>
      </w:pPr>
      <w:r>
        <w:t>Socialt Indhold er offentligt tilgængeligt indhold, der er indsamlet fra sociale medienetværk (som f.eks. Twitter, Facebook og YouTube) og tjenester til dataindeksering eller dataindsamling i forbindelse med Kundesøgninger, der udføres i Microsoft Social Engagement. Socialt indhold er ikke Kundedata. Kundedata, som er brugt til at konfigurere eller initiere søgninger på Kundens vegne, kan deles med tredjemænd med henblik på indsamling af Socialt indhold. Kunden må kun bruge Socialt Indhold til sine interne forretningsmæssige formål. Microsoft forbeholder sig retten til at:</w:t>
      </w:r>
    </w:p>
    <w:p w14:paraId="7F6DC08A" w14:textId="77777777" w:rsidR="00903005" w:rsidRPr="006D2C33" w:rsidRDefault="00903005" w:rsidP="00903005">
      <w:pPr>
        <w:pStyle w:val="ProductList-Body"/>
        <w:numPr>
          <w:ilvl w:val="0"/>
          <w:numId w:val="13"/>
        </w:numPr>
        <w:ind w:left="810" w:hanging="270"/>
      </w:pPr>
      <w:r>
        <w:t xml:space="preserve">opbevare Socialt indhold i en database sammen med indhold, der er indsamlet fra andre kilder via andre licenser, </w:t>
      </w:r>
    </w:p>
    <w:p w14:paraId="3080735B" w14:textId="77777777" w:rsidR="00903005" w:rsidRPr="006D2C33" w:rsidRDefault="00903005" w:rsidP="00903005">
      <w:pPr>
        <w:pStyle w:val="ProductList-Body"/>
        <w:numPr>
          <w:ilvl w:val="0"/>
          <w:numId w:val="13"/>
        </w:numPr>
        <w:spacing w:before="40"/>
        <w:ind w:left="810" w:hanging="274"/>
      </w:pPr>
      <w:r>
        <w:t xml:space="preserve">tilgå, redigere eller slette Socialt indhold i forbindelse på en anmodning fra et socialt medienetværk, en tjeneste til dataindeksering eller dataindsamling, en ejer af socialt indhold eller en forespørgsel, om at tage indhold ned under Digital Millennium Copyright Act. </w:t>
      </w:r>
    </w:p>
    <w:p w14:paraId="4AD64266" w14:textId="77777777" w:rsidR="00903005" w:rsidRPr="006D2C33" w:rsidRDefault="00903005" w:rsidP="00903005">
      <w:pPr>
        <w:pStyle w:val="ProductList-Body"/>
        <w:numPr>
          <w:ilvl w:val="0"/>
          <w:numId w:val="13"/>
        </w:numPr>
        <w:spacing w:before="40"/>
        <w:ind w:left="810" w:hanging="274"/>
      </w:pPr>
      <w:r>
        <w:t>bede Kunden om at redigere eller slette Socialt indhold, hvis Kunden eksporterer Socialt indhold, og</w:t>
      </w:r>
    </w:p>
    <w:p w14:paraId="18BE22D1" w14:textId="77777777" w:rsidR="00903005" w:rsidRPr="006D2C33" w:rsidRDefault="00903005" w:rsidP="00903005">
      <w:pPr>
        <w:pStyle w:val="ProductList-Body"/>
        <w:numPr>
          <w:ilvl w:val="0"/>
          <w:numId w:val="13"/>
        </w:numPr>
        <w:spacing w:before="40"/>
        <w:ind w:left="810" w:hanging="274"/>
      </w:pPr>
      <w:r>
        <w:t xml:space="preserve">slette eller begrænse yderligere adgang til Socialt indhold, efter at online-servicen er ophørt eller udløbet. </w:t>
      </w:r>
    </w:p>
    <w:p w14:paraId="514A64A5" w14:textId="77777777" w:rsidR="00903005" w:rsidRPr="006D2C33" w:rsidRDefault="001F3563" w:rsidP="00903005">
      <w:pPr>
        <w:pStyle w:val="ProductList-Body"/>
        <w:shd w:val="clear" w:color="auto" w:fill="A6A6A6" w:themeFill="background1" w:themeFillShade="A6"/>
        <w:spacing w:before="120" w:after="240"/>
        <w:jc w:val="right"/>
      </w:pPr>
      <w:hyperlink w:anchor="TableofContents" w:history="1">
        <w:r w:rsidR="00903005">
          <w:rPr>
            <w:rStyle w:val="Hyperlink"/>
            <w:sz w:val="16"/>
            <w:szCs w:val="16"/>
          </w:rPr>
          <w:t>Indholdsfortegnelse</w:t>
        </w:r>
      </w:hyperlink>
      <w:r w:rsidR="00903005">
        <w:rPr>
          <w:sz w:val="16"/>
          <w:szCs w:val="16"/>
        </w:rPr>
        <w:t xml:space="preserve"> / </w:t>
      </w:r>
      <w:hyperlink w:anchor="GeneralTerms" w:history="1">
        <w:r w:rsidR="00903005">
          <w:rPr>
            <w:rStyle w:val="Hyperlink"/>
            <w:sz w:val="16"/>
            <w:szCs w:val="16"/>
          </w:rPr>
          <w:t>Generelle Vilkår</w:t>
        </w:r>
      </w:hyperlink>
    </w:p>
    <w:p w14:paraId="4E44AC5B" w14:textId="6D7F2572" w:rsidR="003D22CB" w:rsidRPr="00A12616" w:rsidRDefault="004E52BA" w:rsidP="000E0F39">
      <w:pPr>
        <w:pStyle w:val="ProductList-OfferingGroupHeading"/>
        <w:rPr>
          <w:lang w:val="da-DK"/>
        </w:rPr>
      </w:pPr>
      <w:bookmarkStart w:id="116" w:name="_Toc466912864"/>
      <w:bookmarkStart w:id="117" w:name="O365Services"/>
      <w:r w:rsidRPr="00A12616">
        <w:rPr>
          <w:lang w:val="da-DK"/>
        </w:rPr>
        <w:lastRenderedPageBreak/>
        <w:t>Office 365-tjenester</w:t>
      </w:r>
      <w:bookmarkEnd w:id="116"/>
    </w:p>
    <w:bookmarkEnd w:id="117"/>
    <w:p w14:paraId="5E2DEA37" w14:textId="77777777" w:rsidR="00512B2A" w:rsidRPr="000772BE" w:rsidRDefault="00512B2A" w:rsidP="00512B2A">
      <w:pPr>
        <w:pStyle w:val="ProductList-Body"/>
        <w:tabs>
          <w:tab w:val="clear" w:pos="158"/>
          <w:tab w:val="left" w:pos="360"/>
        </w:tabs>
      </w:pPr>
      <w:r>
        <w:rPr>
          <w:b/>
          <w:color w:val="00188F"/>
        </w:rPr>
        <w:t>Meddelelser</w:t>
      </w:r>
    </w:p>
    <w:p w14:paraId="0175DA4F" w14:textId="727808CC" w:rsidR="00512B2A" w:rsidRPr="000772BE" w:rsidRDefault="00512B2A" w:rsidP="00512B2A">
      <w:pPr>
        <w:pStyle w:val="ProductList-Body"/>
      </w:pPr>
      <w:r>
        <w:t xml:space="preserve">Bing Maps-meddelelserne i </w:t>
      </w:r>
      <w:hyperlink w:anchor="Attachment1" w:history="1">
        <w:r>
          <w:rPr>
            <w:rStyle w:val="Hyperlink"/>
          </w:rPr>
          <w:t>Bilag 1</w:t>
        </w:r>
      </w:hyperlink>
      <w:r>
        <w:t xml:space="preserve"> gælder.</w:t>
      </w:r>
      <w:r w:rsidR="009B197C">
        <w:t xml:space="preserve"> </w:t>
      </w:r>
      <w:r>
        <w:t xml:space="preserve">Eventuelle igangsættelses-, migrerings- eller implementeringstjenester til Kunden er underlagt Meddelelsen om Professionelle ydelser i </w:t>
      </w:r>
      <w:hyperlink w:anchor="Attachment1" w:history="1">
        <w:r>
          <w:rPr>
            <w:rStyle w:val="Hyperlink"/>
          </w:rPr>
          <w:t>Bilag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575A51">
      <w:pPr>
        <w:pStyle w:val="ProductList-Body"/>
        <w:keepNext/>
      </w:pPr>
      <w:bookmarkStart w:id="118" w:name="CoreFeaturesforOffice365Services"/>
      <w:r>
        <w:rPr>
          <w:b/>
          <w:color w:val="00188F"/>
        </w:rPr>
        <w:t>Kernefunktioner til Office 365-tjenester</w:t>
      </w:r>
    </w:p>
    <w:bookmarkEnd w:id="118"/>
    <w:p w14:paraId="6CD2CC0F" w14:textId="7D0FEFFD" w:rsidR="009427A1" w:rsidRPr="00690C65" w:rsidRDefault="009427A1" w:rsidP="009427A1">
      <w:pPr>
        <w:pStyle w:val="ProductList-Body"/>
      </w:pPr>
      <w:r>
        <w:t>I løbet af Kundens abonnementsvarighed, efterlever Office 365-tjenesterne den angivne beskrivelse af Kernefunktioner i de tjenestespecifikke afsnit om Office 365 nedenfor i henhold til produktbegrænsninger eller eksterne faktorer (f.eks. grænser for modtager, meddelelseshastighed, meddelelsesstørrelse og postkassestørrelse for mail, standard- eller kundebestemte politikker for dataopbevaring, søgegrænser, lagringsgrænser, Kunde- eller slutbrugerkonfigurationer og grænser for mødekapacitet). Microsoft har kun ret til at fjerne en funktionalitet, der er angivet nedenfor, på permanent basis, hvis Kunden tilbydes en rimelig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vil kunne tilføje og fjerne slutbrugere og domæner, administrere licenser og oprette grupper via Microsoft Online Services-portalen eller det efterfølgende websted.</w:t>
      </w:r>
    </w:p>
    <w:p w14:paraId="6DEB3BE1" w14:textId="77777777" w:rsidR="009427A1" w:rsidRPr="00690C65" w:rsidRDefault="009427A1" w:rsidP="009427A1">
      <w:pPr>
        <w:pStyle w:val="ProductList-Body"/>
      </w:pPr>
    </w:p>
    <w:p w14:paraId="27FBFBD7" w14:textId="77777777" w:rsidR="009B197C" w:rsidRPr="00017A5A" w:rsidRDefault="009B197C" w:rsidP="009B197C">
      <w:pPr>
        <w:pStyle w:val="ProductList-Body"/>
        <w:tabs>
          <w:tab w:val="clear" w:pos="158"/>
          <w:tab w:val="left" w:pos="180"/>
        </w:tabs>
        <w:rPr>
          <w:b/>
          <w:color w:val="00188F"/>
        </w:rPr>
      </w:pPr>
      <w:r>
        <w:rPr>
          <w:b/>
          <w:color w:val="00188F"/>
        </w:rPr>
        <w:t>Subscription License-pakker</w:t>
      </w:r>
    </w:p>
    <w:p w14:paraId="08F9418C" w14:textId="77777777" w:rsidR="009B197C" w:rsidRDefault="009B197C" w:rsidP="009B197C">
      <w:pPr>
        <w:pStyle w:val="ProductList-Body"/>
        <w:tabs>
          <w:tab w:val="clear" w:pos="158"/>
          <w:tab w:val="left" w:pos="180"/>
        </w:tabs>
      </w:pPr>
      <w:r>
        <w:t xml:space="preserve">Ud over Bruger-SL'er henvises til </w:t>
      </w:r>
      <w:hyperlink w:anchor="Attachment2" w:history="1">
        <w:r>
          <w:rPr>
            <w:rStyle w:val="Hyperlink"/>
          </w:rPr>
          <w:t>Bilag 2</w:t>
        </w:r>
      </w:hyperlink>
      <w:r>
        <w:t xml:space="preserve"> for andre SL'er, der opfylder kravene til Office 365-tjenester.</w:t>
      </w:r>
    </w:p>
    <w:p w14:paraId="7435C33E" w14:textId="13485517" w:rsidR="00A12616" w:rsidRDefault="00A12616" w:rsidP="004A2A95">
      <w:pPr>
        <w:pStyle w:val="ProductList-Body"/>
      </w:pPr>
    </w:p>
    <w:p w14:paraId="274DCA18" w14:textId="77777777" w:rsidR="003B09C7" w:rsidRPr="00F55075" w:rsidRDefault="003B09C7" w:rsidP="003B09C7">
      <w:pPr>
        <w:pStyle w:val="ProductList-Body"/>
        <w:tabs>
          <w:tab w:val="clear" w:pos="158"/>
          <w:tab w:val="left" w:pos="180"/>
        </w:tabs>
      </w:pPr>
      <w:bookmarkStart w:id="119" w:name="MicrosoftTeams"/>
      <w:r>
        <w:rPr>
          <w:b/>
          <w:color w:val="00188F"/>
        </w:rPr>
        <w:t>Microsoft-teams</w:t>
      </w:r>
      <w:bookmarkEnd w:id="119"/>
    </w:p>
    <w:p w14:paraId="6E4EC4BF" w14:textId="77777777" w:rsidR="003B09C7" w:rsidRPr="00F55075" w:rsidRDefault="003B09C7" w:rsidP="003B09C7">
      <w:pPr>
        <w:pStyle w:val="ProductList-Body"/>
        <w:tabs>
          <w:tab w:val="clear" w:pos="158"/>
          <w:tab w:val="left" w:pos="360"/>
        </w:tabs>
      </w:pPr>
      <w:r>
        <w:rPr>
          <w:b/>
        </w:rPr>
        <w:t>Bemærk</w:t>
      </w:r>
      <w:r w:rsidRPr="00A84B9A">
        <w:rPr>
          <w:b/>
          <w:bCs/>
        </w:rPr>
        <w:t>:</w:t>
      </w:r>
      <w:r>
        <w:t xml:space="preserve"> H.264/MPEG-4 AVC-meddelelsen i </w:t>
      </w:r>
      <w:hyperlink w:anchor="Attachment1" w:history="1">
        <w:r>
          <w:rPr>
            <w:rStyle w:val="Hyperlink"/>
          </w:rPr>
          <w:t>bilag 1</w:t>
        </w:r>
      </w:hyperlink>
      <w:r>
        <w:t xml:space="preserve"> gælder alle Office 365-tjenester, der omfatter Microsoft-teams.</w:t>
      </w:r>
    </w:p>
    <w:p w14:paraId="7E166348" w14:textId="77777777" w:rsidR="003B09C7" w:rsidRPr="00690C65" w:rsidRDefault="003B09C7" w:rsidP="004A2A95">
      <w:pPr>
        <w:pStyle w:val="ProductList-Body"/>
      </w:pPr>
    </w:p>
    <w:p w14:paraId="40EDB465" w14:textId="77777777" w:rsidR="00E93FD0" w:rsidRPr="00A12616" w:rsidRDefault="00E93FD0" w:rsidP="000E0F39">
      <w:pPr>
        <w:pStyle w:val="ProductList-Offering2Heading"/>
        <w:rPr>
          <w:lang w:val="da-DK"/>
        </w:rPr>
      </w:pPr>
      <w:bookmarkStart w:id="120" w:name="ExchangeOnline"/>
      <w:r w:rsidRPr="00A12616">
        <w:rPr>
          <w:lang w:val="da-DK"/>
        </w:rPr>
        <w:tab/>
      </w:r>
      <w:bookmarkStart w:id="121" w:name="_Toc466912865"/>
      <w:r w:rsidRPr="00A12616">
        <w:rPr>
          <w:lang w:val="da-DK"/>
        </w:rPr>
        <w:t>Exchange Online</w:t>
      </w:r>
      <w:bookmarkEnd w:id="121"/>
    </w:p>
    <w:p w14:paraId="504B85AD" w14:textId="77777777" w:rsidR="00E93FD0" w:rsidRDefault="00E93FD0" w:rsidP="004E52BA">
      <w:pPr>
        <w:pStyle w:val="ProductList-Offering1"/>
        <w:sectPr w:rsidR="00E93FD0" w:rsidSect="00E275D6">
          <w:footerReference w:type="first" r:id="rId36"/>
          <w:type w:val="continuous"/>
          <w:pgSz w:w="12240" w:h="15840"/>
          <w:pgMar w:top="1440" w:right="720" w:bottom="1440" w:left="720" w:header="720" w:footer="720" w:gutter="0"/>
          <w:cols w:space="720"/>
          <w:titlePg/>
          <w:docGrid w:linePitch="360"/>
        </w:sectPr>
      </w:pPr>
    </w:p>
    <w:bookmarkEnd w:id="120"/>
    <w:p w14:paraId="7EE22C89" w14:textId="77777777" w:rsidR="00903005" w:rsidRPr="006D2C33" w:rsidRDefault="00903005" w:rsidP="00903005">
      <w:pPr>
        <w:pStyle w:val="ProductList-Body"/>
      </w:pPr>
      <w:r>
        <w:rPr>
          <w:rFonts w:asciiTheme="majorHAnsi" w:hAnsiTheme="majorHAnsi"/>
          <w:sz w:val="16"/>
          <w:szCs w:val="16"/>
        </w:rPr>
        <w:t>Office 365 Advanced Threat Protection</w:t>
      </w:r>
    </w:p>
    <w:p w14:paraId="45D37895" w14:textId="77777777" w:rsidR="00903005" w:rsidRPr="006D2C33" w:rsidRDefault="00903005" w:rsidP="00903005">
      <w:pPr>
        <w:pStyle w:val="ProductList-Body"/>
      </w:pPr>
      <w:r>
        <w:rPr>
          <w:rFonts w:asciiTheme="majorHAnsi" w:hAnsiTheme="majorHAnsi"/>
          <w:sz w:val="16"/>
          <w:szCs w:val="16"/>
        </w:rPr>
        <w:t>Forhindring af Datatab</w:t>
      </w:r>
    </w:p>
    <w:p w14:paraId="5CC5CCDC" w14:textId="77777777" w:rsidR="00903005" w:rsidRPr="006D2C33" w:rsidRDefault="00903005" w:rsidP="00903005">
      <w:pPr>
        <w:pStyle w:val="ProductList-Body"/>
      </w:pPr>
      <w:r>
        <w:rPr>
          <w:rFonts w:asciiTheme="majorHAnsi" w:hAnsiTheme="majorHAnsi"/>
          <w:sz w:val="16"/>
          <w:szCs w:val="16"/>
        </w:rPr>
        <w:t>Exchange Online-arkivering for Exchange Online</w:t>
      </w:r>
    </w:p>
    <w:p w14:paraId="2B5100DF" w14:textId="77777777" w:rsidR="00903005" w:rsidRPr="006D2C33" w:rsidRDefault="00903005" w:rsidP="00903005">
      <w:pPr>
        <w:pStyle w:val="ProductList-Body"/>
      </w:pPr>
      <w:r>
        <w:rPr>
          <w:rFonts w:asciiTheme="majorHAnsi" w:hAnsiTheme="majorHAnsi"/>
          <w:sz w:val="16"/>
          <w:szCs w:val="16"/>
        </w:rPr>
        <w:t>Exchange Online-arkivering for Exchange Server</w:t>
      </w:r>
    </w:p>
    <w:p w14:paraId="5D9B2288" w14:textId="77777777" w:rsidR="00903005" w:rsidRPr="006D2C33" w:rsidRDefault="00903005" w:rsidP="00903005">
      <w:pPr>
        <w:pStyle w:val="ProductList-Body"/>
      </w:pPr>
      <w:r>
        <w:rPr>
          <w:rFonts w:asciiTheme="majorHAnsi" w:hAnsiTheme="majorHAnsi"/>
          <w:sz w:val="16"/>
          <w:szCs w:val="16"/>
        </w:rPr>
        <w:t>Exchange Online Kiosk</w:t>
      </w:r>
    </w:p>
    <w:p w14:paraId="70A52C02" w14:textId="2388AC1A" w:rsidR="00A4172E" w:rsidRPr="00903BB7" w:rsidRDefault="00903005" w:rsidP="00903005">
      <w:pPr>
        <w:pStyle w:val="ProductList-Body"/>
      </w:pPr>
      <w:r>
        <w:rPr>
          <w:rFonts w:asciiTheme="majorHAnsi" w:hAnsiTheme="majorHAnsi"/>
          <w:sz w:val="16"/>
          <w:szCs w:val="16"/>
        </w:rPr>
        <w:t>Exchange Online (Plan 1 og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A1261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Kernefunktioner til Office 365-tjenester – Exchange Online</w:t>
      </w:r>
    </w:p>
    <w:p w14:paraId="029F6D7B" w14:textId="281EEFC8" w:rsidR="001A19E0" w:rsidRPr="00690C65" w:rsidRDefault="001A19E0" w:rsidP="001A19E0">
      <w:pPr>
        <w:pStyle w:val="ProductList-Body"/>
      </w:pPr>
      <w:r>
        <w:t xml:space="preserve">Exchange Online eller efterfølgende tjeneste indeholder følgende </w:t>
      </w:r>
      <w:hyperlink w:anchor="CoreFeaturesforOffice365Services" w:history="1">
        <w:r>
          <w:rPr>
            <w:rStyle w:val="Hyperlink"/>
          </w:rPr>
          <w:t>Kernefunktioner</w:t>
        </w:r>
      </w:hyperlink>
      <w:r>
        <w:t>:</w:t>
      </w:r>
    </w:p>
    <w:p w14:paraId="1D120F58" w14:textId="77777777" w:rsidR="00017A5A" w:rsidRPr="002441DB" w:rsidRDefault="00017A5A" w:rsidP="001A19E0">
      <w:pPr>
        <w:pStyle w:val="ProductList-Body"/>
        <w:rPr>
          <w:sz w:val="10"/>
        </w:rPr>
      </w:pPr>
    </w:p>
    <w:p w14:paraId="1211BEB5" w14:textId="77777777" w:rsidR="001A19E0" w:rsidRPr="00690C65" w:rsidRDefault="001A19E0" w:rsidP="00A01D6B">
      <w:pPr>
        <w:pStyle w:val="ProductList-Body"/>
        <w:keepNext/>
        <w:ind w:left="187"/>
      </w:pPr>
      <w:r>
        <w:rPr>
          <w:b/>
          <w:color w:val="0072C6"/>
        </w:rPr>
        <w:t>Mails</w:t>
      </w:r>
    </w:p>
    <w:p w14:paraId="3937A9A0" w14:textId="4DCDD39C" w:rsidR="001A19E0" w:rsidRPr="00690C65" w:rsidRDefault="001A19E0" w:rsidP="001A19E0">
      <w:pPr>
        <w:pStyle w:val="ProductList-Body"/>
        <w:ind w:left="180"/>
      </w:pPr>
      <w:r>
        <w:t>En slutbruger vil kunne sende mails, modtage mails, der stammer inde fra eller uden for Kundens organisation, og får adgang til slutbrugerens postkasse.</w:t>
      </w:r>
    </w:p>
    <w:p w14:paraId="5C9883D4" w14:textId="77777777" w:rsidR="001A19E0" w:rsidRPr="00690C65" w:rsidRDefault="001A19E0" w:rsidP="001A19E0">
      <w:pPr>
        <w:pStyle w:val="ProductList-Body"/>
        <w:ind w:left="180"/>
      </w:pPr>
    </w:p>
    <w:p w14:paraId="53900BEE" w14:textId="77777777" w:rsidR="001A19E0" w:rsidRPr="00690C65" w:rsidRDefault="001A19E0" w:rsidP="00551855">
      <w:pPr>
        <w:pStyle w:val="ProductList-Body"/>
        <w:ind w:left="187"/>
      </w:pPr>
      <w:r>
        <w:rPr>
          <w:b/>
          <w:color w:val="0072C6"/>
        </w:rPr>
        <w:t>Adgang til mobil- og webbrowser</w:t>
      </w:r>
    </w:p>
    <w:p w14:paraId="277343D5" w14:textId="1C1D7BA1" w:rsidR="001A19E0" w:rsidRPr="00690C65" w:rsidRDefault="001A19E0" w:rsidP="001A19E0">
      <w:pPr>
        <w:pStyle w:val="ProductList-Body"/>
        <w:ind w:left="180"/>
      </w:pPr>
      <w:r>
        <w:t>Via Microsoft Exchange ActiveSync-protokollen eller en efterfølgende protokol eller teknologi kan en slutbruger anvende Exchange Online til at sende og modtage mails og opdatere og få vist kalendere fra en mobil enhed, der understøtter den relevante protokol eller teknologi. En slutbruger vil kunne sende mails, modtage mails, der stammer inde fra eller uden for Kundens organisation, og får adgang til slutbrugerens postkasse, alt sammen fra en kompatibel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903005">
      <w:pPr>
        <w:pStyle w:val="ProductList-Body"/>
        <w:keepNext/>
        <w:ind w:left="187"/>
      </w:pPr>
      <w:r>
        <w:rPr>
          <w:b/>
          <w:color w:val="0072C6"/>
        </w:rPr>
        <w:t>Opbevaringspolitikker</w:t>
      </w:r>
    </w:p>
    <w:p w14:paraId="0BFE11A8" w14:textId="021008B4" w:rsidR="001A19E0" w:rsidRPr="00690C65" w:rsidRDefault="001A19E0" w:rsidP="001A19E0">
      <w:pPr>
        <w:pStyle w:val="ProductList-Body"/>
        <w:ind w:left="180"/>
      </w:pPr>
      <w:r>
        <w:t>Kunden vil kunne oprette arkiverings- og slettepolitikker for mails.</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Gendannelse af slettet post og postkasse</w:t>
      </w:r>
    </w:p>
    <w:p w14:paraId="2CF81441" w14:textId="36468419" w:rsidR="001A19E0" w:rsidRPr="00690C65" w:rsidRDefault="001A19E0" w:rsidP="001A19E0">
      <w:pPr>
        <w:pStyle w:val="ProductList-Body"/>
        <w:ind w:left="180"/>
      </w:pPr>
      <w:r>
        <w:t>Kunden vil kunne gendanne indholdet i en slettet, ikke-delt postkasse, og en slutbruger vil kunne gendanne post, der er blevet slettet fra slutbrugerens 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Søgning i flere postkasser</w:t>
      </w:r>
    </w:p>
    <w:p w14:paraId="442DBA42" w14:textId="37A9B852" w:rsidR="001A19E0" w:rsidRPr="00690C65" w:rsidRDefault="001A19E0" w:rsidP="001A19E0">
      <w:pPr>
        <w:pStyle w:val="ProductList-Body"/>
        <w:ind w:left="180"/>
      </w:pPr>
      <w:r>
        <w:t>Kunden vil kunne søge efter indhold på tværs af flere forskellige postkasser inden for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En slutbruger vil kunne se en kalender og planlægge aftaler, møder og automatiske svar på indgående mail.</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Via en brugergrænseflade fra Exchange Online vil Kunden kunne oprette og administrere distributionsgrupper og en organisationsmappe med mailaktiverede slutbrugere, distributionsgrupper og eksterne kontakter.</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Kernefunktioner til Office 365-tjenester – Exchange Online-arkivering</w:t>
      </w:r>
    </w:p>
    <w:p w14:paraId="3AEF57B1" w14:textId="4539B0BC" w:rsidR="00DC0A1F" w:rsidRPr="00690C65" w:rsidRDefault="00DC0A1F" w:rsidP="00DC0A1F">
      <w:pPr>
        <w:pStyle w:val="ProductList-Body"/>
      </w:pPr>
      <w:r>
        <w:t xml:space="preserve">Exchange Online-arkivering eller efterfølgende tjeneste indeholder følgende </w:t>
      </w:r>
      <w:hyperlink w:anchor="CoreFeaturesforOffice365Services" w:history="1">
        <w:r>
          <w:rPr>
            <w:rStyle w:val="Hyperlink"/>
          </w:rPr>
          <w:t>Kernefunktioner</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vil kunne tillade en slutbruger at gemme mails.</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Opbevaringspolitikker</w:t>
      </w:r>
    </w:p>
    <w:p w14:paraId="7CDB87D7" w14:textId="21882356" w:rsidR="001A19E0" w:rsidRPr="00690C65" w:rsidRDefault="001A19E0" w:rsidP="00ED50E6">
      <w:pPr>
        <w:pStyle w:val="ProductList-Body"/>
        <w:ind w:left="180"/>
      </w:pPr>
      <w:r>
        <w:t>Kunden vil kunne oprette arkiv- og slettepolitikker for mails, der adskiller sig fra de politikker, som en slutbruger kan anvende på sin egen postkasse.</w:t>
      </w:r>
    </w:p>
    <w:p w14:paraId="53518FF9" w14:textId="77777777" w:rsidR="00ED50E6" w:rsidRPr="00690C65" w:rsidRDefault="001A19E0" w:rsidP="00ED50E6">
      <w:pPr>
        <w:pStyle w:val="ProductList-Body"/>
        <w:ind w:left="180"/>
      </w:pPr>
      <w:r>
        <w:rPr>
          <w:b/>
          <w:color w:val="0072C6"/>
        </w:rPr>
        <w:t>Gendannelse af slettet post og postkasse</w:t>
      </w:r>
    </w:p>
    <w:p w14:paraId="0CF73227" w14:textId="7B0D2157" w:rsidR="001A19E0" w:rsidRPr="00690C65" w:rsidRDefault="001A19E0" w:rsidP="00ED50E6">
      <w:pPr>
        <w:pStyle w:val="ProductList-Body"/>
        <w:ind w:left="180"/>
      </w:pPr>
      <w:r>
        <w:t>Kunden vil, via Office 365-supporttjenester, kunne gendanne indholdet i en slettet, arkivpostkasse, og en slutbruger vil kunne gendanne post, der er blevet slettet fra slutbrugerens postmapper i slutbrugerens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Søgning i flere postkasser</w:t>
      </w:r>
    </w:p>
    <w:p w14:paraId="024BBD24" w14:textId="653E014F" w:rsidR="001A19E0" w:rsidRPr="00690C65" w:rsidRDefault="001A19E0" w:rsidP="00ED50E6">
      <w:pPr>
        <w:pStyle w:val="ProductList-Body"/>
        <w:ind w:left="180"/>
      </w:pPr>
      <w:r>
        <w:t>Kunden vil kunne søge efter indhold på tværs af flere forskellige postkasser inden for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Retslig tilbageholdelse</w:t>
      </w:r>
    </w:p>
    <w:p w14:paraId="2EA3BFAF" w14:textId="2A7C0E6C" w:rsidR="001A19E0" w:rsidRPr="00690C65" w:rsidRDefault="001A19E0" w:rsidP="00ED50E6">
      <w:pPr>
        <w:pStyle w:val="ProductList-Body"/>
        <w:ind w:left="180"/>
      </w:pPr>
      <w:r>
        <w:t xml:space="preserve">Kunden vil kunne anbringe en slutbruges primære postkasse og arkivpostkasse i </w:t>
      </w:r>
      <w:r w:rsidR="001A6B5F">
        <w:t>”</w:t>
      </w:r>
      <w:r>
        <w:t>Retslig tilbageholdelse</w:t>
      </w:r>
      <w:r w:rsidR="001A6B5F">
        <w:t>”</w:t>
      </w:r>
      <w:r>
        <w:t xml:space="preserve"> for at fastholde indholdet af disse postkasser.</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kan kun bruges til lagring af meddelelser med Exchange Online Plans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til Exchange Server</w:t>
      </w:r>
    </w:p>
    <w:p w14:paraId="05891E4A" w14:textId="77777777" w:rsidR="006523C8" w:rsidRPr="00690C65" w:rsidRDefault="006523C8" w:rsidP="006523C8">
      <w:pPr>
        <w:pStyle w:val="ProductList-Body"/>
        <w:ind w:left="180"/>
      </w:pPr>
      <w:r>
        <w:t>Brugere med licens til Exchange Server 2013 med Standard-licens for klientadgang kan få adgang til Exchange Server 2013 Enterprise med Standard-licens for klientadgang-funktioner, som er nødvendige for at understøtte Exchange Online-arkivering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551855">
      <w:pPr>
        <w:pStyle w:val="ProductList-Body"/>
        <w:tabs>
          <w:tab w:val="clear" w:pos="158"/>
          <w:tab w:val="left" w:pos="270"/>
        </w:tabs>
      </w:pPr>
      <w:r>
        <w:rPr>
          <w:b/>
          <w:color w:val="00188F"/>
        </w:rPr>
        <w:t>Exchange Online Plan 2 fra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er en efterfølgende Onlinetjeneste til Exchange Hosted Archive. Hvis Kunden fornyer fra Exchange Hosted Archive til Exchange Online Plan 2 og endnu ikke er blevet overført til Exchange Online Plan 2, kan Kundens licenserede brugere fortsat bruge tjenesten Exchange Hosted Archive i overensstemmelse med Brugervilkår for Produkt fra marts 2011, indtil Kunden overføres til Exchange Online Plan 2, eller Kundens Bruger-SL’er til Exchange Online Plan 2 udløber (afhængigt af hvad der kommer først). Brugervilkår for Produkt kan findes på </w:t>
      </w:r>
      <w:hyperlink r:id="rId37" w:history="1">
        <w:r>
          <w:rPr>
            <w:rStyle w:val="Hyperlink"/>
          </w:rPr>
          <w:t>http://go.microsoft.com/?linkid=9839206</w:t>
        </w:r>
      </w:hyperlink>
      <w:r w:rsidRPr="0052321C">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Brug af Forebyggelse af datatab efter enhedslicens</w:t>
      </w:r>
    </w:p>
    <w:p w14:paraId="2D2A7D2E" w14:textId="77777777" w:rsidR="009427A1" w:rsidRDefault="009427A1" w:rsidP="009427A1">
      <w:pPr>
        <w:pStyle w:val="ProductList-Body"/>
        <w:tabs>
          <w:tab w:val="clear" w:pos="158"/>
          <w:tab w:val="left" w:pos="180"/>
        </w:tabs>
      </w:pPr>
      <w:r>
        <w:t>Hvis Kunden har licens til Forebyggelse af datatab efter enhed, har alle brugere af den Licenserede enhed licens til Onlinetjenesten.</w:t>
      </w:r>
    </w:p>
    <w:p w14:paraId="312FD9C7" w14:textId="77777777" w:rsidR="007A01A3" w:rsidRDefault="007A01A3" w:rsidP="009427A1">
      <w:pPr>
        <w:pStyle w:val="ProductList-Body"/>
        <w:tabs>
          <w:tab w:val="clear" w:pos="158"/>
          <w:tab w:val="left" w:pos="180"/>
        </w:tabs>
      </w:pPr>
    </w:p>
    <w:p w14:paraId="04350ECC" w14:textId="77777777" w:rsidR="007A01A3" w:rsidRPr="00516557" w:rsidRDefault="007A01A3" w:rsidP="005E59C6">
      <w:pPr>
        <w:pStyle w:val="ProductList-Body"/>
        <w:keepNext/>
        <w:rPr>
          <w:b/>
          <w:color w:val="00188F"/>
        </w:rPr>
      </w:pPr>
      <w:bookmarkStart w:id="122" w:name="_Toc423959249"/>
      <w:r w:rsidRPr="00516557">
        <w:rPr>
          <w:b/>
          <w:color w:val="00188F"/>
        </w:rPr>
        <w:t>Serviceniveauaftale</w:t>
      </w:r>
      <w:bookmarkEnd w:id="122"/>
    </w:p>
    <w:p w14:paraId="0C60043D" w14:textId="77777777" w:rsidR="00A4172E" w:rsidRPr="00903BB7" w:rsidRDefault="00A4172E" w:rsidP="00A4172E">
      <w:pPr>
        <w:pStyle w:val="ProductList-Body"/>
        <w:tabs>
          <w:tab w:val="clear" w:pos="158"/>
          <w:tab w:val="left" w:pos="180"/>
        </w:tabs>
      </w:pPr>
      <w:r>
        <w:t>Der findes ingen Serviceniveauaftale for Office 365 Advanced Threat Protection.</w:t>
      </w:r>
    </w:p>
    <w:p w14:paraId="4B754C73" w14:textId="77777777" w:rsidR="00E93FD0" w:rsidRPr="00690C65" w:rsidRDefault="001F3563"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45B06D2" w14:textId="01378447" w:rsidR="00862C50" w:rsidRPr="00A12616" w:rsidRDefault="00862C50" w:rsidP="000E0F39">
      <w:pPr>
        <w:pStyle w:val="ProductList-Offering2Heading"/>
        <w:rPr>
          <w:lang w:val="da-DK"/>
        </w:rPr>
      </w:pPr>
      <w:bookmarkStart w:id="123" w:name="_Toc466912866"/>
      <w:bookmarkStart w:id="124" w:name="Office365Applications"/>
      <w:r w:rsidRPr="00A12616">
        <w:rPr>
          <w:lang w:val="da-DK"/>
        </w:rPr>
        <w:t>Office 365-programmer</w:t>
      </w:r>
      <w:bookmarkEnd w:id="123"/>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4"/>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til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A12616"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551855">
      <w:pPr>
        <w:pStyle w:val="ProductList-Body"/>
        <w:keepNext/>
      </w:pPr>
      <w:r>
        <w:rPr>
          <w:b/>
          <w:color w:val="00188F"/>
        </w:rPr>
        <w:t>Serviceniveauaftale</w:t>
      </w:r>
    </w:p>
    <w:p w14:paraId="34AF7D11" w14:textId="77777777" w:rsidR="00A4172E" w:rsidRPr="00903BB7" w:rsidRDefault="00A4172E" w:rsidP="00A4172E">
      <w:pPr>
        <w:pStyle w:val="ProductList-Body"/>
      </w:pPr>
      <w:r>
        <w:t>Der findes ingen SLA for Visio Pro til Office 365.</w:t>
      </w:r>
    </w:p>
    <w:p w14:paraId="446EB6D0" w14:textId="77777777" w:rsidR="00123E7D" w:rsidRPr="00690C65" w:rsidRDefault="00123E7D" w:rsidP="00123E7D">
      <w:pPr>
        <w:pStyle w:val="ProductList-Body"/>
      </w:pPr>
    </w:p>
    <w:p w14:paraId="4A604668" w14:textId="77777777" w:rsidR="00D349E2" w:rsidRPr="00123E7D" w:rsidRDefault="00D349E2" w:rsidP="00D349E2">
      <w:pPr>
        <w:pStyle w:val="ProductList-Body"/>
        <w:tabs>
          <w:tab w:val="clear" w:pos="158"/>
          <w:tab w:val="left" w:pos="180"/>
        </w:tabs>
        <w:rPr>
          <w:b/>
          <w:color w:val="00188F"/>
        </w:rPr>
      </w:pPr>
      <w:r>
        <w:rPr>
          <w:b/>
          <w:color w:val="00188F"/>
        </w:rPr>
        <w:t>Installations- og Brugerrettigheder.</w:t>
      </w:r>
    </w:p>
    <w:p w14:paraId="6A79CF88" w14:textId="77777777" w:rsidR="00D349E2" w:rsidRDefault="00D349E2" w:rsidP="00D349E2">
      <w:pPr>
        <w:pStyle w:val="ProductList-Body"/>
        <w:tabs>
          <w:tab w:val="clear" w:pos="158"/>
          <w:tab w:val="left" w:pos="180"/>
        </w:tabs>
      </w:pPr>
      <w:r>
        <w:t>Hver bruger, som Kunden tildeler en Bruger-SL, skal have en Microsoft-konto for at kunne bruge den software, der følger med abonnementet. Disse brugere:</w:t>
      </w:r>
    </w:p>
    <w:p w14:paraId="5E1B86BF" w14:textId="77777777" w:rsidR="00D349E2" w:rsidRDefault="00D349E2" w:rsidP="00D349E2">
      <w:pPr>
        <w:pStyle w:val="ProductList-Body"/>
        <w:numPr>
          <w:ilvl w:val="0"/>
          <w:numId w:val="17"/>
        </w:numPr>
        <w:ind w:left="450" w:hanging="270"/>
      </w:pPr>
      <w:r>
        <w:t>kan aktivere den software, der følger med SL'en til lokal brug eller fjernbrug på op til fem samtidige OSE'er</w:t>
      </w:r>
    </w:p>
    <w:p w14:paraId="610D2E44" w14:textId="77777777" w:rsidR="00D349E2" w:rsidRDefault="00D349E2" w:rsidP="00D349E2">
      <w:pPr>
        <w:pStyle w:val="ProductList-Body"/>
        <w:numPr>
          <w:ilvl w:val="0"/>
          <w:numId w:val="17"/>
        </w:numPr>
        <w:spacing w:before="40"/>
        <w:ind w:left="450" w:hanging="274"/>
      </w:pPr>
      <w:r>
        <w:t xml:space="preserve">må installere og bruge softwaren, med Shared Computer Activation (SCA), på en delt enhed, en netværksserver eller på delte servere med en kvalificeret skypartner. Du finder en liste over kvalificerede skypartnere og yderligere installationskrav på </w:t>
      </w:r>
      <w:hyperlink r:id="rId38" w:history="1">
        <w:r>
          <w:rPr>
            <w:rStyle w:val="Hyperlink"/>
          </w:rPr>
          <w:t>www.office.com/sca</w:t>
        </w:r>
      </w:hyperlink>
      <w:r>
        <w:rPr>
          <w:color w:val="1F497D"/>
        </w:rPr>
        <w:t xml:space="preserve">. </w:t>
      </w:r>
      <w:r>
        <w:t>I forbindelse med disse brugervilkår betyder ”netværksserver” en fysisk hardwareserver, der kun er dedikeret til Kundebrug. Denne bestemmelse om aktivering af delt computer gælder ikke for Kundelicens til Office 365 Business og</w:t>
      </w:r>
    </w:p>
    <w:p w14:paraId="51B4E196" w14:textId="77777777" w:rsidR="00D349E2" w:rsidRDefault="00D349E2" w:rsidP="00D349E2">
      <w:pPr>
        <w:pStyle w:val="ProductList-Body"/>
        <w:numPr>
          <w:ilvl w:val="0"/>
          <w:numId w:val="17"/>
        </w:numPr>
        <w:spacing w:before="40"/>
        <w:ind w:left="450" w:hanging="274"/>
      </w:pPr>
      <w:r>
        <w:lastRenderedPageBreak/>
        <w:t>skal slutte alle enheder, hvorpå en bruger har installeret softwaren, til internettet mindst en gang pr. 30 dage. Ellers kan det påvirke softwarens funktionalitet.</w:t>
      </w:r>
    </w:p>
    <w:p w14:paraId="60B192AC" w14:textId="77777777" w:rsidR="00A12616" w:rsidRPr="007F0A21" w:rsidRDefault="00A12616" w:rsidP="00A12616">
      <w:pPr>
        <w:pStyle w:val="ProductList-Body"/>
        <w:ind w:left="180"/>
      </w:pPr>
    </w:p>
    <w:p w14:paraId="1754C6A6" w14:textId="77777777" w:rsidR="00A12616" w:rsidRPr="007F0A21" w:rsidRDefault="00A12616" w:rsidP="00A12616">
      <w:pPr>
        <w:pStyle w:val="ProductList-Body"/>
      </w:pPr>
      <w:r>
        <w:rPr>
          <w:b/>
          <w:color w:val="00188F"/>
        </w:rPr>
        <w:t>Følgende vilkår gælder kun for Office 365 Business og Office 365 ProPlus</w:t>
      </w:r>
    </w:p>
    <w:p w14:paraId="2A5592F1" w14:textId="77777777" w:rsidR="00A12616" w:rsidRPr="007F0A21" w:rsidRDefault="00A12616" w:rsidP="00A12616">
      <w:pPr>
        <w:pStyle w:val="ProductList-Body"/>
        <w:ind w:left="180"/>
      </w:pPr>
      <w:r>
        <w:rPr>
          <w:b/>
          <w:color w:val="0072C6"/>
        </w:rPr>
        <w:t>Smartphones og tablets</w:t>
      </w:r>
    </w:p>
    <w:p w14:paraId="1938521A" w14:textId="2FF2E9B7" w:rsidR="009427A1" w:rsidRPr="00690C65" w:rsidRDefault="00A12616" w:rsidP="00A12616">
      <w:pPr>
        <w:pStyle w:val="ProductList-Body"/>
        <w:ind w:left="180"/>
      </w:pPr>
      <w:r w:rsidRPr="00077C7A">
        <w:rPr>
          <w:szCs w:val="18"/>
        </w:rPr>
        <w:t>Alle brugere, som kunden overdrager en bruger-SL til, må også aktivere Microsoft Office Mobile-softwaren til brug på op til fem smartphones og fem tablets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75A51">
      <w:pPr>
        <w:pStyle w:val="ProductList-Body"/>
        <w:keepNext/>
      </w:pPr>
      <w:r>
        <w:rPr>
          <w:b/>
          <w:color w:val="00188F"/>
        </w:rPr>
        <w:t>Følgende vilkår gælder kun for Office 365 ProPlus</w:t>
      </w:r>
    </w:p>
    <w:p w14:paraId="771F42AE" w14:textId="77777777" w:rsidR="009427A1" w:rsidRPr="00690C65" w:rsidRDefault="009427A1" w:rsidP="00575A51">
      <w:pPr>
        <w:pStyle w:val="ProductList-Body"/>
        <w:keepNext/>
        <w:ind w:left="180"/>
      </w:pPr>
      <w:r>
        <w:rPr>
          <w:b/>
          <w:color w:val="0072C6"/>
        </w:rPr>
        <w:t>Office til Hjemmet og Studiet 2013 RT Kommerciel Brug</w:t>
      </w:r>
    </w:p>
    <w:p w14:paraId="054DF67D" w14:textId="77777777" w:rsidR="009427A1" w:rsidRPr="00690C65" w:rsidRDefault="009427A1" w:rsidP="009427A1">
      <w:pPr>
        <w:pStyle w:val="ProductList-Body"/>
        <w:ind w:left="180"/>
      </w:pPr>
      <w:r>
        <w:t>Hver Bruger-SL til Office 365 ProPlus ændrer brugerens ret til at bruge softwaren i henhold til en separat erhvervet Office Home &amp; Student 2013 RT-licens ved at frafalde forbuddet mod kommerciel brug af softwaren. Med undtagelse af denne tilladelse til kommerciel brug af softwaren, er al brug underlagt vilkårene og brugerrettighederne for Office Home &amp;Student 2013 RT-licensen.</w:t>
      </w:r>
    </w:p>
    <w:p w14:paraId="1AF5D4D5" w14:textId="77777777" w:rsidR="009427A1" w:rsidRPr="00690C65" w:rsidRDefault="009427A1" w:rsidP="009427A1">
      <w:pPr>
        <w:pStyle w:val="ProductList-Body"/>
        <w:ind w:left="180"/>
      </w:pPr>
    </w:p>
    <w:p w14:paraId="23509515" w14:textId="77777777" w:rsidR="00C50175" w:rsidRPr="00FC409E" w:rsidRDefault="00C50175" w:rsidP="00C50175">
      <w:pPr>
        <w:pStyle w:val="ProductList-Body"/>
        <w:ind w:left="180"/>
        <w:rPr>
          <w:b/>
          <w:color w:val="0072C6"/>
        </w:rPr>
      </w:pPr>
      <w:r>
        <w:rPr>
          <w:b/>
          <w:color w:val="0072C6"/>
        </w:rPr>
        <w:t>Office Online Server</w:t>
      </w:r>
    </w:p>
    <w:p w14:paraId="657405CB" w14:textId="77777777" w:rsidR="00C50175" w:rsidRDefault="00C50175" w:rsidP="00C50175">
      <w:pPr>
        <w:pStyle w:val="ProductList-Body"/>
        <w:ind w:left="180"/>
      </w:pPr>
      <w:r>
        <w:t>For hvert Office 365 ProPlus-abonnement må Kunden installere et ubegrænset antal kopier af Office Online Server på enhver Server, der er dedikeret til Kundens brug. En Office 365 ProPlus-bruger må bruge Office Online Server-softwaren. Denne bestemmelse gælder ikke for Kunder, der har licens til dette Produkt under Microsoft Aftale om Onlineabonnement eller en anden Microsoft-aftale, der udelukkende dækker Onlinetjenester.</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Subscription License-pakker</w:t>
      </w:r>
    </w:p>
    <w:p w14:paraId="4314EABE" w14:textId="68017E19" w:rsidR="005B7124" w:rsidRPr="00690C65" w:rsidRDefault="005B7124" w:rsidP="005B7124">
      <w:pPr>
        <w:pStyle w:val="ProductList-Body"/>
        <w:ind w:left="180"/>
      </w:pPr>
      <w:r>
        <w:t xml:space="preserve">Udover Office 365 ProPlus Bruger-SL'er skal Kunden opfylde SL-kravet til dette Produkt ved at købe en Suite-SL (se </w:t>
      </w:r>
      <w:hyperlink w:anchor="Attachment2" w:history="1">
        <w:r>
          <w:rPr>
            <w:rStyle w:val="Hyperlink"/>
          </w:rPr>
          <w:t>Bilag 2</w:t>
        </w:r>
      </w:hyperlink>
      <w:r>
        <w:t>).</w:t>
      </w:r>
    </w:p>
    <w:p w14:paraId="46778BF0" w14:textId="77777777" w:rsidR="009C1170" w:rsidRPr="00690C65" w:rsidRDefault="001F3563"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3AF41C51" w14:textId="77777777" w:rsidR="003B09C7" w:rsidRPr="00F55075" w:rsidRDefault="003B09C7" w:rsidP="003B09C7">
      <w:pPr>
        <w:pStyle w:val="ProductList-Offering2Heading"/>
        <w:outlineLvl w:val="2"/>
      </w:pPr>
      <w:r>
        <w:tab/>
      </w:r>
      <w:bookmarkStart w:id="125" w:name="MicrosoftMyAnalytics"/>
      <w:bookmarkStart w:id="126" w:name="_Toc465426847"/>
      <w:bookmarkStart w:id="127" w:name="_Toc466912867"/>
      <w:r>
        <w:t>Microsoft MyAnalytics</w:t>
      </w:r>
      <w:bookmarkEnd w:id="125"/>
      <w:bookmarkEnd w:id="126"/>
      <w:bookmarkEnd w:id="127"/>
    </w:p>
    <w:p w14:paraId="41EF28F7" w14:textId="77777777" w:rsidR="003B09C7" w:rsidRPr="00F55075" w:rsidRDefault="003B09C7" w:rsidP="003B09C7">
      <w:pPr>
        <w:pStyle w:val="ProductList-Body"/>
      </w:pPr>
      <w:r>
        <w:rPr>
          <w:b/>
          <w:color w:val="00188F"/>
        </w:rPr>
        <w:t>Serviceniveauaftale</w:t>
      </w:r>
    </w:p>
    <w:p w14:paraId="0F0367E5" w14:textId="77777777" w:rsidR="003B09C7" w:rsidRPr="00F55075" w:rsidRDefault="003B09C7" w:rsidP="003B09C7">
      <w:pPr>
        <w:pStyle w:val="ProductList-Body"/>
      </w:pPr>
      <w:r>
        <w:t>Der er ingen SLA for Microsoft MyAnalytics.</w:t>
      </w:r>
    </w:p>
    <w:p w14:paraId="10B57FB4" w14:textId="77777777" w:rsidR="003B09C7" w:rsidRPr="00CD40AF" w:rsidRDefault="001F3563" w:rsidP="003B09C7">
      <w:pPr>
        <w:pStyle w:val="ProductList-Body"/>
        <w:shd w:val="clear" w:color="auto" w:fill="A6A6A6" w:themeFill="background1" w:themeFillShade="A6"/>
        <w:spacing w:before="120" w:after="240"/>
        <w:jc w:val="right"/>
        <w:rPr>
          <w:sz w:val="16"/>
          <w:szCs w:val="16"/>
        </w:rPr>
      </w:pPr>
      <w:hyperlink w:anchor="TableofContents" w:history="1">
        <w:r w:rsidR="003B09C7" w:rsidRPr="00CD40AF">
          <w:rPr>
            <w:rStyle w:val="Hyperlink"/>
            <w:sz w:val="16"/>
            <w:szCs w:val="16"/>
          </w:rPr>
          <w:t>Indholdsfortegnelse</w:t>
        </w:r>
      </w:hyperlink>
      <w:r w:rsidR="003B09C7" w:rsidRPr="00CD40AF">
        <w:rPr>
          <w:sz w:val="16"/>
          <w:szCs w:val="16"/>
        </w:rPr>
        <w:t xml:space="preserve"> / </w:t>
      </w:r>
      <w:hyperlink w:anchor="GeneralTerms" w:history="1">
        <w:r w:rsidR="003B09C7" w:rsidRPr="00CD40AF">
          <w:rPr>
            <w:rStyle w:val="Hyperlink"/>
            <w:sz w:val="16"/>
            <w:szCs w:val="16"/>
          </w:rPr>
          <w:t>Generelle Vilkår</w:t>
        </w:r>
      </w:hyperlink>
    </w:p>
    <w:p w14:paraId="4280021A" w14:textId="77777777" w:rsidR="00A12616" w:rsidRPr="008E0B5B" w:rsidRDefault="00A12616" w:rsidP="00A12616">
      <w:pPr>
        <w:pStyle w:val="ProductList-Offering2Heading"/>
        <w:outlineLvl w:val="2"/>
        <w:rPr>
          <w:lang w:val="da-DK"/>
        </w:rPr>
      </w:pPr>
      <w:r w:rsidRPr="008E0B5B">
        <w:rPr>
          <w:lang w:val="da-DK"/>
        </w:rPr>
        <w:tab/>
      </w:r>
      <w:bookmarkStart w:id="128" w:name="_Toc435790953"/>
      <w:bookmarkStart w:id="129" w:name="_Toc466912868"/>
      <w:r w:rsidRPr="008E0B5B">
        <w:rPr>
          <w:lang w:val="da-DK"/>
        </w:rPr>
        <w:t>Office 365 Advanced eDiscovery</w:t>
      </w:r>
      <w:bookmarkEnd w:id="128"/>
      <w:bookmarkEnd w:id="129"/>
    </w:p>
    <w:p w14:paraId="43DD8460" w14:textId="77777777" w:rsidR="00A12616" w:rsidRPr="008E0B5B" w:rsidRDefault="00A12616" w:rsidP="00A12616">
      <w:pPr>
        <w:pStyle w:val="ProductList-Body"/>
      </w:pPr>
      <w:r w:rsidRPr="008E0B5B">
        <w:rPr>
          <w:b/>
          <w:color w:val="00188F"/>
        </w:rPr>
        <w:t>Serviceniveauaftale</w:t>
      </w:r>
    </w:p>
    <w:p w14:paraId="242C240E" w14:textId="77777777" w:rsidR="00A12616" w:rsidRPr="008E0B5B" w:rsidRDefault="00A12616" w:rsidP="00A12616">
      <w:pPr>
        <w:pStyle w:val="ProductList-Body"/>
      </w:pPr>
      <w:r w:rsidRPr="008E0B5B">
        <w:t>Der findes ingen SLS til Office 365 Advanced eDiscovery.</w:t>
      </w:r>
    </w:p>
    <w:p w14:paraId="4C6FE402" w14:textId="77777777" w:rsidR="00A12616" w:rsidRPr="007F0A21" w:rsidRDefault="001F3563" w:rsidP="00A12616">
      <w:pPr>
        <w:pStyle w:val="ProductList-Body"/>
        <w:shd w:val="clear" w:color="auto" w:fill="A6A6A6" w:themeFill="background1" w:themeFillShade="A6"/>
        <w:spacing w:before="120" w:after="240"/>
        <w:jc w:val="right"/>
      </w:pPr>
      <w:hyperlink w:anchor="TableofContents" w:history="1">
        <w:r w:rsidR="00A12616">
          <w:rPr>
            <w:rStyle w:val="Hyperlink"/>
            <w:sz w:val="16"/>
            <w:szCs w:val="16"/>
          </w:rPr>
          <w:t>Indholdsfortegnelse</w:t>
        </w:r>
      </w:hyperlink>
      <w:r w:rsidR="00A12616">
        <w:rPr>
          <w:sz w:val="16"/>
          <w:szCs w:val="16"/>
        </w:rPr>
        <w:t xml:space="preserve"> / </w:t>
      </w:r>
      <w:hyperlink w:anchor="GeneralTerms" w:history="1">
        <w:r w:rsidR="00A12616">
          <w:rPr>
            <w:rStyle w:val="Hyperlink"/>
            <w:sz w:val="16"/>
            <w:szCs w:val="16"/>
          </w:rPr>
          <w:t>Generelle Vilkår</w:t>
        </w:r>
      </w:hyperlink>
    </w:p>
    <w:p w14:paraId="1242C64D" w14:textId="249CAC96" w:rsidR="00976EB6" w:rsidRPr="00A12616" w:rsidRDefault="00976EB6" w:rsidP="000E0F39">
      <w:pPr>
        <w:pStyle w:val="ProductList-Offering2Heading"/>
        <w:rPr>
          <w:lang w:val="da-DK"/>
        </w:rPr>
      </w:pPr>
      <w:r w:rsidRPr="00A12616">
        <w:rPr>
          <w:lang w:val="da-DK"/>
        </w:rPr>
        <w:tab/>
      </w:r>
      <w:bookmarkStart w:id="130" w:name="_Toc466912869"/>
      <w:r w:rsidRPr="00A12616">
        <w:rPr>
          <w:lang w:val="da-DK"/>
        </w:rPr>
        <w:t>Office Online</w:t>
      </w:r>
      <w:bookmarkEnd w:id="130"/>
    </w:p>
    <w:p w14:paraId="24A45D55" w14:textId="77777777" w:rsidR="00D7478E" w:rsidRPr="00690C65" w:rsidRDefault="00D7478E" w:rsidP="00D7478E">
      <w:pPr>
        <w:pStyle w:val="ProductList-Body"/>
      </w:pPr>
      <w:r>
        <w:rPr>
          <w:b/>
          <w:color w:val="00188F"/>
        </w:rPr>
        <w:t>Kernefunktioner til Office 365-tjenester</w:t>
      </w:r>
    </w:p>
    <w:p w14:paraId="509D4A23" w14:textId="32EA43D3" w:rsidR="00D7478E" w:rsidRPr="00690C65" w:rsidRDefault="00D7478E" w:rsidP="00EF1136">
      <w:pPr>
        <w:pStyle w:val="ProductList-Body"/>
      </w:pPr>
      <w:r>
        <w:t xml:space="preserve">Office Online eller efterfølgende tjeneste indeholder følgende </w:t>
      </w:r>
      <w:hyperlink w:anchor="CoreFeaturesforOffice365Services" w:history="1">
        <w:r>
          <w:rPr>
            <w:rStyle w:val="Hyperlink"/>
          </w:rPr>
          <w:t>Kernefunktioner</w:t>
        </w:r>
      </w:hyperlink>
      <w:r>
        <w:t>:</w:t>
      </w:r>
    </w:p>
    <w:p w14:paraId="7F63318D" w14:textId="77777777" w:rsidR="00976EB6" w:rsidRPr="00690C65" w:rsidRDefault="00976EB6" w:rsidP="00EF1136">
      <w:pPr>
        <w:pStyle w:val="ProductList-Body"/>
      </w:pPr>
      <w:r>
        <w:t>En slutbruger vil kunne oprette, få vist og redigere dokumenter i Microsoft Word-, Excel-, PowerPoint- og OneNote-filtyper, der understøttes af Office Online eller den efterfølgende tjeneste.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Eksterne brugere</w:t>
      </w:r>
    </w:p>
    <w:p w14:paraId="3A38EAD8" w14:textId="473135A3" w:rsidR="00976EB6" w:rsidRPr="00690C65" w:rsidRDefault="00976EB6" w:rsidP="00976EB6">
      <w:pPr>
        <w:pStyle w:val="ProductList-Body"/>
        <w:tabs>
          <w:tab w:val="clear" w:pos="158"/>
          <w:tab w:val="left" w:pos="180"/>
        </w:tabs>
      </w:pPr>
      <w:r>
        <w:t>Eksterne brugere, der inviteres til webstedssamlinger via Share-by-Mail-funktionalitet, skal ikke bruge Bruger-SL'er med Office Online.</w:t>
      </w:r>
    </w:p>
    <w:p w14:paraId="349623FB" w14:textId="77777777" w:rsidR="00976EB6" w:rsidRPr="00690C65" w:rsidRDefault="001F3563"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A12616" w:rsidRDefault="005B7124" w:rsidP="000E0F39">
      <w:pPr>
        <w:pStyle w:val="ProductList-Offering2Heading"/>
        <w:rPr>
          <w:lang w:val="da-DK"/>
        </w:rPr>
      </w:pPr>
      <w:r w:rsidRPr="00A12616">
        <w:rPr>
          <w:lang w:val="da-DK"/>
        </w:rPr>
        <w:tab/>
      </w:r>
      <w:bookmarkStart w:id="131" w:name="_Toc466912870"/>
      <w:r w:rsidRPr="00A12616">
        <w:rPr>
          <w:lang w:val="da-DK"/>
        </w:rPr>
        <w:t>OneDrive for Business</w:t>
      </w:r>
      <w:bookmarkEnd w:id="131"/>
    </w:p>
    <w:p w14:paraId="0064B7AB" w14:textId="77777777" w:rsidR="006523C8" w:rsidRPr="00690C65" w:rsidRDefault="006523C8" w:rsidP="006523C8">
      <w:pPr>
        <w:pStyle w:val="ProductList-Body"/>
        <w:tabs>
          <w:tab w:val="clear" w:pos="158"/>
          <w:tab w:val="left" w:pos="180"/>
        </w:tabs>
      </w:pPr>
      <w:r>
        <w:rPr>
          <w:b/>
          <w:color w:val="00188F"/>
        </w:rPr>
        <w:t>Eksterne brugere</w:t>
      </w:r>
    </w:p>
    <w:p w14:paraId="5B0B041D" w14:textId="34E71C79" w:rsidR="006523C8" w:rsidRPr="00690C65" w:rsidRDefault="006523C8" w:rsidP="006523C8">
      <w:pPr>
        <w:pStyle w:val="ProductList-Body"/>
        <w:tabs>
          <w:tab w:val="clear" w:pos="158"/>
          <w:tab w:val="left" w:pos="180"/>
        </w:tabs>
      </w:pPr>
      <w:r>
        <w:t>Eksterne brugere, der inviteres til webstedssamlinger via Share-by-Mail-funktionalitet, skal ikke bruge Bruger-SL'er med OneDrive for Business.</w:t>
      </w:r>
    </w:p>
    <w:p w14:paraId="5832793C" w14:textId="77777777" w:rsidR="005B7124" w:rsidRPr="00690C65" w:rsidRDefault="001F3563" w:rsidP="004F667D">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5C831736" w14:textId="4EFDF820" w:rsidR="003B09C7" w:rsidRDefault="003B09C7" w:rsidP="003B09C7">
      <w:pPr>
        <w:pStyle w:val="ProductList-Body"/>
      </w:pPr>
    </w:p>
    <w:p w14:paraId="0024C3B0" w14:textId="77777777" w:rsidR="003B09C7" w:rsidRDefault="003B09C7" w:rsidP="003B09C7">
      <w:pPr>
        <w:pStyle w:val="ProductList-Body"/>
      </w:pPr>
    </w:p>
    <w:p w14:paraId="1C493090" w14:textId="77777777" w:rsidR="003B09C7" w:rsidRDefault="003B09C7" w:rsidP="003B09C7">
      <w:pPr>
        <w:pStyle w:val="ProductList-Body"/>
      </w:pPr>
    </w:p>
    <w:p w14:paraId="30651A73" w14:textId="2257C5BA" w:rsidR="00A4172E" w:rsidRPr="00903BB7" w:rsidRDefault="00A4172E" w:rsidP="00A4172E">
      <w:pPr>
        <w:pStyle w:val="ProductList-Offering2Heading"/>
        <w:outlineLvl w:val="2"/>
      </w:pPr>
      <w:r>
        <w:lastRenderedPageBreak/>
        <w:tab/>
      </w:r>
      <w:bookmarkStart w:id="132" w:name="_Toc453946627"/>
      <w:bookmarkStart w:id="133" w:name="_Toc451949065"/>
      <w:bookmarkStart w:id="134" w:name="_Toc466912871"/>
      <w:bookmarkStart w:id="135" w:name="ProjectOnline"/>
      <w:r>
        <w:t>Project Online</w:t>
      </w:r>
      <w:bookmarkEnd w:id="132"/>
      <w:bookmarkEnd w:id="133"/>
      <w:bookmarkEnd w:id="134"/>
    </w:p>
    <w:bookmarkEnd w:id="135"/>
    <w:p w14:paraId="31B468BF" w14:textId="77777777" w:rsidR="00A4172E" w:rsidRDefault="00A4172E" w:rsidP="00A4172E">
      <w:pPr>
        <w:pStyle w:val="ProductList-Offering1"/>
        <w:sectPr w:rsidR="00A4172E" w:rsidSect="00E275D6">
          <w:type w:val="continuous"/>
          <w:pgSz w:w="12240" w:h="15840"/>
          <w:pgMar w:top="1440" w:right="720" w:bottom="1440" w:left="720" w:header="720" w:footer="720" w:gutter="0"/>
          <w:cols w:space="720"/>
          <w:titlePg/>
          <w:docGrid w:linePitch="360"/>
        </w:sectPr>
      </w:pPr>
    </w:p>
    <w:p w14:paraId="71233F5A" w14:textId="77777777" w:rsidR="00A4172E" w:rsidRPr="00903BB7" w:rsidRDefault="00A4172E" w:rsidP="00A4172E">
      <w:pPr>
        <w:pStyle w:val="ProductList-Body"/>
      </w:pPr>
      <w:r>
        <w:rPr>
          <w:rFonts w:asciiTheme="majorHAnsi" w:hAnsiTheme="majorHAnsi"/>
          <w:sz w:val="16"/>
          <w:szCs w:val="16"/>
        </w:rPr>
        <w:t>Project Online Essentials</w:t>
      </w:r>
    </w:p>
    <w:p w14:paraId="704242F9" w14:textId="77777777" w:rsidR="00A4172E" w:rsidRPr="00903BB7" w:rsidRDefault="00A4172E" w:rsidP="00A4172E">
      <w:pPr>
        <w:pStyle w:val="ProductList-Body"/>
      </w:pPr>
      <w:r>
        <w:rPr>
          <w:rFonts w:asciiTheme="majorHAnsi" w:hAnsiTheme="majorHAnsi"/>
          <w:sz w:val="16"/>
          <w:szCs w:val="16"/>
        </w:rPr>
        <w:t>Project Online Professional</w:t>
      </w:r>
    </w:p>
    <w:p w14:paraId="39103E39" w14:textId="77777777" w:rsidR="00A4172E" w:rsidRPr="00903BB7" w:rsidRDefault="00A4172E" w:rsidP="00A4172E">
      <w:pPr>
        <w:pStyle w:val="ProductList-Body"/>
      </w:pPr>
      <w:r>
        <w:rPr>
          <w:rFonts w:asciiTheme="majorHAnsi" w:hAnsiTheme="majorHAnsi"/>
          <w:sz w:val="16"/>
          <w:szCs w:val="16"/>
        </w:rPr>
        <w:t>Project Online Premium</w:t>
      </w:r>
    </w:p>
    <w:p w14:paraId="3F2FDC9C" w14:textId="77777777" w:rsidR="00A4172E" w:rsidRDefault="00A4172E" w:rsidP="00A4172E">
      <w:pPr>
        <w:pStyle w:val="ProductList-Offering2"/>
        <w:sectPr w:rsidR="00A4172E" w:rsidSect="005B7124">
          <w:type w:val="continuous"/>
          <w:pgSz w:w="12240" w:h="15840"/>
          <w:pgMar w:top="1440" w:right="720" w:bottom="1440" w:left="720" w:header="720" w:footer="720" w:gutter="0"/>
          <w:cols w:num="2" w:space="720"/>
          <w:titlePg/>
          <w:docGrid w:linePitch="360"/>
        </w:sectPr>
      </w:pPr>
    </w:p>
    <w:p w14:paraId="2A2F2696" w14:textId="77777777" w:rsidR="00A4172E" w:rsidRPr="005E59C6" w:rsidRDefault="00A4172E" w:rsidP="00A4172E">
      <w:pPr>
        <w:pStyle w:val="ProductList-Body"/>
        <w:pBdr>
          <w:top w:val="single" w:sz="4" w:space="1" w:color="BFBFBF" w:themeColor="background1" w:themeShade="BF"/>
        </w:pBdr>
        <w:rPr>
          <w:sz w:val="8"/>
          <w:szCs w:val="8"/>
        </w:rPr>
      </w:pPr>
    </w:p>
    <w:p w14:paraId="6DE82121" w14:textId="77777777" w:rsidR="00A4172E" w:rsidRPr="00903BB7" w:rsidRDefault="00A4172E" w:rsidP="00A4172E">
      <w:pPr>
        <w:pStyle w:val="ProductList-Body"/>
      </w:pPr>
      <w:r>
        <w:rPr>
          <w:b/>
          <w:color w:val="00188F"/>
        </w:rPr>
        <w:t>Installation og Brugervilkår for programmet Project</w:t>
      </w:r>
    </w:p>
    <w:p w14:paraId="7D4BEA9E" w14:textId="77777777" w:rsidR="00A4172E" w:rsidRPr="00903BB7" w:rsidRDefault="00A4172E" w:rsidP="00A4172E">
      <w:pPr>
        <w:pStyle w:val="ProductList-Body"/>
      </w:pPr>
      <w:r>
        <w:t>Hver bruger, som Kunden tildeler en Bruger-SL til Project Online Professional eller Project Online Premium, skal have en Microsoft-konto for at kunne bruge den software, der følger med abonnementet. Disse brugere:</w:t>
      </w:r>
    </w:p>
    <w:p w14:paraId="6474A482" w14:textId="77777777" w:rsidR="00A4172E" w:rsidRPr="00903BB7" w:rsidRDefault="00A4172E" w:rsidP="00A4172E">
      <w:pPr>
        <w:pStyle w:val="ProductList-Body"/>
        <w:numPr>
          <w:ilvl w:val="0"/>
          <w:numId w:val="37"/>
        </w:numPr>
      </w:pPr>
      <w:r>
        <w:t>kan aktivere den software, der følger med SL'en til lokal brug eller fjernbrug på op til fem samtidige OSE'er</w:t>
      </w:r>
    </w:p>
    <w:p w14:paraId="69D80BD5" w14:textId="77777777" w:rsidR="00A4172E" w:rsidRPr="00903BB7" w:rsidRDefault="00A4172E" w:rsidP="00A4172E">
      <w:pPr>
        <w:pStyle w:val="ProductList-Body"/>
        <w:numPr>
          <w:ilvl w:val="0"/>
          <w:numId w:val="37"/>
        </w:numPr>
      </w:pPr>
      <w:r>
        <w:t>må installere og bruge softwaren, med Shared Computer Activation (SCA), på en delt enhed, en netværksserver eller på delte servere med en kvalificeret skypartner. Du finder en liste over kvalificerede skypartnere og yderligere installationskrav på www.office.com/sca. I forbindelse med disse brugervilkår betyder ”netværksserver” en fysisk hardwareserver, der kun er dedikeret til Kundebrug, og</w:t>
      </w:r>
    </w:p>
    <w:p w14:paraId="204AC6D8" w14:textId="77777777" w:rsidR="00A4172E" w:rsidRPr="00903BB7" w:rsidRDefault="00A4172E" w:rsidP="00A4172E">
      <w:pPr>
        <w:pStyle w:val="ProductList-Body"/>
        <w:numPr>
          <w:ilvl w:val="0"/>
          <w:numId w:val="37"/>
        </w:numPr>
      </w:pPr>
      <w:r>
        <w:t>skal slutte alle enheder, hvorpå en bruger har installeret softwaren, til internettet mindst en gang pr. 30 dage. Ellers kan det påvirke softwarens funktionalitet.</w:t>
      </w:r>
    </w:p>
    <w:p w14:paraId="7D8C3180" w14:textId="77777777" w:rsidR="005B7124" w:rsidRPr="00690C65" w:rsidRDefault="001F3563" w:rsidP="003B09C7">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48D16AA" w14:textId="07740882" w:rsidR="005B7124" w:rsidRPr="00A12616" w:rsidRDefault="005B7124" w:rsidP="000E0F39">
      <w:pPr>
        <w:pStyle w:val="ProductList-Offering2Heading"/>
        <w:rPr>
          <w:lang w:val="da-DK"/>
        </w:rPr>
      </w:pPr>
      <w:r w:rsidRPr="00A12616">
        <w:rPr>
          <w:lang w:val="da-DK"/>
        </w:rPr>
        <w:tab/>
      </w:r>
      <w:bookmarkStart w:id="136" w:name="_Toc466912872"/>
      <w:r w:rsidRPr="00A12616">
        <w:rPr>
          <w:lang w:val="da-DK"/>
        </w:rPr>
        <w:t>SharePoint Online</w:t>
      </w:r>
      <w:bookmarkEnd w:id="13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0AFCA29" w14:textId="77777777" w:rsidR="00903005" w:rsidRPr="00FA5EDA" w:rsidRDefault="00903005" w:rsidP="00903005">
      <w:pPr>
        <w:pStyle w:val="ProductList-Body"/>
        <w:rPr>
          <w:lang w:val="en-US"/>
        </w:rPr>
      </w:pPr>
      <w:r w:rsidRPr="00FA5EDA">
        <w:rPr>
          <w:rFonts w:asciiTheme="majorHAnsi" w:hAnsiTheme="majorHAnsi"/>
          <w:sz w:val="16"/>
          <w:szCs w:val="16"/>
          <w:lang w:val="en-US"/>
        </w:rPr>
        <w:t>Duet Enterprise Online til Microsoft SharePoint og SAP</w:t>
      </w:r>
    </w:p>
    <w:p w14:paraId="22EB7963" w14:textId="77777777" w:rsidR="00903005" w:rsidRPr="00FA5EDA" w:rsidRDefault="00903005" w:rsidP="00903005">
      <w:pPr>
        <w:pStyle w:val="ProductList-Body"/>
        <w:rPr>
          <w:lang w:val="en-US"/>
        </w:rPr>
      </w:pPr>
      <w:r w:rsidRPr="00FA5EDA">
        <w:rPr>
          <w:rFonts w:asciiTheme="majorHAnsi" w:hAnsiTheme="majorHAnsi"/>
          <w:sz w:val="16"/>
          <w:szCs w:val="16"/>
          <w:lang w:val="en-US"/>
        </w:rPr>
        <w:t>SharePoint Online-kiosk</w:t>
      </w:r>
    </w:p>
    <w:p w14:paraId="79E0ED04" w14:textId="3E9C936C" w:rsidR="005B7124" w:rsidRPr="00690C65" w:rsidRDefault="00903005" w:rsidP="00903005">
      <w:pPr>
        <w:pStyle w:val="ProductList-Body"/>
      </w:pPr>
      <w:r w:rsidRPr="00FA5EDA">
        <w:rPr>
          <w:rFonts w:asciiTheme="majorHAnsi" w:hAnsiTheme="majorHAnsi"/>
          <w:sz w:val="16"/>
          <w:szCs w:val="16"/>
          <w:lang w:val="en-US"/>
        </w:rPr>
        <w:t>SharePoint Online (Plan 1 og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E569E"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Kernefunktioner til Office 365-tjenester</w:t>
      </w:r>
    </w:p>
    <w:p w14:paraId="071D9734" w14:textId="04BC0001" w:rsidR="00D7478E" w:rsidRPr="00690C65" w:rsidRDefault="004B79A4" w:rsidP="00D7478E">
      <w:pPr>
        <w:pStyle w:val="ProductList-Body"/>
      </w:pPr>
      <w:r>
        <w:t xml:space="preserve">SharePoint Online eller efterfølgende tjeneste indeholder følgende </w:t>
      </w:r>
      <w:hyperlink w:anchor="CoreFeaturesforOffice365Services" w:history="1">
        <w:r>
          <w:rPr>
            <w:rStyle w:val="Hyperlink"/>
          </w:rPr>
          <w:t>Kernefunktioner</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Samarbejdswebsteder</w:t>
      </w:r>
    </w:p>
    <w:p w14:paraId="6BB5D188" w14:textId="545CAD29" w:rsidR="001A19E0" w:rsidRPr="00690C65" w:rsidRDefault="001A19E0" w:rsidP="00D7478E">
      <w:pPr>
        <w:pStyle w:val="ProductList-Body"/>
        <w:tabs>
          <w:tab w:val="clear" w:pos="158"/>
          <w:tab w:val="left" w:pos="180"/>
        </w:tabs>
        <w:ind w:left="180"/>
      </w:pPr>
      <w:r>
        <w:t>En slutbruger vil kunne oprette et websted, som er tilgængeligt via en browser, som slutbrugeren kan bruge til at overføre og dele indhold og administrere de personer, der kar adgang til webstedet.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vil kunne angive grænser for lagringskapacitet for det Websted, der er oprettet af slutbrugeren.</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Eksterne brugere</w:t>
      </w:r>
    </w:p>
    <w:p w14:paraId="02135ED3" w14:textId="089FCBC2" w:rsidR="001A19E0" w:rsidRPr="00690C65" w:rsidRDefault="001A19E0" w:rsidP="006523C8">
      <w:pPr>
        <w:pStyle w:val="ProductList-Body"/>
        <w:tabs>
          <w:tab w:val="clear" w:pos="158"/>
          <w:tab w:val="left" w:pos="180"/>
        </w:tabs>
      </w:pPr>
      <w:r>
        <w:t xml:space="preserve">Eksterne brugere, der inviteres til webstedssamlinger via Share-by-Mail-funktionalitet, skal ikke bruge Bruger-SL'er med SharePoint Online Kiosk,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Tillægs-SL'er</w:t>
      </w:r>
    </w:p>
    <w:p w14:paraId="734FFA4B" w14:textId="3A029DAC" w:rsidR="001A19E0" w:rsidRPr="00690C65" w:rsidRDefault="001A19E0" w:rsidP="006523C8">
      <w:pPr>
        <w:pStyle w:val="ProductList-Body"/>
        <w:tabs>
          <w:tab w:val="clear" w:pos="158"/>
          <w:tab w:val="left" w:pos="180"/>
        </w:tabs>
      </w:pPr>
      <w:r>
        <w:t>Office 365 Extra File Storage er nødvendig for hver gigabyte lagerplads udover den lagerplads, der leveres med Bruger-SL'er til SharePoint Online Plans 1 og 2.</w:t>
      </w:r>
    </w:p>
    <w:p w14:paraId="39836558" w14:textId="548A5AF9" w:rsidR="008E1EAF" w:rsidRPr="00690C65" w:rsidRDefault="001F3563"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2832DC89" w14:textId="4F4B2B9E" w:rsidR="009B197C" w:rsidRPr="00A12616" w:rsidRDefault="009B197C" w:rsidP="009B197C">
      <w:pPr>
        <w:pStyle w:val="ProductList-Offering2Heading"/>
        <w:outlineLvl w:val="2"/>
        <w:rPr>
          <w:lang w:val="da-DK"/>
        </w:rPr>
      </w:pPr>
      <w:bookmarkStart w:id="137" w:name="SkypeforBusinessOnline"/>
      <w:r w:rsidRPr="00A12616">
        <w:rPr>
          <w:lang w:val="da-DK"/>
        </w:rPr>
        <w:tab/>
      </w:r>
      <w:bookmarkStart w:id="138" w:name="_Toc431797723"/>
      <w:bookmarkStart w:id="139" w:name="_Toc431459539"/>
      <w:bookmarkStart w:id="140" w:name="_Toc466912873"/>
      <w:r w:rsidRPr="00A12616">
        <w:rPr>
          <w:lang w:val="da-DK"/>
        </w:rPr>
        <w:t xml:space="preserve">Skype for Business </w:t>
      </w:r>
      <w:bookmarkEnd w:id="138"/>
      <w:r w:rsidRPr="00A12616">
        <w:rPr>
          <w:lang w:val="da-DK"/>
        </w:rPr>
        <w:t>Online</w:t>
      </w:r>
      <w:bookmarkEnd w:id="137"/>
      <w:bookmarkEnd w:id="139"/>
      <w:bookmarkEnd w:id="140"/>
    </w:p>
    <w:p w14:paraId="42434A29" w14:textId="77777777" w:rsidR="009B197C" w:rsidRDefault="009B197C" w:rsidP="009B197C">
      <w:pPr>
        <w:pStyle w:val="ProductList-Offering1"/>
        <w:sectPr w:rsidR="009B197C" w:rsidSect="00E275D6">
          <w:type w:val="continuous"/>
          <w:pgSz w:w="12240" w:h="15840"/>
          <w:pgMar w:top="1440" w:right="720" w:bottom="1440" w:left="720" w:header="720" w:footer="720" w:gutter="0"/>
          <w:cols w:space="720"/>
          <w:titlePg/>
          <w:docGrid w:linePitch="360"/>
        </w:sectPr>
      </w:pPr>
    </w:p>
    <w:p w14:paraId="21F89170" w14:textId="77777777" w:rsidR="00903005" w:rsidRPr="00FA5EDA" w:rsidRDefault="00903005" w:rsidP="00903005">
      <w:pPr>
        <w:pStyle w:val="ProductList-Body"/>
        <w:rPr>
          <w:lang w:val="en-US"/>
        </w:rPr>
      </w:pPr>
      <w:r w:rsidRPr="00FA5EDA">
        <w:rPr>
          <w:rFonts w:asciiTheme="majorHAnsi" w:hAnsiTheme="majorHAnsi"/>
          <w:sz w:val="16"/>
          <w:szCs w:val="16"/>
          <w:lang w:val="en-US"/>
        </w:rPr>
        <w:t>Skype for Business Online (Plan 1 og Plan 2)</w:t>
      </w:r>
    </w:p>
    <w:p w14:paraId="65FD3651" w14:textId="57F02D95" w:rsidR="009B197C" w:rsidRPr="00866323" w:rsidRDefault="00903005" w:rsidP="00903005">
      <w:pPr>
        <w:pStyle w:val="ProductList-Body"/>
        <w:rPr>
          <w:rFonts w:asciiTheme="majorHAnsi" w:hAnsiTheme="majorHAnsi"/>
          <w:sz w:val="16"/>
          <w:szCs w:val="16"/>
        </w:rPr>
      </w:pPr>
      <w:r w:rsidRPr="00FA5EDA">
        <w:rPr>
          <w:rFonts w:asciiTheme="majorHAnsi" w:hAnsiTheme="majorHAnsi"/>
          <w:sz w:val="16"/>
          <w:szCs w:val="16"/>
          <w:lang w:val="en-US"/>
        </w:rPr>
        <w:t>Skype for Business Online Cloud PBX</w:t>
      </w:r>
    </w:p>
    <w:p w14:paraId="3E19BC15" w14:textId="77777777" w:rsidR="009B197C" w:rsidRDefault="009B197C" w:rsidP="009B197C">
      <w:pPr>
        <w:pStyle w:val="ProductList-Offering2"/>
        <w:sectPr w:rsidR="009B197C" w:rsidSect="005B7124">
          <w:type w:val="continuous"/>
          <w:pgSz w:w="12240" w:h="15840"/>
          <w:pgMar w:top="1440" w:right="720" w:bottom="1440" w:left="720" w:header="720" w:footer="720" w:gutter="0"/>
          <w:cols w:num="2" w:space="720"/>
          <w:titlePg/>
          <w:docGrid w:linePitch="360"/>
        </w:sectPr>
      </w:pPr>
    </w:p>
    <w:p w14:paraId="7C5158BA" w14:textId="77777777" w:rsidR="009B197C" w:rsidRPr="000A5E8A" w:rsidRDefault="009B197C" w:rsidP="009B197C">
      <w:pPr>
        <w:pStyle w:val="ProductList-Body"/>
        <w:pBdr>
          <w:top w:val="single" w:sz="4" w:space="1" w:color="BFBFBF" w:themeColor="background1" w:themeShade="BF"/>
        </w:pBdr>
        <w:rPr>
          <w:b/>
          <w:color w:val="000000" w:themeColor="text1"/>
          <w:sz w:val="8"/>
          <w:szCs w:val="8"/>
        </w:rPr>
      </w:pPr>
    </w:p>
    <w:p w14:paraId="57C5D560" w14:textId="77777777" w:rsidR="009B197C" w:rsidRDefault="009B197C" w:rsidP="00A01D6B">
      <w:pPr>
        <w:pStyle w:val="ProductList-Body"/>
        <w:keepNext/>
        <w:tabs>
          <w:tab w:val="clear" w:pos="158"/>
          <w:tab w:val="left" w:pos="360"/>
        </w:tabs>
        <w:rPr>
          <w:b/>
          <w:color w:val="00188F"/>
        </w:rPr>
      </w:pPr>
      <w:r>
        <w:rPr>
          <w:b/>
          <w:color w:val="00188F"/>
        </w:rPr>
        <w:t>Meddelelser</w:t>
      </w:r>
    </w:p>
    <w:p w14:paraId="5B979CD0" w14:textId="77777777" w:rsidR="009B197C" w:rsidRDefault="009B197C" w:rsidP="009B197C">
      <w:pPr>
        <w:pStyle w:val="ProductList-Body"/>
      </w:pPr>
      <w:r>
        <w:t xml:space="preserve">Meddelelserne om H.264/MPEG-4 AVC og/eller VC-1 i </w:t>
      </w:r>
      <w:hyperlink w:anchor="Attachment1" w:history="1">
        <w:r>
          <w:rPr>
            <w:rStyle w:val="Hyperlink"/>
          </w:rPr>
          <w:t>Bilag 1</w:t>
        </w:r>
      </w:hyperlink>
      <w:r>
        <w:t xml:space="preserve"> gælder.</w:t>
      </w:r>
    </w:p>
    <w:p w14:paraId="6267C8B4" w14:textId="77777777" w:rsidR="009B197C" w:rsidRPr="00AB267B" w:rsidRDefault="009B197C" w:rsidP="009B197C">
      <w:pPr>
        <w:pStyle w:val="ProductList-Body"/>
      </w:pPr>
    </w:p>
    <w:p w14:paraId="428B85DF" w14:textId="77777777" w:rsidR="009B197C" w:rsidRPr="001A19E0" w:rsidRDefault="009B197C" w:rsidP="009B197C">
      <w:pPr>
        <w:pStyle w:val="ProductList-Body"/>
        <w:rPr>
          <w:b/>
          <w:color w:val="00188F"/>
        </w:rPr>
      </w:pPr>
      <w:bookmarkStart w:id="141" w:name="Kernefunktioner"/>
      <w:r>
        <w:rPr>
          <w:b/>
          <w:color w:val="00188F"/>
        </w:rPr>
        <w:t xml:space="preserve">Kernefunktioner </w:t>
      </w:r>
      <w:bookmarkEnd w:id="141"/>
      <w:r>
        <w:rPr>
          <w:b/>
          <w:color w:val="00188F"/>
        </w:rPr>
        <w:t>til Office 365-tjenester</w:t>
      </w:r>
    </w:p>
    <w:p w14:paraId="7D9B85BD" w14:textId="77777777" w:rsidR="009B197C" w:rsidRDefault="009B197C" w:rsidP="009B197C">
      <w:pPr>
        <w:pStyle w:val="ProductList-Body"/>
      </w:pPr>
      <w:r>
        <w:t xml:space="preserve">Skype for Business Online Plan 1 eller Plan 2 eller deres efterfølgende tjenester indeholder følgende </w:t>
      </w:r>
      <w:hyperlink w:anchor="Kernefunktioner" w:history="1">
        <w:r>
          <w:rPr>
            <w:rStyle w:val="Hyperlink"/>
          </w:rPr>
          <w:t>Kernefunktioner</w:t>
        </w:r>
      </w:hyperlink>
      <w:r>
        <w:t>:</w:t>
      </w:r>
    </w:p>
    <w:p w14:paraId="526699AC" w14:textId="77777777" w:rsidR="009B197C" w:rsidRPr="00D7478E" w:rsidRDefault="009B197C" w:rsidP="009B197C">
      <w:pPr>
        <w:pStyle w:val="ProductList-Body"/>
      </w:pPr>
    </w:p>
    <w:p w14:paraId="4522389F" w14:textId="77777777" w:rsidR="009B197C" w:rsidRPr="00D7478E" w:rsidRDefault="009B197C" w:rsidP="009B197C">
      <w:pPr>
        <w:pStyle w:val="ProductList-Body"/>
        <w:tabs>
          <w:tab w:val="clear" w:pos="158"/>
          <w:tab w:val="left" w:pos="360"/>
        </w:tabs>
        <w:ind w:left="180"/>
        <w:rPr>
          <w:b/>
          <w:color w:val="0072C6"/>
        </w:rPr>
      </w:pPr>
      <w:r>
        <w:rPr>
          <w:b/>
          <w:color w:val="0072C6"/>
        </w:rPr>
        <w:t>Chat</w:t>
      </w:r>
    </w:p>
    <w:p w14:paraId="4CE2FD22" w14:textId="77777777" w:rsidR="009B197C" w:rsidRDefault="009B197C" w:rsidP="009B197C">
      <w:pPr>
        <w:pStyle w:val="ProductList-Body"/>
        <w:tabs>
          <w:tab w:val="clear" w:pos="158"/>
          <w:tab w:val="left" w:pos="360"/>
        </w:tabs>
        <w:ind w:left="180"/>
      </w:pPr>
      <w:r>
        <w:t>En slutbruger vil kunne overføre en sms til en anden slutbruger i realtid via et IP-netværk.</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Tilstedeværelse</w:t>
      </w:r>
    </w:p>
    <w:p w14:paraId="76C271F7" w14:textId="77777777" w:rsidR="00CB6005" w:rsidRPr="00690C65" w:rsidRDefault="00CB6005" w:rsidP="00CB6005">
      <w:pPr>
        <w:pStyle w:val="ProductList-Body"/>
        <w:tabs>
          <w:tab w:val="clear" w:pos="158"/>
          <w:tab w:val="left" w:pos="360"/>
        </w:tabs>
        <w:ind w:left="180"/>
      </w:pPr>
      <w:r>
        <w:t>En slutbruger vil kunne angive og få vist slutbrugerens tilstedeværelse og få vist en anden slutbruges tilstedeværelse.</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Onlinemøder</w:t>
      </w:r>
    </w:p>
    <w:p w14:paraId="1E46172B" w14:textId="77777777" w:rsidR="00CB6005" w:rsidRPr="00690C65" w:rsidRDefault="00CB6005" w:rsidP="00CB6005">
      <w:pPr>
        <w:pStyle w:val="ProductList-Body"/>
        <w:tabs>
          <w:tab w:val="clear" w:pos="158"/>
          <w:tab w:val="left" w:pos="360"/>
        </w:tabs>
        <w:ind w:left="180"/>
      </w:pPr>
      <w:r>
        <w:t>En slutbruger vil kunne gennemføre et internetbaseret møde med lyd- og videokonferencefunktionalitet med andre slutbrugere.</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51855">
      <w:pPr>
        <w:pStyle w:val="ProductList-Body"/>
        <w:tabs>
          <w:tab w:val="clear" w:pos="158"/>
          <w:tab w:val="left" w:pos="360"/>
        </w:tabs>
      </w:pPr>
      <w:r>
        <w:rPr>
          <w:b/>
          <w:color w:val="00188F"/>
        </w:rPr>
        <w:lastRenderedPageBreak/>
        <w:t>Eksterne Brugere og brugere, som ikke er godkendt af Skype for Business Online</w:t>
      </w:r>
    </w:p>
    <w:p w14:paraId="2CCE3AAC" w14:textId="77777777" w:rsidR="00CB6005" w:rsidRPr="00690C65" w:rsidRDefault="00CB6005" w:rsidP="00CB6005">
      <w:pPr>
        <w:pStyle w:val="ProductList-Body"/>
        <w:tabs>
          <w:tab w:val="clear" w:pos="158"/>
          <w:tab w:val="left" w:pos="360"/>
        </w:tabs>
      </w:pPr>
      <w:r>
        <w:t>Bruger-SL'er er ikke et krav for Eksterne Brugere og brugere, som ikke er godkendte af Skype for Business Online-tjenesten.</w:t>
      </w:r>
    </w:p>
    <w:p w14:paraId="7EADB445" w14:textId="77777777" w:rsidR="00CB6005" w:rsidRPr="00690C65" w:rsidRDefault="001F3563"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2216EF5F" w14:textId="594B8D3B" w:rsidR="009B197C" w:rsidRPr="0010623F" w:rsidRDefault="00536B26" w:rsidP="009B197C">
      <w:pPr>
        <w:pStyle w:val="ProductList-Offering2Heading"/>
        <w:outlineLvl w:val="2"/>
        <w:rPr>
          <w:lang w:val="da-DK"/>
        </w:rPr>
      </w:pPr>
      <w:bookmarkStart w:id="142" w:name="SkypeforBusinessOnlinePTSN"/>
      <w:r>
        <w:rPr>
          <w:lang w:val="da-DK"/>
        </w:rPr>
        <w:tab/>
      </w:r>
      <w:bookmarkStart w:id="143" w:name="_Toc466912874"/>
      <w:r w:rsidR="009B197C" w:rsidRPr="0010623F">
        <w:rPr>
          <w:lang w:val="da-DK"/>
        </w:rPr>
        <w:t>Skype for Business Online PSTN-tjenester</w:t>
      </w:r>
      <w:bookmarkEnd w:id="143"/>
    </w:p>
    <w:p w14:paraId="64E9C861" w14:textId="77777777" w:rsidR="009B197C" w:rsidRPr="0010623F" w:rsidRDefault="009B197C" w:rsidP="009B197C">
      <w:pPr>
        <w:pStyle w:val="ProductList-Offering1"/>
        <w:sectPr w:rsidR="009B197C" w:rsidRPr="0010623F" w:rsidSect="00E275D6">
          <w:type w:val="continuous"/>
          <w:pgSz w:w="12240" w:h="15840"/>
          <w:pgMar w:top="1440" w:right="720" w:bottom="1440" w:left="720" w:header="720" w:footer="720" w:gutter="0"/>
          <w:cols w:space="720"/>
          <w:titlePg/>
          <w:docGrid w:linePitch="360"/>
        </w:sectPr>
      </w:pPr>
    </w:p>
    <w:bookmarkEnd w:id="142"/>
    <w:p w14:paraId="2818B131" w14:textId="77777777" w:rsidR="00C50175" w:rsidRPr="00C50175" w:rsidRDefault="00C50175" w:rsidP="00C50175">
      <w:pPr>
        <w:pStyle w:val="ProductList-Body"/>
        <w:rPr>
          <w:rFonts w:asciiTheme="majorHAnsi" w:hAnsiTheme="majorHAnsi"/>
          <w:sz w:val="16"/>
          <w:szCs w:val="16"/>
        </w:rPr>
      </w:pPr>
      <w:r w:rsidRPr="00C50175">
        <w:rPr>
          <w:rFonts w:asciiTheme="majorHAnsi" w:hAnsiTheme="majorHAnsi"/>
          <w:sz w:val="16"/>
          <w:szCs w:val="16"/>
        </w:rPr>
        <w:t>Skype for Business Online PSTN-opkald</w:t>
      </w:r>
    </w:p>
    <w:p w14:paraId="5652702D" w14:textId="77777777" w:rsidR="00C50175" w:rsidRPr="00C50175" w:rsidRDefault="00C50175" w:rsidP="00C50175">
      <w:pPr>
        <w:pStyle w:val="ProductList-Body"/>
        <w:rPr>
          <w:rFonts w:asciiTheme="majorHAnsi" w:hAnsiTheme="majorHAnsi"/>
          <w:sz w:val="16"/>
          <w:szCs w:val="16"/>
        </w:rPr>
      </w:pPr>
      <w:r w:rsidRPr="00C50175">
        <w:rPr>
          <w:rFonts w:asciiTheme="majorHAnsi" w:hAnsiTheme="majorHAnsi"/>
          <w:sz w:val="16"/>
          <w:szCs w:val="16"/>
        </w:rPr>
        <w:t>Skype for Business Online PSTN-møde</w:t>
      </w:r>
    </w:p>
    <w:p w14:paraId="33A66436" w14:textId="77777777" w:rsidR="00C50175" w:rsidRPr="00C50175" w:rsidRDefault="00C50175" w:rsidP="00C50175">
      <w:pPr>
        <w:pStyle w:val="ProductList-Body"/>
        <w:rPr>
          <w:rFonts w:asciiTheme="majorHAnsi" w:hAnsiTheme="majorHAnsi"/>
          <w:sz w:val="16"/>
          <w:szCs w:val="16"/>
        </w:rPr>
      </w:pPr>
      <w:r w:rsidRPr="00C50175">
        <w:rPr>
          <w:rFonts w:asciiTheme="majorHAnsi" w:hAnsiTheme="majorHAnsi"/>
          <w:sz w:val="16"/>
          <w:szCs w:val="16"/>
        </w:rPr>
        <w:t>Skype for Business PSTN-forbrug</w:t>
      </w:r>
    </w:p>
    <w:p w14:paraId="115F3ABF" w14:textId="77777777" w:rsidR="00C50175" w:rsidRPr="00C50175" w:rsidRDefault="00C50175" w:rsidP="00C50175">
      <w:pPr>
        <w:pStyle w:val="ProductList-Offering2"/>
        <w:sectPr w:rsidR="00C50175" w:rsidRPr="00C50175" w:rsidSect="005B7124">
          <w:type w:val="continuous"/>
          <w:pgSz w:w="12240" w:h="15840"/>
          <w:pgMar w:top="1440" w:right="720" w:bottom="1440" w:left="720" w:header="720" w:footer="720" w:gutter="0"/>
          <w:cols w:num="2" w:space="720"/>
          <w:titlePg/>
          <w:docGrid w:linePitch="360"/>
        </w:sectPr>
      </w:pPr>
    </w:p>
    <w:p w14:paraId="04F68063" w14:textId="77777777" w:rsidR="009B197C" w:rsidRPr="0010623F" w:rsidRDefault="009B197C" w:rsidP="009B197C">
      <w:pPr>
        <w:pStyle w:val="ProductList-Body"/>
        <w:pBdr>
          <w:top w:val="single" w:sz="4" w:space="1" w:color="BFBFBF" w:themeColor="background1" w:themeShade="BF"/>
        </w:pBdr>
        <w:rPr>
          <w:b/>
          <w:color w:val="000000" w:themeColor="text1"/>
          <w:sz w:val="8"/>
          <w:szCs w:val="8"/>
        </w:rPr>
      </w:pPr>
    </w:p>
    <w:p w14:paraId="2C35BE8C" w14:textId="77777777" w:rsidR="00A4172E" w:rsidRPr="00903BB7" w:rsidRDefault="00A4172E" w:rsidP="00A4172E">
      <w:pPr>
        <w:pStyle w:val="ProductList-Body"/>
      </w:pPr>
      <w:r>
        <w:rPr>
          <w:b/>
          <w:color w:val="00188F"/>
        </w:rPr>
        <w:t xml:space="preserve">PSTN-tjenester </w:t>
      </w:r>
    </w:p>
    <w:p w14:paraId="24DBD8E7" w14:textId="77777777" w:rsidR="00A4172E" w:rsidRPr="00903BB7" w:rsidRDefault="00A4172E" w:rsidP="00A4172E">
      <w:pPr>
        <w:pStyle w:val="ProductList-Body"/>
      </w:pPr>
      <w:r>
        <w:t>Skype for Business Online PSTN-tjenester (”PSTN-tjenester”) gør det muligt for brugere at kommunikere med andre via det verdensomspændende stemmetelefonnetværk, der almindeligvis kaldes PSTN (stemmeopkald via telefonnetværket). PSTN-tjenester leveres af den Microsoft associerede virksomhed, der er godkendt til at levere dem. Prisfastsættelsen på PSTN-tjenester kan inkludere gældende skatter og afgifter. Alle inkluderede skatter og afgifter vises på volumenlicenswebstedet (</w:t>
      </w:r>
      <w:hyperlink r:id="rId39" w:history="1">
        <w:r>
          <w:rPr>
            <w:rStyle w:val="Hyperlink"/>
          </w:rPr>
          <w:t>http://go.microsoft.com/fwlink/?LinkId=690247</w:t>
        </w:r>
      </w:hyperlink>
      <w:r>
        <w:t>)</w:t>
      </w:r>
    </w:p>
    <w:p w14:paraId="0BD0AA17" w14:textId="77777777" w:rsidR="00D349E2" w:rsidRDefault="00D349E2" w:rsidP="00D349E2">
      <w:pPr>
        <w:pStyle w:val="ProductList-Body"/>
      </w:pPr>
    </w:p>
    <w:p w14:paraId="5F19F9AA" w14:textId="77777777" w:rsidR="00D349E2" w:rsidRPr="003619D2" w:rsidRDefault="00D349E2" w:rsidP="00D349E2">
      <w:pPr>
        <w:pStyle w:val="ProductList-Body"/>
        <w:rPr>
          <w:b/>
          <w:color w:val="00188F"/>
        </w:rPr>
      </w:pPr>
      <w:r>
        <w:rPr>
          <w:b/>
          <w:color w:val="00188F"/>
        </w:rPr>
        <w:t>Vigtige oplysninger om nødtjenester</w:t>
      </w:r>
    </w:p>
    <w:p w14:paraId="028BC946" w14:textId="77777777" w:rsidR="00D349E2" w:rsidRDefault="00D349E2" w:rsidP="00D349E2">
      <w:pPr>
        <w:pStyle w:val="ProductList-Body"/>
      </w:pPr>
      <w:r>
        <w:t>Kunden skal oplyse alle brugere af Skype for Business Online PSTN Calling om, at nødopkald fungerer på en anden måde end traditionelle telefontjenester på følgende måder: (i) Skype for Business kender muligvis ikke placeringen af den person, der foretager nødopkaldet, hvilket kan medføre, at opkaldet viderestilles til det forkerte nødopkaldscenter, og/eller at nødopkaldstjenester sendes til den forkerte placering, (ii) hvis der ikke er strøm på brugerens enheds, der er strømafbrud, eller enheden af andre årsager ikke kan komme på internettet, kan brugeren ikke foretage et nødopkald via Skype for Business PSTN Calling-tjenesterne, og (iii) selvom Skype for Business Online PSTN Calling-tjenester kan bruges alle steder, hvor der er internetforbindelse, skal brugere ikke foretage et nødopkald fra et sted, der ikke er deres hjemland, da opkaldet sandsynligvis ikke viderestilles til det relevante callcenter på det pågældende sted.</w:t>
      </w:r>
    </w:p>
    <w:p w14:paraId="39AA6EEA" w14:textId="77777777" w:rsidR="009B197C" w:rsidRDefault="009B197C" w:rsidP="009B197C">
      <w:pPr>
        <w:pStyle w:val="ProductList-Body"/>
        <w:tabs>
          <w:tab w:val="left" w:pos="360"/>
        </w:tabs>
      </w:pPr>
    </w:p>
    <w:p w14:paraId="5A6DDD2D" w14:textId="77777777" w:rsidR="009B197C" w:rsidRPr="0064306D" w:rsidRDefault="009B197C" w:rsidP="0064306D">
      <w:pPr>
        <w:pStyle w:val="ProductList-Body"/>
        <w:keepNext/>
        <w:tabs>
          <w:tab w:val="clear" w:pos="158"/>
          <w:tab w:val="left" w:pos="360"/>
        </w:tabs>
        <w:rPr>
          <w:b/>
          <w:color w:val="00188F"/>
        </w:rPr>
      </w:pPr>
      <w:r w:rsidRPr="0064306D">
        <w:rPr>
          <w:b/>
          <w:color w:val="00188F"/>
        </w:rPr>
        <w:t>Begrænsninger ved brug</w:t>
      </w:r>
    </w:p>
    <w:p w14:paraId="43CADCD7" w14:textId="77777777" w:rsidR="009B197C" w:rsidRDefault="009B197C" w:rsidP="009B197C">
      <w:pPr>
        <w:pStyle w:val="ProductList-Body"/>
        <w:tabs>
          <w:tab w:val="clear" w:pos="158"/>
          <w:tab w:val="left" w:pos="360"/>
        </w:tabs>
      </w:pPr>
      <w:r>
        <w:t>Kunden må ikke overskride brugsbegrænsningerne for det gældende abonnement for PSTN-tjenesten. Hvis kunden gør dette, kan det medføre suspendering af tjenesterne. Microsoft giver et rimeligt varsel før suspension af PSTN-tjenester, og kunden vil kunne foretage nødopkald i en periode med suspension.</w:t>
      </w:r>
    </w:p>
    <w:p w14:paraId="5887079C" w14:textId="77777777" w:rsidR="009B197C" w:rsidRPr="00585A48" w:rsidRDefault="001F3563" w:rsidP="009B197C">
      <w:pPr>
        <w:pStyle w:val="ProductList-Body"/>
        <w:shd w:val="clear" w:color="auto" w:fill="A6A6A6" w:themeFill="background1" w:themeFillShade="A6"/>
        <w:spacing w:before="120" w:after="240"/>
        <w:jc w:val="right"/>
        <w:rPr>
          <w:sz w:val="16"/>
          <w:szCs w:val="16"/>
        </w:rPr>
      </w:pPr>
      <w:hyperlink w:anchor="TableofContents" w:history="1">
        <w:r w:rsidR="009B197C">
          <w:rPr>
            <w:rStyle w:val="Hyperlink"/>
            <w:sz w:val="16"/>
            <w:szCs w:val="16"/>
          </w:rPr>
          <w:t>Indholdsfortegnelse</w:t>
        </w:r>
      </w:hyperlink>
      <w:r w:rsidR="009B197C">
        <w:rPr>
          <w:sz w:val="16"/>
          <w:szCs w:val="16"/>
        </w:rPr>
        <w:t xml:space="preserve"> / </w:t>
      </w:r>
      <w:hyperlink w:anchor="GeneralTerms" w:history="1">
        <w:r w:rsidR="009B197C">
          <w:rPr>
            <w:rStyle w:val="Hyperlink"/>
            <w:sz w:val="16"/>
            <w:szCs w:val="16"/>
          </w:rPr>
          <w:t>Generelle Vilkår</w:t>
        </w:r>
      </w:hyperlink>
    </w:p>
    <w:p w14:paraId="12EF9505" w14:textId="7BC9F441" w:rsidR="008E1EAF" w:rsidRPr="00A12616" w:rsidRDefault="004B3528" w:rsidP="00BE2C35">
      <w:pPr>
        <w:pStyle w:val="ProductList-OfferingGroupHeading"/>
        <w:keepNext/>
        <w:rPr>
          <w:lang w:val="da-DK"/>
        </w:rPr>
      </w:pPr>
      <w:bookmarkStart w:id="144" w:name="_Toc466912875"/>
      <w:bookmarkStart w:id="145" w:name="OtherOnlineServices"/>
      <w:r w:rsidRPr="00A12616">
        <w:rPr>
          <w:lang w:val="da-DK"/>
        </w:rPr>
        <w:t>Andre Onlinetjenester</w:t>
      </w:r>
      <w:bookmarkEnd w:id="144"/>
    </w:p>
    <w:p w14:paraId="5F69EB3E" w14:textId="77777777" w:rsidR="003B09C7" w:rsidRPr="00F55075" w:rsidRDefault="003B09C7" w:rsidP="003B09C7">
      <w:pPr>
        <w:pStyle w:val="ProductList-Offering2Heading"/>
        <w:outlineLvl w:val="2"/>
      </w:pPr>
      <w:bookmarkStart w:id="146" w:name="MicrosoftLearning"/>
      <w:bookmarkStart w:id="147" w:name="MicrosoftPowerBIPro"/>
      <w:bookmarkEnd w:id="145"/>
      <w:r>
        <w:tab/>
      </w:r>
      <w:bookmarkStart w:id="148" w:name="_Toc465426856"/>
      <w:bookmarkStart w:id="149" w:name="_Toc460240120"/>
      <w:bookmarkStart w:id="150" w:name="_Toc466912876"/>
      <w:bookmarkStart w:id="151" w:name="BingMaps"/>
      <w:r>
        <w:t>Bing Maps Enterprise Platform og Bing Maps Mobile Asset Management Platform</w:t>
      </w:r>
      <w:bookmarkEnd w:id="148"/>
      <w:bookmarkEnd w:id="149"/>
      <w:bookmarkEnd w:id="150"/>
    </w:p>
    <w:bookmarkEnd w:id="151"/>
    <w:p w14:paraId="7D729BEF" w14:textId="77777777" w:rsidR="003B09C7" w:rsidRPr="00F55075" w:rsidRDefault="003B09C7" w:rsidP="003B09C7">
      <w:pPr>
        <w:pStyle w:val="ProductList-Body"/>
      </w:pPr>
      <w:r>
        <w:rPr>
          <w:b/>
          <w:color w:val="00188F"/>
        </w:rPr>
        <w:t>Service-SL'er</w:t>
      </w:r>
    </w:p>
    <w:p w14:paraId="30D52E0A" w14:textId="77777777" w:rsidR="003B09C7" w:rsidRPr="00F55075" w:rsidRDefault="003B09C7" w:rsidP="003B09C7">
      <w:pPr>
        <w:pStyle w:val="ProductList-Body"/>
      </w:pPr>
      <w:r>
        <w:t xml:space="preserve">En Tjeneste-SL er påkrævet for at kunne tilgå tjenesterne via Bing Maps Enterprise Platform eller Bing Maps Mobile Asset Management Platform. Hver enkelt Service-SL skal købes med mindst én af følgende kvalificerende Tillægs-SL’er: </w:t>
      </w:r>
    </w:p>
    <w:p w14:paraId="7D54062D" w14:textId="77777777" w:rsidR="003B09C7" w:rsidRPr="00F55075" w:rsidRDefault="003B09C7" w:rsidP="003B09C7">
      <w:pPr>
        <w:pStyle w:val="ProductList-Body"/>
        <w:numPr>
          <w:ilvl w:val="0"/>
          <w:numId w:val="40"/>
        </w:numPr>
        <w:ind w:left="450" w:hanging="270"/>
      </w:pPr>
      <w:r>
        <w:t>Til Tjeneste-SL'en til Bing Maps Enterprise Platform skal du enten bruge:</w:t>
      </w:r>
    </w:p>
    <w:p w14:paraId="1B7DF6AB" w14:textId="77777777" w:rsidR="003B09C7" w:rsidRPr="00F55075" w:rsidRDefault="003B09C7" w:rsidP="003B09C7">
      <w:pPr>
        <w:pStyle w:val="ProductList-Body"/>
        <w:numPr>
          <w:ilvl w:val="0"/>
          <w:numId w:val="41"/>
        </w:numPr>
        <w:spacing w:before="40"/>
        <w:ind w:left="810" w:hanging="270"/>
      </w:pPr>
      <w:r>
        <w:t>en Brugertillægs-SL for offentligt websted til Bing Maps til et specificeret antal fakturerbare transaktioner for brug af et websted, som er offentligt tilgængeligt uden restriktioner,</w:t>
      </w:r>
    </w:p>
    <w:p w14:paraId="4A6CBD96" w14:textId="77777777" w:rsidR="003B09C7" w:rsidRPr="00F55075" w:rsidRDefault="003B09C7" w:rsidP="003B09C7">
      <w:pPr>
        <w:pStyle w:val="ProductList-Body"/>
        <w:numPr>
          <w:ilvl w:val="0"/>
          <w:numId w:val="41"/>
        </w:numPr>
        <w:spacing w:before="40"/>
        <w:ind w:left="810" w:hanging="270"/>
      </w:pPr>
      <w:r>
        <w:t>en Brugertillægs-SL for brug af internt websted til Bing Maps til et specificeret antal fakturerbare transaktioner for brug af et internt websted (f.eks. intranet) på et privat netværk,</w:t>
      </w:r>
    </w:p>
    <w:p w14:paraId="48B1F790" w14:textId="77777777" w:rsidR="003B09C7" w:rsidRPr="00F55075" w:rsidRDefault="003B09C7" w:rsidP="003B09C7">
      <w:pPr>
        <w:pStyle w:val="ProductList-Body"/>
        <w:numPr>
          <w:ilvl w:val="0"/>
          <w:numId w:val="41"/>
        </w:numPr>
        <w:spacing w:before="40"/>
        <w:ind w:left="810" w:hanging="270"/>
      </w:pPr>
      <w:r>
        <w:t>Kendt Brugertillægs-SL til Bing Maps eller</w:t>
      </w:r>
    </w:p>
    <w:p w14:paraId="6E732182" w14:textId="77777777" w:rsidR="003B09C7" w:rsidRPr="00F55075" w:rsidRDefault="003B09C7" w:rsidP="003B09C7">
      <w:pPr>
        <w:pStyle w:val="ProductList-Body"/>
        <w:numPr>
          <w:ilvl w:val="0"/>
          <w:numId w:val="41"/>
        </w:numPr>
        <w:spacing w:before="40"/>
        <w:ind w:left="810" w:hanging="270"/>
      </w:pPr>
      <w:r>
        <w:t>Kendt Brugertillægs-SL til Bing Maps Light.</w:t>
      </w:r>
    </w:p>
    <w:p w14:paraId="51D95C08" w14:textId="77777777" w:rsidR="003B09C7" w:rsidRPr="00F55075" w:rsidRDefault="003B09C7" w:rsidP="003B09C7">
      <w:pPr>
        <w:pStyle w:val="ProductList-Body"/>
        <w:numPr>
          <w:ilvl w:val="0"/>
          <w:numId w:val="20"/>
        </w:numPr>
        <w:spacing w:before="40"/>
        <w:ind w:left="450" w:hanging="270"/>
      </w:pPr>
      <w:r>
        <w:t>Til Tjeneste-SL'en til Bing Maps Mobile Asset Management Platform skal du til hvert aktiv have enten:</w:t>
      </w:r>
    </w:p>
    <w:p w14:paraId="1AAC76A6" w14:textId="77777777" w:rsidR="003B09C7" w:rsidRPr="00F55075" w:rsidRDefault="003B09C7" w:rsidP="003B09C7">
      <w:pPr>
        <w:pStyle w:val="ProductList-Body"/>
        <w:numPr>
          <w:ilvl w:val="1"/>
          <w:numId w:val="20"/>
        </w:numPr>
        <w:spacing w:before="40"/>
        <w:ind w:left="810" w:hanging="270"/>
      </w:pPr>
      <w:r>
        <w:t>Tillægs-SL'en for Nordamerika for Bing Maps Asset Management</w:t>
      </w:r>
    </w:p>
    <w:p w14:paraId="65508CAD" w14:textId="77777777" w:rsidR="003B09C7" w:rsidRPr="00F55075" w:rsidRDefault="003B09C7" w:rsidP="003B09C7">
      <w:pPr>
        <w:pStyle w:val="ProductList-Body"/>
        <w:numPr>
          <w:ilvl w:val="1"/>
          <w:numId w:val="20"/>
        </w:numPr>
        <w:spacing w:before="40"/>
        <w:ind w:left="810" w:hanging="270"/>
      </w:pPr>
      <w:r>
        <w:t>Tillægs-SL'en for Europa for Bing Maps Asset Management eller</w:t>
      </w:r>
    </w:p>
    <w:p w14:paraId="5E31C8E6" w14:textId="77777777" w:rsidR="003B09C7" w:rsidRPr="00F55075" w:rsidRDefault="003B09C7" w:rsidP="003B09C7">
      <w:pPr>
        <w:pStyle w:val="ProductList-Body"/>
        <w:numPr>
          <w:ilvl w:val="1"/>
          <w:numId w:val="20"/>
        </w:numPr>
        <w:spacing w:before="40"/>
        <w:ind w:left="810" w:hanging="270"/>
      </w:pPr>
      <w:r>
        <w:t>Tillægs-SL'en for resten af verden for Bing Maps Asset Management</w:t>
      </w:r>
    </w:p>
    <w:p w14:paraId="36F509A7" w14:textId="77777777" w:rsidR="003B09C7" w:rsidRPr="00F55075" w:rsidRDefault="003B09C7" w:rsidP="003B09C7">
      <w:pPr>
        <w:pStyle w:val="ProductList-Body"/>
      </w:pPr>
    </w:p>
    <w:p w14:paraId="71802D4C" w14:textId="77777777" w:rsidR="003B09C7" w:rsidRPr="00F55075" w:rsidRDefault="003B09C7" w:rsidP="003B09C7">
      <w:pPr>
        <w:pStyle w:val="ProductList-Body"/>
      </w:pPr>
      <w:r>
        <w:rPr>
          <w:b/>
          <w:color w:val="00188F"/>
        </w:rPr>
        <w:t>Kvalificerende Tillægs-SL’er til Bing Maps Mobile Asset Management Platform Service SL</w:t>
      </w:r>
    </w:p>
    <w:p w14:paraId="5D56B072" w14:textId="77777777" w:rsidR="003B09C7" w:rsidRPr="00F55075" w:rsidRDefault="003B09C7" w:rsidP="003B09C7">
      <w:pPr>
        <w:pStyle w:val="ProductList-Body"/>
      </w:pPr>
      <w:r>
        <w:t>I forbindelse med Bing Maps Mobile Asset Management Platform, er en Tillægs-SL for hvert sporet aktiv, hvis GPS eller anden sensorbaseret placering kan overvåges, vises eller reverse geokodes eller bruges til at udføre beregninger ved hjælp af Bing Maps Mobile Asset Management Platform, hvor ”Aktiv” defineret som et køretøj, en enhed eller en anden mobil genstand. ”Aktiv” er defineret som et hvilket som helst køretøj, enhed eller mobilt objekt. Disse Tillægs-SL'er er til et specificeret antal sporede Aktiver.</w:t>
      </w:r>
    </w:p>
    <w:p w14:paraId="61BBFEB9" w14:textId="77777777" w:rsidR="003B09C7" w:rsidRPr="00F55075" w:rsidRDefault="003B09C7" w:rsidP="003B09C7">
      <w:pPr>
        <w:pStyle w:val="ProductList-Body"/>
      </w:pPr>
    </w:p>
    <w:p w14:paraId="0427DBF9" w14:textId="77777777" w:rsidR="003B09C7" w:rsidRPr="00F55075" w:rsidRDefault="003B09C7" w:rsidP="003B09C7">
      <w:pPr>
        <w:pStyle w:val="ProductList-Body"/>
        <w:keepNext/>
      </w:pPr>
      <w:r>
        <w:rPr>
          <w:b/>
          <w:color w:val="00188F"/>
        </w:rPr>
        <w:lastRenderedPageBreak/>
        <w:t>Godkendte brugere</w:t>
      </w:r>
    </w:p>
    <w:p w14:paraId="082E8DFE" w14:textId="77777777" w:rsidR="003B09C7" w:rsidRPr="00F55075" w:rsidRDefault="003B09C7" w:rsidP="003B09C7">
      <w:pPr>
        <w:pStyle w:val="ProductList-Body"/>
      </w:pPr>
      <w:r>
        <w:t>Brugere, som er godkendt af Kundens programmer, der har adgang til Bing Maps Enterprise Platform og Bing Maps Mobile Asset Management Platform, skal have en SL.</w:t>
      </w:r>
    </w:p>
    <w:p w14:paraId="7D09F507" w14:textId="77777777" w:rsidR="003B09C7" w:rsidRPr="00F55075" w:rsidRDefault="003B09C7" w:rsidP="003B09C7">
      <w:pPr>
        <w:pStyle w:val="ProductList-Body"/>
      </w:pPr>
    </w:p>
    <w:p w14:paraId="020A10BF" w14:textId="77777777" w:rsidR="003B09C7" w:rsidRPr="00F55075" w:rsidRDefault="003B09C7" w:rsidP="003B09C7">
      <w:pPr>
        <w:pStyle w:val="ProductList-Body"/>
      </w:pPr>
      <w:r>
        <w:rPr>
          <w:b/>
          <w:color w:val="00188F"/>
        </w:rPr>
        <w:t>Bing Maps API'er</w:t>
      </w:r>
    </w:p>
    <w:p w14:paraId="573124F6" w14:textId="25A3BB8C" w:rsidR="003B09C7" w:rsidRPr="00F55075" w:rsidRDefault="003B09C7" w:rsidP="003B09C7">
      <w:pPr>
        <w:pStyle w:val="ProductList-Body"/>
      </w:pPr>
      <w:r>
        <w:t xml:space="preserve">Kunden må bruge alle Bing Maps API’er i overensstemmelse med Brugervilkår for Microsoft Bing Maps Platform API’er og Bing Maps Platform SDK’er, herunder alle efterfølgende versioner, som findes på </w:t>
      </w:r>
      <w:hyperlink r:id="rId40" w:history="1">
        <w:r>
          <w:rPr>
            <w:rStyle w:val="Hyperlink"/>
          </w:rPr>
          <w:t>https://aka.ms/bingmapsplatformapistou</w:t>
        </w:r>
      </w:hyperlink>
      <w:r>
        <w:t xml:space="preserve"> og </w:t>
      </w:r>
      <w:hyperlink r:id="rId41" w:history="1">
        <w:r>
          <w:rPr>
            <w:rStyle w:val="Hyperlink"/>
          </w:rPr>
          <w:t>https://aka.ms/bingmapsplatformsdks</w:t>
        </w:r>
      </w:hyperlink>
      <w:r>
        <w:t>.</w:t>
      </w:r>
    </w:p>
    <w:p w14:paraId="1363C657" w14:textId="77777777" w:rsidR="003B09C7" w:rsidRPr="00F55075" w:rsidRDefault="003B09C7" w:rsidP="003B09C7">
      <w:pPr>
        <w:pStyle w:val="ProductList-Body"/>
      </w:pPr>
    </w:p>
    <w:p w14:paraId="75BCC155" w14:textId="77777777" w:rsidR="003B09C7" w:rsidRPr="00F55075" w:rsidRDefault="003B09C7" w:rsidP="003B09C7">
      <w:pPr>
        <w:pStyle w:val="ProductList-Body"/>
      </w:pPr>
      <w:r>
        <w:rPr>
          <w:b/>
          <w:color w:val="00188F"/>
        </w:rPr>
        <w:t>Beskyttelse af personoplysninger for Bing Maps</w:t>
      </w:r>
    </w:p>
    <w:p w14:paraId="6551CFE4" w14:textId="77777777" w:rsidR="003B09C7" w:rsidRPr="00F55075" w:rsidRDefault="003B09C7" w:rsidP="003B09C7">
      <w:pPr>
        <w:pStyle w:val="ProductList-Body"/>
      </w:pPr>
      <w:r>
        <w:t xml:space="preserve">Erklæringen om beskyttelse af personoplysninger og vilkårene for beskyttelse af personoplysninger for Bing i Brugervilkår for Microsoft Bing Maps Platform API, som er placeret på: </w:t>
      </w:r>
      <w:hyperlink r:id="rId42" w:history="1">
        <w:r>
          <w:rPr>
            <w:rStyle w:val="Hyperlink"/>
          </w:rPr>
          <w:t>https://go.microsoft.com/fwlink/?LinkId=521839</w:t>
        </w:r>
      </w:hyperlink>
      <w:r>
        <w:t xml:space="preserve"> gælder for Kundens brug af Bing Maps-tjenester.</w:t>
      </w:r>
    </w:p>
    <w:p w14:paraId="0EA13AF8" w14:textId="77777777" w:rsidR="003B09C7" w:rsidRPr="0038632D" w:rsidRDefault="001F3563" w:rsidP="003B09C7">
      <w:pPr>
        <w:pStyle w:val="ProductList-Body"/>
        <w:shd w:val="clear" w:color="auto" w:fill="A6A6A6" w:themeFill="background1" w:themeFillShade="A6"/>
        <w:spacing w:before="120" w:after="240"/>
        <w:jc w:val="right"/>
        <w:rPr>
          <w:sz w:val="16"/>
          <w:szCs w:val="16"/>
        </w:rPr>
      </w:pPr>
      <w:hyperlink w:anchor="TableofContents" w:history="1">
        <w:r w:rsidR="003B09C7" w:rsidRPr="0038632D">
          <w:rPr>
            <w:rStyle w:val="Hyperlink"/>
            <w:sz w:val="16"/>
            <w:szCs w:val="16"/>
          </w:rPr>
          <w:t>Indholdsfortegnelse</w:t>
        </w:r>
      </w:hyperlink>
      <w:r w:rsidR="003B09C7" w:rsidRPr="0038632D">
        <w:rPr>
          <w:sz w:val="16"/>
          <w:szCs w:val="16"/>
        </w:rPr>
        <w:t xml:space="preserve"> / </w:t>
      </w:r>
      <w:hyperlink w:anchor="GeneralTerms" w:history="1">
        <w:r w:rsidR="003B09C7" w:rsidRPr="0038632D">
          <w:rPr>
            <w:rStyle w:val="Hyperlink"/>
            <w:sz w:val="16"/>
            <w:szCs w:val="16"/>
          </w:rPr>
          <w:t>Generelle Vilkår</w:t>
        </w:r>
      </w:hyperlink>
    </w:p>
    <w:p w14:paraId="54C5496D" w14:textId="77777777" w:rsidR="00903005" w:rsidRPr="00FA5EDA" w:rsidRDefault="00903005" w:rsidP="00903005">
      <w:pPr>
        <w:pStyle w:val="ProductList-Offering2Heading"/>
      </w:pPr>
      <w:r w:rsidRPr="00FA5EDA">
        <w:tab/>
      </w:r>
      <w:bookmarkStart w:id="152" w:name="_Toc466912877"/>
      <w:bookmarkStart w:id="153" w:name="BusinessApplicationPlatform"/>
      <w:r w:rsidRPr="00FA5EDA">
        <w:t>Platform til virksomhedsprogrammer</w:t>
      </w:r>
      <w:bookmarkEnd w:id="152"/>
    </w:p>
    <w:bookmarkEnd w:id="153"/>
    <w:p w14:paraId="2F9EC380" w14:textId="77777777" w:rsidR="00903005" w:rsidRPr="00FA5EDA" w:rsidRDefault="00903005" w:rsidP="00903005">
      <w:pPr>
        <w:pStyle w:val="ProductList-Body"/>
        <w:rPr>
          <w:rFonts w:asciiTheme="majorHAnsi" w:hAnsiTheme="majorHAnsi"/>
          <w:sz w:val="16"/>
          <w:szCs w:val="16"/>
          <w:lang w:val="en-US"/>
        </w:rPr>
        <w:sectPr w:rsidR="00903005" w:rsidRPr="00FA5EDA" w:rsidSect="00A640E4">
          <w:footerReference w:type="first" r:id="rId43"/>
          <w:type w:val="continuous"/>
          <w:pgSz w:w="12240" w:h="15840"/>
          <w:pgMar w:top="1440" w:right="720" w:bottom="1440" w:left="720" w:header="720" w:footer="720" w:gutter="0"/>
          <w:cols w:space="720"/>
          <w:titlePg/>
          <w:docGrid w:linePitch="360"/>
        </w:sectPr>
      </w:pPr>
    </w:p>
    <w:p w14:paraId="78BEC45D" w14:textId="77777777" w:rsidR="00903005" w:rsidRPr="00FA5EDA" w:rsidRDefault="00903005" w:rsidP="00903005">
      <w:pPr>
        <w:pStyle w:val="ProductList-Body"/>
        <w:rPr>
          <w:rFonts w:asciiTheme="majorHAnsi" w:hAnsiTheme="majorHAnsi"/>
          <w:sz w:val="16"/>
          <w:szCs w:val="16"/>
          <w:lang w:val="en-US"/>
        </w:rPr>
        <w:sectPr w:rsidR="00903005" w:rsidRPr="00FA5EDA" w:rsidSect="00D73EC5">
          <w:type w:val="continuous"/>
          <w:pgSz w:w="12240" w:h="15840"/>
          <w:pgMar w:top="1440" w:right="720" w:bottom="1440" w:left="720" w:header="720" w:footer="720" w:gutter="0"/>
          <w:cols w:num="2" w:space="720"/>
          <w:titlePg/>
          <w:docGrid w:linePitch="360"/>
        </w:sectPr>
      </w:pPr>
      <w:r w:rsidRPr="00FA5EDA">
        <w:rPr>
          <w:rFonts w:asciiTheme="majorHAnsi" w:hAnsiTheme="majorHAnsi"/>
          <w:sz w:val="16"/>
          <w:szCs w:val="16"/>
          <w:lang w:val="en-US"/>
        </w:rPr>
        <w:t>Microsoft Power BI Pro</w:t>
      </w:r>
    </w:p>
    <w:p w14:paraId="49800CD6" w14:textId="77777777" w:rsidR="00903005" w:rsidRPr="00FA5EDA" w:rsidRDefault="00903005" w:rsidP="00903005">
      <w:pPr>
        <w:pStyle w:val="ProductList-Body"/>
        <w:pBdr>
          <w:top w:val="single" w:sz="4" w:space="1" w:color="BFBFBF" w:themeColor="background1" w:themeShade="BF"/>
        </w:pBdr>
        <w:rPr>
          <w:sz w:val="8"/>
          <w:szCs w:val="8"/>
          <w:lang w:val="en-US"/>
        </w:rPr>
      </w:pPr>
    </w:p>
    <w:p w14:paraId="50793AB1" w14:textId="77777777" w:rsidR="00903005" w:rsidRPr="006D2C33" w:rsidRDefault="00903005" w:rsidP="00903005">
      <w:pPr>
        <w:pStyle w:val="ProductList-Body"/>
        <w:keepNext/>
        <w:tabs>
          <w:tab w:val="clear" w:pos="158"/>
          <w:tab w:val="left" w:pos="360"/>
        </w:tabs>
      </w:pPr>
      <w:r>
        <w:rPr>
          <w:b/>
          <w:color w:val="00188F"/>
        </w:rPr>
        <w:t>Meddelelser</w:t>
      </w:r>
    </w:p>
    <w:p w14:paraId="55CD870B" w14:textId="77777777" w:rsidR="00903005" w:rsidRPr="006D2C33" w:rsidRDefault="00903005" w:rsidP="00903005">
      <w:pPr>
        <w:pStyle w:val="ProductList-Body"/>
      </w:pPr>
      <w:r>
        <w:t xml:space="preserve">Bing Maps-meddelelserne i </w:t>
      </w:r>
      <w:hyperlink w:anchor="Attachment1" w:history="1">
        <w:r>
          <w:rPr>
            <w:rStyle w:val="Hyperlink"/>
          </w:rPr>
          <w:t>Bilag 1</w:t>
        </w:r>
      </w:hyperlink>
      <w:r>
        <w:t xml:space="preserve"> gælder.</w:t>
      </w:r>
    </w:p>
    <w:p w14:paraId="48C29CAB" w14:textId="77777777" w:rsidR="00903005" w:rsidRPr="006D2C33" w:rsidRDefault="001F3563" w:rsidP="00903005">
      <w:pPr>
        <w:pStyle w:val="ProductList-Body"/>
        <w:shd w:val="clear" w:color="auto" w:fill="A6A6A6" w:themeFill="background1" w:themeFillShade="A6"/>
        <w:spacing w:before="120" w:after="240"/>
        <w:jc w:val="right"/>
      </w:pPr>
      <w:hyperlink w:anchor="TableofContents" w:history="1">
        <w:r w:rsidR="00903005">
          <w:rPr>
            <w:rStyle w:val="Hyperlink"/>
            <w:sz w:val="16"/>
            <w:szCs w:val="16"/>
          </w:rPr>
          <w:t>Indholdsfortegnelse</w:t>
        </w:r>
      </w:hyperlink>
      <w:r w:rsidR="00903005">
        <w:rPr>
          <w:sz w:val="16"/>
          <w:szCs w:val="16"/>
        </w:rPr>
        <w:t xml:space="preserve"> / </w:t>
      </w:r>
      <w:hyperlink w:anchor="GeneralTerms" w:history="1">
        <w:r w:rsidR="00903005">
          <w:rPr>
            <w:rStyle w:val="Hyperlink"/>
            <w:sz w:val="16"/>
            <w:szCs w:val="16"/>
          </w:rPr>
          <w:t>Generelle Vilkår</w:t>
        </w:r>
      </w:hyperlink>
    </w:p>
    <w:p w14:paraId="0D48C402" w14:textId="25F9FD00" w:rsidR="005E59C6" w:rsidRPr="003C2FBE" w:rsidRDefault="005E59C6" w:rsidP="005E59C6">
      <w:pPr>
        <w:pStyle w:val="ProductList-Offering2Heading"/>
        <w:outlineLvl w:val="2"/>
      </w:pPr>
      <w:r>
        <w:tab/>
      </w:r>
      <w:bookmarkStart w:id="154" w:name="Intune"/>
      <w:bookmarkStart w:id="155" w:name="_Toc459970737"/>
      <w:bookmarkStart w:id="156" w:name="_Toc466912878"/>
      <w:r>
        <w:t>Microsoft Intune</w:t>
      </w:r>
      <w:bookmarkEnd w:id="154"/>
      <w:bookmarkEnd w:id="155"/>
      <w:bookmarkEnd w:id="156"/>
    </w:p>
    <w:p w14:paraId="3B94425D" w14:textId="77777777" w:rsidR="005E59C6" w:rsidRPr="00A8327A" w:rsidRDefault="005E59C6" w:rsidP="005E59C6">
      <w:pPr>
        <w:pStyle w:val="ProductList-Body"/>
        <w:rPr>
          <w:rFonts w:asciiTheme="majorHAnsi" w:hAnsiTheme="majorHAnsi"/>
          <w:sz w:val="16"/>
          <w:szCs w:val="16"/>
        </w:rPr>
        <w:sectPr w:rsidR="005E59C6" w:rsidRPr="00A8327A" w:rsidSect="005E59C6">
          <w:footerReference w:type="first" r:id="rId44"/>
          <w:type w:val="continuous"/>
          <w:pgSz w:w="12240" w:h="15840"/>
          <w:pgMar w:top="1440" w:right="720" w:bottom="1440" w:left="720" w:header="720" w:footer="720" w:gutter="0"/>
          <w:cols w:space="720"/>
          <w:titlePg/>
          <w:docGrid w:linePitch="360"/>
        </w:sectPr>
      </w:pPr>
    </w:p>
    <w:p w14:paraId="41C2C81F" w14:textId="77777777" w:rsidR="005E59C6" w:rsidRPr="003C2FBE" w:rsidRDefault="005E59C6" w:rsidP="005E59C6">
      <w:pPr>
        <w:pStyle w:val="ProductList-Body"/>
      </w:pPr>
      <w:r>
        <w:rPr>
          <w:rFonts w:asciiTheme="majorHAnsi" w:hAnsiTheme="majorHAnsi"/>
          <w:sz w:val="16"/>
          <w:szCs w:val="16"/>
        </w:rPr>
        <w:t>Microsoft Intune (pr. bruger)</w:t>
      </w:r>
    </w:p>
    <w:p w14:paraId="68841B09" w14:textId="77777777" w:rsidR="005E59C6" w:rsidRPr="003C2FBE" w:rsidRDefault="005E59C6" w:rsidP="005E59C6">
      <w:pPr>
        <w:pStyle w:val="ProductList-Body"/>
      </w:pPr>
      <w:r>
        <w:rPr>
          <w:rFonts w:asciiTheme="majorHAnsi" w:hAnsiTheme="majorHAnsi"/>
          <w:sz w:val="16"/>
          <w:szCs w:val="16"/>
        </w:rPr>
        <w:t>Microsoft Intune-tilføjelsesprogram til System Center Configuration</w:t>
      </w:r>
    </w:p>
    <w:p w14:paraId="2F0E16F1" w14:textId="77777777" w:rsidR="005E59C6" w:rsidRPr="00A8327A" w:rsidRDefault="005E59C6" w:rsidP="005E59C6">
      <w:pPr>
        <w:pStyle w:val="ProductList-Body"/>
        <w:rPr>
          <w:rFonts w:asciiTheme="majorHAnsi" w:hAnsiTheme="majorHAnsi"/>
          <w:sz w:val="16"/>
          <w:szCs w:val="16"/>
        </w:rPr>
        <w:sectPr w:rsidR="005E59C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Tilføjelsesprogram til Windows Intune til System Center Configuration Manager og System Center Endpoint Protection (pr. bruger)</w:t>
      </w:r>
      <w:r>
        <w:rPr>
          <w:rFonts w:asciiTheme="majorHAnsi" w:hAnsiTheme="majorHAnsi"/>
          <w:sz w:val="16"/>
          <w:szCs w:val="16"/>
        </w:rPr>
        <w:br/>
        <w:t>(”Microsoft Intune-tilføjelsesprogram”)</w:t>
      </w:r>
    </w:p>
    <w:p w14:paraId="4A92D9E4" w14:textId="77777777" w:rsidR="005E59C6" w:rsidRPr="00E32563" w:rsidRDefault="005E59C6" w:rsidP="005E59C6">
      <w:pPr>
        <w:pStyle w:val="ProductList-Body"/>
        <w:pBdr>
          <w:top w:val="single" w:sz="4" w:space="1" w:color="BFBFBF" w:themeColor="background1" w:themeShade="BF"/>
        </w:pBdr>
        <w:rPr>
          <w:b/>
          <w:color w:val="000000" w:themeColor="text1"/>
          <w:sz w:val="8"/>
          <w:szCs w:val="8"/>
          <w:lang w:val="en-US" w:eastAsia="en-US" w:bidi="ar-SA"/>
        </w:rPr>
      </w:pPr>
    </w:p>
    <w:p w14:paraId="7EBDDE76" w14:textId="77777777" w:rsidR="005E59C6" w:rsidRPr="003C2FBE" w:rsidRDefault="005E59C6" w:rsidP="005E59C6">
      <w:pPr>
        <w:pStyle w:val="ProductList-Body"/>
        <w:tabs>
          <w:tab w:val="clear" w:pos="158"/>
          <w:tab w:val="left" w:pos="360"/>
        </w:tabs>
      </w:pPr>
      <w:r>
        <w:rPr>
          <w:b/>
          <w:color w:val="00188F"/>
        </w:rPr>
        <w:t>Meddelelser</w:t>
      </w:r>
    </w:p>
    <w:p w14:paraId="550C3E84" w14:textId="77777777" w:rsidR="005E59C6" w:rsidRPr="003C2FBE" w:rsidRDefault="005E59C6" w:rsidP="005E59C6">
      <w:pPr>
        <w:pStyle w:val="ProductList-Body"/>
      </w:pPr>
      <w:r>
        <w:t xml:space="preserve">Eventuelle implementeringstjenester til Kunden er underlagt Meddelelsen om Professionelle ydelser i </w:t>
      </w:r>
      <w:hyperlink w:anchor="Attachment1" w:history="1">
        <w:r>
          <w:rPr>
            <w:rStyle w:val="Hyperlink"/>
          </w:rPr>
          <w:t>Bilag 1</w:t>
        </w:r>
      </w:hyperlink>
      <w:r>
        <w:t>.</w:t>
      </w:r>
    </w:p>
    <w:p w14:paraId="51C72C49" w14:textId="77777777" w:rsidR="005E59C6" w:rsidRPr="005E59C6" w:rsidRDefault="005E59C6" w:rsidP="005E59C6">
      <w:pPr>
        <w:pStyle w:val="ProductList-Body"/>
        <w:rPr>
          <w:sz w:val="16"/>
        </w:rPr>
      </w:pPr>
    </w:p>
    <w:p w14:paraId="60FAE0A8" w14:textId="77777777" w:rsidR="005E59C6" w:rsidRPr="003C2FBE" w:rsidRDefault="005E59C6" w:rsidP="005E59C6">
      <w:pPr>
        <w:pStyle w:val="ProductList-Body"/>
        <w:tabs>
          <w:tab w:val="clear" w:pos="158"/>
          <w:tab w:val="left" w:pos="180"/>
        </w:tabs>
      </w:pPr>
      <w:r>
        <w:rPr>
          <w:b/>
          <w:color w:val="00188F"/>
        </w:rPr>
        <w:t>Administrer enheder</w:t>
      </w:r>
    </w:p>
    <w:p w14:paraId="13897BB4" w14:textId="77777777" w:rsidR="005E59C6" w:rsidRPr="003C2FBE" w:rsidRDefault="005E59C6" w:rsidP="005E59C6">
      <w:pPr>
        <w:pStyle w:val="ProductList-Body"/>
        <w:tabs>
          <w:tab w:val="clear" w:pos="158"/>
          <w:tab w:val="left" w:pos="180"/>
        </w:tabs>
      </w:pPr>
      <w:r>
        <w:t>Hver bruger, som Kunden overdrager en Bruger-SL til, kan få adgang til og bruge Onlinetjenesten og relateret software (herunder System Center-software) fra op til 15 enheder.</w:t>
      </w:r>
    </w:p>
    <w:p w14:paraId="1C5B66BC" w14:textId="77777777" w:rsidR="005E59C6" w:rsidRPr="005E59C6" w:rsidRDefault="005E59C6" w:rsidP="005E59C6">
      <w:pPr>
        <w:pStyle w:val="ProductList-Body"/>
        <w:tabs>
          <w:tab w:val="clear" w:pos="158"/>
          <w:tab w:val="left" w:pos="180"/>
        </w:tabs>
        <w:rPr>
          <w:sz w:val="16"/>
        </w:rPr>
      </w:pPr>
    </w:p>
    <w:p w14:paraId="7980F291" w14:textId="77777777" w:rsidR="005E59C6" w:rsidRPr="003C2FBE" w:rsidRDefault="005E59C6" w:rsidP="005E59C6">
      <w:pPr>
        <w:pStyle w:val="ProductList-Body"/>
        <w:tabs>
          <w:tab w:val="clear" w:pos="158"/>
          <w:tab w:val="left" w:pos="180"/>
        </w:tabs>
      </w:pPr>
      <w:r>
        <w:rPr>
          <w:b/>
          <w:color w:val="00188F"/>
        </w:rPr>
        <w:t>Storage Tillægs-SL</w:t>
      </w:r>
    </w:p>
    <w:p w14:paraId="62E68E53" w14:textId="77777777" w:rsidR="005E59C6" w:rsidRPr="003C2FBE" w:rsidRDefault="005E59C6" w:rsidP="005E59C6">
      <w:pPr>
        <w:pStyle w:val="ProductList-Body"/>
        <w:tabs>
          <w:tab w:val="clear" w:pos="158"/>
          <w:tab w:val="left" w:pos="180"/>
        </w:tabs>
      </w:pPr>
      <w:r>
        <w:t>En Storage Tillægs-SL er nødvendige for hver gigabyte lagring udover den lagerplads, der er angivet for basisabonnementet.</w:t>
      </w:r>
    </w:p>
    <w:p w14:paraId="41EEE47D" w14:textId="77777777" w:rsidR="005E59C6" w:rsidRPr="005E59C6" w:rsidRDefault="005E59C6" w:rsidP="005E59C6">
      <w:pPr>
        <w:pStyle w:val="ProductList-Body"/>
        <w:tabs>
          <w:tab w:val="clear" w:pos="158"/>
          <w:tab w:val="left" w:pos="180"/>
        </w:tabs>
        <w:rPr>
          <w:sz w:val="16"/>
        </w:rPr>
      </w:pPr>
    </w:p>
    <w:p w14:paraId="04C05D31" w14:textId="77777777" w:rsidR="005E59C6" w:rsidRPr="003C2FBE" w:rsidRDefault="005E59C6" w:rsidP="005E59C6">
      <w:pPr>
        <w:pStyle w:val="ProductList-Body"/>
        <w:tabs>
          <w:tab w:val="clear" w:pos="158"/>
          <w:tab w:val="left" w:pos="180"/>
        </w:tabs>
      </w:pPr>
      <w:r>
        <w:rPr>
          <w:b/>
          <w:color w:val="00188F"/>
        </w:rPr>
        <w:t>Windows-softwarekomponenter i System Center-softwaren</w:t>
      </w:r>
    </w:p>
    <w:p w14:paraId="62C3C2BE" w14:textId="77777777" w:rsidR="005E59C6" w:rsidRPr="003C2FBE" w:rsidRDefault="005E59C6" w:rsidP="005E59C6">
      <w:pPr>
        <w:pStyle w:val="ProductList-Body"/>
        <w:tabs>
          <w:tab w:val="clear" w:pos="158"/>
          <w:tab w:val="left" w:pos="180"/>
        </w:tabs>
      </w:pPr>
      <w:r>
        <w:t xml:space="preserve">System Center-softwaren indeholder en eller flere af følgende komponenter af Windows Software: Microsoft .NET Framework, Microsoft Data Access Components, Powershell-software og visse .dll’er, der er relateret til Microsoft Build, Windows Identity Foundation, Windows Library til JavaScript, Debghelp.dll og Web Deploy-teknologier. Licensvilkårene for brug af Windows Software-komponenterne findes i afsnittet Windows 8.1 Pro og Enterprise under Produktvilkårene. Produktvilkårene kan findes på </w:t>
      </w:r>
      <w:hyperlink r:id="rId45" w:history="1">
        <w:r>
          <w:rPr>
            <w:rStyle w:val="Hyperlink"/>
          </w:rPr>
          <w:t>http://go.microsoft.com/?linkid=9839206</w:t>
        </w:r>
      </w:hyperlink>
      <w:hyperlink w:history="1"/>
      <w:r>
        <w:t>.</w:t>
      </w:r>
    </w:p>
    <w:p w14:paraId="0B12D7BB" w14:textId="77777777" w:rsidR="005E59C6" w:rsidRPr="005E59C6" w:rsidRDefault="005E59C6" w:rsidP="005E59C6">
      <w:pPr>
        <w:pStyle w:val="ProductList-Body"/>
        <w:tabs>
          <w:tab w:val="clear" w:pos="158"/>
          <w:tab w:val="left" w:pos="180"/>
        </w:tabs>
        <w:rPr>
          <w:sz w:val="16"/>
        </w:rPr>
      </w:pPr>
    </w:p>
    <w:p w14:paraId="6CEAD934" w14:textId="77777777" w:rsidR="005E59C6" w:rsidRPr="003C2FBE" w:rsidRDefault="005E59C6" w:rsidP="005E59C6">
      <w:pPr>
        <w:pStyle w:val="ProductList-Body"/>
        <w:tabs>
          <w:tab w:val="clear" w:pos="158"/>
          <w:tab w:val="left" w:pos="180"/>
        </w:tabs>
      </w:pPr>
      <w:r>
        <w:rPr>
          <w:b/>
          <w:color w:val="00188F"/>
        </w:rPr>
        <w:t>SQL Server-teknologi og Benchmarking</w:t>
      </w:r>
    </w:p>
    <w:p w14:paraId="089B898B" w14:textId="77777777" w:rsidR="005E59C6" w:rsidRPr="003C2FBE" w:rsidRDefault="005E59C6" w:rsidP="005E59C6">
      <w:pPr>
        <w:pStyle w:val="ProductList-Body"/>
        <w:tabs>
          <w:tab w:val="clear" w:pos="158"/>
          <w:tab w:val="left" w:pos="180"/>
        </w:tabs>
      </w:pPr>
      <w:r>
        <w:t>Softwaren i Onlinetjenesten omfatter SQL Server-komponenter udover en SQL Server-database. Disse komponenter gives i licens til Kunden i henhold til vilkårene for de respektive licenser, som findes i installationsmappen eller i installationsprogrammet til softwaren. Kunden skal have modtaget Microsofts forudgående skriftlige godkendelse, før De må videregive resultaterne af en benchmarktest for disse komponenter eller den software, der indeholder dem, til en tredjemand.</w:t>
      </w:r>
    </w:p>
    <w:p w14:paraId="51F85177" w14:textId="77777777" w:rsidR="005E59C6" w:rsidRPr="003C2FBE" w:rsidRDefault="001F3563" w:rsidP="005E59C6">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174E9FC1" w14:textId="0BC23940" w:rsidR="00A4172E" w:rsidRPr="00903BB7" w:rsidRDefault="00A4172E" w:rsidP="00536B26">
      <w:pPr>
        <w:pStyle w:val="ProductList-Offering2Heading"/>
        <w:keepNext/>
        <w:outlineLvl w:val="2"/>
      </w:pPr>
      <w:r>
        <w:tab/>
      </w:r>
      <w:bookmarkStart w:id="157" w:name="_Toc453946633"/>
      <w:bookmarkStart w:id="158" w:name="_Toc466912879"/>
      <w:bookmarkStart w:id="159" w:name="_Toc451949071"/>
      <w:r>
        <w:t>Microsoft Learning</w:t>
      </w:r>
      <w:bookmarkEnd w:id="157"/>
      <w:bookmarkEnd w:id="158"/>
      <w:r>
        <w:t xml:space="preserve"> </w:t>
      </w:r>
      <w:bookmarkEnd w:id="159"/>
    </w:p>
    <w:bookmarkEnd w:id="146"/>
    <w:p w14:paraId="3E5371F3" w14:textId="77777777" w:rsidR="00A4172E" w:rsidRPr="00903BB7" w:rsidRDefault="00A4172E" w:rsidP="00A4172E">
      <w:pPr>
        <w:pStyle w:val="ProductList-ClauseHeading"/>
      </w:pPr>
      <w:r>
        <w:t>Microsoft Learning E-Reference Library</w:t>
      </w:r>
    </w:p>
    <w:p w14:paraId="22475205" w14:textId="77777777" w:rsidR="00A4172E" w:rsidRPr="00903BB7" w:rsidRDefault="00A4172E" w:rsidP="00A4172E">
      <w:pPr>
        <w:pStyle w:val="ProductList-Body"/>
      </w:pPr>
      <w:r>
        <w:t>Enhver person, der har gyldig adgang til Kundens computer eller interne netværk, må kopiere og bruge dokumentationen til Kundens interne referenceformål. Dokumentation omfatter ikke elektroniske bøger.</w:t>
      </w:r>
    </w:p>
    <w:p w14:paraId="25223C05" w14:textId="77777777" w:rsidR="00A4172E" w:rsidRPr="00903BB7" w:rsidRDefault="00A4172E" w:rsidP="00A4172E">
      <w:pPr>
        <w:pStyle w:val="ProductList-Body"/>
      </w:pPr>
    </w:p>
    <w:p w14:paraId="2D655A1E" w14:textId="77777777" w:rsidR="00A4172E" w:rsidRPr="00903BB7" w:rsidRDefault="00A4172E" w:rsidP="00A4172E">
      <w:pPr>
        <w:pStyle w:val="ProductList-ClauseHeading"/>
      </w:pPr>
      <w:bookmarkStart w:id="160" w:name="_Toc451949072"/>
      <w:r>
        <w:lastRenderedPageBreak/>
        <w:t>Microsoft Learning Imagine Academy</w:t>
      </w:r>
      <w:bookmarkEnd w:id="160"/>
      <w:r>
        <w:t xml:space="preserve"> Service-SL</w:t>
      </w:r>
    </w:p>
    <w:p w14:paraId="243F039F" w14:textId="77777777" w:rsidR="00A4172E" w:rsidRPr="00903BB7" w:rsidRDefault="00A4172E" w:rsidP="00A4172E">
      <w:pPr>
        <w:pStyle w:val="ProductList-Body"/>
      </w:pPr>
      <w:r>
        <w:t>En Service-SL er nødvendig for hver Placering, der har adgang til eller bruger en Microsoft Imagine Academy-tjeneste eller -fordel. Stedet er defineret som et fysisk sted, hvis personer er under samme administrator, som f.eks. en overordnet, i en enkelt bygning eller gruppe af bygninger, placeret i den samme Campus.</w:t>
      </w:r>
    </w:p>
    <w:p w14:paraId="207AB29F" w14:textId="77777777" w:rsidR="00A4172E" w:rsidRPr="00903BB7" w:rsidRDefault="00A4172E" w:rsidP="00A4172E">
      <w:pPr>
        <w:pStyle w:val="ProductList-Body"/>
      </w:pPr>
    </w:p>
    <w:p w14:paraId="1E2338A8" w14:textId="77777777" w:rsidR="00A4172E" w:rsidRPr="00903BB7" w:rsidRDefault="00A4172E" w:rsidP="00A4172E">
      <w:pPr>
        <w:pStyle w:val="ProductList-ClauseHeading"/>
      </w:pPr>
      <w:r>
        <w:t>Retningslinjer for Microsoft Learning Imagine Academy-programmet</w:t>
      </w:r>
    </w:p>
    <w:p w14:paraId="48415607" w14:textId="77777777" w:rsidR="00A4172E" w:rsidRPr="00903BB7" w:rsidRDefault="00A4172E" w:rsidP="00A4172E">
      <w:pPr>
        <w:pStyle w:val="ProductList-Body"/>
      </w:pPr>
      <w:r>
        <w:t xml:space="preserve">Retningslinjerne for Imagine Academy-programmet, som findes på </w:t>
      </w:r>
      <w:hyperlink r:id="rId46" w:history="1">
        <w:r>
          <w:rPr>
            <w:rStyle w:val="Hyperlink"/>
          </w:rPr>
          <w:t>http://www.microsoft.com/itacademy</w:t>
        </w:r>
      </w:hyperlink>
      <w:r>
        <w:t>, gælder for Kundens brug af Microsoft Learning Imagine Academy og de tilhørende fordele.</w:t>
      </w:r>
    </w:p>
    <w:p w14:paraId="0D8E31F3" w14:textId="77777777" w:rsidR="00A4172E" w:rsidRPr="00903BB7" w:rsidRDefault="00A4172E" w:rsidP="00A4172E">
      <w:pPr>
        <w:pStyle w:val="ProductList-Body"/>
      </w:pPr>
    </w:p>
    <w:p w14:paraId="231EDDDE" w14:textId="77777777" w:rsidR="00A4172E" w:rsidRPr="00903BB7" w:rsidRDefault="00A4172E" w:rsidP="00A4172E">
      <w:pPr>
        <w:pStyle w:val="ProductList-ClauseHeading"/>
      </w:pPr>
      <w:r>
        <w:t>Programfordelene for Microsoft Learning Imagine Academy leveres fra tredjemand</w:t>
      </w:r>
    </w:p>
    <w:p w14:paraId="72325607" w14:textId="77777777" w:rsidR="00A4172E" w:rsidRPr="00903BB7" w:rsidRDefault="00A4172E" w:rsidP="00A4172E">
      <w:pPr>
        <w:pStyle w:val="ProductList-Body"/>
      </w:pPr>
      <w:r>
        <w:t>Programfordele må kun bruges af en licenseret institutions fakultet, personale og studenter, som aktuelt er tilmeldt den licenserede institution.</w:t>
      </w:r>
    </w:p>
    <w:p w14:paraId="101B3638" w14:textId="77777777" w:rsidR="00A4172E" w:rsidRPr="00903BB7" w:rsidRDefault="001F3563" w:rsidP="00A4172E">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bookmarkEnd w:id="147"/>
    <w:p w14:paraId="026157B2" w14:textId="77777777" w:rsidR="00536B26" w:rsidRPr="009C1170" w:rsidRDefault="00536B26" w:rsidP="00536B26">
      <w:pPr>
        <w:pStyle w:val="ProductList-Offering2Heading"/>
        <w:keepNext/>
        <w:outlineLvl w:val="2"/>
      </w:pPr>
      <w:r>
        <w:tab/>
      </w:r>
      <w:bookmarkStart w:id="161" w:name="_Toc457466455"/>
      <w:bookmarkStart w:id="162" w:name="_Toc466912880"/>
      <w:r>
        <w:t>Minecraft: Education Edition</w:t>
      </w:r>
      <w:bookmarkEnd w:id="161"/>
      <w:bookmarkEnd w:id="162"/>
    </w:p>
    <w:p w14:paraId="6B6E0507" w14:textId="77777777" w:rsidR="00536B26" w:rsidRDefault="00536B26" w:rsidP="00536B26">
      <w:pPr>
        <w:pStyle w:val="ProductList-Body"/>
        <w:keepNext/>
        <w:tabs>
          <w:tab w:val="clear" w:pos="158"/>
          <w:tab w:val="left" w:pos="360"/>
        </w:tabs>
        <w:rPr>
          <w:b/>
          <w:color w:val="00188F"/>
        </w:rPr>
      </w:pPr>
      <w:r>
        <w:rPr>
          <w:b/>
          <w:color w:val="00188F"/>
        </w:rPr>
        <w:t>Meddelelser</w:t>
      </w:r>
    </w:p>
    <w:p w14:paraId="76C3D4AE" w14:textId="77777777" w:rsidR="00536B26" w:rsidRPr="00AB267B" w:rsidRDefault="00536B26" w:rsidP="00536B26">
      <w:pPr>
        <w:pStyle w:val="ProductList-Body"/>
      </w:pPr>
      <w:r>
        <w:t xml:space="preserve">Bing Maps-meddelelserne i </w:t>
      </w:r>
      <w:hyperlink w:anchor="Attachment1" w:history="1">
        <w:r>
          <w:rPr>
            <w:rStyle w:val="Hyperlink"/>
          </w:rPr>
          <w:t>Bilag 1</w:t>
        </w:r>
      </w:hyperlink>
      <w:r>
        <w:t xml:space="preserve"> gælder.</w:t>
      </w:r>
    </w:p>
    <w:p w14:paraId="51C300C9" w14:textId="77777777" w:rsidR="00536B26" w:rsidRPr="009C1170" w:rsidRDefault="001F3563" w:rsidP="00536B26">
      <w:pPr>
        <w:pStyle w:val="ProductList-Body"/>
        <w:shd w:val="clear" w:color="auto" w:fill="A6A6A6" w:themeFill="background1" w:themeFillShade="A6"/>
        <w:spacing w:before="120" w:after="240"/>
        <w:jc w:val="right"/>
        <w:rPr>
          <w:sz w:val="16"/>
          <w:szCs w:val="16"/>
        </w:rPr>
      </w:pPr>
      <w:hyperlink w:anchor="TableofContents" w:history="1">
        <w:r w:rsidR="00536B26">
          <w:rPr>
            <w:rStyle w:val="Hyperlink"/>
            <w:sz w:val="16"/>
            <w:szCs w:val="16"/>
          </w:rPr>
          <w:t>Indholdsfortegnelse</w:t>
        </w:r>
      </w:hyperlink>
      <w:r w:rsidR="00536B26">
        <w:rPr>
          <w:sz w:val="16"/>
          <w:szCs w:val="16"/>
        </w:rPr>
        <w:t xml:space="preserve"> / </w:t>
      </w:r>
      <w:hyperlink w:anchor="GeneralTerms" w:history="1">
        <w:r w:rsidR="00536B26">
          <w:rPr>
            <w:rStyle w:val="Hyperlink"/>
            <w:sz w:val="16"/>
            <w:szCs w:val="16"/>
          </w:rPr>
          <w:t>Generelle Vilkår</w:t>
        </w:r>
      </w:hyperlink>
    </w:p>
    <w:p w14:paraId="5EEA3C10" w14:textId="43443448" w:rsidR="00581CDB" w:rsidRPr="00A12616" w:rsidRDefault="00536B26" w:rsidP="000E0F39">
      <w:pPr>
        <w:pStyle w:val="ProductList-Offering2Heading"/>
        <w:rPr>
          <w:lang w:val="da-DK"/>
        </w:rPr>
      </w:pPr>
      <w:r>
        <w:rPr>
          <w:lang w:val="da-DK"/>
        </w:rPr>
        <w:tab/>
      </w:r>
      <w:bookmarkStart w:id="163" w:name="_Toc466912881"/>
      <w:r w:rsidR="00581CDB" w:rsidRPr="00A12616">
        <w:rPr>
          <w:lang w:val="da-DK"/>
        </w:rPr>
        <w:t>Office 365 Developer</w:t>
      </w:r>
      <w:bookmarkEnd w:id="163"/>
    </w:p>
    <w:p w14:paraId="5B0F2979" w14:textId="77777777" w:rsidR="00581CDB" w:rsidRPr="00690C65" w:rsidRDefault="00581CDB" w:rsidP="00581CDB">
      <w:pPr>
        <w:pStyle w:val="ProductList-Body"/>
        <w:tabs>
          <w:tab w:val="clear" w:pos="158"/>
          <w:tab w:val="left" w:pos="180"/>
        </w:tabs>
      </w:pPr>
      <w:r>
        <w:rPr>
          <w:b/>
          <w:color w:val="00188F"/>
        </w:rPr>
        <w:t>Der findes ingen brug af Produktion for Office 365 Developer</w:t>
      </w:r>
    </w:p>
    <w:p w14:paraId="6FB6E3DE" w14:textId="77777777" w:rsidR="00581CDB" w:rsidRPr="00690C65" w:rsidRDefault="00581CDB" w:rsidP="00581CDB">
      <w:pPr>
        <w:pStyle w:val="ProductList-Body"/>
        <w:tabs>
          <w:tab w:val="clear" w:pos="158"/>
          <w:tab w:val="left" w:pos="180"/>
        </w:tabs>
      </w:pPr>
      <w:r>
        <w:t>Hver enkelt bruger, som Kunden overdrager en Bruger-SL til, kan bruge Onlinetjenesten til at designe, udvikle og teste Kundens programmer med henblik på at gøre dem tilgængelige for Kundens Office 365-onlinetjenester, installationer på stedet eller for Microsoft Office Store. Onlinetjenesten er ikke licenseret til produktionsbrug.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Developer-slutbrugere</w:t>
      </w:r>
    </w:p>
    <w:p w14:paraId="43BEB7C5" w14:textId="77777777" w:rsidR="00581CDB" w:rsidRPr="00690C65" w:rsidRDefault="00581CDB" w:rsidP="00581CDB">
      <w:pPr>
        <w:pStyle w:val="ProductList-Body"/>
        <w:tabs>
          <w:tab w:val="clear" w:pos="158"/>
          <w:tab w:val="left" w:pos="180"/>
        </w:tabs>
      </w:pPr>
      <w:r>
        <w:t>Kunders slutbrugere behøver ikke en SL til at få adgang til Office 365 Developer for at udføre accepttest eller give feedback på Kundeprogrammer.</w:t>
      </w:r>
    </w:p>
    <w:p w14:paraId="491AA8F9" w14:textId="77777777" w:rsidR="00581CDB" w:rsidRPr="00690C65" w:rsidRDefault="001F3563"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785EC17" w14:textId="3351D408" w:rsidR="00A4172E" w:rsidRPr="00903BB7" w:rsidRDefault="00536B26" w:rsidP="00A4172E">
      <w:pPr>
        <w:pStyle w:val="ProductList-Offering2Heading"/>
        <w:outlineLvl w:val="2"/>
      </w:pPr>
      <w:bookmarkStart w:id="164" w:name="_Toc453946637"/>
      <w:r>
        <w:tab/>
      </w:r>
      <w:bookmarkStart w:id="165" w:name="_Toc466912882"/>
      <w:r w:rsidR="00A4172E">
        <w:t>Windows desktopoperativsystem</w:t>
      </w:r>
      <w:bookmarkEnd w:id="164"/>
      <w:bookmarkEnd w:id="165"/>
    </w:p>
    <w:p w14:paraId="2F078FC7" w14:textId="77777777" w:rsidR="00A4172E" w:rsidRPr="00903BB7" w:rsidRDefault="00A4172E" w:rsidP="00A4172E">
      <w:pPr>
        <w:pStyle w:val="ProductList-Body"/>
      </w:pPr>
      <w:r>
        <w:rPr>
          <w:b/>
          <w:color w:val="00188F"/>
        </w:rPr>
        <w:t>Dataopbevaring</w:t>
      </w:r>
    </w:p>
    <w:p w14:paraId="5023A07B" w14:textId="77777777" w:rsidR="00A4172E" w:rsidRPr="00903BB7" w:rsidRDefault="00A4172E" w:rsidP="00A4172E">
      <w:pPr>
        <w:pStyle w:val="ProductList-Body"/>
      </w:pPr>
      <w:r>
        <w:t xml:space="preserve">Windows Defender Advanced Threat Protection-delen af produktet indeholder ikke kundedata, der kan trækkes ud. Derfor gælder udtrækningsvilkårene for Kundedata i OST'en ikke. </w:t>
      </w:r>
    </w:p>
    <w:p w14:paraId="01D06AB3" w14:textId="77777777" w:rsidR="00A4172E" w:rsidRPr="00903BB7" w:rsidRDefault="001F3563" w:rsidP="00A4172E">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p w14:paraId="2A97184F" w14:textId="7E98F3EC" w:rsidR="000E6ED8" w:rsidRPr="00A4172E" w:rsidRDefault="00A4172E" w:rsidP="00A4172E">
      <w:pPr>
        <w:pStyle w:val="ProductList-Offering2Heading"/>
        <w:outlineLvl w:val="2"/>
      </w:pPr>
      <w:r>
        <w:tab/>
      </w:r>
      <w:bookmarkStart w:id="166" w:name="_Toc466912883"/>
      <w:r w:rsidR="00414009" w:rsidRPr="00A4172E">
        <w:t>Yammer Enterprise</w:t>
      </w:r>
      <w:bookmarkEnd w:id="166"/>
    </w:p>
    <w:p w14:paraId="433C526C" w14:textId="77777777" w:rsidR="00512B2A" w:rsidRPr="000772BE" w:rsidRDefault="00512B2A" w:rsidP="00512B2A">
      <w:pPr>
        <w:pStyle w:val="ProductList-Body"/>
      </w:pPr>
      <w:r>
        <w:rPr>
          <w:b/>
          <w:color w:val="00188F"/>
        </w:rPr>
        <w:t>Meddelelser</w:t>
      </w:r>
    </w:p>
    <w:p w14:paraId="7C32E2A8" w14:textId="66AA33EE" w:rsidR="00512B2A" w:rsidRPr="000772BE" w:rsidRDefault="00512B2A" w:rsidP="00512B2A">
      <w:pPr>
        <w:pStyle w:val="ProductList-Body"/>
      </w:pPr>
      <w:r>
        <w:t xml:space="preserve">Eventuelle igangsættelses-, migrerings- eller implementeringstjenester til Kunden er underlagt Meddelelsen om Professionelle ydelser i </w:t>
      </w:r>
      <w:hyperlink w:anchor="Attachment1" w:history="1">
        <w:r>
          <w:rPr>
            <w:rStyle w:val="Hyperlink"/>
          </w:rPr>
          <w:t>Bilag 1</w:t>
        </w:r>
      </w:hyperlink>
      <w:r>
        <w:t>.</w:t>
      </w:r>
    </w:p>
    <w:p w14:paraId="2DA2C430" w14:textId="77777777" w:rsidR="00512B2A" w:rsidRDefault="00512B2A" w:rsidP="00D67A4B">
      <w:pPr>
        <w:pStyle w:val="ProductList-Body"/>
        <w:rPr>
          <w:b/>
          <w:color w:val="00188F"/>
        </w:rPr>
      </w:pPr>
    </w:p>
    <w:p w14:paraId="669D9CAE" w14:textId="7B9F6997" w:rsidR="00D67A4B" w:rsidRPr="00690C65" w:rsidRDefault="00D67A4B" w:rsidP="00D349E2">
      <w:pPr>
        <w:pStyle w:val="ProductList-Body"/>
        <w:keepNext/>
      </w:pPr>
      <w:r>
        <w:rPr>
          <w:b/>
          <w:color w:val="00188F"/>
        </w:rPr>
        <w:t>Eksterne brugere</w:t>
      </w:r>
    </w:p>
    <w:p w14:paraId="7EEBD74F" w14:textId="47909BD2" w:rsidR="00D67A4B" w:rsidRPr="00690C65" w:rsidRDefault="00D67A4B" w:rsidP="00D67A4B">
      <w:pPr>
        <w:pStyle w:val="ProductList-Body"/>
      </w:pPr>
      <w:r>
        <w:t>Eksterne brugere, der inviteres til Yammer via ekstern netværk-funktionalitet, har ikke brug for Bruger-SL’er.</w:t>
      </w:r>
    </w:p>
    <w:p w14:paraId="10EF88D6" w14:textId="743BBDB3" w:rsidR="000E6ED8" w:rsidRDefault="001F3563" w:rsidP="00BE2C3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7B01470" w14:textId="77777777" w:rsidR="00551855" w:rsidRDefault="00551855" w:rsidP="00A914BF">
      <w:pPr>
        <w:pStyle w:val="ProductList-Body"/>
        <w:sectPr w:rsidR="00551855"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7" w:name="Attachment1"/>
      <w:bookmarkStart w:id="168" w:name="_Toc466912884"/>
      <w:r>
        <w:lastRenderedPageBreak/>
        <w:t>Bilag 1 – Meddelelser</w:t>
      </w:r>
      <w:bookmarkEnd w:id="167"/>
      <w:bookmarkEnd w:id="168"/>
    </w:p>
    <w:p w14:paraId="2F4609B8" w14:textId="0A35F4A9" w:rsidR="004D27A6" w:rsidRPr="00A12616" w:rsidRDefault="00D67A4B" w:rsidP="000E0F39">
      <w:pPr>
        <w:pStyle w:val="ProductList-Offering1Heading"/>
        <w:rPr>
          <w:lang w:val="da-DK"/>
        </w:rPr>
      </w:pPr>
      <w:bookmarkStart w:id="169" w:name="_Toc466912885"/>
      <w:r w:rsidRPr="00A12616">
        <w:rPr>
          <w:lang w:val="da-DK"/>
        </w:rPr>
        <w:t>Bing Maps</w:t>
      </w:r>
      <w:bookmarkEnd w:id="169"/>
    </w:p>
    <w:p w14:paraId="3B307CBC" w14:textId="507CA5F4" w:rsidR="00D67A4B" w:rsidRPr="00690C65" w:rsidRDefault="00D67A4B" w:rsidP="00A914BF">
      <w:pPr>
        <w:pStyle w:val="ProductList-Body"/>
      </w:pPr>
      <w:r>
        <w:t xml:space="preserve">Onlinetjenesten eller den inkluderede software omfatter brugen af Bing Maps. Alt indhold, der leveres via Bing Maps, herunder geokoder, må kun bruges i det produkt, som indholdet leveres via. Kundens brug af Bing Maps er underlagt Bing Maps Brugervilkår for slutbrugere, der kan ses på </w:t>
      </w:r>
      <w:hyperlink r:id="rId47" w:history="1">
        <w:r>
          <w:rPr>
            <w:rStyle w:val="Hyperlink"/>
          </w:rPr>
          <w:t>go.microsoft.com/?linkid=9710837</w:t>
        </w:r>
      </w:hyperlink>
      <w:r>
        <w:t xml:space="preserve"> og Bing Maps Erklæring om beskyttelse af personlige oplysninger, der kan ses på </w:t>
      </w:r>
      <w:hyperlink r:id="rId48" w:history="1">
        <w:r>
          <w:rPr>
            <w:rStyle w:val="Hyperlink"/>
          </w:rPr>
          <w:t>go.microsoft.com/fwlink/?LinkID=248686</w:t>
        </w:r>
      </w:hyperlink>
      <w:r>
        <w:t>.</w:t>
      </w:r>
    </w:p>
    <w:bookmarkStart w:id="170" w:name="_Toc431459551"/>
    <w:bookmarkStart w:id="171" w:name="ProfessionalServices"/>
    <w:p w14:paraId="140A2A7D" w14:textId="77777777" w:rsidR="00512B2A" w:rsidRPr="000772BE" w:rsidRDefault="00512B2A" w:rsidP="00512B2A">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history="1">
        <w:r>
          <w:rPr>
            <w:rStyle w:val="Hyperlink"/>
            <w:sz w:val="16"/>
            <w:szCs w:val="16"/>
          </w:rPr>
          <w:t>Generelle Vilkår</w:t>
        </w:r>
      </w:hyperlink>
    </w:p>
    <w:p w14:paraId="650CAC2A" w14:textId="77777777" w:rsidR="00512B2A" w:rsidRPr="00A12616" w:rsidRDefault="00512B2A" w:rsidP="00512B2A">
      <w:pPr>
        <w:pStyle w:val="ProductList-Offering1Heading"/>
        <w:rPr>
          <w:lang w:val="da-DK"/>
        </w:rPr>
      </w:pPr>
      <w:bookmarkStart w:id="172" w:name="_Toc466912886"/>
      <w:r w:rsidRPr="00A12616">
        <w:rPr>
          <w:lang w:val="da-DK"/>
        </w:rPr>
        <w:t>Professionelle ydelser</w:t>
      </w:r>
      <w:bookmarkEnd w:id="170"/>
      <w:bookmarkEnd w:id="172"/>
    </w:p>
    <w:bookmarkEnd w:id="171"/>
    <w:p w14:paraId="263269EA" w14:textId="77777777" w:rsidR="00C50175" w:rsidRPr="00C50175" w:rsidRDefault="00C50175" w:rsidP="00C50175">
      <w:pPr>
        <w:pStyle w:val="ProductList-Body"/>
      </w:pPr>
      <w:r w:rsidRPr="00C50175">
        <w:t xml:space="preserve">Kunden kan være berettiget til Microsoft-kundesupport- og konsulenttjenester relateret til denne Onlinetjeneste. Disse tjenester er ”Professionelle ydelser” i henhold til Kundens volumenlicensaftale. Hvis Kundens volumenlicensaftale kun dækker Onlinetjenester (og ikke definerer Professionelle ydelser), leveres disse tjenester i henhold til ”Vilkår for Professionelle tjenester” herunder. </w:t>
      </w:r>
    </w:p>
    <w:p w14:paraId="771606B4" w14:textId="77777777" w:rsidR="00C50175" w:rsidRPr="00C50175" w:rsidRDefault="00C50175" w:rsidP="00C50175">
      <w:pPr>
        <w:pStyle w:val="ProductList-Body"/>
      </w:pPr>
    </w:p>
    <w:p w14:paraId="230C1949" w14:textId="77777777" w:rsidR="00C50175" w:rsidRPr="00C50175" w:rsidRDefault="00C50175" w:rsidP="00C50175">
      <w:pPr>
        <w:pStyle w:val="ProductList-Body"/>
      </w:pPr>
      <w:r w:rsidRPr="00C50175">
        <w:t>De Professionelle tjenester, som denne Meddelelse gælder for, er ikke Onlinetjenester, og de øvrige Vilkår for Onlinetjenester, samt eventuelle databehandlingsændringer eller Aftaler for samarbejdspartnere i henhold til HIPAA Business Associate Agreement underskrevet af parterne, gælder ikke. Alle oplysninger, som sendes til Microsoft i forbindelse med disse Professionelle tjenester, er beskyttet i henhold til fortrolighedsvilkårene for Kundens volumenlicensaftale</w:t>
      </w:r>
      <w:r w:rsidRPr="00C50175">
        <w:rPr>
          <w:szCs w:val="18"/>
        </w:rPr>
        <w:t xml:space="preserve">. </w:t>
      </w:r>
    </w:p>
    <w:p w14:paraId="2232BC98" w14:textId="77777777" w:rsidR="00C50175" w:rsidRPr="00C50175" w:rsidRDefault="00C50175" w:rsidP="00C50175">
      <w:pPr>
        <w:pStyle w:val="ProductList-Body"/>
      </w:pPr>
    </w:p>
    <w:p w14:paraId="0F79DA1B" w14:textId="77777777" w:rsidR="00C50175" w:rsidRPr="00C50175" w:rsidRDefault="00C50175" w:rsidP="00C50175">
      <w:pPr>
        <w:pStyle w:val="ProductList-Body"/>
        <w:rPr>
          <w:b/>
        </w:rPr>
      </w:pPr>
      <w:r w:rsidRPr="00C50175">
        <w:t xml:space="preserve">Der kan gælde yderligere vilkår for disse Professionelle tjenester, men kun i det omfang, de pågældende vilkår ikke er i konflikt med denne Meddelelse. </w:t>
      </w:r>
    </w:p>
    <w:p w14:paraId="599C74C2" w14:textId="77777777" w:rsidR="00512B2A" w:rsidRPr="000772BE" w:rsidRDefault="00512B2A" w:rsidP="00512B2A">
      <w:pPr>
        <w:pStyle w:val="ProductList-Body"/>
      </w:pPr>
    </w:p>
    <w:p w14:paraId="62380EBE" w14:textId="77777777" w:rsidR="00512B2A" w:rsidRPr="000772BE" w:rsidRDefault="00512B2A" w:rsidP="00512B2A">
      <w:pPr>
        <w:pStyle w:val="ProductList-Body"/>
      </w:pPr>
      <w:r>
        <w:rPr>
          <w:b/>
          <w:color w:val="00188F"/>
        </w:rPr>
        <w:t>Vilkår for Professionelle Services</w:t>
      </w:r>
    </w:p>
    <w:p w14:paraId="0D8D79C5" w14:textId="77777777" w:rsidR="00512B2A" w:rsidRPr="000772BE" w:rsidRDefault="00512B2A" w:rsidP="00512B2A">
      <w:pPr>
        <w:pStyle w:val="ProductList-Body"/>
      </w:pPr>
      <w:r>
        <w:rPr>
          <w:b/>
          <w:color w:val="00188F"/>
        </w:rPr>
        <w:t>Definition</w:t>
      </w:r>
    </w:p>
    <w:p w14:paraId="078540EE" w14:textId="77777777" w:rsidR="00512B2A" w:rsidRPr="000772BE" w:rsidRDefault="00512B2A" w:rsidP="00512B2A">
      <w:pPr>
        <w:pStyle w:val="ProductList-Body"/>
      </w:pPr>
      <w:r>
        <w:t>Alle tjenester, som denne meddelelse gælder for, kaldes samlet for ”Professionelle ydelser”.</w:t>
      </w:r>
    </w:p>
    <w:p w14:paraId="1E188D15" w14:textId="77777777" w:rsidR="00512B2A" w:rsidRPr="000772BE" w:rsidRDefault="00512B2A" w:rsidP="00512B2A">
      <w:pPr>
        <w:pStyle w:val="ProductList-Body"/>
      </w:pPr>
    </w:p>
    <w:p w14:paraId="2EE90EF6" w14:textId="77777777" w:rsidR="00512B2A" w:rsidRPr="000772BE" w:rsidRDefault="00512B2A" w:rsidP="00512B2A">
      <w:pPr>
        <w:pStyle w:val="ProductList-Body"/>
      </w:pPr>
      <w:r>
        <w:rPr>
          <w:b/>
          <w:color w:val="00188F"/>
        </w:rPr>
        <w:t>Parternes forpligtelser</w:t>
      </w:r>
    </w:p>
    <w:p w14:paraId="3DEFACEA" w14:textId="77777777" w:rsidR="00512B2A" w:rsidRPr="000772BE" w:rsidRDefault="00512B2A" w:rsidP="00512B2A">
      <w:pPr>
        <w:pStyle w:val="ProductList-Body"/>
      </w:pPr>
      <w:r>
        <w:t>Microsoft indestår for, at alle Professionelle ydelser vil blive udført med professionel omhu og dygtighed. Hvis dette ikke er tilfældet, og Kunden meddeler Microsoft dette senest 90 dage efter datoen for udførslen, vil Microsoft enten udføre de Professionelle ydelser igen eller betale den pris tilbage, som der er betalt for dem, som Kundens eneste misligholdelsesbeføjelse i tilfælde af brud på indeståelsen for de Professionelle ydelser.</w:t>
      </w:r>
    </w:p>
    <w:p w14:paraId="2EC953AB" w14:textId="77777777" w:rsidR="00512B2A" w:rsidRPr="000772BE" w:rsidRDefault="00512B2A" w:rsidP="00512B2A">
      <w:pPr>
        <w:pStyle w:val="ProductList-Body"/>
      </w:pPr>
    </w:p>
    <w:p w14:paraId="7C9B859C" w14:textId="77777777" w:rsidR="00512B2A" w:rsidRPr="000772BE" w:rsidRDefault="00512B2A" w:rsidP="00512B2A">
      <w:pPr>
        <w:pStyle w:val="ProductList-Body"/>
      </w:pPr>
      <w:r>
        <w:t xml:space="preserve">Kunden skal </w:t>
      </w:r>
      <w:r>
        <w:rPr>
          <w:szCs w:val="18"/>
        </w:rPr>
        <w:t xml:space="preserve">udføre sit gældende ansvar og forpligtelser til støtte for Microsofts udførelse af de Professionelle ydelser, som angivet i beskrivelsen af hver enkelt Professionel ydelse. </w:t>
      </w:r>
    </w:p>
    <w:p w14:paraId="75619E3D" w14:textId="77777777" w:rsidR="00512B2A" w:rsidRPr="000772BE" w:rsidRDefault="00512B2A" w:rsidP="00512B2A">
      <w:pPr>
        <w:pStyle w:val="ProductList-Body"/>
      </w:pPr>
    </w:p>
    <w:p w14:paraId="3D009201" w14:textId="77777777" w:rsidR="00512B2A" w:rsidRPr="000772BE" w:rsidRDefault="00512B2A" w:rsidP="00512B2A">
      <w:pPr>
        <w:pStyle w:val="ProductList-Body"/>
      </w:pPr>
      <w:r>
        <w:rPr>
          <w:b/>
          <w:color w:val="00188F"/>
        </w:rPr>
        <w:t>Ansvarsbegrænsning</w:t>
      </w:r>
    </w:p>
    <w:p w14:paraId="59EE1657" w14:textId="77777777" w:rsidR="00512B2A" w:rsidRPr="000772BE" w:rsidRDefault="00512B2A" w:rsidP="00512B2A">
      <w:pPr>
        <w:pStyle w:val="ProductList-Body"/>
      </w:pPr>
      <w:r>
        <w:t xml:space="preserve">I det omfang gældende lovgivning tillader det, er hver parts samlede ansvar for alle krav i forbindelse med Professionelle ydelser begrænset til de beløb, som Kunden skulle betale for de Professionelle ydelser, eller ansvarsbegrænsningen for Onlinetjenester, som de Professionelle ydelser tilbydes sammen med, afhængigt af hvad der er størst. </w:t>
      </w:r>
      <w:r>
        <w:rPr>
          <w:b/>
        </w:rPr>
        <w:t>Parterne kan under ingen omstændigheder gøres ansvarlige for indirekte tab, hændelige tab, særlige tab, pønale tab eller følgeskader, herunder tab af brug, tabt fortjeneste eller driftsforstyrrelser, uanset årsag eller grundlag for anden teori om ansvar i relation til de Professionelle ydelser. Der gælder ingen begrænsning eller eksklusioner for ansvar, der opstår som følge en parts (1) fortrolighedsforpligtelser eller (2) krænkelse af den anden parts immaterielle rettigheder.</w:t>
      </w:r>
    </w:p>
    <w:p w14:paraId="1DDBE99D" w14:textId="77777777" w:rsidR="00512B2A" w:rsidRPr="000772BE" w:rsidRDefault="00512B2A" w:rsidP="00512B2A">
      <w:pPr>
        <w:pStyle w:val="ProductList-Body"/>
      </w:pPr>
    </w:p>
    <w:p w14:paraId="6F231E00" w14:textId="77777777" w:rsidR="00477882" w:rsidRPr="003C69A1" w:rsidRDefault="00477882" w:rsidP="00477882">
      <w:pPr>
        <w:pStyle w:val="ProductList-Body"/>
        <w:outlineLvl w:val="2"/>
      </w:pPr>
      <w:r>
        <w:rPr>
          <w:b/>
          <w:color w:val="00188F"/>
        </w:rPr>
        <w:t>Programrettelser</w:t>
      </w:r>
    </w:p>
    <w:p w14:paraId="3142CAEE" w14:textId="77777777" w:rsidR="00477882" w:rsidRPr="003C69A1" w:rsidRDefault="00477882" w:rsidP="00477882">
      <w:pPr>
        <w:pStyle w:val="ProductList-Body"/>
      </w:pPr>
      <w:r>
        <w:t>”Programrettelser” betyder rettelser til Produkter, ændringer eller programopdateringer eller afledninger heraf, som Microsoft enten frigiver generelt (såsom servicepakker) eller stiller til rådighed for Kunden for at løse et specifikt problem. Alle Programrettelser gives i licens under samme vilkår som det Produkt, de anvendes på. Hvis en Programrettelse ikke leveres for et bestemt Produkt, gælder de brugervilkår, som Microsoft leverer sammen med Programrettelsen.</w:t>
      </w:r>
    </w:p>
    <w:p w14:paraId="6A6FD9B6" w14:textId="77777777" w:rsidR="00477882" w:rsidRPr="003C69A1" w:rsidRDefault="00477882" w:rsidP="00477882">
      <w:pPr>
        <w:pStyle w:val="ProductList-Body"/>
      </w:pPr>
    </w:p>
    <w:p w14:paraId="5FFFFF5F" w14:textId="77777777" w:rsidR="00477882" w:rsidRPr="003C69A1" w:rsidRDefault="00477882" w:rsidP="00477882">
      <w:pPr>
        <w:pStyle w:val="ProductList-Body"/>
        <w:outlineLvl w:val="2"/>
      </w:pPr>
      <w:r>
        <w:rPr>
          <w:b/>
          <w:color w:val="00188F"/>
        </w:rPr>
        <w:t>Allerede Eksisterende Arbejde</w:t>
      </w:r>
    </w:p>
    <w:p w14:paraId="7AF4BAB2" w14:textId="77777777" w:rsidR="00477882" w:rsidRPr="003C69A1" w:rsidRDefault="00477882" w:rsidP="00477882">
      <w:pPr>
        <w:pStyle w:val="ProductList-Body"/>
      </w:pPr>
      <w:r>
        <w:t>”Allerede Eksisterende Arbejde” betyder alle computerkoder eller skriftligt materiale, som ikke er baseret på kode, og som er udviklet eller på anden vis erhvervet uafhængigt af Kundens volumenlicensaftale. Alle rettigheder til Allerede Eksisterende Arbejde skal fortsat alene tilhøre den part, der har stillet det Allerede Eksisterende Arbejde til rådighed. Alle parter må kun bruge, reproducere og redigere den anden parts Allerede Eksisterende Arbejde til at opfylde sine forpligtelser i forbindelse med Professionelle Ydelser.</w:t>
      </w:r>
    </w:p>
    <w:p w14:paraId="19AB410B" w14:textId="77777777" w:rsidR="00477882" w:rsidRPr="003C69A1" w:rsidRDefault="00477882" w:rsidP="00477882">
      <w:pPr>
        <w:pStyle w:val="ProductList-Body"/>
      </w:pPr>
    </w:p>
    <w:p w14:paraId="59EAF892" w14:textId="77777777" w:rsidR="00477882" w:rsidRPr="003C69A1" w:rsidRDefault="00477882" w:rsidP="00D349E2">
      <w:pPr>
        <w:pStyle w:val="ProductList-Body"/>
        <w:keepNext/>
      </w:pPr>
      <w:r>
        <w:rPr>
          <w:b/>
          <w:color w:val="00188F"/>
        </w:rPr>
        <w:lastRenderedPageBreak/>
        <w:t>Serviceleverancer</w:t>
      </w:r>
    </w:p>
    <w:p w14:paraId="264ECE02" w14:textId="77777777" w:rsidR="00477882" w:rsidRPr="003C69A1" w:rsidRDefault="00477882" w:rsidP="00477882">
      <w:pPr>
        <w:pStyle w:val="ProductList-Body"/>
      </w:pPr>
      <w:r>
        <w:t>”Serviceleverancer” betyder alle computerkoder eller alt materiale, bortset fra Produkter eller Programrettelser, som Microsoft efterlader hos Kunden efter udførelse af Microsofts Professionelle tjenester. Microsoft giver Kunden en ikke-eksklusiv, ikke-overdragelig, tidsubegrænset licens til at reproducere, bruge og ændre Serviceleverancerne udelukkende til Kundens interne forretningsformål. Denne licens er underlagt vilkårene og betingelserne i Kundens volumenlicensaftale.</w:t>
      </w:r>
    </w:p>
    <w:p w14:paraId="3841FBD1" w14:textId="77777777" w:rsidR="00477882" w:rsidRPr="003C69A1" w:rsidRDefault="00477882" w:rsidP="00477882">
      <w:pPr>
        <w:pStyle w:val="ProductList-Body"/>
      </w:pPr>
    </w:p>
    <w:p w14:paraId="566659A4" w14:textId="77777777" w:rsidR="00477882" w:rsidRPr="003C69A1" w:rsidRDefault="00477882" w:rsidP="00477882">
      <w:pPr>
        <w:pStyle w:val="ProductList-Body"/>
        <w:tabs>
          <w:tab w:val="clear" w:pos="158"/>
          <w:tab w:val="left" w:pos="360"/>
        </w:tabs>
      </w:pPr>
      <w:r>
        <w:rPr>
          <w:b/>
          <w:color w:val="00188F"/>
        </w:rPr>
        <w:t>Teknologi, der ikke er fra Microsoft</w:t>
      </w:r>
    </w:p>
    <w:p w14:paraId="2F89C4D1" w14:textId="77777777" w:rsidR="00477882" w:rsidRPr="003C69A1" w:rsidRDefault="00477882" w:rsidP="00477882">
      <w:pPr>
        <w:pStyle w:val="ProductList-Body"/>
      </w:pPr>
      <w:r>
        <w:t>Kunden er eneansvarlig for software eller teknologi, som ikke er fra Microsoft, og som Kunden installerer eller bruger sammen med Onlinetjenesterne, Programrettelserne eller Serviceleverancerne.</w:t>
      </w:r>
    </w:p>
    <w:p w14:paraId="2FD910EE" w14:textId="77777777" w:rsidR="00512B2A" w:rsidRPr="000772BE" w:rsidRDefault="00512B2A" w:rsidP="00512B2A">
      <w:pPr>
        <w:pStyle w:val="ProductList-Body"/>
      </w:pPr>
    </w:p>
    <w:p w14:paraId="356B3FD8" w14:textId="77777777" w:rsidR="00512B2A" w:rsidRPr="000772BE" w:rsidRDefault="00512B2A" w:rsidP="00512B2A">
      <w:pPr>
        <w:pStyle w:val="ProductList-Body"/>
        <w:outlineLvl w:val="2"/>
      </w:pPr>
      <w:r>
        <w:rPr>
          <w:b/>
          <w:color w:val="00188F"/>
        </w:rPr>
        <w:t>Associerede Virksomheders rettigheder</w:t>
      </w:r>
    </w:p>
    <w:p w14:paraId="6E7D22F3" w14:textId="77777777" w:rsidR="00512B2A" w:rsidRPr="000772BE" w:rsidRDefault="00512B2A" w:rsidP="00512B2A">
      <w:pPr>
        <w:pStyle w:val="ProductList-Body"/>
      </w:pPr>
      <w:r>
        <w:t>Kunden kan underlicensere rettighederne til at bruge Serviceleverancer til sine Associerede Virksomheder, men Kundens Associerede Virksomheder må ikke derudover underlicensere disse rettigheder. Kunden er ansvarlig for at sikre, at de Associerede Virksomheder overholder vilkårene for denne Meddelelse og Kundens volumenlicensaftale.</w:t>
      </w:r>
    </w:p>
    <w:p w14:paraId="51B2AA2E" w14:textId="77777777" w:rsidR="00512B2A" w:rsidRPr="000772BE" w:rsidRDefault="00512B2A" w:rsidP="00512B2A">
      <w:pPr>
        <w:pStyle w:val="ProductList-Body"/>
      </w:pPr>
    </w:p>
    <w:p w14:paraId="4E3781C0" w14:textId="77777777" w:rsidR="00512B2A" w:rsidRPr="000772BE" w:rsidRDefault="00512B2A" w:rsidP="00512B2A">
      <w:pPr>
        <w:pStyle w:val="ProductList-Body"/>
      </w:pPr>
      <w:r>
        <w:rPr>
          <w:b/>
          <w:color w:val="00188F"/>
        </w:rPr>
        <w:t>Offentlige Kunder</w:t>
      </w:r>
    </w:p>
    <w:p w14:paraId="427970D3" w14:textId="77777777" w:rsidR="00512B2A" w:rsidRPr="000772BE" w:rsidRDefault="00512B2A" w:rsidP="00512B2A">
      <w:pPr>
        <w:pStyle w:val="ProductList-Body"/>
      </w:pPr>
      <w:r>
        <w:t>Hvis Kunden er en offentlig myndighed, gælder følgende vilkår for alle Professionelle ydelser, der leveres Tjenester, som leveres uden vederlag til Kunden. Microsoft giver afkald på enhver rettighed til kompensation fra Kunden for de Professionelle ydelser. I overensstemmelse med gældende lovgivning og forordninger anerkender Microsoft og Kunden, at de Professionelle ydelser udelukkende er til Kundens fordel og brug og ikke leveres til personlig brug eller fordel for nogen individuel offentligt ansat.</w:t>
      </w:r>
    </w:p>
    <w:p w14:paraId="47EA32D5" w14:textId="77777777" w:rsidR="00512B2A" w:rsidRPr="000772BE" w:rsidRDefault="001F3563" w:rsidP="00512B2A">
      <w:pPr>
        <w:pStyle w:val="ProductList-Body"/>
        <w:shd w:val="clear" w:color="auto" w:fill="A6A6A6" w:themeFill="background1" w:themeFillShade="A6"/>
        <w:spacing w:before="120" w:after="240"/>
        <w:jc w:val="right"/>
      </w:pPr>
      <w:hyperlink w:anchor="TableofContents" w:history="1">
        <w:r w:rsidR="00512B2A">
          <w:rPr>
            <w:rStyle w:val="Hyperlink"/>
            <w:sz w:val="16"/>
            <w:szCs w:val="16"/>
          </w:rPr>
          <w:t>Indholdsfortegnelse</w:t>
        </w:r>
      </w:hyperlink>
      <w:r w:rsidR="00512B2A">
        <w:rPr>
          <w:sz w:val="16"/>
          <w:szCs w:val="16"/>
        </w:rPr>
        <w:t xml:space="preserve"> / </w:t>
      </w:r>
      <w:hyperlink w:anchor="GeneralTerms" w:history="1">
        <w:r w:rsidR="00512B2A">
          <w:rPr>
            <w:rStyle w:val="Hyperlink"/>
            <w:sz w:val="16"/>
            <w:szCs w:val="16"/>
          </w:rPr>
          <w:t>Generelle Vilkår</w:t>
        </w:r>
      </w:hyperlink>
    </w:p>
    <w:p w14:paraId="640247B3" w14:textId="77777777" w:rsidR="007829A1" w:rsidRPr="007829A1" w:rsidRDefault="007829A1" w:rsidP="007829A1">
      <w:pPr>
        <w:pStyle w:val="ProductList-Offering1Heading"/>
        <w:rPr>
          <w:lang w:val="da-DK"/>
        </w:rPr>
      </w:pPr>
      <w:bookmarkStart w:id="173" w:name="_Toc451949080"/>
      <w:bookmarkStart w:id="174" w:name="_Toc466912887"/>
      <w:r w:rsidRPr="007829A1">
        <w:rPr>
          <w:lang w:val="da-DK"/>
        </w:rPr>
        <w:t>Meddelelse om Azure Media Services H.265/HEVC-kodning</w:t>
      </w:r>
      <w:bookmarkEnd w:id="173"/>
      <w:bookmarkEnd w:id="174"/>
    </w:p>
    <w:p w14:paraId="46859C6E" w14:textId="77777777" w:rsidR="007829A1" w:rsidRDefault="007829A1" w:rsidP="007829A1">
      <w:pPr>
        <w:pStyle w:val="ProductList-Body"/>
      </w:pPr>
      <w:r>
        <w:t>Kunden skal indhente sin(e) egen/egne patentlicens(er) fra eventuelle tredjemands H.265/HEVC-patentpuljer eller -rettighedsindehavere, inden Azure Media Services bruges til kodning eller afkodning af H.265/HEVC-medier.</w:t>
      </w:r>
    </w:p>
    <w:p w14:paraId="0ECF1236" w14:textId="77777777" w:rsidR="007829A1" w:rsidRPr="00C617A4" w:rsidRDefault="001F3563" w:rsidP="007829A1">
      <w:pPr>
        <w:pStyle w:val="ProductList-Body"/>
        <w:shd w:val="clear" w:color="auto" w:fill="A6A6A6" w:themeFill="background1" w:themeFillShade="A6"/>
        <w:spacing w:before="120" w:after="240"/>
        <w:jc w:val="right"/>
        <w:rPr>
          <w:sz w:val="16"/>
          <w:szCs w:val="16"/>
        </w:rPr>
      </w:pPr>
      <w:hyperlink w:anchor="TableofContents" w:history="1">
        <w:r w:rsidR="007829A1" w:rsidRPr="00C617A4">
          <w:rPr>
            <w:rStyle w:val="Hyperlink"/>
            <w:sz w:val="16"/>
            <w:szCs w:val="16"/>
          </w:rPr>
          <w:t>Indholdsfortegnelse</w:t>
        </w:r>
      </w:hyperlink>
      <w:r w:rsidR="007829A1" w:rsidRPr="00C617A4">
        <w:rPr>
          <w:sz w:val="16"/>
          <w:szCs w:val="16"/>
        </w:rPr>
        <w:t xml:space="preserve"> / </w:t>
      </w:r>
      <w:hyperlink w:anchor="GeneralTerms" w:history="1">
        <w:r w:rsidR="007829A1" w:rsidRPr="00C617A4">
          <w:rPr>
            <w:rStyle w:val="Hyperlink"/>
            <w:sz w:val="16"/>
            <w:szCs w:val="16"/>
          </w:rPr>
          <w:t>Generelle Vilkår</w:t>
        </w:r>
      </w:hyperlink>
    </w:p>
    <w:p w14:paraId="7C9D16CC" w14:textId="01C6DEB5" w:rsidR="00D67A4B" w:rsidRPr="00A12616" w:rsidRDefault="00A27D70" w:rsidP="000E0F39">
      <w:pPr>
        <w:pStyle w:val="ProductList-Offering1Heading"/>
        <w:rPr>
          <w:lang w:val="da-DK"/>
        </w:rPr>
      </w:pPr>
      <w:bookmarkStart w:id="175" w:name="_Toc466912888"/>
      <w:r w:rsidRPr="00A12616">
        <w:rPr>
          <w:lang w:val="da-DK"/>
        </w:rPr>
        <w:t>Meddelelse om H.264/AVC Visual Standard, VC-1 Video Standard, MPEG-4 Part Visual Standard og MPEG-2 Video Standard</w:t>
      </w:r>
      <w:bookmarkEnd w:id="175"/>
    </w:p>
    <w:p w14:paraId="61C5203D" w14:textId="77777777" w:rsidR="00A27D70" w:rsidRPr="00690C65" w:rsidRDefault="00A27D70" w:rsidP="00A27D70">
      <w:pPr>
        <w:pStyle w:val="ProductList-Body"/>
      </w:pPr>
      <w:r>
        <w:t>Softwaren kan indeholde H.264/AVC, VC-1, MPEG-4 Part 2 og MPEG-2 visuel komprimeringsteknologi. MPEG LA, L.L.C. kræver følgende meddelelse:</w:t>
      </w:r>
    </w:p>
    <w:p w14:paraId="6272B6A6" w14:textId="37F6D08B" w:rsidR="00A27D70" w:rsidRPr="00690C65" w:rsidRDefault="00A27D70" w:rsidP="00F824AC">
      <w:pPr>
        <w:pStyle w:val="ProductList-Body"/>
        <w:spacing w:after="120"/>
      </w:pPr>
      <w:r>
        <w:t xml:space="preserve">DETTE PRODUKT ER GIVET I LICENS UNDER AVC, VC-1, MPEG-4 PART 2 VISUAL OG MPEG-2 VISUAL-PATENTPORTEFØLJELICENSER TIL PERSONLIG OG IKKE-KOMMERCIEL BRUG AF EN BRUGER TIL AT (i) KODE VIDEO I OVERENSSTEMMELSE MED OVENSTÅENDE (VIDEOSTANDARDER) OG/ELLER (ii) AFKODE AVC, VC-1, MPEG-4 PART 2 OG MPEG 2-VIDEO, DER ER BLEVET KODET AF EN BRUGER I FORBINDELSE MED EN PERSONLIG OG IKKE-KOMMERCIEL AKTIVITET, OG/ELLER SOM ER MODTAGET FRA EN VIDEOLEVERANDØR MED LICENS TIL AT LEVERE SÅDAN VIDEO. DER GIVES IKKE LICENS, HVERKEN UDTRYKKELIGT ELLER STILTIENDE, TIL NOGEN ANDEN FORM FOR BRUG. YDERLIGERE OPLYSNINGER FÅS FRA MPEG LA, L.L.C. SE </w:t>
      </w:r>
      <w:hyperlink r:id="rId49" w:history="1">
        <w:r>
          <w:rPr>
            <w:rStyle w:val="Hyperlink"/>
          </w:rPr>
          <w:t>www.mpegla.com</w:t>
        </w:r>
      </w:hyperlink>
      <w:r>
        <w:t xml:space="preserve">. </w:t>
      </w:r>
    </w:p>
    <w:p w14:paraId="318087C5" w14:textId="65D5ED1F" w:rsidR="00D67A4B" w:rsidRPr="00690C65" w:rsidRDefault="00A27D70" w:rsidP="000F30AA">
      <w:pPr>
        <w:pStyle w:val="ProductList-Body"/>
      </w:pPr>
      <w:r>
        <w:t>Det præciseres, at denne meddelelse ikke begrænser eller forhindrer brugen af softwaren til normal virksomhedsbrug, der er personlig for denne virksomhed, som ikke inkluderer (i) videredistribution af softwaren til tredjemand, eller (ii) oprettelse af indhold med VIDEO STANDARDS-kompatible teknologier til distribution til tredjemand.</w:t>
      </w:r>
    </w:p>
    <w:p w14:paraId="3CF19C6F" w14:textId="77777777" w:rsidR="00EB1DF5" w:rsidRPr="000772BE" w:rsidRDefault="001F3563" w:rsidP="00EB1DF5">
      <w:pPr>
        <w:pStyle w:val="ProductList-Body"/>
        <w:shd w:val="clear" w:color="auto" w:fill="A6A6A6" w:themeFill="background1" w:themeFillShade="A6"/>
        <w:spacing w:before="120" w:after="240"/>
        <w:jc w:val="right"/>
      </w:pPr>
      <w:hyperlink w:anchor="TableofContents" w:history="1">
        <w:r w:rsidR="00EB1DF5">
          <w:rPr>
            <w:rStyle w:val="Hyperlink"/>
            <w:sz w:val="16"/>
            <w:szCs w:val="16"/>
          </w:rPr>
          <w:t>Indholdsfortegnelse</w:t>
        </w:r>
      </w:hyperlink>
      <w:r w:rsidR="00EB1DF5">
        <w:rPr>
          <w:sz w:val="16"/>
          <w:szCs w:val="16"/>
        </w:rPr>
        <w:t xml:space="preserve"> / </w:t>
      </w:r>
      <w:hyperlink w:anchor="GeneralTerms" w:history="1">
        <w:r w:rsidR="00EB1DF5">
          <w:rPr>
            <w:rStyle w:val="Hyperlink"/>
            <w:sz w:val="16"/>
            <w:szCs w:val="16"/>
          </w:rPr>
          <w:t>Generelle Vilkår</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0"/>
          <w:footerReference w:type="first" r:id="rId51"/>
          <w:pgSz w:w="12240" w:h="15840"/>
          <w:pgMar w:top="1440" w:right="720" w:bottom="1440" w:left="720" w:header="720" w:footer="720" w:gutter="0"/>
          <w:cols w:space="720"/>
          <w:titlePg/>
          <w:docGrid w:linePitch="360"/>
        </w:sectPr>
      </w:pPr>
    </w:p>
    <w:p w14:paraId="3CA2CDE2" w14:textId="77777777" w:rsidR="00C50175" w:rsidRPr="00C50175" w:rsidRDefault="00C50175" w:rsidP="00C50175">
      <w:pPr>
        <w:pStyle w:val="ProductList-SectionHeading"/>
        <w:outlineLvl w:val="0"/>
      </w:pPr>
      <w:bookmarkStart w:id="176" w:name="_Toc466912889"/>
      <w:bookmarkStart w:id="177" w:name="Attachment2"/>
      <w:r w:rsidRPr="00C50175">
        <w:lastRenderedPageBreak/>
        <w:t>Bilag 2 – Subscription License-pakker</w:t>
      </w:r>
      <w:bookmarkEnd w:id="176"/>
    </w:p>
    <w:bookmarkEnd w:id="177"/>
    <w:p w14:paraId="4CC118AA" w14:textId="50AA012F" w:rsidR="00C50175" w:rsidRDefault="00C50175" w:rsidP="00C50175">
      <w:pPr>
        <w:pStyle w:val="ProductList-Body"/>
        <w:spacing w:after="120"/>
        <w:jc w:val="both"/>
      </w:pPr>
      <w:r w:rsidRPr="00C50175">
        <w:t xml:space="preserve">Onlinetjenester kan muligvis købes som pakker med Onlinetjenester. Hvis en celle er skraveret </w:t>
      </w:r>
      <w:r w:rsidRPr="00C50175">
        <w:rPr>
          <w:color w:val="000000" w:themeColor="text1"/>
          <w:shd w:val="clear" w:color="auto" w:fill="4668C5"/>
        </w:rPr>
        <w:t>blå</w:t>
      </w:r>
      <w:r w:rsidRPr="00C50175">
        <w:rPr>
          <w:color w:val="000000" w:themeColor="text1"/>
        </w:rPr>
        <w:t xml:space="preserve"> i rækken for en Onlinetjeneste i nedenstående tabel, opfylder</w:t>
      </w:r>
      <w:r w:rsidRPr="00C50175">
        <w:t xml:space="preserve"> Suite-SL for den kolonne, som cellen er placeret i, SL-kravene for cellens Onlinetjenester. </w:t>
      </w:r>
    </w:p>
    <w:tbl>
      <w:tblPr>
        <w:tblW w:w="10891" w:type="dxa"/>
        <w:tblLayout w:type="fixed"/>
        <w:tblLook w:val="04A0" w:firstRow="1" w:lastRow="0" w:firstColumn="1" w:lastColumn="0" w:noHBand="0" w:noVBand="1"/>
      </w:tblPr>
      <w:tblGrid>
        <w:gridCol w:w="2790"/>
        <w:gridCol w:w="269"/>
        <w:gridCol w:w="270"/>
        <w:gridCol w:w="271"/>
        <w:gridCol w:w="270"/>
        <w:gridCol w:w="259"/>
        <w:gridCol w:w="259"/>
        <w:gridCol w:w="259"/>
        <w:gridCol w:w="260"/>
        <w:gridCol w:w="360"/>
        <w:gridCol w:w="360"/>
        <w:gridCol w:w="859"/>
        <w:gridCol w:w="859"/>
        <w:gridCol w:w="847"/>
        <w:gridCol w:w="360"/>
        <w:gridCol w:w="395"/>
        <w:gridCol w:w="792"/>
        <w:gridCol w:w="576"/>
        <w:gridCol w:w="576"/>
      </w:tblGrid>
      <w:tr w:rsidR="003B09C7" w14:paraId="5B4F1570" w14:textId="77777777" w:rsidTr="003B09C7">
        <w:trPr>
          <w:cantSplit/>
          <w:trHeight w:val="501"/>
        </w:trPr>
        <w:tc>
          <w:tcPr>
            <w:tcW w:w="2790" w:type="dxa"/>
            <w:vMerge w:val="restart"/>
            <w:tcBorders>
              <w:top w:val="nil"/>
              <w:left w:val="nil"/>
              <w:bottom w:val="dashSmallGap" w:sz="4" w:space="0" w:color="808080" w:themeColor="background1" w:themeShade="80"/>
              <w:right w:val="nil"/>
            </w:tcBorders>
            <w:vAlign w:val="bottom"/>
            <w:hideMark/>
          </w:tcPr>
          <w:p w14:paraId="6362ADD8" w14:textId="77777777" w:rsidR="003B09C7" w:rsidRDefault="003B09C7" w:rsidP="00426566">
            <w:pPr>
              <w:pStyle w:val="ProductList-Body"/>
              <w:tabs>
                <w:tab w:val="clear" w:pos="158"/>
                <w:tab w:val="left" w:pos="720"/>
              </w:tabs>
              <w:spacing w:line="256" w:lineRule="auto"/>
              <w:ind w:left="-108"/>
              <w:rPr>
                <w:sz w:val="22"/>
              </w:rPr>
            </w:pPr>
            <w:r>
              <w:rPr>
                <w:sz w:val="22"/>
              </w:rPr>
              <w:t>Online-service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5BB427A3" w14:textId="77777777" w:rsidR="003B09C7" w:rsidRPr="006D2C33" w:rsidRDefault="003B09C7" w:rsidP="0042656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9616ED5" w14:textId="77777777" w:rsidR="003B09C7" w:rsidRDefault="003B09C7" w:rsidP="004265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037" w:type="dxa"/>
            <w:gridSpan w:val="4"/>
            <w:tcBorders>
              <w:top w:val="single" w:sz="12" w:space="0" w:color="FFFFFF" w:themeColor="background1"/>
              <w:left w:val="nil"/>
              <w:bottom w:val="nil"/>
              <w:right w:val="single" w:sz="12" w:space="0" w:color="FFFFFF" w:themeColor="background1"/>
            </w:tcBorders>
            <w:shd w:val="clear" w:color="auto" w:fill="0072C6"/>
            <w:hideMark/>
          </w:tcPr>
          <w:p w14:paraId="19E5BA52" w14:textId="77777777" w:rsidR="003B09C7" w:rsidRPr="006D2C33" w:rsidRDefault="003B09C7" w:rsidP="0042656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D29A692" w14:textId="77777777" w:rsidR="003B09C7" w:rsidRDefault="003B09C7" w:rsidP="004265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Offentlig</w:t>
            </w:r>
          </w:p>
        </w:tc>
        <w:tc>
          <w:tcPr>
            <w:tcW w:w="720" w:type="dxa"/>
            <w:gridSpan w:val="2"/>
            <w:tcBorders>
              <w:top w:val="single" w:sz="12" w:space="0" w:color="FFFFFF" w:themeColor="background1"/>
              <w:left w:val="nil"/>
              <w:right w:val="single" w:sz="12" w:space="0" w:color="FFFFFF" w:themeColor="background1"/>
            </w:tcBorders>
            <w:shd w:val="clear" w:color="auto" w:fill="0072C6"/>
            <w:hideMark/>
          </w:tcPr>
          <w:p w14:paraId="61E7ED27" w14:textId="77777777" w:rsidR="003B09C7" w:rsidRPr="006D2C33" w:rsidRDefault="003B09C7" w:rsidP="00426566">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1981E143" w14:textId="77777777" w:rsidR="003B09C7" w:rsidRDefault="003B09C7" w:rsidP="0042656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5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6AB96FE" w14:textId="77777777" w:rsidR="003B09C7" w:rsidRPr="006D2C33" w:rsidRDefault="003B09C7" w:rsidP="0042656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FCC44F9" w14:textId="77777777" w:rsidR="003B09C7" w:rsidRPr="006D2C33" w:rsidRDefault="003B09C7" w:rsidP="0042656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Virksomhed</w:t>
            </w:r>
          </w:p>
          <w:p w14:paraId="7A7ECEDC" w14:textId="77777777" w:rsidR="003B09C7" w:rsidRDefault="003B09C7" w:rsidP="0042656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5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DD2B5EB" w14:textId="77777777" w:rsidR="003B09C7" w:rsidRPr="006D2C33" w:rsidRDefault="003B09C7" w:rsidP="0042656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799FD12" w14:textId="77777777" w:rsidR="003B09C7" w:rsidRPr="006D2C33" w:rsidRDefault="003B09C7" w:rsidP="0042656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Virksomhed</w:t>
            </w:r>
          </w:p>
          <w:p w14:paraId="798E6963" w14:textId="77777777" w:rsidR="003B09C7" w:rsidRDefault="003B09C7" w:rsidP="0042656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4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76DF09A" w14:textId="77777777" w:rsidR="003B09C7" w:rsidRPr="006D2C33" w:rsidRDefault="003B09C7" w:rsidP="0042656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FB424AD" w14:textId="77777777" w:rsidR="003B09C7" w:rsidRPr="006D2C33" w:rsidRDefault="003B09C7" w:rsidP="0042656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Midsize</w:t>
            </w:r>
          </w:p>
          <w:p w14:paraId="3CEFEDCB" w14:textId="77777777" w:rsidR="003B09C7" w:rsidRDefault="003B09C7" w:rsidP="0042656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Virksomhed</w:t>
            </w:r>
          </w:p>
        </w:tc>
        <w:tc>
          <w:tcPr>
            <w:tcW w:w="755" w:type="dxa"/>
            <w:gridSpan w:val="2"/>
            <w:tcBorders>
              <w:top w:val="single" w:sz="12" w:space="0" w:color="FFFFFF" w:themeColor="background1"/>
              <w:left w:val="single" w:sz="12" w:space="0" w:color="FFFFFF" w:themeColor="background1"/>
              <w:right w:val="nil"/>
            </w:tcBorders>
            <w:shd w:val="clear" w:color="auto" w:fill="0072C6"/>
            <w:hideMark/>
          </w:tcPr>
          <w:p w14:paraId="5B8262C8" w14:textId="77777777" w:rsidR="003B09C7" w:rsidRPr="006D2C33" w:rsidRDefault="003B09C7" w:rsidP="0042656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34146AEC" w14:textId="77777777" w:rsidR="003B09C7" w:rsidRPr="006D2C33" w:rsidRDefault="003B09C7" w:rsidP="0042656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0E56B887" w14:textId="77777777" w:rsidR="003B09C7" w:rsidRDefault="003B09C7" w:rsidP="0042656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8D650A3" w14:textId="2D71C6BF" w:rsidR="003B09C7" w:rsidRDefault="003B09C7" w:rsidP="0042656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Secure Productive Enterprise </w:t>
            </w:r>
            <w:r>
              <w:rPr>
                <w:rFonts w:asciiTheme="majorHAnsi" w:hAnsiTheme="majorHAnsi"/>
                <w:color w:val="FFFFFF" w:themeColor="background1"/>
                <w:sz w:val="16"/>
                <w:szCs w:val="16"/>
                <w:vertAlign w:val="superscript"/>
              </w:rPr>
              <w:t>2</w:t>
            </w:r>
          </w:p>
        </w:tc>
        <w:tc>
          <w:tcPr>
            <w:tcW w:w="1152" w:type="dxa"/>
            <w:gridSpan w:val="2"/>
            <w:tcBorders>
              <w:top w:val="single" w:sz="12" w:space="0" w:color="FFFFFF" w:themeColor="background1"/>
              <w:left w:val="single" w:sz="12" w:space="0" w:color="FFFFFF" w:themeColor="background1"/>
              <w:bottom w:val="nil"/>
              <w:right w:val="nil"/>
            </w:tcBorders>
            <w:shd w:val="clear" w:color="auto" w:fill="0072C6"/>
          </w:tcPr>
          <w:p w14:paraId="20E02D8C" w14:textId="77777777" w:rsidR="003B09C7" w:rsidRPr="006D2C33" w:rsidRDefault="003B09C7" w:rsidP="00426566">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53400D67" w14:textId="1503653F" w:rsidR="003B09C7" w:rsidRDefault="003B09C7" w:rsidP="009030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365 Enterprise Edition</w:t>
            </w:r>
          </w:p>
        </w:tc>
      </w:tr>
      <w:tr w:rsidR="003B09C7" w14:paraId="30645D67" w14:textId="77777777" w:rsidTr="003B09C7">
        <w:trPr>
          <w:cantSplit/>
          <w:trHeight w:val="288"/>
        </w:trPr>
        <w:tc>
          <w:tcPr>
            <w:tcW w:w="2790" w:type="dxa"/>
            <w:vMerge/>
            <w:tcBorders>
              <w:top w:val="nil"/>
              <w:left w:val="nil"/>
              <w:bottom w:val="dashSmallGap" w:sz="4" w:space="0" w:color="808080" w:themeColor="background1" w:themeShade="80"/>
              <w:right w:val="nil"/>
            </w:tcBorders>
            <w:vAlign w:val="center"/>
            <w:hideMark/>
          </w:tcPr>
          <w:p w14:paraId="03F64E8C" w14:textId="77777777" w:rsidR="003B09C7" w:rsidRDefault="003B09C7" w:rsidP="00426566">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B2FF0B5" w14:textId="77777777" w:rsidR="003B09C7" w:rsidRDefault="003B09C7" w:rsidP="004265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320ACD" w14:textId="77777777" w:rsidR="003B09C7" w:rsidRDefault="003B09C7" w:rsidP="004265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D5130B" w14:textId="77777777" w:rsidR="003B09C7" w:rsidRDefault="003B09C7" w:rsidP="004265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486C28" w14:textId="77777777" w:rsidR="003B09C7" w:rsidRDefault="003B09C7" w:rsidP="004265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16A083C" w14:textId="77777777" w:rsidR="003B09C7" w:rsidRDefault="003B09C7" w:rsidP="004265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BCAA722" w14:textId="77777777" w:rsidR="003B09C7" w:rsidRDefault="003B09C7" w:rsidP="004265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87AAC2E" w14:textId="77777777" w:rsidR="003B09C7" w:rsidRDefault="003B09C7" w:rsidP="004265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2C18B0" w14:textId="77777777" w:rsidR="003B09C7" w:rsidRDefault="003B09C7" w:rsidP="004265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7BBBF5B" w14:textId="77777777" w:rsidR="003B09C7" w:rsidRDefault="003B09C7" w:rsidP="004265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A8A800" w14:textId="77777777" w:rsidR="003B09C7" w:rsidRDefault="003B09C7" w:rsidP="004265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5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941ECB5" w14:textId="77777777" w:rsidR="003B09C7" w:rsidRDefault="003B09C7" w:rsidP="004265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5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1229406" w14:textId="77777777" w:rsidR="003B09C7" w:rsidRDefault="003B09C7" w:rsidP="004265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4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69593D4" w14:textId="77777777" w:rsidR="003B09C7" w:rsidRDefault="003B09C7" w:rsidP="004265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13550A34" w14:textId="77777777" w:rsidR="003B09C7" w:rsidRDefault="003B09C7" w:rsidP="004265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95" w:type="dxa"/>
            <w:tcBorders>
              <w:left w:val="single" w:sz="12" w:space="0" w:color="FFFFFF" w:themeColor="background1"/>
              <w:bottom w:val="single" w:sz="12" w:space="0" w:color="FFFFFF" w:themeColor="background1"/>
              <w:right w:val="nil"/>
            </w:tcBorders>
            <w:shd w:val="clear" w:color="auto" w:fill="0072C6"/>
            <w:vAlign w:val="center"/>
          </w:tcPr>
          <w:p w14:paraId="40752CBB" w14:textId="77777777" w:rsidR="003B09C7" w:rsidRDefault="003B09C7" w:rsidP="004265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A41D27B" w14:textId="77777777" w:rsidR="003B09C7" w:rsidRDefault="003B09C7" w:rsidP="004265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7A349CA2" w14:textId="77777777" w:rsidR="003B09C7" w:rsidRDefault="003B09C7" w:rsidP="004265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4F69FEE4" w14:textId="77777777" w:rsidR="003B09C7" w:rsidRDefault="003B09C7" w:rsidP="004265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903005" w14:paraId="1C529DC0" w14:textId="77777777" w:rsidTr="003B09C7">
        <w:trPr>
          <w:trHeight w:val="202"/>
        </w:trPr>
        <w:tc>
          <w:tcPr>
            <w:tcW w:w="279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55FF377" w14:textId="77777777" w:rsidR="00903005" w:rsidRPr="008F02B0" w:rsidRDefault="00903005"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0BD4C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F9BA1"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32638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1FFED"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3E990"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3F135"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496B6C"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B0107"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32782"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F8861"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BFEF7F"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539117"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1CA70"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01589"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77035C"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8AB0C"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56E843"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94AAD"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r>
      <w:tr w:rsidR="00903005" w14:paraId="5A6D4825" w14:textId="77777777" w:rsidTr="003B09C7">
        <w:trPr>
          <w:trHeight w:val="202"/>
        </w:trPr>
        <w:tc>
          <w:tcPr>
            <w:tcW w:w="2790" w:type="dxa"/>
            <w:tcBorders>
              <w:top w:val="nil"/>
              <w:left w:val="nil"/>
              <w:bottom w:val="dashSmallGap" w:sz="4" w:space="0" w:color="BFBFBF" w:themeColor="background1" w:themeShade="BF"/>
              <w:right w:val="nil"/>
            </w:tcBorders>
            <w:noWrap/>
            <w:vAlign w:val="center"/>
            <w:hideMark/>
          </w:tcPr>
          <w:p w14:paraId="287A8C7E" w14:textId="77777777" w:rsidR="00903005" w:rsidRPr="008F02B0" w:rsidRDefault="00903005"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06C8B07"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E496F"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F40284"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14311"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46B718"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AFE57"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C3BA8"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F94CAA"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EC4D0"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13C1A"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B716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B8DC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C19FD"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3DC605"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E26FC1"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612F6"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7224A9"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F53132"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r>
      <w:tr w:rsidR="00903005" w14:paraId="343750AE" w14:textId="77777777" w:rsidTr="003B09C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758C62" w14:textId="77777777" w:rsidR="00903005" w:rsidRPr="008F02B0" w:rsidRDefault="00903005"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975662"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D9ABB7"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D7B93"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A860D"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57DC9"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87526D"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71E13D"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A9921"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317B22"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D804D"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FBF40"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8B359"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25208C"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5E4BB7"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8B6F70"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F123A"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AAFC55"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F2ABC"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r>
      <w:tr w:rsidR="00903005" w14:paraId="1CC4A114" w14:textId="77777777" w:rsidTr="003B09C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1EE9A5" w14:textId="77777777" w:rsidR="00903005" w:rsidRPr="008F02B0" w:rsidRDefault="00903005"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F62EE4"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1B367"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FC3056"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73CBD"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21545"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6E696"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38DF43"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D9CDDA"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BB0D19"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236F3"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2CAF6"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13289"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C6C36"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04788"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75063F"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7D708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3F756"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492E7"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r>
      <w:tr w:rsidR="00903005" w14:paraId="124D8FBC" w14:textId="77777777" w:rsidTr="003B09C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644B2A" w14:textId="77777777" w:rsidR="00903005" w:rsidRPr="008F02B0" w:rsidRDefault="00903005"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A46E5D"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AB309"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34486"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8A3DF"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357A9"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6CA55"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4D017D"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ECD63"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A128C"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68D4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E7BA56"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E43648"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3351C"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93B8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E7BE5"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3DAB5"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DA1569"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745E2C"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r>
      <w:tr w:rsidR="00903005" w14:paraId="4AF28D0B" w14:textId="77777777" w:rsidTr="003B09C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8FD94B" w14:textId="77777777" w:rsidR="00903005" w:rsidRPr="008F02B0" w:rsidRDefault="00903005"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D8FDC59"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534D2"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C84B1C"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63D87"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A31B0B"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134E9"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67A628"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5E52BA"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88FB3"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D8FA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DF541"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69FF1"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2DEE1"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1D412C"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9E9E2"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E6616"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4F0B71"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76E9C1"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r>
      <w:tr w:rsidR="00903005" w14:paraId="5BA65A6F" w14:textId="77777777" w:rsidTr="003B09C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19C99E" w14:textId="77777777" w:rsidR="00903005" w:rsidRPr="008F02B0" w:rsidRDefault="00903005"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589E72"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C35269"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D3533"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EC211"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7D1A1"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1E3F5"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2F902"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794BF"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92471F"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F1AAB"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F0AFB"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51880"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89ADC1"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DBBB5A"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F374D"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94304"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BCB338"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3418C1"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r>
      <w:tr w:rsidR="00903005" w14:paraId="4835AAEE" w14:textId="77777777" w:rsidTr="003B09C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E8489E" w14:textId="77777777" w:rsidR="00903005" w:rsidRPr="008F02B0" w:rsidRDefault="00903005"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368547"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3D141"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9F89FF"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7DDE3D"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3CBDC"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0A0F2"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DB3E94"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FC855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51335"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EAA9A"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3A152"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0BCA7"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221CB"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73B64"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1E5294"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52DD24"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AA510"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9B41BB"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r>
      <w:tr w:rsidR="00903005" w14:paraId="21B4FECB" w14:textId="77777777" w:rsidTr="003B09C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EB3A03" w14:textId="77777777" w:rsidR="00903005" w:rsidRPr="008F02B0" w:rsidRDefault="00903005"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1D5EDA"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CCC244"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4561DA"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7B60C"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FB9A2"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15C6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3ED55"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94BC02"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D624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13269"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E7CB73"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74C46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09F01"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00CAB2"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6CE6A1"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891C4"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CFFE5"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D1B90C"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r>
      <w:tr w:rsidR="00903005" w:rsidRPr="00FA5EDA" w14:paraId="79B56BCA" w14:textId="77777777" w:rsidTr="003B09C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9F67EC" w14:textId="77777777" w:rsidR="00903005" w:rsidRPr="00FA5EDA" w:rsidRDefault="00903005" w:rsidP="00426566">
            <w:pPr>
              <w:pStyle w:val="ProductList-Body"/>
              <w:tabs>
                <w:tab w:val="clear" w:pos="158"/>
                <w:tab w:val="left" w:pos="720"/>
              </w:tabs>
              <w:spacing w:line="256" w:lineRule="auto"/>
              <w:ind w:left="-108"/>
              <w:rPr>
                <w:rFonts w:asciiTheme="majorHAnsi" w:hAnsiTheme="majorHAnsi"/>
                <w:sz w:val="16"/>
                <w:szCs w:val="16"/>
                <w:lang w:val="en-US"/>
              </w:rPr>
            </w:pPr>
            <w:r w:rsidRPr="00FA5EDA">
              <w:rPr>
                <w:rFonts w:asciiTheme="majorHAnsi" w:hAnsiTheme="majorHAnsi"/>
                <w:sz w:val="16"/>
                <w:szCs w:val="16"/>
                <w:lang w:val="en-US"/>
              </w:rPr>
              <w:t>Skype for Business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6288B8"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3FFB1"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150518"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10A63"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8594C"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69093"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53AAE"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918FA"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FFAB8"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26520"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E2EE8"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A292F"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8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AE509"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9178DE"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69404"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96693"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E0D877"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D1682"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r>
      <w:tr w:rsidR="00903005" w:rsidRPr="00FA5EDA" w14:paraId="7C25E7E0" w14:textId="77777777" w:rsidTr="003B09C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F51A2C" w14:textId="77777777" w:rsidR="00903005" w:rsidRPr="00FA5EDA" w:rsidRDefault="00903005" w:rsidP="00426566">
            <w:pPr>
              <w:pStyle w:val="ProductList-Body"/>
              <w:tabs>
                <w:tab w:val="clear" w:pos="158"/>
                <w:tab w:val="left" w:pos="720"/>
              </w:tabs>
              <w:spacing w:line="256" w:lineRule="auto"/>
              <w:ind w:left="-108"/>
              <w:rPr>
                <w:rFonts w:asciiTheme="majorHAnsi" w:hAnsiTheme="majorHAnsi"/>
                <w:sz w:val="16"/>
                <w:szCs w:val="16"/>
                <w:lang w:val="en-US"/>
              </w:rPr>
            </w:pPr>
            <w:r w:rsidRPr="00FA5EDA">
              <w:rPr>
                <w:rFonts w:asciiTheme="majorHAnsi" w:hAnsiTheme="majorHAnsi"/>
                <w:sz w:val="16"/>
                <w:szCs w:val="16"/>
                <w:lang w:val="en-US"/>
              </w:rPr>
              <w:t>Skype for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F9D224"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FF85D8"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BE9657"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9A96DE"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AA7E1"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27256D"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D39366"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CA90DD"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243BD5"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185A81"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4F7EE"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8430D"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8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F0F82E"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6DC7DD"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994A3E"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C20803"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BA2C9E"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4E4E7C"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r>
      <w:tr w:rsidR="00903005" w:rsidRPr="00FA5EDA" w14:paraId="0F960BF4" w14:textId="77777777" w:rsidTr="003B09C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3D6DBE" w14:textId="77777777" w:rsidR="00903005" w:rsidRPr="00FA5EDA" w:rsidRDefault="00903005" w:rsidP="00426566">
            <w:pPr>
              <w:pStyle w:val="ProductList-Body"/>
              <w:tabs>
                <w:tab w:val="clear" w:pos="158"/>
                <w:tab w:val="left" w:pos="720"/>
              </w:tabs>
              <w:spacing w:line="256" w:lineRule="auto"/>
              <w:ind w:left="-108"/>
              <w:rPr>
                <w:rFonts w:asciiTheme="majorHAnsi" w:hAnsiTheme="majorHAnsi"/>
                <w:sz w:val="16"/>
                <w:szCs w:val="16"/>
                <w:lang w:val="en-US"/>
              </w:rPr>
            </w:pPr>
            <w:r w:rsidRPr="00FA5EDA">
              <w:rPr>
                <w:rFonts w:asciiTheme="majorHAnsi" w:hAnsiTheme="majorHAnsi"/>
                <w:sz w:val="16"/>
                <w:szCs w:val="16"/>
                <w:lang w:val="en-US"/>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A7E51F"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0D9A99"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F0AC3D"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0C4CAC"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611EA"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A1706"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212ED"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CEE75"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4C89B"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20D4CD"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084ED"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486ABC"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8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3AB33"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BBBDD"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A2DC2F"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5DB2D"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1640F6"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701A0"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r>
      <w:tr w:rsidR="00903005" w14:paraId="70C761BE" w14:textId="77777777" w:rsidTr="003B09C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55454B" w14:textId="77777777" w:rsidR="00903005" w:rsidRPr="008F02B0" w:rsidRDefault="00903005"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for Business Online PSTN-møde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5003D3"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F6443"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61111"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E991E4"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EB410"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EBAA8"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6B87C9"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45122C"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6E7E5"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8B01B9"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E05A0"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AA8C9"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A02D0"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7A863B"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C66C4"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F452C"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D65E7"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8B1C3F"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r>
      <w:tr w:rsidR="00903005" w14:paraId="48D3CF3A" w14:textId="77777777" w:rsidTr="003B09C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FDB374" w14:textId="77777777" w:rsidR="00903005" w:rsidRPr="008F02B0" w:rsidRDefault="00903005"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EDA45AD"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AFE433"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D25703"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60E9C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643E7"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7B402"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18851"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7723B"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25FD01"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67D25A"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FD8903"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7DE20D"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5E746"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642CB"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8D41D6"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2236B49"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D7A05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300F9D"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r>
      <w:tr w:rsidR="00903005" w14:paraId="5B56E600" w14:textId="77777777" w:rsidTr="003B09C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C1D212" w14:textId="77777777" w:rsidR="00903005" w:rsidRPr="008F02B0" w:rsidRDefault="00903005"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6A4A288"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FBF268"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8F4B33"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44A354"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3AADC3"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28E4AD"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D97FF0"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0DF1C8"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014618"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EAE8A7"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EC11A7"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6E1C58"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422C5D"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ACE82B"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53812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8F8718"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3E8534"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88DB6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r>
      <w:tr w:rsidR="00903005" w14:paraId="7540A73F" w14:textId="77777777" w:rsidTr="003B09C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C2678A" w14:textId="77777777" w:rsidR="00903005" w:rsidRPr="008F02B0" w:rsidRDefault="00903005"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0AF54B"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1281F"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CF9FD"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F38C0"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0EF6C"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DDBA0"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2F5759"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6E373"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C07ED5"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E72D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97F0D"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2BC561"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FE1CB"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C6147F"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D0768"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1EE42"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7E2CC6"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876C2"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r>
      <w:tr w:rsidR="00903005" w14:paraId="6CFC15DA" w14:textId="77777777" w:rsidTr="003B09C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5D139F" w14:textId="77777777" w:rsidR="00903005" w:rsidRPr="008F02B0" w:rsidRDefault="00903005"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C69ECB"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C69807"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32CEB"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9F0E2F"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0009B"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42AD9"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FCC070"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6F8165"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3F16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11FED3"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9B3C7"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2ABF0"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2AFD70"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99738"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AF78A"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374BD1"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644CD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E5C67A"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r>
      <w:tr w:rsidR="00903005" w14:paraId="5B5A9C91" w14:textId="77777777" w:rsidTr="003B09C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DF3CBD" w14:textId="77777777" w:rsidR="00903005" w:rsidRPr="008F02B0" w:rsidRDefault="00903005"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29F1E9"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32238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AC2FF"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78442"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9A6BA"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E03B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323F27"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D9EAC"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D0EB8"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1A6158"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51ECC"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B49E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016C9"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57095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0F27A6"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0F69A"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14FFC"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62873"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r>
      <w:tr w:rsidR="00903005" w14:paraId="47B9E3F7" w14:textId="77777777" w:rsidTr="003B09C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3549E2" w14:textId="4898E4ED" w:rsidR="00903005" w:rsidRPr="008F02B0" w:rsidRDefault="003B09C7" w:rsidP="003B09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w:t>
            </w:r>
            <w:r w:rsidR="00903005">
              <w:rPr>
                <w:rFonts w:asciiTheme="majorHAnsi" w:hAnsiTheme="majorHAnsi"/>
                <w:sz w:val="16"/>
                <w:szCs w:val="16"/>
              </w:rPr>
              <w:t>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602976"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35CDA"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DC787"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CC3F96"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04A83"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76871"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EA39F"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7EC2B"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C0C8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2A82BF"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6A716"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4DEB1"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01521"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374AF5"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438D24"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A8CE6"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4C1FD5"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6E04C5"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r>
      <w:tr w:rsidR="00903005" w14:paraId="184944D9" w14:textId="77777777" w:rsidTr="003B09C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6B51DF" w14:textId="77777777" w:rsidR="00903005" w:rsidRPr="008F02B0" w:rsidRDefault="00903005"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30BB5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0D971"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F2AB28"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9CCE9C"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F0F8A"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3E4F2"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2DA26"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97D386"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A8EEC"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69EC5F"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DBCED"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57D5A"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6DACF"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850D5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EA4A5"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F0B15"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B906DC"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4904C7"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r>
      <w:tr w:rsidR="00903005" w14:paraId="23478B5C" w14:textId="77777777" w:rsidTr="003B09C7">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E30ABA" w14:textId="77777777" w:rsidR="00903005" w:rsidRPr="008F02B0" w:rsidRDefault="00903005"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1F6FD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35983"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DC377"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209402"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ADA29"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00AAC"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D62FAB"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EF7C07"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5E844"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5C5CBC"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E5E94"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F3C25"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30BF8"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3EE93B"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668DB"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16D08"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708CB9"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D34D40"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r>
      <w:tr w:rsidR="00903005" w14:paraId="178D0914" w14:textId="77777777" w:rsidTr="003B09C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BA0CAF" w14:textId="77777777" w:rsidR="00903005" w:rsidRPr="008F02B0" w:rsidRDefault="00903005"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855B43"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AC9F7"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30484"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00F221"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59BFA"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DA44F"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5370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DCB15"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4CAE7"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8FDCD"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D5AF2"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6B59A"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1BDEC"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FCC91"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77BB9C"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4F67C"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50D055"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552C31"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r>
      <w:tr w:rsidR="00903005" w14:paraId="653C0909" w14:textId="77777777" w:rsidTr="003B09C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A1FD5D" w14:textId="77777777" w:rsidR="00903005" w:rsidRPr="008F02B0" w:rsidRDefault="00903005"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819C00"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4A5CDB"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90184"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C1B7C"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77208"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EA533"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D47EF5"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71FEB"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06CF1"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D0199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3817C"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B7001"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496C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A1868"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6710C5"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B17E1"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CFE30F"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6ABDC"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r>
      <w:tr w:rsidR="00903005" w14:paraId="42DB7B2F" w14:textId="77777777" w:rsidTr="003B09C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33909C" w14:textId="77777777" w:rsidR="00903005" w:rsidRPr="008F02B0" w:rsidRDefault="00903005"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3F918F"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FC91A"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2E675"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9FBB38"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E2D56"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DF57D"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F8D8F"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68CED"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9421B"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9CFC4"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45065"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D0364"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7DEDA"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4D54FF"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C28198"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F27E94"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EEF638"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687EF7"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r>
      <w:tr w:rsidR="00903005" w14:paraId="72D9001B" w14:textId="77777777" w:rsidTr="003B09C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118F6A" w14:textId="77777777" w:rsidR="00903005" w:rsidRPr="008F02B0" w:rsidRDefault="00903005"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B7D171"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AA04F"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14E2C0"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B9087"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46E65"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C135A"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F246F"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58DC3"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C7111"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A8380"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395AC"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71CEF6"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1D874A"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DBE624"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18DF1F"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34A59F"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273E4"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E4D555"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r>
      <w:tr w:rsidR="00903005" w14:paraId="21DFC4A1" w14:textId="77777777" w:rsidTr="003B09C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E6111C" w14:textId="77777777" w:rsidR="00903005" w:rsidRPr="008F02B0" w:rsidRDefault="00903005"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2B180B"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4632AA"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28757"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ED771"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BE4CA"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4F1F3"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2C595"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2917D"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43044"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C81F6"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28B5C"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A95630"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C3C63"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8590B5"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0D5B94"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EFEE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6B2D8"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8061F"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r>
      <w:tr w:rsidR="00903005" w:rsidRPr="00FA5EDA" w14:paraId="4C8F7F68" w14:textId="77777777" w:rsidTr="003B09C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872796" w14:textId="77777777" w:rsidR="00903005" w:rsidRPr="00FA5EDA" w:rsidRDefault="00903005" w:rsidP="00426566">
            <w:pPr>
              <w:pStyle w:val="ProductList-Body"/>
              <w:tabs>
                <w:tab w:val="clear" w:pos="158"/>
                <w:tab w:val="left" w:pos="720"/>
              </w:tabs>
              <w:spacing w:line="256" w:lineRule="auto"/>
              <w:ind w:left="-108"/>
              <w:rPr>
                <w:rFonts w:asciiTheme="majorHAnsi" w:hAnsiTheme="majorHAnsi"/>
                <w:sz w:val="16"/>
                <w:szCs w:val="16"/>
                <w:lang w:val="en-US"/>
              </w:rPr>
            </w:pPr>
            <w:r w:rsidRPr="00FA5EDA">
              <w:rPr>
                <w:rFonts w:asciiTheme="majorHAnsi" w:hAnsiTheme="majorHAnsi"/>
                <w:sz w:val="16"/>
                <w:szCs w:val="16"/>
                <w:lang w:val="en-US"/>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0669D3"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6B6AB"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A9112"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C15F1"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26D16"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F90BF"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0F295"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7406D"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F9102"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AB380"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4EAB3"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CAD84"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8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98EA7"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324D25"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C6724A"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1B3F73"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DEBF4"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31CCEC"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r>
      <w:tr w:rsidR="00903005" w:rsidRPr="00FA5EDA" w14:paraId="45339040" w14:textId="77777777" w:rsidTr="003B09C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17946B" w14:textId="77777777" w:rsidR="00903005" w:rsidRPr="00FA5EDA" w:rsidRDefault="00903005" w:rsidP="00426566">
            <w:pPr>
              <w:pStyle w:val="ProductList-Body"/>
              <w:tabs>
                <w:tab w:val="clear" w:pos="158"/>
                <w:tab w:val="left" w:pos="720"/>
              </w:tabs>
              <w:spacing w:line="256" w:lineRule="auto"/>
              <w:ind w:left="-108"/>
              <w:rPr>
                <w:rFonts w:asciiTheme="majorHAnsi" w:hAnsiTheme="majorHAnsi"/>
                <w:sz w:val="16"/>
                <w:szCs w:val="16"/>
                <w:lang w:val="en-US"/>
              </w:rPr>
            </w:pPr>
            <w:r w:rsidRPr="00FA5EDA">
              <w:rPr>
                <w:rFonts w:asciiTheme="majorHAnsi" w:hAnsiTheme="majorHAnsi"/>
                <w:sz w:val="16"/>
                <w:szCs w:val="16"/>
                <w:lang w:val="en-US"/>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A5AC54"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D0FC18"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3D5A5"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80C3C"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A25D9"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ADDAF"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752FA"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6F079"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43FE1"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3601F"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B66BD"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B16D01"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8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F7B15"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11A58C"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08F2A9"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51E82D"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4FBAF"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7853CD"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r>
      <w:tr w:rsidR="00903005" w14:paraId="1495C32F" w14:textId="77777777" w:rsidTr="003B09C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31CA9A" w14:textId="77777777" w:rsidR="00903005" w:rsidRPr="008F02B0" w:rsidRDefault="00903005"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36709B"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AAB0D"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0C2C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E0B57"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5CC6B"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FE71C"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1E688"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55B338"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92D95"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6767C"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C4638"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E9DA6"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2B1D5"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D31FD"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93892F"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2947D"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072CAB"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496ADF"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r>
      <w:tr w:rsidR="00903005" w:rsidRPr="00FA5EDA" w14:paraId="3B430FF3" w14:textId="77777777" w:rsidTr="003B09C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6D9134" w14:textId="77777777" w:rsidR="00903005" w:rsidRPr="00FA5EDA" w:rsidRDefault="00903005" w:rsidP="00426566">
            <w:pPr>
              <w:pStyle w:val="ProductList-Body"/>
              <w:tabs>
                <w:tab w:val="clear" w:pos="158"/>
                <w:tab w:val="left" w:pos="720"/>
              </w:tabs>
              <w:spacing w:line="256" w:lineRule="auto"/>
              <w:ind w:left="-108"/>
              <w:rPr>
                <w:rFonts w:asciiTheme="majorHAnsi" w:hAnsiTheme="majorHAnsi"/>
                <w:sz w:val="16"/>
                <w:szCs w:val="16"/>
                <w:lang w:val="en-US"/>
              </w:rPr>
            </w:pPr>
            <w:r w:rsidRPr="00FA5EDA">
              <w:rPr>
                <w:rFonts w:asciiTheme="majorHAnsi" w:hAnsiTheme="majorHAnsi"/>
                <w:sz w:val="16"/>
                <w:szCs w:val="16"/>
                <w:lang w:val="en-US"/>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685B66"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713EC"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142398"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6566A"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DCBF7"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6AA0F"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06C76F"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DB9D4"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EBEF3"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04E51"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92B55"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00E4F"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8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1A98B"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1FFDB"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13D8B"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2ADD4"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635790"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22F5F8"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r>
      <w:tr w:rsidR="00903005" w:rsidRPr="00FA5EDA" w14:paraId="3EBDC0E3" w14:textId="77777777" w:rsidTr="003B09C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C7A37D" w14:textId="77777777" w:rsidR="00903005" w:rsidRPr="00FA5EDA" w:rsidRDefault="00903005" w:rsidP="00426566">
            <w:pPr>
              <w:pStyle w:val="ProductList-Body"/>
              <w:tabs>
                <w:tab w:val="clear" w:pos="158"/>
                <w:tab w:val="left" w:pos="720"/>
              </w:tabs>
              <w:spacing w:line="256" w:lineRule="auto"/>
              <w:ind w:left="-108"/>
              <w:rPr>
                <w:rFonts w:asciiTheme="majorHAnsi" w:hAnsiTheme="majorHAnsi"/>
                <w:sz w:val="16"/>
                <w:szCs w:val="16"/>
                <w:lang w:val="en-US"/>
              </w:rPr>
            </w:pPr>
            <w:r w:rsidRPr="00FA5EDA">
              <w:rPr>
                <w:rFonts w:asciiTheme="majorHAnsi" w:hAnsiTheme="majorHAnsi"/>
                <w:sz w:val="16"/>
                <w:szCs w:val="16"/>
                <w:lang w:val="en-US"/>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D7AD75"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261A14"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32A10"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17584"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60A4B"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5A1B5"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97B03"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10F43"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349C5"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1C888"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6EB90"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D7CB35"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8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B6634"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ACAA57"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0FA719"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A153E"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5DB6FA"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416B49"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r>
      <w:tr w:rsidR="00903005" w14:paraId="2D5F4FDB" w14:textId="77777777" w:rsidTr="003B09C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9D977D" w14:textId="77777777" w:rsidR="00903005" w:rsidRPr="008F02B0" w:rsidRDefault="00903005"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C953C8"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FCA11"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7C0AC"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75FC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302BB"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C8FD0"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5CF4D"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EB007"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3D6AF"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FBEC1"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5E161"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B43C53"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B202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8E7170"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A2784D"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E1F07"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292F86"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111BAB"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r>
      <w:tr w:rsidR="00903005" w14:paraId="1CF8BEC0" w14:textId="77777777" w:rsidTr="003B09C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874B24" w14:textId="77777777" w:rsidR="00903005" w:rsidRPr="008F02B0" w:rsidRDefault="00903005"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5A81F7"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8AB10"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073F7C"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B3423"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C167B"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73883"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FCC89"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068087"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DB64D"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77A2B"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6A76D"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1D857"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54FFC"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5A29DF"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053A1C"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325C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1E1D4F"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5758DB"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r>
      <w:tr w:rsidR="00903005" w14:paraId="6AD24E1F" w14:textId="77777777" w:rsidTr="003B09C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BA8287" w14:textId="77777777" w:rsidR="00903005" w:rsidRDefault="00903005"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2E200D"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0769A"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2D0A7"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B8748"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1D5A9"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E7BA8"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A858B"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1F11A"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B477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26679"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1DE30"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5B40D"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91DAD"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C47694"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05C1A3"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27B10"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97B70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566E4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r>
      <w:tr w:rsidR="00903005" w14:paraId="4580B73F" w14:textId="77777777" w:rsidTr="003B09C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0BE669" w14:textId="77777777" w:rsidR="00903005" w:rsidRDefault="00903005"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931A64"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85CC7"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BE7BA"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5B590"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36433"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7E15B"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FD1808"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FB8A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CD9E2"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F7184"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2BA8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5BBF1D"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F9A19"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76D66"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7CC45C"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5EEB6"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3AE88"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EB7F55"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r>
      <w:tr w:rsidR="00903005" w14:paraId="7335459D" w14:textId="77777777" w:rsidTr="003B09C7">
        <w:trPr>
          <w:trHeight w:val="202"/>
        </w:trPr>
        <w:tc>
          <w:tcPr>
            <w:tcW w:w="2790" w:type="dxa"/>
            <w:tcBorders>
              <w:top w:val="dashSmallGap" w:sz="4" w:space="0" w:color="BFBFBF" w:themeColor="background1" w:themeShade="BF"/>
              <w:left w:val="nil"/>
              <w:bottom w:val="nil"/>
              <w:right w:val="nil"/>
            </w:tcBorders>
            <w:noWrap/>
            <w:vAlign w:val="center"/>
          </w:tcPr>
          <w:p w14:paraId="7602BDC8" w14:textId="77777777" w:rsidR="00903005" w:rsidRDefault="00903005"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2378FF3"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89A4582"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16932B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BCC646F"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B35E61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DC9E709"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5B131D0"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9D0E7FC"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E6065EB"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332CB20"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EA773E7"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9162042"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0E07ECA"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F6CB3B3"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83682DD"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E4731E6"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4668C5"/>
            <w:vAlign w:val="center"/>
          </w:tcPr>
          <w:p w14:paraId="4C5227AF"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4668C5"/>
            <w:vAlign w:val="center"/>
          </w:tcPr>
          <w:p w14:paraId="06C94A55"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r>
    </w:tbl>
    <w:p w14:paraId="5DBC94B7" w14:textId="77777777" w:rsidR="00903005" w:rsidRPr="006D2C33" w:rsidRDefault="00903005" w:rsidP="00903005">
      <w:pPr>
        <w:pStyle w:val="ProductList-Body"/>
        <w:spacing w:before="60"/>
      </w:pPr>
      <w:r>
        <w:rPr>
          <w:i/>
          <w:sz w:val="16"/>
          <w:szCs w:val="16"/>
          <w:vertAlign w:val="superscript"/>
        </w:rPr>
        <w:t>1</w:t>
      </w:r>
      <w:r>
        <w:rPr>
          <w:i/>
          <w:sz w:val="16"/>
          <w:szCs w:val="16"/>
        </w:rPr>
        <w:t xml:space="preserve"> Tillægs-SL’er til Suite, hvor titlen indeholder ”uden ProPlus”, omfatter ikke rettigheder til Office 365 ProPlus.</w:t>
      </w:r>
    </w:p>
    <w:p w14:paraId="26A213EA" w14:textId="60E89607" w:rsidR="00903005" w:rsidRPr="006D2C33" w:rsidRDefault="00903005" w:rsidP="00903005">
      <w:pPr>
        <w:pStyle w:val="ProductList-Body"/>
      </w:pPr>
      <w:r>
        <w:rPr>
          <w:i/>
          <w:sz w:val="16"/>
          <w:szCs w:val="16"/>
          <w:vertAlign w:val="superscript"/>
        </w:rPr>
        <w:lastRenderedPageBreak/>
        <w:t>2</w:t>
      </w:r>
      <w:r>
        <w:rPr>
          <w:i/>
          <w:sz w:val="16"/>
          <w:szCs w:val="16"/>
        </w:rPr>
        <w:t xml:space="preserve"> Ud over de Onlinetjenester, der er angivet ovenfor, opfylder </w:t>
      </w:r>
      <w:r w:rsidR="003B09C7">
        <w:rPr>
          <w:i/>
          <w:sz w:val="16"/>
          <w:szCs w:val="16"/>
        </w:rPr>
        <w:t>Secure Productive Enterprise</w:t>
      </w:r>
      <w:r>
        <w:rPr>
          <w:i/>
          <w:sz w:val="16"/>
          <w:szCs w:val="16"/>
        </w:rPr>
        <w:t xml:space="preserve"> SL-kravet til Windows SA pr. Bruger, som beskrevet i Produktvilkårene.</w:t>
      </w:r>
    </w:p>
    <w:p w14:paraId="24FC5912" w14:textId="32E2ACE9" w:rsidR="00903005" w:rsidRDefault="00903005" w:rsidP="00903005">
      <w:pPr>
        <w:pStyle w:val="ProductList-Body"/>
        <w:spacing w:after="120"/>
        <w:jc w:val="both"/>
      </w:pPr>
      <w:r>
        <w:rPr>
          <w:i/>
          <w:sz w:val="16"/>
          <w:szCs w:val="16"/>
          <w:vertAlign w:val="superscript"/>
        </w:rPr>
        <w:t>3</w:t>
      </w:r>
      <w:r>
        <w:rPr>
          <w:i/>
          <w:sz w:val="16"/>
          <w:szCs w:val="16"/>
        </w:rPr>
        <w:t xml:space="preserve"> Skype for Business Online PSTN-møde med Office 365 Enterprise E5 afhænger nu af tilgængelighed i regionen.</w:t>
      </w:r>
    </w:p>
    <w:p w14:paraId="374EA8ED" w14:textId="1A463ACE" w:rsidR="00D67A4B" w:rsidRDefault="001F3563" w:rsidP="008E0B5B">
      <w:pPr>
        <w:pStyle w:val="ProductList-Body"/>
        <w:shd w:val="clear" w:color="auto" w:fill="A6A6A6" w:themeFill="background1" w:themeFillShade="A6"/>
        <w:spacing w:before="120" w:after="240"/>
        <w:jc w:val="right"/>
        <w:rPr>
          <w:rStyle w:val="Hyperlink"/>
          <w:sz w:val="16"/>
          <w:szCs w:val="16"/>
        </w:rPr>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144749B0" w14:textId="1AD3DCC7" w:rsidR="00232755" w:rsidRDefault="00232755" w:rsidP="00A914BF">
      <w:pPr>
        <w:pStyle w:val="ProductList-Body"/>
      </w:pPr>
    </w:p>
    <w:p w14:paraId="4CC96D6C" w14:textId="77777777" w:rsidR="00903005" w:rsidRDefault="00903005" w:rsidP="00A914BF">
      <w:pPr>
        <w:pStyle w:val="ProductList-Body"/>
        <w:sectPr w:rsidR="0090300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8" w:name="Attachment3"/>
      <w:bookmarkStart w:id="179" w:name="_Toc466912890"/>
      <w:r>
        <w:lastRenderedPageBreak/>
        <w:t>Bilag 3 – Standardkontraktbestemmelserne (Behandlere)</w:t>
      </w:r>
      <w:bookmarkEnd w:id="178"/>
      <w:bookmarkEnd w:id="179"/>
    </w:p>
    <w:p w14:paraId="4E06F8C8" w14:textId="364B0E93" w:rsidR="00232755" w:rsidRPr="00690C65" w:rsidRDefault="00232755" w:rsidP="00232755">
      <w:pPr>
        <w:pStyle w:val="ProductList-Body"/>
      </w:pPr>
      <w:r>
        <w:t xml:space="preserve">I forbindelse med artikel 26, stk. 2, i direktiv 95/46/EC i forbindelse med videregivelse af personoplysninger til registerførere i tredjelande, som ikke kan sikre et passende niveau af databeskyttelse, har Kunden (som dataeksportør) og Microsoft Corporation (som dataimportør, hvis underskrift vises nedenfor), hver enkelt en </w:t>
      </w:r>
      <w:r w:rsidR="001A6B5F">
        <w:t>”</w:t>
      </w:r>
      <w:r>
        <w:t>part</w:t>
      </w:r>
      <w:r w:rsidR="001A6B5F">
        <w:t>”</w:t>
      </w:r>
      <w:r>
        <w:t xml:space="preserve"> og sammen kaldet </w:t>
      </w:r>
      <w:r w:rsidR="001A6B5F">
        <w:t>”</w:t>
      </w:r>
      <w:r>
        <w:t>parterne</w:t>
      </w:r>
      <w:r w:rsidR="001A6B5F">
        <w:t>”</w:t>
      </w:r>
      <w:r>
        <w:t>, aftalt følgende Kontraktbestemmelser (</w:t>
      </w:r>
      <w:r w:rsidR="001A6B5F">
        <w:t>”</w:t>
      </w:r>
      <w:r>
        <w:t xml:space="preserve">Bestemmelser” eller </w:t>
      </w:r>
      <w:r w:rsidR="001A6B5F">
        <w:t>”</w:t>
      </w:r>
      <w:r>
        <w:t>Standardkontraktbestemmelser</w:t>
      </w:r>
      <w:r w:rsidR="001A6B5F">
        <w:t>”</w:t>
      </w:r>
      <w:r>
        <w:t>) for at kunne fremføre passende beskyttelse af personoplysninger og personers grundlæggende rettigheder og frihed i forbindelse med dataeksportørens videregivelse af personoplysninger som angivet i tillæg 1 til dataimportøren.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Standardbestemmelse 1: Definitioner</w:t>
      </w:r>
    </w:p>
    <w:p w14:paraId="71FC6C70" w14:textId="77777777" w:rsidR="00232755" w:rsidRPr="00690C65" w:rsidRDefault="00232755" w:rsidP="00232755">
      <w:pPr>
        <w:pStyle w:val="ProductList-Body"/>
      </w:pPr>
    </w:p>
    <w:p w14:paraId="7BD8EA70" w14:textId="6EF70E15" w:rsidR="00232755" w:rsidRPr="00690C65" w:rsidRDefault="00232755" w:rsidP="00C52140">
      <w:pPr>
        <w:pStyle w:val="ProductList-Body"/>
        <w:spacing w:after="120"/>
      </w:pPr>
      <w:r>
        <w:t xml:space="preserve">(a) </w:t>
      </w:r>
      <w:r w:rsidR="00C52140">
        <w:t>”</w:t>
      </w:r>
      <w:r>
        <w:t>personoplysninger</w:t>
      </w:r>
      <w:r w:rsidR="00C52140">
        <w:t>”</w:t>
      </w:r>
      <w:r>
        <w:t xml:space="preserve">, </w:t>
      </w:r>
      <w:r w:rsidR="00C52140">
        <w:t>”</w:t>
      </w:r>
      <w:r>
        <w:t>særlige kategorier af oplysninger</w:t>
      </w:r>
      <w:r w:rsidR="00C52140">
        <w:t>”</w:t>
      </w:r>
      <w:r>
        <w:t xml:space="preserve">, </w:t>
      </w:r>
      <w:r w:rsidR="00C52140">
        <w:t>”</w:t>
      </w:r>
      <w:r>
        <w:t>behandle/behandling</w:t>
      </w:r>
      <w:r w:rsidR="00C52140">
        <w:t>”</w:t>
      </w:r>
      <w:r>
        <w:t xml:space="preserve">, </w:t>
      </w:r>
      <w:r w:rsidR="00C52140">
        <w:t>”</w:t>
      </w:r>
      <w:r>
        <w:t>registeransvarlig</w:t>
      </w:r>
      <w:r w:rsidR="00C52140">
        <w:t>”</w:t>
      </w:r>
      <w:r>
        <w:t xml:space="preserve">, </w:t>
      </w:r>
      <w:r w:rsidR="00C52140">
        <w:t>”</w:t>
      </w:r>
      <w:r>
        <w:t>registerfører</w:t>
      </w:r>
      <w:r w:rsidR="00C52140">
        <w:t>”</w:t>
      </w:r>
      <w:r>
        <w:t xml:space="preserve">, </w:t>
      </w:r>
      <w:r w:rsidR="00C52140">
        <w:t>”</w:t>
      </w:r>
      <w:r>
        <w:t>den registrerede</w:t>
      </w:r>
      <w:r w:rsidR="00C52140">
        <w:t>”</w:t>
      </w:r>
      <w:r>
        <w:t xml:space="preserve"> og »tilsynsmyndighed« har samme betydning som i Europa-Parlamentets og Rådets direktiv 95/46/EF af 24. oktober 1995 om beskyttelse af fysiske personer i forbindelse med behandling af personoplysninger og om fri udveksling af sådanne oplysninger </w:t>
      </w:r>
    </w:p>
    <w:p w14:paraId="56DF744D" w14:textId="48ED153B" w:rsidR="00232755" w:rsidRPr="00690C65" w:rsidRDefault="00232755" w:rsidP="00C52140">
      <w:pPr>
        <w:pStyle w:val="ProductList-Body"/>
        <w:spacing w:after="120"/>
      </w:pPr>
      <w:r>
        <w:t xml:space="preserve">(b) </w:t>
      </w:r>
      <w:r w:rsidR="00C52140">
        <w:t>”</w:t>
      </w:r>
      <w:r>
        <w:t>dataeksportør</w:t>
      </w:r>
      <w:r w:rsidR="00C52140">
        <w:t>”</w:t>
      </w:r>
      <w:r>
        <w:t xml:space="preserve"> betyder den registeransvarlige, der videregiver personoplysningerne </w:t>
      </w:r>
    </w:p>
    <w:p w14:paraId="4D0F19E1" w14:textId="68BF117E" w:rsidR="00232755" w:rsidRPr="00690C65" w:rsidRDefault="00232755" w:rsidP="00C52140">
      <w:pPr>
        <w:pStyle w:val="ProductList-Body"/>
        <w:spacing w:after="120"/>
      </w:pPr>
      <w:r>
        <w:t xml:space="preserve">(c) </w:t>
      </w:r>
      <w:r w:rsidR="00C52140">
        <w:t>”</w:t>
      </w:r>
      <w:r>
        <w:t>dataimportør</w:t>
      </w:r>
      <w:r w:rsidR="00C52140">
        <w:t>”</w:t>
      </w:r>
      <w:r>
        <w:t xml:space="preserve"> betyder den registerfører, som indvilliger i at modtage personoplysninger fra dataeksportøren med henblik på behandling på dataeksportørens vegne efter videregivelsen, i overensstemmelse med dataeksportørens instrukser og standardbestemmelserne, og som ikke er underlagt et tredjelands system, der sikrer et tilstrækkeligt beskyttelsesniveau som omhandlet i artikel 25, stk. 1, i direktiv 95/46/EF </w:t>
      </w:r>
    </w:p>
    <w:p w14:paraId="3242292C" w14:textId="0B3B861C" w:rsidR="00232755" w:rsidRPr="00690C65" w:rsidRDefault="00232755" w:rsidP="00C52140">
      <w:pPr>
        <w:pStyle w:val="ProductList-Body"/>
        <w:spacing w:after="120"/>
      </w:pPr>
      <w:r>
        <w:t xml:space="preserve">(d) </w:t>
      </w:r>
      <w:r w:rsidR="00C52140">
        <w:t>”</w:t>
      </w:r>
      <w:r>
        <w:t>underkontraheret registerfører</w:t>
      </w:r>
      <w:r w:rsidR="00C52140">
        <w:t>”</w:t>
      </w:r>
      <w:r>
        <w:t xml:space="preserve"> betyder enhver registerfører, der efter aftale med dataimportøren eller af en af dataimportørens øvrige underkontraherede registerførere indvilliger i fra dataimportøren eller en af dataimportørens øvrige underkontraherede registerførere at modtage personoplysninger udelukkende med henblik på behandling på dataeksportørens vegne efter videregivelsen, i overensstemmelse med dataeksportørens instrukser, standardbestemmelserne og den skriftlige udliciteringskontrakt </w:t>
      </w:r>
    </w:p>
    <w:p w14:paraId="3606732F" w14:textId="6EFE9904" w:rsidR="00232755" w:rsidRPr="00690C65" w:rsidRDefault="00232755" w:rsidP="00C52140">
      <w:pPr>
        <w:pStyle w:val="ProductList-Body"/>
        <w:spacing w:after="120"/>
      </w:pPr>
      <w:r>
        <w:t xml:space="preserve">(e) </w:t>
      </w:r>
      <w:r w:rsidR="00C52140">
        <w:t>”</w:t>
      </w:r>
      <w:r>
        <w:t>den gældende databeskyttelseslovgivning</w:t>
      </w:r>
      <w:r w:rsidR="00C52140">
        <w:t>”</w:t>
      </w:r>
      <w:r>
        <w:t xml:space="preserve"> betyder den lovgivning, der beskytter fysiske personers grundlæggende rettigheder og frihedsrettigheder, især deres ret til beskyttelse af privatlivets fred, med hensyn til behandling af personoplysninger, og som gælder for en registeransvarlig i den medlemsstat, hvor dataeksportøren er etableret </w:t>
      </w:r>
    </w:p>
    <w:p w14:paraId="5DF17BEE" w14:textId="509B354F" w:rsidR="00232755" w:rsidRPr="00690C65" w:rsidRDefault="00232755" w:rsidP="00C52140">
      <w:pPr>
        <w:pStyle w:val="ProductList-Body"/>
      </w:pPr>
      <w:r>
        <w:t xml:space="preserve">(f) </w:t>
      </w:r>
      <w:r w:rsidR="00C52140">
        <w:t>”</w:t>
      </w:r>
      <w:r>
        <w:t>tekniske og organisatoriske sikkerhedsforanstaltninger</w:t>
      </w:r>
      <w:r w:rsidR="00C52140">
        <w:t>”</w:t>
      </w:r>
      <w:r>
        <w:t xml:space="preserve"> betyder de foranstaltninger, der har til formål at beskytte personoplysninger mod hændelig eller ulovlig tilintetgørelse, hændeligt tab, ændring, uautoriseret videregivelse eller adgang, især hvor behandlingen omfatter videregivelse af oplysninger i et net, samt mod enhver anden form for ulovlig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Standardbestemmelse 2: Nærmere oplysninger om videregivelsen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nærmere oplysninger og især de særlige kategorier for personoplysninger, hvor dette er relevant, er nærmere angivet i Bilag 1 nedenfor, der udgør en integreret del af Bestemmelserne.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Standardbestemmelse 3: Tredjemands løfte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registrerede kan som begunstiget tredjemand håndhæve denne standardbestemmelse, standardbestemmelse 4, litra b)-i), standardbestemmelse 5, litra a)-e) og g)-j), standardbestemmelse 6, stk. 1 og 2, standardbestemmelse 7, standardbestemmelse 8, stk. 2 og standardbestemmelse 9-12 over for dataeksportøren. </w:t>
      </w:r>
    </w:p>
    <w:p w14:paraId="2380EFCA" w14:textId="77777777" w:rsidR="00232755" w:rsidRPr="00690C65" w:rsidRDefault="00232755" w:rsidP="00232755">
      <w:pPr>
        <w:pStyle w:val="ProductList-Body"/>
        <w:spacing w:after="120"/>
      </w:pPr>
      <w:r>
        <w:t xml:space="preserve">2. Den registrerede kan håndhæve denne standardbestemmelse, standardbestemmelse 5, litra a)-e) og g), standardbestemmelse 6, standardbestemmelse 7, standardbestemmelse 8, stk. 2 og standardbestemmelse 9-12 over for dataimportøren i tilfælde, hvor dataeksportøren faktisk eller retligt set er ophørt med at eksistere,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w:t>
      </w:r>
    </w:p>
    <w:p w14:paraId="3F00294C" w14:textId="77777777" w:rsidR="00232755" w:rsidRPr="00690C65" w:rsidRDefault="00232755" w:rsidP="00232755">
      <w:pPr>
        <w:pStyle w:val="ProductList-Body"/>
        <w:spacing w:after="120"/>
      </w:pPr>
      <w:r>
        <w:t xml:space="preserve">3. Den registrerede kan håndhæve denne standardbestemmelse, standardbestemmelse 5, litra a)-e) og g), standardbestemmelse 6, standardbestemmelse 7, standardbestemmelse 8, stk. 2 og standardbestemmelse 9-12 over for den underkontraherede registerfører i tilfælde, hvor både dataeksportøren og dataimportøren faktisk eller retligt set er ophørt med at eksistere eller er blevet insolvente,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Den underkontraherede registerførers erstatningsansvar er begrænset til hans egen behandling i henhold til standardbestemmelserne. Den underkontraherede registerførers erstatningsansvar begrænses til hans egen databehandling i henhold til standardbestemmelserne. </w:t>
      </w:r>
    </w:p>
    <w:p w14:paraId="3853E7F8" w14:textId="77777777" w:rsidR="00232755" w:rsidRDefault="00232755" w:rsidP="00232755">
      <w:pPr>
        <w:pStyle w:val="ProductList-Body"/>
      </w:pPr>
      <w:r>
        <w:t xml:space="preserve">4. Parterne gør ingen indsigelse mod, at de registrerede, såfremt de udtrykkeligt ytrer ønske herom, og det er tilladt i henhold til national ret, lader sig repræsentere af en forening eller andre organer. </w:t>
      </w:r>
    </w:p>
    <w:p w14:paraId="2380934B" w14:textId="77777777" w:rsidR="007C30B4" w:rsidRPr="00690C65" w:rsidRDefault="007C30B4" w:rsidP="00232755">
      <w:pPr>
        <w:pStyle w:val="ProductList-Body"/>
      </w:pPr>
    </w:p>
    <w:p w14:paraId="346A077B" w14:textId="2F686C03" w:rsidR="000B2305" w:rsidRPr="00B5026C" w:rsidRDefault="000B2305">
      <w:pPr>
        <w:rPr>
          <w:sz w:val="2"/>
        </w:rPr>
      </w:pPr>
    </w:p>
    <w:p w14:paraId="7ACF0438" w14:textId="328506FE" w:rsidR="00232755" w:rsidRPr="00690C65" w:rsidRDefault="00232755" w:rsidP="00233C87">
      <w:pPr>
        <w:pStyle w:val="ProductList-Body"/>
        <w:jc w:val="center"/>
        <w:outlineLvl w:val="1"/>
      </w:pPr>
      <w:r>
        <w:rPr>
          <w:b/>
        </w:rPr>
        <w:lastRenderedPageBreak/>
        <w:t>Standardbestemmelse 4: Dataeksportørens pligter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Dataeksportøren accepterer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hans behandling af personoplysningerne, herunder selve videregivelsen, har været, og fortsat vil være i overensstemmelse med de relevante bestemmelser i den gældende databeskyttelseslovgivning (og i givet fald er blevet anmeldt til de kompetente myndigheder i den medlemsstat, hvor dataeksportøren er etableret), og at behandlingen ikke er i strid med denne stats relevante bestemmelser </w:t>
      </w:r>
    </w:p>
    <w:p w14:paraId="1BBA23CC" w14:textId="77777777" w:rsidR="00232755" w:rsidRPr="00690C65" w:rsidRDefault="00232755" w:rsidP="00232755">
      <w:pPr>
        <w:pStyle w:val="ProductList-Body"/>
        <w:spacing w:after="120"/>
      </w:pPr>
      <w:r>
        <w:t xml:space="preserve">(b) at han har instrueret og under behandlingen af personoplysninger vil instruere dataimportøren om kun at behandle de videregivne personoplysninger på dataeksportørens vegne og i overensstemmelse med den gældende databeskyttelseslovgivning og standardbestemmelserne </w:t>
      </w:r>
    </w:p>
    <w:p w14:paraId="38B34303" w14:textId="77777777" w:rsidR="00232755" w:rsidRPr="00690C65" w:rsidRDefault="00232755" w:rsidP="00232755">
      <w:pPr>
        <w:pStyle w:val="ProductList-Body"/>
        <w:spacing w:after="120"/>
      </w:pPr>
      <w:r>
        <w:t xml:space="preserve">(c) at dataimportøren vil stille tilstrækkelige garantier med hensyn til de tekniske og organisatoriske sikkerhedsforanstaltninger, der er nærmere angivet i tillæg 2 </w:t>
      </w:r>
    </w:p>
    <w:p w14:paraId="41951DDE" w14:textId="77777777" w:rsidR="00232755" w:rsidRPr="00690C65" w:rsidRDefault="00232755" w:rsidP="00232755">
      <w:pPr>
        <w:pStyle w:val="ProductList-Body"/>
        <w:spacing w:after="120"/>
      </w:pPr>
      <w:r>
        <w:t xml:space="preserve">(d) at sikkerhedsforanstaltningerne, efter at være blevet vurderet i forhold til kravene i den gældende databeskyttelseslovgivning, er tilstrækkelige til at beskytte personoplysninger mod hændelig eller ulovlig tilintetgørelse, hændeligt tab, ændring, uautoriseret videregivelse eller adgang, især når behandlingen omfatter dataoverførsel i et net, samt mod enhver anden form for ulovlig behandling, og at disse foranstaltninger giver et passende databeskyttelsesniveau i forhold til de risici, der er forbundet med behandlingen og arten af de oplysninger, der skal beskyttes, under hensyn til det aktuelle tekniske niveau og de omkostninger, som er forbundet med deres iværksættelse </w:t>
      </w:r>
    </w:p>
    <w:p w14:paraId="0A445E6C" w14:textId="77777777" w:rsidR="00232755" w:rsidRPr="00690C65" w:rsidRDefault="00232755" w:rsidP="00232755">
      <w:pPr>
        <w:pStyle w:val="ProductList-Body"/>
        <w:spacing w:after="120"/>
      </w:pPr>
      <w:r>
        <w:t xml:space="preserve">(e) at han vil sikre, at disse sikkerhedsforanstaltninger overholdes </w:t>
      </w:r>
    </w:p>
    <w:p w14:paraId="6AB8CF1B" w14:textId="77777777" w:rsidR="00232755" w:rsidRPr="00690C65" w:rsidRDefault="00232755" w:rsidP="00232755">
      <w:pPr>
        <w:pStyle w:val="ProductList-Body"/>
        <w:spacing w:after="120"/>
      </w:pPr>
      <w:r>
        <w:t xml:space="preserve">(f) at de registrerede i tilfælde af, at videregivelsen omfatter særlige kategorier af oplysninger, er blevet informeret eller inden eller snarest muligt efter videregivelsen vil blive informeret om, at deres oplysninger kan blive videregivet til et tredjeland, der ikke sikrer et tilstrækkeligt databeskyttelsesniveau som omhandlet i direktiv 95/46/EF </w:t>
      </w:r>
    </w:p>
    <w:p w14:paraId="1FF7E12F" w14:textId="77777777" w:rsidR="00232755" w:rsidRPr="00690C65" w:rsidRDefault="00232755" w:rsidP="00232755">
      <w:pPr>
        <w:pStyle w:val="ProductList-Body"/>
        <w:spacing w:after="120"/>
      </w:pPr>
      <w:r>
        <w:t xml:space="preserve">(g) at han vil sende meddelelser, som han modtager fra dataimportøren eller en eventuel underkontraheret registerfører i henhold til standardbestemmelse 5, litra b) og 8, stk. 3, videre til databeskyttelsesmyndigheden, hvis han beslutter at fortsætte videregivelsen eller at ophæve suspensionen </w:t>
      </w:r>
    </w:p>
    <w:p w14:paraId="5D2CB4A1" w14:textId="77777777" w:rsidR="00232755" w:rsidRPr="00690C65" w:rsidRDefault="00232755" w:rsidP="00232755">
      <w:pPr>
        <w:pStyle w:val="ProductList-Body"/>
        <w:spacing w:after="120"/>
      </w:pPr>
      <w:r>
        <w:t xml:space="preserve">(h) at han efter anmodning vil stille følgende til rådighed for de registrerede: et eksemplar af standardbestemmelserne, bortset fra tillæg 2, og en kortfattet beskrivelse af sikkerhedsforanstaltningerne samt et eksemplar af enhver kontrakt om udlicitering, der skal ske i henhold til standardbestemmelserne, medmindre standardbestemmelserne eller kontrakten indeholder kommercielle oplysninger, som han i så fald kan udelade </w:t>
      </w:r>
    </w:p>
    <w:p w14:paraId="6BE07452" w14:textId="77777777" w:rsidR="00232755" w:rsidRPr="00690C65" w:rsidRDefault="00232755" w:rsidP="00232755">
      <w:pPr>
        <w:pStyle w:val="ProductList-Body"/>
        <w:spacing w:after="120"/>
      </w:pPr>
      <w:r>
        <w:t xml:space="preserve">(i) at behandlingen i tilfælde af udlicitering gennemføres i henhold til standardbestemmelse 11 af en underkontraheret registerfører, der frembyder mindst samme beskyttelsesniveau for den registreredes personoplysninger og rettigheder som dataimportøren i henhold til standardbestemmelserne, og </w:t>
      </w:r>
    </w:p>
    <w:p w14:paraId="7FB3CCD2" w14:textId="263D5BDF" w:rsidR="00D67A4B" w:rsidRPr="00690C65" w:rsidRDefault="00232755" w:rsidP="00232755">
      <w:pPr>
        <w:pStyle w:val="ProductList-Body"/>
      </w:pPr>
      <w:r>
        <w:t>(j) at han vil sikre, at standardbestemmelse 4, litra a)-i), overholdes.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Standardbestemmelse 5: Dataimportørens pligter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accepterer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han udelukkende vil behandle personoplysningerne på dataeksportørens vegne og i overensstemmelse med dennes instrukser og standardbestemmelserne; såfremt han af en hvilken som helst grund ikke er i stand til at sikre en sådan overensstemmelse, indvilliger han i straks at underrette dataeksportøren herom, hvorefter dataeksportøren i så fald har ret til at suspendere dataoverførslen og/eller ophæve kontrakten </w:t>
      </w:r>
    </w:p>
    <w:p w14:paraId="5E81B701" w14:textId="77777777" w:rsidR="00E83159" w:rsidRPr="00690C65" w:rsidRDefault="00E83159" w:rsidP="00E83159">
      <w:pPr>
        <w:pStyle w:val="ProductList-Body"/>
        <w:spacing w:after="120"/>
      </w:pPr>
      <w:r>
        <w:t xml:space="preserve">(b) at han ikke har grund til at tro, at han ifølge den lovgivning, han er underlagt, er forhindret i at følge de instrukser, han har modtaget fra dataeksportøren, og overholde sine forpligtelser i henhold til kontrakten, og at han, såfremt denne lovgivning ændres således, at det sandsynligvis vil få en væsentlig negativ indvirkning på de garantier og forpligtelser, der opnås ved hjælp af standardbestemmelserne, straks vil give dataeksportøren meddelelse om ændringen, så snart han får kendskab hertil, hvorefter dataeksportøren i så fald har ret til at suspendere dataoverførslen og/eller ophæve kontrakten </w:t>
      </w:r>
    </w:p>
    <w:p w14:paraId="61FCFACE" w14:textId="77777777" w:rsidR="00E83159" w:rsidRPr="00690C65" w:rsidRDefault="00E83159" w:rsidP="00E83159">
      <w:pPr>
        <w:pStyle w:val="ProductList-Body"/>
        <w:spacing w:after="120"/>
      </w:pPr>
      <w:r>
        <w:t xml:space="preserve">(c) at han, inden han behandler de videregivne personoplysninger, har iværksat de tekniske og organisatoriske sikkerhedsforanstaltninger, der er nærmere angivet i tillæg 2 </w:t>
      </w:r>
    </w:p>
    <w:p w14:paraId="345C600F" w14:textId="77777777" w:rsidR="00E83159" w:rsidRPr="00690C65" w:rsidRDefault="00E83159" w:rsidP="00E83159">
      <w:pPr>
        <w:pStyle w:val="ProductList-Body"/>
      </w:pPr>
      <w:r>
        <w:t xml:space="preserve">(d) at han straks vil give dataeksportøren meddelelse om: </w:t>
      </w:r>
    </w:p>
    <w:p w14:paraId="1CD6BBE0" w14:textId="77777777" w:rsidR="00E83159" w:rsidRPr="00690C65" w:rsidRDefault="00E83159" w:rsidP="00E83159">
      <w:pPr>
        <w:pStyle w:val="ProductList-Body"/>
        <w:spacing w:after="60"/>
        <w:ind w:left="360"/>
      </w:pPr>
      <w:r>
        <w:t xml:space="preserve">(i) retshåndhævende myndigheders retligt bindende anmodninger om videregivelse af personoplysninger, medmindre dette på anden måde er forbudt, som for eksempel ved et forbud ifølge strafferetten med henblik på at sikre fortrolighed i efterforskningssager </w:t>
      </w:r>
    </w:p>
    <w:p w14:paraId="0E22FCAF" w14:textId="77777777" w:rsidR="00E83159" w:rsidRPr="00690C65" w:rsidRDefault="00E83159" w:rsidP="00E83159">
      <w:pPr>
        <w:pStyle w:val="ProductList-Body"/>
        <w:spacing w:after="60"/>
        <w:ind w:left="360"/>
      </w:pPr>
      <w:r>
        <w:t xml:space="preserve">(ii) enhver utilsigtet eller uautoriseret adgang og </w:t>
      </w:r>
    </w:p>
    <w:p w14:paraId="336E5C2B" w14:textId="77777777" w:rsidR="00E83159" w:rsidRPr="00690C65" w:rsidRDefault="00E83159" w:rsidP="00E83159">
      <w:pPr>
        <w:pStyle w:val="ProductList-Body"/>
        <w:spacing w:after="120"/>
        <w:ind w:left="360"/>
      </w:pPr>
      <w:r>
        <w:lastRenderedPageBreak/>
        <w:t xml:space="preserve">(iii) anmodninger, der modtages direkte fra de registrerede, og som han ikke har besvaret, medmindre han på anden måde er bemyndiget dertil </w:t>
      </w:r>
    </w:p>
    <w:p w14:paraId="4C2B8EAE" w14:textId="77777777" w:rsidR="00E83159" w:rsidRPr="00690C65" w:rsidRDefault="00E83159" w:rsidP="00E83159">
      <w:pPr>
        <w:pStyle w:val="ProductList-Body"/>
        <w:spacing w:after="120"/>
      </w:pPr>
      <w:r>
        <w:t xml:space="preserve">(e) at han straks og behørigt vil behandle alle dataeksportørens forespørgsler vedrørende sin behandling af de videregivne personoplysninger og følge tilsynsmyndighedens anbefalinger med hensyn til behandling af de videregivne oplysninger </w:t>
      </w:r>
    </w:p>
    <w:p w14:paraId="26C2A2E6" w14:textId="77777777" w:rsidR="00E83159" w:rsidRPr="00690C65" w:rsidRDefault="00E83159" w:rsidP="00E83159">
      <w:pPr>
        <w:pStyle w:val="ProductList-Body"/>
        <w:spacing w:after="120"/>
      </w:pPr>
      <w:r>
        <w:t xml:space="preserve">(f) at han på dataeksportørens anmodning vil lade sine databehandlingsfaciliteter underkaste inspektion, som omfatter den i standardbestemmelserne omhandlede databehandling, og som foretages af dataeksportøren eller et inspektionsorgan bestående af uafhængige medlemmer med tavshedspligt, der er i besiddelse af de nødvendige faglige kvalifikationer, og som udpeges af dataeksportøren, i givet fald efter aftale med tilsynsmyndigheden </w:t>
      </w:r>
    </w:p>
    <w:p w14:paraId="7B3FC717" w14:textId="77777777" w:rsidR="00E83159" w:rsidRPr="00690C65" w:rsidRDefault="00E83159" w:rsidP="00E83159">
      <w:pPr>
        <w:pStyle w:val="ProductList-Body"/>
        <w:spacing w:after="120"/>
      </w:pPr>
      <w:r>
        <w:t xml:space="preserve">(g) at han efter anmodning vil stille et eksemplar af standardbestemmelserne eller eksisterende udliciteringskontrakter til rådighed for den registrerede, medmindre standardbestemmelserne eller kontrakten indeholder kommercielle oplysninger, som han i så fald kan udelade, bortset fra tillæg 2, der erstattes af en kortfattet beskrivelse af sikkerhedsforanstaltningerne i de tilfælde, hvor den registrerede ikke kan få udleveret et eksemplar fra dataeksportøren </w:t>
      </w:r>
    </w:p>
    <w:p w14:paraId="34C6AB8B" w14:textId="77777777" w:rsidR="00E83159" w:rsidRPr="00690C65" w:rsidRDefault="00E83159" w:rsidP="00E83159">
      <w:pPr>
        <w:pStyle w:val="ProductList-Body"/>
        <w:spacing w:after="120"/>
      </w:pPr>
      <w:r>
        <w:t xml:space="preserve">(h) at han i tilfælde af udlicitering på forhånd har underrettet dataeksportøren og indhentet hans skriftlige samtykke dertil </w:t>
      </w:r>
    </w:p>
    <w:p w14:paraId="24B62CD3" w14:textId="77777777" w:rsidR="00E83159" w:rsidRPr="00690C65" w:rsidRDefault="00E83159" w:rsidP="00E83159">
      <w:pPr>
        <w:pStyle w:val="ProductList-Body"/>
        <w:spacing w:after="120"/>
      </w:pPr>
      <w:r>
        <w:t>(i) at den underkontraherede registerførers behandling vil ske i henhold til standardbestemmelse 11,</w:t>
      </w:r>
    </w:p>
    <w:p w14:paraId="49ECD6CC" w14:textId="37AA8DD2" w:rsidR="00D67A4B" w:rsidRPr="00690C65" w:rsidRDefault="00E83159" w:rsidP="00E83159">
      <w:pPr>
        <w:pStyle w:val="ProductList-Body"/>
      </w:pPr>
      <w:r>
        <w:t>(j) at han straks vil sende dataeksportøren et eksemplar af de udliciteringsaftaler, som han indgår i henhold til standardbestemmelserne.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Standardbestemmelse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Parterne er enige om, at registrerede, der har lidt skade som følge af en parts eller en underkontraheret registerførers overtrædelse af de forpligtelser, der er omhandlet i standardbestemmelse 3 eller 11, har ret til erstatning fra dataeksportøren for den lidte skade. </w:t>
      </w:r>
    </w:p>
    <w:p w14:paraId="1D8EBF41" w14:textId="77777777" w:rsidR="00E83159" w:rsidRPr="00690C65" w:rsidRDefault="00E83159" w:rsidP="00E83159">
      <w:pPr>
        <w:pStyle w:val="ProductList-Body"/>
        <w:spacing w:after="120"/>
      </w:pPr>
      <w:r>
        <w:t xml:space="preserve">2. Hvis en registreret i tilfælde, hvor dataimportøren eller hans underkontraherede registerfører overtræder sine forpligtelser i henhold til standardbestemmelse 3 eller 11, ikke er i stand til at fremsætte erstatningskrav mod dataeksportøren i henhold til stk. 1, fordi dataeksportøren faktisk eller retligt set er ophørt med at eksistere eller er blevet insolvent, accepterer dataimportøren, at den registrerede kan fremsætte krav mod dataimportøren, som om han var dataeksportøren, medmindre en eventuel retssuccessor har påtaget sig alle dataeksportørens forpligtelser i henhold til kontrakt eller i henhold til lovgivning, idet den registrerede i så fald kan påberåbe sig sine rettigheder over for en sådan retssuccessor. </w:t>
      </w:r>
    </w:p>
    <w:p w14:paraId="6008C88B" w14:textId="77777777" w:rsidR="00E83159" w:rsidRPr="00690C65" w:rsidRDefault="00E83159" w:rsidP="00E83159">
      <w:pPr>
        <w:pStyle w:val="ProductList-Body"/>
        <w:spacing w:after="120"/>
      </w:pPr>
      <w:r>
        <w:t xml:space="preserve">Dataimportøren kan ikke unddrage sig sit ansvar ved at påberåbe sig en underkontraheret registerførers misligholdelse af sine forpligtelser. </w:t>
      </w:r>
    </w:p>
    <w:p w14:paraId="131E173E" w14:textId="77777777" w:rsidR="00E83159" w:rsidRPr="00690C65" w:rsidRDefault="00E83159" w:rsidP="00E83159">
      <w:pPr>
        <w:pStyle w:val="ProductList-Body"/>
      </w:pPr>
      <w:r>
        <w:t xml:space="preserve">3. Hvis en registreret i tilfælde, hvor den underkontraherede registerfører overtræder sine forpligtelser i henhold til standardbestemmelse 3 eller 11, ikke er i stand til at fremsætte erstatningskrav mod dataeksportøren eller dataimportøren i henhold til stk. 1 og 2, fordi både dataeksportøren og dataimportøren faktisk eller retligt set er ophørt med at eksistere eller er blevet insolvente, accepterer den underkontraherede registerfører, at den registrerede kan fremsætte krav mod den underkontraherede registerfører med hensyn til dennes egen behandling i henhold til standardbestemmelserne, som om han var dataeksportøren eller dataimportøren, medmindre en eventuel retssuccessor har påtaget sig alle dataeksportørens eller dataimportørens retlige forpligtelser i henhold til kontrakt eller i henhold til lovgivning, idet den registrerede i så fald kan påberåbe sig sine rettigheder over for en sådan retssuccessor. Den underkontraherede registerførers erstatningsansvar begrænses til hans egen databehandling i henhold til standardbestemmelserne.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Standardbestemmelse 7: Mægling og værneting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Hvis den registrerede gør tredjemandsløftet gældende over for dataimportøren og/eller kræver skadeserstatning i henhold til standardbestemmelserne, vil dataimportøren acceptere den registreredes beslutning om: </w:t>
      </w:r>
    </w:p>
    <w:p w14:paraId="7EE05A13" w14:textId="77777777" w:rsidR="00E83159" w:rsidRPr="00690C65" w:rsidRDefault="00E83159" w:rsidP="00E83159">
      <w:pPr>
        <w:pStyle w:val="ProductList-Body"/>
        <w:spacing w:after="60"/>
        <w:ind w:left="360"/>
      </w:pPr>
      <w:r>
        <w:t xml:space="preserve">(a) at henvise sagen til mægling foretaget af en uvildig person eller i givet fald af tilsynsmyndigheden </w:t>
      </w:r>
    </w:p>
    <w:p w14:paraId="32BAE473" w14:textId="77777777" w:rsidR="00E83159" w:rsidRPr="00690C65" w:rsidRDefault="00E83159" w:rsidP="00E83159">
      <w:pPr>
        <w:pStyle w:val="ProductList-Body"/>
        <w:spacing w:after="120"/>
        <w:ind w:left="360"/>
      </w:pPr>
      <w:r>
        <w:t xml:space="preserve">(b) at henvise sagen til domstolene i den medlemsstat, hvor dataeksportøren er etableret. </w:t>
      </w:r>
    </w:p>
    <w:p w14:paraId="530854B2" w14:textId="77777777" w:rsidR="00E83159" w:rsidRPr="00690C65" w:rsidRDefault="00E83159" w:rsidP="00E83159">
      <w:pPr>
        <w:pStyle w:val="ProductList-Body"/>
      </w:pPr>
      <w:r>
        <w:t xml:space="preserve">2. Parterne er enige om, at den registreredes valg ikke har nogen indvirkning på den registreredes materielle eller processuelle rettigheder til at søge forholdet afhjulpet i overensstemmelse med andre bestemmelser i national eller international ret.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Standardbestemmelse 8: Samarbejdet med tilsynsmyndighederne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accepterer at deponere et eksemplar af denne kontrakt hos tilsynsmyndigheden, hvis denne måtte anmode herom, eller hvis det kræves i henhold til den gældende databeskyttelseslovgivning. </w:t>
      </w:r>
    </w:p>
    <w:p w14:paraId="7E0C678C" w14:textId="77777777" w:rsidR="00E83159" w:rsidRPr="00690C65" w:rsidRDefault="00E83159" w:rsidP="00E83159">
      <w:pPr>
        <w:pStyle w:val="ProductList-Body"/>
        <w:spacing w:after="120"/>
      </w:pPr>
      <w:r>
        <w:t xml:space="preserve">2. Parterne accepterer, at tilsynsmyndigheden har ret til at foretage en inspektion af dataimportøren og en eventuel underkontraheret registerfører med samme formål og på de samme betingelser som en inspektion af dataeksportøren i henhold til den gældende databeskyttelseslovgivning. </w:t>
      </w:r>
    </w:p>
    <w:p w14:paraId="7B517B78" w14:textId="77777777" w:rsidR="00E83159" w:rsidRPr="00690C65" w:rsidRDefault="00E83159" w:rsidP="00E83159">
      <w:pPr>
        <w:pStyle w:val="ProductList-Body"/>
      </w:pPr>
      <w:r>
        <w:lastRenderedPageBreak/>
        <w:t xml:space="preserve">3. Dataimportøren underretter straks dataeksportøren om, at han eller en eventuel underkontraheret registerfører er underlagt en lovgivning, der forhindrer en inspektion af ham eller en eventuel underkontraheret registerfører i henhold til stk. 2. I så fald har dataeksportøren ret til at træffe de foranstaltninger, der er fastsat i standardbestemmelse 5, litra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Standardbestemmelse 9: Lovvalg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Standardbestemmelserne er underlagt lovgivningen i den medlemsstat, hvor dataeksportøren er etableret.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Standardbestemmelse 10: Ændring af kontrakten</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Parterne forpligter sig til ikke at ændre standardbestemmelserne. Dette forhindrer ikke parterne i at indføje bestemmelser om forretningsmæssige spørgsmål, hvis det er nødvendigt, så længe de ikke strider mod standardbestemmelsen.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Standardbestemmelse 11: Udlicitering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Dataimportøren udliciterer ikke noget af den databehandling, han foretager på dataeksportørens vegne i henhold til standardbestemmelserne, uden dataeksportørens forudgående skriftlige samtykke. Når dataimportøren med dataeksportørens samtykke, udliciterer sine forpligtelser i henhold til standardbestemmelserne, sker dette udelukkende ved indgåelse af en skriftlig aftale med den underkontraherede registerfører, som herved pålægges de samme forpligtelser, som dem, der påhviler dataimportøren i henhold til standardbestemmelserne. Hvis den underkontraherede registerfører ikke opfylder sine databeskyttelsesforpligtelser i henhold til en sådan skriftlig aftale, er dataimportøren fuldt ansvarlig over for dataeksportøren for, at den underkontraherede registerførers forpligtelser i henhold til en sådan aftale opfyldes. </w:t>
      </w:r>
    </w:p>
    <w:p w14:paraId="2AE21057" w14:textId="77777777" w:rsidR="00E83159" w:rsidRPr="00690C65" w:rsidRDefault="00E83159" w:rsidP="00E83159">
      <w:pPr>
        <w:pStyle w:val="ProductList-Body"/>
        <w:spacing w:after="120"/>
      </w:pPr>
      <w:r>
        <w:t xml:space="preserve">2. Den forudgående skriftlige kontrakt mellem dataimportøren og den underkontraherede registerfører indeholder også et tredjemandsløfte som fastsat i standardbestemmelse 3 for tilfælde, hvor den registrerede ikke kan fremsætte erstatningskrav som anført i standardbestemmelse 6, stk. 1, mod dataeksportøren eller dataimportøren, fordi de faktisk eller retligt set er ophørt med at eksistere eller er blevet insolvente, og ingen retssuccessor har påtaget sig alle dataeksportørens eller dataimportørens retlige forpligtelser i henhold til kontrakt eller i henhold til lovgivning. Den underkontraherede registerførers erstatningsansvar begrænses til hans egen databehandling i henhold til standardbestemmelserne. </w:t>
      </w:r>
    </w:p>
    <w:p w14:paraId="4BCDF65D" w14:textId="77777777" w:rsidR="00E83159" w:rsidRPr="00690C65" w:rsidRDefault="00E83159" w:rsidP="00E83159">
      <w:pPr>
        <w:pStyle w:val="ProductList-Body"/>
        <w:spacing w:after="120"/>
      </w:pPr>
      <w:r>
        <w:t xml:space="preserve">3. Bestemmelserne om databeskyttelsesaspekter ved udlicitering i den kontrakt, der er omhandlet i stk. 1, er underlagt lovgivningen i den medlemsstat, hvor dataeksportøren er etableret. </w:t>
      </w:r>
    </w:p>
    <w:p w14:paraId="0A40BFDA" w14:textId="77777777" w:rsidR="00E83159" w:rsidRPr="00690C65" w:rsidRDefault="00E83159" w:rsidP="00E83159">
      <w:pPr>
        <w:pStyle w:val="ProductList-Body"/>
      </w:pPr>
      <w:r>
        <w:t xml:space="preserve">4. Dataeksportøren fører en liste over udliciteringsaftaler, der er indgået i henhold til standardbestemmelserne og meddelt af dataimportøren i henhold til standardbestemmelse 5, litra j), og listen ajourføres mindst en gang om året. Listen er tilgængelig for dataeksportørens datatilsynsmyndighed.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Standardbestemmelse 12: Forpligtelser efter afsluttet databehandling af personoplysninger</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Parterne er enige om, at dataimportøren og den underkontraherede registerfører, når databehandlingen af personoplysningerne er afsluttet, og afhængigt af dataeksportørens ønske, enten returnerer alle videregivne personoplysninger og eksemplarer heraf til dataeksportøren eller destruerer alle personoplysninger og attesterer dette over for dataeksportøren, medmindre den lovgivning, som dataimportøren er underlagt, forhindrer ham i at returnere eller destruere alle eller en del af de videregivne personoplysninger. Dataimportøren garanterer i så fald, at han vil sikre fortroligheden af de videregivne personoplysninger og ikke aktivt vil foretage yderligere behandling af disse. </w:t>
      </w:r>
    </w:p>
    <w:p w14:paraId="2589DB68" w14:textId="41C22552" w:rsidR="00E83159" w:rsidRPr="00690C65" w:rsidRDefault="00E83159" w:rsidP="00E83159">
      <w:pPr>
        <w:pStyle w:val="ProductList-Body"/>
      </w:pPr>
      <w:r>
        <w:t>2. Dataimportøren og den underkontraherede registerfører garanterer, at de på dataeksportørens og/eller tilsynsmyndighedens anmodning vil lade deres databehandlingsfaciliteter underkaste en inspektion med henblik på kontrol af de foranstaltninger, der er omhandlet i stk.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Tillæg 1 til Standardkontraktbestemmelser</w:t>
      </w:r>
    </w:p>
    <w:p w14:paraId="1286C765" w14:textId="77777777" w:rsidR="00E83159" w:rsidRPr="00690C65" w:rsidRDefault="00E83159" w:rsidP="00E83159">
      <w:pPr>
        <w:pStyle w:val="ProductList-Body"/>
      </w:pPr>
    </w:p>
    <w:p w14:paraId="22CF5B36" w14:textId="77777777" w:rsidR="00250038" w:rsidRPr="00975ECC" w:rsidRDefault="00250038" w:rsidP="00250038">
      <w:pPr>
        <w:pStyle w:val="ProductList-Body"/>
        <w:spacing w:after="120"/>
      </w:pPr>
      <w:r w:rsidRPr="00975ECC">
        <w:rPr>
          <w:b/>
        </w:rPr>
        <w:t>Dataeksportør</w:t>
      </w:r>
      <w:r w:rsidRPr="00B00E86">
        <w:rPr>
          <w:b/>
          <w:bCs/>
        </w:rPr>
        <w:t>:</w:t>
      </w:r>
      <w:r w:rsidRPr="00975ECC">
        <w:t xml:space="preserve"> Kunden er dataeksportøren. Dataeksportøren er en bruger af Onlinetjenester som defineret i OST-afsnittet ”Vilkår for databehandling”. </w:t>
      </w:r>
    </w:p>
    <w:p w14:paraId="3B378EFB" w14:textId="6FC1BB19" w:rsidR="00E83159" w:rsidRPr="00690C65" w:rsidRDefault="00E83159" w:rsidP="00E83159">
      <w:pPr>
        <w:pStyle w:val="ProductList-Body"/>
        <w:spacing w:after="120"/>
      </w:pPr>
      <w:r w:rsidRPr="00250038">
        <w:rPr>
          <w:b/>
          <w:bCs/>
        </w:rPr>
        <w:t>Dataimportør:</w:t>
      </w:r>
      <w:r>
        <w:t xml:space="preserve"> Dataimportøren er MICROSOFT CORPORATION, en global producent af software og tjenester. </w:t>
      </w:r>
    </w:p>
    <w:p w14:paraId="6D761CE0" w14:textId="6C1A1EA3" w:rsidR="00E83159" w:rsidRPr="00690C65" w:rsidRDefault="00477882" w:rsidP="00E83159">
      <w:pPr>
        <w:pStyle w:val="ProductList-Body"/>
        <w:spacing w:after="120"/>
      </w:pPr>
      <w:r>
        <w:rPr>
          <w:b/>
        </w:rPr>
        <w:t>Registrerede</w:t>
      </w:r>
      <w:r w:rsidRPr="00E03D94">
        <w:rPr>
          <w:b/>
          <w:bCs/>
        </w:rPr>
        <w:t xml:space="preserve">: </w:t>
      </w:r>
      <w:r>
        <w:t>Registrerede omfatter dataeksportørens repræsentanter og slutbrugere, heriblandt dataeksportørens medarbejdere, underleverandører, samarbejdspartnere og kunder. Registrerede kan også omfatte personer, der forsøger at kommunikere eller videregive personoplysninger til brugere af de tjenester, der leveres af dataimportøren</w:t>
      </w:r>
      <w:r w:rsidR="00E83159">
        <w:t xml:space="preserve">. </w:t>
      </w:r>
    </w:p>
    <w:p w14:paraId="6CDC09DC" w14:textId="3322ECC6" w:rsidR="00E83159" w:rsidRPr="00690C65" w:rsidRDefault="00E83159" w:rsidP="00E83159">
      <w:pPr>
        <w:pStyle w:val="ProductList-Body"/>
        <w:spacing w:after="120"/>
      </w:pPr>
      <w:r>
        <w:rPr>
          <w:b/>
        </w:rPr>
        <w:t>Kategorier</w:t>
      </w:r>
      <w:r w:rsidRPr="00DE384E">
        <w:rPr>
          <w:b/>
          <w:bCs/>
        </w:rPr>
        <w:t xml:space="preserve">: </w:t>
      </w:r>
      <w:r>
        <w:t xml:space="preserve">De videregivne personoplysninger omfatter mails, dokumenter og andre data i elektronisk format i forbindelse med Onlinetjenester. </w:t>
      </w:r>
    </w:p>
    <w:p w14:paraId="6B371D68" w14:textId="4AC5C277" w:rsidR="00E83159" w:rsidRPr="00690C65" w:rsidRDefault="00E83159" w:rsidP="00E83159">
      <w:pPr>
        <w:pStyle w:val="ProductList-Body"/>
      </w:pPr>
      <w:r>
        <w:rPr>
          <w:b/>
        </w:rPr>
        <w:t>Behandling</w:t>
      </w:r>
      <w:r w:rsidRPr="00DE384E">
        <w:rPr>
          <w:b/>
          <w:bCs/>
        </w:rPr>
        <w:t>:</w:t>
      </w:r>
      <w:r>
        <w:t xml:space="preserve"> De personoplysninger, der overføres, undergår følgende grundlæggende behandlingsaktiviteter: </w:t>
      </w:r>
    </w:p>
    <w:p w14:paraId="346A1AFB" w14:textId="0D9B571B" w:rsidR="00E83159" w:rsidRPr="00690C65" w:rsidRDefault="00E83159" w:rsidP="00E83159">
      <w:pPr>
        <w:pStyle w:val="ProductList-Body"/>
        <w:spacing w:after="60"/>
        <w:ind w:left="547"/>
      </w:pPr>
      <w:r>
        <w:rPr>
          <w:b/>
        </w:rPr>
        <w:lastRenderedPageBreak/>
        <w:t>a. Varighed af og målsætning for databehandling</w:t>
      </w:r>
      <w:r w:rsidRPr="00A43C85">
        <w:rPr>
          <w:b/>
          <w:bCs/>
        </w:rPr>
        <w:t>.</w:t>
      </w:r>
      <w:r>
        <w:t xml:space="preserve"> Databehandlingens varighed fremgår af volumenlicensaftalen mellem dataeksportøren og den Microsoft-enhed, hvortil disse Standardkontraktbestemmelser er vedlagt (</w:t>
      </w:r>
      <w:r w:rsidR="001A6B5F">
        <w:t>”</w:t>
      </w:r>
      <w:r>
        <w:t>Microsoft</w:t>
      </w:r>
      <w:r w:rsidR="001A6B5F">
        <w:t>”</w:t>
      </w:r>
      <w:r>
        <w:t xml:space="preserve">). Målsætningen for databehandlingen er optimering af Onlinetjenesternes ydelse. </w:t>
      </w:r>
    </w:p>
    <w:p w14:paraId="5CB87AE9" w14:textId="77777777" w:rsidR="00E83159" w:rsidRPr="00690C65" w:rsidRDefault="00E83159" w:rsidP="00E83159">
      <w:pPr>
        <w:pStyle w:val="ProductList-Body"/>
        <w:spacing w:after="60"/>
        <w:ind w:left="547"/>
      </w:pPr>
      <w:r>
        <w:rPr>
          <w:b/>
        </w:rPr>
        <w:t>b. Omfang af og formål med databehandling</w:t>
      </w:r>
      <w:r w:rsidRPr="00A43C85">
        <w:rPr>
          <w:b/>
          <w:bCs/>
        </w:rPr>
        <w:t xml:space="preserve">. </w:t>
      </w:r>
      <w:r>
        <w:t xml:space="preserve">Omfanget af og formålet med behandlingen af personoplysninger er beskrevet i Vilkår for databehandling. Dataimportøren driver et globalt netværk af datacentre og styrings/supportfaciliteter, og behandlingen kan finde sted i enhver jurisdiktion, hvor dataimportøren eller dennes underleverandører driver sådanne faciliteter. </w:t>
      </w:r>
    </w:p>
    <w:p w14:paraId="19A62BC3" w14:textId="77777777" w:rsidR="00E83159" w:rsidRPr="00690C65" w:rsidRDefault="00E83159" w:rsidP="00E83159">
      <w:pPr>
        <w:pStyle w:val="ProductList-Body"/>
        <w:spacing w:after="60"/>
        <w:ind w:left="547"/>
      </w:pPr>
      <w:r>
        <w:rPr>
          <w:b/>
        </w:rPr>
        <w:t>c. Adgang til Kundedata</w:t>
      </w:r>
      <w:r w:rsidRPr="00A43C85">
        <w:rPr>
          <w:b/>
          <w:bCs/>
        </w:rPr>
        <w:t>.</w:t>
      </w:r>
      <w:r>
        <w:t xml:space="preserve"> I den periode, der fremgår af den relevante volumenlicensaftale, vil dataimportøren efter eget valg og skøn i overensstemmelse med gældende lovgivning, der omfatter artikel 12(b) i EU's databeskyttelsesdirektiv, enten: (1) give dataeksportøren mulighed for at ændre, slette eller blokere Kundedata, eller (2) udføre en sådan ændring, sletning eller blokering på dennes vegne. </w:t>
      </w:r>
    </w:p>
    <w:p w14:paraId="1A0B0329" w14:textId="77777777" w:rsidR="00E83159" w:rsidRPr="00690C65" w:rsidRDefault="00E83159" w:rsidP="00E83159">
      <w:pPr>
        <w:pStyle w:val="ProductList-Body"/>
        <w:spacing w:after="60"/>
        <w:ind w:left="547"/>
      </w:pPr>
      <w:r>
        <w:rPr>
          <w:b/>
        </w:rPr>
        <w:t>d. Dataeksportørens instruktioner</w:t>
      </w:r>
      <w:r w:rsidRPr="00A43C85">
        <w:rPr>
          <w:b/>
          <w:bCs/>
        </w:rPr>
        <w:t>.</w:t>
      </w:r>
      <w:r>
        <w:t xml:space="preserve"> I forbindelse med Onlinetjenester udfører dataimportøren kun dataeksportørens instruktioner, som formidles via Microsoft. </w:t>
      </w:r>
    </w:p>
    <w:p w14:paraId="0D6446BF" w14:textId="77777777" w:rsidR="00E83159" w:rsidRPr="00690C65" w:rsidRDefault="00E83159" w:rsidP="00E83159">
      <w:pPr>
        <w:pStyle w:val="ProductList-Body"/>
        <w:spacing w:after="120"/>
        <w:ind w:left="547"/>
      </w:pPr>
      <w:r>
        <w:rPr>
          <w:b/>
        </w:rPr>
        <w:t>e. Sletning eller returnering af Kundedata</w:t>
      </w:r>
      <w:r w:rsidRPr="00A43C85">
        <w:rPr>
          <w:b/>
          <w:bCs/>
        </w:rPr>
        <w:t>.</w:t>
      </w:r>
      <w:r>
        <w:t xml:space="preserve"> Ved udløb eller ophør af dataeksportørens brug af Onlinetjenester, kan der udtrækkes Kundedata, og dataimportøren sletter Kundedata, alt sammen i henhold til OST for aftalen. </w:t>
      </w:r>
    </w:p>
    <w:p w14:paraId="1DF93B42" w14:textId="6443A7BC" w:rsidR="00D67A4B" w:rsidRPr="00690C65" w:rsidRDefault="00E83159" w:rsidP="00E83159">
      <w:pPr>
        <w:pStyle w:val="ProductList-Body"/>
      </w:pPr>
      <w:r>
        <w:rPr>
          <w:b/>
        </w:rPr>
        <w:t>Underleverandører</w:t>
      </w:r>
      <w:r w:rsidRPr="00DA06C3">
        <w:rPr>
          <w:b/>
          <w:bCs/>
        </w:rPr>
        <w:t>:</w:t>
      </w:r>
      <w:r>
        <w:t xml:space="preserve"> Dataimportøren kan hyre andre firmaer til at levere begrænsede tjenester på dataimportørens vegne, f.eks. kundesupport. Vi vil kun give sådanne underleverandører den Kundedata, de skal bruge for at levere de tjenester, dataimportøren har engageret dem til at yde, og de har forbud mod at bruge Kundedata til andre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Tillæg 2 til Standardkontraktbestemmelser</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af de tekniske og organisatoriske sikkerhedsforanstaltninger, der iværksættes af dataimportøren i henhold til standardbestemmelse 4, litra d), og standardbestemmelse 5, litra c):</w:t>
      </w:r>
    </w:p>
    <w:p w14:paraId="73D6155F" w14:textId="08E7215C" w:rsidR="00463CC3" w:rsidRPr="00690C65" w:rsidRDefault="00463CC3" w:rsidP="00463CC3">
      <w:pPr>
        <w:pStyle w:val="ProductList-Body"/>
        <w:spacing w:after="120"/>
      </w:pPr>
      <w:r>
        <w:t xml:space="preserve">1. </w:t>
      </w:r>
      <w:r>
        <w:rPr>
          <w:b/>
        </w:rPr>
        <w:t>Medarbejdere</w:t>
      </w:r>
      <w:r w:rsidRPr="004332FA">
        <w:rPr>
          <w:b/>
          <w:bCs/>
        </w:rPr>
        <w:t>.</w:t>
      </w:r>
      <w:r>
        <w:t xml:space="preserve"> Dataimportørens medarbejdere vil ikke behandle Kundedata uden autorisation. Medarbejdere er forpligtede til at beskytte alle Kundedata, og denne forpligtelse frafalder ikke, selvom ansættelsen stopper. </w:t>
      </w:r>
    </w:p>
    <w:p w14:paraId="290598D1" w14:textId="758EF624" w:rsidR="00463CC3" w:rsidRPr="00690C65" w:rsidRDefault="00463CC3" w:rsidP="00463CC3">
      <w:pPr>
        <w:pStyle w:val="ProductList-Body"/>
      </w:pPr>
      <w:r>
        <w:t xml:space="preserve">2. </w:t>
      </w:r>
      <w:r>
        <w:rPr>
          <w:b/>
        </w:rPr>
        <w:t>Kontaktperson for beskyttelse af personoplysninger</w:t>
      </w:r>
      <w:r w:rsidRPr="004332FA">
        <w:rPr>
          <w:b/>
          <w:bCs/>
        </w:rPr>
        <w:t>.</w:t>
      </w:r>
      <w:r>
        <w:t xml:space="preserve"> Dataimportørens kontaktperson for beskyttelse af personoplysninger kan kontaktes på følgende adresse: </w:t>
      </w:r>
    </w:p>
    <w:p w14:paraId="45F2365C" w14:textId="77777777" w:rsidR="00463CC3" w:rsidRPr="00690C65" w:rsidRDefault="00463CC3" w:rsidP="00463CC3">
      <w:pPr>
        <w:pStyle w:val="ProductList-Body"/>
      </w:pPr>
      <w:r>
        <w:t xml:space="preserve">Microsoft Corporation </w:t>
      </w:r>
    </w:p>
    <w:p w14:paraId="781C4202" w14:textId="21A79C8E" w:rsidR="00463CC3" w:rsidRPr="00690C65" w:rsidRDefault="00463CC3" w:rsidP="00463CC3">
      <w:pPr>
        <w:pStyle w:val="ProductList-Body"/>
        <w:ind w:left="360"/>
      </w:pPr>
      <w:r>
        <w:t>Attn: Chief Privacy Officer</w:t>
      </w:r>
      <w:r w:rsidR="001A6B5F">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Tekniske og organisationsmæssige sikkerhedsforanstaltninger</w:t>
      </w:r>
      <w:r w:rsidRPr="004332FA">
        <w:rPr>
          <w:b/>
          <w:bCs/>
        </w:rPr>
        <w:t>.</w:t>
      </w:r>
      <w:r>
        <w:t xml:space="preserve"> Dataimportøren har implementeret og vil opretholde passende tekniske og organisatoriske foranstaltninger, interne kontroller og informationssikkerhedsrutiner, der skal beskytte Kundedata, som defineret i Vilkår for databehandling, mod hændeligt tab, destruktion eller ændring, uautoriseret afsløring eller adgang som følger: De tekniske og organisationsmæssige sikkerhedsforanstaltninger, interne kontroller og informationssikkerhedsrutiner, der fremgår af Vilkår for databehandling, er hermed indført i dette tillæg 2 og er bindende for dataimportøren som hvis de fremgik af tillæg 2 i komplet form.</w:t>
      </w:r>
    </w:p>
    <w:p w14:paraId="56307797" w14:textId="7986A988" w:rsidR="00463CC3" w:rsidRPr="00690C65" w:rsidRDefault="00463CC3" w:rsidP="00463CC3">
      <w:pPr>
        <w:pStyle w:val="ProductList-Body"/>
      </w:pPr>
      <w:r>
        <w:t>Underskrift fra Microsoft Corporation fremgår på næste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Underskrift af Standardkontraktbestemmelser, tillæg 1 og tillæg 2 på vegne af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616" w:rsidRDefault="00463CC3" w:rsidP="00463CC3">
      <w:pPr>
        <w:pStyle w:val="ProductList-Body"/>
        <w:rPr>
          <w:lang w:val="en-US"/>
        </w:rPr>
      </w:pPr>
      <w:r w:rsidRPr="00A12616">
        <w:rPr>
          <w:lang w:val="en-US"/>
        </w:rPr>
        <w:t>Rajesh Jha, Corporate Vice President</w:t>
      </w:r>
    </w:p>
    <w:p w14:paraId="77E0D4BD" w14:textId="77777777" w:rsidR="00463CC3" w:rsidRPr="00A12616" w:rsidRDefault="00463CC3" w:rsidP="00463CC3">
      <w:pPr>
        <w:pStyle w:val="ProductList-Body"/>
        <w:rPr>
          <w:lang w:val="en-US"/>
        </w:rPr>
      </w:pPr>
      <w:r w:rsidRPr="00A12616">
        <w:rPr>
          <w:lang w:val="en-US"/>
        </w:rPr>
        <w:t>Microsoft Corporation</w:t>
      </w:r>
    </w:p>
    <w:p w14:paraId="358D91D7" w14:textId="074E609B" w:rsidR="00463CC3" w:rsidRPr="00A12616" w:rsidRDefault="00463CC3" w:rsidP="00463CC3">
      <w:pPr>
        <w:pStyle w:val="ProductList-Body"/>
        <w:rPr>
          <w:lang w:val="en-US"/>
        </w:rPr>
      </w:pPr>
      <w:r w:rsidRPr="00A12616">
        <w:rPr>
          <w:lang w:val="en-US"/>
        </w:rPr>
        <w:t>One Microsoft Way, Redmond WA, USA 98052</w:t>
      </w:r>
    </w:p>
    <w:p w14:paraId="1320AE77" w14:textId="77777777" w:rsidR="00463CC3" w:rsidRPr="00A12616" w:rsidRDefault="00463CC3" w:rsidP="00A914BF">
      <w:pPr>
        <w:pStyle w:val="ProductList-Body"/>
        <w:rPr>
          <w:lang w:val="en-US"/>
        </w:rPr>
      </w:pPr>
    </w:p>
    <w:p w14:paraId="05F64430" w14:textId="53A2A952" w:rsidR="00D67A4B" w:rsidRPr="00A12616" w:rsidRDefault="00D67A4B" w:rsidP="00A914BF">
      <w:pPr>
        <w:pStyle w:val="ProductList-Body"/>
        <w:rPr>
          <w:lang w:val="en-US"/>
        </w:rPr>
      </w:pPr>
    </w:p>
    <w:p w14:paraId="55BD2826" w14:textId="77777777" w:rsidR="004D27A6" w:rsidRPr="00A12616" w:rsidRDefault="004D27A6" w:rsidP="00A914BF">
      <w:pPr>
        <w:pStyle w:val="ProductList-Body"/>
        <w:rPr>
          <w:lang w:val="en-US"/>
        </w:rPr>
      </w:pPr>
    </w:p>
    <w:sectPr w:rsidR="004D27A6" w:rsidRPr="00A1261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FE49150" w14:textId="77777777" w:rsidR="001F3563" w:rsidRDefault="001F3563" w:rsidP="009A573F">
      <w:pPr>
        <w:spacing w:after="0" w:line="240" w:lineRule="auto"/>
      </w:pPr>
      <w:r>
        <w:separator/>
      </w:r>
    </w:p>
  </w:endnote>
  <w:endnote w:type="continuationSeparator" w:id="0">
    <w:p w14:paraId="1A56D3C9" w14:textId="77777777" w:rsidR="001F3563" w:rsidRDefault="001F3563" w:rsidP="009A573F">
      <w:pPr>
        <w:spacing w:after="0" w:line="240" w:lineRule="auto"/>
      </w:pPr>
      <w:r>
        <w:continuationSeparator/>
      </w:r>
    </w:p>
  </w:endnote>
  <w:endnote w:type="continuationNotice" w:id="1">
    <w:p w14:paraId="097C526F" w14:textId="77777777" w:rsidR="001F3563" w:rsidRDefault="001F356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5D1DED" w14:textId="77777777" w:rsidR="000D7296" w:rsidRDefault="000D729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5E59C6" w:rsidRDefault="005E59C6" w:rsidP="004D27A6">
    <w:pPr>
      <w:pStyle w:val="ProductList-Body"/>
    </w:pPr>
    <w:r>
      <w:rPr>
        <w:noProof/>
        <w:lang w:val="en-US" w:eastAsia="en-US" w:bidi="ar-SA"/>
      </w:rPr>
      <w:drawing>
        <wp:inline distT="0" distB="0" distL="0" distR="0" wp14:anchorId="12377A68" wp14:editId="755FB4E1">
          <wp:extent cx="1993692" cy="45720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5E59C6" w:rsidRPr="00591643" w:rsidRDefault="005E59C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E59C6"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5E59C6" w:rsidRPr="00C76DF3" w:rsidRDefault="001F3563" w:rsidP="005C51AC">
          <w:pPr>
            <w:pStyle w:val="ProductList-OfferingBody"/>
            <w:ind w:left="-77" w:right="-73"/>
            <w:jc w:val="center"/>
            <w:rPr>
              <w:color w:val="808080" w:themeColor="background1" w:themeShade="80"/>
              <w:sz w:val="14"/>
              <w:szCs w:val="14"/>
            </w:rPr>
          </w:pPr>
          <w:hyperlink w:anchor="TableofContents" w:history="1">
            <w:r w:rsidR="005E59C6">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5E59C6" w:rsidRPr="00C76DF3" w:rsidRDefault="005E59C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5E59C6" w:rsidRPr="00C76DF3" w:rsidRDefault="001F3563" w:rsidP="005C51AC">
          <w:pPr>
            <w:pStyle w:val="ProductList-OfferingBody"/>
            <w:ind w:left="-72" w:right="-74"/>
            <w:jc w:val="center"/>
            <w:rPr>
              <w:color w:val="808080" w:themeColor="background1" w:themeShade="80"/>
              <w:sz w:val="14"/>
              <w:szCs w:val="14"/>
            </w:rPr>
          </w:pPr>
          <w:hyperlink w:anchor="Introduction" w:history="1">
            <w:r w:rsidR="005E59C6">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5E59C6" w:rsidRPr="00C76DF3" w:rsidRDefault="005E59C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5E59C6" w:rsidRPr="00C76DF3" w:rsidRDefault="001F3563" w:rsidP="005C51AC">
          <w:pPr>
            <w:pStyle w:val="ProductList-OfferingBody"/>
            <w:ind w:left="-72" w:right="-75"/>
            <w:jc w:val="center"/>
            <w:rPr>
              <w:color w:val="808080" w:themeColor="background1" w:themeShade="80"/>
              <w:sz w:val="14"/>
              <w:szCs w:val="14"/>
            </w:rPr>
          </w:pPr>
          <w:hyperlink w:anchor="GeneralTerms" w:history="1">
            <w:r w:rsidR="005E59C6">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5E59C6" w:rsidRPr="00C76DF3" w:rsidRDefault="005E59C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5E59C6" w:rsidRPr="00C76DF3" w:rsidRDefault="001F3563" w:rsidP="005C51AC">
          <w:pPr>
            <w:pStyle w:val="ProductList-OfferingBody"/>
            <w:ind w:left="-72" w:right="-77"/>
            <w:jc w:val="center"/>
            <w:rPr>
              <w:color w:val="808080" w:themeColor="background1" w:themeShade="80"/>
              <w:sz w:val="14"/>
              <w:szCs w:val="14"/>
            </w:rPr>
          </w:pPr>
          <w:hyperlink w:anchor="PrivacyandSecurityTerms" w:history="1">
            <w:r w:rsidR="005E59C6">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5E59C6" w:rsidRPr="00C76DF3" w:rsidRDefault="005E59C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5E59C6" w:rsidRPr="00C76DF3" w:rsidRDefault="001F3563" w:rsidP="005C51AC">
          <w:pPr>
            <w:pStyle w:val="ProductList-OfferingBody"/>
            <w:ind w:left="-72" w:right="-77"/>
            <w:jc w:val="center"/>
            <w:rPr>
              <w:color w:val="808080" w:themeColor="background1" w:themeShade="80"/>
              <w:sz w:val="14"/>
              <w:szCs w:val="14"/>
            </w:rPr>
          </w:pPr>
          <w:hyperlink w:anchor="OnlineServiceSpecificTerms" w:history="1">
            <w:r w:rsidR="005E59C6">
              <w:rPr>
                <w:rStyle w:val="Hyperlink"/>
                <w:sz w:val="14"/>
                <w:szCs w:val="14"/>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5E59C6" w:rsidRPr="00C76DF3" w:rsidRDefault="005E59C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5E59C6" w:rsidRPr="00C76DF3" w:rsidRDefault="001F3563" w:rsidP="005C51AC">
          <w:pPr>
            <w:pStyle w:val="ProductList-OfferingBody"/>
            <w:ind w:left="-72" w:right="-76"/>
            <w:jc w:val="center"/>
            <w:rPr>
              <w:color w:val="808080" w:themeColor="background1" w:themeShade="80"/>
              <w:sz w:val="14"/>
              <w:szCs w:val="14"/>
            </w:rPr>
          </w:pPr>
          <w:hyperlink w:anchor="Attachment1" w:history="1">
            <w:r w:rsidR="005E59C6">
              <w:rPr>
                <w:rStyle w:val="Hyperlink"/>
                <w:sz w:val="14"/>
                <w:szCs w:val="14"/>
              </w:rPr>
              <w:t>Bilag</w:t>
            </w:r>
          </w:hyperlink>
        </w:p>
      </w:tc>
    </w:tr>
  </w:tbl>
  <w:p w14:paraId="7E537610" w14:textId="77777777" w:rsidR="005E59C6" w:rsidRPr="00591643" w:rsidRDefault="005E59C6"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5E59C6" w:rsidRPr="00990DE4" w14:paraId="35B813B4" w14:textId="77777777" w:rsidTr="009B0E6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B0F7B5" w:rsidR="005E59C6" w:rsidRPr="00990DE4" w:rsidRDefault="001F3563" w:rsidP="00591643">
          <w:pPr>
            <w:pStyle w:val="ProductList-OfferingBody"/>
            <w:ind w:left="-77" w:right="-73"/>
            <w:jc w:val="center"/>
            <w:rPr>
              <w:rStyle w:val="LogoportDoNotTranslate"/>
            </w:rPr>
          </w:pPr>
          <w:hyperlink w:anchor="F1" w:history="1">
            <w:r w:rsidR="005E59C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5E59C6" w:rsidRPr="00364327" w:rsidRDefault="005E59C6" w:rsidP="00591643">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D122D9C" w:rsidR="005E59C6" w:rsidRPr="00990DE4" w:rsidRDefault="001F3563" w:rsidP="00591643">
          <w:pPr>
            <w:pStyle w:val="ProductList-OfferingBody"/>
            <w:ind w:left="-72" w:right="-74"/>
            <w:jc w:val="center"/>
            <w:rPr>
              <w:rStyle w:val="LogoportDoNotTranslate"/>
            </w:rPr>
          </w:pPr>
          <w:hyperlink w:anchor="F2" w:history="1">
            <w:r w:rsidR="005E59C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5E59C6" w:rsidRPr="00364327" w:rsidRDefault="005E59C6"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56E1718F" w:rsidR="005E59C6" w:rsidRPr="00221CE0" w:rsidRDefault="001F3563" w:rsidP="00221CE0">
          <w:pPr>
            <w:pStyle w:val="ProductList-OfferingBody"/>
            <w:ind w:left="-72" w:right="-74"/>
            <w:jc w:val="center"/>
            <w:rPr>
              <w:rStyle w:val="Hyperlink"/>
              <w:sz w:val="14"/>
              <w:szCs w:val="14"/>
              <w:lang w:val="en-US" w:eastAsia="en-US" w:bidi="ar-SA"/>
            </w:rPr>
          </w:pPr>
          <w:hyperlink w:anchor="F3" w:history="1">
            <w:r w:rsidR="005E59C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5E59C6" w:rsidRPr="00364327" w:rsidRDefault="005E59C6"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AF74C17" w:rsidR="005E59C6" w:rsidRPr="00A12616" w:rsidRDefault="001F3563" w:rsidP="00221CE0">
          <w:pPr>
            <w:pStyle w:val="ProductList-OfferingBody"/>
            <w:ind w:left="-72" w:right="-74"/>
            <w:jc w:val="center"/>
            <w:rPr>
              <w:rStyle w:val="Hyperlink"/>
              <w:sz w:val="14"/>
              <w:szCs w:val="14"/>
              <w:lang w:eastAsia="en-US" w:bidi="ar-SA"/>
            </w:rPr>
          </w:pPr>
          <w:hyperlink w:anchor="F4" w:history="1">
            <w:r w:rsidR="005E59C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5E59C6" w:rsidRPr="00364327" w:rsidRDefault="005E59C6"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DD15821" w:rsidR="005E59C6" w:rsidRPr="00221CE0" w:rsidRDefault="001F3563" w:rsidP="00221CE0">
          <w:pPr>
            <w:pStyle w:val="ProductList-OfferingBody"/>
            <w:ind w:left="-72" w:right="-74"/>
            <w:jc w:val="center"/>
            <w:rPr>
              <w:rStyle w:val="Hyperlink"/>
              <w:sz w:val="14"/>
              <w:szCs w:val="14"/>
              <w:lang w:val="en-US" w:eastAsia="en-US" w:bidi="ar-SA"/>
            </w:rPr>
          </w:pPr>
          <w:hyperlink w:anchor="F5" w:history="1">
            <w:r w:rsidR="005E59C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5E59C6" w:rsidRPr="00364327" w:rsidRDefault="005E59C6"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67E4120" w:rsidR="005E59C6" w:rsidRPr="00221CE0" w:rsidRDefault="001F3563" w:rsidP="00221CE0">
          <w:pPr>
            <w:pStyle w:val="ProductList-OfferingBody"/>
            <w:ind w:left="-72" w:right="-74"/>
            <w:jc w:val="center"/>
            <w:rPr>
              <w:rStyle w:val="Hyperlink"/>
              <w:sz w:val="14"/>
              <w:szCs w:val="14"/>
              <w:lang w:val="en-US" w:eastAsia="en-US" w:bidi="ar-SA"/>
            </w:rPr>
          </w:pPr>
          <w:hyperlink w:anchor="F6" w:history="1">
            <w:r w:rsidR="005E59C6">
              <w:rPr>
                <w:rStyle w:val="Hyperlink"/>
                <w:sz w:val="14"/>
                <w:szCs w:val="14"/>
                <w:lang w:val="en-US" w:eastAsia="en-US" w:bidi="ar-SA"/>
              </w:rPr>
              <w:t>Bilag</w:t>
            </w:r>
          </w:hyperlink>
        </w:p>
      </w:tc>
    </w:tr>
  </w:tbl>
  <w:p w14:paraId="71D89FB4" w14:textId="77777777" w:rsidR="005E59C6" w:rsidRPr="004006D4" w:rsidRDefault="005E59C6">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5E59C6" w:rsidRPr="00990DE4" w14:paraId="1DA6A7DB"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17BB70" w14:textId="77777777" w:rsidR="005E59C6" w:rsidRPr="00990DE4" w:rsidRDefault="001F3563" w:rsidP="007829A1">
          <w:pPr>
            <w:pStyle w:val="ProductList-OfferingBody"/>
            <w:ind w:left="-77" w:right="-73"/>
            <w:jc w:val="center"/>
            <w:rPr>
              <w:rStyle w:val="LogoportDoNotTranslate"/>
            </w:rPr>
          </w:pPr>
          <w:hyperlink w:anchor="F1" w:history="1">
            <w:r w:rsidR="005E59C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D7EACE0"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AEA84" w14:textId="77777777" w:rsidR="005E59C6" w:rsidRPr="00990DE4" w:rsidRDefault="001F3563" w:rsidP="007829A1">
          <w:pPr>
            <w:pStyle w:val="ProductList-OfferingBody"/>
            <w:ind w:left="-72" w:right="-74"/>
            <w:jc w:val="center"/>
            <w:rPr>
              <w:rStyle w:val="LogoportDoNotTranslate"/>
            </w:rPr>
          </w:pPr>
          <w:hyperlink w:anchor="F2" w:history="1">
            <w:r w:rsidR="005E59C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0C374F7"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6AE53F" w14:textId="77777777" w:rsidR="005E59C6" w:rsidRPr="00221CE0" w:rsidRDefault="001F3563" w:rsidP="007829A1">
          <w:pPr>
            <w:pStyle w:val="ProductList-OfferingBody"/>
            <w:ind w:left="-72" w:right="-74"/>
            <w:jc w:val="center"/>
            <w:rPr>
              <w:rStyle w:val="Hyperlink"/>
              <w:sz w:val="14"/>
              <w:szCs w:val="14"/>
              <w:lang w:val="en-US" w:eastAsia="en-US" w:bidi="ar-SA"/>
            </w:rPr>
          </w:pPr>
          <w:hyperlink w:anchor="F3" w:history="1">
            <w:r w:rsidR="005E59C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0E98098"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F737D5" w14:textId="77777777" w:rsidR="005E59C6" w:rsidRPr="00A12616" w:rsidRDefault="001F3563" w:rsidP="007829A1">
          <w:pPr>
            <w:pStyle w:val="ProductList-OfferingBody"/>
            <w:ind w:left="-72" w:right="-74"/>
            <w:jc w:val="center"/>
            <w:rPr>
              <w:rStyle w:val="Hyperlink"/>
              <w:sz w:val="14"/>
              <w:szCs w:val="14"/>
              <w:lang w:eastAsia="en-US" w:bidi="ar-SA"/>
            </w:rPr>
          </w:pPr>
          <w:hyperlink w:anchor="F4" w:history="1">
            <w:r w:rsidR="005E59C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25E6CE"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145390" w14:textId="77777777" w:rsidR="005E59C6" w:rsidRPr="00221CE0" w:rsidRDefault="001F3563" w:rsidP="007829A1">
          <w:pPr>
            <w:pStyle w:val="ProductList-OfferingBody"/>
            <w:ind w:left="-72" w:right="-74"/>
            <w:jc w:val="center"/>
            <w:rPr>
              <w:rStyle w:val="Hyperlink"/>
              <w:sz w:val="14"/>
              <w:szCs w:val="14"/>
              <w:lang w:val="en-US" w:eastAsia="en-US" w:bidi="ar-SA"/>
            </w:rPr>
          </w:pPr>
          <w:hyperlink w:anchor="F5" w:history="1">
            <w:r w:rsidR="005E59C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D69647"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FE8E7" w14:textId="77777777" w:rsidR="005E59C6" w:rsidRPr="00221CE0" w:rsidRDefault="001F3563" w:rsidP="007829A1">
          <w:pPr>
            <w:pStyle w:val="ProductList-OfferingBody"/>
            <w:ind w:left="-72" w:right="-74"/>
            <w:jc w:val="center"/>
            <w:rPr>
              <w:rStyle w:val="Hyperlink"/>
              <w:sz w:val="14"/>
              <w:szCs w:val="14"/>
              <w:lang w:val="en-US" w:eastAsia="en-US" w:bidi="ar-SA"/>
            </w:rPr>
          </w:pPr>
          <w:hyperlink w:anchor="F6" w:history="1">
            <w:r w:rsidR="005E59C6">
              <w:rPr>
                <w:rStyle w:val="Hyperlink"/>
                <w:sz w:val="14"/>
                <w:szCs w:val="14"/>
                <w:lang w:val="en-US" w:eastAsia="en-US" w:bidi="ar-SA"/>
              </w:rPr>
              <w:t>Bilag</w:t>
            </w:r>
          </w:hyperlink>
        </w:p>
      </w:tc>
    </w:tr>
  </w:tbl>
  <w:p w14:paraId="5E01A92F" w14:textId="77777777" w:rsidR="005E59C6" w:rsidRPr="004006D4" w:rsidRDefault="005E59C6" w:rsidP="00627097">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5E59C6" w:rsidRPr="00990DE4" w14:paraId="6636EBCB"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6B36" w14:textId="77777777" w:rsidR="005E59C6" w:rsidRPr="00990DE4" w:rsidRDefault="001F3563" w:rsidP="007829A1">
          <w:pPr>
            <w:pStyle w:val="ProductList-OfferingBody"/>
            <w:ind w:left="-77" w:right="-73"/>
            <w:jc w:val="center"/>
            <w:rPr>
              <w:rStyle w:val="LogoportDoNotTranslate"/>
            </w:rPr>
          </w:pPr>
          <w:hyperlink w:anchor="F1" w:history="1">
            <w:r w:rsidR="005E59C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3249C1E"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861482" w14:textId="77777777" w:rsidR="005E59C6" w:rsidRPr="00990DE4" w:rsidRDefault="001F3563" w:rsidP="007829A1">
          <w:pPr>
            <w:pStyle w:val="ProductList-OfferingBody"/>
            <w:ind w:left="-72" w:right="-74"/>
            <w:jc w:val="center"/>
            <w:rPr>
              <w:rStyle w:val="LogoportDoNotTranslate"/>
            </w:rPr>
          </w:pPr>
          <w:hyperlink w:anchor="F2" w:history="1">
            <w:r w:rsidR="005E59C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8CDAD13"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57077" w14:textId="77777777" w:rsidR="005E59C6" w:rsidRPr="00221CE0" w:rsidRDefault="001F3563" w:rsidP="007829A1">
          <w:pPr>
            <w:pStyle w:val="ProductList-OfferingBody"/>
            <w:ind w:left="-72" w:right="-74"/>
            <w:jc w:val="center"/>
            <w:rPr>
              <w:rStyle w:val="Hyperlink"/>
              <w:sz w:val="14"/>
              <w:szCs w:val="14"/>
              <w:lang w:val="en-US" w:eastAsia="en-US" w:bidi="ar-SA"/>
            </w:rPr>
          </w:pPr>
          <w:hyperlink w:anchor="F3" w:history="1">
            <w:r w:rsidR="005E59C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56878C5"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DFB02" w14:textId="77777777" w:rsidR="005E59C6" w:rsidRPr="00A12616" w:rsidRDefault="001F3563" w:rsidP="007829A1">
          <w:pPr>
            <w:pStyle w:val="ProductList-OfferingBody"/>
            <w:ind w:left="-72" w:right="-74"/>
            <w:jc w:val="center"/>
            <w:rPr>
              <w:rStyle w:val="Hyperlink"/>
              <w:sz w:val="14"/>
              <w:szCs w:val="14"/>
              <w:lang w:eastAsia="en-US" w:bidi="ar-SA"/>
            </w:rPr>
          </w:pPr>
          <w:hyperlink w:anchor="F4" w:history="1">
            <w:r w:rsidR="005E59C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C31C3E"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F7048" w14:textId="77777777" w:rsidR="005E59C6" w:rsidRPr="00221CE0" w:rsidRDefault="001F3563" w:rsidP="007829A1">
          <w:pPr>
            <w:pStyle w:val="ProductList-OfferingBody"/>
            <w:ind w:left="-72" w:right="-74"/>
            <w:jc w:val="center"/>
            <w:rPr>
              <w:rStyle w:val="Hyperlink"/>
              <w:sz w:val="14"/>
              <w:szCs w:val="14"/>
              <w:lang w:val="en-US" w:eastAsia="en-US" w:bidi="ar-SA"/>
            </w:rPr>
          </w:pPr>
          <w:hyperlink w:anchor="F5" w:history="1">
            <w:r w:rsidR="005E59C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35A5D"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4E8451" w14:textId="77777777" w:rsidR="005E59C6" w:rsidRPr="00221CE0" w:rsidRDefault="001F3563" w:rsidP="007829A1">
          <w:pPr>
            <w:pStyle w:val="ProductList-OfferingBody"/>
            <w:ind w:left="-72" w:right="-74"/>
            <w:jc w:val="center"/>
            <w:rPr>
              <w:rStyle w:val="Hyperlink"/>
              <w:sz w:val="14"/>
              <w:szCs w:val="14"/>
              <w:lang w:val="en-US" w:eastAsia="en-US" w:bidi="ar-SA"/>
            </w:rPr>
          </w:pPr>
          <w:hyperlink w:anchor="F6" w:history="1">
            <w:r w:rsidR="005E59C6">
              <w:rPr>
                <w:rStyle w:val="Hyperlink"/>
                <w:sz w:val="14"/>
                <w:szCs w:val="14"/>
                <w:lang w:val="en-US" w:eastAsia="en-US" w:bidi="ar-SA"/>
              </w:rPr>
              <w:t>Bilag</w:t>
            </w:r>
          </w:hyperlink>
        </w:p>
      </w:tc>
    </w:tr>
  </w:tbl>
  <w:p w14:paraId="69A8AE04" w14:textId="77777777" w:rsidR="005E59C6" w:rsidRPr="004006D4" w:rsidRDefault="005E59C6" w:rsidP="00A95C2F">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5E59C6" w:rsidRPr="00990DE4" w14:paraId="6BD02619" w14:textId="77777777" w:rsidTr="003B09C7">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505A92" w14:textId="77777777" w:rsidR="005E59C6" w:rsidRPr="00990DE4" w:rsidRDefault="001F3563" w:rsidP="007829A1">
          <w:pPr>
            <w:pStyle w:val="ProductList-OfferingBody"/>
            <w:ind w:left="-77" w:right="-73"/>
            <w:jc w:val="center"/>
            <w:rPr>
              <w:rStyle w:val="LogoportDoNotTranslate"/>
            </w:rPr>
          </w:pPr>
          <w:hyperlink w:anchor="F1" w:history="1">
            <w:r w:rsidR="005E59C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2AF9138"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62E6B1" w14:textId="77777777" w:rsidR="005E59C6" w:rsidRPr="00990DE4" w:rsidRDefault="001F3563" w:rsidP="007829A1">
          <w:pPr>
            <w:pStyle w:val="ProductList-OfferingBody"/>
            <w:ind w:left="-72" w:right="-74"/>
            <w:jc w:val="center"/>
            <w:rPr>
              <w:rStyle w:val="LogoportDoNotTranslate"/>
            </w:rPr>
          </w:pPr>
          <w:hyperlink w:anchor="F2" w:history="1">
            <w:r w:rsidR="005E59C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3138C382"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11656" w14:textId="77777777" w:rsidR="005E59C6" w:rsidRPr="00221CE0" w:rsidRDefault="001F3563" w:rsidP="007829A1">
          <w:pPr>
            <w:pStyle w:val="ProductList-OfferingBody"/>
            <w:ind w:left="-72" w:right="-74"/>
            <w:jc w:val="center"/>
            <w:rPr>
              <w:rStyle w:val="Hyperlink"/>
              <w:sz w:val="14"/>
              <w:szCs w:val="14"/>
              <w:lang w:val="en-US" w:eastAsia="en-US" w:bidi="ar-SA"/>
            </w:rPr>
          </w:pPr>
          <w:hyperlink w:anchor="F3" w:history="1">
            <w:r w:rsidR="005E59C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9B2BF5A"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3BEED" w14:textId="77777777" w:rsidR="005E59C6" w:rsidRPr="00A12616" w:rsidRDefault="001F3563" w:rsidP="007829A1">
          <w:pPr>
            <w:pStyle w:val="ProductList-OfferingBody"/>
            <w:ind w:left="-72" w:right="-74"/>
            <w:jc w:val="center"/>
            <w:rPr>
              <w:rStyle w:val="Hyperlink"/>
              <w:sz w:val="14"/>
              <w:szCs w:val="14"/>
              <w:lang w:eastAsia="en-US" w:bidi="ar-SA"/>
            </w:rPr>
          </w:pPr>
          <w:hyperlink w:anchor="F4" w:history="1">
            <w:r w:rsidR="005E59C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A08522"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202691" w14:textId="77777777" w:rsidR="005E59C6" w:rsidRPr="00221CE0" w:rsidRDefault="001F3563" w:rsidP="007829A1">
          <w:pPr>
            <w:pStyle w:val="ProductList-OfferingBody"/>
            <w:ind w:left="-72" w:right="-74"/>
            <w:jc w:val="center"/>
            <w:rPr>
              <w:rStyle w:val="Hyperlink"/>
              <w:sz w:val="14"/>
              <w:szCs w:val="14"/>
              <w:lang w:val="en-US" w:eastAsia="en-US" w:bidi="ar-SA"/>
            </w:rPr>
          </w:pPr>
          <w:hyperlink w:anchor="F5" w:history="1">
            <w:r w:rsidR="005E59C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7471E1"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41791C" w14:textId="77777777" w:rsidR="005E59C6" w:rsidRPr="00221CE0" w:rsidRDefault="001F3563" w:rsidP="007829A1">
          <w:pPr>
            <w:pStyle w:val="ProductList-OfferingBody"/>
            <w:ind w:left="-72" w:right="-74"/>
            <w:jc w:val="center"/>
            <w:rPr>
              <w:rStyle w:val="Hyperlink"/>
              <w:sz w:val="14"/>
              <w:szCs w:val="14"/>
              <w:lang w:val="en-US" w:eastAsia="en-US" w:bidi="ar-SA"/>
            </w:rPr>
          </w:pPr>
          <w:hyperlink w:anchor="F6" w:history="1">
            <w:r w:rsidR="005E59C6">
              <w:rPr>
                <w:rStyle w:val="Hyperlink"/>
                <w:sz w:val="14"/>
                <w:szCs w:val="14"/>
                <w:lang w:val="en-US" w:eastAsia="en-US" w:bidi="ar-SA"/>
              </w:rPr>
              <w:t>Bilag</w:t>
            </w:r>
          </w:hyperlink>
        </w:p>
      </w:tc>
    </w:tr>
  </w:tbl>
  <w:p w14:paraId="694ECD58" w14:textId="77777777" w:rsidR="005E59C6" w:rsidRPr="004006D4" w:rsidRDefault="005E59C6" w:rsidP="00C401FD">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5E59C6" w:rsidRPr="00990DE4" w14:paraId="316E6115"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CE1EF" w14:textId="77777777" w:rsidR="005E59C6" w:rsidRPr="00990DE4" w:rsidRDefault="001F3563" w:rsidP="007829A1">
          <w:pPr>
            <w:pStyle w:val="ProductList-OfferingBody"/>
            <w:ind w:left="-77" w:right="-73"/>
            <w:jc w:val="center"/>
            <w:rPr>
              <w:rStyle w:val="LogoportDoNotTranslate"/>
            </w:rPr>
          </w:pPr>
          <w:hyperlink w:anchor="F1" w:history="1">
            <w:r w:rsidR="005E59C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0248E1B"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6C5415" w14:textId="77777777" w:rsidR="005E59C6" w:rsidRPr="00990DE4" w:rsidRDefault="001F3563" w:rsidP="007829A1">
          <w:pPr>
            <w:pStyle w:val="ProductList-OfferingBody"/>
            <w:ind w:left="-72" w:right="-74"/>
            <w:jc w:val="center"/>
            <w:rPr>
              <w:rStyle w:val="LogoportDoNotTranslate"/>
            </w:rPr>
          </w:pPr>
          <w:hyperlink w:anchor="F2" w:history="1">
            <w:r w:rsidR="005E59C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E2A544"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AC9F1" w14:textId="77777777" w:rsidR="005E59C6" w:rsidRPr="00221CE0" w:rsidRDefault="001F3563" w:rsidP="007829A1">
          <w:pPr>
            <w:pStyle w:val="ProductList-OfferingBody"/>
            <w:ind w:left="-72" w:right="-74"/>
            <w:jc w:val="center"/>
            <w:rPr>
              <w:rStyle w:val="Hyperlink"/>
              <w:sz w:val="14"/>
              <w:szCs w:val="14"/>
              <w:lang w:val="en-US" w:eastAsia="en-US" w:bidi="ar-SA"/>
            </w:rPr>
          </w:pPr>
          <w:hyperlink w:anchor="F3" w:history="1">
            <w:r w:rsidR="005E59C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51EAC7"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8D864" w14:textId="77777777" w:rsidR="005E59C6" w:rsidRPr="00A12616" w:rsidRDefault="001F3563" w:rsidP="007829A1">
          <w:pPr>
            <w:pStyle w:val="ProductList-OfferingBody"/>
            <w:ind w:left="-72" w:right="-74"/>
            <w:jc w:val="center"/>
            <w:rPr>
              <w:rStyle w:val="Hyperlink"/>
              <w:sz w:val="14"/>
              <w:szCs w:val="14"/>
              <w:lang w:eastAsia="en-US" w:bidi="ar-SA"/>
            </w:rPr>
          </w:pPr>
          <w:hyperlink w:anchor="F4" w:history="1">
            <w:r w:rsidR="005E59C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825728"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5689C6" w14:textId="77777777" w:rsidR="005E59C6" w:rsidRPr="00221CE0" w:rsidRDefault="001F3563" w:rsidP="007829A1">
          <w:pPr>
            <w:pStyle w:val="ProductList-OfferingBody"/>
            <w:ind w:left="-72" w:right="-74"/>
            <w:jc w:val="center"/>
            <w:rPr>
              <w:rStyle w:val="Hyperlink"/>
              <w:sz w:val="14"/>
              <w:szCs w:val="14"/>
              <w:lang w:val="en-US" w:eastAsia="en-US" w:bidi="ar-SA"/>
            </w:rPr>
          </w:pPr>
          <w:hyperlink w:anchor="F5" w:history="1">
            <w:r w:rsidR="005E59C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04E84"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0F2C6" w14:textId="77777777" w:rsidR="005E59C6" w:rsidRPr="00221CE0" w:rsidRDefault="001F3563" w:rsidP="007829A1">
          <w:pPr>
            <w:pStyle w:val="ProductList-OfferingBody"/>
            <w:ind w:left="-72" w:right="-74"/>
            <w:jc w:val="center"/>
            <w:rPr>
              <w:rStyle w:val="Hyperlink"/>
              <w:sz w:val="14"/>
              <w:szCs w:val="14"/>
              <w:lang w:val="en-US" w:eastAsia="en-US" w:bidi="ar-SA"/>
            </w:rPr>
          </w:pPr>
          <w:hyperlink w:anchor="F6" w:history="1">
            <w:r w:rsidR="005E59C6">
              <w:rPr>
                <w:rStyle w:val="Hyperlink"/>
                <w:sz w:val="14"/>
                <w:szCs w:val="14"/>
                <w:lang w:val="en-US" w:eastAsia="en-US" w:bidi="ar-SA"/>
              </w:rPr>
              <w:t>Bilag</w:t>
            </w:r>
          </w:hyperlink>
        </w:p>
      </w:tc>
    </w:tr>
  </w:tbl>
  <w:p w14:paraId="03B4FE13" w14:textId="77777777" w:rsidR="005E59C6" w:rsidRPr="004006D4" w:rsidRDefault="005E59C6" w:rsidP="00154C77">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3B09C7" w:rsidRPr="00990DE4" w14:paraId="74F0FFA9" w14:textId="77777777" w:rsidTr="003B09C7">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8DD3E8" w14:textId="77777777" w:rsidR="003B09C7" w:rsidRPr="00990DE4" w:rsidRDefault="001F3563" w:rsidP="003B09C7">
          <w:pPr>
            <w:pStyle w:val="ProductList-OfferingBody"/>
            <w:ind w:left="-77" w:right="-73"/>
            <w:jc w:val="center"/>
            <w:rPr>
              <w:rStyle w:val="LogoportDoNotTranslate"/>
            </w:rPr>
          </w:pPr>
          <w:hyperlink w:anchor="F1" w:history="1">
            <w:r w:rsidR="003B09C7">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40752AF" w14:textId="77777777" w:rsidR="003B09C7" w:rsidRPr="00364327" w:rsidRDefault="003B09C7" w:rsidP="003B09C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BD087" w14:textId="77777777" w:rsidR="003B09C7" w:rsidRPr="00990DE4" w:rsidRDefault="001F3563" w:rsidP="003B09C7">
          <w:pPr>
            <w:pStyle w:val="ProductList-OfferingBody"/>
            <w:ind w:left="-72" w:right="-74"/>
            <w:jc w:val="center"/>
            <w:rPr>
              <w:rStyle w:val="LogoportDoNotTranslate"/>
            </w:rPr>
          </w:pPr>
          <w:hyperlink w:anchor="F2" w:history="1">
            <w:r w:rsidR="003B09C7"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27B936D" w14:textId="77777777" w:rsidR="003B09C7" w:rsidRPr="00364327" w:rsidRDefault="003B09C7" w:rsidP="003B09C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D381E7" w14:textId="77777777" w:rsidR="003B09C7" w:rsidRPr="00221CE0" w:rsidRDefault="001F3563" w:rsidP="003B09C7">
          <w:pPr>
            <w:pStyle w:val="ProductList-OfferingBody"/>
            <w:ind w:left="-72" w:right="-74"/>
            <w:jc w:val="center"/>
            <w:rPr>
              <w:rStyle w:val="Hyperlink"/>
              <w:sz w:val="14"/>
              <w:szCs w:val="14"/>
              <w:lang w:val="en-US" w:eastAsia="en-US" w:bidi="ar-SA"/>
            </w:rPr>
          </w:pPr>
          <w:hyperlink w:anchor="F3" w:history="1">
            <w:r w:rsidR="003B09C7">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22B7BCB" w14:textId="77777777" w:rsidR="003B09C7" w:rsidRPr="00364327" w:rsidRDefault="003B09C7" w:rsidP="003B09C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3904C6" w14:textId="77777777" w:rsidR="003B09C7" w:rsidRPr="00A12616" w:rsidRDefault="001F3563" w:rsidP="003B09C7">
          <w:pPr>
            <w:pStyle w:val="ProductList-OfferingBody"/>
            <w:ind w:left="-72" w:right="-74"/>
            <w:jc w:val="center"/>
            <w:rPr>
              <w:rStyle w:val="Hyperlink"/>
              <w:sz w:val="14"/>
              <w:szCs w:val="14"/>
              <w:lang w:eastAsia="en-US" w:bidi="ar-SA"/>
            </w:rPr>
          </w:pPr>
          <w:hyperlink w:anchor="F4" w:history="1">
            <w:r w:rsidR="003B09C7"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78D43B" w14:textId="77777777" w:rsidR="003B09C7" w:rsidRPr="00364327" w:rsidRDefault="003B09C7" w:rsidP="003B09C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72AD08" w14:textId="77777777" w:rsidR="003B09C7" w:rsidRPr="00221CE0" w:rsidRDefault="001F3563" w:rsidP="003B09C7">
          <w:pPr>
            <w:pStyle w:val="ProductList-OfferingBody"/>
            <w:ind w:left="-72" w:right="-74"/>
            <w:jc w:val="center"/>
            <w:rPr>
              <w:rStyle w:val="Hyperlink"/>
              <w:sz w:val="14"/>
              <w:szCs w:val="14"/>
              <w:lang w:val="en-US" w:eastAsia="en-US" w:bidi="ar-SA"/>
            </w:rPr>
          </w:pPr>
          <w:hyperlink w:anchor="F5" w:history="1">
            <w:r w:rsidR="003B09C7">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64DE54" w14:textId="77777777" w:rsidR="003B09C7" w:rsidRPr="00364327" w:rsidRDefault="003B09C7" w:rsidP="003B09C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20EDD" w14:textId="77777777" w:rsidR="003B09C7" w:rsidRPr="00221CE0" w:rsidRDefault="001F3563" w:rsidP="003B09C7">
          <w:pPr>
            <w:pStyle w:val="ProductList-OfferingBody"/>
            <w:ind w:left="-72" w:right="-74"/>
            <w:jc w:val="center"/>
            <w:rPr>
              <w:rStyle w:val="Hyperlink"/>
              <w:sz w:val="14"/>
              <w:szCs w:val="14"/>
              <w:lang w:val="en-US" w:eastAsia="en-US" w:bidi="ar-SA"/>
            </w:rPr>
          </w:pPr>
          <w:hyperlink w:anchor="F6" w:history="1">
            <w:r w:rsidR="003B09C7">
              <w:rPr>
                <w:rStyle w:val="Hyperlink"/>
                <w:sz w:val="14"/>
                <w:szCs w:val="14"/>
                <w:lang w:val="en-US" w:eastAsia="en-US" w:bidi="ar-SA"/>
              </w:rPr>
              <w:t>Bilag</w:t>
            </w:r>
          </w:hyperlink>
        </w:p>
      </w:tc>
    </w:tr>
  </w:tbl>
  <w:p w14:paraId="49E036AC" w14:textId="77777777" w:rsidR="00903005" w:rsidRPr="00591643" w:rsidRDefault="00903005">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5E59C6" w:rsidRPr="00990DE4" w14:paraId="032963ED" w14:textId="77777777" w:rsidTr="00624183">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F819AF" w14:textId="77777777" w:rsidR="005E59C6" w:rsidRPr="00990DE4" w:rsidRDefault="001F3563" w:rsidP="00250038">
          <w:pPr>
            <w:pStyle w:val="ProductList-OfferingBody"/>
            <w:ind w:left="-77" w:right="-73"/>
            <w:jc w:val="center"/>
            <w:rPr>
              <w:rStyle w:val="LogoportDoNotTranslate"/>
            </w:rPr>
          </w:pPr>
          <w:hyperlink w:anchor="F1" w:history="1">
            <w:r w:rsidR="005E59C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8FE20B2" w14:textId="77777777" w:rsidR="005E59C6" w:rsidRPr="00364327" w:rsidRDefault="005E59C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392981" w14:textId="77777777" w:rsidR="005E59C6" w:rsidRPr="00990DE4" w:rsidRDefault="001F3563" w:rsidP="00250038">
          <w:pPr>
            <w:pStyle w:val="ProductList-OfferingBody"/>
            <w:ind w:left="-72" w:right="-74"/>
            <w:jc w:val="center"/>
            <w:rPr>
              <w:rStyle w:val="LogoportDoNotTranslate"/>
            </w:rPr>
          </w:pPr>
          <w:hyperlink w:anchor="F2" w:history="1">
            <w:r w:rsidR="005E59C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3F9EF5D" w14:textId="77777777" w:rsidR="005E59C6" w:rsidRPr="00364327" w:rsidRDefault="005E59C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6090C8" w14:textId="77777777" w:rsidR="005E59C6" w:rsidRPr="00221CE0" w:rsidRDefault="001F3563" w:rsidP="00250038">
          <w:pPr>
            <w:pStyle w:val="ProductList-OfferingBody"/>
            <w:ind w:left="-72" w:right="-74"/>
            <w:jc w:val="center"/>
            <w:rPr>
              <w:rStyle w:val="Hyperlink"/>
              <w:sz w:val="14"/>
              <w:szCs w:val="14"/>
              <w:lang w:val="en-US" w:eastAsia="en-US" w:bidi="ar-SA"/>
            </w:rPr>
          </w:pPr>
          <w:hyperlink w:anchor="F3" w:history="1">
            <w:r w:rsidR="005E59C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19F4C3A" w14:textId="77777777" w:rsidR="005E59C6" w:rsidRPr="00364327" w:rsidRDefault="005E59C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3C4BC7" w14:textId="77777777" w:rsidR="005E59C6" w:rsidRPr="00A12616" w:rsidRDefault="001F3563" w:rsidP="00250038">
          <w:pPr>
            <w:pStyle w:val="ProductList-OfferingBody"/>
            <w:ind w:left="-72" w:right="-74"/>
            <w:jc w:val="center"/>
            <w:rPr>
              <w:rStyle w:val="Hyperlink"/>
              <w:sz w:val="14"/>
              <w:szCs w:val="14"/>
              <w:lang w:eastAsia="en-US" w:bidi="ar-SA"/>
            </w:rPr>
          </w:pPr>
          <w:hyperlink w:anchor="F4" w:history="1">
            <w:r w:rsidR="005E59C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33CAC4" w14:textId="77777777" w:rsidR="005E59C6" w:rsidRPr="00364327" w:rsidRDefault="005E59C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F680E4" w14:textId="77777777" w:rsidR="005E59C6" w:rsidRPr="00221CE0" w:rsidRDefault="001F3563" w:rsidP="00250038">
          <w:pPr>
            <w:pStyle w:val="ProductList-OfferingBody"/>
            <w:ind w:left="-72" w:right="-74"/>
            <w:jc w:val="center"/>
            <w:rPr>
              <w:rStyle w:val="Hyperlink"/>
              <w:sz w:val="14"/>
              <w:szCs w:val="14"/>
              <w:lang w:val="en-US" w:eastAsia="en-US" w:bidi="ar-SA"/>
            </w:rPr>
          </w:pPr>
          <w:hyperlink w:anchor="F5" w:history="1">
            <w:r w:rsidR="005E59C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BB93CE" w14:textId="77777777" w:rsidR="005E59C6" w:rsidRPr="00364327" w:rsidRDefault="005E59C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20BBF" w14:textId="77777777" w:rsidR="005E59C6" w:rsidRPr="00221CE0" w:rsidRDefault="001F3563" w:rsidP="00250038">
          <w:pPr>
            <w:pStyle w:val="ProductList-OfferingBody"/>
            <w:ind w:left="-72" w:right="-74"/>
            <w:jc w:val="center"/>
            <w:rPr>
              <w:rStyle w:val="Hyperlink"/>
              <w:sz w:val="14"/>
              <w:szCs w:val="14"/>
              <w:lang w:val="en-US" w:eastAsia="en-US" w:bidi="ar-SA"/>
            </w:rPr>
          </w:pPr>
          <w:hyperlink w:anchor="F6" w:history="1">
            <w:r w:rsidR="005E59C6">
              <w:rPr>
                <w:rStyle w:val="Hyperlink"/>
                <w:sz w:val="14"/>
                <w:szCs w:val="14"/>
                <w:lang w:val="en-US" w:eastAsia="en-US" w:bidi="ar-SA"/>
              </w:rPr>
              <w:t>Bilag</w:t>
            </w:r>
          </w:hyperlink>
        </w:p>
      </w:tc>
    </w:tr>
  </w:tbl>
  <w:p w14:paraId="65EB1DCA" w14:textId="77777777" w:rsidR="005E59C6" w:rsidRPr="004006D4" w:rsidRDefault="005E59C6" w:rsidP="00415813">
    <w:pPr>
      <w:pStyle w:val="Footer"/>
      <w:rPr>
        <w:sz w:val="14"/>
        <w:szCs w:val="14"/>
        <w:lang w:val="en-US" w:eastAsia="en-US" w:bidi="ar-S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03005" w:rsidRPr="00C76DF3" w14:paraId="47A527E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C5B21D" w14:textId="77777777" w:rsidR="00903005" w:rsidRPr="00C76DF3" w:rsidRDefault="001F3563" w:rsidP="00591643">
          <w:pPr>
            <w:pStyle w:val="ProductList-OfferingBody"/>
            <w:ind w:left="-77" w:right="-73"/>
            <w:jc w:val="center"/>
            <w:rPr>
              <w:color w:val="808080" w:themeColor="background1" w:themeShade="80"/>
              <w:sz w:val="14"/>
              <w:szCs w:val="14"/>
            </w:rPr>
          </w:pPr>
          <w:hyperlink w:anchor="TableofContents" w:history="1">
            <w:r w:rsidR="00903005">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4EDB1A" w14:textId="77777777" w:rsidR="00903005" w:rsidRPr="00C76DF3" w:rsidRDefault="0090300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842C0" w14:textId="77777777" w:rsidR="00903005" w:rsidRPr="00C76DF3" w:rsidRDefault="001F3563" w:rsidP="00591643">
          <w:pPr>
            <w:pStyle w:val="ProductList-OfferingBody"/>
            <w:ind w:left="-72" w:right="-74"/>
            <w:jc w:val="center"/>
            <w:rPr>
              <w:color w:val="808080" w:themeColor="background1" w:themeShade="80"/>
              <w:sz w:val="14"/>
              <w:szCs w:val="14"/>
            </w:rPr>
          </w:pPr>
          <w:hyperlink w:anchor="Introduction" w:history="1">
            <w:r w:rsidR="00903005">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656C1B" w14:textId="77777777" w:rsidR="00903005" w:rsidRPr="00C76DF3" w:rsidRDefault="0090300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F13607" w14:textId="77777777" w:rsidR="00903005" w:rsidRPr="00C76DF3" w:rsidRDefault="001F3563" w:rsidP="003812FE">
          <w:pPr>
            <w:pStyle w:val="ProductList-OfferingBody"/>
            <w:ind w:left="-72" w:right="-75"/>
            <w:jc w:val="center"/>
            <w:rPr>
              <w:color w:val="808080" w:themeColor="background1" w:themeShade="80"/>
              <w:sz w:val="14"/>
              <w:szCs w:val="14"/>
            </w:rPr>
          </w:pPr>
          <w:hyperlink w:anchor="GeneralTerms" w:history="1">
            <w:r w:rsidR="00903005">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B28BDF" w14:textId="77777777" w:rsidR="00903005" w:rsidRPr="00C76DF3" w:rsidRDefault="0090300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ACE857" w14:textId="77777777" w:rsidR="00903005" w:rsidRPr="00C76DF3" w:rsidRDefault="001F3563" w:rsidP="00591643">
          <w:pPr>
            <w:pStyle w:val="ProductList-OfferingBody"/>
            <w:ind w:left="-72" w:right="-77"/>
            <w:jc w:val="center"/>
            <w:rPr>
              <w:color w:val="808080" w:themeColor="background1" w:themeShade="80"/>
              <w:sz w:val="14"/>
              <w:szCs w:val="14"/>
            </w:rPr>
          </w:pPr>
          <w:hyperlink w:anchor="PrivacyandSecurityTerms" w:history="1">
            <w:r w:rsidR="00903005">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5A3508" w14:textId="77777777" w:rsidR="00903005" w:rsidRPr="00C76DF3" w:rsidRDefault="009030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B17589" w14:textId="77777777" w:rsidR="00903005" w:rsidRPr="00C76DF3" w:rsidRDefault="001F3563" w:rsidP="003812FE">
          <w:pPr>
            <w:pStyle w:val="ProductList-OfferingBody"/>
            <w:ind w:left="-72" w:right="-77"/>
            <w:jc w:val="center"/>
            <w:rPr>
              <w:color w:val="808080" w:themeColor="background1" w:themeShade="80"/>
              <w:sz w:val="14"/>
              <w:szCs w:val="14"/>
            </w:rPr>
          </w:pPr>
          <w:hyperlink w:anchor="OnlineServiceSpecificTerms" w:history="1">
            <w:r w:rsidR="00903005">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F6C589" w14:textId="77777777" w:rsidR="00903005" w:rsidRPr="00C76DF3" w:rsidRDefault="009030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04FE85" w14:textId="77777777" w:rsidR="00903005" w:rsidRPr="00C76DF3" w:rsidRDefault="001F3563" w:rsidP="003812FE">
          <w:pPr>
            <w:pStyle w:val="ProductList-OfferingBody"/>
            <w:ind w:left="-72" w:right="-76"/>
            <w:jc w:val="center"/>
            <w:rPr>
              <w:color w:val="808080" w:themeColor="background1" w:themeShade="80"/>
              <w:sz w:val="14"/>
              <w:szCs w:val="14"/>
            </w:rPr>
          </w:pPr>
          <w:hyperlink w:anchor="Attachment1" w:history="1">
            <w:r w:rsidR="00903005">
              <w:rPr>
                <w:rStyle w:val="Hyperlink"/>
                <w:sz w:val="14"/>
                <w:szCs w:val="14"/>
              </w:rPr>
              <w:t>Bilag</w:t>
            </w:r>
          </w:hyperlink>
        </w:p>
      </w:tc>
    </w:tr>
  </w:tbl>
  <w:p w14:paraId="25F9B9B8" w14:textId="77777777" w:rsidR="00903005" w:rsidRPr="00591643" w:rsidRDefault="00903005">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E59C6" w:rsidRPr="00C76DF3" w14:paraId="2E510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710A1" w14:textId="77777777" w:rsidR="005E59C6" w:rsidRPr="00C76DF3" w:rsidRDefault="001F3563" w:rsidP="00591643">
          <w:pPr>
            <w:pStyle w:val="ProductList-OfferingBody"/>
            <w:ind w:left="-77" w:right="-73"/>
            <w:jc w:val="center"/>
            <w:rPr>
              <w:color w:val="808080" w:themeColor="background1" w:themeShade="80"/>
              <w:sz w:val="14"/>
              <w:szCs w:val="14"/>
            </w:rPr>
          </w:pPr>
          <w:hyperlink w:anchor="TableofContents" w:history="1">
            <w:r w:rsidR="005E59C6">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55CF1F" w14:textId="77777777" w:rsidR="005E59C6" w:rsidRPr="00C76DF3" w:rsidRDefault="005E59C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7C1EA" w14:textId="77777777" w:rsidR="005E59C6" w:rsidRPr="00C76DF3" w:rsidRDefault="001F3563" w:rsidP="00591643">
          <w:pPr>
            <w:pStyle w:val="ProductList-OfferingBody"/>
            <w:ind w:left="-72" w:right="-74"/>
            <w:jc w:val="center"/>
            <w:rPr>
              <w:color w:val="808080" w:themeColor="background1" w:themeShade="80"/>
              <w:sz w:val="14"/>
              <w:szCs w:val="14"/>
            </w:rPr>
          </w:pPr>
          <w:hyperlink w:anchor="Introduction" w:history="1">
            <w:r w:rsidR="005E59C6">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D6E5FB" w14:textId="77777777" w:rsidR="005E59C6" w:rsidRPr="00C76DF3" w:rsidRDefault="005E59C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419BF6" w14:textId="77777777" w:rsidR="005E59C6" w:rsidRPr="00C76DF3" w:rsidRDefault="001F3563" w:rsidP="003812FE">
          <w:pPr>
            <w:pStyle w:val="ProductList-OfferingBody"/>
            <w:ind w:left="-72" w:right="-75"/>
            <w:jc w:val="center"/>
            <w:rPr>
              <w:color w:val="808080" w:themeColor="background1" w:themeShade="80"/>
              <w:sz w:val="14"/>
              <w:szCs w:val="14"/>
            </w:rPr>
          </w:pPr>
          <w:hyperlink w:anchor="GeneralTerms" w:history="1">
            <w:r w:rsidR="005E59C6">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08F4AB" w14:textId="77777777" w:rsidR="005E59C6" w:rsidRPr="00C76DF3" w:rsidRDefault="005E59C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9F4F31" w14:textId="77777777" w:rsidR="005E59C6" w:rsidRPr="00C76DF3" w:rsidRDefault="001F3563" w:rsidP="00591643">
          <w:pPr>
            <w:pStyle w:val="ProductList-OfferingBody"/>
            <w:ind w:left="-72" w:right="-77"/>
            <w:jc w:val="center"/>
            <w:rPr>
              <w:color w:val="808080" w:themeColor="background1" w:themeShade="80"/>
              <w:sz w:val="14"/>
              <w:szCs w:val="14"/>
            </w:rPr>
          </w:pPr>
          <w:hyperlink w:anchor="PrivacyandSecurityTerms" w:history="1">
            <w:r w:rsidR="005E59C6">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DC313" w14:textId="77777777" w:rsidR="005E59C6" w:rsidRPr="00C76DF3" w:rsidRDefault="005E59C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217330" w14:textId="77777777" w:rsidR="005E59C6" w:rsidRPr="00C76DF3" w:rsidRDefault="001F3563" w:rsidP="003812FE">
          <w:pPr>
            <w:pStyle w:val="ProductList-OfferingBody"/>
            <w:ind w:left="-72" w:right="-77"/>
            <w:jc w:val="center"/>
            <w:rPr>
              <w:color w:val="808080" w:themeColor="background1" w:themeShade="80"/>
              <w:sz w:val="14"/>
              <w:szCs w:val="14"/>
            </w:rPr>
          </w:pPr>
          <w:hyperlink w:anchor="OnlineServiceSpecificTerms" w:history="1">
            <w:r w:rsidR="005E59C6">
              <w:rPr>
                <w:rStyle w:val="Hyperlink"/>
                <w:sz w:val="14"/>
                <w:szCs w:val="14"/>
              </w:rPr>
              <w:t>Onlinetjeneste – specifikke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4CD6A0" w14:textId="77777777" w:rsidR="005E59C6" w:rsidRPr="00C76DF3" w:rsidRDefault="005E59C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277F7" w14:textId="77777777" w:rsidR="005E59C6" w:rsidRPr="00C76DF3" w:rsidRDefault="001F3563" w:rsidP="003812FE">
          <w:pPr>
            <w:pStyle w:val="ProductList-OfferingBody"/>
            <w:ind w:left="-72" w:right="-76"/>
            <w:jc w:val="center"/>
            <w:rPr>
              <w:color w:val="808080" w:themeColor="background1" w:themeShade="80"/>
              <w:sz w:val="14"/>
              <w:szCs w:val="14"/>
            </w:rPr>
          </w:pPr>
          <w:hyperlink w:anchor="Attachment1" w:history="1">
            <w:r w:rsidR="005E59C6">
              <w:rPr>
                <w:rStyle w:val="Hyperlink"/>
                <w:sz w:val="14"/>
                <w:szCs w:val="14"/>
              </w:rPr>
              <w:t>Bilag</w:t>
            </w:r>
          </w:hyperlink>
        </w:p>
      </w:tc>
    </w:tr>
  </w:tbl>
  <w:p w14:paraId="76C3FABF" w14:textId="77777777" w:rsidR="005E59C6" w:rsidRPr="00591643" w:rsidRDefault="005E59C6">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5E59C6" w:rsidRPr="00990DE4" w14:paraId="354D92F4"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BF255" w14:textId="77777777" w:rsidR="005E59C6" w:rsidRPr="00990DE4" w:rsidRDefault="001F3563" w:rsidP="007829A1">
          <w:pPr>
            <w:pStyle w:val="ProductList-OfferingBody"/>
            <w:ind w:left="-77" w:right="-73"/>
            <w:jc w:val="center"/>
            <w:rPr>
              <w:rStyle w:val="LogoportDoNotTranslate"/>
            </w:rPr>
          </w:pPr>
          <w:hyperlink w:anchor="F1" w:history="1">
            <w:r w:rsidR="005E59C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79C9C84"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D5488" w14:textId="77777777" w:rsidR="005E59C6" w:rsidRPr="00990DE4" w:rsidRDefault="001F3563" w:rsidP="007829A1">
          <w:pPr>
            <w:pStyle w:val="ProductList-OfferingBody"/>
            <w:ind w:left="-72" w:right="-74"/>
            <w:jc w:val="center"/>
            <w:rPr>
              <w:rStyle w:val="LogoportDoNotTranslate"/>
            </w:rPr>
          </w:pPr>
          <w:hyperlink w:anchor="F2" w:history="1">
            <w:r w:rsidR="005E59C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10EAC8"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BBA6C" w14:textId="77777777" w:rsidR="005E59C6" w:rsidRPr="00221CE0" w:rsidRDefault="001F3563" w:rsidP="007829A1">
          <w:pPr>
            <w:pStyle w:val="ProductList-OfferingBody"/>
            <w:ind w:left="-72" w:right="-74"/>
            <w:jc w:val="center"/>
            <w:rPr>
              <w:rStyle w:val="Hyperlink"/>
              <w:sz w:val="14"/>
              <w:szCs w:val="14"/>
              <w:lang w:val="en-US" w:eastAsia="en-US" w:bidi="ar-SA"/>
            </w:rPr>
          </w:pPr>
          <w:hyperlink w:anchor="F3" w:history="1">
            <w:r w:rsidR="005E59C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CFB8AD0"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0935A3" w14:textId="77777777" w:rsidR="005E59C6" w:rsidRPr="00A12616" w:rsidRDefault="001F3563" w:rsidP="007829A1">
          <w:pPr>
            <w:pStyle w:val="ProductList-OfferingBody"/>
            <w:ind w:left="-72" w:right="-74"/>
            <w:jc w:val="center"/>
            <w:rPr>
              <w:rStyle w:val="Hyperlink"/>
              <w:sz w:val="14"/>
              <w:szCs w:val="14"/>
              <w:lang w:eastAsia="en-US" w:bidi="ar-SA"/>
            </w:rPr>
          </w:pPr>
          <w:hyperlink w:anchor="F4" w:history="1">
            <w:r w:rsidR="005E59C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5B9398"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39FED8" w14:textId="77777777" w:rsidR="005E59C6" w:rsidRPr="00221CE0" w:rsidRDefault="001F3563" w:rsidP="007829A1">
          <w:pPr>
            <w:pStyle w:val="ProductList-OfferingBody"/>
            <w:ind w:left="-72" w:right="-74"/>
            <w:jc w:val="center"/>
            <w:rPr>
              <w:rStyle w:val="Hyperlink"/>
              <w:sz w:val="14"/>
              <w:szCs w:val="14"/>
              <w:lang w:val="en-US" w:eastAsia="en-US" w:bidi="ar-SA"/>
            </w:rPr>
          </w:pPr>
          <w:hyperlink w:anchor="F5" w:history="1">
            <w:r w:rsidR="005E59C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F26907"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B4131A" w14:textId="77777777" w:rsidR="005E59C6" w:rsidRPr="00221CE0" w:rsidRDefault="001F3563" w:rsidP="007829A1">
          <w:pPr>
            <w:pStyle w:val="ProductList-OfferingBody"/>
            <w:ind w:left="-72" w:right="-74"/>
            <w:jc w:val="center"/>
            <w:rPr>
              <w:rStyle w:val="Hyperlink"/>
              <w:sz w:val="14"/>
              <w:szCs w:val="14"/>
              <w:lang w:val="en-US" w:eastAsia="en-US" w:bidi="ar-SA"/>
            </w:rPr>
          </w:pPr>
          <w:hyperlink w:anchor="F6" w:history="1">
            <w:r w:rsidR="005E59C6">
              <w:rPr>
                <w:rStyle w:val="Hyperlink"/>
                <w:sz w:val="14"/>
                <w:szCs w:val="14"/>
                <w:lang w:val="en-US" w:eastAsia="en-US" w:bidi="ar-SA"/>
              </w:rPr>
              <w:t>Bilag</w:t>
            </w:r>
          </w:hyperlink>
        </w:p>
      </w:tc>
    </w:tr>
  </w:tbl>
  <w:p w14:paraId="3599A878" w14:textId="77777777" w:rsidR="005E59C6" w:rsidRPr="004006D4" w:rsidRDefault="005E59C6" w:rsidP="005E17CF">
    <w:pPr>
      <w:pStyle w:val="Footer"/>
      <w:rPr>
        <w:sz w:val="14"/>
        <w:szCs w:val="14"/>
        <w:lang w:val="en-US" w:eastAsia="en-US" w:bidi="ar-S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5E59C6" w:rsidRPr="00990DE4" w14:paraId="17F1534F"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D6412" w14:textId="77777777" w:rsidR="005E59C6" w:rsidRPr="00990DE4" w:rsidRDefault="001F3563" w:rsidP="007829A1">
          <w:pPr>
            <w:pStyle w:val="ProductList-OfferingBody"/>
            <w:ind w:left="-77" w:right="-73"/>
            <w:jc w:val="center"/>
            <w:rPr>
              <w:rStyle w:val="LogoportDoNotTranslate"/>
            </w:rPr>
          </w:pPr>
          <w:hyperlink w:anchor="F1" w:history="1">
            <w:r w:rsidR="005E59C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A84EBFF"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E5DDE" w14:textId="77777777" w:rsidR="005E59C6" w:rsidRPr="00990DE4" w:rsidRDefault="001F3563" w:rsidP="007829A1">
          <w:pPr>
            <w:pStyle w:val="ProductList-OfferingBody"/>
            <w:ind w:left="-72" w:right="-74"/>
            <w:jc w:val="center"/>
            <w:rPr>
              <w:rStyle w:val="LogoportDoNotTranslate"/>
            </w:rPr>
          </w:pPr>
          <w:hyperlink w:anchor="F2" w:history="1">
            <w:r w:rsidR="005E59C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743EB62"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A9F15C" w14:textId="77777777" w:rsidR="005E59C6" w:rsidRPr="00221CE0" w:rsidRDefault="001F3563" w:rsidP="007829A1">
          <w:pPr>
            <w:pStyle w:val="ProductList-OfferingBody"/>
            <w:ind w:left="-72" w:right="-74"/>
            <w:jc w:val="center"/>
            <w:rPr>
              <w:rStyle w:val="Hyperlink"/>
              <w:sz w:val="14"/>
              <w:szCs w:val="14"/>
              <w:lang w:val="en-US" w:eastAsia="en-US" w:bidi="ar-SA"/>
            </w:rPr>
          </w:pPr>
          <w:hyperlink w:anchor="F3" w:history="1">
            <w:r w:rsidR="005E59C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9D1956"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E1B396" w14:textId="77777777" w:rsidR="005E59C6" w:rsidRPr="00A12616" w:rsidRDefault="001F3563" w:rsidP="007829A1">
          <w:pPr>
            <w:pStyle w:val="ProductList-OfferingBody"/>
            <w:ind w:left="-72" w:right="-74"/>
            <w:jc w:val="center"/>
            <w:rPr>
              <w:rStyle w:val="Hyperlink"/>
              <w:sz w:val="14"/>
              <w:szCs w:val="14"/>
              <w:lang w:eastAsia="en-US" w:bidi="ar-SA"/>
            </w:rPr>
          </w:pPr>
          <w:hyperlink w:anchor="F4" w:history="1">
            <w:r w:rsidR="005E59C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B355EF"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4A6DD" w14:textId="77777777" w:rsidR="005E59C6" w:rsidRPr="00221CE0" w:rsidRDefault="001F3563" w:rsidP="007829A1">
          <w:pPr>
            <w:pStyle w:val="ProductList-OfferingBody"/>
            <w:ind w:left="-72" w:right="-74"/>
            <w:jc w:val="center"/>
            <w:rPr>
              <w:rStyle w:val="Hyperlink"/>
              <w:sz w:val="14"/>
              <w:szCs w:val="14"/>
              <w:lang w:val="en-US" w:eastAsia="en-US" w:bidi="ar-SA"/>
            </w:rPr>
          </w:pPr>
          <w:hyperlink w:anchor="F5" w:history="1">
            <w:r w:rsidR="005E59C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3BA2"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A69D67" w14:textId="77777777" w:rsidR="005E59C6" w:rsidRPr="00221CE0" w:rsidRDefault="001F3563" w:rsidP="007829A1">
          <w:pPr>
            <w:pStyle w:val="ProductList-OfferingBody"/>
            <w:ind w:left="-72" w:right="-74"/>
            <w:jc w:val="center"/>
            <w:rPr>
              <w:rStyle w:val="Hyperlink"/>
              <w:sz w:val="14"/>
              <w:szCs w:val="14"/>
              <w:lang w:val="en-US" w:eastAsia="en-US" w:bidi="ar-SA"/>
            </w:rPr>
          </w:pPr>
          <w:hyperlink w:anchor="F6" w:history="1">
            <w:r w:rsidR="005E59C6">
              <w:rPr>
                <w:rStyle w:val="Hyperlink"/>
                <w:sz w:val="14"/>
                <w:szCs w:val="14"/>
                <w:lang w:val="en-US" w:eastAsia="en-US" w:bidi="ar-SA"/>
              </w:rPr>
              <w:t>Bilag</w:t>
            </w:r>
          </w:hyperlink>
        </w:p>
      </w:tc>
    </w:tr>
  </w:tbl>
  <w:p w14:paraId="6E42336D" w14:textId="77777777" w:rsidR="005E59C6" w:rsidRPr="004006D4" w:rsidRDefault="005E59C6" w:rsidP="00F97100">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B61A93C" w14:textId="77777777" w:rsidR="001F3563" w:rsidRDefault="001F3563" w:rsidP="009A573F">
      <w:pPr>
        <w:spacing w:after="0" w:line="240" w:lineRule="auto"/>
      </w:pPr>
      <w:r>
        <w:separator/>
      </w:r>
    </w:p>
  </w:footnote>
  <w:footnote w:type="continuationSeparator" w:id="0">
    <w:p w14:paraId="223176B7" w14:textId="77777777" w:rsidR="001F3563" w:rsidRDefault="001F3563" w:rsidP="009A573F">
      <w:pPr>
        <w:spacing w:after="0" w:line="240" w:lineRule="auto"/>
      </w:pPr>
      <w:r>
        <w:continuationSeparator/>
      </w:r>
    </w:p>
  </w:footnote>
  <w:footnote w:type="continuationNotice" w:id="1">
    <w:p w14:paraId="55A5A26A" w14:textId="77777777" w:rsidR="001F3563" w:rsidRDefault="001F356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1DC04F" w14:textId="77777777" w:rsidR="000D7296" w:rsidRDefault="000D729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159BA2" w14:textId="77777777" w:rsidR="000D7296" w:rsidRDefault="000D729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5E59C6" w:rsidRPr="004D27A6" w:rsidRDefault="005E59C6"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B5C620C" w:rsidR="005E59C6" w:rsidRPr="00171B2E" w:rsidRDefault="001F3563" w:rsidP="00551855">
        <w:pPr>
          <w:pStyle w:val="ProductList-Body"/>
          <w:tabs>
            <w:tab w:val="right" w:pos="10800"/>
          </w:tabs>
          <w:spacing w:before="20" w:after="20"/>
          <w:rPr>
            <w:noProof/>
            <w:color w:val="404040" w:themeColor="text1" w:themeTint="BF"/>
            <w:sz w:val="16"/>
            <w:szCs w:val="16"/>
          </w:rPr>
        </w:pPr>
        <w:sdt>
          <w:sdtPr>
            <w:id w:val="-1005590111"/>
            <w:docPartObj>
              <w:docPartGallery w:val="Page Numbers (Top of Page)"/>
              <w:docPartUnique/>
            </w:docPartObj>
          </w:sdtPr>
          <w:sdtEndPr>
            <w:rPr>
              <w:noProof/>
              <w:color w:val="404040" w:themeColor="text1" w:themeTint="BF"/>
              <w:sz w:val="16"/>
              <w:szCs w:val="16"/>
            </w:rPr>
          </w:sdtEndPr>
          <w:sdtContent>
            <w:r w:rsidR="003B09C7">
              <w:rPr>
                <w:color w:val="404040" w:themeColor="text1" w:themeTint="BF"/>
                <w:sz w:val="16"/>
                <w:szCs w:val="16"/>
              </w:rPr>
              <w:t>Vilkår for Microsoft Volumenlicens Onlinetjenester (dansk (Danish), december 2016)</w:t>
            </w:r>
          </w:sdtContent>
        </w:sdt>
        <w:r w:rsidR="005E59C6">
          <w:rPr>
            <w:color w:val="404040" w:themeColor="text1" w:themeTint="BF"/>
            <w:sz w:val="16"/>
            <w:szCs w:val="16"/>
          </w:rPr>
          <w:tab/>
        </w:r>
        <w:r w:rsidR="005E59C6">
          <w:rPr>
            <w:color w:val="404040" w:themeColor="text1" w:themeTint="BF"/>
            <w:sz w:val="16"/>
            <w:szCs w:val="16"/>
          </w:rPr>
          <w:fldChar w:fldCharType="begin"/>
        </w:r>
        <w:r w:rsidR="005E59C6" w:rsidRPr="004D27A6">
          <w:rPr>
            <w:color w:val="404040" w:themeColor="text1" w:themeTint="BF"/>
            <w:sz w:val="16"/>
            <w:szCs w:val="16"/>
          </w:rPr>
          <w:instrText xml:space="preserve"> PAGE   \* MERGEFORMAT </w:instrText>
        </w:r>
        <w:r w:rsidR="005E59C6">
          <w:rPr>
            <w:color w:val="404040" w:themeColor="text1" w:themeTint="BF"/>
            <w:sz w:val="16"/>
            <w:szCs w:val="16"/>
          </w:rPr>
          <w:fldChar w:fldCharType="separate"/>
        </w:r>
        <w:r w:rsidR="000D7296">
          <w:rPr>
            <w:noProof/>
            <w:color w:val="404040" w:themeColor="text1" w:themeTint="BF"/>
            <w:sz w:val="16"/>
            <w:szCs w:val="16"/>
          </w:rPr>
          <w:t>21</w:t>
        </w:r>
        <w:r w:rsidR="005E59C6">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9161FE5" w:rsidR="005E59C6" w:rsidRPr="004D27A6" w:rsidRDefault="001F3563" w:rsidP="00477882">
        <w:pPr>
          <w:pStyle w:val="ProductList-Body"/>
          <w:tabs>
            <w:tab w:val="right" w:pos="10800"/>
          </w:tabs>
          <w:spacing w:before="20" w:after="20"/>
          <w:ind w:left="-14" w:right="-101"/>
          <w:rPr>
            <w:noProof/>
            <w:color w:val="404040" w:themeColor="text1" w:themeTint="BF"/>
            <w:sz w:val="16"/>
            <w:szCs w:val="16"/>
          </w:rPr>
        </w:pPr>
        <w:sdt>
          <w:sdtPr>
            <w:id w:val="33469060"/>
            <w:docPartObj>
              <w:docPartGallery w:val="Page Numbers (Top of Page)"/>
              <w:docPartUnique/>
            </w:docPartObj>
          </w:sdtPr>
          <w:sdtEndPr>
            <w:rPr>
              <w:noProof/>
              <w:color w:val="404040" w:themeColor="text1" w:themeTint="BF"/>
              <w:sz w:val="16"/>
              <w:szCs w:val="16"/>
            </w:rPr>
          </w:sdtEndPr>
          <w:sdtContent>
            <w:r w:rsidR="003B09C7">
              <w:rPr>
                <w:color w:val="404040" w:themeColor="text1" w:themeTint="BF"/>
                <w:sz w:val="16"/>
                <w:szCs w:val="16"/>
              </w:rPr>
              <w:t>Vilkår for Microsoft Volumenlicens Onlinetjenester (dansk (Danish), december 2016)</w:t>
            </w:r>
          </w:sdtContent>
        </w:sdt>
        <w:r w:rsidR="005E59C6">
          <w:rPr>
            <w:color w:val="404040" w:themeColor="text1" w:themeTint="BF"/>
            <w:sz w:val="16"/>
            <w:szCs w:val="16"/>
          </w:rPr>
          <w:tab/>
        </w:r>
        <w:r w:rsidR="005E59C6">
          <w:rPr>
            <w:color w:val="404040" w:themeColor="text1" w:themeTint="BF"/>
            <w:sz w:val="16"/>
            <w:szCs w:val="16"/>
          </w:rPr>
          <w:fldChar w:fldCharType="begin"/>
        </w:r>
        <w:r w:rsidR="005E59C6" w:rsidRPr="004D27A6">
          <w:rPr>
            <w:color w:val="404040" w:themeColor="text1" w:themeTint="BF"/>
            <w:sz w:val="16"/>
            <w:szCs w:val="16"/>
          </w:rPr>
          <w:instrText xml:space="preserve"> PAGE   \* MERGEFORMAT </w:instrText>
        </w:r>
        <w:r w:rsidR="005E59C6">
          <w:rPr>
            <w:color w:val="404040" w:themeColor="text1" w:themeTint="BF"/>
            <w:sz w:val="16"/>
            <w:szCs w:val="16"/>
          </w:rPr>
          <w:fldChar w:fldCharType="separate"/>
        </w:r>
        <w:r w:rsidR="000D7296">
          <w:rPr>
            <w:noProof/>
            <w:color w:val="404040" w:themeColor="text1" w:themeTint="BF"/>
            <w:sz w:val="16"/>
            <w:szCs w:val="16"/>
          </w:rPr>
          <w:t>2</w:t>
        </w:r>
        <w:r w:rsidR="005E59C6">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9BB2849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7uyewS4IWWcOdYs7hlys8UH8F2KI0PS+ZWTKdugA1GqoLw8irMG0FRpF341vFnHDo7vNb9qPct3V5yiiQNHSSw==" w:salt="2pFLK3fEdF3lRJK5P9g+G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532F"/>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2F5"/>
    <w:rsid w:val="00055772"/>
    <w:rsid w:val="00056138"/>
    <w:rsid w:val="00056522"/>
    <w:rsid w:val="00056FAF"/>
    <w:rsid w:val="00061F6E"/>
    <w:rsid w:val="000625F0"/>
    <w:rsid w:val="00065F4E"/>
    <w:rsid w:val="00065FF8"/>
    <w:rsid w:val="00067B4B"/>
    <w:rsid w:val="00070ED4"/>
    <w:rsid w:val="00071A79"/>
    <w:rsid w:val="00071C2C"/>
    <w:rsid w:val="0007363B"/>
    <w:rsid w:val="0007491F"/>
    <w:rsid w:val="00074F82"/>
    <w:rsid w:val="0007551D"/>
    <w:rsid w:val="000756A2"/>
    <w:rsid w:val="000759BB"/>
    <w:rsid w:val="00077A6B"/>
    <w:rsid w:val="000802EC"/>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292A"/>
    <w:rsid w:val="000C0ACA"/>
    <w:rsid w:val="000C2DAF"/>
    <w:rsid w:val="000C2E6F"/>
    <w:rsid w:val="000C457F"/>
    <w:rsid w:val="000C4BD0"/>
    <w:rsid w:val="000C5490"/>
    <w:rsid w:val="000C6732"/>
    <w:rsid w:val="000D5752"/>
    <w:rsid w:val="000D6060"/>
    <w:rsid w:val="000D7296"/>
    <w:rsid w:val="000E045B"/>
    <w:rsid w:val="000E08C0"/>
    <w:rsid w:val="000E0F39"/>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623F"/>
    <w:rsid w:val="00107F31"/>
    <w:rsid w:val="00111B6A"/>
    <w:rsid w:val="00117EB2"/>
    <w:rsid w:val="00122096"/>
    <w:rsid w:val="00123E7D"/>
    <w:rsid w:val="001242BA"/>
    <w:rsid w:val="00125581"/>
    <w:rsid w:val="00125CBE"/>
    <w:rsid w:val="0012676A"/>
    <w:rsid w:val="00127C5F"/>
    <w:rsid w:val="001306F5"/>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C77"/>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9ED"/>
    <w:rsid w:val="001A0CFD"/>
    <w:rsid w:val="001A19E0"/>
    <w:rsid w:val="001A6B5F"/>
    <w:rsid w:val="001B02CF"/>
    <w:rsid w:val="001B07B6"/>
    <w:rsid w:val="001B25E0"/>
    <w:rsid w:val="001B351E"/>
    <w:rsid w:val="001B44F9"/>
    <w:rsid w:val="001B497B"/>
    <w:rsid w:val="001B4DC3"/>
    <w:rsid w:val="001B4F20"/>
    <w:rsid w:val="001B537D"/>
    <w:rsid w:val="001C09BD"/>
    <w:rsid w:val="001C33C4"/>
    <w:rsid w:val="001C3EDC"/>
    <w:rsid w:val="001C3F2C"/>
    <w:rsid w:val="001D0765"/>
    <w:rsid w:val="001D0B44"/>
    <w:rsid w:val="001D1AA6"/>
    <w:rsid w:val="001D2A76"/>
    <w:rsid w:val="001D494D"/>
    <w:rsid w:val="001D4F66"/>
    <w:rsid w:val="001D7C37"/>
    <w:rsid w:val="001E0AE2"/>
    <w:rsid w:val="001E32A0"/>
    <w:rsid w:val="001E33A8"/>
    <w:rsid w:val="001E3855"/>
    <w:rsid w:val="001E5012"/>
    <w:rsid w:val="001E6605"/>
    <w:rsid w:val="001E767C"/>
    <w:rsid w:val="001F243D"/>
    <w:rsid w:val="001F2DDF"/>
    <w:rsid w:val="001F3563"/>
    <w:rsid w:val="001F3F1F"/>
    <w:rsid w:val="001F4069"/>
    <w:rsid w:val="001F474F"/>
    <w:rsid w:val="001F47DC"/>
    <w:rsid w:val="001F4A2A"/>
    <w:rsid w:val="001F62F4"/>
    <w:rsid w:val="0020319C"/>
    <w:rsid w:val="00205A59"/>
    <w:rsid w:val="00206C82"/>
    <w:rsid w:val="00207B92"/>
    <w:rsid w:val="00210530"/>
    <w:rsid w:val="00212A48"/>
    <w:rsid w:val="002130D2"/>
    <w:rsid w:val="00215536"/>
    <w:rsid w:val="002160E0"/>
    <w:rsid w:val="00216B4F"/>
    <w:rsid w:val="00217724"/>
    <w:rsid w:val="002203AF"/>
    <w:rsid w:val="00221CBE"/>
    <w:rsid w:val="00221CE0"/>
    <w:rsid w:val="00224DEB"/>
    <w:rsid w:val="00232755"/>
    <w:rsid w:val="00233C87"/>
    <w:rsid w:val="00234095"/>
    <w:rsid w:val="002346B6"/>
    <w:rsid w:val="00235556"/>
    <w:rsid w:val="00236AEC"/>
    <w:rsid w:val="00237725"/>
    <w:rsid w:val="00241D62"/>
    <w:rsid w:val="00241F8F"/>
    <w:rsid w:val="00241FA0"/>
    <w:rsid w:val="00242A7E"/>
    <w:rsid w:val="002441DB"/>
    <w:rsid w:val="002449E9"/>
    <w:rsid w:val="00245C71"/>
    <w:rsid w:val="00250038"/>
    <w:rsid w:val="002502BF"/>
    <w:rsid w:val="0025267B"/>
    <w:rsid w:val="00254CA5"/>
    <w:rsid w:val="00255964"/>
    <w:rsid w:val="00256427"/>
    <w:rsid w:val="00256F64"/>
    <w:rsid w:val="00257CAC"/>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8FF"/>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4B56"/>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03A"/>
    <w:rsid w:val="00332075"/>
    <w:rsid w:val="00332DA2"/>
    <w:rsid w:val="00337870"/>
    <w:rsid w:val="00340AF6"/>
    <w:rsid w:val="00343417"/>
    <w:rsid w:val="00345854"/>
    <w:rsid w:val="00351B78"/>
    <w:rsid w:val="00353E4C"/>
    <w:rsid w:val="0035413C"/>
    <w:rsid w:val="00354D09"/>
    <w:rsid w:val="00355E55"/>
    <w:rsid w:val="00356011"/>
    <w:rsid w:val="00362758"/>
    <w:rsid w:val="003632D9"/>
    <w:rsid w:val="00364327"/>
    <w:rsid w:val="00366C8E"/>
    <w:rsid w:val="0036780D"/>
    <w:rsid w:val="003702A6"/>
    <w:rsid w:val="00371CE9"/>
    <w:rsid w:val="00372951"/>
    <w:rsid w:val="0037484F"/>
    <w:rsid w:val="003812FE"/>
    <w:rsid w:val="0038794D"/>
    <w:rsid w:val="00390430"/>
    <w:rsid w:val="003904F0"/>
    <w:rsid w:val="00392282"/>
    <w:rsid w:val="003945F4"/>
    <w:rsid w:val="00395CB2"/>
    <w:rsid w:val="00395D5F"/>
    <w:rsid w:val="0039784E"/>
    <w:rsid w:val="00397EB0"/>
    <w:rsid w:val="003A0DB6"/>
    <w:rsid w:val="003A223B"/>
    <w:rsid w:val="003A336A"/>
    <w:rsid w:val="003A35A1"/>
    <w:rsid w:val="003A4747"/>
    <w:rsid w:val="003A53F8"/>
    <w:rsid w:val="003A64B8"/>
    <w:rsid w:val="003B0439"/>
    <w:rsid w:val="003B09C7"/>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4365"/>
    <w:rsid w:val="003D5845"/>
    <w:rsid w:val="003D66C9"/>
    <w:rsid w:val="003D7A21"/>
    <w:rsid w:val="003E13EF"/>
    <w:rsid w:val="003E1568"/>
    <w:rsid w:val="003E3526"/>
    <w:rsid w:val="003F2F03"/>
    <w:rsid w:val="003F3078"/>
    <w:rsid w:val="003F6A8B"/>
    <w:rsid w:val="003F6BD4"/>
    <w:rsid w:val="003F6CEE"/>
    <w:rsid w:val="004006D4"/>
    <w:rsid w:val="0040275F"/>
    <w:rsid w:val="00403D7F"/>
    <w:rsid w:val="004041D5"/>
    <w:rsid w:val="00405189"/>
    <w:rsid w:val="00407104"/>
    <w:rsid w:val="0040715C"/>
    <w:rsid w:val="00407597"/>
    <w:rsid w:val="00407E60"/>
    <w:rsid w:val="00410583"/>
    <w:rsid w:val="004126E0"/>
    <w:rsid w:val="00412C48"/>
    <w:rsid w:val="00413DD7"/>
    <w:rsid w:val="00414009"/>
    <w:rsid w:val="004143B8"/>
    <w:rsid w:val="00415813"/>
    <w:rsid w:val="00422587"/>
    <w:rsid w:val="00430C94"/>
    <w:rsid w:val="00432379"/>
    <w:rsid w:val="004332FA"/>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705C"/>
    <w:rsid w:val="004602D6"/>
    <w:rsid w:val="004605BC"/>
    <w:rsid w:val="00460BEB"/>
    <w:rsid w:val="00461F02"/>
    <w:rsid w:val="00462987"/>
    <w:rsid w:val="00462C59"/>
    <w:rsid w:val="00463CC3"/>
    <w:rsid w:val="0046457A"/>
    <w:rsid w:val="00466857"/>
    <w:rsid w:val="00467C95"/>
    <w:rsid w:val="00472FC6"/>
    <w:rsid w:val="00476830"/>
    <w:rsid w:val="00477621"/>
    <w:rsid w:val="00477882"/>
    <w:rsid w:val="00481542"/>
    <w:rsid w:val="004833F9"/>
    <w:rsid w:val="00485BAA"/>
    <w:rsid w:val="00491BB3"/>
    <w:rsid w:val="004925A1"/>
    <w:rsid w:val="0049363D"/>
    <w:rsid w:val="004947AF"/>
    <w:rsid w:val="004947FD"/>
    <w:rsid w:val="004949B3"/>
    <w:rsid w:val="00495192"/>
    <w:rsid w:val="00495DD9"/>
    <w:rsid w:val="004976F4"/>
    <w:rsid w:val="00497E15"/>
    <w:rsid w:val="004A2A95"/>
    <w:rsid w:val="004A3FA6"/>
    <w:rsid w:val="004A5441"/>
    <w:rsid w:val="004A6CAA"/>
    <w:rsid w:val="004B01C0"/>
    <w:rsid w:val="004B21D7"/>
    <w:rsid w:val="004B3528"/>
    <w:rsid w:val="004B3AF3"/>
    <w:rsid w:val="004B6DAB"/>
    <w:rsid w:val="004B79A4"/>
    <w:rsid w:val="004C1D7D"/>
    <w:rsid w:val="004C3350"/>
    <w:rsid w:val="004C4994"/>
    <w:rsid w:val="004C49FB"/>
    <w:rsid w:val="004C4ED8"/>
    <w:rsid w:val="004C523B"/>
    <w:rsid w:val="004C55B5"/>
    <w:rsid w:val="004C5979"/>
    <w:rsid w:val="004D00E9"/>
    <w:rsid w:val="004D0ACF"/>
    <w:rsid w:val="004D27A6"/>
    <w:rsid w:val="004D2B1C"/>
    <w:rsid w:val="004D4312"/>
    <w:rsid w:val="004D4DBB"/>
    <w:rsid w:val="004E52BA"/>
    <w:rsid w:val="004E53FA"/>
    <w:rsid w:val="004F2172"/>
    <w:rsid w:val="004F21C8"/>
    <w:rsid w:val="004F2417"/>
    <w:rsid w:val="004F36CE"/>
    <w:rsid w:val="004F3C6D"/>
    <w:rsid w:val="004F4F80"/>
    <w:rsid w:val="004F667D"/>
    <w:rsid w:val="004F681E"/>
    <w:rsid w:val="004F774C"/>
    <w:rsid w:val="004F788C"/>
    <w:rsid w:val="0050010F"/>
    <w:rsid w:val="00501CBA"/>
    <w:rsid w:val="00502BC6"/>
    <w:rsid w:val="00502E27"/>
    <w:rsid w:val="00503C9D"/>
    <w:rsid w:val="00504547"/>
    <w:rsid w:val="00507D7B"/>
    <w:rsid w:val="00510119"/>
    <w:rsid w:val="0051055C"/>
    <w:rsid w:val="00511BD4"/>
    <w:rsid w:val="00512B2A"/>
    <w:rsid w:val="0051464E"/>
    <w:rsid w:val="00514990"/>
    <w:rsid w:val="00514A8B"/>
    <w:rsid w:val="00516278"/>
    <w:rsid w:val="005164D8"/>
    <w:rsid w:val="00516557"/>
    <w:rsid w:val="00521B08"/>
    <w:rsid w:val="0052321C"/>
    <w:rsid w:val="00524871"/>
    <w:rsid w:val="00527DC0"/>
    <w:rsid w:val="00527F60"/>
    <w:rsid w:val="00530493"/>
    <w:rsid w:val="0053069E"/>
    <w:rsid w:val="0053216D"/>
    <w:rsid w:val="005328B4"/>
    <w:rsid w:val="00533DD5"/>
    <w:rsid w:val="0053420D"/>
    <w:rsid w:val="0053555F"/>
    <w:rsid w:val="00536B26"/>
    <w:rsid w:val="00536EE4"/>
    <w:rsid w:val="0053726B"/>
    <w:rsid w:val="005403A3"/>
    <w:rsid w:val="00541963"/>
    <w:rsid w:val="00541C3A"/>
    <w:rsid w:val="00541E2E"/>
    <w:rsid w:val="0054282A"/>
    <w:rsid w:val="00543682"/>
    <w:rsid w:val="00544156"/>
    <w:rsid w:val="00544A38"/>
    <w:rsid w:val="00544BED"/>
    <w:rsid w:val="00545638"/>
    <w:rsid w:val="005470A9"/>
    <w:rsid w:val="00550011"/>
    <w:rsid w:val="00550829"/>
    <w:rsid w:val="005513D3"/>
    <w:rsid w:val="00551855"/>
    <w:rsid w:val="00553404"/>
    <w:rsid w:val="005535A4"/>
    <w:rsid w:val="00553757"/>
    <w:rsid w:val="00554F9B"/>
    <w:rsid w:val="005550C5"/>
    <w:rsid w:val="00561361"/>
    <w:rsid w:val="005616CC"/>
    <w:rsid w:val="00561759"/>
    <w:rsid w:val="0056432C"/>
    <w:rsid w:val="00567AAC"/>
    <w:rsid w:val="00571EE5"/>
    <w:rsid w:val="005741AA"/>
    <w:rsid w:val="00575A51"/>
    <w:rsid w:val="00577174"/>
    <w:rsid w:val="00581CDB"/>
    <w:rsid w:val="00583DDA"/>
    <w:rsid w:val="00584F9E"/>
    <w:rsid w:val="00585A48"/>
    <w:rsid w:val="00586E9A"/>
    <w:rsid w:val="005876FF"/>
    <w:rsid w:val="00590C08"/>
    <w:rsid w:val="00591643"/>
    <w:rsid w:val="00593AB3"/>
    <w:rsid w:val="00594255"/>
    <w:rsid w:val="00594501"/>
    <w:rsid w:val="0059704A"/>
    <w:rsid w:val="005972A6"/>
    <w:rsid w:val="00597640"/>
    <w:rsid w:val="005A0966"/>
    <w:rsid w:val="005A27D3"/>
    <w:rsid w:val="005A483A"/>
    <w:rsid w:val="005B2831"/>
    <w:rsid w:val="005B3EB3"/>
    <w:rsid w:val="005B6FDF"/>
    <w:rsid w:val="005B7124"/>
    <w:rsid w:val="005B77E5"/>
    <w:rsid w:val="005C299D"/>
    <w:rsid w:val="005C40C4"/>
    <w:rsid w:val="005C48B9"/>
    <w:rsid w:val="005C51AC"/>
    <w:rsid w:val="005C7157"/>
    <w:rsid w:val="005C7ADC"/>
    <w:rsid w:val="005D0AC4"/>
    <w:rsid w:val="005D1CA5"/>
    <w:rsid w:val="005D22F8"/>
    <w:rsid w:val="005D5E14"/>
    <w:rsid w:val="005D6244"/>
    <w:rsid w:val="005D74CC"/>
    <w:rsid w:val="005E17CF"/>
    <w:rsid w:val="005E2606"/>
    <w:rsid w:val="005E3CA2"/>
    <w:rsid w:val="005E59C6"/>
    <w:rsid w:val="005E69C9"/>
    <w:rsid w:val="005E7F3E"/>
    <w:rsid w:val="005F013C"/>
    <w:rsid w:val="005F068D"/>
    <w:rsid w:val="005F0BFB"/>
    <w:rsid w:val="005F17AF"/>
    <w:rsid w:val="005F1ED1"/>
    <w:rsid w:val="005F5A25"/>
    <w:rsid w:val="005F6C56"/>
    <w:rsid w:val="005F7C66"/>
    <w:rsid w:val="00600926"/>
    <w:rsid w:val="00601776"/>
    <w:rsid w:val="00605318"/>
    <w:rsid w:val="00605D7F"/>
    <w:rsid w:val="00605E40"/>
    <w:rsid w:val="006065E6"/>
    <w:rsid w:val="00606601"/>
    <w:rsid w:val="00610C71"/>
    <w:rsid w:val="00611682"/>
    <w:rsid w:val="00611E56"/>
    <w:rsid w:val="006146A3"/>
    <w:rsid w:val="0061507D"/>
    <w:rsid w:val="0062068A"/>
    <w:rsid w:val="00624183"/>
    <w:rsid w:val="00624D19"/>
    <w:rsid w:val="00626814"/>
    <w:rsid w:val="00627097"/>
    <w:rsid w:val="00630771"/>
    <w:rsid w:val="00633463"/>
    <w:rsid w:val="0063373E"/>
    <w:rsid w:val="0063398B"/>
    <w:rsid w:val="00633CC2"/>
    <w:rsid w:val="006379B5"/>
    <w:rsid w:val="0064152F"/>
    <w:rsid w:val="00642513"/>
    <w:rsid w:val="0064306D"/>
    <w:rsid w:val="006434A0"/>
    <w:rsid w:val="0065013E"/>
    <w:rsid w:val="006519F7"/>
    <w:rsid w:val="00651B74"/>
    <w:rsid w:val="006523C8"/>
    <w:rsid w:val="006524A3"/>
    <w:rsid w:val="00653E71"/>
    <w:rsid w:val="00655A3E"/>
    <w:rsid w:val="00660952"/>
    <w:rsid w:val="00661180"/>
    <w:rsid w:val="00662221"/>
    <w:rsid w:val="0066374B"/>
    <w:rsid w:val="00664357"/>
    <w:rsid w:val="0067141C"/>
    <w:rsid w:val="006715C9"/>
    <w:rsid w:val="00671B8F"/>
    <w:rsid w:val="0067246B"/>
    <w:rsid w:val="00673475"/>
    <w:rsid w:val="00673D8E"/>
    <w:rsid w:val="00674E65"/>
    <w:rsid w:val="00677274"/>
    <w:rsid w:val="00677AEF"/>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8E4"/>
    <w:rsid w:val="006B527D"/>
    <w:rsid w:val="006B5B83"/>
    <w:rsid w:val="006B662A"/>
    <w:rsid w:val="006C054D"/>
    <w:rsid w:val="006C0B5E"/>
    <w:rsid w:val="006C2505"/>
    <w:rsid w:val="006C620E"/>
    <w:rsid w:val="006C6E4A"/>
    <w:rsid w:val="006D010B"/>
    <w:rsid w:val="006D0A95"/>
    <w:rsid w:val="006D1141"/>
    <w:rsid w:val="006D49E1"/>
    <w:rsid w:val="006D4A41"/>
    <w:rsid w:val="006D5D19"/>
    <w:rsid w:val="006E3035"/>
    <w:rsid w:val="006E3B3F"/>
    <w:rsid w:val="006E454E"/>
    <w:rsid w:val="006E5B74"/>
    <w:rsid w:val="006E6A2F"/>
    <w:rsid w:val="006E70CB"/>
    <w:rsid w:val="006E73AE"/>
    <w:rsid w:val="006F1126"/>
    <w:rsid w:val="006F2563"/>
    <w:rsid w:val="006F666A"/>
    <w:rsid w:val="006F6997"/>
    <w:rsid w:val="0070170D"/>
    <w:rsid w:val="0070432E"/>
    <w:rsid w:val="00704D9C"/>
    <w:rsid w:val="00704E5D"/>
    <w:rsid w:val="00705779"/>
    <w:rsid w:val="00706672"/>
    <w:rsid w:val="0071122E"/>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140C"/>
    <w:rsid w:val="00775FA0"/>
    <w:rsid w:val="007774B7"/>
    <w:rsid w:val="00777FB4"/>
    <w:rsid w:val="007804C9"/>
    <w:rsid w:val="00780D45"/>
    <w:rsid w:val="00781084"/>
    <w:rsid w:val="00782926"/>
    <w:rsid w:val="007829A1"/>
    <w:rsid w:val="00782C7B"/>
    <w:rsid w:val="00783294"/>
    <w:rsid w:val="007835FC"/>
    <w:rsid w:val="00783931"/>
    <w:rsid w:val="00784263"/>
    <w:rsid w:val="00787D50"/>
    <w:rsid w:val="007A01A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30B4"/>
    <w:rsid w:val="007D0838"/>
    <w:rsid w:val="007D22FF"/>
    <w:rsid w:val="007D29D8"/>
    <w:rsid w:val="007D4221"/>
    <w:rsid w:val="007D521E"/>
    <w:rsid w:val="007D6FFF"/>
    <w:rsid w:val="007D795B"/>
    <w:rsid w:val="007E0105"/>
    <w:rsid w:val="007E08CC"/>
    <w:rsid w:val="007E3F14"/>
    <w:rsid w:val="007E569E"/>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6C94"/>
    <w:rsid w:val="0082741B"/>
    <w:rsid w:val="00827B1F"/>
    <w:rsid w:val="00830432"/>
    <w:rsid w:val="00830CA5"/>
    <w:rsid w:val="0083500E"/>
    <w:rsid w:val="0083545F"/>
    <w:rsid w:val="0083582D"/>
    <w:rsid w:val="00840373"/>
    <w:rsid w:val="00840F96"/>
    <w:rsid w:val="0084136D"/>
    <w:rsid w:val="008414C4"/>
    <w:rsid w:val="00841576"/>
    <w:rsid w:val="00845311"/>
    <w:rsid w:val="00846616"/>
    <w:rsid w:val="008507CF"/>
    <w:rsid w:val="00852623"/>
    <w:rsid w:val="008526EC"/>
    <w:rsid w:val="0085720F"/>
    <w:rsid w:val="008573BE"/>
    <w:rsid w:val="0086134D"/>
    <w:rsid w:val="00861FEC"/>
    <w:rsid w:val="00862C50"/>
    <w:rsid w:val="008633C3"/>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1381"/>
    <w:rsid w:val="008A22A2"/>
    <w:rsid w:val="008A2E96"/>
    <w:rsid w:val="008A4B59"/>
    <w:rsid w:val="008A783D"/>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0B5B"/>
    <w:rsid w:val="008E15EC"/>
    <w:rsid w:val="008E1EAF"/>
    <w:rsid w:val="008E36C0"/>
    <w:rsid w:val="008E36F2"/>
    <w:rsid w:val="008E450B"/>
    <w:rsid w:val="008E4C23"/>
    <w:rsid w:val="008E667F"/>
    <w:rsid w:val="008E676F"/>
    <w:rsid w:val="008E7251"/>
    <w:rsid w:val="008E76EF"/>
    <w:rsid w:val="008E7715"/>
    <w:rsid w:val="008E7D7C"/>
    <w:rsid w:val="008F0097"/>
    <w:rsid w:val="008F0187"/>
    <w:rsid w:val="008F2449"/>
    <w:rsid w:val="008F4ABC"/>
    <w:rsid w:val="009007FB"/>
    <w:rsid w:val="00900BF7"/>
    <w:rsid w:val="00903003"/>
    <w:rsid w:val="00903005"/>
    <w:rsid w:val="00903D35"/>
    <w:rsid w:val="009041B8"/>
    <w:rsid w:val="009048D8"/>
    <w:rsid w:val="0090692C"/>
    <w:rsid w:val="00906A75"/>
    <w:rsid w:val="009073AD"/>
    <w:rsid w:val="0091186E"/>
    <w:rsid w:val="009123E5"/>
    <w:rsid w:val="009130AF"/>
    <w:rsid w:val="009141A9"/>
    <w:rsid w:val="00917344"/>
    <w:rsid w:val="00921613"/>
    <w:rsid w:val="00925750"/>
    <w:rsid w:val="009267F8"/>
    <w:rsid w:val="00927552"/>
    <w:rsid w:val="00927DFB"/>
    <w:rsid w:val="00930A79"/>
    <w:rsid w:val="00930D5E"/>
    <w:rsid w:val="009329E7"/>
    <w:rsid w:val="00934B9C"/>
    <w:rsid w:val="009377C8"/>
    <w:rsid w:val="009427A1"/>
    <w:rsid w:val="00943761"/>
    <w:rsid w:val="009446CB"/>
    <w:rsid w:val="00944F89"/>
    <w:rsid w:val="00950939"/>
    <w:rsid w:val="00955B3F"/>
    <w:rsid w:val="00956AFC"/>
    <w:rsid w:val="009616E2"/>
    <w:rsid w:val="00965777"/>
    <w:rsid w:val="009708AE"/>
    <w:rsid w:val="00971DC1"/>
    <w:rsid w:val="00974D6F"/>
    <w:rsid w:val="00974EAE"/>
    <w:rsid w:val="00976475"/>
    <w:rsid w:val="009767F4"/>
    <w:rsid w:val="00976EB6"/>
    <w:rsid w:val="00981B7C"/>
    <w:rsid w:val="00981D6F"/>
    <w:rsid w:val="00984A4A"/>
    <w:rsid w:val="00990DE4"/>
    <w:rsid w:val="009912E6"/>
    <w:rsid w:val="009919D2"/>
    <w:rsid w:val="00992355"/>
    <w:rsid w:val="0099256C"/>
    <w:rsid w:val="00993957"/>
    <w:rsid w:val="00993D80"/>
    <w:rsid w:val="009946E6"/>
    <w:rsid w:val="0099471C"/>
    <w:rsid w:val="009A0311"/>
    <w:rsid w:val="009A0C93"/>
    <w:rsid w:val="009A0DF2"/>
    <w:rsid w:val="009A167F"/>
    <w:rsid w:val="009A1877"/>
    <w:rsid w:val="009A28BF"/>
    <w:rsid w:val="009A38BC"/>
    <w:rsid w:val="009A48E0"/>
    <w:rsid w:val="009A573F"/>
    <w:rsid w:val="009A5DDB"/>
    <w:rsid w:val="009A6ABA"/>
    <w:rsid w:val="009B0E65"/>
    <w:rsid w:val="009B0ECA"/>
    <w:rsid w:val="009B0F82"/>
    <w:rsid w:val="009B197C"/>
    <w:rsid w:val="009B1BF6"/>
    <w:rsid w:val="009B280A"/>
    <w:rsid w:val="009B2DBE"/>
    <w:rsid w:val="009B3712"/>
    <w:rsid w:val="009B373A"/>
    <w:rsid w:val="009B3FD1"/>
    <w:rsid w:val="009B462A"/>
    <w:rsid w:val="009B4E4B"/>
    <w:rsid w:val="009B56B6"/>
    <w:rsid w:val="009B7110"/>
    <w:rsid w:val="009C1170"/>
    <w:rsid w:val="009C2439"/>
    <w:rsid w:val="009C3941"/>
    <w:rsid w:val="009C3946"/>
    <w:rsid w:val="009C3C68"/>
    <w:rsid w:val="009C45A3"/>
    <w:rsid w:val="009C5898"/>
    <w:rsid w:val="009C6951"/>
    <w:rsid w:val="009C6E3D"/>
    <w:rsid w:val="009D1EDE"/>
    <w:rsid w:val="009D375D"/>
    <w:rsid w:val="009D47AA"/>
    <w:rsid w:val="009D48DC"/>
    <w:rsid w:val="009D5497"/>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D6B"/>
    <w:rsid w:val="00A01F41"/>
    <w:rsid w:val="00A0485E"/>
    <w:rsid w:val="00A049E4"/>
    <w:rsid w:val="00A05175"/>
    <w:rsid w:val="00A11413"/>
    <w:rsid w:val="00A12616"/>
    <w:rsid w:val="00A12C31"/>
    <w:rsid w:val="00A13C12"/>
    <w:rsid w:val="00A1418D"/>
    <w:rsid w:val="00A151B9"/>
    <w:rsid w:val="00A157E7"/>
    <w:rsid w:val="00A172BE"/>
    <w:rsid w:val="00A21F1C"/>
    <w:rsid w:val="00A22AFB"/>
    <w:rsid w:val="00A23FD9"/>
    <w:rsid w:val="00A243BC"/>
    <w:rsid w:val="00A25F80"/>
    <w:rsid w:val="00A27D70"/>
    <w:rsid w:val="00A30B11"/>
    <w:rsid w:val="00A30CA5"/>
    <w:rsid w:val="00A31815"/>
    <w:rsid w:val="00A319AE"/>
    <w:rsid w:val="00A35873"/>
    <w:rsid w:val="00A40375"/>
    <w:rsid w:val="00A405CB"/>
    <w:rsid w:val="00A4172E"/>
    <w:rsid w:val="00A41808"/>
    <w:rsid w:val="00A430D3"/>
    <w:rsid w:val="00A43C85"/>
    <w:rsid w:val="00A43EDA"/>
    <w:rsid w:val="00A448CD"/>
    <w:rsid w:val="00A44A41"/>
    <w:rsid w:val="00A47BC2"/>
    <w:rsid w:val="00A50201"/>
    <w:rsid w:val="00A50B0B"/>
    <w:rsid w:val="00A568DD"/>
    <w:rsid w:val="00A61912"/>
    <w:rsid w:val="00A61B2A"/>
    <w:rsid w:val="00A62183"/>
    <w:rsid w:val="00A62919"/>
    <w:rsid w:val="00A62D6C"/>
    <w:rsid w:val="00A642C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C2F"/>
    <w:rsid w:val="00A9621B"/>
    <w:rsid w:val="00A963F2"/>
    <w:rsid w:val="00A97CA1"/>
    <w:rsid w:val="00A97EFC"/>
    <w:rsid w:val="00AA0B21"/>
    <w:rsid w:val="00AA0F4D"/>
    <w:rsid w:val="00AA2A25"/>
    <w:rsid w:val="00AA483D"/>
    <w:rsid w:val="00AA56FC"/>
    <w:rsid w:val="00AA6837"/>
    <w:rsid w:val="00AA69BE"/>
    <w:rsid w:val="00AA74FB"/>
    <w:rsid w:val="00AB1667"/>
    <w:rsid w:val="00AB223B"/>
    <w:rsid w:val="00AB48DD"/>
    <w:rsid w:val="00AB5A4A"/>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40A"/>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6BD9"/>
    <w:rsid w:val="00B47BC3"/>
    <w:rsid w:val="00B5026C"/>
    <w:rsid w:val="00B504F8"/>
    <w:rsid w:val="00B5449A"/>
    <w:rsid w:val="00B54C29"/>
    <w:rsid w:val="00B55284"/>
    <w:rsid w:val="00B5588E"/>
    <w:rsid w:val="00B608EC"/>
    <w:rsid w:val="00B60ECF"/>
    <w:rsid w:val="00B627EE"/>
    <w:rsid w:val="00B63E1A"/>
    <w:rsid w:val="00B642B8"/>
    <w:rsid w:val="00B6489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2B7"/>
    <w:rsid w:val="00BA09A6"/>
    <w:rsid w:val="00BA2A27"/>
    <w:rsid w:val="00BA3910"/>
    <w:rsid w:val="00BA49EA"/>
    <w:rsid w:val="00BA49F6"/>
    <w:rsid w:val="00BA4BB7"/>
    <w:rsid w:val="00BA575D"/>
    <w:rsid w:val="00BA7277"/>
    <w:rsid w:val="00BA7CE6"/>
    <w:rsid w:val="00BB13A7"/>
    <w:rsid w:val="00BB1F35"/>
    <w:rsid w:val="00BB3B58"/>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C35"/>
    <w:rsid w:val="00BE34E2"/>
    <w:rsid w:val="00BE396A"/>
    <w:rsid w:val="00BE646A"/>
    <w:rsid w:val="00BE6786"/>
    <w:rsid w:val="00BE719D"/>
    <w:rsid w:val="00BF001A"/>
    <w:rsid w:val="00BF408D"/>
    <w:rsid w:val="00BF6315"/>
    <w:rsid w:val="00BF6A60"/>
    <w:rsid w:val="00C0319E"/>
    <w:rsid w:val="00C04B1E"/>
    <w:rsid w:val="00C05A53"/>
    <w:rsid w:val="00C12361"/>
    <w:rsid w:val="00C13DF8"/>
    <w:rsid w:val="00C15E68"/>
    <w:rsid w:val="00C16CDA"/>
    <w:rsid w:val="00C21E41"/>
    <w:rsid w:val="00C22F1E"/>
    <w:rsid w:val="00C2472D"/>
    <w:rsid w:val="00C26E6F"/>
    <w:rsid w:val="00C27776"/>
    <w:rsid w:val="00C3122A"/>
    <w:rsid w:val="00C347FF"/>
    <w:rsid w:val="00C351CD"/>
    <w:rsid w:val="00C35601"/>
    <w:rsid w:val="00C36DBB"/>
    <w:rsid w:val="00C37C7A"/>
    <w:rsid w:val="00C401FD"/>
    <w:rsid w:val="00C407B2"/>
    <w:rsid w:val="00C422FE"/>
    <w:rsid w:val="00C438E8"/>
    <w:rsid w:val="00C457FA"/>
    <w:rsid w:val="00C4636F"/>
    <w:rsid w:val="00C47698"/>
    <w:rsid w:val="00C47B65"/>
    <w:rsid w:val="00C50175"/>
    <w:rsid w:val="00C507D4"/>
    <w:rsid w:val="00C52140"/>
    <w:rsid w:val="00C52410"/>
    <w:rsid w:val="00C524DB"/>
    <w:rsid w:val="00C5719D"/>
    <w:rsid w:val="00C614E7"/>
    <w:rsid w:val="00C614F3"/>
    <w:rsid w:val="00C62FB6"/>
    <w:rsid w:val="00C6453B"/>
    <w:rsid w:val="00C64C21"/>
    <w:rsid w:val="00C66C0B"/>
    <w:rsid w:val="00C744BD"/>
    <w:rsid w:val="00C745A4"/>
    <w:rsid w:val="00C76DF3"/>
    <w:rsid w:val="00C81E30"/>
    <w:rsid w:val="00C82E50"/>
    <w:rsid w:val="00C83E40"/>
    <w:rsid w:val="00C86DF1"/>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83B"/>
    <w:rsid w:val="00CC2D6F"/>
    <w:rsid w:val="00CC338A"/>
    <w:rsid w:val="00CC34E7"/>
    <w:rsid w:val="00CC54F7"/>
    <w:rsid w:val="00CC5681"/>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361"/>
    <w:rsid w:val="00CE5EEC"/>
    <w:rsid w:val="00CF012D"/>
    <w:rsid w:val="00CF18DD"/>
    <w:rsid w:val="00CF2D69"/>
    <w:rsid w:val="00CF4D41"/>
    <w:rsid w:val="00CF560D"/>
    <w:rsid w:val="00D012C3"/>
    <w:rsid w:val="00D0302B"/>
    <w:rsid w:val="00D032A9"/>
    <w:rsid w:val="00D1024F"/>
    <w:rsid w:val="00D103AF"/>
    <w:rsid w:val="00D11F4A"/>
    <w:rsid w:val="00D12FE5"/>
    <w:rsid w:val="00D14649"/>
    <w:rsid w:val="00D14E32"/>
    <w:rsid w:val="00D157F3"/>
    <w:rsid w:val="00D15B9F"/>
    <w:rsid w:val="00D17D13"/>
    <w:rsid w:val="00D20FC9"/>
    <w:rsid w:val="00D230CD"/>
    <w:rsid w:val="00D24C4E"/>
    <w:rsid w:val="00D26825"/>
    <w:rsid w:val="00D27AB5"/>
    <w:rsid w:val="00D27ABE"/>
    <w:rsid w:val="00D3001A"/>
    <w:rsid w:val="00D33C4C"/>
    <w:rsid w:val="00D3417F"/>
    <w:rsid w:val="00D349E2"/>
    <w:rsid w:val="00D3525A"/>
    <w:rsid w:val="00D37A0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73"/>
    <w:rsid w:val="00D77D3C"/>
    <w:rsid w:val="00D80A12"/>
    <w:rsid w:val="00D8160E"/>
    <w:rsid w:val="00D8182E"/>
    <w:rsid w:val="00D8251F"/>
    <w:rsid w:val="00D83D2D"/>
    <w:rsid w:val="00D8533F"/>
    <w:rsid w:val="00D86163"/>
    <w:rsid w:val="00D8708E"/>
    <w:rsid w:val="00D87575"/>
    <w:rsid w:val="00D8788C"/>
    <w:rsid w:val="00D87AF4"/>
    <w:rsid w:val="00D909A5"/>
    <w:rsid w:val="00D92296"/>
    <w:rsid w:val="00D94945"/>
    <w:rsid w:val="00DA06C3"/>
    <w:rsid w:val="00DA224E"/>
    <w:rsid w:val="00DA2953"/>
    <w:rsid w:val="00DA5EB4"/>
    <w:rsid w:val="00DB0A96"/>
    <w:rsid w:val="00DB0FA5"/>
    <w:rsid w:val="00DB4C09"/>
    <w:rsid w:val="00DB5001"/>
    <w:rsid w:val="00DB5F71"/>
    <w:rsid w:val="00DB6414"/>
    <w:rsid w:val="00DC0385"/>
    <w:rsid w:val="00DC097C"/>
    <w:rsid w:val="00DC0A1F"/>
    <w:rsid w:val="00DC0AD8"/>
    <w:rsid w:val="00DC1829"/>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384E"/>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682"/>
    <w:rsid w:val="00E15840"/>
    <w:rsid w:val="00E15D39"/>
    <w:rsid w:val="00E179F6"/>
    <w:rsid w:val="00E22ED9"/>
    <w:rsid w:val="00E23C48"/>
    <w:rsid w:val="00E24565"/>
    <w:rsid w:val="00E24C84"/>
    <w:rsid w:val="00E2553C"/>
    <w:rsid w:val="00E267BE"/>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7C5"/>
    <w:rsid w:val="00E53C1F"/>
    <w:rsid w:val="00E53F8E"/>
    <w:rsid w:val="00E553C4"/>
    <w:rsid w:val="00E57A29"/>
    <w:rsid w:val="00E6194F"/>
    <w:rsid w:val="00E61DFC"/>
    <w:rsid w:val="00E639C7"/>
    <w:rsid w:val="00E652A8"/>
    <w:rsid w:val="00E66236"/>
    <w:rsid w:val="00E66E5C"/>
    <w:rsid w:val="00E67F37"/>
    <w:rsid w:val="00E7496C"/>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26C6"/>
    <w:rsid w:val="00EA4BEE"/>
    <w:rsid w:val="00EA5FCC"/>
    <w:rsid w:val="00EA7404"/>
    <w:rsid w:val="00EB1DF5"/>
    <w:rsid w:val="00EB42C1"/>
    <w:rsid w:val="00EB4400"/>
    <w:rsid w:val="00EB4494"/>
    <w:rsid w:val="00EC0156"/>
    <w:rsid w:val="00EC1E28"/>
    <w:rsid w:val="00EC2CF0"/>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63B"/>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B57"/>
    <w:rsid w:val="00F97077"/>
    <w:rsid w:val="00F97100"/>
    <w:rsid w:val="00F97607"/>
    <w:rsid w:val="00FA00BF"/>
    <w:rsid w:val="00FA144D"/>
    <w:rsid w:val="00FA18B4"/>
    <w:rsid w:val="00FA2596"/>
    <w:rsid w:val="00FA2941"/>
    <w:rsid w:val="00FA691A"/>
    <w:rsid w:val="00FA6E9B"/>
    <w:rsid w:val="00FA7049"/>
    <w:rsid w:val="00FA74B2"/>
    <w:rsid w:val="00FB1558"/>
    <w:rsid w:val="00FB1ECC"/>
    <w:rsid w:val="00FB5E33"/>
    <w:rsid w:val="00FB6373"/>
    <w:rsid w:val="00FB6522"/>
    <w:rsid w:val="00FB719E"/>
    <w:rsid w:val="00FB7B75"/>
    <w:rsid w:val="00FC1606"/>
    <w:rsid w:val="00FC298D"/>
    <w:rsid w:val="00FC2B19"/>
    <w:rsid w:val="00FC34A4"/>
    <w:rsid w:val="00FC3A1A"/>
    <w:rsid w:val="00FC3DF4"/>
    <w:rsid w:val="00FC3FF1"/>
    <w:rsid w:val="00FC409E"/>
    <w:rsid w:val="00FC5782"/>
    <w:rsid w:val="00FC7E60"/>
    <w:rsid w:val="00FD17DB"/>
    <w:rsid w:val="00FD2973"/>
    <w:rsid w:val="00FD3474"/>
    <w:rsid w:val="00FD384F"/>
    <w:rsid w:val="00FD3CD4"/>
    <w:rsid w:val="00FD463A"/>
    <w:rsid w:val="00FD4EBD"/>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7ED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a-DK" w:eastAsia="da-DK" w:bidi="da-DK"/>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E0F3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E0F3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E0F3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E0F3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E0F39"/>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E0F3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03005"/>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D4EB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477882"/>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fwlink/?LinkId=690247" TargetMode="External"/><Relationship Id="rId3" Type="http://schemas.openxmlformats.org/officeDocument/2006/relationships/styles" Target="styles.xml"/><Relationship Id="rId21" Type="http://schemas.openxmlformats.org/officeDocument/2006/relationships/hyperlink" Target="http://www.microsoft.com/online/international-availability.aspx" TargetMode="External"/><Relationship Id="rId34" Type="http://schemas.openxmlformats.org/officeDocument/2006/relationships/hyperlink" Target="https://go.microsoft.com/fwlink/?LinkId=521839" TargetMode="External"/><Relationship Id="rId42" Type="http://schemas.openxmlformats.org/officeDocument/2006/relationships/hyperlink" Target="https://go.microsoft.com/fwlink/?LinkId=521839" TargetMode="External"/><Relationship Id="rId47" Type="http://schemas.openxmlformats.org/officeDocument/2006/relationships/hyperlink" Target="http://go.microsoft.com/?linkid=9710837" TargetMode="External"/><Relationship Id="rId50" Type="http://schemas.openxmlformats.org/officeDocument/2006/relationships/footer" Target="footer14.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www.office.com/sca" TargetMode="Externa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yperlink" Target="http://go.microsoft.com/?linkid=9839207" TargetMode="External"/><Relationship Id="rId29" Type="http://schemas.openxmlformats.org/officeDocument/2006/relationships/hyperlink" Target="http://azure.microsoft.com/en-us/regions/" TargetMode="External"/><Relationship Id="rId41" Type="http://schemas.openxmlformats.org/officeDocument/2006/relationships/hyperlink" Target="https://aka.ms/bingmapsplatformsdks"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ka.ms/BAA"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s://aka.ms/bingmapsplatformapistou" TargetMode="External"/><Relationship Id="rId45" Type="http://schemas.openxmlformats.org/officeDocument/2006/relationships/hyperlink" Target="http://go.microsoft.com/?linkid=9839206" TargetMode="External"/><Relationship Id="rId53"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footer" Target="footer11.xml"/><Relationship Id="rId49" Type="http://schemas.openxmlformats.org/officeDocument/2006/relationships/hyperlink" Target="http://www.mpegla.com"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footer" Target="footer13.xml"/><Relationship Id="rId52"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6.xm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footer" Target="footer10.xml"/><Relationship Id="rId43" Type="http://schemas.openxmlformats.org/officeDocument/2006/relationships/footer" Target="footer12.xml"/><Relationship Id="rId48" Type="http://schemas.openxmlformats.org/officeDocument/2006/relationships/hyperlink" Target="http://go.microsoft.com/fwlink/?LinkID=248686" TargetMode="External"/><Relationship Id="rId8" Type="http://schemas.openxmlformats.org/officeDocument/2006/relationships/header" Target="header1.xml"/><Relationship Id="rId51" Type="http://schemas.openxmlformats.org/officeDocument/2006/relationships/footer" Target="footer15.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C37AB7-C315-492C-B1A1-04C91B23B4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18908</Words>
  <Characters>107778</Characters>
  <Application>Microsoft Office Word</Application>
  <DocSecurity>8</DocSecurity>
  <Lines>898</Lines>
  <Paragraphs>252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126434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2016-11-29T04:46:00Z</dcterms:created>
  <dcterms:modified xsi:type="dcterms:W3CDTF">2016-11-29T04:46:00Z</dcterms:modified>
</cp:coreProperties>
</file>