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A7B5060" w14:textId="77777777" w:rsidR="004D27A6" w:rsidRPr="001A6B5F"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17C762E5" w14:textId="427BD7F5" w:rsidR="004D27A6" w:rsidRPr="00A12616" w:rsidRDefault="004D27A6" w:rsidP="004D27A6">
      <w:pPr>
        <w:pStyle w:val="ProductList-Body"/>
        <w:shd w:val="clear" w:color="auto" w:fill="00188F"/>
        <w:ind w:right="8640"/>
        <w:rPr>
          <w:rFonts w:asciiTheme="majorHAnsi" w:hAnsiTheme="majorHAnsi"/>
          <w:color w:val="FFFFFF" w:themeColor="background1"/>
          <w:sz w:val="32"/>
          <w:szCs w:val="32"/>
          <w:lang w:eastAsia="en-US" w:bidi="ar-SA"/>
        </w:rPr>
      </w:pPr>
      <w:r w:rsidRPr="001A6B5F">
        <w:rPr>
          <w:rFonts w:asciiTheme="majorHAnsi" w:hAnsiTheme="majorHAnsi"/>
          <w:color w:val="FFFFFF" w:themeColor="background1"/>
          <w:sz w:val="32"/>
          <w:szCs w:val="32"/>
          <w:lang w:val="en-US" w:eastAsia="en-US" w:bidi="ar-SA"/>
        </w:rPr>
        <w:tab/>
      </w:r>
      <w:r w:rsidRPr="00A12616">
        <w:rPr>
          <w:rFonts w:asciiTheme="majorHAnsi" w:hAnsiTheme="majorHAnsi"/>
          <w:color w:val="FFFFFF" w:themeColor="background1"/>
          <w:sz w:val="32"/>
          <w:szCs w:val="32"/>
          <w:lang w:eastAsia="en-US" w:bidi="ar-SA"/>
        </w:rPr>
        <w:t>Volume</w:t>
      </w:r>
    </w:p>
    <w:bookmarkEnd w:id="0"/>
    <w:p w14:paraId="5729B3DF" w14:textId="77777777" w:rsidR="004D27A6" w:rsidRPr="00A12616" w:rsidRDefault="004D27A6" w:rsidP="004D27A6">
      <w:pPr>
        <w:pStyle w:val="ProductList-Body"/>
        <w:shd w:val="clear" w:color="auto" w:fill="00188F"/>
        <w:spacing w:after="900"/>
        <w:ind w:right="8640"/>
        <w:rPr>
          <w:rFonts w:asciiTheme="majorHAnsi" w:hAnsiTheme="majorHAnsi"/>
          <w:color w:val="FFFFFF" w:themeColor="background1"/>
          <w:sz w:val="32"/>
          <w:szCs w:val="32"/>
          <w:lang w:eastAsia="en-US" w:bidi="ar-SA"/>
        </w:rPr>
      </w:pPr>
      <w:r w:rsidRPr="00A12616">
        <w:rPr>
          <w:rFonts w:asciiTheme="majorHAnsi" w:hAnsiTheme="majorHAnsi"/>
          <w:color w:val="FFFFFF" w:themeColor="background1"/>
          <w:sz w:val="32"/>
          <w:szCs w:val="32"/>
          <w:lang w:eastAsia="en-US" w:bidi="ar-SA"/>
        </w:rPr>
        <w:tab/>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A12616"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A12616"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50AADD71" w:rsidR="004D27A6" w:rsidRPr="00921613" w:rsidRDefault="004D27A6" w:rsidP="00551855">
      <w:pPr>
        <w:pStyle w:val="ProductList-Body"/>
        <w:shd w:val="clear" w:color="auto" w:fill="0072C6"/>
        <w:tabs>
          <w:tab w:val="clear" w:pos="158"/>
          <w:tab w:val="left" w:pos="360"/>
        </w:tabs>
        <w:ind w:right="1800"/>
        <w:rPr>
          <w:rFonts w:asciiTheme="majorHAnsi" w:hAnsiTheme="majorHAnsi"/>
          <w:color w:val="FFFFFF" w:themeColor="background1"/>
          <w:sz w:val="72"/>
          <w:szCs w:val="72"/>
          <w:lang w:eastAsia="en-US" w:bidi="ar-SA"/>
        </w:rPr>
      </w:pPr>
      <w:r w:rsidRPr="00A12616">
        <w:rPr>
          <w:rFonts w:asciiTheme="majorHAnsi" w:hAnsiTheme="majorHAnsi"/>
          <w:color w:val="FFFFFF" w:themeColor="background1"/>
          <w:sz w:val="72"/>
          <w:szCs w:val="72"/>
          <w:lang w:eastAsia="en-US" w:bidi="ar-SA"/>
        </w:rPr>
        <w:tab/>
      </w:r>
      <w:r w:rsidR="00551855" w:rsidRPr="00296512">
        <w:rPr>
          <w:rFonts w:asciiTheme="majorHAnsi" w:hAnsiTheme="majorHAnsi"/>
          <w:color w:val="FFFFFF" w:themeColor="background1"/>
          <w:sz w:val="72"/>
          <w:szCs w:val="72"/>
        </w:rPr>
        <w:t xml:space="preserve">Vilkår </w:t>
      </w:r>
      <w:r w:rsidR="00551855" w:rsidRPr="00921613">
        <w:rPr>
          <w:rFonts w:asciiTheme="majorHAnsi" w:hAnsiTheme="majorHAnsi"/>
          <w:color w:val="FFFFFF" w:themeColor="background1"/>
          <w:sz w:val="72"/>
          <w:szCs w:val="72"/>
        </w:rPr>
        <w:t>for Online-services</w:t>
      </w:r>
    </w:p>
    <w:p w14:paraId="6BAF63FC" w14:textId="1A793D89" w:rsidR="004D27A6" w:rsidRPr="00921613" w:rsidRDefault="004D27A6" w:rsidP="00551855">
      <w:pPr>
        <w:pStyle w:val="ProductList-Body"/>
        <w:shd w:val="clear" w:color="auto" w:fill="0072C6"/>
        <w:tabs>
          <w:tab w:val="clear" w:pos="158"/>
          <w:tab w:val="left" w:pos="360"/>
        </w:tabs>
        <w:ind w:right="1800"/>
        <w:rPr>
          <w:rFonts w:asciiTheme="majorHAnsi" w:hAnsiTheme="majorHAnsi"/>
          <w:color w:val="FFFFFF" w:themeColor="background1"/>
          <w:sz w:val="72"/>
          <w:szCs w:val="72"/>
          <w:lang w:eastAsia="en-US" w:bidi="ar-SA"/>
        </w:rPr>
      </w:pPr>
      <w:r w:rsidRPr="00921613">
        <w:rPr>
          <w:rFonts w:asciiTheme="majorHAnsi" w:hAnsiTheme="majorHAnsi"/>
          <w:color w:val="FFFFFF" w:themeColor="background1"/>
          <w:sz w:val="72"/>
          <w:szCs w:val="72"/>
          <w:lang w:eastAsia="en-US" w:bidi="ar-SA"/>
        </w:rPr>
        <w:tab/>
        <w:t xml:space="preserve">1. </w:t>
      </w:r>
      <w:r w:rsidR="00575A51">
        <w:rPr>
          <w:rFonts w:asciiTheme="majorHAnsi" w:hAnsiTheme="majorHAnsi"/>
          <w:color w:val="FFFFFF" w:themeColor="background1"/>
          <w:sz w:val="72"/>
          <w:szCs w:val="72"/>
        </w:rPr>
        <w:t>marts</w:t>
      </w:r>
      <w:r w:rsidR="00A12616" w:rsidRPr="00921613">
        <w:rPr>
          <w:rFonts w:asciiTheme="majorHAnsi" w:hAnsiTheme="majorHAnsi"/>
          <w:color w:val="FFFFFF" w:themeColor="background1"/>
          <w:sz w:val="72"/>
          <w:szCs w:val="72"/>
        </w:rPr>
        <w:t xml:space="preserve"> 2016</w:t>
      </w:r>
    </w:p>
    <w:p w14:paraId="429BA266" w14:textId="77777777" w:rsidR="004D27A6" w:rsidRPr="00A12616"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Indholdsfortegnelse</w:t>
      </w:r>
      <w:bookmarkEnd w:id="2"/>
    </w:p>
    <w:p w14:paraId="33413537" w14:textId="31B288BC" w:rsidR="00575A51" w:rsidRDefault="00A430D3">
      <w:pPr>
        <w:pStyle w:val="TOC1"/>
        <w:tabs>
          <w:tab w:val="right" w:leader="dot" w:pos="5030"/>
        </w:tabs>
        <w:rPr>
          <w:rFonts w:eastAsiaTheme="minorEastAsia"/>
          <w:b w:val="0"/>
          <w:caps w:val="0"/>
          <w:noProof/>
          <w:sz w:val="22"/>
          <w:lang w:val="en-US" w:eastAsia="zh-CN" w:bidi="ar-SA"/>
        </w:rPr>
      </w:pPr>
      <w:r>
        <w:lastRenderedPageBreak/>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42782559" w:history="1">
        <w:r w:rsidR="00575A51" w:rsidRPr="0005034D">
          <w:rPr>
            <w:rStyle w:val="Hyperlink"/>
            <w:noProof/>
          </w:rPr>
          <w:t>Introduktion</w:t>
        </w:r>
        <w:r w:rsidR="00575A51">
          <w:rPr>
            <w:noProof/>
            <w:webHidden/>
          </w:rPr>
          <w:tab/>
        </w:r>
        <w:r w:rsidR="00575A51">
          <w:rPr>
            <w:noProof/>
            <w:webHidden/>
          </w:rPr>
          <w:fldChar w:fldCharType="begin"/>
        </w:r>
        <w:r w:rsidR="00575A51">
          <w:rPr>
            <w:noProof/>
            <w:webHidden/>
          </w:rPr>
          <w:instrText xml:space="preserve"> PAGEREF _Toc442782559 \h </w:instrText>
        </w:r>
        <w:r w:rsidR="00575A51">
          <w:rPr>
            <w:noProof/>
            <w:webHidden/>
          </w:rPr>
        </w:r>
        <w:r w:rsidR="00575A51">
          <w:rPr>
            <w:noProof/>
            <w:webHidden/>
          </w:rPr>
          <w:fldChar w:fldCharType="separate"/>
        </w:r>
        <w:r w:rsidR="00575A51">
          <w:rPr>
            <w:noProof/>
            <w:webHidden/>
          </w:rPr>
          <w:t>3</w:t>
        </w:r>
        <w:r w:rsidR="00575A51">
          <w:rPr>
            <w:noProof/>
            <w:webHidden/>
          </w:rPr>
          <w:fldChar w:fldCharType="end"/>
        </w:r>
      </w:hyperlink>
    </w:p>
    <w:p w14:paraId="67A346C2" w14:textId="3016AB02" w:rsidR="00575A51" w:rsidRDefault="00AD5EE6">
      <w:pPr>
        <w:pStyle w:val="TOC3"/>
        <w:tabs>
          <w:tab w:val="right" w:leader="dot" w:pos="5030"/>
        </w:tabs>
        <w:rPr>
          <w:rFonts w:eastAsiaTheme="minorEastAsia"/>
          <w:smallCaps w:val="0"/>
          <w:noProof/>
          <w:sz w:val="22"/>
          <w:lang w:val="en-US" w:eastAsia="zh-CN" w:bidi="ar-SA"/>
        </w:rPr>
      </w:pPr>
      <w:hyperlink w:anchor="_Toc442782560" w:history="1">
        <w:r w:rsidR="00575A51" w:rsidRPr="0005034D">
          <w:rPr>
            <w:rStyle w:val="Hyperlink"/>
            <w:noProof/>
          </w:rPr>
          <w:t>Tidligere versioner</w:t>
        </w:r>
        <w:r w:rsidR="00575A51">
          <w:rPr>
            <w:noProof/>
            <w:webHidden/>
          </w:rPr>
          <w:tab/>
        </w:r>
        <w:r w:rsidR="00575A51">
          <w:rPr>
            <w:noProof/>
            <w:webHidden/>
          </w:rPr>
          <w:fldChar w:fldCharType="begin"/>
        </w:r>
        <w:r w:rsidR="00575A51">
          <w:rPr>
            <w:noProof/>
            <w:webHidden/>
          </w:rPr>
          <w:instrText xml:space="preserve"> PAGEREF _Toc442782560 \h </w:instrText>
        </w:r>
        <w:r w:rsidR="00575A51">
          <w:rPr>
            <w:noProof/>
            <w:webHidden/>
          </w:rPr>
        </w:r>
        <w:r w:rsidR="00575A51">
          <w:rPr>
            <w:noProof/>
            <w:webHidden/>
          </w:rPr>
          <w:fldChar w:fldCharType="separate"/>
        </w:r>
        <w:r w:rsidR="00575A51">
          <w:rPr>
            <w:noProof/>
            <w:webHidden/>
          </w:rPr>
          <w:t>3</w:t>
        </w:r>
        <w:r w:rsidR="00575A51">
          <w:rPr>
            <w:noProof/>
            <w:webHidden/>
          </w:rPr>
          <w:fldChar w:fldCharType="end"/>
        </w:r>
      </w:hyperlink>
    </w:p>
    <w:p w14:paraId="7DDE8120" w14:textId="2509FFB0" w:rsidR="00575A51" w:rsidRDefault="00AD5EE6">
      <w:pPr>
        <w:pStyle w:val="TOC3"/>
        <w:tabs>
          <w:tab w:val="right" w:leader="dot" w:pos="5030"/>
        </w:tabs>
        <w:rPr>
          <w:rFonts w:eastAsiaTheme="minorEastAsia"/>
          <w:smallCaps w:val="0"/>
          <w:noProof/>
          <w:sz w:val="22"/>
          <w:lang w:val="en-US" w:eastAsia="zh-CN" w:bidi="ar-SA"/>
        </w:rPr>
      </w:pPr>
      <w:hyperlink w:anchor="_Toc442782561" w:history="1">
        <w:r w:rsidR="00575A51" w:rsidRPr="0005034D">
          <w:rPr>
            <w:rStyle w:val="Hyperlink"/>
            <w:noProof/>
          </w:rPr>
          <w:t>Præciseringer og Oversigt over Ændringer</w:t>
        </w:r>
        <w:r w:rsidR="00575A51">
          <w:rPr>
            <w:noProof/>
            <w:webHidden/>
          </w:rPr>
          <w:tab/>
        </w:r>
        <w:r w:rsidR="00575A51">
          <w:rPr>
            <w:noProof/>
            <w:webHidden/>
          </w:rPr>
          <w:fldChar w:fldCharType="begin"/>
        </w:r>
        <w:r w:rsidR="00575A51">
          <w:rPr>
            <w:noProof/>
            <w:webHidden/>
          </w:rPr>
          <w:instrText xml:space="preserve"> PAGEREF _Toc442782561 \h </w:instrText>
        </w:r>
        <w:r w:rsidR="00575A51">
          <w:rPr>
            <w:noProof/>
            <w:webHidden/>
          </w:rPr>
        </w:r>
        <w:r w:rsidR="00575A51">
          <w:rPr>
            <w:noProof/>
            <w:webHidden/>
          </w:rPr>
          <w:fldChar w:fldCharType="separate"/>
        </w:r>
        <w:r w:rsidR="00575A51">
          <w:rPr>
            <w:noProof/>
            <w:webHidden/>
          </w:rPr>
          <w:t>3</w:t>
        </w:r>
        <w:r w:rsidR="00575A51">
          <w:rPr>
            <w:noProof/>
            <w:webHidden/>
          </w:rPr>
          <w:fldChar w:fldCharType="end"/>
        </w:r>
      </w:hyperlink>
    </w:p>
    <w:p w14:paraId="5C0CA41B" w14:textId="531B2483" w:rsidR="00575A51" w:rsidRDefault="00AD5EE6">
      <w:pPr>
        <w:pStyle w:val="TOC1"/>
        <w:tabs>
          <w:tab w:val="right" w:leader="dot" w:pos="5030"/>
        </w:tabs>
        <w:rPr>
          <w:rFonts w:eastAsiaTheme="minorEastAsia"/>
          <w:b w:val="0"/>
          <w:caps w:val="0"/>
          <w:noProof/>
          <w:sz w:val="22"/>
          <w:lang w:val="en-US" w:eastAsia="zh-CN" w:bidi="ar-SA"/>
        </w:rPr>
      </w:pPr>
      <w:hyperlink w:anchor="_Toc442782562" w:history="1">
        <w:r w:rsidR="00575A51" w:rsidRPr="0005034D">
          <w:rPr>
            <w:rStyle w:val="Hyperlink"/>
            <w:noProof/>
          </w:rPr>
          <w:t>Generelle Vilkår</w:t>
        </w:r>
        <w:r w:rsidR="00575A51">
          <w:rPr>
            <w:noProof/>
            <w:webHidden/>
          </w:rPr>
          <w:tab/>
        </w:r>
        <w:r w:rsidR="00575A51">
          <w:rPr>
            <w:noProof/>
            <w:webHidden/>
          </w:rPr>
          <w:fldChar w:fldCharType="begin"/>
        </w:r>
        <w:r w:rsidR="00575A51">
          <w:rPr>
            <w:noProof/>
            <w:webHidden/>
          </w:rPr>
          <w:instrText xml:space="preserve"> PAGEREF _Toc442782562 \h </w:instrText>
        </w:r>
        <w:r w:rsidR="00575A51">
          <w:rPr>
            <w:noProof/>
            <w:webHidden/>
          </w:rPr>
        </w:r>
        <w:r w:rsidR="00575A51">
          <w:rPr>
            <w:noProof/>
            <w:webHidden/>
          </w:rPr>
          <w:fldChar w:fldCharType="separate"/>
        </w:r>
        <w:r w:rsidR="00575A51">
          <w:rPr>
            <w:noProof/>
            <w:webHidden/>
          </w:rPr>
          <w:t>4</w:t>
        </w:r>
        <w:r w:rsidR="00575A51">
          <w:rPr>
            <w:noProof/>
            <w:webHidden/>
          </w:rPr>
          <w:fldChar w:fldCharType="end"/>
        </w:r>
      </w:hyperlink>
    </w:p>
    <w:p w14:paraId="6C0086D5" w14:textId="542D07BF" w:rsidR="00575A51" w:rsidRDefault="00AD5EE6">
      <w:pPr>
        <w:pStyle w:val="TOC5"/>
        <w:tabs>
          <w:tab w:val="right" w:leader="dot" w:pos="5030"/>
        </w:tabs>
        <w:rPr>
          <w:rFonts w:eastAsiaTheme="minorEastAsia"/>
          <w:noProof/>
          <w:sz w:val="22"/>
          <w:lang w:val="en-US" w:eastAsia="zh-CN" w:bidi="ar-SA"/>
        </w:rPr>
      </w:pPr>
      <w:hyperlink w:anchor="_Toc442782563" w:history="1">
        <w:r w:rsidR="00575A51" w:rsidRPr="0005034D">
          <w:rPr>
            <w:rStyle w:val="Hyperlink"/>
            <w:noProof/>
          </w:rPr>
          <w:t>Definitioner</w:t>
        </w:r>
        <w:r w:rsidR="00575A51">
          <w:rPr>
            <w:noProof/>
            <w:webHidden/>
          </w:rPr>
          <w:tab/>
        </w:r>
        <w:r w:rsidR="00575A51">
          <w:rPr>
            <w:noProof/>
            <w:webHidden/>
          </w:rPr>
          <w:fldChar w:fldCharType="begin"/>
        </w:r>
        <w:r w:rsidR="00575A51">
          <w:rPr>
            <w:noProof/>
            <w:webHidden/>
          </w:rPr>
          <w:instrText xml:space="preserve"> PAGEREF _Toc442782563 \h </w:instrText>
        </w:r>
        <w:r w:rsidR="00575A51">
          <w:rPr>
            <w:noProof/>
            <w:webHidden/>
          </w:rPr>
        </w:r>
        <w:r w:rsidR="00575A51">
          <w:rPr>
            <w:noProof/>
            <w:webHidden/>
          </w:rPr>
          <w:fldChar w:fldCharType="separate"/>
        </w:r>
        <w:r w:rsidR="00575A51">
          <w:rPr>
            <w:noProof/>
            <w:webHidden/>
          </w:rPr>
          <w:t>4</w:t>
        </w:r>
        <w:r w:rsidR="00575A51">
          <w:rPr>
            <w:noProof/>
            <w:webHidden/>
          </w:rPr>
          <w:fldChar w:fldCharType="end"/>
        </w:r>
      </w:hyperlink>
    </w:p>
    <w:p w14:paraId="6B419036" w14:textId="5A2B7EFC" w:rsidR="00575A51" w:rsidRDefault="00AD5EE6">
      <w:pPr>
        <w:pStyle w:val="TOC5"/>
        <w:tabs>
          <w:tab w:val="right" w:leader="dot" w:pos="5030"/>
        </w:tabs>
        <w:rPr>
          <w:rFonts w:eastAsiaTheme="minorEastAsia"/>
          <w:noProof/>
          <w:sz w:val="22"/>
          <w:lang w:val="en-US" w:eastAsia="zh-CN" w:bidi="ar-SA"/>
        </w:rPr>
      </w:pPr>
      <w:hyperlink w:anchor="_Toc442782564" w:history="1">
        <w:r w:rsidR="00575A51" w:rsidRPr="0005034D">
          <w:rPr>
            <w:rStyle w:val="Hyperlink"/>
            <w:noProof/>
          </w:rPr>
          <w:t>Opdateringer af Vilkår for Onlinetjenester</w:t>
        </w:r>
        <w:r w:rsidR="00575A51">
          <w:rPr>
            <w:noProof/>
            <w:webHidden/>
          </w:rPr>
          <w:tab/>
        </w:r>
        <w:r w:rsidR="00575A51">
          <w:rPr>
            <w:noProof/>
            <w:webHidden/>
          </w:rPr>
          <w:fldChar w:fldCharType="begin"/>
        </w:r>
        <w:r w:rsidR="00575A51">
          <w:rPr>
            <w:noProof/>
            <w:webHidden/>
          </w:rPr>
          <w:instrText xml:space="preserve"> PAGEREF _Toc442782564 \h </w:instrText>
        </w:r>
        <w:r w:rsidR="00575A51">
          <w:rPr>
            <w:noProof/>
            <w:webHidden/>
          </w:rPr>
        </w:r>
        <w:r w:rsidR="00575A51">
          <w:rPr>
            <w:noProof/>
            <w:webHidden/>
          </w:rPr>
          <w:fldChar w:fldCharType="separate"/>
        </w:r>
        <w:r w:rsidR="00575A51">
          <w:rPr>
            <w:noProof/>
            <w:webHidden/>
          </w:rPr>
          <w:t>4</w:t>
        </w:r>
        <w:r w:rsidR="00575A51">
          <w:rPr>
            <w:noProof/>
            <w:webHidden/>
          </w:rPr>
          <w:fldChar w:fldCharType="end"/>
        </w:r>
      </w:hyperlink>
    </w:p>
    <w:p w14:paraId="4D466B1E" w14:textId="37CE988A" w:rsidR="00575A51" w:rsidRDefault="00AD5EE6">
      <w:pPr>
        <w:pStyle w:val="TOC5"/>
        <w:tabs>
          <w:tab w:val="right" w:leader="dot" w:pos="5030"/>
        </w:tabs>
        <w:rPr>
          <w:rFonts w:eastAsiaTheme="minorEastAsia"/>
          <w:noProof/>
          <w:sz w:val="22"/>
          <w:lang w:val="en-US" w:eastAsia="zh-CN" w:bidi="ar-SA"/>
        </w:rPr>
      </w:pPr>
      <w:hyperlink w:anchor="_Toc442782565" w:history="1">
        <w:r w:rsidR="00575A51" w:rsidRPr="0005034D">
          <w:rPr>
            <w:rStyle w:val="Hyperlink"/>
            <w:noProof/>
          </w:rPr>
          <w:t>Lovmæssige ændringer og geografisk tilgængelighed</w:t>
        </w:r>
        <w:r w:rsidR="00575A51">
          <w:rPr>
            <w:noProof/>
            <w:webHidden/>
          </w:rPr>
          <w:tab/>
        </w:r>
        <w:r w:rsidR="00575A51">
          <w:rPr>
            <w:noProof/>
            <w:webHidden/>
          </w:rPr>
          <w:fldChar w:fldCharType="begin"/>
        </w:r>
        <w:r w:rsidR="00575A51">
          <w:rPr>
            <w:noProof/>
            <w:webHidden/>
          </w:rPr>
          <w:instrText xml:space="preserve"> PAGEREF _Toc442782565 \h </w:instrText>
        </w:r>
        <w:r w:rsidR="00575A51">
          <w:rPr>
            <w:noProof/>
            <w:webHidden/>
          </w:rPr>
        </w:r>
        <w:r w:rsidR="00575A51">
          <w:rPr>
            <w:noProof/>
            <w:webHidden/>
          </w:rPr>
          <w:fldChar w:fldCharType="separate"/>
        </w:r>
        <w:r w:rsidR="00575A51">
          <w:rPr>
            <w:noProof/>
            <w:webHidden/>
          </w:rPr>
          <w:t>4</w:t>
        </w:r>
        <w:r w:rsidR="00575A51">
          <w:rPr>
            <w:noProof/>
            <w:webHidden/>
          </w:rPr>
          <w:fldChar w:fldCharType="end"/>
        </w:r>
      </w:hyperlink>
    </w:p>
    <w:p w14:paraId="21882F59" w14:textId="484CFF65" w:rsidR="00575A51" w:rsidRDefault="00AD5EE6">
      <w:pPr>
        <w:pStyle w:val="TOC5"/>
        <w:tabs>
          <w:tab w:val="right" w:leader="dot" w:pos="5030"/>
        </w:tabs>
        <w:rPr>
          <w:rFonts w:eastAsiaTheme="minorEastAsia"/>
          <w:noProof/>
          <w:sz w:val="22"/>
          <w:lang w:val="en-US" w:eastAsia="zh-CN" w:bidi="ar-SA"/>
        </w:rPr>
      </w:pPr>
      <w:hyperlink w:anchor="_Toc442782566" w:history="1">
        <w:r w:rsidR="00575A51" w:rsidRPr="0005034D">
          <w:rPr>
            <w:rStyle w:val="Hyperlink"/>
            <w:noProof/>
          </w:rPr>
          <w:t>Dataopbevaring</w:t>
        </w:r>
        <w:r w:rsidR="00575A51">
          <w:rPr>
            <w:noProof/>
            <w:webHidden/>
          </w:rPr>
          <w:tab/>
        </w:r>
        <w:r w:rsidR="00575A51">
          <w:rPr>
            <w:noProof/>
            <w:webHidden/>
          </w:rPr>
          <w:fldChar w:fldCharType="begin"/>
        </w:r>
        <w:r w:rsidR="00575A51">
          <w:rPr>
            <w:noProof/>
            <w:webHidden/>
          </w:rPr>
          <w:instrText xml:space="preserve"> PAGEREF _Toc442782566 \h </w:instrText>
        </w:r>
        <w:r w:rsidR="00575A51">
          <w:rPr>
            <w:noProof/>
            <w:webHidden/>
          </w:rPr>
        </w:r>
        <w:r w:rsidR="00575A51">
          <w:rPr>
            <w:noProof/>
            <w:webHidden/>
          </w:rPr>
          <w:fldChar w:fldCharType="separate"/>
        </w:r>
        <w:r w:rsidR="00575A51">
          <w:rPr>
            <w:noProof/>
            <w:webHidden/>
          </w:rPr>
          <w:t>4</w:t>
        </w:r>
        <w:r w:rsidR="00575A51">
          <w:rPr>
            <w:noProof/>
            <w:webHidden/>
          </w:rPr>
          <w:fldChar w:fldCharType="end"/>
        </w:r>
      </w:hyperlink>
    </w:p>
    <w:p w14:paraId="008D2DD2" w14:textId="20D049BD" w:rsidR="00575A51" w:rsidRDefault="00AD5EE6">
      <w:pPr>
        <w:pStyle w:val="TOC5"/>
        <w:tabs>
          <w:tab w:val="right" w:leader="dot" w:pos="5030"/>
        </w:tabs>
        <w:rPr>
          <w:rFonts w:eastAsiaTheme="minorEastAsia"/>
          <w:noProof/>
          <w:sz w:val="22"/>
          <w:lang w:val="en-US" w:eastAsia="zh-CN" w:bidi="ar-SA"/>
        </w:rPr>
      </w:pPr>
      <w:hyperlink w:anchor="_Toc442782567" w:history="1">
        <w:r w:rsidR="00575A51" w:rsidRPr="0005034D">
          <w:rPr>
            <w:rStyle w:val="Hyperlink"/>
            <w:noProof/>
          </w:rPr>
          <w:t>Brug af Software sammen med Onlinetjenesten</w:t>
        </w:r>
        <w:r w:rsidR="00575A51">
          <w:rPr>
            <w:noProof/>
            <w:webHidden/>
          </w:rPr>
          <w:tab/>
        </w:r>
        <w:r w:rsidR="00575A51">
          <w:rPr>
            <w:noProof/>
            <w:webHidden/>
          </w:rPr>
          <w:fldChar w:fldCharType="begin"/>
        </w:r>
        <w:r w:rsidR="00575A51">
          <w:rPr>
            <w:noProof/>
            <w:webHidden/>
          </w:rPr>
          <w:instrText xml:space="preserve"> PAGEREF _Toc442782567 \h </w:instrText>
        </w:r>
        <w:r w:rsidR="00575A51">
          <w:rPr>
            <w:noProof/>
            <w:webHidden/>
          </w:rPr>
        </w:r>
        <w:r w:rsidR="00575A51">
          <w:rPr>
            <w:noProof/>
            <w:webHidden/>
          </w:rPr>
          <w:fldChar w:fldCharType="separate"/>
        </w:r>
        <w:r w:rsidR="00575A51">
          <w:rPr>
            <w:noProof/>
            <w:webHidden/>
          </w:rPr>
          <w:t>4</w:t>
        </w:r>
        <w:r w:rsidR="00575A51">
          <w:rPr>
            <w:noProof/>
            <w:webHidden/>
          </w:rPr>
          <w:fldChar w:fldCharType="end"/>
        </w:r>
      </w:hyperlink>
    </w:p>
    <w:p w14:paraId="43238584" w14:textId="3977927A" w:rsidR="00575A51" w:rsidRDefault="00AD5EE6">
      <w:pPr>
        <w:pStyle w:val="TOC5"/>
        <w:tabs>
          <w:tab w:val="right" w:leader="dot" w:pos="5030"/>
        </w:tabs>
        <w:rPr>
          <w:rFonts w:eastAsiaTheme="minorEastAsia"/>
          <w:noProof/>
          <w:sz w:val="22"/>
          <w:lang w:val="en-US" w:eastAsia="zh-CN" w:bidi="ar-SA"/>
        </w:rPr>
      </w:pPr>
      <w:hyperlink w:anchor="_Toc442782568" w:history="1">
        <w:r w:rsidR="00575A51" w:rsidRPr="0005034D">
          <w:rPr>
            <w:rStyle w:val="Hyperlink"/>
            <w:noProof/>
          </w:rPr>
          <w:t>Ikke-Microsoft-produkter</w:t>
        </w:r>
        <w:r w:rsidR="00575A51">
          <w:rPr>
            <w:noProof/>
            <w:webHidden/>
          </w:rPr>
          <w:tab/>
        </w:r>
        <w:r w:rsidR="00575A51">
          <w:rPr>
            <w:noProof/>
            <w:webHidden/>
          </w:rPr>
          <w:fldChar w:fldCharType="begin"/>
        </w:r>
        <w:r w:rsidR="00575A51">
          <w:rPr>
            <w:noProof/>
            <w:webHidden/>
          </w:rPr>
          <w:instrText xml:space="preserve"> PAGEREF _Toc442782568 \h </w:instrText>
        </w:r>
        <w:r w:rsidR="00575A51">
          <w:rPr>
            <w:noProof/>
            <w:webHidden/>
          </w:rPr>
        </w:r>
        <w:r w:rsidR="00575A51">
          <w:rPr>
            <w:noProof/>
            <w:webHidden/>
          </w:rPr>
          <w:fldChar w:fldCharType="separate"/>
        </w:r>
        <w:r w:rsidR="00575A51">
          <w:rPr>
            <w:noProof/>
            <w:webHidden/>
          </w:rPr>
          <w:t>5</w:t>
        </w:r>
        <w:r w:rsidR="00575A51">
          <w:rPr>
            <w:noProof/>
            <w:webHidden/>
          </w:rPr>
          <w:fldChar w:fldCharType="end"/>
        </w:r>
      </w:hyperlink>
    </w:p>
    <w:p w14:paraId="44C5E395" w14:textId="00D11441" w:rsidR="00575A51" w:rsidRDefault="00AD5EE6">
      <w:pPr>
        <w:pStyle w:val="TOC5"/>
        <w:tabs>
          <w:tab w:val="right" w:leader="dot" w:pos="5030"/>
        </w:tabs>
        <w:rPr>
          <w:rFonts w:eastAsiaTheme="minorEastAsia"/>
          <w:noProof/>
          <w:sz w:val="22"/>
          <w:lang w:val="en-US" w:eastAsia="zh-CN" w:bidi="ar-SA"/>
        </w:rPr>
      </w:pPr>
      <w:hyperlink w:anchor="_Toc442782569" w:history="1">
        <w:r w:rsidR="00575A51" w:rsidRPr="0005034D">
          <w:rPr>
            <w:rStyle w:val="Hyperlink"/>
            <w:noProof/>
          </w:rPr>
          <w:t>Politik vedrørende acceptabel brug</w:t>
        </w:r>
        <w:r w:rsidR="00575A51">
          <w:rPr>
            <w:noProof/>
            <w:webHidden/>
          </w:rPr>
          <w:tab/>
        </w:r>
        <w:r w:rsidR="00575A51">
          <w:rPr>
            <w:noProof/>
            <w:webHidden/>
          </w:rPr>
          <w:fldChar w:fldCharType="begin"/>
        </w:r>
        <w:r w:rsidR="00575A51">
          <w:rPr>
            <w:noProof/>
            <w:webHidden/>
          </w:rPr>
          <w:instrText xml:space="preserve"> PAGEREF _Toc442782569 \h </w:instrText>
        </w:r>
        <w:r w:rsidR="00575A51">
          <w:rPr>
            <w:noProof/>
            <w:webHidden/>
          </w:rPr>
        </w:r>
        <w:r w:rsidR="00575A51">
          <w:rPr>
            <w:noProof/>
            <w:webHidden/>
          </w:rPr>
          <w:fldChar w:fldCharType="separate"/>
        </w:r>
        <w:r w:rsidR="00575A51">
          <w:rPr>
            <w:noProof/>
            <w:webHidden/>
          </w:rPr>
          <w:t>5</w:t>
        </w:r>
        <w:r w:rsidR="00575A51">
          <w:rPr>
            <w:noProof/>
            <w:webHidden/>
          </w:rPr>
          <w:fldChar w:fldCharType="end"/>
        </w:r>
      </w:hyperlink>
    </w:p>
    <w:p w14:paraId="76B8AD22" w14:textId="152C134E" w:rsidR="00575A51" w:rsidRDefault="00AD5EE6">
      <w:pPr>
        <w:pStyle w:val="TOC5"/>
        <w:tabs>
          <w:tab w:val="right" w:leader="dot" w:pos="5030"/>
        </w:tabs>
        <w:rPr>
          <w:rFonts w:eastAsiaTheme="minorEastAsia"/>
          <w:noProof/>
          <w:sz w:val="22"/>
          <w:lang w:val="en-US" w:eastAsia="zh-CN" w:bidi="ar-SA"/>
        </w:rPr>
      </w:pPr>
      <w:hyperlink w:anchor="_Toc442782570" w:history="1">
        <w:r w:rsidR="00575A51" w:rsidRPr="0005034D">
          <w:rPr>
            <w:rStyle w:val="Hyperlink"/>
            <w:noProof/>
          </w:rPr>
          <w:t>Tekniske begrænsninger</w:t>
        </w:r>
        <w:r w:rsidR="00575A51">
          <w:rPr>
            <w:noProof/>
            <w:webHidden/>
          </w:rPr>
          <w:tab/>
        </w:r>
        <w:r w:rsidR="00575A51">
          <w:rPr>
            <w:noProof/>
            <w:webHidden/>
          </w:rPr>
          <w:fldChar w:fldCharType="begin"/>
        </w:r>
        <w:r w:rsidR="00575A51">
          <w:rPr>
            <w:noProof/>
            <w:webHidden/>
          </w:rPr>
          <w:instrText xml:space="preserve"> PAGEREF _Toc442782570 \h </w:instrText>
        </w:r>
        <w:r w:rsidR="00575A51">
          <w:rPr>
            <w:noProof/>
            <w:webHidden/>
          </w:rPr>
        </w:r>
        <w:r w:rsidR="00575A51">
          <w:rPr>
            <w:noProof/>
            <w:webHidden/>
          </w:rPr>
          <w:fldChar w:fldCharType="separate"/>
        </w:r>
        <w:r w:rsidR="00575A51">
          <w:rPr>
            <w:noProof/>
            <w:webHidden/>
          </w:rPr>
          <w:t>5</w:t>
        </w:r>
        <w:r w:rsidR="00575A51">
          <w:rPr>
            <w:noProof/>
            <w:webHidden/>
          </w:rPr>
          <w:fldChar w:fldCharType="end"/>
        </w:r>
      </w:hyperlink>
    </w:p>
    <w:p w14:paraId="25D6E1AC" w14:textId="643CF2D8" w:rsidR="00575A51" w:rsidRDefault="00AD5EE6">
      <w:pPr>
        <w:pStyle w:val="TOC5"/>
        <w:tabs>
          <w:tab w:val="right" w:leader="dot" w:pos="5030"/>
        </w:tabs>
        <w:rPr>
          <w:rFonts w:eastAsiaTheme="minorEastAsia"/>
          <w:noProof/>
          <w:sz w:val="22"/>
          <w:lang w:val="en-US" w:eastAsia="zh-CN" w:bidi="ar-SA"/>
        </w:rPr>
      </w:pPr>
      <w:hyperlink w:anchor="_Toc442782571" w:history="1">
        <w:r w:rsidR="00575A51" w:rsidRPr="0005034D">
          <w:rPr>
            <w:rStyle w:val="Hyperlink"/>
            <w:noProof/>
          </w:rPr>
          <w:t>Overholdelse af lovgivning</w:t>
        </w:r>
        <w:r w:rsidR="00575A51">
          <w:rPr>
            <w:noProof/>
            <w:webHidden/>
          </w:rPr>
          <w:tab/>
        </w:r>
        <w:r w:rsidR="00575A51">
          <w:rPr>
            <w:noProof/>
            <w:webHidden/>
          </w:rPr>
          <w:fldChar w:fldCharType="begin"/>
        </w:r>
        <w:r w:rsidR="00575A51">
          <w:rPr>
            <w:noProof/>
            <w:webHidden/>
          </w:rPr>
          <w:instrText xml:space="preserve"> PAGEREF _Toc442782571 \h </w:instrText>
        </w:r>
        <w:r w:rsidR="00575A51">
          <w:rPr>
            <w:noProof/>
            <w:webHidden/>
          </w:rPr>
        </w:r>
        <w:r w:rsidR="00575A51">
          <w:rPr>
            <w:noProof/>
            <w:webHidden/>
          </w:rPr>
          <w:fldChar w:fldCharType="separate"/>
        </w:r>
        <w:r w:rsidR="00575A51">
          <w:rPr>
            <w:noProof/>
            <w:webHidden/>
          </w:rPr>
          <w:t>5</w:t>
        </w:r>
        <w:r w:rsidR="00575A51">
          <w:rPr>
            <w:noProof/>
            <w:webHidden/>
          </w:rPr>
          <w:fldChar w:fldCharType="end"/>
        </w:r>
      </w:hyperlink>
    </w:p>
    <w:p w14:paraId="3F9C41C0" w14:textId="44F2F666" w:rsidR="00575A51" w:rsidRDefault="00AD5EE6">
      <w:pPr>
        <w:pStyle w:val="TOC2"/>
        <w:tabs>
          <w:tab w:val="right" w:leader="dot" w:pos="5030"/>
        </w:tabs>
        <w:rPr>
          <w:rFonts w:eastAsiaTheme="minorEastAsia"/>
          <w:b w:val="0"/>
          <w:smallCaps w:val="0"/>
          <w:noProof/>
          <w:sz w:val="22"/>
          <w:lang w:val="en-US" w:eastAsia="zh-CN" w:bidi="ar-SA"/>
        </w:rPr>
      </w:pPr>
      <w:hyperlink w:anchor="_Toc442782572" w:history="1">
        <w:r w:rsidR="00575A51" w:rsidRPr="0005034D">
          <w:rPr>
            <w:rStyle w:val="Hyperlink"/>
            <w:noProof/>
          </w:rPr>
          <w:t>Import/Eksporttjenester</w:t>
        </w:r>
        <w:r w:rsidR="00575A51">
          <w:rPr>
            <w:noProof/>
            <w:webHidden/>
          </w:rPr>
          <w:tab/>
        </w:r>
        <w:r w:rsidR="00575A51">
          <w:rPr>
            <w:noProof/>
            <w:webHidden/>
          </w:rPr>
          <w:fldChar w:fldCharType="begin"/>
        </w:r>
        <w:r w:rsidR="00575A51">
          <w:rPr>
            <w:noProof/>
            <w:webHidden/>
          </w:rPr>
          <w:instrText xml:space="preserve"> PAGEREF _Toc442782572 \h </w:instrText>
        </w:r>
        <w:r w:rsidR="00575A51">
          <w:rPr>
            <w:noProof/>
            <w:webHidden/>
          </w:rPr>
        </w:r>
        <w:r w:rsidR="00575A51">
          <w:rPr>
            <w:noProof/>
            <w:webHidden/>
          </w:rPr>
          <w:fldChar w:fldCharType="separate"/>
        </w:r>
        <w:r w:rsidR="00575A51">
          <w:rPr>
            <w:noProof/>
            <w:webHidden/>
          </w:rPr>
          <w:t>6</w:t>
        </w:r>
        <w:r w:rsidR="00575A51">
          <w:rPr>
            <w:noProof/>
            <w:webHidden/>
          </w:rPr>
          <w:fldChar w:fldCharType="end"/>
        </w:r>
      </w:hyperlink>
    </w:p>
    <w:p w14:paraId="68933A6A" w14:textId="777F56A9" w:rsidR="00575A51" w:rsidRDefault="00AD5EE6">
      <w:pPr>
        <w:pStyle w:val="TOC5"/>
        <w:tabs>
          <w:tab w:val="right" w:leader="dot" w:pos="5030"/>
        </w:tabs>
        <w:rPr>
          <w:rFonts w:eastAsiaTheme="minorEastAsia"/>
          <w:noProof/>
          <w:sz w:val="22"/>
          <w:lang w:val="en-US" w:eastAsia="zh-CN" w:bidi="ar-SA"/>
        </w:rPr>
      </w:pPr>
      <w:hyperlink w:anchor="_Toc442782573" w:history="1">
        <w:r w:rsidR="00575A51" w:rsidRPr="0005034D">
          <w:rPr>
            <w:rStyle w:val="Hyperlink"/>
            <w:noProof/>
          </w:rPr>
          <w:t>Elektroniske meddelelser</w:t>
        </w:r>
        <w:r w:rsidR="00575A51">
          <w:rPr>
            <w:noProof/>
            <w:webHidden/>
          </w:rPr>
          <w:tab/>
        </w:r>
        <w:r w:rsidR="00575A51">
          <w:rPr>
            <w:noProof/>
            <w:webHidden/>
          </w:rPr>
          <w:fldChar w:fldCharType="begin"/>
        </w:r>
        <w:r w:rsidR="00575A51">
          <w:rPr>
            <w:noProof/>
            <w:webHidden/>
          </w:rPr>
          <w:instrText xml:space="preserve"> PAGEREF _Toc442782573 \h </w:instrText>
        </w:r>
        <w:r w:rsidR="00575A51">
          <w:rPr>
            <w:noProof/>
            <w:webHidden/>
          </w:rPr>
        </w:r>
        <w:r w:rsidR="00575A51">
          <w:rPr>
            <w:noProof/>
            <w:webHidden/>
          </w:rPr>
          <w:fldChar w:fldCharType="separate"/>
        </w:r>
        <w:r w:rsidR="00575A51">
          <w:rPr>
            <w:noProof/>
            <w:webHidden/>
          </w:rPr>
          <w:t>6</w:t>
        </w:r>
        <w:r w:rsidR="00575A51">
          <w:rPr>
            <w:noProof/>
            <w:webHidden/>
          </w:rPr>
          <w:fldChar w:fldCharType="end"/>
        </w:r>
      </w:hyperlink>
    </w:p>
    <w:p w14:paraId="7334E246" w14:textId="2F489E3D" w:rsidR="00575A51" w:rsidRDefault="00AD5EE6">
      <w:pPr>
        <w:pStyle w:val="TOC5"/>
        <w:tabs>
          <w:tab w:val="right" w:leader="dot" w:pos="5030"/>
        </w:tabs>
        <w:rPr>
          <w:rFonts w:eastAsiaTheme="minorEastAsia"/>
          <w:noProof/>
          <w:sz w:val="22"/>
          <w:lang w:val="en-US" w:eastAsia="zh-CN" w:bidi="ar-SA"/>
        </w:rPr>
      </w:pPr>
      <w:hyperlink w:anchor="_Toc442782574" w:history="1">
        <w:r w:rsidR="00575A51" w:rsidRPr="0005034D">
          <w:rPr>
            <w:rStyle w:val="Hyperlink"/>
            <w:noProof/>
          </w:rPr>
          <w:t>Videreoverdragelse af Licens</w:t>
        </w:r>
        <w:r w:rsidR="00575A51">
          <w:rPr>
            <w:noProof/>
            <w:webHidden/>
          </w:rPr>
          <w:tab/>
        </w:r>
        <w:r w:rsidR="00575A51">
          <w:rPr>
            <w:noProof/>
            <w:webHidden/>
          </w:rPr>
          <w:fldChar w:fldCharType="begin"/>
        </w:r>
        <w:r w:rsidR="00575A51">
          <w:rPr>
            <w:noProof/>
            <w:webHidden/>
          </w:rPr>
          <w:instrText xml:space="preserve"> PAGEREF _Toc442782574 \h </w:instrText>
        </w:r>
        <w:r w:rsidR="00575A51">
          <w:rPr>
            <w:noProof/>
            <w:webHidden/>
          </w:rPr>
        </w:r>
        <w:r w:rsidR="00575A51">
          <w:rPr>
            <w:noProof/>
            <w:webHidden/>
          </w:rPr>
          <w:fldChar w:fldCharType="separate"/>
        </w:r>
        <w:r w:rsidR="00575A51">
          <w:rPr>
            <w:noProof/>
            <w:webHidden/>
          </w:rPr>
          <w:t>6</w:t>
        </w:r>
        <w:r w:rsidR="00575A51">
          <w:rPr>
            <w:noProof/>
            <w:webHidden/>
          </w:rPr>
          <w:fldChar w:fldCharType="end"/>
        </w:r>
      </w:hyperlink>
    </w:p>
    <w:p w14:paraId="4ED99B9A" w14:textId="7BED3E7D" w:rsidR="00575A51" w:rsidRDefault="00AD5EE6">
      <w:pPr>
        <w:pStyle w:val="TOC5"/>
        <w:tabs>
          <w:tab w:val="right" w:leader="dot" w:pos="5030"/>
        </w:tabs>
        <w:rPr>
          <w:rFonts w:eastAsiaTheme="minorEastAsia"/>
          <w:noProof/>
          <w:sz w:val="22"/>
          <w:lang w:val="en-US" w:eastAsia="zh-CN" w:bidi="ar-SA"/>
        </w:rPr>
      </w:pPr>
      <w:hyperlink w:anchor="_Toc442782575" w:history="1">
        <w:r w:rsidR="00575A51" w:rsidRPr="0005034D">
          <w:rPr>
            <w:rStyle w:val="Hyperlink"/>
            <w:noProof/>
          </w:rPr>
          <w:t>Skrifttypekomponenter</w:t>
        </w:r>
        <w:r w:rsidR="00575A51">
          <w:rPr>
            <w:noProof/>
            <w:webHidden/>
          </w:rPr>
          <w:tab/>
        </w:r>
        <w:r w:rsidR="00575A51">
          <w:rPr>
            <w:noProof/>
            <w:webHidden/>
          </w:rPr>
          <w:fldChar w:fldCharType="begin"/>
        </w:r>
        <w:r w:rsidR="00575A51">
          <w:rPr>
            <w:noProof/>
            <w:webHidden/>
          </w:rPr>
          <w:instrText xml:space="preserve"> PAGEREF _Toc442782575 \h </w:instrText>
        </w:r>
        <w:r w:rsidR="00575A51">
          <w:rPr>
            <w:noProof/>
            <w:webHidden/>
          </w:rPr>
        </w:r>
        <w:r w:rsidR="00575A51">
          <w:rPr>
            <w:noProof/>
            <w:webHidden/>
          </w:rPr>
          <w:fldChar w:fldCharType="separate"/>
        </w:r>
        <w:r w:rsidR="00575A51">
          <w:rPr>
            <w:noProof/>
            <w:webHidden/>
          </w:rPr>
          <w:t>6</w:t>
        </w:r>
        <w:r w:rsidR="00575A51">
          <w:rPr>
            <w:noProof/>
            <w:webHidden/>
          </w:rPr>
          <w:fldChar w:fldCharType="end"/>
        </w:r>
      </w:hyperlink>
    </w:p>
    <w:p w14:paraId="0D334CAC" w14:textId="75C72154" w:rsidR="00575A51" w:rsidRDefault="00AD5EE6">
      <w:pPr>
        <w:pStyle w:val="TOC5"/>
        <w:tabs>
          <w:tab w:val="right" w:leader="dot" w:pos="5030"/>
        </w:tabs>
        <w:rPr>
          <w:rFonts w:eastAsiaTheme="minorEastAsia"/>
          <w:noProof/>
          <w:sz w:val="22"/>
          <w:lang w:val="en-US" w:eastAsia="zh-CN" w:bidi="ar-SA"/>
        </w:rPr>
      </w:pPr>
      <w:hyperlink w:anchor="_Toc442782576" w:history="1">
        <w:r w:rsidR="00575A51" w:rsidRPr="0005034D">
          <w:rPr>
            <w:rStyle w:val="Hyperlink"/>
            <w:noProof/>
          </w:rPr>
          <w:t>Multipleksing</w:t>
        </w:r>
        <w:r w:rsidR="00575A51">
          <w:rPr>
            <w:noProof/>
            <w:webHidden/>
          </w:rPr>
          <w:tab/>
        </w:r>
        <w:r w:rsidR="00575A51">
          <w:rPr>
            <w:noProof/>
            <w:webHidden/>
          </w:rPr>
          <w:fldChar w:fldCharType="begin"/>
        </w:r>
        <w:r w:rsidR="00575A51">
          <w:rPr>
            <w:noProof/>
            <w:webHidden/>
          </w:rPr>
          <w:instrText xml:space="preserve"> PAGEREF _Toc442782576 \h </w:instrText>
        </w:r>
        <w:r w:rsidR="00575A51">
          <w:rPr>
            <w:noProof/>
            <w:webHidden/>
          </w:rPr>
        </w:r>
        <w:r w:rsidR="00575A51">
          <w:rPr>
            <w:noProof/>
            <w:webHidden/>
          </w:rPr>
          <w:fldChar w:fldCharType="separate"/>
        </w:r>
        <w:r w:rsidR="00575A51">
          <w:rPr>
            <w:noProof/>
            <w:webHidden/>
          </w:rPr>
          <w:t>6</w:t>
        </w:r>
        <w:r w:rsidR="00575A51">
          <w:rPr>
            <w:noProof/>
            <w:webHidden/>
          </w:rPr>
          <w:fldChar w:fldCharType="end"/>
        </w:r>
      </w:hyperlink>
    </w:p>
    <w:p w14:paraId="04112147" w14:textId="53F3B030" w:rsidR="00575A51" w:rsidRDefault="00AD5EE6">
      <w:pPr>
        <w:pStyle w:val="TOC1"/>
        <w:tabs>
          <w:tab w:val="right" w:leader="dot" w:pos="5030"/>
        </w:tabs>
        <w:rPr>
          <w:rFonts w:eastAsiaTheme="minorEastAsia"/>
          <w:b w:val="0"/>
          <w:caps w:val="0"/>
          <w:noProof/>
          <w:sz w:val="22"/>
          <w:lang w:val="en-US" w:eastAsia="zh-CN" w:bidi="ar-SA"/>
        </w:rPr>
      </w:pPr>
      <w:hyperlink w:anchor="_Toc442782577" w:history="1">
        <w:r w:rsidR="00575A51" w:rsidRPr="0005034D">
          <w:rPr>
            <w:rStyle w:val="Hyperlink"/>
            <w:noProof/>
          </w:rPr>
          <w:t>Vilkår for beskyttelse af personlige oplysninger og sikkerhed</w:t>
        </w:r>
        <w:r w:rsidR="00575A51">
          <w:rPr>
            <w:noProof/>
            <w:webHidden/>
          </w:rPr>
          <w:tab/>
        </w:r>
        <w:r w:rsidR="00575A51">
          <w:rPr>
            <w:noProof/>
            <w:webHidden/>
          </w:rPr>
          <w:fldChar w:fldCharType="begin"/>
        </w:r>
        <w:r w:rsidR="00575A51">
          <w:rPr>
            <w:noProof/>
            <w:webHidden/>
          </w:rPr>
          <w:instrText xml:space="preserve"> PAGEREF _Toc442782577 \h </w:instrText>
        </w:r>
        <w:r w:rsidR="00575A51">
          <w:rPr>
            <w:noProof/>
            <w:webHidden/>
          </w:rPr>
        </w:r>
        <w:r w:rsidR="00575A51">
          <w:rPr>
            <w:noProof/>
            <w:webHidden/>
          </w:rPr>
          <w:fldChar w:fldCharType="separate"/>
        </w:r>
        <w:r w:rsidR="00575A51">
          <w:rPr>
            <w:noProof/>
            <w:webHidden/>
          </w:rPr>
          <w:t>7</w:t>
        </w:r>
        <w:r w:rsidR="00575A51">
          <w:rPr>
            <w:noProof/>
            <w:webHidden/>
          </w:rPr>
          <w:fldChar w:fldCharType="end"/>
        </w:r>
      </w:hyperlink>
    </w:p>
    <w:p w14:paraId="20365C83" w14:textId="799C7711" w:rsidR="00575A51" w:rsidRDefault="00AD5EE6">
      <w:pPr>
        <w:pStyle w:val="TOC3"/>
        <w:tabs>
          <w:tab w:val="right" w:leader="dot" w:pos="5030"/>
        </w:tabs>
        <w:rPr>
          <w:rFonts w:eastAsiaTheme="minorEastAsia"/>
          <w:smallCaps w:val="0"/>
          <w:noProof/>
          <w:sz w:val="22"/>
          <w:lang w:val="en-US" w:eastAsia="zh-CN" w:bidi="ar-SA"/>
        </w:rPr>
      </w:pPr>
      <w:hyperlink w:anchor="_Toc442782578" w:history="1">
        <w:r w:rsidR="00575A51" w:rsidRPr="0005034D">
          <w:rPr>
            <w:rStyle w:val="Hyperlink"/>
            <w:noProof/>
          </w:rPr>
          <w:t>Generelle Vilkår for beskyttelse af personlige oplysninger og sikkerhed</w:t>
        </w:r>
        <w:r w:rsidR="00575A51">
          <w:rPr>
            <w:noProof/>
            <w:webHidden/>
          </w:rPr>
          <w:tab/>
        </w:r>
        <w:r w:rsidR="00575A51">
          <w:rPr>
            <w:noProof/>
            <w:webHidden/>
          </w:rPr>
          <w:fldChar w:fldCharType="begin"/>
        </w:r>
        <w:r w:rsidR="00575A51">
          <w:rPr>
            <w:noProof/>
            <w:webHidden/>
          </w:rPr>
          <w:instrText xml:space="preserve"> PAGEREF _Toc442782578 \h </w:instrText>
        </w:r>
        <w:r w:rsidR="00575A51">
          <w:rPr>
            <w:noProof/>
            <w:webHidden/>
          </w:rPr>
        </w:r>
        <w:r w:rsidR="00575A51">
          <w:rPr>
            <w:noProof/>
            <w:webHidden/>
          </w:rPr>
          <w:fldChar w:fldCharType="separate"/>
        </w:r>
        <w:r w:rsidR="00575A51">
          <w:rPr>
            <w:noProof/>
            <w:webHidden/>
          </w:rPr>
          <w:t>7</w:t>
        </w:r>
        <w:r w:rsidR="00575A51">
          <w:rPr>
            <w:noProof/>
            <w:webHidden/>
          </w:rPr>
          <w:fldChar w:fldCharType="end"/>
        </w:r>
      </w:hyperlink>
    </w:p>
    <w:p w14:paraId="6087DE83" w14:textId="60E43369" w:rsidR="00575A51" w:rsidRDefault="00AD5EE6">
      <w:pPr>
        <w:pStyle w:val="TOC5"/>
        <w:tabs>
          <w:tab w:val="right" w:leader="dot" w:pos="5030"/>
        </w:tabs>
        <w:rPr>
          <w:rFonts w:eastAsiaTheme="minorEastAsia"/>
          <w:noProof/>
          <w:sz w:val="22"/>
          <w:lang w:val="en-US" w:eastAsia="zh-CN" w:bidi="ar-SA"/>
        </w:rPr>
      </w:pPr>
      <w:hyperlink w:anchor="_Toc442782579" w:history="1">
        <w:r w:rsidR="00575A51" w:rsidRPr="0005034D">
          <w:rPr>
            <w:rStyle w:val="Hyperlink"/>
            <w:noProof/>
          </w:rPr>
          <w:t>Omfang</w:t>
        </w:r>
        <w:r w:rsidR="00575A51">
          <w:rPr>
            <w:noProof/>
            <w:webHidden/>
          </w:rPr>
          <w:tab/>
        </w:r>
        <w:r w:rsidR="00575A51">
          <w:rPr>
            <w:noProof/>
            <w:webHidden/>
          </w:rPr>
          <w:fldChar w:fldCharType="begin"/>
        </w:r>
        <w:r w:rsidR="00575A51">
          <w:rPr>
            <w:noProof/>
            <w:webHidden/>
          </w:rPr>
          <w:instrText xml:space="preserve"> PAGEREF _Toc442782579 \h </w:instrText>
        </w:r>
        <w:r w:rsidR="00575A51">
          <w:rPr>
            <w:noProof/>
            <w:webHidden/>
          </w:rPr>
        </w:r>
        <w:r w:rsidR="00575A51">
          <w:rPr>
            <w:noProof/>
            <w:webHidden/>
          </w:rPr>
          <w:fldChar w:fldCharType="separate"/>
        </w:r>
        <w:r w:rsidR="00575A51">
          <w:rPr>
            <w:noProof/>
            <w:webHidden/>
          </w:rPr>
          <w:t>7</w:t>
        </w:r>
        <w:r w:rsidR="00575A51">
          <w:rPr>
            <w:noProof/>
            <w:webHidden/>
          </w:rPr>
          <w:fldChar w:fldCharType="end"/>
        </w:r>
      </w:hyperlink>
    </w:p>
    <w:p w14:paraId="57702805" w14:textId="64D478D9" w:rsidR="00575A51" w:rsidRDefault="00AD5EE6">
      <w:pPr>
        <w:pStyle w:val="TOC5"/>
        <w:tabs>
          <w:tab w:val="right" w:leader="dot" w:pos="5030"/>
        </w:tabs>
        <w:rPr>
          <w:rFonts w:eastAsiaTheme="minorEastAsia"/>
          <w:noProof/>
          <w:sz w:val="22"/>
          <w:lang w:val="en-US" w:eastAsia="zh-CN" w:bidi="ar-SA"/>
        </w:rPr>
      </w:pPr>
      <w:hyperlink w:anchor="_Toc442782580" w:history="1">
        <w:r w:rsidR="00575A51" w:rsidRPr="0005034D">
          <w:rPr>
            <w:rStyle w:val="Hyperlink"/>
            <w:noProof/>
          </w:rPr>
          <w:t>Brug af Kundedata</w:t>
        </w:r>
        <w:r w:rsidR="00575A51">
          <w:rPr>
            <w:noProof/>
            <w:webHidden/>
          </w:rPr>
          <w:tab/>
        </w:r>
        <w:r w:rsidR="00575A51">
          <w:rPr>
            <w:noProof/>
            <w:webHidden/>
          </w:rPr>
          <w:fldChar w:fldCharType="begin"/>
        </w:r>
        <w:r w:rsidR="00575A51">
          <w:rPr>
            <w:noProof/>
            <w:webHidden/>
          </w:rPr>
          <w:instrText xml:space="preserve"> PAGEREF _Toc442782580 \h </w:instrText>
        </w:r>
        <w:r w:rsidR="00575A51">
          <w:rPr>
            <w:noProof/>
            <w:webHidden/>
          </w:rPr>
        </w:r>
        <w:r w:rsidR="00575A51">
          <w:rPr>
            <w:noProof/>
            <w:webHidden/>
          </w:rPr>
          <w:fldChar w:fldCharType="separate"/>
        </w:r>
        <w:r w:rsidR="00575A51">
          <w:rPr>
            <w:noProof/>
            <w:webHidden/>
          </w:rPr>
          <w:t>7</w:t>
        </w:r>
        <w:r w:rsidR="00575A51">
          <w:rPr>
            <w:noProof/>
            <w:webHidden/>
          </w:rPr>
          <w:fldChar w:fldCharType="end"/>
        </w:r>
      </w:hyperlink>
    </w:p>
    <w:p w14:paraId="04BC3F42" w14:textId="15F48466" w:rsidR="00575A51" w:rsidRDefault="00AD5EE6">
      <w:pPr>
        <w:pStyle w:val="TOC5"/>
        <w:tabs>
          <w:tab w:val="right" w:leader="dot" w:pos="5030"/>
        </w:tabs>
        <w:rPr>
          <w:rFonts w:eastAsiaTheme="minorEastAsia"/>
          <w:noProof/>
          <w:sz w:val="22"/>
          <w:lang w:val="en-US" w:eastAsia="zh-CN" w:bidi="ar-SA"/>
        </w:rPr>
      </w:pPr>
      <w:hyperlink w:anchor="_Toc442782581" w:history="1">
        <w:r w:rsidR="00575A51" w:rsidRPr="0005034D">
          <w:rPr>
            <w:rStyle w:val="Hyperlink"/>
            <w:noProof/>
          </w:rPr>
          <w:t>Offentliggørelse af Kundedata</w:t>
        </w:r>
        <w:r w:rsidR="00575A51">
          <w:rPr>
            <w:noProof/>
            <w:webHidden/>
          </w:rPr>
          <w:tab/>
        </w:r>
        <w:r w:rsidR="00575A51">
          <w:rPr>
            <w:noProof/>
            <w:webHidden/>
          </w:rPr>
          <w:fldChar w:fldCharType="begin"/>
        </w:r>
        <w:r w:rsidR="00575A51">
          <w:rPr>
            <w:noProof/>
            <w:webHidden/>
          </w:rPr>
          <w:instrText xml:space="preserve"> PAGEREF _Toc442782581 \h </w:instrText>
        </w:r>
        <w:r w:rsidR="00575A51">
          <w:rPr>
            <w:noProof/>
            <w:webHidden/>
          </w:rPr>
        </w:r>
        <w:r w:rsidR="00575A51">
          <w:rPr>
            <w:noProof/>
            <w:webHidden/>
          </w:rPr>
          <w:fldChar w:fldCharType="separate"/>
        </w:r>
        <w:r w:rsidR="00575A51">
          <w:rPr>
            <w:noProof/>
            <w:webHidden/>
          </w:rPr>
          <w:t>7</w:t>
        </w:r>
        <w:r w:rsidR="00575A51">
          <w:rPr>
            <w:noProof/>
            <w:webHidden/>
          </w:rPr>
          <w:fldChar w:fldCharType="end"/>
        </w:r>
      </w:hyperlink>
    </w:p>
    <w:p w14:paraId="44D3689F" w14:textId="1E13D7A5" w:rsidR="00575A51" w:rsidRDefault="00AD5EE6">
      <w:pPr>
        <w:pStyle w:val="TOC5"/>
        <w:tabs>
          <w:tab w:val="right" w:leader="dot" w:pos="5030"/>
        </w:tabs>
        <w:rPr>
          <w:rFonts w:eastAsiaTheme="minorEastAsia"/>
          <w:noProof/>
          <w:sz w:val="22"/>
          <w:lang w:val="en-US" w:eastAsia="zh-CN" w:bidi="ar-SA"/>
        </w:rPr>
      </w:pPr>
      <w:hyperlink w:anchor="_Toc442782582" w:history="1">
        <w:r w:rsidR="00575A51" w:rsidRPr="0005034D">
          <w:rPr>
            <w:rStyle w:val="Hyperlink"/>
            <w:noProof/>
          </w:rPr>
          <w:t>Uddannelsesinstitutioner</w:t>
        </w:r>
        <w:r w:rsidR="00575A51">
          <w:rPr>
            <w:noProof/>
            <w:webHidden/>
          </w:rPr>
          <w:tab/>
        </w:r>
        <w:r w:rsidR="00575A51">
          <w:rPr>
            <w:noProof/>
            <w:webHidden/>
          </w:rPr>
          <w:fldChar w:fldCharType="begin"/>
        </w:r>
        <w:r w:rsidR="00575A51">
          <w:rPr>
            <w:noProof/>
            <w:webHidden/>
          </w:rPr>
          <w:instrText xml:space="preserve"> PAGEREF _Toc442782582 \h </w:instrText>
        </w:r>
        <w:r w:rsidR="00575A51">
          <w:rPr>
            <w:noProof/>
            <w:webHidden/>
          </w:rPr>
        </w:r>
        <w:r w:rsidR="00575A51">
          <w:rPr>
            <w:noProof/>
            <w:webHidden/>
          </w:rPr>
          <w:fldChar w:fldCharType="separate"/>
        </w:r>
        <w:r w:rsidR="00575A51">
          <w:rPr>
            <w:noProof/>
            <w:webHidden/>
          </w:rPr>
          <w:t>7</w:t>
        </w:r>
        <w:r w:rsidR="00575A51">
          <w:rPr>
            <w:noProof/>
            <w:webHidden/>
          </w:rPr>
          <w:fldChar w:fldCharType="end"/>
        </w:r>
      </w:hyperlink>
    </w:p>
    <w:p w14:paraId="7D616497" w14:textId="6B70A2A6" w:rsidR="00575A51" w:rsidRDefault="00AD5EE6">
      <w:pPr>
        <w:pStyle w:val="TOC5"/>
        <w:tabs>
          <w:tab w:val="right" w:leader="dot" w:pos="5030"/>
        </w:tabs>
        <w:rPr>
          <w:rFonts w:eastAsiaTheme="minorEastAsia"/>
          <w:noProof/>
          <w:sz w:val="22"/>
          <w:lang w:val="en-US" w:eastAsia="zh-CN" w:bidi="ar-SA"/>
        </w:rPr>
      </w:pPr>
      <w:hyperlink w:anchor="_Toc442782583" w:history="1">
        <w:r w:rsidR="00575A51" w:rsidRPr="0005034D">
          <w:rPr>
            <w:rStyle w:val="Hyperlink"/>
            <w:noProof/>
          </w:rPr>
          <w:t>Samarbejdspartner i henhold til HIPAA</w:t>
        </w:r>
        <w:r w:rsidR="00575A51">
          <w:rPr>
            <w:noProof/>
            <w:webHidden/>
          </w:rPr>
          <w:tab/>
        </w:r>
        <w:r w:rsidR="00575A51">
          <w:rPr>
            <w:noProof/>
            <w:webHidden/>
          </w:rPr>
          <w:fldChar w:fldCharType="begin"/>
        </w:r>
        <w:r w:rsidR="00575A51">
          <w:rPr>
            <w:noProof/>
            <w:webHidden/>
          </w:rPr>
          <w:instrText xml:space="preserve"> PAGEREF _Toc442782583 \h </w:instrText>
        </w:r>
        <w:r w:rsidR="00575A51">
          <w:rPr>
            <w:noProof/>
            <w:webHidden/>
          </w:rPr>
        </w:r>
        <w:r w:rsidR="00575A51">
          <w:rPr>
            <w:noProof/>
            <w:webHidden/>
          </w:rPr>
          <w:fldChar w:fldCharType="separate"/>
        </w:r>
        <w:r w:rsidR="00575A51">
          <w:rPr>
            <w:noProof/>
            <w:webHidden/>
          </w:rPr>
          <w:t>7</w:t>
        </w:r>
        <w:r w:rsidR="00575A51">
          <w:rPr>
            <w:noProof/>
            <w:webHidden/>
          </w:rPr>
          <w:fldChar w:fldCharType="end"/>
        </w:r>
      </w:hyperlink>
    </w:p>
    <w:p w14:paraId="1C5CE3FA" w14:textId="1D386E1B" w:rsidR="00575A51" w:rsidRDefault="00AD5EE6">
      <w:pPr>
        <w:pStyle w:val="TOC5"/>
        <w:tabs>
          <w:tab w:val="right" w:leader="dot" w:pos="5030"/>
        </w:tabs>
        <w:rPr>
          <w:rFonts w:eastAsiaTheme="minorEastAsia"/>
          <w:noProof/>
          <w:sz w:val="22"/>
          <w:lang w:val="en-US" w:eastAsia="zh-CN" w:bidi="ar-SA"/>
        </w:rPr>
      </w:pPr>
      <w:hyperlink w:anchor="_Toc442782584" w:history="1">
        <w:r w:rsidR="00575A51" w:rsidRPr="0005034D">
          <w:rPr>
            <w:rStyle w:val="Hyperlink"/>
            <w:noProof/>
          </w:rPr>
          <w:t>Sikkerhed</w:t>
        </w:r>
        <w:r w:rsidR="00575A51">
          <w:rPr>
            <w:noProof/>
            <w:webHidden/>
          </w:rPr>
          <w:tab/>
        </w:r>
        <w:r w:rsidR="00575A51">
          <w:rPr>
            <w:noProof/>
            <w:webHidden/>
          </w:rPr>
          <w:fldChar w:fldCharType="begin"/>
        </w:r>
        <w:r w:rsidR="00575A51">
          <w:rPr>
            <w:noProof/>
            <w:webHidden/>
          </w:rPr>
          <w:instrText xml:space="preserve"> PAGEREF _Toc442782584 \h </w:instrText>
        </w:r>
        <w:r w:rsidR="00575A51">
          <w:rPr>
            <w:noProof/>
            <w:webHidden/>
          </w:rPr>
        </w:r>
        <w:r w:rsidR="00575A51">
          <w:rPr>
            <w:noProof/>
            <w:webHidden/>
          </w:rPr>
          <w:fldChar w:fldCharType="separate"/>
        </w:r>
        <w:r w:rsidR="00575A51">
          <w:rPr>
            <w:noProof/>
            <w:webHidden/>
          </w:rPr>
          <w:t>8</w:t>
        </w:r>
        <w:r w:rsidR="00575A51">
          <w:rPr>
            <w:noProof/>
            <w:webHidden/>
          </w:rPr>
          <w:fldChar w:fldCharType="end"/>
        </w:r>
      </w:hyperlink>
    </w:p>
    <w:p w14:paraId="32A2AFAF" w14:textId="5D177236" w:rsidR="00575A51" w:rsidRDefault="00AD5EE6">
      <w:pPr>
        <w:pStyle w:val="TOC5"/>
        <w:tabs>
          <w:tab w:val="right" w:leader="dot" w:pos="5030"/>
        </w:tabs>
        <w:rPr>
          <w:rFonts w:eastAsiaTheme="minorEastAsia"/>
          <w:noProof/>
          <w:sz w:val="22"/>
          <w:lang w:val="en-US" w:eastAsia="zh-CN" w:bidi="ar-SA"/>
        </w:rPr>
      </w:pPr>
      <w:hyperlink w:anchor="_Toc442782585" w:history="1">
        <w:r w:rsidR="00575A51" w:rsidRPr="0005034D">
          <w:rPr>
            <w:rStyle w:val="Hyperlink"/>
            <w:noProof/>
          </w:rPr>
          <w:t>Meddelelser om Sikkerhedshændelser</w:t>
        </w:r>
        <w:r w:rsidR="00575A51">
          <w:rPr>
            <w:noProof/>
            <w:webHidden/>
          </w:rPr>
          <w:tab/>
        </w:r>
        <w:r w:rsidR="00575A51">
          <w:rPr>
            <w:noProof/>
            <w:webHidden/>
          </w:rPr>
          <w:fldChar w:fldCharType="begin"/>
        </w:r>
        <w:r w:rsidR="00575A51">
          <w:rPr>
            <w:noProof/>
            <w:webHidden/>
          </w:rPr>
          <w:instrText xml:space="preserve"> PAGEREF _Toc442782585 \h </w:instrText>
        </w:r>
        <w:r w:rsidR="00575A51">
          <w:rPr>
            <w:noProof/>
            <w:webHidden/>
          </w:rPr>
        </w:r>
        <w:r w:rsidR="00575A51">
          <w:rPr>
            <w:noProof/>
            <w:webHidden/>
          </w:rPr>
          <w:fldChar w:fldCharType="separate"/>
        </w:r>
        <w:r w:rsidR="00575A51">
          <w:rPr>
            <w:noProof/>
            <w:webHidden/>
          </w:rPr>
          <w:t>8</w:t>
        </w:r>
        <w:r w:rsidR="00575A51">
          <w:rPr>
            <w:noProof/>
            <w:webHidden/>
          </w:rPr>
          <w:fldChar w:fldCharType="end"/>
        </w:r>
      </w:hyperlink>
    </w:p>
    <w:p w14:paraId="263A9974" w14:textId="3BEC82DD" w:rsidR="00575A51" w:rsidRDefault="00AD5EE6">
      <w:pPr>
        <w:pStyle w:val="TOC5"/>
        <w:tabs>
          <w:tab w:val="right" w:leader="dot" w:pos="5030"/>
        </w:tabs>
        <w:rPr>
          <w:rFonts w:eastAsiaTheme="minorEastAsia"/>
          <w:noProof/>
          <w:sz w:val="22"/>
          <w:lang w:val="en-US" w:eastAsia="zh-CN" w:bidi="ar-SA"/>
        </w:rPr>
      </w:pPr>
      <w:hyperlink w:anchor="_Toc442782586" w:history="1">
        <w:r w:rsidR="00575A51" w:rsidRPr="0005034D">
          <w:rPr>
            <w:rStyle w:val="Hyperlink"/>
            <w:noProof/>
          </w:rPr>
          <w:t>Databehandlingens placering</w:t>
        </w:r>
        <w:r w:rsidR="00575A51">
          <w:rPr>
            <w:noProof/>
            <w:webHidden/>
          </w:rPr>
          <w:tab/>
        </w:r>
        <w:r w:rsidR="00575A51">
          <w:rPr>
            <w:noProof/>
            <w:webHidden/>
          </w:rPr>
          <w:fldChar w:fldCharType="begin"/>
        </w:r>
        <w:r w:rsidR="00575A51">
          <w:rPr>
            <w:noProof/>
            <w:webHidden/>
          </w:rPr>
          <w:instrText xml:space="preserve"> PAGEREF _Toc442782586 \h </w:instrText>
        </w:r>
        <w:r w:rsidR="00575A51">
          <w:rPr>
            <w:noProof/>
            <w:webHidden/>
          </w:rPr>
        </w:r>
        <w:r w:rsidR="00575A51">
          <w:rPr>
            <w:noProof/>
            <w:webHidden/>
          </w:rPr>
          <w:fldChar w:fldCharType="separate"/>
        </w:r>
        <w:r w:rsidR="00575A51">
          <w:rPr>
            <w:noProof/>
            <w:webHidden/>
          </w:rPr>
          <w:t>8</w:t>
        </w:r>
        <w:r w:rsidR="00575A51">
          <w:rPr>
            <w:noProof/>
            <w:webHidden/>
          </w:rPr>
          <w:fldChar w:fldCharType="end"/>
        </w:r>
      </w:hyperlink>
    </w:p>
    <w:p w14:paraId="311DB88E" w14:textId="0EE2E5EB" w:rsidR="00575A51" w:rsidRDefault="00AD5EE6">
      <w:pPr>
        <w:pStyle w:val="TOC5"/>
        <w:tabs>
          <w:tab w:val="right" w:leader="dot" w:pos="5030"/>
        </w:tabs>
        <w:rPr>
          <w:rFonts w:eastAsiaTheme="minorEastAsia"/>
          <w:noProof/>
          <w:sz w:val="22"/>
          <w:lang w:val="en-US" w:eastAsia="zh-CN" w:bidi="ar-SA"/>
        </w:rPr>
      </w:pPr>
      <w:hyperlink w:anchor="_Toc442782587" w:history="1">
        <w:r w:rsidR="00575A51" w:rsidRPr="0005034D">
          <w:rPr>
            <w:rStyle w:val="Hyperlink"/>
            <w:noProof/>
          </w:rPr>
          <w:t>Eksempelversioner</w:t>
        </w:r>
        <w:r w:rsidR="00575A51">
          <w:rPr>
            <w:noProof/>
            <w:webHidden/>
          </w:rPr>
          <w:tab/>
        </w:r>
        <w:r w:rsidR="00575A51">
          <w:rPr>
            <w:noProof/>
            <w:webHidden/>
          </w:rPr>
          <w:fldChar w:fldCharType="begin"/>
        </w:r>
        <w:r w:rsidR="00575A51">
          <w:rPr>
            <w:noProof/>
            <w:webHidden/>
          </w:rPr>
          <w:instrText xml:space="preserve"> PAGEREF _Toc442782587 \h </w:instrText>
        </w:r>
        <w:r w:rsidR="00575A51">
          <w:rPr>
            <w:noProof/>
            <w:webHidden/>
          </w:rPr>
        </w:r>
        <w:r w:rsidR="00575A51">
          <w:rPr>
            <w:noProof/>
            <w:webHidden/>
          </w:rPr>
          <w:fldChar w:fldCharType="separate"/>
        </w:r>
        <w:r w:rsidR="00575A51">
          <w:rPr>
            <w:noProof/>
            <w:webHidden/>
          </w:rPr>
          <w:t>8</w:t>
        </w:r>
        <w:r w:rsidR="00575A51">
          <w:rPr>
            <w:noProof/>
            <w:webHidden/>
          </w:rPr>
          <w:fldChar w:fldCharType="end"/>
        </w:r>
      </w:hyperlink>
    </w:p>
    <w:p w14:paraId="5C3DE904" w14:textId="56CF3634" w:rsidR="00575A51" w:rsidRDefault="00AD5EE6">
      <w:pPr>
        <w:pStyle w:val="TOC5"/>
        <w:tabs>
          <w:tab w:val="right" w:leader="dot" w:pos="5030"/>
        </w:tabs>
        <w:rPr>
          <w:rFonts w:eastAsiaTheme="minorEastAsia"/>
          <w:noProof/>
          <w:sz w:val="22"/>
          <w:lang w:val="en-US" w:eastAsia="zh-CN" w:bidi="ar-SA"/>
        </w:rPr>
      </w:pPr>
      <w:hyperlink w:anchor="_Toc442782588" w:history="1">
        <w:r w:rsidR="00575A51" w:rsidRPr="0005034D">
          <w:rPr>
            <w:rStyle w:val="Hyperlink"/>
            <w:noProof/>
          </w:rPr>
          <w:t>Brug af Underleverandører</w:t>
        </w:r>
        <w:r w:rsidR="00575A51">
          <w:rPr>
            <w:noProof/>
            <w:webHidden/>
          </w:rPr>
          <w:tab/>
        </w:r>
        <w:r w:rsidR="00575A51">
          <w:rPr>
            <w:noProof/>
            <w:webHidden/>
          </w:rPr>
          <w:fldChar w:fldCharType="begin"/>
        </w:r>
        <w:r w:rsidR="00575A51">
          <w:rPr>
            <w:noProof/>
            <w:webHidden/>
          </w:rPr>
          <w:instrText xml:space="preserve"> PAGEREF _Toc442782588 \h </w:instrText>
        </w:r>
        <w:r w:rsidR="00575A51">
          <w:rPr>
            <w:noProof/>
            <w:webHidden/>
          </w:rPr>
        </w:r>
        <w:r w:rsidR="00575A51">
          <w:rPr>
            <w:noProof/>
            <w:webHidden/>
          </w:rPr>
          <w:fldChar w:fldCharType="separate"/>
        </w:r>
        <w:r w:rsidR="00575A51">
          <w:rPr>
            <w:noProof/>
            <w:webHidden/>
          </w:rPr>
          <w:t>8</w:t>
        </w:r>
        <w:r w:rsidR="00575A51">
          <w:rPr>
            <w:noProof/>
            <w:webHidden/>
          </w:rPr>
          <w:fldChar w:fldCharType="end"/>
        </w:r>
      </w:hyperlink>
    </w:p>
    <w:p w14:paraId="4E211897" w14:textId="2C656C9F" w:rsidR="00575A51" w:rsidRDefault="00AD5EE6">
      <w:pPr>
        <w:pStyle w:val="TOC5"/>
        <w:tabs>
          <w:tab w:val="right" w:leader="dot" w:pos="5030"/>
        </w:tabs>
        <w:rPr>
          <w:rFonts w:eastAsiaTheme="minorEastAsia"/>
          <w:noProof/>
          <w:sz w:val="22"/>
          <w:lang w:val="en-US" w:eastAsia="zh-CN" w:bidi="ar-SA"/>
        </w:rPr>
      </w:pPr>
      <w:hyperlink w:anchor="_Toc442782589" w:history="1">
        <w:r w:rsidR="00575A51" w:rsidRPr="0005034D">
          <w:rPr>
            <w:rStyle w:val="Hyperlink"/>
            <w:noProof/>
          </w:rPr>
          <w:t>Sådan kontakter De Microsoft</w:t>
        </w:r>
        <w:r w:rsidR="00575A51">
          <w:rPr>
            <w:noProof/>
            <w:webHidden/>
          </w:rPr>
          <w:tab/>
        </w:r>
        <w:r w:rsidR="00575A51">
          <w:rPr>
            <w:noProof/>
            <w:webHidden/>
          </w:rPr>
          <w:fldChar w:fldCharType="begin"/>
        </w:r>
        <w:r w:rsidR="00575A51">
          <w:rPr>
            <w:noProof/>
            <w:webHidden/>
          </w:rPr>
          <w:instrText xml:space="preserve"> PAGEREF _Toc442782589 \h </w:instrText>
        </w:r>
        <w:r w:rsidR="00575A51">
          <w:rPr>
            <w:noProof/>
            <w:webHidden/>
          </w:rPr>
        </w:r>
        <w:r w:rsidR="00575A51">
          <w:rPr>
            <w:noProof/>
            <w:webHidden/>
          </w:rPr>
          <w:fldChar w:fldCharType="separate"/>
        </w:r>
        <w:r w:rsidR="00575A51">
          <w:rPr>
            <w:noProof/>
            <w:webHidden/>
          </w:rPr>
          <w:t>8</w:t>
        </w:r>
        <w:r w:rsidR="00575A51">
          <w:rPr>
            <w:noProof/>
            <w:webHidden/>
          </w:rPr>
          <w:fldChar w:fldCharType="end"/>
        </w:r>
      </w:hyperlink>
    </w:p>
    <w:p w14:paraId="66B94666" w14:textId="04F4135D" w:rsidR="00575A51" w:rsidRDefault="00AD5EE6">
      <w:pPr>
        <w:pStyle w:val="TOC3"/>
        <w:tabs>
          <w:tab w:val="right" w:leader="dot" w:pos="5030"/>
        </w:tabs>
        <w:rPr>
          <w:rFonts w:eastAsiaTheme="minorEastAsia"/>
          <w:smallCaps w:val="0"/>
          <w:noProof/>
          <w:sz w:val="22"/>
          <w:lang w:val="en-US" w:eastAsia="zh-CN" w:bidi="ar-SA"/>
        </w:rPr>
      </w:pPr>
      <w:hyperlink w:anchor="_Toc442782590" w:history="1">
        <w:r w:rsidR="00575A51" w:rsidRPr="0005034D">
          <w:rPr>
            <w:rStyle w:val="Hyperlink"/>
            <w:noProof/>
          </w:rPr>
          <w:t>Vilkår for databehandling</w:t>
        </w:r>
        <w:r w:rsidR="00575A51">
          <w:rPr>
            <w:noProof/>
            <w:webHidden/>
          </w:rPr>
          <w:tab/>
        </w:r>
        <w:r w:rsidR="00575A51">
          <w:rPr>
            <w:noProof/>
            <w:webHidden/>
          </w:rPr>
          <w:fldChar w:fldCharType="begin"/>
        </w:r>
        <w:r w:rsidR="00575A51">
          <w:rPr>
            <w:noProof/>
            <w:webHidden/>
          </w:rPr>
          <w:instrText xml:space="preserve"> PAGEREF _Toc442782590 \h </w:instrText>
        </w:r>
        <w:r w:rsidR="00575A51">
          <w:rPr>
            <w:noProof/>
            <w:webHidden/>
          </w:rPr>
        </w:r>
        <w:r w:rsidR="00575A51">
          <w:rPr>
            <w:noProof/>
            <w:webHidden/>
          </w:rPr>
          <w:fldChar w:fldCharType="separate"/>
        </w:r>
        <w:r w:rsidR="00575A51">
          <w:rPr>
            <w:noProof/>
            <w:webHidden/>
          </w:rPr>
          <w:t>9</w:t>
        </w:r>
        <w:r w:rsidR="00575A51">
          <w:rPr>
            <w:noProof/>
            <w:webHidden/>
          </w:rPr>
          <w:fldChar w:fldCharType="end"/>
        </w:r>
      </w:hyperlink>
    </w:p>
    <w:p w14:paraId="6CCEA652" w14:textId="4C74C6C0" w:rsidR="00575A51" w:rsidRDefault="00AD5EE6">
      <w:pPr>
        <w:pStyle w:val="TOC5"/>
        <w:tabs>
          <w:tab w:val="right" w:leader="dot" w:pos="5030"/>
        </w:tabs>
        <w:rPr>
          <w:rFonts w:eastAsiaTheme="minorEastAsia"/>
          <w:noProof/>
          <w:sz w:val="22"/>
          <w:lang w:val="en-US" w:eastAsia="zh-CN" w:bidi="ar-SA"/>
        </w:rPr>
      </w:pPr>
      <w:hyperlink w:anchor="_Toc442782591" w:history="1">
        <w:r w:rsidR="00575A51" w:rsidRPr="0005034D">
          <w:rPr>
            <w:rStyle w:val="Hyperlink"/>
            <w:noProof/>
          </w:rPr>
          <w:t>Placering af hvilende Kundedata</w:t>
        </w:r>
        <w:r w:rsidR="00575A51">
          <w:rPr>
            <w:noProof/>
            <w:webHidden/>
          </w:rPr>
          <w:tab/>
        </w:r>
        <w:r w:rsidR="00575A51">
          <w:rPr>
            <w:noProof/>
            <w:webHidden/>
          </w:rPr>
          <w:fldChar w:fldCharType="begin"/>
        </w:r>
        <w:r w:rsidR="00575A51">
          <w:rPr>
            <w:noProof/>
            <w:webHidden/>
          </w:rPr>
          <w:instrText xml:space="preserve"> PAGEREF _Toc442782591 \h </w:instrText>
        </w:r>
        <w:r w:rsidR="00575A51">
          <w:rPr>
            <w:noProof/>
            <w:webHidden/>
          </w:rPr>
        </w:r>
        <w:r w:rsidR="00575A51">
          <w:rPr>
            <w:noProof/>
            <w:webHidden/>
          </w:rPr>
          <w:fldChar w:fldCharType="separate"/>
        </w:r>
        <w:r w:rsidR="00575A51">
          <w:rPr>
            <w:noProof/>
            <w:webHidden/>
          </w:rPr>
          <w:t>9</w:t>
        </w:r>
        <w:r w:rsidR="00575A51">
          <w:rPr>
            <w:noProof/>
            <w:webHidden/>
          </w:rPr>
          <w:fldChar w:fldCharType="end"/>
        </w:r>
      </w:hyperlink>
    </w:p>
    <w:p w14:paraId="4ECF8DE0" w14:textId="00355E73" w:rsidR="00575A51" w:rsidRDefault="00AD5EE6">
      <w:pPr>
        <w:pStyle w:val="TOC5"/>
        <w:tabs>
          <w:tab w:val="right" w:leader="dot" w:pos="5030"/>
        </w:tabs>
        <w:rPr>
          <w:rFonts w:eastAsiaTheme="minorEastAsia"/>
          <w:noProof/>
          <w:sz w:val="22"/>
          <w:lang w:val="en-US" w:eastAsia="zh-CN" w:bidi="ar-SA"/>
        </w:rPr>
      </w:pPr>
      <w:hyperlink w:anchor="_Toc442782592" w:history="1">
        <w:r w:rsidR="00575A51" w:rsidRPr="0005034D">
          <w:rPr>
            <w:rStyle w:val="Hyperlink"/>
            <w:noProof/>
          </w:rPr>
          <w:t>Beskyttelse af personlige oplysninger</w:t>
        </w:r>
        <w:r w:rsidR="00575A51">
          <w:rPr>
            <w:noProof/>
            <w:webHidden/>
          </w:rPr>
          <w:tab/>
        </w:r>
        <w:r w:rsidR="00575A51">
          <w:rPr>
            <w:noProof/>
            <w:webHidden/>
          </w:rPr>
          <w:fldChar w:fldCharType="begin"/>
        </w:r>
        <w:r w:rsidR="00575A51">
          <w:rPr>
            <w:noProof/>
            <w:webHidden/>
          </w:rPr>
          <w:instrText xml:space="preserve"> PAGEREF _Toc442782592 \h </w:instrText>
        </w:r>
        <w:r w:rsidR="00575A51">
          <w:rPr>
            <w:noProof/>
            <w:webHidden/>
          </w:rPr>
        </w:r>
        <w:r w:rsidR="00575A51">
          <w:rPr>
            <w:noProof/>
            <w:webHidden/>
          </w:rPr>
          <w:fldChar w:fldCharType="separate"/>
        </w:r>
        <w:r w:rsidR="00575A51">
          <w:rPr>
            <w:noProof/>
            <w:webHidden/>
          </w:rPr>
          <w:t>10</w:t>
        </w:r>
        <w:r w:rsidR="00575A51">
          <w:rPr>
            <w:noProof/>
            <w:webHidden/>
          </w:rPr>
          <w:fldChar w:fldCharType="end"/>
        </w:r>
      </w:hyperlink>
    </w:p>
    <w:p w14:paraId="0B82AE68" w14:textId="5304DCE5" w:rsidR="00575A51" w:rsidRDefault="00AD5EE6">
      <w:pPr>
        <w:pStyle w:val="TOC5"/>
        <w:tabs>
          <w:tab w:val="right" w:leader="dot" w:pos="5030"/>
        </w:tabs>
        <w:rPr>
          <w:rFonts w:eastAsiaTheme="minorEastAsia"/>
          <w:noProof/>
          <w:sz w:val="22"/>
          <w:lang w:val="en-US" w:eastAsia="zh-CN" w:bidi="ar-SA"/>
        </w:rPr>
      </w:pPr>
      <w:hyperlink w:anchor="_Toc442782593" w:history="1">
        <w:r w:rsidR="00575A51" w:rsidRPr="0005034D">
          <w:rPr>
            <w:rStyle w:val="Hyperlink"/>
            <w:noProof/>
          </w:rPr>
          <w:t>Yderligere europæiske vilkår.</w:t>
        </w:r>
        <w:r w:rsidR="00575A51">
          <w:rPr>
            <w:noProof/>
            <w:webHidden/>
          </w:rPr>
          <w:tab/>
        </w:r>
        <w:r w:rsidR="00575A51">
          <w:rPr>
            <w:noProof/>
            <w:webHidden/>
          </w:rPr>
          <w:fldChar w:fldCharType="begin"/>
        </w:r>
        <w:r w:rsidR="00575A51">
          <w:rPr>
            <w:noProof/>
            <w:webHidden/>
          </w:rPr>
          <w:instrText xml:space="preserve"> PAGEREF _Toc442782593 \h </w:instrText>
        </w:r>
        <w:r w:rsidR="00575A51">
          <w:rPr>
            <w:noProof/>
            <w:webHidden/>
          </w:rPr>
        </w:r>
        <w:r w:rsidR="00575A51">
          <w:rPr>
            <w:noProof/>
            <w:webHidden/>
          </w:rPr>
          <w:fldChar w:fldCharType="separate"/>
        </w:r>
        <w:r w:rsidR="00575A51">
          <w:rPr>
            <w:noProof/>
            <w:webHidden/>
          </w:rPr>
          <w:t>10</w:t>
        </w:r>
        <w:r w:rsidR="00575A51">
          <w:rPr>
            <w:noProof/>
            <w:webHidden/>
          </w:rPr>
          <w:fldChar w:fldCharType="end"/>
        </w:r>
      </w:hyperlink>
    </w:p>
    <w:p w14:paraId="2F699211" w14:textId="18646066" w:rsidR="00575A51" w:rsidRDefault="00AD5EE6">
      <w:pPr>
        <w:pStyle w:val="TOC5"/>
        <w:tabs>
          <w:tab w:val="right" w:leader="dot" w:pos="5030"/>
        </w:tabs>
        <w:rPr>
          <w:rFonts w:eastAsiaTheme="minorEastAsia"/>
          <w:noProof/>
          <w:sz w:val="22"/>
          <w:lang w:val="en-US" w:eastAsia="zh-CN" w:bidi="ar-SA"/>
        </w:rPr>
      </w:pPr>
      <w:hyperlink w:anchor="_Toc442782594" w:history="1">
        <w:r w:rsidR="00575A51" w:rsidRPr="0005034D">
          <w:rPr>
            <w:rStyle w:val="Hyperlink"/>
            <w:noProof/>
          </w:rPr>
          <w:t>Sikkerhed</w:t>
        </w:r>
        <w:r w:rsidR="00575A51">
          <w:rPr>
            <w:noProof/>
            <w:webHidden/>
          </w:rPr>
          <w:tab/>
        </w:r>
        <w:r w:rsidR="00575A51">
          <w:rPr>
            <w:noProof/>
            <w:webHidden/>
          </w:rPr>
          <w:fldChar w:fldCharType="begin"/>
        </w:r>
        <w:r w:rsidR="00575A51">
          <w:rPr>
            <w:noProof/>
            <w:webHidden/>
          </w:rPr>
          <w:instrText xml:space="preserve"> PAGEREF _Toc442782594 \h </w:instrText>
        </w:r>
        <w:r w:rsidR="00575A51">
          <w:rPr>
            <w:noProof/>
            <w:webHidden/>
          </w:rPr>
        </w:r>
        <w:r w:rsidR="00575A51">
          <w:rPr>
            <w:noProof/>
            <w:webHidden/>
          </w:rPr>
          <w:fldChar w:fldCharType="separate"/>
        </w:r>
        <w:r w:rsidR="00575A51">
          <w:rPr>
            <w:noProof/>
            <w:webHidden/>
          </w:rPr>
          <w:t>10</w:t>
        </w:r>
        <w:r w:rsidR="00575A51">
          <w:rPr>
            <w:noProof/>
            <w:webHidden/>
          </w:rPr>
          <w:fldChar w:fldCharType="end"/>
        </w:r>
      </w:hyperlink>
    </w:p>
    <w:p w14:paraId="00155831" w14:textId="16075F7D" w:rsidR="00575A51" w:rsidRDefault="00AD5EE6">
      <w:pPr>
        <w:pStyle w:val="TOC1"/>
        <w:tabs>
          <w:tab w:val="right" w:leader="dot" w:pos="5030"/>
        </w:tabs>
        <w:rPr>
          <w:rFonts w:eastAsiaTheme="minorEastAsia"/>
          <w:b w:val="0"/>
          <w:caps w:val="0"/>
          <w:noProof/>
          <w:sz w:val="22"/>
          <w:lang w:val="en-US" w:eastAsia="zh-CN" w:bidi="ar-SA"/>
        </w:rPr>
      </w:pPr>
      <w:hyperlink w:anchor="_Toc442782595" w:history="1">
        <w:r w:rsidR="00575A51" w:rsidRPr="0005034D">
          <w:rPr>
            <w:rStyle w:val="Hyperlink"/>
            <w:noProof/>
          </w:rPr>
          <w:t>Specifikke Vilkår for Onlinetjenester</w:t>
        </w:r>
        <w:r w:rsidR="00575A51">
          <w:rPr>
            <w:noProof/>
            <w:webHidden/>
          </w:rPr>
          <w:tab/>
        </w:r>
        <w:r w:rsidR="00575A51">
          <w:rPr>
            <w:noProof/>
            <w:webHidden/>
          </w:rPr>
          <w:fldChar w:fldCharType="begin"/>
        </w:r>
        <w:r w:rsidR="00575A51">
          <w:rPr>
            <w:noProof/>
            <w:webHidden/>
          </w:rPr>
          <w:instrText xml:space="preserve"> PAGEREF _Toc442782595 \h </w:instrText>
        </w:r>
        <w:r w:rsidR="00575A51">
          <w:rPr>
            <w:noProof/>
            <w:webHidden/>
          </w:rPr>
        </w:r>
        <w:r w:rsidR="00575A51">
          <w:rPr>
            <w:noProof/>
            <w:webHidden/>
          </w:rPr>
          <w:fldChar w:fldCharType="separate"/>
        </w:r>
        <w:r w:rsidR="00575A51">
          <w:rPr>
            <w:noProof/>
            <w:webHidden/>
          </w:rPr>
          <w:t>14</w:t>
        </w:r>
        <w:r w:rsidR="00575A51">
          <w:rPr>
            <w:noProof/>
            <w:webHidden/>
          </w:rPr>
          <w:fldChar w:fldCharType="end"/>
        </w:r>
      </w:hyperlink>
    </w:p>
    <w:p w14:paraId="4DE50440" w14:textId="47E122C0" w:rsidR="00575A51" w:rsidRDefault="00AD5EE6">
      <w:pPr>
        <w:pStyle w:val="TOC2"/>
        <w:tabs>
          <w:tab w:val="right" w:leader="dot" w:pos="5030"/>
        </w:tabs>
        <w:rPr>
          <w:rFonts w:eastAsiaTheme="minorEastAsia"/>
          <w:b w:val="0"/>
          <w:smallCaps w:val="0"/>
          <w:noProof/>
          <w:sz w:val="22"/>
          <w:lang w:val="en-US" w:eastAsia="zh-CN" w:bidi="ar-SA"/>
        </w:rPr>
      </w:pPr>
      <w:hyperlink w:anchor="_Toc442782596" w:history="1">
        <w:r w:rsidR="00575A51" w:rsidRPr="0005034D">
          <w:rPr>
            <w:rStyle w:val="Hyperlink"/>
            <w:noProof/>
          </w:rPr>
          <w:t>Microsoft Azure-tjeneste</w:t>
        </w:r>
        <w:r w:rsidR="00575A51">
          <w:rPr>
            <w:noProof/>
            <w:webHidden/>
          </w:rPr>
          <w:tab/>
        </w:r>
        <w:r w:rsidR="00575A51">
          <w:rPr>
            <w:noProof/>
            <w:webHidden/>
          </w:rPr>
          <w:fldChar w:fldCharType="begin"/>
        </w:r>
        <w:r w:rsidR="00575A51">
          <w:rPr>
            <w:noProof/>
            <w:webHidden/>
          </w:rPr>
          <w:instrText xml:space="preserve"> PAGEREF _Toc442782596 \h </w:instrText>
        </w:r>
        <w:r w:rsidR="00575A51">
          <w:rPr>
            <w:noProof/>
            <w:webHidden/>
          </w:rPr>
        </w:r>
        <w:r w:rsidR="00575A51">
          <w:rPr>
            <w:noProof/>
            <w:webHidden/>
          </w:rPr>
          <w:fldChar w:fldCharType="separate"/>
        </w:r>
        <w:r w:rsidR="00575A51">
          <w:rPr>
            <w:noProof/>
            <w:webHidden/>
          </w:rPr>
          <w:t>14</w:t>
        </w:r>
        <w:r w:rsidR="00575A51">
          <w:rPr>
            <w:noProof/>
            <w:webHidden/>
          </w:rPr>
          <w:fldChar w:fldCharType="end"/>
        </w:r>
      </w:hyperlink>
    </w:p>
    <w:p w14:paraId="65E0EAC8" w14:textId="5618D8DA" w:rsidR="00575A51" w:rsidRDefault="00AD5EE6">
      <w:pPr>
        <w:pStyle w:val="TOC4"/>
        <w:rPr>
          <w:rFonts w:eastAsiaTheme="minorEastAsia"/>
          <w:smallCaps w:val="0"/>
          <w:noProof/>
          <w:sz w:val="22"/>
          <w:lang w:val="en-US" w:eastAsia="zh-CN" w:bidi="ar-SA"/>
        </w:rPr>
      </w:pPr>
      <w:hyperlink w:anchor="_Toc442782597" w:history="1">
        <w:r w:rsidR="00575A51" w:rsidRPr="0005034D">
          <w:rPr>
            <w:rStyle w:val="Hyperlink"/>
            <w:noProof/>
          </w:rPr>
          <w:t>Microsoft Azure StorSimple</w:t>
        </w:r>
        <w:r w:rsidR="00575A51">
          <w:rPr>
            <w:noProof/>
            <w:webHidden/>
          </w:rPr>
          <w:tab/>
        </w:r>
        <w:r w:rsidR="00575A51">
          <w:rPr>
            <w:noProof/>
            <w:webHidden/>
          </w:rPr>
          <w:fldChar w:fldCharType="begin"/>
        </w:r>
        <w:r w:rsidR="00575A51">
          <w:rPr>
            <w:noProof/>
            <w:webHidden/>
          </w:rPr>
          <w:instrText xml:space="preserve"> PAGEREF _Toc442782597 \h </w:instrText>
        </w:r>
        <w:r w:rsidR="00575A51">
          <w:rPr>
            <w:noProof/>
            <w:webHidden/>
          </w:rPr>
        </w:r>
        <w:r w:rsidR="00575A51">
          <w:rPr>
            <w:noProof/>
            <w:webHidden/>
          </w:rPr>
          <w:fldChar w:fldCharType="separate"/>
        </w:r>
        <w:r w:rsidR="00575A51">
          <w:rPr>
            <w:noProof/>
            <w:webHidden/>
          </w:rPr>
          <w:t>15</w:t>
        </w:r>
        <w:r w:rsidR="00575A51">
          <w:rPr>
            <w:noProof/>
            <w:webHidden/>
          </w:rPr>
          <w:fldChar w:fldCharType="end"/>
        </w:r>
      </w:hyperlink>
    </w:p>
    <w:p w14:paraId="009BF8D7" w14:textId="134F2A0B" w:rsidR="00575A51" w:rsidRDefault="00AD5EE6">
      <w:pPr>
        <w:pStyle w:val="TOC2"/>
        <w:tabs>
          <w:tab w:val="right" w:leader="dot" w:pos="5030"/>
        </w:tabs>
        <w:rPr>
          <w:rFonts w:eastAsiaTheme="minorEastAsia"/>
          <w:b w:val="0"/>
          <w:smallCaps w:val="0"/>
          <w:noProof/>
          <w:sz w:val="22"/>
          <w:lang w:val="en-US" w:eastAsia="zh-CN" w:bidi="ar-SA"/>
        </w:rPr>
      </w:pPr>
      <w:hyperlink w:anchor="_Toc442782598" w:history="1">
        <w:r w:rsidR="00575A51" w:rsidRPr="0005034D">
          <w:rPr>
            <w:rStyle w:val="Hyperlink"/>
            <w:noProof/>
          </w:rPr>
          <w:t>Enterprise Mobility Services</w:t>
        </w:r>
        <w:r w:rsidR="00575A51">
          <w:rPr>
            <w:noProof/>
            <w:webHidden/>
          </w:rPr>
          <w:tab/>
        </w:r>
        <w:r w:rsidR="00575A51">
          <w:rPr>
            <w:noProof/>
            <w:webHidden/>
          </w:rPr>
          <w:fldChar w:fldCharType="begin"/>
        </w:r>
        <w:r w:rsidR="00575A51">
          <w:rPr>
            <w:noProof/>
            <w:webHidden/>
          </w:rPr>
          <w:instrText xml:space="preserve"> PAGEREF _Toc442782598 \h </w:instrText>
        </w:r>
        <w:r w:rsidR="00575A51">
          <w:rPr>
            <w:noProof/>
            <w:webHidden/>
          </w:rPr>
        </w:r>
        <w:r w:rsidR="00575A51">
          <w:rPr>
            <w:noProof/>
            <w:webHidden/>
          </w:rPr>
          <w:fldChar w:fldCharType="separate"/>
        </w:r>
        <w:r w:rsidR="00575A51">
          <w:rPr>
            <w:noProof/>
            <w:webHidden/>
          </w:rPr>
          <w:t>15</w:t>
        </w:r>
        <w:r w:rsidR="00575A51">
          <w:rPr>
            <w:noProof/>
            <w:webHidden/>
          </w:rPr>
          <w:fldChar w:fldCharType="end"/>
        </w:r>
      </w:hyperlink>
    </w:p>
    <w:p w14:paraId="7AA5FF15" w14:textId="587DD24E" w:rsidR="00575A51" w:rsidRDefault="00AD5EE6">
      <w:pPr>
        <w:pStyle w:val="TOC4"/>
        <w:rPr>
          <w:rFonts w:eastAsiaTheme="minorEastAsia"/>
          <w:smallCaps w:val="0"/>
          <w:noProof/>
          <w:sz w:val="22"/>
          <w:lang w:val="en-US" w:eastAsia="zh-CN" w:bidi="ar-SA"/>
        </w:rPr>
      </w:pPr>
      <w:hyperlink w:anchor="_Toc442782599" w:history="1">
        <w:r w:rsidR="00575A51" w:rsidRPr="0005034D">
          <w:rPr>
            <w:rStyle w:val="Hyperlink"/>
            <w:noProof/>
          </w:rPr>
          <w:t>Azure Active Directory Basic</w:t>
        </w:r>
        <w:r w:rsidR="00575A51">
          <w:rPr>
            <w:noProof/>
            <w:webHidden/>
          </w:rPr>
          <w:tab/>
        </w:r>
        <w:r w:rsidR="00575A51">
          <w:rPr>
            <w:noProof/>
            <w:webHidden/>
          </w:rPr>
          <w:fldChar w:fldCharType="begin"/>
        </w:r>
        <w:r w:rsidR="00575A51">
          <w:rPr>
            <w:noProof/>
            <w:webHidden/>
          </w:rPr>
          <w:instrText xml:space="preserve"> PAGEREF _Toc442782599 \h </w:instrText>
        </w:r>
        <w:r w:rsidR="00575A51">
          <w:rPr>
            <w:noProof/>
            <w:webHidden/>
          </w:rPr>
        </w:r>
        <w:r w:rsidR="00575A51">
          <w:rPr>
            <w:noProof/>
            <w:webHidden/>
          </w:rPr>
          <w:fldChar w:fldCharType="separate"/>
        </w:r>
        <w:r w:rsidR="00575A51">
          <w:rPr>
            <w:noProof/>
            <w:webHidden/>
          </w:rPr>
          <w:t>15</w:t>
        </w:r>
        <w:r w:rsidR="00575A51">
          <w:rPr>
            <w:noProof/>
            <w:webHidden/>
          </w:rPr>
          <w:fldChar w:fldCharType="end"/>
        </w:r>
      </w:hyperlink>
    </w:p>
    <w:p w14:paraId="4D37C490" w14:textId="0D32B2E4" w:rsidR="00575A51" w:rsidRDefault="00AD5EE6">
      <w:pPr>
        <w:pStyle w:val="TOC4"/>
        <w:rPr>
          <w:rFonts w:eastAsiaTheme="minorEastAsia"/>
          <w:smallCaps w:val="0"/>
          <w:noProof/>
          <w:sz w:val="22"/>
          <w:lang w:val="en-US" w:eastAsia="zh-CN" w:bidi="ar-SA"/>
        </w:rPr>
      </w:pPr>
      <w:hyperlink w:anchor="_Toc442782600" w:history="1">
        <w:r w:rsidR="00575A51" w:rsidRPr="0005034D">
          <w:rPr>
            <w:rStyle w:val="Hyperlink"/>
            <w:noProof/>
          </w:rPr>
          <w:t>Azure Active Directory Premium</w:t>
        </w:r>
        <w:r w:rsidR="00575A51">
          <w:rPr>
            <w:noProof/>
            <w:webHidden/>
          </w:rPr>
          <w:tab/>
        </w:r>
        <w:r w:rsidR="00575A51">
          <w:rPr>
            <w:noProof/>
            <w:webHidden/>
          </w:rPr>
          <w:fldChar w:fldCharType="begin"/>
        </w:r>
        <w:r w:rsidR="00575A51">
          <w:rPr>
            <w:noProof/>
            <w:webHidden/>
          </w:rPr>
          <w:instrText xml:space="preserve"> PAGEREF _Toc442782600 \h </w:instrText>
        </w:r>
        <w:r w:rsidR="00575A51">
          <w:rPr>
            <w:noProof/>
            <w:webHidden/>
          </w:rPr>
        </w:r>
        <w:r w:rsidR="00575A51">
          <w:rPr>
            <w:noProof/>
            <w:webHidden/>
          </w:rPr>
          <w:fldChar w:fldCharType="separate"/>
        </w:r>
        <w:r w:rsidR="00575A51">
          <w:rPr>
            <w:noProof/>
            <w:webHidden/>
          </w:rPr>
          <w:t>15</w:t>
        </w:r>
        <w:r w:rsidR="00575A51">
          <w:rPr>
            <w:noProof/>
            <w:webHidden/>
          </w:rPr>
          <w:fldChar w:fldCharType="end"/>
        </w:r>
      </w:hyperlink>
    </w:p>
    <w:p w14:paraId="6F7C97F5" w14:textId="6AF90075" w:rsidR="00575A51" w:rsidRDefault="00AD5EE6">
      <w:pPr>
        <w:pStyle w:val="TOC4"/>
        <w:rPr>
          <w:rFonts w:eastAsiaTheme="minorEastAsia"/>
          <w:smallCaps w:val="0"/>
          <w:noProof/>
          <w:sz w:val="22"/>
          <w:lang w:val="en-US" w:eastAsia="zh-CN" w:bidi="ar-SA"/>
        </w:rPr>
      </w:pPr>
      <w:hyperlink w:anchor="_Toc442782601" w:history="1">
        <w:r w:rsidR="00575A51" w:rsidRPr="0005034D">
          <w:rPr>
            <w:rStyle w:val="Hyperlink"/>
            <w:noProof/>
          </w:rPr>
          <w:t>Azure Rights Management</w:t>
        </w:r>
        <w:r w:rsidR="00575A51">
          <w:rPr>
            <w:noProof/>
            <w:webHidden/>
          </w:rPr>
          <w:tab/>
        </w:r>
        <w:r w:rsidR="00575A51">
          <w:rPr>
            <w:noProof/>
            <w:webHidden/>
          </w:rPr>
          <w:fldChar w:fldCharType="begin"/>
        </w:r>
        <w:r w:rsidR="00575A51">
          <w:rPr>
            <w:noProof/>
            <w:webHidden/>
          </w:rPr>
          <w:instrText xml:space="preserve"> PAGEREF _Toc442782601 \h </w:instrText>
        </w:r>
        <w:r w:rsidR="00575A51">
          <w:rPr>
            <w:noProof/>
            <w:webHidden/>
          </w:rPr>
        </w:r>
        <w:r w:rsidR="00575A51">
          <w:rPr>
            <w:noProof/>
            <w:webHidden/>
          </w:rPr>
          <w:fldChar w:fldCharType="separate"/>
        </w:r>
        <w:r w:rsidR="00575A51">
          <w:rPr>
            <w:noProof/>
            <w:webHidden/>
          </w:rPr>
          <w:t>15</w:t>
        </w:r>
        <w:r w:rsidR="00575A51">
          <w:rPr>
            <w:noProof/>
            <w:webHidden/>
          </w:rPr>
          <w:fldChar w:fldCharType="end"/>
        </w:r>
      </w:hyperlink>
    </w:p>
    <w:p w14:paraId="19DE956E" w14:textId="6B07C705" w:rsidR="00575A51" w:rsidRDefault="00AD5EE6">
      <w:pPr>
        <w:pStyle w:val="TOC4"/>
        <w:rPr>
          <w:rFonts w:eastAsiaTheme="minorEastAsia"/>
          <w:smallCaps w:val="0"/>
          <w:noProof/>
          <w:sz w:val="22"/>
          <w:lang w:val="en-US" w:eastAsia="zh-CN" w:bidi="ar-SA"/>
        </w:rPr>
      </w:pPr>
      <w:hyperlink w:anchor="_Toc442782602" w:history="1">
        <w:r w:rsidR="00575A51" w:rsidRPr="0005034D">
          <w:rPr>
            <w:rStyle w:val="Hyperlink"/>
            <w:noProof/>
          </w:rPr>
          <w:t>Azure RemoteApp</w:t>
        </w:r>
        <w:r w:rsidR="00575A51">
          <w:rPr>
            <w:noProof/>
            <w:webHidden/>
          </w:rPr>
          <w:tab/>
        </w:r>
        <w:r w:rsidR="00575A51">
          <w:rPr>
            <w:noProof/>
            <w:webHidden/>
          </w:rPr>
          <w:fldChar w:fldCharType="begin"/>
        </w:r>
        <w:r w:rsidR="00575A51">
          <w:rPr>
            <w:noProof/>
            <w:webHidden/>
          </w:rPr>
          <w:instrText xml:space="preserve"> PAGEREF _Toc442782602 \h </w:instrText>
        </w:r>
        <w:r w:rsidR="00575A51">
          <w:rPr>
            <w:noProof/>
            <w:webHidden/>
          </w:rPr>
        </w:r>
        <w:r w:rsidR="00575A51">
          <w:rPr>
            <w:noProof/>
            <w:webHidden/>
          </w:rPr>
          <w:fldChar w:fldCharType="separate"/>
        </w:r>
        <w:r w:rsidR="00575A51">
          <w:rPr>
            <w:noProof/>
            <w:webHidden/>
          </w:rPr>
          <w:t>15</w:t>
        </w:r>
        <w:r w:rsidR="00575A51">
          <w:rPr>
            <w:noProof/>
            <w:webHidden/>
          </w:rPr>
          <w:fldChar w:fldCharType="end"/>
        </w:r>
      </w:hyperlink>
    </w:p>
    <w:p w14:paraId="0B176785" w14:textId="7F5E0FB8" w:rsidR="00575A51" w:rsidRDefault="00AD5EE6">
      <w:pPr>
        <w:pStyle w:val="TOC4"/>
        <w:rPr>
          <w:rFonts w:eastAsiaTheme="minorEastAsia"/>
          <w:smallCaps w:val="0"/>
          <w:noProof/>
          <w:sz w:val="22"/>
          <w:lang w:val="en-US" w:eastAsia="zh-CN" w:bidi="ar-SA"/>
        </w:rPr>
      </w:pPr>
      <w:hyperlink w:anchor="_Toc442782603" w:history="1">
        <w:r w:rsidR="00575A51" w:rsidRPr="0005034D">
          <w:rPr>
            <w:rStyle w:val="Hyperlink"/>
            <w:noProof/>
          </w:rPr>
          <w:t>Microsoft MultiFactor-godkendelse</w:t>
        </w:r>
        <w:r w:rsidR="00575A51">
          <w:rPr>
            <w:noProof/>
            <w:webHidden/>
          </w:rPr>
          <w:tab/>
        </w:r>
        <w:r w:rsidR="00575A51">
          <w:rPr>
            <w:noProof/>
            <w:webHidden/>
          </w:rPr>
          <w:fldChar w:fldCharType="begin"/>
        </w:r>
        <w:r w:rsidR="00575A51">
          <w:rPr>
            <w:noProof/>
            <w:webHidden/>
          </w:rPr>
          <w:instrText xml:space="preserve"> PAGEREF _Toc442782603 \h </w:instrText>
        </w:r>
        <w:r w:rsidR="00575A51">
          <w:rPr>
            <w:noProof/>
            <w:webHidden/>
          </w:rPr>
        </w:r>
        <w:r w:rsidR="00575A51">
          <w:rPr>
            <w:noProof/>
            <w:webHidden/>
          </w:rPr>
          <w:fldChar w:fldCharType="separate"/>
        </w:r>
        <w:r w:rsidR="00575A51">
          <w:rPr>
            <w:noProof/>
            <w:webHidden/>
          </w:rPr>
          <w:t>15</w:t>
        </w:r>
        <w:r w:rsidR="00575A51">
          <w:rPr>
            <w:noProof/>
            <w:webHidden/>
          </w:rPr>
          <w:fldChar w:fldCharType="end"/>
        </w:r>
      </w:hyperlink>
    </w:p>
    <w:p w14:paraId="1BEB0288" w14:textId="57BF352A" w:rsidR="00575A51" w:rsidRDefault="00AD5EE6">
      <w:pPr>
        <w:pStyle w:val="TOC3"/>
        <w:tabs>
          <w:tab w:val="right" w:leader="dot" w:pos="5030"/>
        </w:tabs>
        <w:rPr>
          <w:rFonts w:eastAsiaTheme="minorEastAsia"/>
          <w:smallCaps w:val="0"/>
          <w:noProof/>
          <w:sz w:val="22"/>
          <w:lang w:val="en-US" w:eastAsia="zh-CN" w:bidi="ar-SA"/>
        </w:rPr>
      </w:pPr>
      <w:hyperlink w:anchor="_Toc442782604" w:history="1">
        <w:r w:rsidR="00575A51" w:rsidRPr="0005034D">
          <w:rPr>
            <w:rStyle w:val="Hyperlink"/>
            <w:noProof/>
          </w:rPr>
          <w:t>Microsoft Intune</w:t>
        </w:r>
        <w:r w:rsidR="00575A51">
          <w:rPr>
            <w:noProof/>
            <w:webHidden/>
          </w:rPr>
          <w:tab/>
        </w:r>
        <w:r w:rsidR="00575A51">
          <w:rPr>
            <w:noProof/>
            <w:webHidden/>
          </w:rPr>
          <w:fldChar w:fldCharType="begin"/>
        </w:r>
        <w:r w:rsidR="00575A51">
          <w:rPr>
            <w:noProof/>
            <w:webHidden/>
          </w:rPr>
          <w:instrText xml:space="preserve"> PAGEREF _Toc442782604 \h </w:instrText>
        </w:r>
        <w:r w:rsidR="00575A51">
          <w:rPr>
            <w:noProof/>
            <w:webHidden/>
          </w:rPr>
        </w:r>
        <w:r w:rsidR="00575A51">
          <w:rPr>
            <w:noProof/>
            <w:webHidden/>
          </w:rPr>
          <w:fldChar w:fldCharType="separate"/>
        </w:r>
        <w:r w:rsidR="00575A51">
          <w:rPr>
            <w:noProof/>
            <w:webHidden/>
          </w:rPr>
          <w:t>16</w:t>
        </w:r>
        <w:r w:rsidR="00575A51">
          <w:rPr>
            <w:noProof/>
            <w:webHidden/>
          </w:rPr>
          <w:fldChar w:fldCharType="end"/>
        </w:r>
      </w:hyperlink>
    </w:p>
    <w:p w14:paraId="21CCCB23" w14:textId="24C51A51" w:rsidR="00575A51" w:rsidRDefault="00AD5EE6">
      <w:pPr>
        <w:pStyle w:val="TOC2"/>
        <w:tabs>
          <w:tab w:val="right" w:leader="dot" w:pos="5030"/>
        </w:tabs>
        <w:rPr>
          <w:rFonts w:eastAsiaTheme="minorEastAsia"/>
          <w:b w:val="0"/>
          <w:smallCaps w:val="0"/>
          <w:noProof/>
          <w:sz w:val="22"/>
          <w:lang w:val="en-US" w:eastAsia="zh-CN" w:bidi="ar-SA"/>
        </w:rPr>
      </w:pPr>
      <w:hyperlink w:anchor="_Toc442782605" w:history="1">
        <w:r w:rsidR="00575A51" w:rsidRPr="0005034D">
          <w:rPr>
            <w:rStyle w:val="Hyperlink"/>
            <w:noProof/>
          </w:rPr>
          <w:t>Microsoft Dynamics Online Services</w:t>
        </w:r>
        <w:r w:rsidR="00575A51">
          <w:rPr>
            <w:noProof/>
            <w:webHidden/>
          </w:rPr>
          <w:tab/>
        </w:r>
        <w:r w:rsidR="00575A51">
          <w:rPr>
            <w:noProof/>
            <w:webHidden/>
          </w:rPr>
          <w:fldChar w:fldCharType="begin"/>
        </w:r>
        <w:r w:rsidR="00575A51">
          <w:rPr>
            <w:noProof/>
            <w:webHidden/>
          </w:rPr>
          <w:instrText xml:space="preserve"> PAGEREF _Toc442782605 \h </w:instrText>
        </w:r>
        <w:r w:rsidR="00575A51">
          <w:rPr>
            <w:noProof/>
            <w:webHidden/>
          </w:rPr>
        </w:r>
        <w:r w:rsidR="00575A51">
          <w:rPr>
            <w:noProof/>
            <w:webHidden/>
          </w:rPr>
          <w:fldChar w:fldCharType="separate"/>
        </w:r>
        <w:r w:rsidR="00575A51">
          <w:rPr>
            <w:noProof/>
            <w:webHidden/>
          </w:rPr>
          <w:t>16</w:t>
        </w:r>
        <w:r w:rsidR="00575A51">
          <w:rPr>
            <w:noProof/>
            <w:webHidden/>
          </w:rPr>
          <w:fldChar w:fldCharType="end"/>
        </w:r>
      </w:hyperlink>
    </w:p>
    <w:p w14:paraId="4899CC3D" w14:textId="05DD0D7F" w:rsidR="00575A51" w:rsidRDefault="00AD5EE6">
      <w:pPr>
        <w:pStyle w:val="TOC4"/>
        <w:rPr>
          <w:rFonts w:eastAsiaTheme="minorEastAsia"/>
          <w:smallCaps w:val="0"/>
          <w:noProof/>
          <w:sz w:val="22"/>
          <w:lang w:val="en-US" w:eastAsia="zh-CN" w:bidi="ar-SA"/>
        </w:rPr>
      </w:pPr>
      <w:hyperlink w:anchor="_Toc442782606" w:history="1">
        <w:r w:rsidR="00575A51" w:rsidRPr="0005034D">
          <w:rPr>
            <w:rStyle w:val="Hyperlink"/>
            <w:noProof/>
          </w:rPr>
          <w:t>Microsoft Dynamics AX</w:t>
        </w:r>
        <w:r w:rsidR="00575A51">
          <w:rPr>
            <w:noProof/>
            <w:webHidden/>
          </w:rPr>
          <w:tab/>
        </w:r>
        <w:r w:rsidR="00575A51">
          <w:rPr>
            <w:noProof/>
            <w:webHidden/>
          </w:rPr>
          <w:fldChar w:fldCharType="begin"/>
        </w:r>
        <w:r w:rsidR="00575A51">
          <w:rPr>
            <w:noProof/>
            <w:webHidden/>
          </w:rPr>
          <w:instrText xml:space="preserve"> PAGEREF _Toc442782606 \h </w:instrText>
        </w:r>
        <w:r w:rsidR="00575A51">
          <w:rPr>
            <w:noProof/>
            <w:webHidden/>
          </w:rPr>
        </w:r>
        <w:r w:rsidR="00575A51">
          <w:rPr>
            <w:noProof/>
            <w:webHidden/>
          </w:rPr>
          <w:fldChar w:fldCharType="separate"/>
        </w:r>
        <w:r w:rsidR="00575A51">
          <w:rPr>
            <w:noProof/>
            <w:webHidden/>
          </w:rPr>
          <w:t>16</w:t>
        </w:r>
        <w:r w:rsidR="00575A51">
          <w:rPr>
            <w:noProof/>
            <w:webHidden/>
          </w:rPr>
          <w:fldChar w:fldCharType="end"/>
        </w:r>
      </w:hyperlink>
    </w:p>
    <w:p w14:paraId="4F3D27C9" w14:textId="642FC166" w:rsidR="00575A51" w:rsidRDefault="00AD5EE6">
      <w:pPr>
        <w:pStyle w:val="TOC4"/>
        <w:rPr>
          <w:rFonts w:eastAsiaTheme="minorEastAsia"/>
          <w:smallCaps w:val="0"/>
          <w:noProof/>
          <w:sz w:val="22"/>
          <w:lang w:val="en-US" w:eastAsia="zh-CN" w:bidi="ar-SA"/>
        </w:rPr>
      </w:pPr>
      <w:hyperlink w:anchor="_Toc442782607" w:history="1">
        <w:r w:rsidR="00575A51" w:rsidRPr="0005034D">
          <w:rPr>
            <w:rStyle w:val="Hyperlink"/>
            <w:noProof/>
          </w:rPr>
          <w:t>Microsoft Dynamics CRM Online</w:t>
        </w:r>
        <w:r w:rsidR="00575A51">
          <w:rPr>
            <w:noProof/>
            <w:webHidden/>
          </w:rPr>
          <w:tab/>
        </w:r>
        <w:r w:rsidR="00575A51">
          <w:rPr>
            <w:noProof/>
            <w:webHidden/>
          </w:rPr>
          <w:fldChar w:fldCharType="begin"/>
        </w:r>
        <w:r w:rsidR="00575A51">
          <w:rPr>
            <w:noProof/>
            <w:webHidden/>
          </w:rPr>
          <w:instrText xml:space="preserve"> PAGEREF _Toc442782607 \h </w:instrText>
        </w:r>
        <w:r w:rsidR="00575A51">
          <w:rPr>
            <w:noProof/>
            <w:webHidden/>
          </w:rPr>
        </w:r>
        <w:r w:rsidR="00575A51">
          <w:rPr>
            <w:noProof/>
            <w:webHidden/>
          </w:rPr>
          <w:fldChar w:fldCharType="separate"/>
        </w:r>
        <w:r w:rsidR="00575A51">
          <w:rPr>
            <w:noProof/>
            <w:webHidden/>
          </w:rPr>
          <w:t>16</w:t>
        </w:r>
        <w:r w:rsidR="00575A51">
          <w:rPr>
            <w:noProof/>
            <w:webHidden/>
          </w:rPr>
          <w:fldChar w:fldCharType="end"/>
        </w:r>
      </w:hyperlink>
    </w:p>
    <w:p w14:paraId="782C2BDF" w14:textId="45293B2D" w:rsidR="00575A51" w:rsidRDefault="00AD5EE6">
      <w:pPr>
        <w:pStyle w:val="TOC4"/>
        <w:rPr>
          <w:rFonts w:eastAsiaTheme="minorEastAsia"/>
          <w:smallCaps w:val="0"/>
          <w:noProof/>
          <w:sz w:val="22"/>
          <w:lang w:val="en-US" w:eastAsia="zh-CN" w:bidi="ar-SA"/>
        </w:rPr>
      </w:pPr>
      <w:hyperlink w:anchor="_Toc442782608" w:history="1">
        <w:r w:rsidR="00575A51" w:rsidRPr="0005034D">
          <w:rPr>
            <w:rStyle w:val="Hyperlink"/>
            <w:noProof/>
          </w:rPr>
          <w:t>Microsoft Dynamics Marketing</w:t>
        </w:r>
        <w:r w:rsidR="00575A51">
          <w:rPr>
            <w:noProof/>
            <w:webHidden/>
          </w:rPr>
          <w:tab/>
        </w:r>
        <w:r w:rsidR="00575A51">
          <w:rPr>
            <w:noProof/>
            <w:webHidden/>
          </w:rPr>
          <w:fldChar w:fldCharType="begin"/>
        </w:r>
        <w:r w:rsidR="00575A51">
          <w:rPr>
            <w:noProof/>
            <w:webHidden/>
          </w:rPr>
          <w:instrText xml:space="preserve"> PAGEREF _Toc442782608 \h </w:instrText>
        </w:r>
        <w:r w:rsidR="00575A51">
          <w:rPr>
            <w:noProof/>
            <w:webHidden/>
          </w:rPr>
        </w:r>
        <w:r w:rsidR="00575A51">
          <w:rPr>
            <w:noProof/>
            <w:webHidden/>
          </w:rPr>
          <w:fldChar w:fldCharType="separate"/>
        </w:r>
        <w:r w:rsidR="00575A51">
          <w:rPr>
            <w:noProof/>
            <w:webHidden/>
          </w:rPr>
          <w:t>17</w:t>
        </w:r>
        <w:r w:rsidR="00575A51">
          <w:rPr>
            <w:noProof/>
            <w:webHidden/>
          </w:rPr>
          <w:fldChar w:fldCharType="end"/>
        </w:r>
      </w:hyperlink>
    </w:p>
    <w:p w14:paraId="519C12C1" w14:textId="3231C26E" w:rsidR="00575A51" w:rsidRDefault="00AD5EE6">
      <w:pPr>
        <w:pStyle w:val="TOC4"/>
        <w:rPr>
          <w:rFonts w:eastAsiaTheme="minorEastAsia"/>
          <w:smallCaps w:val="0"/>
          <w:noProof/>
          <w:sz w:val="22"/>
          <w:lang w:val="en-US" w:eastAsia="zh-CN" w:bidi="ar-SA"/>
        </w:rPr>
      </w:pPr>
      <w:hyperlink w:anchor="_Toc442782609" w:history="1">
        <w:r w:rsidR="00575A51" w:rsidRPr="0005034D">
          <w:rPr>
            <w:rStyle w:val="Hyperlink"/>
            <w:noProof/>
          </w:rPr>
          <w:t>Microsoft Social Engagement</w:t>
        </w:r>
        <w:r w:rsidR="00575A51">
          <w:rPr>
            <w:noProof/>
            <w:webHidden/>
          </w:rPr>
          <w:tab/>
        </w:r>
        <w:r w:rsidR="00575A51">
          <w:rPr>
            <w:noProof/>
            <w:webHidden/>
          </w:rPr>
          <w:fldChar w:fldCharType="begin"/>
        </w:r>
        <w:r w:rsidR="00575A51">
          <w:rPr>
            <w:noProof/>
            <w:webHidden/>
          </w:rPr>
          <w:instrText xml:space="preserve"> PAGEREF _Toc442782609 \h </w:instrText>
        </w:r>
        <w:r w:rsidR="00575A51">
          <w:rPr>
            <w:noProof/>
            <w:webHidden/>
          </w:rPr>
        </w:r>
        <w:r w:rsidR="00575A51">
          <w:rPr>
            <w:noProof/>
            <w:webHidden/>
          </w:rPr>
          <w:fldChar w:fldCharType="separate"/>
        </w:r>
        <w:r w:rsidR="00575A51">
          <w:rPr>
            <w:noProof/>
            <w:webHidden/>
          </w:rPr>
          <w:t>17</w:t>
        </w:r>
        <w:r w:rsidR="00575A51">
          <w:rPr>
            <w:noProof/>
            <w:webHidden/>
          </w:rPr>
          <w:fldChar w:fldCharType="end"/>
        </w:r>
      </w:hyperlink>
    </w:p>
    <w:p w14:paraId="6B8862FB" w14:textId="77569735" w:rsidR="00575A51" w:rsidRDefault="00AD5EE6">
      <w:pPr>
        <w:pStyle w:val="TOC4"/>
        <w:rPr>
          <w:rFonts w:eastAsiaTheme="minorEastAsia"/>
          <w:smallCaps w:val="0"/>
          <w:noProof/>
          <w:sz w:val="22"/>
          <w:lang w:val="en-US" w:eastAsia="zh-CN" w:bidi="ar-SA"/>
        </w:rPr>
      </w:pPr>
      <w:hyperlink w:anchor="_Toc442782610" w:history="1">
        <w:r w:rsidR="00575A51" w:rsidRPr="0005034D">
          <w:rPr>
            <w:rStyle w:val="Hyperlink"/>
            <w:noProof/>
          </w:rPr>
          <w:t>Parature, from Microsoft</w:t>
        </w:r>
        <w:r w:rsidR="00575A51">
          <w:rPr>
            <w:noProof/>
            <w:webHidden/>
          </w:rPr>
          <w:tab/>
        </w:r>
        <w:r w:rsidR="00575A51">
          <w:rPr>
            <w:noProof/>
            <w:webHidden/>
          </w:rPr>
          <w:fldChar w:fldCharType="begin"/>
        </w:r>
        <w:r w:rsidR="00575A51">
          <w:rPr>
            <w:noProof/>
            <w:webHidden/>
          </w:rPr>
          <w:instrText xml:space="preserve"> PAGEREF _Toc442782610 \h </w:instrText>
        </w:r>
        <w:r w:rsidR="00575A51">
          <w:rPr>
            <w:noProof/>
            <w:webHidden/>
          </w:rPr>
        </w:r>
        <w:r w:rsidR="00575A51">
          <w:rPr>
            <w:noProof/>
            <w:webHidden/>
          </w:rPr>
          <w:fldChar w:fldCharType="separate"/>
        </w:r>
        <w:r w:rsidR="00575A51">
          <w:rPr>
            <w:noProof/>
            <w:webHidden/>
          </w:rPr>
          <w:t>17</w:t>
        </w:r>
        <w:r w:rsidR="00575A51">
          <w:rPr>
            <w:noProof/>
            <w:webHidden/>
          </w:rPr>
          <w:fldChar w:fldCharType="end"/>
        </w:r>
      </w:hyperlink>
    </w:p>
    <w:p w14:paraId="6A4A3476" w14:textId="73651BCB" w:rsidR="00575A51" w:rsidRDefault="00AD5EE6">
      <w:pPr>
        <w:pStyle w:val="TOC2"/>
        <w:tabs>
          <w:tab w:val="right" w:leader="dot" w:pos="5030"/>
        </w:tabs>
        <w:rPr>
          <w:rFonts w:eastAsiaTheme="minorEastAsia"/>
          <w:b w:val="0"/>
          <w:smallCaps w:val="0"/>
          <w:noProof/>
          <w:sz w:val="22"/>
          <w:lang w:val="en-US" w:eastAsia="zh-CN" w:bidi="ar-SA"/>
        </w:rPr>
      </w:pPr>
      <w:hyperlink w:anchor="_Toc442782611" w:history="1">
        <w:r w:rsidR="00575A51" w:rsidRPr="0005034D">
          <w:rPr>
            <w:rStyle w:val="Hyperlink"/>
            <w:noProof/>
          </w:rPr>
          <w:t>Office 365-tjenester</w:t>
        </w:r>
        <w:r w:rsidR="00575A51">
          <w:rPr>
            <w:noProof/>
            <w:webHidden/>
          </w:rPr>
          <w:tab/>
        </w:r>
        <w:r w:rsidR="00575A51">
          <w:rPr>
            <w:noProof/>
            <w:webHidden/>
          </w:rPr>
          <w:fldChar w:fldCharType="begin"/>
        </w:r>
        <w:r w:rsidR="00575A51">
          <w:rPr>
            <w:noProof/>
            <w:webHidden/>
          </w:rPr>
          <w:instrText xml:space="preserve"> PAGEREF _Toc442782611 \h </w:instrText>
        </w:r>
        <w:r w:rsidR="00575A51">
          <w:rPr>
            <w:noProof/>
            <w:webHidden/>
          </w:rPr>
        </w:r>
        <w:r w:rsidR="00575A51">
          <w:rPr>
            <w:noProof/>
            <w:webHidden/>
          </w:rPr>
          <w:fldChar w:fldCharType="separate"/>
        </w:r>
        <w:r w:rsidR="00575A51">
          <w:rPr>
            <w:noProof/>
            <w:webHidden/>
          </w:rPr>
          <w:t>17</w:t>
        </w:r>
        <w:r w:rsidR="00575A51">
          <w:rPr>
            <w:noProof/>
            <w:webHidden/>
          </w:rPr>
          <w:fldChar w:fldCharType="end"/>
        </w:r>
      </w:hyperlink>
    </w:p>
    <w:p w14:paraId="3BCB87AE" w14:textId="5449E93F" w:rsidR="00575A51" w:rsidRDefault="00AD5EE6">
      <w:pPr>
        <w:pStyle w:val="TOC4"/>
        <w:rPr>
          <w:rFonts w:eastAsiaTheme="minorEastAsia"/>
          <w:smallCaps w:val="0"/>
          <w:noProof/>
          <w:sz w:val="22"/>
          <w:lang w:val="en-US" w:eastAsia="zh-CN" w:bidi="ar-SA"/>
        </w:rPr>
      </w:pPr>
      <w:hyperlink w:anchor="_Toc442782612" w:history="1">
        <w:r w:rsidR="00575A51" w:rsidRPr="0005034D">
          <w:rPr>
            <w:rStyle w:val="Hyperlink"/>
            <w:noProof/>
          </w:rPr>
          <w:t>Exchange Online</w:t>
        </w:r>
        <w:r w:rsidR="00575A51">
          <w:rPr>
            <w:noProof/>
            <w:webHidden/>
          </w:rPr>
          <w:tab/>
        </w:r>
        <w:r w:rsidR="00575A51">
          <w:rPr>
            <w:noProof/>
            <w:webHidden/>
          </w:rPr>
          <w:fldChar w:fldCharType="begin"/>
        </w:r>
        <w:r w:rsidR="00575A51">
          <w:rPr>
            <w:noProof/>
            <w:webHidden/>
          </w:rPr>
          <w:instrText xml:space="preserve"> PAGEREF _Toc442782612 \h </w:instrText>
        </w:r>
        <w:r w:rsidR="00575A51">
          <w:rPr>
            <w:noProof/>
            <w:webHidden/>
          </w:rPr>
        </w:r>
        <w:r w:rsidR="00575A51">
          <w:rPr>
            <w:noProof/>
            <w:webHidden/>
          </w:rPr>
          <w:fldChar w:fldCharType="separate"/>
        </w:r>
        <w:r w:rsidR="00575A51">
          <w:rPr>
            <w:noProof/>
            <w:webHidden/>
          </w:rPr>
          <w:t>18</w:t>
        </w:r>
        <w:r w:rsidR="00575A51">
          <w:rPr>
            <w:noProof/>
            <w:webHidden/>
          </w:rPr>
          <w:fldChar w:fldCharType="end"/>
        </w:r>
      </w:hyperlink>
    </w:p>
    <w:p w14:paraId="0A20FEDF" w14:textId="73317F0F" w:rsidR="00575A51" w:rsidRDefault="00AD5EE6">
      <w:pPr>
        <w:pStyle w:val="TOC4"/>
        <w:rPr>
          <w:rFonts w:eastAsiaTheme="minorEastAsia"/>
          <w:smallCaps w:val="0"/>
          <w:noProof/>
          <w:sz w:val="22"/>
          <w:lang w:val="en-US" w:eastAsia="zh-CN" w:bidi="ar-SA"/>
        </w:rPr>
      </w:pPr>
      <w:hyperlink w:anchor="_Toc442782613" w:history="1">
        <w:r w:rsidR="00575A51" w:rsidRPr="0005034D">
          <w:rPr>
            <w:rStyle w:val="Hyperlink"/>
            <w:noProof/>
          </w:rPr>
          <w:t>Office 365-programmer</w:t>
        </w:r>
        <w:r w:rsidR="00575A51">
          <w:rPr>
            <w:noProof/>
            <w:webHidden/>
          </w:rPr>
          <w:tab/>
        </w:r>
        <w:r w:rsidR="00575A51">
          <w:rPr>
            <w:noProof/>
            <w:webHidden/>
          </w:rPr>
          <w:fldChar w:fldCharType="begin"/>
        </w:r>
        <w:r w:rsidR="00575A51">
          <w:rPr>
            <w:noProof/>
            <w:webHidden/>
          </w:rPr>
          <w:instrText xml:space="preserve"> PAGEREF _Toc442782613 \h </w:instrText>
        </w:r>
        <w:r w:rsidR="00575A51">
          <w:rPr>
            <w:noProof/>
            <w:webHidden/>
          </w:rPr>
        </w:r>
        <w:r w:rsidR="00575A51">
          <w:rPr>
            <w:noProof/>
            <w:webHidden/>
          </w:rPr>
          <w:fldChar w:fldCharType="separate"/>
        </w:r>
        <w:r w:rsidR="00575A51">
          <w:rPr>
            <w:noProof/>
            <w:webHidden/>
          </w:rPr>
          <w:t>19</w:t>
        </w:r>
        <w:r w:rsidR="00575A51">
          <w:rPr>
            <w:noProof/>
            <w:webHidden/>
          </w:rPr>
          <w:fldChar w:fldCharType="end"/>
        </w:r>
      </w:hyperlink>
    </w:p>
    <w:p w14:paraId="2EDE70A1" w14:textId="2939CFB6" w:rsidR="00575A51" w:rsidRDefault="00AD5EE6">
      <w:pPr>
        <w:pStyle w:val="TOC4"/>
        <w:rPr>
          <w:rFonts w:eastAsiaTheme="minorEastAsia"/>
          <w:smallCaps w:val="0"/>
          <w:noProof/>
          <w:sz w:val="22"/>
          <w:lang w:val="en-US" w:eastAsia="zh-CN" w:bidi="ar-SA"/>
        </w:rPr>
      </w:pPr>
      <w:hyperlink w:anchor="_Toc442782614" w:history="1">
        <w:r w:rsidR="00575A51" w:rsidRPr="0005034D">
          <w:rPr>
            <w:rStyle w:val="Hyperlink"/>
            <w:noProof/>
          </w:rPr>
          <w:t>Office 365 Delve Analytics</w:t>
        </w:r>
        <w:r w:rsidR="00575A51">
          <w:rPr>
            <w:noProof/>
            <w:webHidden/>
          </w:rPr>
          <w:tab/>
        </w:r>
        <w:r w:rsidR="00575A51">
          <w:rPr>
            <w:noProof/>
            <w:webHidden/>
          </w:rPr>
          <w:fldChar w:fldCharType="begin"/>
        </w:r>
        <w:r w:rsidR="00575A51">
          <w:rPr>
            <w:noProof/>
            <w:webHidden/>
          </w:rPr>
          <w:instrText xml:space="preserve"> PAGEREF _Toc442782614 \h </w:instrText>
        </w:r>
        <w:r w:rsidR="00575A51">
          <w:rPr>
            <w:noProof/>
            <w:webHidden/>
          </w:rPr>
        </w:r>
        <w:r w:rsidR="00575A51">
          <w:rPr>
            <w:noProof/>
            <w:webHidden/>
          </w:rPr>
          <w:fldChar w:fldCharType="separate"/>
        </w:r>
        <w:r w:rsidR="00575A51">
          <w:rPr>
            <w:noProof/>
            <w:webHidden/>
          </w:rPr>
          <w:t>20</w:t>
        </w:r>
        <w:r w:rsidR="00575A51">
          <w:rPr>
            <w:noProof/>
            <w:webHidden/>
          </w:rPr>
          <w:fldChar w:fldCharType="end"/>
        </w:r>
      </w:hyperlink>
    </w:p>
    <w:p w14:paraId="26938C22" w14:textId="74E30568" w:rsidR="00575A51" w:rsidRDefault="00AD5EE6">
      <w:pPr>
        <w:pStyle w:val="TOC4"/>
        <w:rPr>
          <w:rFonts w:eastAsiaTheme="minorEastAsia"/>
          <w:smallCaps w:val="0"/>
          <w:noProof/>
          <w:sz w:val="22"/>
          <w:lang w:val="en-US" w:eastAsia="zh-CN" w:bidi="ar-SA"/>
        </w:rPr>
      </w:pPr>
      <w:hyperlink w:anchor="_Toc442782615" w:history="1">
        <w:r w:rsidR="00575A51" w:rsidRPr="0005034D">
          <w:rPr>
            <w:rStyle w:val="Hyperlink"/>
            <w:noProof/>
          </w:rPr>
          <w:t>Office 365 Advanced eDiscovery</w:t>
        </w:r>
        <w:r w:rsidR="00575A51">
          <w:rPr>
            <w:noProof/>
            <w:webHidden/>
          </w:rPr>
          <w:tab/>
        </w:r>
        <w:r w:rsidR="00575A51">
          <w:rPr>
            <w:noProof/>
            <w:webHidden/>
          </w:rPr>
          <w:fldChar w:fldCharType="begin"/>
        </w:r>
        <w:r w:rsidR="00575A51">
          <w:rPr>
            <w:noProof/>
            <w:webHidden/>
          </w:rPr>
          <w:instrText xml:space="preserve"> PAGEREF _Toc442782615 \h </w:instrText>
        </w:r>
        <w:r w:rsidR="00575A51">
          <w:rPr>
            <w:noProof/>
            <w:webHidden/>
          </w:rPr>
        </w:r>
        <w:r w:rsidR="00575A51">
          <w:rPr>
            <w:noProof/>
            <w:webHidden/>
          </w:rPr>
          <w:fldChar w:fldCharType="separate"/>
        </w:r>
        <w:r w:rsidR="00575A51">
          <w:rPr>
            <w:noProof/>
            <w:webHidden/>
          </w:rPr>
          <w:t>20</w:t>
        </w:r>
        <w:r w:rsidR="00575A51">
          <w:rPr>
            <w:noProof/>
            <w:webHidden/>
          </w:rPr>
          <w:fldChar w:fldCharType="end"/>
        </w:r>
      </w:hyperlink>
    </w:p>
    <w:p w14:paraId="0573BE4F" w14:textId="48AC72A1" w:rsidR="00575A51" w:rsidRDefault="00AD5EE6">
      <w:pPr>
        <w:pStyle w:val="TOC4"/>
        <w:rPr>
          <w:rFonts w:eastAsiaTheme="minorEastAsia"/>
          <w:smallCaps w:val="0"/>
          <w:noProof/>
          <w:sz w:val="22"/>
          <w:lang w:val="en-US" w:eastAsia="zh-CN" w:bidi="ar-SA"/>
        </w:rPr>
      </w:pPr>
      <w:hyperlink w:anchor="_Toc442782616" w:history="1">
        <w:r w:rsidR="00575A51" w:rsidRPr="0005034D">
          <w:rPr>
            <w:rStyle w:val="Hyperlink"/>
            <w:noProof/>
          </w:rPr>
          <w:t>Office Online</w:t>
        </w:r>
        <w:r w:rsidR="00575A51">
          <w:rPr>
            <w:noProof/>
            <w:webHidden/>
          </w:rPr>
          <w:tab/>
        </w:r>
        <w:r w:rsidR="00575A51">
          <w:rPr>
            <w:noProof/>
            <w:webHidden/>
          </w:rPr>
          <w:fldChar w:fldCharType="begin"/>
        </w:r>
        <w:r w:rsidR="00575A51">
          <w:rPr>
            <w:noProof/>
            <w:webHidden/>
          </w:rPr>
          <w:instrText xml:space="preserve"> PAGEREF _Toc442782616 \h </w:instrText>
        </w:r>
        <w:r w:rsidR="00575A51">
          <w:rPr>
            <w:noProof/>
            <w:webHidden/>
          </w:rPr>
        </w:r>
        <w:r w:rsidR="00575A51">
          <w:rPr>
            <w:noProof/>
            <w:webHidden/>
          </w:rPr>
          <w:fldChar w:fldCharType="separate"/>
        </w:r>
        <w:r w:rsidR="00575A51">
          <w:rPr>
            <w:noProof/>
            <w:webHidden/>
          </w:rPr>
          <w:t>20</w:t>
        </w:r>
        <w:r w:rsidR="00575A51">
          <w:rPr>
            <w:noProof/>
            <w:webHidden/>
          </w:rPr>
          <w:fldChar w:fldCharType="end"/>
        </w:r>
      </w:hyperlink>
    </w:p>
    <w:p w14:paraId="44589AE4" w14:textId="0B1169B8" w:rsidR="00575A51" w:rsidRDefault="00AD5EE6">
      <w:pPr>
        <w:pStyle w:val="TOC4"/>
        <w:rPr>
          <w:rFonts w:eastAsiaTheme="minorEastAsia"/>
          <w:smallCaps w:val="0"/>
          <w:noProof/>
          <w:sz w:val="22"/>
          <w:lang w:val="en-US" w:eastAsia="zh-CN" w:bidi="ar-SA"/>
        </w:rPr>
      </w:pPr>
      <w:hyperlink w:anchor="_Toc442782617" w:history="1">
        <w:r w:rsidR="00575A51" w:rsidRPr="0005034D">
          <w:rPr>
            <w:rStyle w:val="Hyperlink"/>
            <w:noProof/>
          </w:rPr>
          <w:t>OneDrive for Business</w:t>
        </w:r>
        <w:r w:rsidR="00575A51">
          <w:rPr>
            <w:noProof/>
            <w:webHidden/>
          </w:rPr>
          <w:tab/>
        </w:r>
        <w:r w:rsidR="00575A51">
          <w:rPr>
            <w:noProof/>
            <w:webHidden/>
          </w:rPr>
          <w:fldChar w:fldCharType="begin"/>
        </w:r>
        <w:r w:rsidR="00575A51">
          <w:rPr>
            <w:noProof/>
            <w:webHidden/>
          </w:rPr>
          <w:instrText xml:space="preserve"> PAGEREF _Toc442782617 \h </w:instrText>
        </w:r>
        <w:r w:rsidR="00575A51">
          <w:rPr>
            <w:noProof/>
            <w:webHidden/>
          </w:rPr>
        </w:r>
        <w:r w:rsidR="00575A51">
          <w:rPr>
            <w:noProof/>
            <w:webHidden/>
          </w:rPr>
          <w:fldChar w:fldCharType="separate"/>
        </w:r>
        <w:r w:rsidR="00575A51">
          <w:rPr>
            <w:noProof/>
            <w:webHidden/>
          </w:rPr>
          <w:t>20</w:t>
        </w:r>
        <w:r w:rsidR="00575A51">
          <w:rPr>
            <w:noProof/>
            <w:webHidden/>
          </w:rPr>
          <w:fldChar w:fldCharType="end"/>
        </w:r>
      </w:hyperlink>
    </w:p>
    <w:p w14:paraId="163AED87" w14:textId="50875155" w:rsidR="00575A51" w:rsidRDefault="00AD5EE6">
      <w:pPr>
        <w:pStyle w:val="TOC4"/>
        <w:rPr>
          <w:rFonts w:eastAsiaTheme="minorEastAsia"/>
          <w:smallCaps w:val="0"/>
          <w:noProof/>
          <w:sz w:val="22"/>
          <w:lang w:val="en-US" w:eastAsia="zh-CN" w:bidi="ar-SA"/>
        </w:rPr>
      </w:pPr>
      <w:hyperlink w:anchor="_Toc442782618" w:history="1">
        <w:r w:rsidR="00575A51" w:rsidRPr="0005034D">
          <w:rPr>
            <w:rStyle w:val="Hyperlink"/>
            <w:noProof/>
          </w:rPr>
          <w:t>Project Online</w:t>
        </w:r>
        <w:r w:rsidR="00575A51">
          <w:rPr>
            <w:noProof/>
            <w:webHidden/>
          </w:rPr>
          <w:tab/>
        </w:r>
        <w:r w:rsidR="00575A51">
          <w:rPr>
            <w:noProof/>
            <w:webHidden/>
          </w:rPr>
          <w:fldChar w:fldCharType="begin"/>
        </w:r>
        <w:r w:rsidR="00575A51">
          <w:rPr>
            <w:noProof/>
            <w:webHidden/>
          </w:rPr>
          <w:instrText xml:space="preserve"> PAGEREF _Toc442782618 \h </w:instrText>
        </w:r>
        <w:r w:rsidR="00575A51">
          <w:rPr>
            <w:noProof/>
            <w:webHidden/>
          </w:rPr>
        </w:r>
        <w:r w:rsidR="00575A51">
          <w:rPr>
            <w:noProof/>
            <w:webHidden/>
          </w:rPr>
          <w:fldChar w:fldCharType="separate"/>
        </w:r>
        <w:r w:rsidR="00575A51">
          <w:rPr>
            <w:noProof/>
            <w:webHidden/>
          </w:rPr>
          <w:t>20</w:t>
        </w:r>
        <w:r w:rsidR="00575A51">
          <w:rPr>
            <w:noProof/>
            <w:webHidden/>
          </w:rPr>
          <w:fldChar w:fldCharType="end"/>
        </w:r>
      </w:hyperlink>
    </w:p>
    <w:p w14:paraId="6DB71F91" w14:textId="012EB117" w:rsidR="00575A51" w:rsidRDefault="00AD5EE6">
      <w:pPr>
        <w:pStyle w:val="TOC4"/>
        <w:rPr>
          <w:rFonts w:eastAsiaTheme="minorEastAsia"/>
          <w:smallCaps w:val="0"/>
          <w:noProof/>
          <w:sz w:val="22"/>
          <w:lang w:val="en-US" w:eastAsia="zh-CN" w:bidi="ar-SA"/>
        </w:rPr>
      </w:pPr>
      <w:hyperlink w:anchor="_Toc442782619" w:history="1">
        <w:r w:rsidR="00575A51" w:rsidRPr="0005034D">
          <w:rPr>
            <w:rStyle w:val="Hyperlink"/>
            <w:noProof/>
          </w:rPr>
          <w:t>SharePoint Online</w:t>
        </w:r>
        <w:r w:rsidR="00575A51">
          <w:rPr>
            <w:noProof/>
            <w:webHidden/>
          </w:rPr>
          <w:tab/>
        </w:r>
        <w:r w:rsidR="00575A51">
          <w:rPr>
            <w:noProof/>
            <w:webHidden/>
          </w:rPr>
          <w:fldChar w:fldCharType="begin"/>
        </w:r>
        <w:r w:rsidR="00575A51">
          <w:rPr>
            <w:noProof/>
            <w:webHidden/>
          </w:rPr>
          <w:instrText xml:space="preserve"> PAGEREF _Toc442782619 \h </w:instrText>
        </w:r>
        <w:r w:rsidR="00575A51">
          <w:rPr>
            <w:noProof/>
            <w:webHidden/>
          </w:rPr>
        </w:r>
        <w:r w:rsidR="00575A51">
          <w:rPr>
            <w:noProof/>
            <w:webHidden/>
          </w:rPr>
          <w:fldChar w:fldCharType="separate"/>
        </w:r>
        <w:r w:rsidR="00575A51">
          <w:rPr>
            <w:noProof/>
            <w:webHidden/>
          </w:rPr>
          <w:t>21</w:t>
        </w:r>
        <w:r w:rsidR="00575A51">
          <w:rPr>
            <w:noProof/>
            <w:webHidden/>
          </w:rPr>
          <w:fldChar w:fldCharType="end"/>
        </w:r>
      </w:hyperlink>
    </w:p>
    <w:p w14:paraId="2543017A" w14:textId="4814A60F" w:rsidR="00575A51" w:rsidRDefault="00AD5EE6">
      <w:pPr>
        <w:pStyle w:val="TOC4"/>
        <w:rPr>
          <w:rFonts w:eastAsiaTheme="minorEastAsia"/>
          <w:smallCaps w:val="0"/>
          <w:noProof/>
          <w:sz w:val="22"/>
          <w:lang w:val="en-US" w:eastAsia="zh-CN" w:bidi="ar-SA"/>
        </w:rPr>
      </w:pPr>
      <w:hyperlink w:anchor="_Toc442782620" w:history="1">
        <w:r w:rsidR="00575A51" w:rsidRPr="0005034D">
          <w:rPr>
            <w:rStyle w:val="Hyperlink"/>
            <w:noProof/>
          </w:rPr>
          <w:t>Skype for Business Online</w:t>
        </w:r>
        <w:r w:rsidR="00575A51">
          <w:rPr>
            <w:noProof/>
            <w:webHidden/>
          </w:rPr>
          <w:tab/>
        </w:r>
        <w:r w:rsidR="00575A51">
          <w:rPr>
            <w:noProof/>
            <w:webHidden/>
          </w:rPr>
          <w:fldChar w:fldCharType="begin"/>
        </w:r>
        <w:r w:rsidR="00575A51">
          <w:rPr>
            <w:noProof/>
            <w:webHidden/>
          </w:rPr>
          <w:instrText xml:space="preserve"> PAGEREF _Toc442782620 \h </w:instrText>
        </w:r>
        <w:r w:rsidR="00575A51">
          <w:rPr>
            <w:noProof/>
            <w:webHidden/>
          </w:rPr>
        </w:r>
        <w:r w:rsidR="00575A51">
          <w:rPr>
            <w:noProof/>
            <w:webHidden/>
          </w:rPr>
          <w:fldChar w:fldCharType="separate"/>
        </w:r>
        <w:r w:rsidR="00575A51">
          <w:rPr>
            <w:noProof/>
            <w:webHidden/>
          </w:rPr>
          <w:t>21</w:t>
        </w:r>
        <w:r w:rsidR="00575A51">
          <w:rPr>
            <w:noProof/>
            <w:webHidden/>
          </w:rPr>
          <w:fldChar w:fldCharType="end"/>
        </w:r>
      </w:hyperlink>
    </w:p>
    <w:p w14:paraId="169C6C48" w14:textId="0A22125F" w:rsidR="00575A51" w:rsidRDefault="00AD5EE6">
      <w:pPr>
        <w:pStyle w:val="TOC4"/>
        <w:rPr>
          <w:rFonts w:eastAsiaTheme="minorEastAsia"/>
          <w:smallCaps w:val="0"/>
          <w:noProof/>
          <w:sz w:val="22"/>
          <w:lang w:val="en-US" w:eastAsia="zh-CN" w:bidi="ar-SA"/>
        </w:rPr>
      </w:pPr>
      <w:hyperlink w:anchor="_Toc442782621" w:history="1">
        <w:r w:rsidR="00575A51" w:rsidRPr="0005034D">
          <w:rPr>
            <w:rStyle w:val="Hyperlink"/>
            <w:noProof/>
            <w:lang w:val="nb-NO"/>
          </w:rPr>
          <w:t>Skype for Business Online PSTN-tjenester</w:t>
        </w:r>
        <w:r w:rsidR="00575A51">
          <w:rPr>
            <w:noProof/>
            <w:webHidden/>
          </w:rPr>
          <w:tab/>
        </w:r>
        <w:r w:rsidR="00575A51">
          <w:rPr>
            <w:noProof/>
            <w:webHidden/>
          </w:rPr>
          <w:fldChar w:fldCharType="begin"/>
        </w:r>
        <w:r w:rsidR="00575A51">
          <w:rPr>
            <w:noProof/>
            <w:webHidden/>
          </w:rPr>
          <w:instrText xml:space="preserve"> PAGEREF _Toc442782621 \h </w:instrText>
        </w:r>
        <w:r w:rsidR="00575A51">
          <w:rPr>
            <w:noProof/>
            <w:webHidden/>
          </w:rPr>
        </w:r>
        <w:r w:rsidR="00575A51">
          <w:rPr>
            <w:noProof/>
            <w:webHidden/>
          </w:rPr>
          <w:fldChar w:fldCharType="separate"/>
        </w:r>
        <w:r w:rsidR="00575A51">
          <w:rPr>
            <w:noProof/>
            <w:webHidden/>
          </w:rPr>
          <w:t>21</w:t>
        </w:r>
        <w:r w:rsidR="00575A51">
          <w:rPr>
            <w:noProof/>
            <w:webHidden/>
          </w:rPr>
          <w:fldChar w:fldCharType="end"/>
        </w:r>
      </w:hyperlink>
    </w:p>
    <w:p w14:paraId="09F2BA29" w14:textId="6815B5C2" w:rsidR="00575A51" w:rsidRDefault="00AD5EE6">
      <w:pPr>
        <w:pStyle w:val="TOC2"/>
        <w:tabs>
          <w:tab w:val="right" w:leader="dot" w:pos="5030"/>
        </w:tabs>
        <w:rPr>
          <w:rFonts w:eastAsiaTheme="minorEastAsia"/>
          <w:b w:val="0"/>
          <w:smallCaps w:val="0"/>
          <w:noProof/>
          <w:sz w:val="22"/>
          <w:lang w:val="en-US" w:eastAsia="zh-CN" w:bidi="ar-SA"/>
        </w:rPr>
      </w:pPr>
      <w:hyperlink w:anchor="_Toc442782622" w:history="1">
        <w:r w:rsidR="00575A51" w:rsidRPr="0005034D">
          <w:rPr>
            <w:rStyle w:val="Hyperlink"/>
            <w:noProof/>
          </w:rPr>
          <w:t>Andre Onlinetjenester</w:t>
        </w:r>
        <w:r w:rsidR="00575A51">
          <w:rPr>
            <w:noProof/>
            <w:webHidden/>
          </w:rPr>
          <w:tab/>
        </w:r>
        <w:r w:rsidR="00575A51">
          <w:rPr>
            <w:noProof/>
            <w:webHidden/>
          </w:rPr>
          <w:fldChar w:fldCharType="begin"/>
        </w:r>
        <w:r w:rsidR="00575A51">
          <w:rPr>
            <w:noProof/>
            <w:webHidden/>
          </w:rPr>
          <w:instrText xml:space="preserve"> PAGEREF _Toc442782622 \h </w:instrText>
        </w:r>
        <w:r w:rsidR="00575A51">
          <w:rPr>
            <w:noProof/>
            <w:webHidden/>
          </w:rPr>
        </w:r>
        <w:r w:rsidR="00575A51">
          <w:rPr>
            <w:noProof/>
            <w:webHidden/>
          </w:rPr>
          <w:fldChar w:fldCharType="separate"/>
        </w:r>
        <w:r w:rsidR="00575A51">
          <w:rPr>
            <w:noProof/>
            <w:webHidden/>
          </w:rPr>
          <w:t>22</w:t>
        </w:r>
        <w:r w:rsidR="00575A51">
          <w:rPr>
            <w:noProof/>
            <w:webHidden/>
          </w:rPr>
          <w:fldChar w:fldCharType="end"/>
        </w:r>
      </w:hyperlink>
    </w:p>
    <w:p w14:paraId="3FDC6C9E" w14:textId="3AFB54ED" w:rsidR="00575A51" w:rsidRDefault="00AD5EE6">
      <w:pPr>
        <w:pStyle w:val="TOC4"/>
        <w:rPr>
          <w:rFonts w:eastAsiaTheme="minorEastAsia"/>
          <w:smallCaps w:val="0"/>
          <w:noProof/>
          <w:sz w:val="22"/>
          <w:lang w:val="en-US" w:eastAsia="zh-CN" w:bidi="ar-SA"/>
        </w:rPr>
      </w:pPr>
      <w:hyperlink w:anchor="_Toc442782623" w:history="1">
        <w:r w:rsidR="00575A51" w:rsidRPr="0005034D">
          <w:rPr>
            <w:rStyle w:val="Hyperlink"/>
            <w:noProof/>
          </w:rPr>
          <w:t>Bing Maps Enterprise Platform og Bing Maps Mobile Asset Management Platform</w:t>
        </w:r>
        <w:r w:rsidR="00575A51">
          <w:rPr>
            <w:noProof/>
            <w:webHidden/>
          </w:rPr>
          <w:tab/>
        </w:r>
        <w:r w:rsidR="00575A51">
          <w:rPr>
            <w:noProof/>
            <w:webHidden/>
          </w:rPr>
          <w:fldChar w:fldCharType="begin"/>
        </w:r>
        <w:r w:rsidR="00575A51">
          <w:rPr>
            <w:noProof/>
            <w:webHidden/>
          </w:rPr>
          <w:instrText xml:space="preserve"> PAGEREF _Toc442782623 \h </w:instrText>
        </w:r>
        <w:r w:rsidR="00575A51">
          <w:rPr>
            <w:noProof/>
            <w:webHidden/>
          </w:rPr>
        </w:r>
        <w:r w:rsidR="00575A51">
          <w:rPr>
            <w:noProof/>
            <w:webHidden/>
          </w:rPr>
          <w:fldChar w:fldCharType="separate"/>
        </w:r>
        <w:r w:rsidR="00575A51">
          <w:rPr>
            <w:noProof/>
            <w:webHidden/>
          </w:rPr>
          <w:t>22</w:t>
        </w:r>
        <w:r w:rsidR="00575A51">
          <w:rPr>
            <w:noProof/>
            <w:webHidden/>
          </w:rPr>
          <w:fldChar w:fldCharType="end"/>
        </w:r>
      </w:hyperlink>
    </w:p>
    <w:p w14:paraId="063FCC4F" w14:textId="42F953A3" w:rsidR="00575A51" w:rsidRDefault="00AD5EE6">
      <w:pPr>
        <w:pStyle w:val="TOC4"/>
        <w:rPr>
          <w:rFonts w:eastAsiaTheme="minorEastAsia"/>
          <w:smallCaps w:val="0"/>
          <w:noProof/>
          <w:sz w:val="22"/>
          <w:lang w:val="en-US" w:eastAsia="zh-CN" w:bidi="ar-SA"/>
        </w:rPr>
      </w:pPr>
      <w:hyperlink w:anchor="_Toc442782624" w:history="1">
        <w:r w:rsidR="00575A51" w:rsidRPr="0005034D">
          <w:rPr>
            <w:rStyle w:val="Hyperlink"/>
            <w:noProof/>
          </w:rPr>
          <w:t>Microsoft Learning E-Reference Library</w:t>
        </w:r>
        <w:r w:rsidR="00575A51">
          <w:rPr>
            <w:noProof/>
            <w:webHidden/>
          </w:rPr>
          <w:tab/>
        </w:r>
        <w:r w:rsidR="00575A51">
          <w:rPr>
            <w:noProof/>
            <w:webHidden/>
          </w:rPr>
          <w:fldChar w:fldCharType="begin"/>
        </w:r>
        <w:r w:rsidR="00575A51">
          <w:rPr>
            <w:noProof/>
            <w:webHidden/>
          </w:rPr>
          <w:instrText xml:space="preserve"> PAGEREF _Toc442782624 \h </w:instrText>
        </w:r>
        <w:r w:rsidR="00575A51">
          <w:rPr>
            <w:noProof/>
            <w:webHidden/>
          </w:rPr>
        </w:r>
        <w:r w:rsidR="00575A51">
          <w:rPr>
            <w:noProof/>
            <w:webHidden/>
          </w:rPr>
          <w:fldChar w:fldCharType="separate"/>
        </w:r>
        <w:r w:rsidR="00575A51">
          <w:rPr>
            <w:noProof/>
            <w:webHidden/>
          </w:rPr>
          <w:t>23</w:t>
        </w:r>
        <w:r w:rsidR="00575A51">
          <w:rPr>
            <w:noProof/>
            <w:webHidden/>
          </w:rPr>
          <w:fldChar w:fldCharType="end"/>
        </w:r>
      </w:hyperlink>
    </w:p>
    <w:p w14:paraId="588D9D2F" w14:textId="29EA90C1" w:rsidR="00575A51" w:rsidRDefault="00AD5EE6">
      <w:pPr>
        <w:pStyle w:val="TOC4"/>
        <w:rPr>
          <w:rFonts w:eastAsiaTheme="minorEastAsia"/>
          <w:smallCaps w:val="0"/>
          <w:noProof/>
          <w:sz w:val="22"/>
          <w:lang w:val="en-US" w:eastAsia="zh-CN" w:bidi="ar-SA"/>
        </w:rPr>
      </w:pPr>
      <w:hyperlink w:anchor="_Toc442782625" w:history="1">
        <w:r w:rsidR="00575A51" w:rsidRPr="0005034D">
          <w:rPr>
            <w:rStyle w:val="Hyperlink"/>
            <w:noProof/>
          </w:rPr>
          <w:t>Microsoft Learning IT Academy</w:t>
        </w:r>
        <w:r w:rsidR="00575A51">
          <w:rPr>
            <w:noProof/>
            <w:webHidden/>
          </w:rPr>
          <w:tab/>
        </w:r>
        <w:r w:rsidR="00575A51">
          <w:rPr>
            <w:noProof/>
            <w:webHidden/>
          </w:rPr>
          <w:fldChar w:fldCharType="begin"/>
        </w:r>
        <w:r w:rsidR="00575A51">
          <w:rPr>
            <w:noProof/>
            <w:webHidden/>
          </w:rPr>
          <w:instrText xml:space="preserve"> PAGEREF _Toc442782625 \h </w:instrText>
        </w:r>
        <w:r w:rsidR="00575A51">
          <w:rPr>
            <w:noProof/>
            <w:webHidden/>
          </w:rPr>
        </w:r>
        <w:r w:rsidR="00575A51">
          <w:rPr>
            <w:noProof/>
            <w:webHidden/>
          </w:rPr>
          <w:fldChar w:fldCharType="separate"/>
        </w:r>
        <w:r w:rsidR="00575A51">
          <w:rPr>
            <w:noProof/>
            <w:webHidden/>
          </w:rPr>
          <w:t>23</w:t>
        </w:r>
        <w:r w:rsidR="00575A51">
          <w:rPr>
            <w:noProof/>
            <w:webHidden/>
          </w:rPr>
          <w:fldChar w:fldCharType="end"/>
        </w:r>
      </w:hyperlink>
    </w:p>
    <w:p w14:paraId="4BD3ED8A" w14:textId="52E14A7C" w:rsidR="00575A51" w:rsidRDefault="00AD5EE6">
      <w:pPr>
        <w:pStyle w:val="TOC4"/>
        <w:rPr>
          <w:rFonts w:eastAsiaTheme="minorEastAsia"/>
          <w:smallCaps w:val="0"/>
          <w:noProof/>
          <w:sz w:val="22"/>
          <w:lang w:val="en-US" w:eastAsia="zh-CN" w:bidi="ar-SA"/>
        </w:rPr>
      </w:pPr>
      <w:hyperlink w:anchor="_Toc442782626" w:history="1">
        <w:r w:rsidR="00575A51" w:rsidRPr="0005034D">
          <w:rPr>
            <w:rStyle w:val="Hyperlink"/>
            <w:noProof/>
          </w:rPr>
          <w:t>Office 365 Developer</w:t>
        </w:r>
        <w:r w:rsidR="00575A51">
          <w:rPr>
            <w:noProof/>
            <w:webHidden/>
          </w:rPr>
          <w:tab/>
        </w:r>
        <w:r w:rsidR="00575A51">
          <w:rPr>
            <w:noProof/>
            <w:webHidden/>
          </w:rPr>
          <w:fldChar w:fldCharType="begin"/>
        </w:r>
        <w:r w:rsidR="00575A51">
          <w:rPr>
            <w:noProof/>
            <w:webHidden/>
          </w:rPr>
          <w:instrText xml:space="preserve"> PAGEREF _Toc442782626 \h </w:instrText>
        </w:r>
        <w:r w:rsidR="00575A51">
          <w:rPr>
            <w:noProof/>
            <w:webHidden/>
          </w:rPr>
        </w:r>
        <w:r w:rsidR="00575A51">
          <w:rPr>
            <w:noProof/>
            <w:webHidden/>
          </w:rPr>
          <w:fldChar w:fldCharType="separate"/>
        </w:r>
        <w:r w:rsidR="00575A51">
          <w:rPr>
            <w:noProof/>
            <w:webHidden/>
          </w:rPr>
          <w:t>23</w:t>
        </w:r>
        <w:r w:rsidR="00575A51">
          <w:rPr>
            <w:noProof/>
            <w:webHidden/>
          </w:rPr>
          <w:fldChar w:fldCharType="end"/>
        </w:r>
      </w:hyperlink>
    </w:p>
    <w:p w14:paraId="1C4C9C54" w14:textId="5E708425" w:rsidR="00575A51" w:rsidRDefault="00AD5EE6">
      <w:pPr>
        <w:pStyle w:val="TOC4"/>
        <w:rPr>
          <w:rFonts w:eastAsiaTheme="minorEastAsia"/>
          <w:smallCaps w:val="0"/>
          <w:noProof/>
          <w:sz w:val="22"/>
          <w:lang w:val="en-US" w:eastAsia="zh-CN" w:bidi="ar-SA"/>
        </w:rPr>
      </w:pPr>
      <w:hyperlink w:anchor="_Toc442782627" w:history="1">
        <w:r w:rsidR="00575A51" w:rsidRPr="0005034D">
          <w:rPr>
            <w:rStyle w:val="Hyperlink"/>
            <w:noProof/>
          </w:rPr>
          <w:t>Power BI Pro</w:t>
        </w:r>
        <w:r w:rsidR="00575A51">
          <w:rPr>
            <w:noProof/>
            <w:webHidden/>
          </w:rPr>
          <w:tab/>
        </w:r>
        <w:r w:rsidR="00575A51">
          <w:rPr>
            <w:noProof/>
            <w:webHidden/>
          </w:rPr>
          <w:fldChar w:fldCharType="begin"/>
        </w:r>
        <w:r w:rsidR="00575A51">
          <w:rPr>
            <w:noProof/>
            <w:webHidden/>
          </w:rPr>
          <w:instrText xml:space="preserve"> PAGEREF _Toc442782627 \h </w:instrText>
        </w:r>
        <w:r w:rsidR="00575A51">
          <w:rPr>
            <w:noProof/>
            <w:webHidden/>
          </w:rPr>
        </w:r>
        <w:r w:rsidR="00575A51">
          <w:rPr>
            <w:noProof/>
            <w:webHidden/>
          </w:rPr>
          <w:fldChar w:fldCharType="separate"/>
        </w:r>
        <w:r w:rsidR="00575A51">
          <w:rPr>
            <w:noProof/>
            <w:webHidden/>
          </w:rPr>
          <w:t>23</w:t>
        </w:r>
        <w:r w:rsidR="00575A51">
          <w:rPr>
            <w:noProof/>
            <w:webHidden/>
          </w:rPr>
          <w:fldChar w:fldCharType="end"/>
        </w:r>
      </w:hyperlink>
    </w:p>
    <w:p w14:paraId="42160A26" w14:textId="27B9160B" w:rsidR="00575A51" w:rsidRDefault="00AD5EE6">
      <w:pPr>
        <w:pStyle w:val="TOC4"/>
        <w:rPr>
          <w:rFonts w:eastAsiaTheme="minorEastAsia"/>
          <w:smallCaps w:val="0"/>
          <w:noProof/>
          <w:sz w:val="22"/>
          <w:lang w:val="en-US" w:eastAsia="zh-CN" w:bidi="ar-SA"/>
        </w:rPr>
      </w:pPr>
      <w:hyperlink w:anchor="_Toc442782628" w:history="1">
        <w:r w:rsidR="00575A51" w:rsidRPr="0005034D">
          <w:rPr>
            <w:rStyle w:val="Hyperlink"/>
            <w:noProof/>
          </w:rPr>
          <w:t>Translator API</w:t>
        </w:r>
        <w:r w:rsidR="00575A51">
          <w:rPr>
            <w:noProof/>
            <w:webHidden/>
          </w:rPr>
          <w:tab/>
        </w:r>
        <w:r w:rsidR="00575A51">
          <w:rPr>
            <w:noProof/>
            <w:webHidden/>
          </w:rPr>
          <w:fldChar w:fldCharType="begin"/>
        </w:r>
        <w:r w:rsidR="00575A51">
          <w:rPr>
            <w:noProof/>
            <w:webHidden/>
          </w:rPr>
          <w:instrText xml:space="preserve"> PAGEREF _Toc442782628 \h </w:instrText>
        </w:r>
        <w:r w:rsidR="00575A51">
          <w:rPr>
            <w:noProof/>
            <w:webHidden/>
          </w:rPr>
        </w:r>
        <w:r w:rsidR="00575A51">
          <w:rPr>
            <w:noProof/>
            <w:webHidden/>
          </w:rPr>
          <w:fldChar w:fldCharType="separate"/>
        </w:r>
        <w:r w:rsidR="00575A51">
          <w:rPr>
            <w:noProof/>
            <w:webHidden/>
          </w:rPr>
          <w:t>23</w:t>
        </w:r>
        <w:r w:rsidR="00575A51">
          <w:rPr>
            <w:noProof/>
            <w:webHidden/>
          </w:rPr>
          <w:fldChar w:fldCharType="end"/>
        </w:r>
      </w:hyperlink>
    </w:p>
    <w:p w14:paraId="62902028" w14:textId="3F9B6264" w:rsidR="00575A51" w:rsidRDefault="00AD5EE6">
      <w:pPr>
        <w:pStyle w:val="TOC4"/>
        <w:rPr>
          <w:rFonts w:eastAsiaTheme="minorEastAsia"/>
          <w:smallCaps w:val="0"/>
          <w:noProof/>
          <w:sz w:val="22"/>
          <w:lang w:val="en-US" w:eastAsia="zh-CN" w:bidi="ar-SA"/>
        </w:rPr>
      </w:pPr>
      <w:hyperlink w:anchor="_Toc442782629" w:history="1">
        <w:r w:rsidR="00575A51" w:rsidRPr="0005034D">
          <w:rPr>
            <w:rStyle w:val="Hyperlink"/>
            <w:noProof/>
          </w:rPr>
          <w:t>Yammer Enterprise</w:t>
        </w:r>
        <w:r w:rsidR="00575A51">
          <w:rPr>
            <w:noProof/>
            <w:webHidden/>
          </w:rPr>
          <w:tab/>
        </w:r>
        <w:r w:rsidR="00575A51">
          <w:rPr>
            <w:noProof/>
            <w:webHidden/>
          </w:rPr>
          <w:fldChar w:fldCharType="begin"/>
        </w:r>
        <w:r w:rsidR="00575A51">
          <w:rPr>
            <w:noProof/>
            <w:webHidden/>
          </w:rPr>
          <w:instrText xml:space="preserve"> PAGEREF _Toc442782629 \h </w:instrText>
        </w:r>
        <w:r w:rsidR="00575A51">
          <w:rPr>
            <w:noProof/>
            <w:webHidden/>
          </w:rPr>
        </w:r>
        <w:r w:rsidR="00575A51">
          <w:rPr>
            <w:noProof/>
            <w:webHidden/>
          </w:rPr>
          <w:fldChar w:fldCharType="separate"/>
        </w:r>
        <w:r w:rsidR="00575A51">
          <w:rPr>
            <w:noProof/>
            <w:webHidden/>
          </w:rPr>
          <w:t>24</w:t>
        </w:r>
        <w:r w:rsidR="00575A51">
          <w:rPr>
            <w:noProof/>
            <w:webHidden/>
          </w:rPr>
          <w:fldChar w:fldCharType="end"/>
        </w:r>
      </w:hyperlink>
    </w:p>
    <w:p w14:paraId="4E2E7BE4" w14:textId="2CF3888A" w:rsidR="00575A51" w:rsidRDefault="00AD5EE6">
      <w:pPr>
        <w:pStyle w:val="TOC1"/>
        <w:tabs>
          <w:tab w:val="right" w:leader="dot" w:pos="5030"/>
        </w:tabs>
        <w:rPr>
          <w:rFonts w:eastAsiaTheme="minorEastAsia"/>
          <w:b w:val="0"/>
          <w:caps w:val="0"/>
          <w:noProof/>
          <w:sz w:val="22"/>
          <w:lang w:val="en-US" w:eastAsia="zh-CN" w:bidi="ar-SA"/>
        </w:rPr>
      </w:pPr>
      <w:hyperlink w:anchor="_Toc442782630" w:history="1">
        <w:r w:rsidR="00575A51" w:rsidRPr="0005034D">
          <w:rPr>
            <w:rStyle w:val="Hyperlink"/>
            <w:noProof/>
          </w:rPr>
          <w:t>Bilag 1 – Meddelelser</w:t>
        </w:r>
        <w:r w:rsidR="00575A51">
          <w:rPr>
            <w:noProof/>
            <w:webHidden/>
          </w:rPr>
          <w:tab/>
        </w:r>
        <w:r w:rsidR="00575A51">
          <w:rPr>
            <w:noProof/>
            <w:webHidden/>
          </w:rPr>
          <w:fldChar w:fldCharType="begin"/>
        </w:r>
        <w:r w:rsidR="00575A51">
          <w:rPr>
            <w:noProof/>
            <w:webHidden/>
          </w:rPr>
          <w:instrText xml:space="preserve"> PAGEREF _Toc442782630 \h </w:instrText>
        </w:r>
        <w:r w:rsidR="00575A51">
          <w:rPr>
            <w:noProof/>
            <w:webHidden/>
          </w:rPr>
        </w:r>
        <w:r w:rsidR="00575A51">
          <w:rPr>
            <w:noProof/>
            <w:webHidden/>
          </w:rPr>
          <w:fldChar w:fldCharType="separate"/>
        </w:r>
        <w:r w:rsidR="00575A51">
          <w:rPr>
            <w:noProof/>
            <w:webHidden/>
          </w:rPr>
          <w:t>25</w:t>
        </w:r>
        <w:r w:rsidR="00575A51">
          <w:rPr>
            <w:noProof/>
            <w:webHidden/>
          </w:rPr>
          <w:fldChar w:fldCharType="end"/>
        </w:r>
      </w:hyperlink>
    </w:p>
    <w:p w14:paraId="6853C01A" w14:textId="303409E0" w:rsidR="00575A51" w:rsidRDefault="00AD5EE6">
      <w:pPr>
        <w:pStyle w:val="TOC3"/>
        <w:tabs>
          <w:tab w:val="right" w:leader="dot" w:pos="5030"/>
        </w:tabs>
        <w:rPr>
          <w:rFonts w:eastAsiaTheme="minorEastAsia"/>
          <w:smallCaps w:val="0"/>
          <w:noProof/>
          <w:sz w:val="22"/>
          <w:lang w:val="en-US" w:eastAsia="zh-CN" w:bidi="ar-SA"/>
        </w:rPr>
      </w:pPr>
      <w:hyperlink w:anchor="_Toc442782631" w:history="1">
        <w:r w:rsidR="00575A51" w:rsidRPr="0005034D">
          <w:rPr>
            <w:rStyle w:val="Hyperlink"/>
            <w:noProof/>
          </w:rPr>
          <w:t>Bing Maps</w:t>
        </w:r>
        <w:r w:rsidR="00575A51">
          <w:rPr>
            <w:noProof/>
            <w:webHidden/>
          </w:rPr>
          <w:tab/>
        </w:r>
        <w:r w:rsidR="00575A51">
          <w:rPr>
            <w:noProof/>
            <w:webHidden/>
          </w:rPr>
          <w:fldChar w:fldCharType="begin"/>
        </w:r>
        <w:r w:rsidR="00575A51">
          <w:rPr>
            <w:noProof/>
            <w:webHidden/>
          </w:rPr>
          <w:instrText xml:space="preserve"> PAGEREF _Toc442782631 \h </w:instrText>
        </w:r>
        <w:r w:rsidR="00575A51">
          <w:rPr>
            <w:noProof/>
            <w:webHidden/>
          </w:rPr>
        </w:r>
        <w:r w:rsidR="00575A51">
          <w:rPr>
            <w:noProof/>
            <w:webHidden/>
          </w:rPr>
          <w:fldChar w:fldCharType="separate"/>
        </w:r>
        <w:r w:rsidR="00575A51">
          <w:rPr>
            <w:noProof/>
            <w:webHidden/>
          </w:rPr>
          <w:t>25</w:t>
        </w:r>
        <w:r w:rsidR="00575A51">
          <w:rPr>
            <w:noProof/>
            <w:webHidden/>
          </w:rPr>
          <w:fldChar w:fldCharType="end"/>
        </w:r>
      </w:hyperlink>
    </w:p>
    <w:p w14:paraId="6FFDA352" w14:textId="37031E41" w:rsidR="00575A51" w:rsidRDefault="00AD5EE6">
      <w:pPr>
        <w:pStyle w:val="TOC3"/>
        <w:tabs>
          <w:tab w:val="right" w:leader="dot" w:pos="5030"/>
        </w:tabs>
        <w:rPr>
          <w:rFonts w:eastAsiaTheme="minorEastAsia"/>
          <w:smallCaps w:val="0"/>
          <w:noProof/>
          <w:sz w:val="22"/>
          <w:lang w:val="en-US" w:eastAsia="zh-CN" w:bidi="ar-SA"/>
        </w:rPr>
      </w:pPr>
      <w:hyperlink w:anchor="_Toc442782632" w:history="1">
        <w:r w:rsidR="00575A51" w:rsidRPr="0005034D">
          <w:rPr>
            <w:rStyle w:val="Hyperlink"/>
            <w:noProof/>
          </w:rPr>
          <w:t>Professionelle ydelser</w:t>
        </w:r>
        <w:r w:rsidR="00575A51">
          <w:rPr>
            <w:noProof/>
            <w:webHidden/>
          </w:rPr>
          <w:tab/>
        </w:r>
        <w:r w:rsidR="00575A51">
          <w:rPr>
            <w:noProof/>
            <w:webHidden/>
          </w:rPr>
          <w:fldChar w:fldCharType="begin"/>
        </w:r>
        <w:r w:rsidR="00575A51">
          <w:rPr>
            <w:noProof/>
            <w:webHidden/>
          </w:rPr>
          <w:instrText xml:space="preserve"> PAGEREF _Toc442782632 \h </w:instrText>
        </w:r>
        <w:r w:rsidR="00575A51">
          <w:rPr>
            <w:noProof/>
            <w:webHidden/>
          </w:rPr>
        </w:r>
        <w:r w:rsidR="00575A51">
          <w:rPr>
            <w:noProof/>
            <w:webHidden/>
          </w:rPr>
          <w:fldChar w:fldCharType="separate"/>
        </w:r>
        <w:r w:rsidR="00575A51">
          <w:rPr>
            <w:noProof/>
            <w:webHidden/>
          </w:rPr>
          <w:t>25</w:t>
        </w:r>
        <w:r w:rsidR="00575A51">
          <w:rPr>
            <w:noProof/>
            <w:webHidden/>
          </w:rPr>
          <w:fldChar w:fldCharType="end"/>
        </w:r>
      </w:hyperlink>
    </w:p>
    <w:p w14:paraId="706F86FC" w14:textId="5079C362" w:rsidR="00575A51" w:rsidRDefault="00AD5EE6">
      <w:pPr>
        <w:pStyle w:val="TOC3"/>
        <w:tabs>
          <w:tab w:val="right" w:leader="dot" w:pos="5030"/>
        </w:tabs>
        <w:rPr>
          <w:rFonts w:eastAsiaTheme="minorEastAsia"/>
          <w:smallCaps w:val="0"/>
          <w:noProof/>
          <w:sz w:val="22"/>
          <w:lang w:val="en-US" w:eastAsia="zh-CN" w:bidi="ar-SA"/>
        </w:rPr>
      </w:pPr>
      <w:hyperlink w:anchor="_Toc442782633" w:history="1">
        <w:r w:rsidR="00575A51" w:rsidRPr="0005034D">
          <w:rPr>
            <w:rStyle w:val="Hyperlink"/>
            <w:noProof/>
          </w:rPr>
          <w:t>Meddelelse om H.264/AVC Visual Standard, VC-1 Video Standard, MPEG-4 Part Visual Standard og MPEG-2 Video Standard</w:t>
        </w:r>
        <w:r w:rsidR="00575A51">
          <w:rPr>
            <w:noProof/>
            <w:webHidden/>
          </w:rPr>
          <w:tab/>
        </w:r>
        <w:r w:rsidR="00575A51">
          <w:rPr>
            <w:noProof/>
            <w:webHidden/>
          </w:rPr>
          <w:fldChar w:fldCharType="begin"/>
        </w:r>
        <w:r w:rsidR="00575A51">
          <w:rPr>
            <w:noProof/>
            <w:webHidden/>
          </w:rPr>
          <w:instrText xml:space="preserve"> PAGEREF _Toc442782633 \h </w:instrText>
        </w:r>
        <w:r w:rsidR="00575A51">
          <w:rPr>
            <w:noProof/>
            <w:webHidden/>
          </w:rPr>
        </w:r>
        <w:r w:rsidR="00575A51">
          <w:rPr>
            <w:noProof/>
            <w:webHidden/>
          </w:rPr>
          <w:fldChar w:fldCharType="separate"/>
        </w:r>
        <w:r w:rsidR="00575A51">
          <w:rPr>
            <w:noProof/>
            <w:webHidden/>
          </w:rPr>
          <w:t>26</w:t>
        </w:r>
        <w:r w:rsidR="00575A51">
          <w:rPr>
            <w:noProof/>
            <w:webHidden/>
          </w:rPr>
          <w:fldChar w:fldCharType="end"/>
        </w:r>
      </w:hyperlink>
    </w:p>
    <w:p w14:paraId="019A57AE" w14:textId="7E110450" w:rsidR="00575A51" w:rsidRDefault="00AD5EE6">
      <w:pPr>
        <w:pStyle w:val="TOC1"/>
        <w:tabs>
          <w:tab w:val="right" w:leader="dot" w:pos="5030"/>
        </w:tabs>
        <w:rPr>
          <w:rFonts w:eastAsiaTheme="minorEastAsia"/>
          <w:b w:val="0"/>
          <w:caps w:val="0"/>
          <w:noProof/>
          <w:sz w:val="22"/>
          <w:lang w:val="en-US" w:eastAsia="zh-CN" w:bidi="ar-SA"/>
        </w:rPr>
      </w:pPr>
      <w:hyperlink w:anchor="_Toc442782634" w:history="1">
        <w:r w:rsidR="00575A51" w:rsidRPr="0005034D">
          <w:rPr>
            <w:rStyle w:val="Hyperlink"/>
            <w:noProof/>
          </w:rPr>
          <w:t>Bilag 2 – Subscription License-pakker</w:t>
        </w:r>
        <w:r w:rsidR="00575A51">
          <w:rPr>
            <w:noProof/>
            <w:webHidden/>
          </w:rPr>
          <w:tab/>
        </w:r>
        <w:r w:rsidR="00575A51">
          <w:rPr>
            <w:noProof/>
            <w:webHidden/>
          </w:rPr>
          <w:fldChar w:fldCharType="begin"/>
        </w:r>
        <w:r w:rsidR="00575A51">
          <w:rPr>
            <w:noProof/>
            <w:webHidden/>
          </w:rPr>
          <w:instrText xml:space="preserve"> PAGEREF _Toc442782634 \h </w:instrText>
        </w:r>
        <w:r w:rsidR="00575A51">
          <w:rPr>
            <w:noProof/>
            <w:webHidden/>
          </w:rPr>
        </w:r>
        <w:r w:rsidR="00575A51">
          <w:rPr>
            <w:noProof/>
            <w:webHidden/>
          </w:rPr>
          <w:fldChar w:fldCharType="separate"/>
        </w:r>
        <w:r w:rsidR="00575A51">
          <w:rPr>
            <w:noProof/>
            <w:webHidden/>
          </w:rPr>
          <w:t>27</w:t>
        </w:r>
        <w:r w:rsidR="00575A51">
          <w:rPr>
            <w:noProof/>
            <w:webHidden/>
          </w:rPr>
          <w:fldChar w:fldCharType="end"/>
        </w:r>
      </w:hyperlink>
    </w:p>
    <w:p w14:paraId="19225181" w14:textId="215E2282" w:rsidR="00575A51" w:rsidRDefault="00AD5EE6">
      <w:pPr>
        <w:pStyle w:val="TOC1"/>
        <w:tabs>
          <w:tab w:val="right" w:leader="dot" w:pos="5030"/>
        </w:tabs>
        <w:rPr>
          <w:rFonts w:eastAsiaTheme="minorEastAsia"/>
          <w:b w:val="0"/>
          <w:caps w:val="0"/>
          <w:noProof/>
          <w:sz w:val="22"/>
          <w:lang w:val="en-US" w:eastAsia="zh-CN" w:bidi="ar-SA"/>
        </w:rPr>
      </w:pPr>
      <w:hyperlink w:anchor="_Toc442782635" w:history="1">
        <w:r w:rsidR="00575A51" w:rsidRPr="0005034D">
          <w:rPr>
            <w:rStyle w:val="Hyperlink"/>
            <w:noProof/>
          </w:rPr>
          <w:t>Bilag 3 – Standardkontraktbestemmelserne (Behandlere)</w:t>
        </w:r>
        <w:r w:rsidR="00575A51">
          <w:rPr>
            <w:noProof/>
            <w:webHidden/>
          </w:rPr>
          <w:tab/>
        </w:r>
        <w:r w:rsidR="00575A51">
          <w:rPr>
            <w:noProof/>
            <w:webHidden/>
          </w:rPr>
          <w:fldChar w:fldCharType="begin"/>
        </w:r>
        <w:r w:rsidR="00575A51">
          <w:rPr>
            <w:noProof/>
            <w:webHidden/>
          </w:rPr>
          <w:instrText xml:space="preserve"> PAGEREF _Toc442782635 \h </w:instrText>
        </w:r>
        <w:r w:rsidR="00575A51">
          <w:rPr>
            <w:noProof/>
            <w:webHidden/>
          </w:rPr>
        </w:r>
        <w:r w:rsidR="00575A51">
          <w:rPr>
            <w:noProof/>
            <w:webHidden/>
          </w:rPr>
          <w:fldChar w:fldCharType="separate"/>
        </w:r>
        <w:r w:rsidR="00575A51">
          <w:rPr>
            <w:noProof/>
            <w:webHidden/>
          </w:rPr>
          <w:t>28</w:t>
        </w:r>
        <w:r w:rsidR="00575A51">
          <w:rPr>
            <w:noProof/>
            <w:webHidden/>
          </w:rPr>
          <w:fldChar w:fldCharType="end"/>
        </w:r>
      </w:hyperlink>
    </w:p>
    <w:p w14:paraId="092C9288" w14:textId="2ABD17A7"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42782559"/>
      <w:r>
        <w:lastRenderedPageBreak/>
        <w:t>Introduktion</w:t>
      </w:r>
      <w:bookmarkEnd w:id="3"/>
      <w:bookmarkEnd w:id="4"/>
    </w:p>
    <w:p w14:paraId="7E3AAC87" w14:textId="1C01A0A5" w:rsidR="003F6CEE" w:rsidRPr="00690C65" w:rsidRDefault="003C35CD" w:rsidP="00366C8E">
      <w:pPr>
        <w:pStyle w:val="ProductList-Body"/>
        <w:spacing w:after="120"/>
      </w:pPr>
      <w:r>
        <w:t>Fra d. 1. juli 2014 erstatter disse Vilkår for Onlinetjenester (OST) Brugervilkår for Online-services (OLSUR). OST indeholder vilkår, der gælder for Kundens brug af onlinetjenester. Forskellige vilkår, herunder forskellige vilkår for beskyttelse af personoplysninger og sikkerhed, styrer Kundens brug af Ikke-Microsoft-produkter (som defineret nedenfor) samt andre produkter og tjenester fra Microsoft.</w:t>
      </w:r>
    </w:p>
    <w:p w14:paraId="03BB023E" w14:textId="057C8C39" w:rsidR="004D27A6" w:rsidRPr="00690C65" w:rsidRDefault="003F6CEE" w:rsidP="003F6CEE">
      <w:pPr>
        <w:pStyle w:val="ProductList-Body"/>
      </w:pPr>
      <w:r>
        <w:t xml:space="preserve">De fleste Onlinetjenester har en tilknyttet Serviceniveauaftale (SLA). Der findes flere oplysninger om Onlinetjeneste-SLA'er på </w:t>
      </w:r>
      <w:hyperlink r:id="rId18"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A12616" w:rsidRDefault="003F6CEE" w:rsidP="000E0F39">
      <w:pPr>
        <w:pStyle w:val="ProductList-Offering1Heading"/>
        <w:rPr>
          <w:lang w:val="da-DK"/>
        </w:rPr>
      </w:pPr>
      <w:bookmarkStart w:id="5" w:name="_Toc442782560"/>
      <w:r w:rsidRPr="00A12616">
        <w:rPr>
          <w:lang w:val="da-DK"/>
        </w:rPr>
        <w:t>Tidligere versioner</w:t>
      </w:r>
      <w:bookmarkEnd w:id="5"/>
    </w:p>
    <w:p w14:paraId="2A9D9754" w14:textId="487D7DCC" w:rsidR="004D27A6" w:rsidRPr="00690C65" w:rsidRDefault="003F6CEE" w:rsidP="00A914BF">
      <w:pPr>
        <w:pStyle w:val="ProductList-Body"/>
      </w:pPr>
      <w:r>
        <w:t xml:space="preserve">OST indeholder vilkår for Onlinetjenester, der er tilgængelige for øjeblikket. I forbindelse med tidligere versioner henvises Kunden til </w:t>
      </w:r>
      <w:hyperlink r:id="rId19" w:history="1">
        <w:r>
          <w:rPr>
            <w:rStyle w:val="Hyperlink"/>
          </w:rPr>
          <w:t>http://go.microsoft.com/?linkid=9840733</w:t>
        </w:r>
      </w:hyperlink>
      <w:r>
        <w:t xml:space="preserve"> eller til at kontakte forhandleren eller den relevante Microsoft Account Manager.</w:t>
      </w:r>
    </w:p>
    <w:p w14:paraId="0E33A2B4" w14:textId="77777777" w:rsidR="003F6CEE" w:rsidRPr="00690C65" w:rsidRDefault="003F6CEE" w:rsidP="00A914BF">
      <w:pPr>
        <w:pStyle w:val="ProductList-Body"/>
      </w:pPr>
    </w:p>
    <w:p w14:paraId="6A539FBF" w14:textId="77777777" w:rsidR="00250038" w:rsidRPr="00975ECC" w:rsidRDefault="00250038" w:rsidP="000E0F39">
      <w:pPr>
        <w:pStyle w:val="ProductList-Offering1Heading"/>
      </w:pPr>
      <w:bookmarkStart w:id="6" w:name="_Toc417892041"/>
      <w:bookmarkStart w:id="7" w:name="_Toc412644871"/>
      <w:bookmarkStart w:id="8" w:name="_Toc442782561"/>
      <w:bookmarkStart w:id="9" w:name="_Toc378147615"/>
      <w:bookmarkStart w:id="10" w:name="_Toc378151517"/>
      <w:bookmarkStart w:id="11" w:name="_Toc379797094"/>
      <w:bookmarkStart w:id="12" w:name="_Toc380513120"/>
      <w:bookmarkStart w:id="13" w:name="_Toc380655159"/>
      <w:bookmarkStart w:id="14" w:name="_Toc383415077"/>
      <w:r w:rsidRPr="00975ECC">
        <w:t xml:space="preserve">Præciseringer </w:t>
      </w:r>
      <w:proofErr w:type="gramStart"/>
      <w:r w:rsidRPr="00975ECC">
        <w:t>og</w:t>
      </w:r>
      <w:proofErr w:type="gramEnd"/>
      <w:r w:rsidRPr="00975ECC">
        <w:t xml:space="preserve"> Oversigt over Ændringer</w:t>
      </w:r>
      <w:bookmarkEnd w:id="6"/>
      <w:bookmarkEnd w:id="7"/>
      <w:bookmarkEnd w:id="8"/>
    </w:p>
    <w:tbl>
      <w:tblPr>
        <w:tblStyle w:val="TableGrid"/>
        <w:tblW w:w="0" w:type="auto"/>
        <w:tblInd w:w="108" w:type="dxa"/>
        <w:tblLook w:val="04A0" w:firstRow="1" w:lastRow="0" w:firstColumn="1" w:lastColumn="0" w:noHBand="0" w:noVBand="1"/>
      </w:tblPr>
      <w:tblGrid>
        <w:gridCol w:w="5341"/>
        <w:gridCol w:w="5341"/>
      </w:tblGrid>
      <w:tr w:rsidR="00250038" w:rsidRPr="00575A51" w14:paraId="63CB56D6" w14:textId="77777777" w:rsidTr="007A01A3">
        <w:trPr>
          <w:tblHeader/>
        </w:trPr>
        <w:tc>
          <w:tcPr>
            <w:tcW w:w="5400" w:type="dxa"/>
            <w:shd w:val="clear" w:color="auto" w:fill="0072C6"/>
          </w:tcPr>
          <w:p w14:paraId="252460F1" w14:textId="77777777" w:rsidR="00250038" w:rsidRPr="00575A51" w:rsidRDefault="00250038" w:rsidP="00250038">
            <w:pPr>
              <w:pStyle w:val="ProductList-Body"/>
              <w:spacing w:before="20" w:after="20"/>
              <w:rPr>
                <w:color w:val="FFFFFF" w:themeColor="background1"/>
                <w:sz w:val="16"/>
                <w:szCs w:val="16"/>
              </w:rPr>
            </w:pPr>
            <w:r w:rsidRPr="00575A51">
              <w:rPr>
                <w:color w:val="FFFFFF" w:themeColor="background1"/>
                <w:sz w:val="16"/>
                <w:szCs w:val="16"/>
              </w:rPr>
              <w:t>Tilføjelser</w:t>
            </w:r>
          </w:p>
        </w:tc>
        <w:tc>
          <w:tcPr>
            <w:tcW w:w="5400" w:type="dxa"/>
            <w:shd w:val="clear" w:color="auto" w:fill="0072C6"/>
          </w:tcPr>
          <w:p w14:paraId="7FA7CF5E" w14:textId="77777777" w:rsidR="00250038" w:rsidRPr="00575A51" w:rsidRDefault="00250038" w:rsidP="00250038">
            <w:pPr>
              <w:pStyle w:val="ProductList-Body"/>
              <w:spacing w:before="20" w:after="20"/>
              <w:rPr>
                <w:color w:val="FFFFFF" w:themeColor="background1"/>
                <w:sz w:val="16"/>
                <w:szCs w:val="16"/>
              </w:rPr>
            </w:pPr>
            <w:r w:rsidRPr="00575A51">
              <w:rPr>
                <w:color w:val="FFFFFF" w:themeColor="background1"/>
                <w:sz w:val="16"/>
                <w:szCs w:val="16"/>
              </w:rPr>
              <w:t>Sletninger</w:t>
            </w:r>
          </w:p>
        </w:tc>
      </w:tr>
      <w:tr w:rsidR="00575A51" w:rsidRPr="00575A51" w14:paraId="0790C8C0" w14:textId="77777777" w:rsidTr="007A01A3">
        <w:tc>
          <w:tcPr>
            <w:tcW w:w="5400" w:type="dxa"/>
          </w:tcPr>
          <w:p w14:paraId="0ACF3C2B" w14:textId="5359431F" w:rsidR="00575A51" w:rsidRPr="00575A51" w:rsidRDefault="00575A51" w:rsidP="00575A51">
            <w:pPr>
              <w:pStyle w:val="ProductList-Body"/>
              <w:rPr>
                <w:sz w:val="16"/>
                <w:szCs w:val="16"/>
                <w:lang w:val="en-US"/>
              </w:rPr>
            </w:pPr>
            <w:r w:rsidRPr="00575A51">
              <w:rPr>
                <w:sz w:val="16"/>
                <w:szCs w:val="16"/>
              </w:rPr>
              <w:t>Microsoft Azure StorSimple</w:t>
            </w:r>
          </w:p>
        </w:tc>
        <w:tc>
          <w:tcPr>
            <w:tcW w:w="5400" w:type="dxa"/>
          </w:tcPr>
          <w:p w14:paraId="4B43EABA" w14:textId="1110D298" w:rsidR="00575A51" w:rsidRPr="00575A51" w:rsidRDefault="00575A51" w:rsidP="00575A51">
            <w:pPr>
              <w:pStyle w:val="ProductList-Body"/>
              <w:rPr>
                <w:sz w:val="16"/>
                <w:szCs w:val="16"/>
                <w:lang w:val="en-US"/>
              </w:rPr>
            </w:pPr>
          </w:p>
        </w:tc>
      </w:tr>
    </w:tbl>
    <w:p w14:paraId="587225CC" w14:textId="77777777" w:rsidR="00250038" w:rsidRPr="00975ECC" w:rsidRDefault="00250038" w:rsidP="00250038">
      <w:pPr>
        <w:pStyle w:val="ProductList-Body"/>
      </w:pPr>
    </w:p>
    <w:p w14:paraId="1AC7F177" w14:textId="77777777" w:rsidR="00575A51" w:rsidRPr="00B55CBC" w:rsidRDefault="00575A51" w:rsidP="00575A51">
      <w:pPr>
        <w:pStyle w:val="ProductList-ClauseHeading"/>
        <w:keepNext w:val="0"/>
      </w:pPr>
      <w:r>
        <w:t>Vilkår for databehandling</w:t>
      </w:r>
    </w:p>
    <w:p w14:paraId="0387351B" w14:textId="77777777" w:rsidR="00575A51" w:rsidRDefault="00575A51" w:rsidP="00575A51">
      <w:pPr>
        <w:pStyle w:val="ProductList-Body"/>
        <w:spacing w:after="60"/>
      </w:pPr>
      <w:r>
        <w:t>Definitionen af Microsoft Dynamics Online er blevet revideret, så den nu indeholder Microsoft Dynamics Marketing.</w:t>
      </w:r>
    </w:p>
    <w:p w14:paraId="750CFC3C" w14:textId="77777777" w:rsidR="00575A51" w:rsidRPr="00231971" w:rsidRDefault="00575A51" w:rsidP="00575A51">
      <w:pPr>
        <w:pStyle w:val="ProductList-ClauseHeading"/>
        <w:keepNext w:val="0"/>
        <w:spacing w:after="60"/>
        <w:rPr>
          <w:b w:val="0"/>
          <w:color w:val="auto"/>
          <w:szCs w:val="22"/>
        </w:rPr>
      </w:pPr>
      <w:r>
        <w:rPr>
          <w:b w:val="0"/>
          <w:color w:val="auto"/>
          <w:szCs w:val="22"/>
        </w:rPr>
        <w:t>Microsoft Power BI-tjenester er blevet føjet</w:t>
      </w:r>
      <w:r>
        <w:rPr>
          <w:b w:val="0"/>
          <w:color w:val="auto"/>
        </w:rPr>
        <w:t xml:space="preserve"> til </w:t>
      </w:r>
      <w:r>
        <w:rPr>
          <w:b w:val="0"/>
          <w:color w:val="auto"/>
          <w:szCs w:val="22"/>
        </w:rPr>
        <w:t>vilkårene for databehandling.</w:t>
      </w:r>
    </w:p>
    <w:p w14:paraId="4C0959D3" w14:textId="0E35892E" w:rsidR="009B197C" w:rsidRPr="00C343F6" w:rsidRDefault="00575A51" w:rsidP="00575A51">
      <w:pPr>
        <w:pStyle w:val="ProductList-Body"/>
        <w:tabs>
          <w:tab w:val="left" w:pos="360"/>
        </w:tabs>
      </w:pPr>
      <w:r>
        <w:t>Definitionen på Microsoft Azure Core-tjenester er blevet revideret, så den nu indeholder Redis Cache, Management Portal, API Management, Key Vault, Operational Insights, Automation, RemoteApp, StorSimple, Backup, Site Recovery, Machine Learning, DocumentDB, Stream Analytics og Visual Studio Online</w:t>
      </w:r>
      <w:r w:rsidR="009B197C">
        <w:t>.</w:t>
      </w:r>
    </w:p>
    <w:p w14:paraId="1559C9FE" w14:textId="77777777" w:rsidR="009B197C" w:rsidRPr="00585A48" w:rsidRDefault="00AD5EE6" w:rsidP="009B197C">
      <w:pPr>
        <w:pStyle w:val="ProductList-Body"/>
        <w:shd w:val="clear" w:color="auto" w:fill="A6A6A6" w:themeFill="background1" w:themeFillShade="A6"/>
        <w:spacing w:before="120" w:after="240"/>
        <w:jc w:val="right"/>
        <w:rPr>
          <w:sz w:val="16"/>
          <w:szCs w:val="16"/>
        </w:rPr>
      </w:pPr>
      <w:hyperlink w:anchor="TableofContents" w:history="1">
        <w:r w:rsidR="009B197C">
          <w:rPr>
            <w:rStyle w:val="Hyperlink"/>
            <w:sz w:val="16"/>
            <w:szCs w:val="16"/>
          </w:rPr>
          <w:t>Indholdsfortegnelse</w:t>
        </w:r>
      </w:hyperlink>
      <w:r w:rsidR="009B197C">
        <w:rPr>
          <w:sz w:val="16"/>
          <w:szCs w:val="16"/>
        </w:rPr>
        <w:t xml:space="preserve"> / </w:t>
      </w:r>
      <w:hyperlink w:anchor="GeneralTerms" w:history="1">
        <w:r w:rsidR="009B197C">
          <w:rPr>
            <w:rStyle w:val="Hyperlink"/>
            <w:sz w:val="16"/>
            <w:szCs w:val="16"/>
          </w:rPr>
          <w:t>Generelle Vilkår</w:t>
        </w:r>
      </w:hyperlink>
    </w:p>
    <w:p w14:paraId="3793A9D4" w14:textId="5386A887" w:rsidR="007A01A3" w:rsidRDefault="007A01A3" w:rsidP="007A01A3">
      <w:pPr>
        <w:pStyle w:val="ProductList-Body"/>
        <w:tabs>
          <w:tab w:val="left" w:pos="360"/>
        </w:tabs>
        <w:rPr>
          <w:color w:val="00188F"/>
        </w:rPr>
      </w:pPr>
      <w:r>
        <w:rPr>
          <w:color w:val="00188F"/>
        </w:rPr>
        <w:br w:type="page"/>
      </w:r>
    </w:p>
    <w:p w14:paraId="6F3324E7" w14:textId="164ACDDF" w:rsidR="004D27A6" w:rsidRPr="00690C65" w:rsidRDefault="00730B3A" w:rsidP="00366C8E">
      <w:pPr>
        <w:pStyle w:val="ProductList-SectionHeading"/>
        <w:outlineLvl w:val="0"/>
      </w:pPr>
      <w:bookmarkStart w:id="15" w:name="GeneralTerms"/>
      <w:bookmarkStart w:id="16" w:name="_Toc442782562"/>
      <w:bookmarkEnd w:id="9"/>
      <w:bookmarkEnd w:id="10"/>
      <w:bookmarkEnd w:id="11"/>
      <w:bookmarkEnd w:id="12"/>
      <w:bookmarkEnd w:id="13"/>
      <w:bookmarkEnd w:id="14"/>
      <w:r>
        <w:lastRenderedPageBreak/>
        <w:t>Generelle Vilkår</w:t>
      </w:r>
      <w:bookmarkEnd w:id="15"/>
      <w:bookmarkEnd w:id="16"/>
    </w:p>
    <w:p w14:paraId="13E595AA" w14:textId="189A482A" w:rsidR="00730B3A" w:rsidRPr="00690C65" w:rsidRDefault="00477882" w:rsidP="00A914BF">
      <w:pPr>
        <w:pStyle w:val="ProductList-Body"/>
      </w:pPr>
      <w:r>
        <w:t xml:space="preserve">Kunden må bruge Onlinetjenesterne og relateret software som udtrykkeligt tilladt i Kundens volumenlicensaftale. Microsoft forbeholder sig alle øvrige rettigheder. Kunden skal erhverve og tildele de relevante abonnementslicenser, der er nødvendige for brugen af Onlinetjenesterne. Hver bruger, der får adgang til Onlinetjenesten, skal have tildelt en Bruger-SL. Alternativt må vedkommende kun få adgang til Onlinetjenesten via en enhed, der har fået tildelt en Enheds-SL, medmindre andet fremgår af </w:t>
      </w:r>
      <w:hyperlink w:anchor="OnlineServiceSpecificTerms" w:history="1">
        <w:r>
          <w:rPr>
            <w:rStyle w:val="Hyperlink"/>
          </w:rPr>
          <w:t>Specifikke Vilkår for Onlinetjenester</w:t>
        </w:r>
      </w:hyperlink>
      <w:r>
        <w:t xml:space="preserve">. </w:t>
      </w:r>
      <w:r w:rsidR="00AD5EE6">
        <w:fldChar w:fldCharType="begin"/>
      </w:r>
      <w:r w:rsidR="00AD5EE6">
        <w:instrText xml:space="preserve"> HYPERLINK \l "Attachment2" </w:instrText>
      </w:r>
      <w:r w:rsidR="00AD5EE6">
        <w:fldChar w:fldCharType="separate"/>
      </w:r>
      <w:r>
        <w:rPr>
          <w:rStyle w:val="Hyperlink"/>
        </w:rPr>
        <w:t>Bilag 2</w:t>
      </w:r>
      <w:r w:rsidR="00AD5EE6">
        <w:rPr>
          <w:rStyle w:val="Hyperlink"/>
        </w:rPr>
        <w:fldChar w:fldCharType="end"/>
      </w:r>
      <w:r>
        <w:t xml:space="preserve"> indeholder en beskrivelse af SL Suites, der også opfylder kravene for Bruger-SL'er. Kunden må ikke bruge en Onlinetjeneste, efter udløb af SL'en for den relevante Onlinetjeneste</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7" w:name="_Toc442782563"/>
      <w:r>
        <w:t>Definitioner</w:t>
      </w:r>
      <w:bookmarkEnd w:id="17"/>
    </w:p>
    <w:p w14:paraId="6FDD5DC5" w14:textId="77777777" w:rsidR="00103924" w:rsidRPr="00690C65" w:rsidRDefault="00103924" w:rsidP="00337870">
      <w:pPr>
        <w:pStyle w:val="ProductList-Body"/>
        <w:spacing w:after="120"/>
      </w:pPr>
      <w:r>
        <w:t>Hvis nogen af nedenstående vilkår ikke er defineret i Kundens volumenlicensaftale, har de følgende beskrivelser.</w:t>
      </w:r>
    </w:p>
    <w:p w14:paraId="1A63487A" w14:textId="359C7578" w:rsidR="00103924" w:rsidRPr="00690C65" w:rsidRDefault="001A6B5F" w:rsidP="00337870">
      <w:pPr>
        <w:pStyle w:val="ProductList-Body"/>
        <w:spacing w:after="120"/>
      </w:pPr>
      <w:r>
        <w:t>”</w:t>
      </w:r>
      <w:r w:rsidR="00874919">
        <w:t>Kundedata</w:t>
      </w:r>
      <w:r>
        <w:t>”</w:t>
      </w:r>
      <w:r w:rsidR="00874919">
        <w:t xml:space="preserve"> betyder alle data, herunder al tekst, al lyd, al video eller alle billedfiler og software, der leveres til Microsoft af, eller på vegne af, Kunden via brug af Onlinetjenesten.</w:t>
      </w:r>
    </w:p>
    <w:p w14:paraId="6DE0382D" w14:textId="6C75A586" w:rsidR="00103924" w:rsidRPr="00690C65" w:rsidRDefault="001A6B5F" w:rsidP="00337870">
      <w:pPr>
        <w:pStyle w:val="ProductList-Body"/>
        <w:spacing w:after="120"/>
      </w:pPr>
      <w:r>
        <w:t>”</w:t>
      </w:r>
      <w:r w:rsidR="00874919">
        <w:t>Ekstern bruger</w:t>
      </w:r>
      <w:r>
        <w:t>”</w:t>
      </w:r>
      <w:r w:rsidR="00874919">
        <w:t xml:space="preserve"> betyder en Onlinetjenestebruger, der ikke er en af Kundens eller en Associeret Virksomheds medarbejder, underleverandør eller agent på stedet.</w:t>
      </w:r>
    </w:p>
    <w:p w14:paraId="4DD7F79B" w14:textId="78CE5526" w:rsidR="00103924" w:rsidRPr="00690C65" w:rsidRDefault="001A6B5F" w:rsidP="00337870">
      <w:pPr>
        <w:pStyle w:val="ProductList-Body"/>
        <w:spacing w:after="120"/>
      </w:pPr>
      <w:r>
        <w:t>”</w:t>
      </w:r>
      <w:r w:rsidR="00337870">
        <w:t>Forekomst</w:t>
      </w:r>
      <w:r>
        <w:t>”</w:t>
      </w:r>
      <w:r w:rsidR="00337870">
        <w:t xml:space="preserve"> betyder en afbildning af software, som er oprettet ved at køre softwarens konfigurations- eller installationsprocedure eller ved duplikering, f.eks. af et billede.</w:t>
      </w:r>
    </w:p>
    <w:p w14:paraId="7142C674" w14:textId="4E1FE6D7" w:rsidR="00103924" w:rsidRPr="00690C65" w:rsidRDefault="001A6B5F" w:rsidP="00337870">
      <w:pPr>
        <w:pStyle w:val="ProductList-Body"/>
        <w:spacing w:after="120"/>
      </w:pPr>
      <w:r>
        <w:t>”</w:t>
      </w:r>
      <w:r w:rsidR="00874919">
        <w:t>Licenseret Enhed</w:t>
      </w:r>
      <w:r>
        <w:t>”</w:t>
      </w:r>
      <w:r w:rsidR="00874919">
        <w:t xml:space="preserve"> betyder et enkelt fysisk hardwaresystem, der er overdraget en licens. I denne definition anses en hardwarepartition eller et kontaktelement (blade) for at være en separat enhed.</w:t>
      </w:r>
    </w:p>
    <w:p w14:paraId="29C4457B" w14:textId="28464038" w:rsidR="00103924" w:rsidRPr="00690C65" w:rsidRDefault="001A6B5F" w:rsidP="00337870">
      <w:pPr>
        <w:pStyle w:val="ProductList-Body"/>
        <w:spacing w:after="120"/>
      </w:pPr>
      <w:r>
        <w:t>”</w:t>
      </w:r>
      <w:r w:rsidR="00874919">
        <w:t>Ikke-Microsoft-produkt</w:t>
      </w:r>
      <w:r>
        <w:t>”</w:t>
      </w:r>
      <w:r w:rsidR="00874919">
        <w:t xml:space="preserve"> betyder software, data, tjenester, websteder eller produkter fra tredjemand.</w:t>
      </w:r>
    </w:p>
    <w:p w14:paraId="73475890" w14:textId="77777777" w:rsidR="00FD4EBD" w:rsidRPr="00874919" w:rsidRDefault="00FD4EBD" w:rsidP="00FD4EBD">
      <w:pPr>
        <w:pStyle w:val="ProductList-Body"/>
        <w:spacing w:after="120"/>
      </w:pPr>
      <w:r>
        <w:t xml:space="preserve">”Online-service” betyder en Microsoft-hostet tjeneste, som Kunden abonnerer på i henhold til en Microsoft-volumenlicensaftale, herunder alle tjenester, der er angivet i afsnittet Onlinetjenester i Produktvilkårene. Produktvilkårene kan findes på </w:t>
      </w:r>
      <w:hyperlink r:id="rId20" w:history="1">
        <w:r>
          <w:rPr>
            <w:rStyle w:val="Hyperlink"/>
          </w:rPr>
          <w:t>http://go.microsoft.com/?linkid=9839207</w:t>
        </w:r>
      </w:hyperlink>
      <w:r w:rsidRPr="007F115E">
        <w:t>.</w:t>
      </w:r>
    </w:p>
    <w:p w14:paraId="44145F90" w14:textId="1E2B5491" w:rsidR="00103924" w:rsidRPr="00690C65" w:rsidRDefault="001A6B5F" w:rsidP="00337870">
      <w:pPr>
        <w:pStyle w:val="ProductList-Body"/>
        <w:spacing w:after="120"/>
      </w:pPr>
      <w:r>
        <w:t>”</w:t>
      </w:r>
      <w:r w:rsidR="00874919">
        <w:t>Operativsystemmiljø</w:t>
      </w:r>
      <w:r>
        <w:t>”</w:t>
      </w:r>
      <w:r w:rsidR="00874919">
        <w:t xml:space="preserve"> (OSE) betyder alle eller dele af en Forekomst af et operativsystem, eller alle eller dele af en virtuel (eller på anden måde emuleret) Forekomst af et operativsystem, der gør det muligt at adskille maskinidentitet (primært computernavn eller lignende entydigt id) eller adskille administrative rettigheder og forekomster af programmer (hvis relevant), der er konfigureret til at køre hele eller dele af en Forekomst af et operativsystem. Der findes to typer OSE’er: fysiske og virtuelle. Et fysisk hardwaresystem kan have ét fysisk OSE og/eller ét eller flere virtuelle OSE'er. Den operativsystemforekomst, der bruges til at køre hardwarevirtualiseringssoftware eller til at levere hardwarevirtualiseringstjenester, betragtes som værende del af det fysiske OSE. </w:t>
      </w:r>
    </w:p>
    <w:p w14:paraId="72678E23" w14:textId="6DAF1FCB" w:rsidR="00730B3A" w:rsidRPr="00690C65" w:rsidRDefault="001A6B5F" w:rsidP="00103924">
      <w:pPr>
        <w:pStyle w:val="ProductList-Body"/>
      </w:pPr>
      <w:r>
        <w:t>”</w:t>
      </w:r>
      <w:r w:rsidR="00337870">
        <w:t>SL</w:t>
      </w:r>
      <w:r>
        <w:t>”</w:t>
      </w:r>
      <w:r w:rsidR="00337870">
        <w:t xml:space="preserve"> betyder abonnementslicens.</w:t>
      </w:r>
    </w:p>
    <w:p w14:paraId="18F7674C" w14:textId="77777777" w:rsidR="00103924" w:rsidRPr="00690C65" w:rsidRDefault="00103924" w:rsidP="00103924">
      <w:pPr>
        <w:pStyle w:val="ProductList-Body"/>
      </w:pPr>
    </w:p>
    <w:p w14:paraId="66429A49" w14:textId="07F3D7DF" w:rsidR="00103924" w:rsidRPr="00690C65" w:rsidRDefault="00103924" w:rsidP="00366C8E">
      <w:pPr>
        <w:pStyle w:val="ProductList-SubSubSectionHeading"/>
        <w:outlineLvl w:val="1"/>
      </w:pPr>
      <w:bookmarkStart w:id="18" w:name="_Toc442782564"/>
      <w:r>
        <w:t>Opdateringer af Vilkår for Onlinetjenester</w:t>
      </w:r>
      <w:bookmarkEnd w:id="18"/>
    </w:p>
    <w:p w14:paraId="2425CDE5" w14:textId="62FACDAB" w:rsidR="00103924" w:rsidRPr="00690C65" w:rsidRDefault="00103924" w:rsidP="00103924">
      <w:pPr>
        <w:pStyle w:val="ProductList-Body"/>
      </w:pPr>
      <w:r>
        <w:t>Når Kunden fornyr eller køber et nyt abonnement på en Onlinetjeneste, gælder den på tidspunktet gældende OST, og den ændres ikke under Kundens abonnement på Onlinetjenesten. Hvis Microsoft lancerer nye funktioner og supplementer eller ny relateret software (dvs. som ikke tidligere har været omfattet af abonnementet), har Microsoft ret til at levere nye vilkår eller foretage opdateringer OST, som er gældende for Kundens brug af de nye funktioner og supplementer eller for ny relateret software.</w:t>
      </w:r>
    </w:p>
    <w:p w14:paraId="595888D5" w14:textId="77777777" w:rsidR="00103924" w:rsidRPr="00690C65" w:rsidRDefault="00103924" w:rsidP="00103924">
      <w:pPr>
        <w:pStyle w:val="ProductList-Body"/>
      </w:pPr>
    </w:p>
    <w:p w14:paraId="34862786" w14:textId="669B7622" w:rsidR="00103924" w:rsidRPr="00690C65" w:rsidRDefault="00103924" w:rsidP="00366C8E">
      <w:pPr>
        <w:pStyle w:val="ProductList-SubSubSectionHeading"/>
        <w:outlineLvl w:val="1"/>
      </w:pPr>
      <w:bookmarkStart w:id="19" w:name="_Toc442782565"/>
      <w:r>
        <w:t>Lovmæssige ændringer og geografisk tilgængelighed</w:t>
      </w:r>
      <w:bookmarkEnd w:id="19"/>
    </w:p>
    <w:p w14:paraId="3A70F627" w14:textId="6B0942DA" w:rsidR="00103924" w:rsidRPr="00690C65" w:rsidRDefault="00103924" w:rsidP="00103924">
      <w:pPr>
        <w:pStyle w:val="ProductList-Body"/>
      </w:pPr>
      <w:r>
        <w:t xml:space="preserve">Microsoft må fra tid til anden foretage kommercielt rimelige ændringer til de forskellige Onlinetjenester. Microsoft har ret til at afbryde en Onlinetjeneste i et hvilket som helst land, hvor Microsoft er underlagt lovmæssige regler, bestemmelser eller andre krav, der generelt ikke er gældende for virksomheder, der har aktiviteter i dette område. En Onlinetjenestes tilgængelighed, funktionalitet og sprog kan variere fra land til land. Kunden kan finde flere oplysninger om tilgængelighed på </w:t>
      </w:r>
      <w:hyperlink r:id="rId21"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0" w:name="_Toc442782566"/>
      <w:r>
        <w:t>Dataopbevaring</w:t>
      </w:r>
      <w:bookmarkEnd w:id="20"/>
    </w:p>
    <w:p w14:paraId="1645CC39" w14:textId="5B3DF7B4" w:rsidR="00103924" w:rsidRPr="00690C65" w:rsidRDefault="00477882" w:rsidP="00337870">
      <w:pPr>
        <w:pStyle w:val="ProductList-Body"/>
        <w:spacing w:after="120"/>
      </w:pPr>
      <w:r>
        <w:t>I hele den periode, hvor Kundens abonnement er aktivt, har Kunden mulighed for at få adgang til og udtrække Kundedata, der er gemt på hver Onlinetjeneste. Microsoft bevarer Kundedata, som er gemt på Onlinetjenesten (undtagen gratis prøveversioner), på en konto med begrænset funktionalitet i 90 dage efter udløb eller ophør af Kundens abonnement, så Kunden kan udtrække dataene. Når opbevaringsperioden på 90 dage er udløbet, deaktiverer Microsoft Kundens konto og sletter Kundedataene</w:t>
      </w:r>
      <w:r w:rsidR="00D92296">
        <w:t>.</w:t>
      </w:r>
    </w:p>
    <w:p w14:paraId="0950D160" w14:textId="4DB260CB" w:rsidR="00103924" w:rsidRPr="00690C65" w:rsidRDefault="00103924" w:rsidP="00103924">
      <w:pPr>
        <w:pStyle w:val="ProductList-Body"/>
      </w:pPr>
      <w:r>
        <w:t>Onlinetjenesten må ikke understøtte opbevaring eller udtrækning af software, der leveres af Kunden. Microsoft har ingen ansvarsforpligtelser i forbindelse med sletning af Kundedata som beskrevet i dette afsnit.</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21" w:name="_Toc442782567"/>
      <w:r>
        <w:t>Brug af Software sammen med Onlinetjenesten</w:t>
      </w:r>
      <w:bookmarkEnd w:id="21"/>
    </w:p>
    <w:p w14:paraId="62002352" w14:textId="3B9E93C8" w:rsidR="00103924" w:rsidRPr="00690C65" w:rsidRDefault="00103924" w:rsidP="00103924">
      <w:pPr>
        <w:pStyle w:val="ProductList-Body"/>
      </w:pPr>
      <w:r>
        <w:t>Kunden skal muligvis installere bestemt Microsoft-software for at kunne bruge Onlinetjenesten. I så fald gælder følgende vilkår:</w:t>
      </w:r>
    </w:p>
    <w:p w14:paraId="18066401" w14:textId="77777777" w:rsidR="00AD5F09" w:rsidRPr="00690C65" w:rsidRDefault="00AD5F09" w:rsidP="00103924">
      <w:pPr>
        <w:pStyle w:val="ProductList-Body"/>
      </w:pPr>
    </w:p>
    <w:p w14:paraId="3A57E079" w14:textId="79E1A03F" w:rsidR="00103924" w:rsidRPr="00690C65" w:rsidRDefault="00103924" w:rsidP="00FD4EBD">
      <w:pPr>
        <w:pStyle w:val="ProductList-Body"/>
        <w:keepNext/>
        <w:ind w:left="187"/>
        <w:outlineLvl w:val="2"/>
      </w:pPr>
      <w:r>
        <w:rPr>
          <w:b/>
          <w:color w:val="0072C6"/>
        </w:rPr>
        <w:lastRenderedPageBreak/>
        <w:t>Licensvilkår for Microsoft-software</w:t>
      </w:r>
    </w:p>
    <w:p w14:paraId="584B5A12" w14:textId="21FC5B4C" w:rsidR="00103924" w:rsidRPr="00690C65" w:rsidRDefault="00103924" w:rsidP="00AD5F09">
      <w:pPr>
        <w:pStyle w:val="ProductList-Body"/>
        <w:ind w:left="180"/>
      </w:pPr>
      <w:r>
        <w:t xml:space="preserve">Kunden må kun installere og bruge softwaren til brug med Onlinetjenesten. The </w:t>
      </w:r>
      <w:hyperlink w:anchor="OnlineServiceSpecificTerms" w:history="1">
        <w:r>
          <w:rPr>
            <w:rStyle w:val="Hyperlink"/>
          </w:rPr>
          <w:t>Specifikke Vilkår for Onlinetjenester</w:t>
        </w:r>
      </w:hyperlink>
      <w:r>
        <w:t xml:space="preserve"> kan muligvis begrænse antallet af kopier af softwaren, Kunden må bruge, eller antallet af enheder, Kunden må bruge softwaren på. Kundens ret til at bruge softwaren starter, når Onlinetjenesten aktiveres, og den ophører, når Kundens ret til at bruge Onlinetjenesten slutter. Kunden skal fjerne softwaren, når Kundens ret til at bruge den ophører. Microsoft har ret til at deaktivere den på det pågældende tidspunkt.</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Validering, automatiske opdateringer og indsamling til software</w:t>
      </w:r>
    </w:p>
    <w:p w14:paraId="5CA5B88F" w14:textId="716FDDBC" w:rsidR="00103924" w:rsidRPr="00690C65" w:rsidRDefault="00103924" w:rsidP="00AD5F09">
      <w:pPr>
        <w:pStyle w:val="ProductList-Body"/>
        <w:ind w:left="180"/>
      </w:pPr>
      <w:r>
        <w:t>Microsoft har ret til automatisk at kontrollere versionen af et hvilket som helst at sine programmer. Enheder, som softwaren er installeret på, kan regelmæssigt videregive oplysninger for at Microsoft kan kontrollerer, at softwaren er korrekt licenseret. Disse oplysninger inkluderer softwareversionen, slutbrugerens brugerkonto, produkt-id’et, maskin-id og enhedens internetprotokoladresse. Hvis softwaren ikke er korrekt licenseret, kan funktionalitet blive påvirket. Kunden må kun hente opdateringer eller opgraderinger til softwaren fra Microsoft eller autoriserede kilder. Ved at bruge softwaren accepterer Kunden at overføre de oplysninger, der er beskrevet i dette afsnit. Microsoft har ret til at anbefale eller downloade enhedsopdateringer eller supplementer til denne software, med eller uden varsel, på Kundens enheder. Visse Onlinetjenester kræver, eller kan forbedres med, installation af lokal software (f.eks. agenter, programmer til enhedsstyring) (</w:t>
      </w:r>
      <w:r w:rsidR="001A6B5F">
        <w:t>”</w:t>
      </w:r>
      <w:r>
        <w:t>Apps</w:t>
      </w:r>
      <w:r w:rsidR="001A6B5F">
        <w:t>”</w:t>
      </w:r>
      <w:r>
        <w:t>). Appsene kan indsamle data brug af Apps og disses ydelse, og disse data kan blive overført til Microsoft og anvendt til de formål, der fremgår af nærværende OST.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Softwarekomponenter fra tredjemand</w:t>
      </w:r>
    </w:p>
    <w:p w14:paraId="6599E6F9" w14:textId="37E37BB1" w:rsidR="00103924" w:rsidRPr="00690C65" w:rsidRDefault="00103924" w:rsidP="00AD5F09">
      <w:pPr>
        <w:pStyle w:val="ProductList-Body"/>
        <w:ind w:left="180"/>
      </w:pPr>
      <w:r>
        <w:t>Softwaren kan indeholde softwarekomponenter fra tredjemand. Medmindre andet fremgår af softwaren, tildeler Microsoft, ikke tredjemand, Kunden licens til disse komponenter i henhold til Microsofts licensvilkår og bestemmelser.</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2" w:name="_Toc442782568"/>
      <w:r>
        <w:t>Ikke-Microsoft-produkter</w:t>
      </w:r>
      <w:bookmarkEnd w:id="22"/>
    </w:p>
    <w:p w14:paraId="717B1BE0" w14:textId="22E9601F" w:rsidR="00103924" w:rsidRPr="00690C65" w:rsidRDefault="00AD5F09" w:rsidP="00AD5F09">
      <w:pPr>
        <w:pStyle w:val="ProductList-Body"/>
      </w:pPr>
      <w:r>
        <w:t xml:space="preserve">Microsoft kan stille Ikke-Microsoft-produkter til rådighed for Kunden via Kundens brug af Onlinetjenesterne (f.eks. via en butik eller et galleri). Hvis Kunden installerer eller bruger et Ikke-Microsoft-produkt sammen med en Onlinetjeneste, må Kunden ikke gøre dette på en sådan måde, der ville underlægge Microsofts immaterielle rettigheder forpligtelser ud over dem, der udtrykkeligt fremgår af Kundens volumenlicensaftale. Af hensyn til Kunden kan det være, at Microsoft inkluderer gebyrer for Ikke-Microsoft-produktet på Kundens faktura for Onlinetjenester. Microsoft er dog ikke ansvarlig eller erstatningspligtig på nogen måde for Ikke-Microsoft-produktet. Kunden er eneansvarlig for Ikke-Microsoft-produkter, som Kunden installerer eller bruger sammen med en Onlinetjeneste.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3" w:name="_Toc442782569"/>
      <w:r>
        <w:t>Politik vedrørende acceptabel brug</w:t>
      </w:r>
      <w:bookmarkEnd w:id="23"/>
      <w:r>
        <w:t xml:space="preserve"> </w:t>
      </w:r>
    </w:p>
    <w:p w14:paraId="743282DE" w14:textId="77777777" w:rsidR="00AD5F09" w:rsidRPr="00690C65" w:rsidRDefault="00AD5F09" w:rsidP="00AD5F09">
      <w:pPr>
        <w:pStyle w:val="ProductList-Body"/>
      </w:pPr>
      <w:r>
        <w:t>Hverken Kunden eller andre, der har adgang til Onlinetjenesten gennem Kunden, må bruge en Onlinetjeneste:</w:t>
      </w:r>
    </w:p>
    <w:p w14:paraId="50D38345" w14:textId="77777777" w:rsidR="00AD5F09" w:rsidRPr="00690C65" w:rsidRDefault="00AD5F09" w:rsidP="00A44A41">
      <w:pPr>
        <w:pStyle w:val="ProductList-Body"/>
        <w:numPr>
          <w:ilvl w:val="0"/>
          <w:numId w:val="2"/>
        </w:numPr>
        <w:ind w:left="450" w:hanging="270"/>
      </w:pPr>
      <w:r>
        <w:t>på en måde, der er forbudt af lovgivningen, offentlige myndigheder eller via dekret,</w:t>
      </w:r>
    </w:p>
    <w:p w14:paraId="5D5FDB63" w14:textId="77777777" w:rsidR="00AD5F09" w:rsidRPr="00690C65" w:rsidRDefault="00AD5F09" w:rsidP="0088164F">
      <w:pPr>
        <w:pStyle w:val="ProductList-Body"/>
        <w:numPr>
          <w:ilvl w:val="0"/>
          <w:numId w:val="2"/>
        </w:numPr>
        <w:spacing w:before="40"/>
        <w:ind w:left="450" w:hanging="270"/>
      </w:pPr>
      <w:r>
        <w:t xml:space="preserve">til at krænke andres rettigheder, </w:t>
      </w:r>
    </w:p>
    <w:p w14:paraId="41703F54" w14:textId="467BD7CB" w:rsidR="00AD5F09" w:rsidRPr="00690C65" w:rsidRDefault="00AD5F09" w:rsidP="0088164F">
      <w:pPr>
        <w:pStyle w:val="ProductList-Body"/>
        <w:numPr>
          <w:ilvl w:val="0"/>
          <w:numId w:val="2"/>
        </w:numPr>
        <w:spacing w:before="40"/>
        <w:ind w:left="450" w:hanging="270"/>
      </w:pPr>
      <w:r>
        <w:t xml:space="preserve">til på nogen måde at forsøge at få uautoriseret adgang til eller afbryde tjenester, enheder, data, konti eller netværk; </w:t>
      </w:r>
    </w:p>
    <w:p w14:paraId="0A3A559B" w14:textId="77777777" w:rsidR="00AD5F09" w:rsidRPr="00690C65" w:rsidRDefault="00AD5F09" w:rsidP="0088164F">
      <w:pPr>
        <w:pStyle w:val="ProductList-Body"/>
        <w:numPr>
          <w:ilvl w:val="0"/>
          <w:numId w:val="2"/>
        </w:numPr>
        <w:spacing w:before="40"/>
        <w:ind w:left="450" w:hanging="270"/>
      </w:pPr>
      <w:r>
        <w:t>til at spamme eller distribuere malware,</w:t>
      </w:r>
    </w:p>
    <w:p w14:paraId="7AF2D7D9" w14:textId="77777777" w:rsidR="00AD5F09" w:rsidRPr="00690C65" w:rsidRDefault="00AD5F09" w:rsidP="0088164F">
      <w:pPr>
        <w:pStyle w:val="ProductList-Body"/>
        <w:numPr>
          <w:ilvl w:val="0"/>
          <w:numId w:val="2"/>
        </w:numPr>
        <w:spacing w:before="40"/>
        <w:ind w:left="450" w:hanging="270"/>
      </w:pPr>
      <w:r>
        <w:t xml:space="preserve">på en måde, der kunne beskadige Onlinetjenesten eller forringe andres brug af den, eller </w:t>
      </w:r>
    </w:p>
    <w:p w14:paraId="514F970B" w14:textId="77777777" w:rsidR="00AD5F09" w:rsidRPr="00690C65" w:rsidRDefault="00AD5F09" w:rsidP="0088164F">
      <w:pPr>
        <w:pStyle w:val="ProductList-Body"/>
        <w:numPr>
          <w:ilvl w:val="0"/>
          <w:numId w:val="2"/>
        </w:numPr>
        <w:spacing w:before="40" w:after="120"/>
        <w:ind w:left="461" w:hanging="274"/>
      </w:pPr>
      <w:r>
        <w:t>i et program eller situation, hvor fejl i Onlinetjenesten kunne medføre død eller alvorlig legemsbeskadigelse eller alvorlig fysisk eller miljømæssig skade.</w:t>
      </w:r>
    </w:p>
    <w:p w14:paraId="05E5E29F" w14:textId="67BFC2BB" w:rsidR="00103924" w:rsidRPr="00690C65" w:rsidRDefault="00AD5F09" w:rsidP="00AD5F09">
      <w:pPr>
        <w:pStyle w:val="ProductList-Body"/>
      </w:pPr>
      <w:r>
        <w:t>Overtrædelse af vilkårene i dette afsnit kan medføre suspension af Onlinetjenesten. Microsoft suspenderer kun Onlinetjenesten i det omfang, det med rimelighed er nødvendigt. Medmindre Microsoft mener, at umiddelbar suspension er påkrævet, giver Microsoft et rimeligt varsel før suspension af en Onlinetjeneste.</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24" w:name="_Toc442782570"/>
      <w:r>
        <w:t>Tekniske begrænsninger</w:t>
      </w:r>
      <w:bookmarkEnd w:id="24"/>
    </w:p>
    <w:p w14:paraId="40AC0812" w14:textId="7E166F55" w:rsidR="00C62FB6" w:rsidRPr="00690C65" w:rsidRDefault="003C35CD" w:rsidP="00C62FB6">
      <w:pPr>
        <w:pStyle w:val="ProductList-Body"/>
      </w:pPr>
      <w:r>
        <w:t>Kunden skal overholde, og må ikke omgå, alle tekniske begrænsninger i en Onlinetjeneste, der kun tillader Kunden at bruge tjenesten på bestemte måder. Kunden må ikke downloade eller på anden vis fjerne kopier af software eller kildekode fra en Online-service, undtagen hvor det er eksplicit tilladt.</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25" w:name="_Toc442782571"/>
      <w:r>
        <w:t>Overholdelse af lovgivning</w:t>
      </w:r>
      <w:bookmarkEnd w:id="25"/>
    </w:p>
    <w:p w14:paraId="4AF31B1C" w14:textId="5CECBED5" w:rsidR="00AD5F09" w:rsidRPr="00690C65" w:rsidRDefault="00AD5F09" w:rsidP="00F824AC">
      <w:pPr>
        <w:pStyle w:val="ProductList-Body"/>
        <w:spacing w:after="120"/>
      </w:pPr>
      <w:r>
        <w:t>Microsoft overholder alle love og regler, der er gældende for leveringen af Onlinetjenesterne, herunder lov om information vedrørende sikkerhedsbrud. Microsoft kan imidlertid ikke holdes ansvarlig for overholdelse af love og forordninger, der er gældende for Kunden eller Kundens branche og ikke er generelt gældende for udbydere af informationsteknologi. Microsoft afgør ikke, hvorvidt Kundedata indeholder oplysninger, der er underlagt en specifik lovgivning eller lov. Alle Sikkerhedshændelser er underlagt nedenstående vilkår i Meddelelser om Sikkerhedshændelser.</w:t>
      </w:r>
    </w:p>
    <w:p w14:paraId="6B63D384" w14:textId="2FDBD42C" w:rsidR="00AD5F09" w:rsidRPr="00690C65" w:rsidRDefault="00AD5F09" w:rsidP="00AD5F09">
      <w:pPr>
        <w:pStyle w:val="ProductList-Body"/>
      </w:pPr>
      <w:r>
        <w:t xml:space="preserve">Kunden skal overholde alle love og forordninger, der gælder for brugen af Onlinetjenester, herunder love i forbindelse med beskyttelse af personoplysninger, databeskyttelse og fortrolig kommunikation. Kunden er ansvarlig for implementering og vedligeholdelse af beskyttelse af personoplysninger og sikkerhedsforanstaltninger i forbindelse med komponenter, som Kunden leverer eller styrer (f.eks. enheder, der er tilmeldt Microsoft Intune, eller på Microsoft Azure-kundes virtuelle maskine eller applikation), og for vurdering af, hvorvidt Onlinetjenesterne er passende til lagring og behandling af oplysninger, der er underlagt en specifik lovgivning eller lov. Kunden er ansvarlig for at besvare forespørgsler fra </w:t>
      </w:r>
      <w:r>
        <w:lastRenderedPageBreak/>
        <w:t>tredjemand vedrørende Kundens brug af en Onlinetjeneste, f.eks. en forespørgsel om at tage indhold ned i henhold til U.S. Digital Millennium Copyright Act (den amerikanske lov om ophavsret) eller anden gældende lovgivning.</w:t>
      </w:r>
    </w:p>
    <w:p w14:paraId="6D56C61C" w14:textId="77777777" w:rsidR="003C35CD" w:rsidRDefault="003C35CD" w:rsidP="003C35CD">
      <w:pPr>
        <w:pStyle w:val="ProductList-Body"/>
      </w:pPr>
    </w:p>
    <w:p w14:paraId="1ECA24C3" w14:textId="77777777" w:rsidR="00FD4EBD" w:rsidRPr="00477882" w:rsidRDefault="00FD4EBD" w:rsidP="00477882">
      <w:pPr>
        <w:pStyle w:val="Heading2"/>
        <w:rPr>
          <w:rFonts w:asciiTheme="minorHAnsi" w:eastAsiaTheme="minorHAnsi" w:hAnsiTheme="minorHAnsi" w:cstheme="minorBidi"/>
          <w:b/>
          <w:color w:val="00188F"/>
          <w:sz w:val="18"/>
          <w:szCs w:val="22"/>
        </w:rPr>
      </w:pPr>
      <w:bookmarkStart w:id="26" w:name="_Toc442782572"/>
      <w:bookmarkStart w:id="27" w:name="ImportExportServices"/>
      <w:r w:rsidRPr="00477882">
        <w:rPr>
          <w:rFonts w:asciiTheme="minorHAnsi" w:eastAsiaTheme="minorHAnsi" w:hAnsiTheme="minorHAnsi" w:cstheme="minorBidi"/>
          <w:b/>
          <w:color w:val="00188F"/>
          <w:sz w:val="18"/>
          <w:szCs w:val="22"/>
        </w:rPr>
        <w:t>Import/Eksporttjenester</w:t>
      </w:r>
      <w:bookmarkEnd w:id="26"/>
    </w:p>
    <w:bookmarkEnd w:id="27"/>
    <w:p w14:paraId="4BF0FC58" w14:textId="63229C0F" w:rsidR="00FD4EBD" w:rsidRPr="001A5A8F" w:rsidRDefault="009B197C" w:rsidP="00FD4EBD">
      <w:pPr>
        <w:pStyle w:val="productlist-body0"/>
        <w:rPr>
          <w:rFonts w:asciiTheme="minorHAnsi" w:eastAsiaTheme="minorHAnsi" w:hAnsiTheme="minorHAnsi" w:cstheme="minorBidi"/>
          <w:szCs w:val="22"/>
          <w:lang w:bidi="ar-SA"/>
        </w:rPr>
      </w:pPr>
      <w:r w:rsidRPr="009B197C">
        <w:rPr>
          <w:rFonts w:asciiTheme="minorHAnsi" w:eastAsiaTheme="minorHAnsi" w:hAnsiTheme="minorHAnsi" w:cstheme="minorBidi"/>
          <w:szCs w:val="22"/>
        </w:rPr>
        <w:t>Kundens brug af en Import/Eksporttjeneste er betinget af Kundens overholdelse af alle instruktioner fra Microsoft vedrørende forberedelse, behandling og afsendelse af det fysiske medie, der indeholder Kundens data (”lagringsmedie</w:t>
      </w:r>
      <w:r w:rsidR="00512B2A">
        <w:rPr>
          <w:rFonts w:asciiTheme="minorHAnsi" w:eastAsiaTheme="minorHAnsi" w:hAnsiTheme="minorHAnsi" w:cstheme="minorBidi"/>
          <w:szCs w:val="22"/>
        </w:rPr>
        <w:t>”). Kunden er udelukkende ansvarlig for at sikre, at lagringsmediet og dataene leveres i overensstemmelse med alle love og forordninger. Microsoft har ingen forpligtelser med hensyn til lagringsmediet og intet ansvar for tabte, beskadigede eller destruerede lagringsmedier. Alle lagringsmedier, der sendes til Microsoft, skal sendes DAP Microsoft DCS Data Center (INCOTERMS 2010). Lagringsmedier, der sendes til Kunden, sendes DAP Customer Dock (INCOTERMS 2010</w:t>
      </w:r>
      <w:r w:rsidR="00FD4EBD">
        <w:rPr>
          <w:rFonts w:asciiTheme="minorHAnsi" w:eastAsiaTheme="minorHAnsi" w:hAnsiTheme="minorHAnsi" w:cstheme="minorBidi"/>
          <w:szCs w:val="22"/>
        </w:rPr>
        <w:t>).</w:t>
      </w:r>
    </w:p>
    <w:p w14:paraId="388D462E" w14:textId="77777777" w:rsidR="00FD4EBD" w:rsidRPr="00690C65" w:rsidRDefault="00FD4EBD" w:rsidP="003C35CD">
      <w:pPr>
        <w:pStyle w:val="ProductList-Body"/>
      </w:pPr>
    </w:p>
    <w:p w14:paraId="4FEA4633" w14:textId="77777777" w:rsidR="00AD5F09" w:rsidRPr="00690C65" w:rsidRDefault="00AD5F09" w:rsidP="00366C8E">
      <w:pPr>
        <w:pStyle w:val="ProductList-SubSubSectionHeading"/>
        <w:outlineLvl w:val="1"/>
      </w:pPr>
      <w:bookmarkStart w:id="28" w:name="_Toc442782573"/>
      <w:r>
        <w:t>Elektroniske meddelelser</w:t>
      </w:r>
      <w:bookmarkEnd w:id="28"/>
    </w:p>
    <w:p w14:paraId="6993E3E6" w14:textId="7559D1BC" w:rsidR="00AD5F09" w:rsidRPr="00690C65" w:rsidRDefault="00AD5F09" w:rsidP="00AD5F09">
      <w:pPr>
        <w:pStyle w:val="ProductList-Body"/>
      </w:pPr>
      <w:r>
        <w:t xml:space="preserve">Microsoft kan give Kunden oplysninger og meddelelser om Onlinetjenester elektronisk, herunder via email, via Onlinetjenesteportalen eller via et websted, som udpeges af Microsoft. Meddelelser skal gives på de dato, hvor de bliver tilgængelige hos Microsoft.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29" w:name="_Toc442782574"/>
      <w:r>
        <w:t>Videreoverdragelse af Licens</w:t>
      </w:r>
      <w:bookmarkEnd w:id="29"/>
    </w:p>
    <w:p w14:paraId="7387CB08" w14:textId="4D6C68C7" w:rsidR="00AD5F09" w:rsidRPr="00690C65" w:rsidRDefault="00AD5F09" w:rsidP="00AD5F09">
      <w:pPr>
        <w:pStyle w:val="ProductList-Body"/>
      </w:pPr>
      <w:r>
        <w:t xml:space="preserve">De fleste, men ikke alle, SL'er kan videreoverdrages. Med undtagelse af, hvis det er tilladt i dette afsnit eller i henhold til </w:t>
      </w:r>
      <w:hyperlink w:anchor="OnlineServiceSpecificTerms" w:history="1">
        <w:r w:rsidR="00D83D2D">
          <w:rPr>
            <w:rStyle w:val="Hyperlink"/>
          </w:rPr>
          <w:t>S</w:t>
        </w:r>
        <w:r>
          <w:rPr>
            <w:rStyle w:val="Hyperlink"/>
          </w:rPr>
          <w:t>pecifikke Vilkår for Onlinetjenester</w:t>
        </w:r>
      </w:hyperlink>
      <w:r>
        <w:t>, må kunden ikke videreoverdrage en kortsigtede SL'er (dvs. inden for 90 dage fra seneste overdragelse). Kunden må videreoverdrage en SL på kort sigt for at dække en brugers fravær eller manglende tilgængelighed til en enhed, der er ude af drift. Videreoverdragelse af en SL til andre formål skal være permanent. Hvis Kunden videreoverdrager en SL fra en enhed eller bruger til en anden, skal Kunden blokere adgangen til og fjerne al relateret software fra den tidligere enhed eller fra den tidligere brugers enhed.</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0" w:name="_Toc442782575"/>
      <w:r>
        <w:t>Skrifttypekomponenter</w:t>
      </w:r>
      <w:bookmarkEnd w:id="30"/>
    </w:p>
    <w:p w14:paraId="73F308D1" w14:textId="66EA51E0" w:rsidR="00AD5F09" w:rsidRPr="00690C65" w:rsidRDefault="00AD5F09" w:rsidP="00AD5F09">
      <w:pPr>
        <w:pStyle w:val="ProductList-Body"/>
      </w:pPr>
      <w:r>
        <w:t>Mens Kunden bruger en Onlinetjeneste, må Kunden bruge de skrifttyper, som installeres af den pågældende onlinetjeneste, til at vise eller udskrive indhold. Kunden må kun integrere skrifttyper i indholdet i det omfang, det er tilladt af integreringstilladelserne i skrifttyperne, og Kunden må midlertidigt hente dem til en printer eller en anden outputenhed for at udskrive indhold.</w:t>
      </w:r>
    </w:p>
    <w:p w14:paraId="5F2F1E4E" w14:textId="77777777" w:rsidR="00AD5F09" w:rsidRPr="00690C65" w:rsidRDefault="00AD5F09" w:rsidP="00AD5F09">
      <w:pPr>
        <w:pStyle w:val="ProductList-SubSubSectionHeading"/>
      </w:pPr>
    </w:p>
    <w:p w14:paraId="4DA62778" w14:textId="77777777" w:rsidR="00AD5F09" w:rsidRPr="00690C65" w:rsidRDefault="00AD5F09" w:rsidP="00366C8E">
      <w:pPr>
        <w:pStyle w:val="ProductList-SubSubSectionHeading"/>
        <w:outlineLvl w:val="1"/>
      </w:pPr>
      <w:bookmarkStart w:id="31" w:name="_Toc442782576"/>
      <w:r>
        <w:t>Multipleksing</w:t>
      </w:r>
      <w:bookmarkEnd w:id="31"/>
    </w:p>
    <w:p w14:paraId="594AA384" w14:textId="757B7AEC" w:rsidR="00103924" w:rsidRPr="00690C65" w:rsidRDefault="00AD5F09" w:rsidP="00AD5F09">
      <w:pPr>
        <w:pStyle w:val="ProductList-Body"/>
      </w:pPr>
      <w:r>
        <w:t xml:space="preserve">Hardware eller software, som Kunden bruger til at samle forbindelser i puljer, omdirigere oplysninger, reducere antallet af enheder eller brugere, som direkte opnår adgang til eller bruger Onlinetjenesten (eller relateret software), eller reducerer antallet af operativsystemmiljøer (eller OSE'er), enheder eller brugere, som administreres direkte fra Onlinetjenesten (nogle gange kaldet </w:t>
      </w:r>
      <w:r w:rsidR="001A6B5F">
        <w:t>”</w:t>
      </w:r>
      <w:r>
        <w:t>multipleksing</w:t>
      </w:r>
      <w:r w:rsidR="001A6B5F">
        <w:t>”</w:t>
      </w:r>
      <w:r>
        <w:t xml:space="preserve"> eller </w:t>
      </w:r>
      <w:r w:rsidR="001A6B5F">
        <w:t>”</w:t>
      </w:r>
      <w:r>
        <w:t>puljeinddeling</w:t>
      </w:r>
      <w:r w:rsidR="001A6B5F">
        <w:t>”</w:t>
      </w:r>
      <w:r>
        <w:t>), reducerer ikke antallet af licenser af nogen type (herunder SL'er), som Kunden har brug for.</w:t>
      </w:r>
    </w:p>
    <w:p w14:paraId="14377B60" w14:textId="77777777" w:rsidR="00584F9E" w:rsidRPr="00E527C5" w:rsidRDefault="00AD5EE6" w:rsidP="00584F9E">
      <w:pPr>
        <w:pStyle w:val="ProductList-Body"/>
        <w:shd w:val="clear" w:color="auto" w:fill="A6A6A6" w:themeFill="background1" w:themeFillShade="A6"/>
        <w:spacing w:before="120" w:after="240"/>
        <w:jc w:val="right"/>
        <w:rPr>
          <w:sz w:val="16"/>
          <w:szCs w:val="16"/>
        </w:rPr>
      </w:pPr>
      <w:hyperlink w:anchor="TableofContents" w:history="1">
        <w:r w:rsidR="00584F9E" w:rsidRPr="00E527C5">
          <w:rPr>
            <w:rStyle w:val="Hyperlink"/>
            <w:sz w:val="16"/>
            <w:szCs w:val="16"/>
          </w:rPr>
          <w:t>Indholdsfortegnelse</w:t>
        </w:r>
      </w:hyperlink>
      <w:r w:rsidR="00584F9E" w:rsidRPr="00E527C5">
        <w:rPr>
          <w:sz w:val="16"/>
          <w:szCs w:val="16"/>
        </w:rPr>
        <w:t xml:space="preserve"> / </w:t>
      </w:r>
      <w:hyperlink w:anchor="GeneralTerms" w:history="1">
        <w:r w:rsidR="00584F9E" w:rsidRPr="00E527C5">
          <w:rPr>
            <w:rStyle w:val="Hyperlink"/>
            <w:sz w:val="16"/>
            <w:szCs w:val="16"/>
          </w:rPr>
          <w:t>Generelle Vilkår</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2"/>
          <w:footerReference w:type="first" r:id="rId23"/>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32" w:name="PrivacyandSecurityTerms"/>
      <w:bookmarkStart w:id="33" w:name="_Toc442782577"/>
      <w:r>
        <w:lastRenderedPageBreak/>
        <w:t>Vilkår for beskyttelse af personlige oplysninger og sikkerhed</w:t>
      </w:r>
      <w:bookmarkEnd w:id="32"/>
      <w:bookmarkEnd w:id="33"/>
    </w:p>
    <w:p w14:paraId="7D1A07E0" w14:textId="189496FA" w:rsidR="00F77036" w:rsidRPr="00690C65" w:rsidRDefault="00F77036" w:rsidP="00F77036">
      <w:pPr>
        <w:pStyle w:val="ProductList-Body"/>
      </w:pPr>
      <w:r>
        <w:t xml:space="preserve">Dette afsnit af Vilkår for Onlinetjenester indeholder to dele: </w:t>
      </w:r>
    </w:p>
    <w:p w14:paraId="6AAD177B" w14:textId="4104F62E" w:rsidR="00F77036" w:rsidRPr="00690C65" w:rsidRDefault="00F77036" w:rsidP="00A44A41">
      <w:pPr>
        <w:pStyle w:val="ProductList-Body"/>
        <w:numPr>
          <w:ilvl w:val="0"/>
          <w:numId w:val="3"/>
        </w:numPr>
        <w:ind w:left="450" w:hanging="270"/>
      </w:pPr>
      <w:r>
        <w:t>Generelle Vilkår for beskyttelse af personoplysninger og sikkerhed, der gælder for alle Onlinetjenester, og</w:t>
      </w:r>
    </w:p>
    <w:p w14:paraId="19F00AAF" w14:textId="0D6AB44F" w:rsidR="000E6ED8" w:rsidRPr="00690C65" w:rsidRDefault="00F77036" w:rsidP="0088164F">
      <w:pPr>
        <w:pStyle w:val="ProductList-Body"/>
        <w:numPr>
          <w:ilvl w:val="0"/>
          <w:numId w:val="3"/>
        </w:numPr>
        <w:spacing w:before="40"/>
        <w:ind w:left="461" w:hanging="274"/>
      </w:pPr>
      <w:r>
        <w:t>Vilkår for databehandling, som er yderligere forpligtelser, der gælder for visse Onlinetjenester.</w:t>
      </w:r>
    </w:p>
    <w:p w14:paraId="63CB356D" w14:textId="77777777" w:rsidR="00F77036" w:rsidRPr="00690C65" w:rsidRDefault="00F77036" w:rsidP="00F77036">
      <w:pPr>
        <w:pStyle w:val="ProductList-Body"/>
      </w:pPr>
    </w:p>
    <w:p w14:paraId="28D69558" w14:textId="380CF2CB" w:rsidR="000E6ED8" w:rsidRPr="00A12616" w:rsidRDefault="00F77036" w:rsidP="00EB1DF5">
      <w:pPr>
        <w:pStyle w:val="ProductList-Offering1Heading"/>
        <w:rPr>
          <w:lang w:val="da-DK"/>
        </w:rPr>
      </w:pPr>
      <w:bookmarkStart w:id="34" w:name="_Toc442782578"/>
      <w:r w:rsidRPr="00A12616">
        <w:rPr>
          <w:lang w:val="da-DK"/>
        </w:rPr>
        <w:t>Generelle Vilkår for beskyttelse af personlige oplysninger og sikkerhed</w:t>
      </w:r>
      <w:bookmarkEnd w:id="34"/>
    </w:p>
    <w:p w14:paraId="0A292299" w14:textId="77777777" w:rsidR="00F77036" w:rsidRPr="00690C65" w:rsidRDefault="00F77036" w:rsidP="00366C8E">
      <w:pPr>
        <w:pStyle w:val="ProductList-SubSubSectionHeading"/>
        <w:outlineLvl w:val="2"/>
      </w:pPr>
      <w:bookmarkStart w:id="35" w:name="_Toc442782579"/>
      <w:r>
        <w:t>Omfang</w:t>
      </w:r>
      <w:bookmarkEnd w:id="35"/>
    </w:p>
    <w:p w14:paraId="6720FC8E" w14:textId="65FEC10F" w:rsidR="00F77036" w:rsidRPr="00690C65" w:rsidRDefault="00F77036" w:rsidP="00F77036">
      <w:pPr>
        <w:pStyle w:val="ProductList-Body"/>
      </w:pPr>
      <w:r>
        <w:t xml:space="preserve">Vilkårene i dette afsnit gælder for alle Onlinetjenester med undtagelse af Bing Maps Enterprise Platform, Bing Maps Mobile Asset Management Platform, Translator API og Parature, from Microsoft, som er underlagt de vilkår for beskyttelse af personoplysninger og/eller sikkerhed, der fremgår af nedenstående gældende </w:t>
      </w:r>
      <w:hyperlink w:anchor="OnlineServiceSpecificTerms" w:history="1">
        <w:r>
          <w:rPr>
            <w:rStyle w:val="Hyperlink"/>
          </w:rPr>
          <w:t>Specifikke Vilkår for Onlinetjenester</w:t>
        </w:r>
      </w:hyperlink>
      <w:r>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36" w:name="_Toc442782580"/>
      <w:r>
        <w:t>Brug af Kundedata</w:t>
      </w:r>
      <w:bookmarkEnd w:id="36"/>
    </w:p>
    <w:p w14:paraId="60C50476" w14:textId="5A63F640" w:rsidR="00F77036" w:rsidRPr="00690C65" w:rsidRDefault="00F77036" w:rsidP="00F77036">
      <w:pPr>
        <w:pStyle w:val="ProductList-Body"/>
      </w:pPr>
      <w:r>
        <w:t>Kundedata bruges kun til at levere Onlinetjenester til Kunden, herunder formål i forbindelse med levering af sådanne tjenester. Microsoft bruger ikke Kundedata eller udleder oplysninger derfra til reklamemæssige eller lignende kommercielle formål. Som mellem parterne, beholder Kunden alle rettigheder, ejendomsret og interesse i og til Kundedata. Microsoft erhverver ingen rettigheder i Kundedata, bortset fra de rettigheder, som Kunden tildeler Microsoft med henblik på at levere Onlinetjenester til Kunden. Dette afsnit har ingen indflydelse på Microsofts rettigheder til software eller tjenester, som Microsoft tildeler Kunden licens til.</w:t>
      </w:r>
    </w:p>
    <w:p w14:paraId="2013749E" w14:textId="77777777" w:rsidR="00F77036" w:rsidRPr="00690C65" w:rsidRDefault="00F77036" w:rsidP="00F77036">
      <w:pPr>
        <w:pStyle w:val="ProductList-Body"/>
      </w:pPr>
    </w:p>
    <w:p w14:paraId="6AEBF1FE" w14:textId="77777777" w:rsidR="007A01A3" w:rsidRDefault="007A01A3" w:rsidP="007A01A3">
      <w:pPr>
        <w:pStyle w:val="ProductList-SubSubSectionHeading"/>
        <w:outlineLvl w:val="2"/>
      </w:pPr>
      <w:bookmarkStart w:id="37" w:name="_Toc423959220"/>
      <w:bookmarkStart w:id="38" w:name="_Toc417892060"/>
      <w:bookmarkStart w:id="39" w:name="_Toc442782581"/>
      <w:r>
        <w:t>Offentliggørelse af Kundedata</w:t>
      </w:r>
      <w:bookmarkEnd w:id="37"/>
      <w:bookmarkEnd w:id="38"/>
      <w:bookmarkEnd w:id="39"/>
    </w:p>
    <w:p w14:paraId="78AF8199" w14:textId="77777777" w:rsidR="007A01A3" w:rsidRDefault="007A01A3" w:rsidP="007A01A3">
      <w:pPr>
        <w:pStyle w:val="ProductList-Body"/>
        <w:spacing w:after="120"/>
      </w:pPr>
      <w:r>
        <w:t>Microsoft offentliggør ikke Kundedata uden for Microsoft eller dets datterselskaber og associerede virksomheder, medmindre (1) Kunden ønsker det, (2) OST foreskriver det, eller (3) loven kræver det.</w:t>
      </w:r>
    </w:p>
    <w:p w14:paraId="000BD32E" w14:textId="77777777" w:rsidR="007A01A3" w:rsidRDefault="007A01A3" w:rsidP="007A01A3">
      <w:pPr>
        <w:pStyle w:val="ProductList-Body"/>
        <w:spacing w:after="120"/>
      </w:pPr>
      <w:r>
        <w:t>Microsoft offentliggør ikke Kundedata til håndhævere af loven, medmindre det er påkrævet af lovgivningen. Hvis en myndighed kontakter Microsoft med en fordring om Kundedata, vil Microsoft forsøge at få myndigheden til at udbede kundedataene direkte fra Kunden. Hvis vi er nødsaget til at videregive Kundedata til retshåndhævere, vil Microsoft straks meddele Kunden dette og sende en kopi af kravet, medmindre vi er juridisk forhindret i at gøre det.</w:t>
      </w:r>
    </w:p>
    <w:p w14:paraId="60B14448" w14:textId="77777777" w:rsidR="007A01A3" w:rsidRDefault="007A01A3" w:rsidP="007A01A3">
      <w:pPr>
        <w:pStyle w:val="ProductList-Body"/>
        <w:spacing w:after="120"/>
      </w:pPr>
      <w:r>
        <w:t>Ved modtagelse af en anmodning fra tredjemand om Kundedata vil Microsoft straks meddele Kunden dette, medmindre vi er juridisk forhindret i at gøre det. Microsoft afviser anmodningen, medmindre imødekommelse heraf er påkrævet af lovgivningen. Hvis anmodningen er gyldig, forsøger Microsoft at omdirigere tredjemanden til at anmode om dataene direkte fra Kunden.</w:t>
      </w:r>
    </w:p>
    <w:p w14:paraId="0B955D52" w14:textId="77777777" w:rsidR="007A01A3" w:rsidRDefault="007A01A3" w:rsidP="007A01A3">
      <w:pPr>
        <w:pStyle w:val="ProductList-Body"/>
        <w:spacing w:after="120"/>
      </w:pPr>
      <w:r>
        <w:t xml:space="preserve">Microsoft vil ikke levere følgende til tredjemand: (a) direkte, indirekte eller fri adgang til Kundedata, (b) platformskrypteringsnøgler til beskyttelse af Kundedata eller mulighed for at bryde en sådan kryptering, eller (c) adgang til Kundedata, hvis Microsoft ved, at dataene skal bruges til andre formål end angivet i anmodningen fra tredjemand. </w:t>
      </w:r>
    </w:p>
    <w:p w14:paraId="7C29C7C3" w14:textId="77777777" w:rsidR="007A01A3" w:rsidRDefault="007A01A3" w:rsidP="007A01A3">
      <w:pPr>
        <w:pStyle w:val="ProductList-Body"/>
      </w:pPr>
      <w:r>
        <w:t xml:space="preserve">Som følge af ovenstående kan Microsoft levere Kundens grundlæggende kontaktoplysninger til tredjemanden. </w:t>
      </w:r>
    </w:p>
    <w:p w14:paraId="256D8746" w14:textId="77777777" w:rsidR="00F77036" w:rsidRPr="00690C65" w:rsidRDefault="00F77036" w:rsidP="00F77036">
      <w:pPr>
        <w:pStyle w:val="ProductList-Body"/>
      </w:pPr>
    </w:p>
    <w:p w14:paraId="51A41C17" w14:textId="676D7C31" w:rsidR="00F77036" w:rsidRPr="00690C65" w:rsidRDefault="00F77036" w:rsidP="00366C8E">
      <w:pPr>
        <w:pStyle w:val="ProductList-SubSubSectionHeading"/>
        <w:outlineLvl w:val="2"/>
      </w:pPr>
      <w:bookmarkStart w:id="40" w:name="_Toc442782582"/>
      <w:r>
        <w:t>Uddannelsesinstitutioner</w:t>
      </w:r>
      <w:bookmarkEnd w:id="40"/>
    </w:p>
    <w:p w14:paraId="1FD6883B" w14:textId="4448AD42" w:rsidR="00F77036" w:rsidRPr="00690C65" w:rsidRDefault="00F77036" w:rsidP="00F824AC">
      <w:pPr>
        <w:pStyle w:val="ProductList-Body"/>
        <w:spacing w:after="120"/>
      </w:pPr>
      <w:r>
        <w:t>Hvis Kunden er en uddannelsesinstitution, eller en institution, som er underlagt FERPA's vedtægter (Family Educational Rights and Privacy Act, 20 U.S.C. § 1</w:t>
      </w:r>
      <w:r w:rsidR="008A22A2">
        <w:t>.</w:t>
      </w:r>
      <w:r>
        <w:t xml:space="preserve">232g (FERPA), anerkender Microsoft, at i forbindelse med nærværende OST, vil Microsoft blive betegnet som </w:t>
      </w:r>
      <w:r w:rsidR="001A6B5F">
        <w:t>”</w:t>
      </w:r>
      <w:r>
        <w:t>uddannelsesembedsmand</w:t>
      </w:r>
      <w:r w:rsidR="001A6B5F">
        <w:t>”</w:t>
      </w:r>
      <w:r>
        <w:t xml:space="preserve"> med </w:t>
      </w:r>
      <w:r w:rsidR="001A6B5F">
        <w:t>”</w:t>
      </w:r>
      <w:r>
        <w:t>lovlige uddannelsesmæssige interesser</w:t>
      </w:r>
      <w:r w:rsidR="001A6B5F">
        <w:t>”</w:t>
      </w:r>
      <w:r>
        <w:t xml:space="preserve"> i Kundedata, sådan som disse vilkår er defineret under FERPA og dets implementerende regulativer, og Microsoft accepterer at overholde de begrænsninger og krav, som 34 CFR 99.33(a) pålægger skoleembedsmænd.</w:t>
      </w:r>
    </w:p>
    <w:p w14:paraId="04350C2A" w14:textId="7980FE1C" w:rsidR="00F77036" w:rsidRPr="00690C65" w:rsidRDefault="00F77036" w:rsidP="00F77036">
      <w:pPr>
        <w:pStyle w:val="ProductList-Body"/>
      </w:pPr>
      <w:r>
        <w:t>Kunden accepterer, at Microsoft har begrænsede eller slet ingen kontaktoplysninger om Kundens studerende eller de studerendes forældre. Som følge heraf er Kunden ansvarlig for at indsamle eventuelle forældretilsagn om slutbrugeres brug af Onlinetjenesten, som kan være nødvendige iht. gældende lovgivning, og på Microsofts vegne meddele studenter (eller, for studenter under 18 år, som ikke frekventerer en højere uddannelsesinstitution, studenternes forældre) om en juridisk bestemmelse eller lovligt udstedt stævning, som iht. gældende lov kræver videregivelse af Kundedata, som Microsoft er i besiddelse af.</w:t>
      </w:r>
    </w:p>
    <w:p w14:paraId="75EB52E8" w14:textId="77777777" w:rsidR="00F77036" w:rsidRDefault="00F77036" w:rsidP="00F77036">
      <w:pPr>
        <w:pStyle w:val="ProductList-Body"/>
      </w:pPr>
    </w:p>
    <w:p w14:paraId="5BF8656F" w14:textId="77777777" w:rsidR="007A01A3" w:rsidRPr="000D77F3" w:rsidRDefault="007A01A3" w:rsidP="00551855">
      <w:pPr>
        <w:pStyle w:val="ProductList-SubSubSectionHeading"/>
      </w:pPr>
      <w:bookmarkStart w:id="41" w:name="_Toc423959222"/>
      <w:bookmarkStart w:id="42" w:name="_Toc442782583"/>
      <w:bookmarkStart w:id="43" w:name="_Toc417892062"/>
      <w:bookmarkStart w:id="44" w:name="HIPAA"/>
      <w:r>
        <w:t>Samarbejdspartner i henhold til HIPAA</w:t>
      </w:r>
      <w:bookmarkEnd w:id="41"/>
      <w:bookmarkEnd w:id="42"/>
    </w:p>
    <w:p w14:paraId="63583B79" w14:textId="17F97440" w:rsidR="007A01A3" w:rsidRPr="00ED53C5" w:rsidRDefault="00A12616" w:rsidP="00551855">
      <w:pPr>
        <w:pStyle w:val="ProductList-Body"/>
      </w:pPr>
      <w:r w:rsidRPr="00A12616">
        <w:t xml:space="preserve">Hvis kunden er en ”dækket enhed” eller en ”samarbejdspartner” og omfatter ”beskyttede sundhedsoplysninger” i Kundedata efter definitionen af disse vilkår i 45 CFR § 160.103, omfatter indgåelse af kundens volumenlicensaftale indgåelse af samarbejdsaftalen i henhold til HIPAA (”BAA”), hvis fulde tekst identificerer de online-services, den gælder for, og som kan findes på </w:t>
      </w:r>
      <w:hyperlink r:id="rId24" w:history="1">
        <w:r w:rsidRPr="00A12616">
          <w:rPr>
            <w:rStyle w:val="Hyperlink"/>
          </w:rPr>
          <w:t>http://aka.ms/BAA</w:t>
        </w:r>
      </w:hyperlink>
      <w:r w:rsidR="007A01A3">
        <w:t>. Kunden kan framelde sig BAA'en ved at sende følgende oplysninger til Microsoft i en skriftlig meddelelse (i henhold til vilkårene i Kundens volumenlicensaftale):</w:t>
      </w:r>
    </w:p>
    <w:p w14:paraId="4AEE7D3A" w14:textId="77777777" w:rsidR="007A01A3" w:rsidRPr="00ED53C5" w:rsidRDefault="007A01A3" w:rsidP="00551855">
      <w:pPr>
        <w:pStyle w:val="ProductList-Body"/>
        <w:numPr>
          <w:ilvl w:val="0"/>
          <w:numId w:val="36"/>
        </w:numPr>
        <w:ind w:left="450" w:hanging="270"/>
      </w:pPr>
      <w:r>
        <w:t>det fulde, juridiske navn på Kunden og alle Associerede Virksomheder, der framelder sig,</w:t>
      </w:r>
    </w:p>
    <w:p w14:paraId="3A4705F8" w14:textId="77777777" w:rsidR="007A01A3" w:rsidRPr="00ED53C5" w:rsidRDefault="007A01A3" w:rsidP="007A01A3">
      <w:pPr>
        <w:pStyle w:val="ProductList-Body"/>
        <w:numPr>
          <w:ilvl w:val="0"/>
          <w:numId w:val="36"/>
        </w:numPr>
        <w:ind w:left="450" w:hanging="270"/>
      </w:pPr>
      <w:r>
        <w:t>hvis Kunden har flere volumenlicensaftaler, skal det angives, hvilken volumenlicensaftale frameldingen gælder for.</w:t>
      </w:r>
    </w:p>
    <w:bookmarkEnd w:id="43"/>
    <w:bookmarkEnd w:id="44"/>
    <w:p w14:paraId="1651F0C3" w14:textId="77777777" w:rsidR="00250038" w:rsidRPr="00690C65" w:rsidRDefault="00250038" w:rsidP="00F77036">
      <w:pPr>
        <w:pStyle w:val="ProductList-Body"/>
      </w:pPr>
    </w:p>
    <w:p w14:paraId="02205ABD" w14:textId="77777777" w:rsidR="00F77036" w:rsidRPr="00690C65" w:rsidRDefault="00F77036" w:rsidP="00366C8E">
      <w:pPr>
        <w:pStyle w:val="ProductList-SubSubSectionHeading"/>
        <w:outlineLvl w:val="2"/>
      </w:pPr>
      <w:bookmarkStart w:id="45" w:name="_Toc442782584"/>
      <w:r>
        <w:lastRenderedPageBreak/>
        <w:t>Sikkerhed</w:t>
      </w:r>
      <w:bookmarkEnd w:id="45"/>
    </w:p>
    <w:p w14:paraId="2E45AFF8" w14:textId="7FCF7485" w:rsidR="00F77036" w:rsidRPr="00690C65" w:rsidRDefault="00F77036" w:rsidP="00F77036">
      <w:pPr>
        <w:pStyle w:val="ProductList-Body"/>
      </w:pPr>
      <w:r>
        <w:t xml:space="preserve">Microsoft er forpligtet til at beskytte Kundens oplysninger. Kunden har implementeret og vil vedligeholde og følge passende tekniske og organisatoriske foranstaltninger, interne kontroller og datasikkerhedsrutiner, der skal beskytte Kundedata mod hændeligt, uautoriseret eller ulovlig adgang, offentliggørelse, ændring, tab eller tilintetgørelse. </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46" w:name="_Toc442782585"/>
      <w:r>
        <w:t>Meddelelser om Sikkerhedshændelser</w:t>
      </w:r>
      <w:bookmarkEnd w:id="46"/>
    </w:p>
    <w:p w14:paraId="40A5F846" w14:textId="4278A7CF" w:rsidR="00F77036" w:rsidRPr="00690C65" w:rsidRDefault="00F77036" w:rsidP="00F824AC">
      <w:pPr>
        <w:pStyle w:val="ProductList-Body"/>
        <w:spacing w:after="120"/>
      </w:pPr>
      <w:r>
        <w:t xml:space="preserve">Hvis Microsoft bliver opmærksom på ulovlig adgang til Kundedata, der er gemt på Microsofts udstyr eller på Microsofts kontorer eller på uautoriseret adgang til denne type udstyr eller kontorer, der medfører tab, offentliggørelse eller ændring af Kundedata (hver især en </w:t>
      </w:r>
      <w:r w:rsidR="001A6B5F">
        <w:t>”</w:t>
      </w:r>
      <w:r>
        <w:t>Sikkerhedshændelse</w:t>
      </w:r>
      <w:r w:rsidR="001A6B5F">
        <w:t>”</w:t>
      </w:r>
      <w:r>
        <w:t>), vil Microsoft straks (1) informere Kunden om Sikkerhedshændelsen, (2) undersøge Sikkerhedshændelsen og give Kunden detaljerede oplysninger om Sikkerhedshændelsen, og (3) tage de rimelige foranstaltninger for at mindske konsekvenserne af og minimere skaden fra Sikkerhedshændelsen.</w:t>
      </w:r>
    </w:p>
    <w:p w14:paraId="3A327E7B" w14:textId="67F429DB" w:rsidR="00F77036" w:rsidRPr="00690C65" w:rsidRDefault="00F77036" w:rsidP="00F824AC">
      <w:pPr>
        <w:pStyle w:val="ProductList-Body"/>
        <w:spacing w:after="120"/>
      </w:pPr>
      <w:r>
        <w:t>Meddelelser om Sikkerhedshændelser udsendes til én eller flere Kundeadministratorer via en af Microsoft valgt metode, herunder mail. Det er alene Kundens ansvar at sikre, at Kundens administratorer til enhver tid opretholder nøjagtige kontaktoplysninger på den relevante Onlinetjenesteportal. Microsofts forpligtelse om at anmelde eller reagere på en Sikkerhedshændelse i henhold til dette Afsnit, udgør ikke Microsofts anerkendelse af en fejl eller et ansvar i forhold til Sikkerhedshændelsen.</w:t>
      </w:r>
    </w:p>
    <w:p w14:paraId="3E2B017C" w14:textId="77777777" w:rsidR="00F77036" w:rsidRPr="00690C65" w:rsidRDefault="00F77036" w:rsidP="00F77036">
      <w:pPr>
        <w:pStyle w:val="ProductList-Body"/>
      </w:pPr>
      <w:r>
        <w:t>Kunden skal straks underrette Microsoft om muligt misbrug af Deres konti, legitimationsoplysninger eller om øvrige sikkerhedsbrud, der er relateret til en Onlinetjeneste.</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47" w:name="_Toc442782586"/>
      <w:bookmarkStart w:id="48" w:name="LocationofDataProcessing"/>
      <w:r>
        <w:t>Databehandlingens placering</w:t>
      </w:r>
      <w:bookmarkEnd w:id="47"/>
    </w:p>
    <w:bookmarkEnd w:id="48"/>
    <w:p w14:paraId="6F79E91B" w14:textId="54FE930D" w:rsidR="00F77036" w:rsidRPr="00690C65" w:rsidRDefault="00A12616" w:rsidP="00F77036">
      <w:pPr>
        <w:pStyle w:val="ProductList-Body"/>
      </w:pPr>
      <w:r>
        <w:t>Medmindre det fremgår andetsteds i OST, kan Kundedata, som Microsoft behandler på Kundens vegne, bliver overført til, og opbevaret og behandlet i, USA eller et andet land, hvor Microsoft eller Associerede Virksomheder eller underleverandører driver forretning. Kunden udpeger Microsoft til at udføre sådanne overførsler af Kundedata til et af disse lande og til at opbevare og behandle Kundedata for at kunne levere Onlinetjenesterne. Microsoft er underlagt kravene i databeskyttelseslovgivningen i Det Europæiske Økonomiske Samarbejdsområde og Schweiz vedrørende indhentning, brug, overdragelse, opbevaring og andre former for behandling af data fra Det Europæiske Økonomiske Samarbejdsområde og Schweiz</w:t>
      </w:r>
      <w:r w:rsidR="00F77036">
        <w:t>.</w:t>
      </w:r>
    </w:p>
    <w:p w14:paraId="0F49DA8B" w14:textId="77777777" w:rsidR="00F77036" w:rsidRPr="00690C65" w:rsidRDefault="00F77036" w:rsidP="00F77036">
      <w:pPr>
        <w:pStyle w:val="ProductList-Body"/>
      </w:pPr>
    </w:p>
    <w:p w14:paraId="1164D98B" w14:textId="77777777" w:rsidR="00250038" w:rsidRPr="00975ECC" w:rsidRDefault="00250038" w:rsidP="00250038">
      <w:pPr>
        <w:pStyle w:val="ProductList-SubSubSectionHeading"/>
        <w:outlineLvl w:val="2"/>
      </w:pPr>
      <w:bookmarkStart w:id="49" w:name="_Toc417892066"/>
      <w:bookmarkStart w:id="50" w:name="_Toc412644895"/>
      <w:bookmarkStart w:id="51" w:name="_Toc442782587"/>
      <w:r w:rsidRPr="00975ECC">
        <w:t>Eksempelversioner</w:t>
      </w:r>
      <w:bookmarkEnd w:id="49"/>
      <w:bookmarkEnd w:id="50"/>
      <w:bookmarkEnd w:id="51"/>
    </w:p>
    <w:p w14:paraId="64FA516E" w14:textId="77777777" w:rsidR="00250038" w:rsidRPr="00975ECC" w:rsidRDefault="00250038" w:rsidP="00250038">
      <w:pPr>
        <w:pStyle w:val="ProductList-Body"/>
      </w:pPr>
      <w:r w:rsidRPr="00975ECC">
        <w:t>Microsoft kan tilbyde eksempler, betaversioner eller andre funktioner med foreløbige versioner, datacenterplaceringer og tjenester (”Eksempler”) for at opnå optimal evaluering. Eksempler kan omfatte færre eller andre foranstaltninger for sikkerhed og beskyttelse af personlige oplysninger end dem, der normalt findes i Onlinetjenesterne. Medmindre andet fremgår omfatter SLA'en ikke Eksempler for den relevante Onlinetjeneste.</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52" w:name="_Toc442782588"/>
      <w:r>
        <w:t>Brug af Underleverandører</w:t>
      </w:r>
      <w:bookmarkEnd w:id="52"/>
    </w:p>
    <w:p w14:paraId="4B2C2C88" w14:textId="2069A67F" w:rsidR="000E6ED8" w:rsidRPr="00690C65" w:rsidRDefault="00F77036" w:rsidP="00F77036">
      <w:pPr>
        <w:pStyle w:val="ProductList-Body"/>
      </w:pPr>
      <w:r>
        <w:t>Microsoft har ret til at ansætte underleverandører til levering af tjenester på deres vegne. Vi vil kun give sådanne underleverandører den Kundedata, de skal bruge for at levere de tjenester, Microsoft har engageret dem til at yde, og de har forbud mod at bruge Kundedata til andre formål. Microsoft forbliver ansvarlig for, at sådanne underleverandører overholder Microsofts forpligtelser i nærværende OST. Kunden har tidligere accepteret, at Microsoft overfører Kundedata til underleverandører som beskrevet i OST'en.</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53" w:name="_Toc442782589"/>
      <w:r>
        <w:t>Sådan kontakter De Microsoft</w:t>
      </w:r>
      <w:bookmarkEnd w:id="53"/>
    </w:p>
    <w:p w14:paraId="3A314166" w14:textId="166231AB" w:rsidR="00F77036" w:rsidRPr="00690C65" w:rsidRDefault="00F77036" w:rsidP="00605318">
      <w:pPr>
        <w:pStyle w:val="ProductList-Body"/>
      </w:pPr>
      <w:r>
        <w:t xml:space="preserve">Hvis Kunden mener, at Microsoft ikke overholder egne sikkerhedsregler eller bestemmelser om beskyttelse af personlige oplysninger, skal Kunden kontakte kundesupport eller benytte Microsofts webformular til beskyttelse af personlige oplysninger, som findes på </w:t>
      </w:r>
      <w:hyperlink r:id="rId25" w:history="1">
        <w:r>
          <w:rPr>
            <w:rStyle w:val="Hyperlink"/>
          </w:rPr>
          <w:t>http://go.microsoft.com/?linkid=9846224</w:t>
        </w:r>
      </w:hyperlink>
      <w:r>
        <w:t>. Microsofts postadresse er:</w:t>
      </w:r>
      <w:r w:rsidR="001A6B5F">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er Microsofts databeskyttelsesrepræsentant i Det Europæiske Økonomiske Samarbejdsområde og Schweiz. Repræsentanten for beskyttelse af personoplysninger for Microsoft Ireland Operations Limited kan kontaktes på følgende adresse:</w:t>
      </w:r>
    </w:p>
    <w:p w14:paraId="175AF3E6" w14:textId="77777777" w:rsidR="00F77036" w:rsidRPr="00690C65" w:rsidRDefault="00F77036" w:rsidP="0088164F">
      <w:pPr>
        <w:pStyle w:val="ProductList-Body"/>
        <w:spacing w:before="120"/>
        <w:ind w:left="187"/>
      </w:pPr>
      <w:r>
        <w:rPr>
          <w:b/>
        </w:rPr>
        <w:t>Microsoft Ireland Operations, Ltd.</w:t>
      </w:r>
    </w:p>
    <w:p w14:paraId="174B86F0" w14:textId="63D27E99" w:rsidR="00F77036" w:rsidRPr="00690C65" w:rsidRDefault="00F77036" w:rsidP="00F77036">
      <w:pPr>
        <w:pStyle w:val="ProductList-Body"/>
        <w:ind w:left="180"/>
      </w:pPr>
      <w:r>
        <w:t xml:space="preserve">Attn: </w:t>
      </w:r>
      <w:r w:rsidR="00257CAC">
        <w:t>Data Protection</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Ireland</w:t>
      </w:r>
    </w:p>
    <w:p w14:paraId="0B5CF97B" w14:textId="77777777" w:rsidR="00584F9E" w:rsidRPr="00E527C5" w:rsidRDefault="00AD5EE6" w:rsidP="00584F9E">
      <w:pPr>
        <w:pStyle w:val="ProductList-Body"/>
        <w:shd w:val="clear" w:color="auto" w:fill="A6A6A6" w:themeFill="background1" w:themeFillShade="A6"/>
        <w:spacing w:before="120" w:after="240"/>
        <w:jc w:val="right"/>
        <w:rPr>
          <w:sz w:val="16"/>
          <w:szCs w:val="16"/>
        </w:rPr>
      </w:pPr>
      <w:hyperlink w:anchor="TableofContents" w:history="1">
        <w:r w:rsidR="00584F9E" w:rsidRPr="00E527C5">
          <w:rPr>
            <w:rStyle w:val="Hyperlink"/>
            <w:sz w:val="16"/>
            <w:szCs w:val="16"/>
          </w:rPr>
          <w:t>Indholdsfortegnelse</w:t>
        </w:r>
      </w:hyperlink>
      <w:r w:rsidR="00584F9E" w:rsidRPr="00E527C5">
        <w:rPr>
          <w:sz w:val="16"/>
          <w:szCs w:val="16"/>
        </w:rPr>
        <w:t xml:space="preserve"> / </w:t>
      </w:r>
      <w:hyperlink w:anchor="GeneralTerms" w:history="1">
        <w:r w:rsidR="00584F9E" w:rsidRPr="00E527C5">
          <w:rPr>
            <w:rStyle w:val="Hyperlink"/>
            <w:sz w:val="16"/>
            <w:szCs w:val="16"/>
          </w:rPr>
          <w:t>Generelle Vilkår</w:t>
        </w:r>
      </w:hyperlink>
    </w:p>
    <w:p w14:paraId="39065550" w14:textId="2C84F120" w:rsidR="00250038" w:rsidRDefault="00250038" w:rsidP="00366C8E">
      <w:pPr>
        <w:pStyle w:val="ProductList-Body"/>
      </w:pPr>
    </w:p>
    <w:p w14:paraId="03231565" w14:textId="77777777" w:rsidR="00584F9E" w:rsidRDefault="00584F9E" w:rsidP="00366C8E">
      <w:pPr>
        <w:pStyle w:val="ProductList-Body"/>
      </w:pPr>
    </w:p>
    <w:p w14:paraId="1E230D8B" w14:textId="77777777" w:rsidR="00551855" w:rsidRDefault="00551855" w:rsidP="00366C8E">
      <w:pPr>
        <w:pStyle w:val="ProductList-Body"/>
        <w:sectPr w:rsidR="00551855" w:rsidSect="00A61B2A">
          <w:footerReference w:type="default" r:id="rId26"/>
          <w:footerReference w:type="first" r:id="rId27"/>
          <w:pgSz w:w="12240" w:h="15840"/>
          <w:pgMar w:top="1440" w:right="720" w:bottom="1440" w:left="720" w:header="720" w:footer="720" w:gutter="0"/>
          <w:cols w:space="720"/>
          <w:titlePg/>
          <w:docGrid w:linePitch="360"/>
        </w:sectPr>
      </w:pPr>
    </w:p>
    <w:p w14:paraId="066FE42F" w14:textId="4BBCE927" w:rsidR="000E6ED8" w:rsidRPr="00A12616" w:rsidRDefault="00F77036" w:rsidP="00EB1DF5">
      <w:pPr>
        <w:pStyle w:val="ProductList-Offering1Heading"/>
        <w:rPr>
          <w:lang w:val="da-DK"/>
        </w:rPr>
      </w:pPr>
      <w:bookmarkStart w:id="54" w:name="_Toc442782590"/>
      <w:bookmarkStart w:id="55" w:name="DataProcessingTerms"/>
      <w:r w:rsidRPr="00A12616">
        <w:rPr>
          <w:lang w:val="da-DK"/>
        </w:rPr>
        <w:lastRenderedPageBreak/>
        <w:t>Vilkår for databehandling</w:t>
      </w:r>
      <w:bookmarkEnd w:id="54"/>
    </w:p>
    <w:bookmarkEnd w:id="55"/>
    <w:p w14:paraId="2F075DBA" w14:textId="77777777" w:rsidR="00F77036" w:rsidRPr="00690C65" w:rsidRDefault="00F77036" w:rsidP="00F824AC">
      <w:pPr>
        <w:pStyle w:val="ProductList-Body"/>
        <w:spacing w:after="120"/>
      </w:pPr>
      <w:r>
        <w:t>Vilkår for databehandling (DPT) indeholder vilkårene i dette afsnit.</w:t>
      </w:r>
    </w:p>
    <w:p w14:paraId="48A379F1" w14:textId="2A077741" w:rsidR="00F77036" w:rsidRPr="00690C65" w:rsidRDefault="00F77036" w:rsidP="00F77036">
      <w:pPr>
        <w:pStyle w:val="ProductList-Body"/>
      </w:pPr>
      <w:r>
        <w:t xml:space="preserve">Vilkår for databehandling omfatter også </w:t>
      </w:r>
      <w:r w:rsidR="001A6B5F">
        <w:t>”</w:t>
      </w:r>
      <w:r>
        <w:t>Standardkontraktbestemmelser</w:t>
      </w:r>
      <w:r w:rsidR="001A6B5F">
        <w:t>”</w:t>
      </w:r>
      <w:r>
        <w:t xml:space="preserve"> i henhold til EU-Kommissionens beslutning pr. 5. februar 2010 om standardkontraktbestemmelser i forbindelse med videregivelse af personoplysninger til registerfører i tredjelande under EU's databeskyttelsesdirektiv. Standardkontraktbestemmelserne findes i </w:t>
      </w:r>
      <w:hyperlink w:anchor="Attachment3" w:history="1">
        <w:r>
          <w:rPr>
            <w:rStyle w:val="Hyperlink"/>
          </w:rPr>
          <w:t>Bilag 3</w:t>
        </w:r>
      </w:hyperlink>
      <w:r>
        <w:t>. Udover</w:t>
      </w:r>
    </w:p>
    <w:p w14:paraId="4289F66E" w14:textId="10251D66" w:rsidR="00F77036" w:rsidRPr="00690C65" w:rsidRDefault="00F77036" w:rsidP="00A44A41">
      <w:pPr>
        <w:pStyle w:val="ProductList-Body"/>
        <w:numPr>
          <w:ilvl w:val="0"/>
          <w:numId w:val="4"/>
        </w:numPr>
        <w:ind w:left="450" w:hanging="270"/>
      </w:pPr>
      <w:r>
        <w:t xml:space="preserve">Effektuering af volumenlicensaftalen omfatter effektuering af </w:t>
      </w:r>
      <w:hyperlink w:anchor="Attachment3" w:history="1">
        <w:r>
          <w:rPr>
            <w:rStyle w:val="Hyperlink"/>
          </w:rPr>
          <w:t>Bilag 3</w:t>
        </w:r>
      </w:hyperlink>
      <w:r>
        <w:t>, som er underskrevet af Microsoft Corporation,</w:t>
      </w:r>
    </w:p>
    <w:p w14:paraId="41BFB8AC" w14:textId="77777777" w:rsidR="00F77036" w:rsidRPr="00690C65" w:rsidRDefault="00F77036" w:rsidP="0088164F">
      <w:pPr>
        <w:pStyle w:val="ProductList-Body"/>
        <w:numPr>
          <w:ilvl w:val="0"/>
          <w:numId w:val="4"/>
        </w:numPr>
        <w:spacing w:before="40"/>
        <w:ind w:left="450" w:hanging="270"/>
      </w:pPr>
      <w:r>
        <w:t>Vilkårene i Kundens volumenlicensaftale, herunder DPT, udgør en databehandlingsaftale, ifølge hvilken Microsoft er registerfører, og</w:t>
      </w:r>
    </w:p>
    <w:p w14:paraId="731C68BC" w14:textId="77777777" w:rsidR="00F77036" w:rsidRPr="00690C65" w:rsidRDefault="00F77036" w:rsidP="0088164F">
      <w:pPr>
        <w:pStyle w:val="ProductList-Body"/>
        <w:numPr>
          <w:ilvl w:val="0"/>
          <w:numId w:val="4"/>
        </w:numPr>
        <w:spacing w:before="40" w:after="120"/>
        <w:ind w:left="461" w:hanging="274"/>
      </w:pPr>
      <w:r>
        <w:t>Vilkår for databehandling tilsidesætter eventuelle inkonsekvente eller uoverensstemmende bestemmelser i Kundens volumenlicensaftale og forbliver, for hvert abonnement, gældende i et abonnements varighed, indtil alle relaterede Kundedata er blevet slettet fra Microsofts systemer i henhold til DPT.</w:t>
      </w:r>
    </w:p>
    <w:p w14:paraId="07BB43F0" w14:textId="1497AA4E" w:rsidR="00F77036" w:rsidRPr="00690C65" w:rsidRDefault="00F77036" w:rsidP="00F77036">
      <w:pPr>
        <w:pStyle w:val="ProductList-Body"/>
      </w:pPr>
      <w:r>
        <w:t xml:space="preserve">Kunden kan framelde sig </w:t>
      </w:r>
      <w:r w:rsidR="001A6B5F">
        <w:t>”</w:t>
      </w:r>
      <w:r>
        <w:t>Standardkontraktbestemmelser</w:t>
      </w:r>
      <w:r w:rsidR="001A6B5F">
        <w:t>”</w:t>
      </w:r>
      <w:r>
        <w:t xml:space="preserve"> eller Vilkår for databehandling i deres helhed. For at framelde sig skal Kunden sende følgende oplysninger til Microsoft i en skriftlig meddelelse (i henhold til vilkårene i Kundens volumenlicensaftale):</w:t>
      </w:r>
    </w:p>
    <w:p w14:paraId="362A02CA" w14:textId="77777777" w:rsidR="00F77036" w:rsidRPr="00690C65" w:rsidRDefault="00F77036" w:rsidP="00A44A41">
      <w:pPr>
        <w:pStyle w:val="ProductList-Body"/>
        <w:numPr>
          <w:ilvl w:val="0"/>
          <w:numId w:val="5"/>
        </w:numPr>
        <w:ind w:left="450" w:hanging="270"/>
      </w:pPr>
      <w:r>
        <w:t>det fulde, juridiske navn på Kunden og alle Associerede Virksomheder, der framelder sig,</w:t>
      </w:r>
    </w:p>
    <w:p w14:paraId="04B9C67E" w14:textId="165A03F7" w:rsidR="00F77036" w:rsidRPr="00690C65" w:rsidRDefault="00F77036" w:rsidP="0088164F">
      <w:pPr>
        <w:pStyle w:val="ProductList-Body"/>
        <w:numPr>
          <w:ilvl w:val="0"/>
          <w:numId w:val="5"/>
        </w:numPr>
        <w:spacing w:before="40"/>
        <w:ind w:left="450" w:hanging="270"/>
      </w:pPr>
      <w:r>
        <w:t xml:space="preserve">hvis Kunden har flere volumenlicensaftaler, skal det angives, hvilken volumenlicensaftale frameldingen gælder for (Opt Out), </w:t>
      </w:r>
    </w:p>
    <w:p w14:paraId="660091B5" w14:textId="77777777" w:rsidR="00F77036" w:rsidRPr="00690C65" w:rsidRDefault="00F77036" w:rsidP="0088164F">
      <w:pPr>
        <w:pStyle w:val="ProductList-Body"/>
        <w:numPr>
          <w:ilvl w:val="0"/>
          <w:numId w:val="5"/>
        </w:numPr>
        <w:spacing w:before="40"/>
        <w:ind w:left="450" w:hanging="270"/>
      </w:pPr>
      <w:r>
        <w:t>hvis Kunden framelder sig hele DPT, skal Kunden sende en meddelelse om, at Kunden (eller den Associerede Virksomhed) framelder sig Vilkår for databehandling i sin helhed, og</w:t>
      </w:r>
    </w:p>
    <w:p w14:paraId="3EE2C6F6" w14:textId="77777777" w:rsidR="00F77036" w:rsidRPr="00690C65" w:rsidRDefault="00F77036" w:rsidP="0088164F">
      <w:pPr>
        <w:pStyle w:val="ProductList-Body"/>
        <w:numPr>
          <w:ilvl w:val="0"/>
          <w:numId w:val="5"/>
        </w:numPr>
        <w:spacing w:before="40" w:after="120"/>
        <w:ind w:left="461" w:hanging="274"/>
      </w:pPr>
      <w:r>
        <w:t xml:space="preserve">hvis Kunden kun framelder sig Standardkontraktbestemmelser, skal Kunden sende en meddelelse om, at Kunden (eller den Associerede Virksomhed) kun framelder sig Standardkontraktbestemmelser. </w:t>
      </w:r>
    </w:p>
    <w:p w14:paraId="650242FB" w14:textId="183A9416" w:rsidR="00F77036" w:rsidRPr="00690C65" w:rsidRDefault="00F77036" w:rsidP="00F824AC">
      <w:pPr>
        <w:pStyle w:val="ProductList-Body"/>
        <w:spacing w:after="120"/>
      </w:pPr>
      <w:r>
        <w:t>I lande, hvor der kræves lovmæssig godkendelse for brug af Standardkontraktbestemmelser, kan Standardkontraktbestemmelser, i henhold til EU-Kommissionen 2010/87/EU (februar 2010), ikke lovliggøre eksport af data fra landet, medmindre Kunden har den nødvendige lovmæssige tilladelse.</w:t>
      </w:r>
    </w:p>
    <w:p w14:paraId="573A3056" w14:textId="77777777" w:rsidR="00250038" w:rsidRPr="00975ECC" w:rsidRDefault="00250038" w:rsidP="00250038">
      <w:pPr>
        <w:pStyle w:val="ProductList-Body"/>
        <w:rPr>
          <w:b/>
        </w:rPr>
      </w:pPr>
      <w:r w:rsidRPr="00975ECC">
        <w:rPr>
          <w:b/>
        </w:rPr>
        <w:t>I DPT gælder termen ”Onlinetjenester” kun for de tjenester, der er angivet i nedenstående tabel, med undtagelse af Eksempler, og ”Kundedata” omfatter kun Kundedata, der leveres via brugen af disse Onlinetjenester.</w:t>
      </w:r>
    </w:p>
    <w:p w14:paraId="72AE1A9D" w14:textId="14A18BA5" w:rsidR="000E6ED8" w:rsidRDefault="000E6ED8" w:rsidP="00A914BF">
      <w:pPr>
        <w:pStyle w:val="ProductList-Body"/>
      </w:pPr>
    </w:p>
    <w:tbl>
      <w:tblPr>
        <w:tblStyle w:val="TableGrid"/>
        <w:tblW w:w="10800" w:type="dxa"/>
        <w:tblInd w:w="11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575A51" w14:paraId="44908AD1" w14:textId="77777777" w:rsidTr="00575A51">
        <w:trPr>
          <w:tblHeader/>
        </w:trPr>
        <w:tc>
          <w:tcPr>
            <w:tcW w:w="10800" w:type="dxa"/>
            <w:gridSpan w:val="2"/>
            <w:shd w:val="clear" w:color="auto" w:fill="0072C6"/>
          </w:tcPr>
          <w:p w14:paraId="422FF32B" w14:textId="77777777" w:rsidR="00575A51" w:rsidRPr="005F68CF" w:rsidRDefault="00575A51" w:rsidP="00B93645">
            <w:pPr>
              <w:pStyle w:val="ProductList-Body"/>
              <w:spacing w:before="20" w:after="20"/>
              <w:rPr>
                <w:color w:val="FFFFFF" w:themeColor="background1"/>
                <w:sz w:val="16"/>
              </w:rPr>
            </w:pPr>
            <w:r>
              <w:rPr>
                <w:color w:val="FFFFFF" w:themeColor="background1"/>
                <w:sz w:val="16"/>
              </w:rPr>
              <w:t>Online-services</w:t>
            </w:r>
          </w:p>
        </w:tc>
      </w:tr>
      <w:tr w:rsidR="00575A51" w14:paraId="0E46534D" w14:textId="77777777" w:rsidTr="00575A51">
        <w:tc>
          <w:tcPr>
            <w:tcW w:w="2610" w:type="dxa"/>
            <w:vAlign w:val="center"/>
          </w:tcPr>
          <w:p w14:paraId="782A57BA" w14:textId="77777777" w:rsidR="00575A51" w:rsidRPr="005F68CF" w:rsidRDefault="00575A51" w:rsidP="00B93645">
            <w:pPr>
              <w:pStyle w:val="ProductList-Body"/>
              <w:rPr>
                <w:sz w:val="16"/>
              </w:rPr>
            </w:pPr>
            <w:r>
              <w:rPr>
                <w:sz w:val="16"/>
              </w:rPr>
              <w:t>Microsoft Dynamics Online Services.</w:t>
            </w:r>
          </w:p>
        </w:tc>
        <w:tc>
          <w:tcPr>
            <w:tcW w:w="8190" w:type="dxa"/>
          </w:tcPr>
          <w:p w14:paraId="0B7478AE" w14:textId="77777777" w:rsidR="00575A51" w:rsidRPr="005F68CF" w:rsidRDefault="00575A51" w:rsidP="00B93645">
            <w:pPr>
              <w:pStyle w:val="ProductList-Body"/>
              <w:rPr>
                <w:sz w:val="16"/>
              </w:rPr>
            </w:pPr>
            <w:r>
              <w:rPr>
                <w:sz w:val="16"/>
                <w:szCs w:val="16"/>
              </w:rPr>
              <w:t xml:space="preserve">Følgende tjenester: </w:t>
            </w:r>
            <w:r>
              <w:rPr>
                <w:sz w:val="16"/>
              </w:rPr>
              <w:t xml:space="preserve">Microsoft Dynamics CRM Online </w:t>
            </w:r>
            <w:r>
              <w:rPr>
                <w:sz w:val="16"/>
                <w:szCs w:val="16"/>
              </w:rPr>
              <w:t>og</w:t>
            </w:r>
            <w:r>
              <w:rPr>
                <w:sz w:val="16"/>
              </w:rPr>
              <w:t xml:space="preserve"> Microsoft </w:t>
            </w:r>
            <w:r>
              <w:rPr>
                <w:sz w:val="16"/>
                <w:szCs w:val="16"/>
              </w:rPr>
              <w:t>Dynamics Marketing. Microsoft Dynamics-onlinetjenester omfatter ikke</w:t>
            </w:r>
            <w:r>
              <w:rPr>
                <w:sz w:val="16"/>
              </w:rPr>
              <w:t xml:space="preserve"> (1) Microsoft Dynamics CRM til understøttede enheder, der omfatter, men ikke er begrænset til, Microsoft Dynamics CRM-onlinetjenester til tablets og/eller smartphones</w:t>
            </w:r>
            <w:r>
              <w:rPr>
                <w:sz w:val="16"/>
                <w:szCs w:val="16"/>
              </w:rPr>
              <w:t>, eller</w:t>
            </w:r>
            <w:r>
              <w:rPr>
                <w:sz w:val="16"/>
              </w:rPr>
              <w:t xml:space="preserve"> (2) alle tjenester af</w:t>
            </w:r>
            <w:r>
              <w:rPr>
                <w:sz w:val="16"/>
                <w:szCs w:val="16"/>
              </w:rPr>
              <w:t xml:space="preserve"> et andet mærke</w:t>
            </w:r>
            <w:r>
              <w:rPr>
                <w:sz w:val="16"/>
              </w:rPr>
              <w:t>, der gøres tilgængelige med eller tilsluttes Microsoft Dynamics CRM Online</w:t>
            </w:r>
            <w:r>
              <w:rPr>
                <w:sz w:val="16"/>
                <w:szCs w:val="16"/>
              </w:rPr>
              <w:t xml:space="preserve"> eller</w:t>
            </w:r>
            <w:r>
              <w:rPr>
                <w:sz w:val="16"/>
              </w:rPr>
              <w:t xml:space="preserve"> Microsoft Dynamics Marketing.</w:t>
            </w:r>
          </w:p>
        </w:tc>
      </w:tr>
      <w:tr w:rsidR="00575A51" w14:paraId="6D46F637" w14:textId="77777777" w:rsidTr="00575A51">
        <w:tc>
          <w:tcPr>
            <w:tcW w:w="2610" w:type="dxa"/>
            <w:vAlign w:val="center"/>
          </w:tcPr>
          <w:p w14:paraId="3AF66B44" w14:textId="77777777" w:rsidR="00575A51" w:rsidRPr="005F68CF" w:rsidRDefault="00575A51" w:rsidP="00B93645">
            <w:pPr>
              <w:pStyle w:val="ProductList-Body"/>
              <w:rPr>
                <w:sz w:val="16"/>
              </w:rPr>
            </w:pPr>
            <w:r>
              <w:rPr>
                <w:sz w:val="16"/>
              </w:rPr>
              <w:t>Office 365-tjenester</w:t>
            </w:r>
          </w:p>
        </w:tc>
        <w:tc>
          <w:tcPr>
            <w:tcW w:w="8190" w:type="dxa"/>
          </w:tcPr>
          <w:p w14:paraId="1A7DF5AF" w14:textId="77777777" w:rsidR="00575A51" w:rsidRPr="005F68CF" w:rsidRDefault="00575A51" w:rsidP="00B93645">
            <w:pPr>
              <w:pStyle w:val="ProductList-Body"/>
              <w:rPr>
                <w:sz w:val="16"/>
              </w:rPr>
            </w:pPr>
            <w:r>
              <w:rPr>
                <w:sz w:val="16"/>
              </w:rPr>
              <w:t>Følgende tjenester, hver som selvstændig tjeneste eller som indeholdt i Office 365-abonnement eller -pakke: Exchange Online, Exchange Online Archiving, Exchange Online Protection, Advanced Threat Protection, SharePoint Online, OneDrive for Business, Project Online, Skype for Business Online, Sway, Office Online, Delve Analytics, Customer Lockbox og Yammer Enterprise. Office 365-tjenester omfatter ikke Office 365 ProPlus, nogen dele af PSTN-tjenester, der drives uden for Microsofts kontrol, klientsoftware eller tjenester af andet mærke, der er tilgængelige i en Office 365-pakke, f.eks. tjenesten Bing eller Yammer eller en tjeneste, der betegnes som værende ”til Office 365”.</w:t>
            </w:r>
          </w:p>
        </w:tc>
      </w:tr>
      <w:tr w:rsidR="00575A51" w14:paraId="1AC20FD4" w14:textId="77777777" w:rsidTr="00575A51">
        <w:tc>
          <w:tcPr>
            <w:tcW w:w="2610" w:type="dxa"/>
            <w:vAlign w:val="center"/>
          </w:tcPr>
          <w:p w14:paraId="56608C4C" w14:textId="77777777" w:rsidR="00575A51" w:rsidRPr="005F68CF" w:rsidRDefault="00575A51" w:rsidP="00B93645">
            <w:pPr>
              <w:pStyle w:val="ProductList-Body"/>
              <w:rPr>
                <w:sz w:val="16"/>
              </w:rPr>
            </w:pPr>
            <w:r>
              <w:rPr>
                <w:sz w:val="16"/>
              </w:rPr>
              <w:t>Microsoft Azure-kernetjenester</w:t>
            </w:r>
          </w:p>
        </w:tc>
        <w:tc>
          <w:tcPr>
            <w:tcW w:w="8190" w:type="dxa"/>
          </w:tcPr>
          <w:p w14:paraId="50F3243D" w14:textId="77777777" w:rsidR="00575A51" w:rsidRPr="005F68CF" w:rsidRDefault="00575A51" w:rsidP="00B93645">
            <w:pPr>
              <w:pStyle w:val="ProductList-Body"/>
              <w:rPr>
                <w:sz w:val="16"/>
              </w:rPr>
            </w:pPr>
            <w:r>
              <w:rPr>
                <w:sz w:val="16"/>
                <w:szCs w:val="16"/>
              </w:rPr>
              <w:t xml:space="preserve">Active Directory, API Management, Automation, Backup, Batch, </w:t>
            </w:r>
            <w:r>
              <w:rPr>
                <w:sz w:val="16"/>
              </w:rPr>
              <w:t xml:space="preserve">BizTalk Services, </w:t>
            </w:r>
            <w:r>
              <w:rPr>
                <w:sz w:val="16"/>
                <w:szCs w:val="16"/>
              </w:rPr>
              <w:t xml:space="preserve">Cloud Services, DocumentDB, Express Route, HDInsight, Key Vault, Machine Learning, Management Portal, </w:t>
            </w:r>
            <w:r>
              <w:rPr>
                <w:sz w:val="16"/>
              </w:rPr>
              <w:t xml:space="preserve">Media Services, Mobile Services, Multi-Factor Authentication, </w:t>
            </w:r>
            <w:r>
              <w:rPr>
                <w:sz w:val="16"/>
                <w:szCs w:val="16"/>
              </w:rPr>
              <w:t xml:space="preserve">Notification Hub, Operational Insights, Redis Cache, RemoteApp, </w:t>
            </w:r>
            <w:r>
              <w:rPr>
                <w:sz w:val="16"/>
              </w:rPr>
              <w:t xml:space="preserve">Rights Management Service, </w:t>
            </w:r>
            <w:r>
              <w:rPr>
                <w:sz w:val="16"/>
                <w:szCs w:val="16"/>
              </w:rPr>
              <w:t xml:space="preserve">Scheduler, Service Bus, Site Recovery, </w:t>
            </w:r>
            <w:r>
              <w:rPr>
                <w:sz w:val="16"/>
              </w:rPr>
              <w:t xml:space="preserve">SQL Database, </w:t>
            </w:r>
            <w:r>
              <w:rPr>
                <w:sz w:val="16"/>
                <w:szCs w:val="16"/>
              </w:rPr>
              <w:t xml:space="preserve">Storage, StorSimple, Stream Analytics, Traffic Manager, Virtual Machines, Virtual Network, Visual Studio Team Services, Web Sites og Workflow Manager. </w:t>
            </w:r>
          </w:p>
        </w:tc>
      </w:tr>
      <w:tr w:rsidR="00575A51" w14:paraId="70627FB8" w14:textId="77777777" w:rsidTr="00575A51">
        <w:tc>
          <w:tcPr>
            <w:tcW w:w="2610" w:type="dxa"/>
            <w:vAlign w:val="center"/>
          </w:tcPr>
          <w:p w14:paraId="21E5FF6D" w14:textId="77777777" w:rsidR="00575A51" w:rsidRPr="005F68CF" w:rsidRDefault="00575A51" w:rsidP="00B93645">
            <w:pPr>
              <w:pStyle w:val="ProductList-Body"/>
              <w:rPr>
                <w:sz w:val="16"/>
              </w:rPr>
            </w:pPr>
            <w:r>
              <w:rPr>
                <w:sz w:val="16"/>
              </w:rPr>
              <w:t>Microsoft Intune-onlinetjenester</w:t>
            </w:r>
          </w:p>
        </w:tc>
        <w:tc>
          <w:tcPr>
            <w:tcW w:w="8190" w:type="dxa"/>
          </w:tcPr>
          <w:p w14:paraId="0F84B00C" w14:textId="77777777" w:rsidR="00575A51" w:rsidRPr="005F68CF" w:rsidRDefault="00575A51" w:rsidP="00B93645">
            <w:pPr>
              <w:pStyle w:val="ProductList-Body"/>
              <w:rPr>
                <w:sz w:val="16"/>
              </w:rPr>
            </w:pPr>
            <w:r>
              <w:rPr>
                <w:sz w:val="16"/>
              </w:rPr>
              <w:t>Skytjenestedelen af Microsoft Intune, som f.eks. Microsoft Intune-tilføjelsesproduktet, eller en administrationstjeneste, som leveres af Microsoft Intune, som f.eks. Administration af Mobilenheder til Office 365.</w:t>
            </w:r>
          </w:p>
        </w:tc>
      </w:tr>
      <w:tr w:rsidR="00575A51" w14:paraId="6012C582" w14:textId="77777777" w:rsidTr="00575A51">
        <w:tc>
          <w:tcPr>
            <w:tcW w:w="2610" w:type="dxa"/>
            <w:vAlign w:val="center"/>
          </w:tcPr>
          <w:p w14:paraId="0DCA9B00" w14:textId="77777777" w:rsidR="00575A51" w:rsidRPr="00231971" w:rsidRDefault="00575A51" w:rsidP="00B93645">
            <w:pPr>
              <w:pStyle w:val="ProductList-Body"/>
              <w:rPr>
                <w:sz w:val="16"/>
                <w:szCs w:val="16"/>
              </w:rPr>
            </w:pPr>
            <w:r>
              <w:rPr>
                <w:sz w:val="16"/>
                <w:szCs w:val="16"/>
              </w:rPr>
              <w:t>Microsoft Power BI-tjenester</w:t>
            </w:r>
          </w:p>
        </w:tc>
        <w:tc>
          <w:tcPr>
            <w:tcW w:w="8190" w:type="dxa"/>
          </w:tcPr>
          <w:p w14:paraId="30A90ADE" w14:textId="77777777" w:rsidR="00575A51" w:rsidRPr="00231971" w:rsidRDefault="00575A51" w:rsidP="00B93645">
            <w:pPr>
              <w:pStyle w:val="ProductList-Body"/>
              <w:rPr>
                <w:sz w:val="16"/>
                <w:szCs w:val="16"/>
              </w:rPr>
            </w:pPr>
            <w:r>
              <w:rPr>
                <w:sz w:val="16"/>
                <w:szCs w:val="16"/>
              </w:rPr>
              <w:t>Skytjenestedelen af Microsoft Power BI tilbudt separat eller indeholdt i en Office 365-pakke, men ekskl. datakatalogfunktionalitet, Power BI-mobilapps eller Power BI Desktop.</w:t>
            </w:r>
          </w:p>
        </w:tc>
      </w:tr>
    </w:tbl>
    <w:p w14:paraId="1C3FFDF6" w14:textId="062BCF37" w:rsidR="000E6ED8" w:rsidRPr="00690C65" w:rsidRDefault="000E6ED8" w:rsidP="00A914BF">
      <w:pPr>
        <w:pStyle w:val="ProductList-Body"/>
      </w:pPr>
    </w:p>
    <w:p w14:paraId="79D4199E" w14:textId="77777777" w:rsidR="00575A51" w:rsidRDefault="00575A51" w:rsidP="00575A51">
      <w:pPr>
        <w:pStyle w:val="ProductList-SubSubSectionHeading"/>
        <w:outlineLvl w:val="2"/>
      </w:pPr>
      <w:bookmarkStart w:id="56" w:name="_Toc440961447"/>
      <w:bookmarkStart w:id="57" w:name="_Toc440019525"/>
      <w:bookmarkStart w:id="58" w:name="_Toc442782591"/>
      <w:r>
        <w:t>Placering af hvilende Kundedata</w:t>
      </w:r>
      <w:bookmarkEnd w:id="56"/>
      <w:bookmarkEnd w:id="57"/>
      <w:bookmarkEnd w:id="58"/>
    </w:p>
    <w:p w14:paraId="58E7BD34" w14:textId="77777777" w:rsidR="00575A51" w:rsidRDefault="00575A51" w:rsidP="00575A51">
      <w:pPr>
        <w:pStyle w:val="ProductList-Body"/>
      </w:pPr>
      <w:r>
        <w:t>Microsoft gemmer hvilende Kundedata inden for større geografiske områder (Geo) på følgende måde:</w:t>
      </w:r>
    </w:p>
    <w:p w14:paraId="4D526901" w14:textId="77777777" w:rsidR="00575A51" w:rsidRDefault="00575A51" w:rsidP="00575A51">
      <w:pPr>
        <w:pStyle w:val="ProductList-Body"/>
        <w:numPr>
          <w:ilvl w:val="0"/>
          <w:numId w:val="6"/>
        </w:numPr>
        <w:ind w:left="450" w:hanging="270"/>
      </w:pPr>
      <w:r>
        <w:rPr>
          <w:b/>
        </w:rPr>
        <w:t xml:space="preserve">Office 365-tjenester. </w:t>
      </w:r>
      <w:r>
        <w:t xml:space="preserve">Hvis kunden har lejere i Australien, EU, Indien, Japan eller USA (som hver især udgør et geografisk område), gemmer Microsoft kun følgende hvilende kundedata inden for det pågældende geografiske område: (1) Exchange Online-postkasseindhold (mailbrødtekst, kalenderposter og indholdet af vedhæftede filer) og (2) SharePoint Online-webstedsindhold og filer, der er gemt på webstedet. </w:t>
      </w:r>
    </w:p>
    <w:p w14:paraId="6D932187" w14:textId="77777777" w:rsidR="00575A51" w:rsidRDefault="00575A51" w:rsidP="00575A51">
      <w:pPr>
        <w:pStyle w:val="ProductList-Body"/>
        <w:numPr>
          <w:ilvl w:val="0"/>
          <w:numId w:val="6"/>
        </w:numPr>
        <w:ind w:left="450" w:hanging="270"/>
      </w:pPr>
      <w:r>
        <w:rPr>
          <w:b/>
        </w:rPr>
        <w:t>Microsoft Intune-onlinetjenester</w:t>
      </w:r>
      <w:r w:rsidRPr="00A8650C">
        <w:rPr>
          <w:b/>
          <w:bCs/>
        </w:rPr>
        <w:t>.</w:t>
      </w:r>
      <w:r>
        <w:t xml:space="preserve"> Hvis Kunden provisionerer en lejerkonto, vælger Kunden en tilgængelig Geo, hvor hvilende Kundedata bliver gemt. Microsoft videregiver ikke Kundedata uden for den kundevalgte Geo, medmindre andet fremgår af afsnittet ”Dataplacering” i Microsoft Intune Trust Center.</w:t>
      </w:r>
    </w:p>
    <w:p w14:paraId="407A33E6" w14:textId="77777777" w:rsidR="00575A51" w:rsidRDefault="00575A51" w:rsidP="00575A51">
      <w:pPr>
        <w:pStyle w:val="ProductList-Body"/>
        <w:numPr>
          <w:ilvl w:val="0"/>
          <w:numId w:val="6"/>
        </w:numPr>
        <w:ind w:left="450" w:hanging="270"/>
      </w:pPr>
      <w:r>
        <w:rPr>
          <w:b/>
        </w:rPr>
        <w:lastRenderedPageBreak/>
        <w:t>Microsoft Power BI</w:t>
      </w:r>
      <w:r w:rsidRPr="00A8650C">
        <w:rPr>
          <w:b/>
          <w:bCs/>
        </w:rPr>
        <w:t>.</w:t>
      </w:r>
      <w:r>
        <w:t xml:space="preserve"> Hvis kunden har lejere i USA eller i EU, gemmer Microsoft følgende hvilende Microsoft Power BI-kundedata inden for det pågældende geografiske område.</w:t>
      </w:r>
    </w:p>
    <w:p w14:paraId="2B25E223" w14:textId="77777777" w:rsidR="00575A51" w:rsidRDefault="00575A51" w:rsidP="00575A51">
      <w:pPr>
        <w:pStyle w:val="ProductList-Body"/>
        <w:numPr>
          <w:ilvl w:val="0"/>
          <w:numId w:val="6"/>
        </w:numPr>
        <w:ind w:left="450" w:hanging="270"/>
      </w:pPr>
      <w:r>
        <w:rPr>
          <w:b/>
        </w:rPr>
        <w:t>Microsoft Azure-kernetjenester</w:t>
      </w:r>
      <w:r w:rsidRPr="00A8650C">
        <w:rPr>
          <w:b/>
          <w:bCs/>
        </w:rPr>
        <w:t>.</w:t>
      </w:r>
      <w:r>
        <w:t xml:space="preserve"> Hvis Kunden konfigurerer en bestemt tjeneste, der skal anvendes i en Geo, gemmer Microsoft hvilende Kundedata i den angivne Geo for den relevante tjeneste. Visse tjenester giver muligvis ikke Kunden mulighed for at konfigurere implementering i et bestemt Geo eller uden for USA, og opbevarer muligvis sikkerhedskopier på andre placeringer, som det fremgår af Microsoft Azure Trust Center (som Microsoft muligvis opdaterer fra tid til anden, men Microsoft tilføjer ingen undtagelser til eksisterende Tjenester i generelle versioner).</w:t>
      </w:r>
    </w:p>
    <w:p w14:paraId="67611B8C" w14:textId="77777777" w:rsidR="00575A51" w:rsidRDefault="00575A51" w:rsidP="00575A51">
      <w:pPr>
        <w:pStyle w:val="ProductList-Body"/>
        <w:numPr>
          <w:ilvl w:val="0"/>
          <w:numId w:val="6"/>
        </w:numPr>
        <w:spacing w:after="120"/>
        <w:ind w:left="450" w:hanging="270"/>
      </w:pPr>
      <w:r>
        <w:rPr>
          <w:b/>
        </w:rPr>
        <w:t>Microsoft Dynamics CRM Online</w:t>
      </w:r>
      <w:r w:rsidRPr="00A8650C">
        <w:rPr>
          <w:b/>
          <w:bCs/>
        </w:rPr>
        <w:t>.</w:t>
      </w:r>
      <w:r>
        <w:t xml:space="preserve"> For så vidt angår enheder, der administreres af Microsoft Dynamics CRM-onlinetjenesten, gælder det, at hvis kunden har en forekomst i USA eller EU, gemmer Microsoft hvilende kundedata i henholdsvis USA eller EU.</w:t>
      </w:r>
    </w:p>
    <w:p w14:paraId="15A5EF57" w14:textId="136ACAF7" w:rsidR="00086F17" w:rsidRPr="00690C65" w:rsidRDefault="00575A51" w:rsidP="00575A51">
      <w:pPr>
        <w:pStyle w:val="ProductList-Body"/>
      </w:pPr>
      <w:r>
        <w:t>Microsoft hverken styrer eller begrænser de områder, hvorfra Kunden eller Kundens Slutbrugere må få adgang til eller flytte Kundedata</w:t>
      </w:r>
      <w:r w:rsidR="00086F17">
        <w:t>.</w:t>
      </w:r>
    </w:p>
    <w:p w14:paraId="3D20A419" w14:textId="77777777" w:rsidR="00086F17" w:rsidRPr="0070432E" w:rsidRDefault="00086F17" w:rsidP="00086F17">
      <w:pPr>
        <w:pStyle w:val="ProductList-Body"/>
        <w:rPr>
          <w:sz w:val="16"/>
        </w:rPr>
      </w:pPr>
    </w:p>
    <w:p w14:paraId="19DB872B" w14:textId="390C1941" w:rsidR="00086F17" w:rsidRPr="00690C65" w:rsidRDefault="00086F17" w:rsidP="00C614F3">
      <w:pPr>
        <w:pStyle w:val="ProductList-SubSubSectionHeading"/>
        <w:outlineLvl w:val="2"/>
      </w:pPr>
      <w:bookmarkStart w:id="59" w:name="_Toc442782592"/>
      <w:r>
        <w:t>Beskyttelse af personlige oplysninger</w:t>
      </w:r>
      <w:bookmarkEnd w:id="59"/>
    </w:p>
    <w:p w14:paraId="15DD36B2" w14:textId="140D3A05" w:rsidR="00086F17" w:rsidRPr="00690C65" w:rsidRDefault="00086F17" w:rsidP="00A44A41">
      <w:pPr>
        <w:pStyle w:val="ProductList-Body"/>
        <w:numPr>
          <w:ilvl w:val="0"/>
          <w:numId w:val="7"/>
        </w:numPr>
        <w:ind w:left="450" w:hanging="270"/>
      </w:pPr>
      <w:r>
        <w:rPr>
          <w:b/>
        </w:rPr>
        <w:t>Sletning eller returnering af Kundedata</w:t>
      </w:r>
      <w:r w:rsidRPr="008A1381">
        <w:rPr>
          <w:b/>
          <w:bCs/>
        </w:rPr>
        <w:t xml:space="preserve">. </w:t>
      </w:r>
      <w:r>
        <w:t xml:space="preserve">Højst 180 dage efter udløb eller ophør af Kundens brug af en Onlinetjeneste deaktiverer Microsoft kontoen og sletter Kundedata fra kontoen. </w:t>
      </w:r>
    </w:p>
    <w:p w14:paraId="6287F55F" w14:textId="36E258AD" w:rsidR="00086F17" w:rsidRPr="00690C65" w:rsidRDefault="00086F17" w:rsidP="00A44A41">
      <w:pPr>
        <w:pStyle w:val="ProductList-Body"/>
        <w:numPr>
          <w:ilvl w:val="0"/>
          <w:numId w:val="7"/>
        </w:numPr>
        <w:ind w:left="450" w:hanging="270"/>
      </w:pPr>
      <w:r>
        <w:rPr>
          <w:b/>
        </w:rPr>
        <w:t>Overførsel af Kundedata</w:t>
      </w:r>
      <w:r w:rsidRPr="008A1381">
        <w:rPr>
          <w:b/>
          <w:bCs/>
        </w:rPr>
        <w:t>.</w:t>
      </w:r>
      <w:r>
        <w:t xml:space="preserve"> I løbet af den periode, der er angivet i Kundens volumenlicensaftale forbliver Microsoft certificeret i henhold til Safe Harbor-programmerne for EØS og Schweiz, så længe de opretholdes af den amerikanske regering. Derudover gælder det, at medmindre Kunden har frameldt sig Standardkontraktbestemmelser, vil alle overførsler af Kundedata ud af den Europæiske Union, Det Europæiske Økonomiske Samarbejdsområde og Schweiz være underlagt Standardkontraktbestemmelserne.</w:t>
      </w:r>
    </w:p>
    <w:p w14:paraId="14DD2BE2" w14:textId="006ECBB1" w:rsidR="00086F17" w:rsidRPr="00690C65" w:rsidRDefault="00086F17" w:rsidP="00A44A41">
      <w:pPr>
        <w:pStyle w:val="ProductList-Body"/>
        <w:numPr>
          <w:ilvl w:val="0"/>
          <w:numId w:val="7"/>
        </w:numPr>
        <w:ind w:left="450" w:hanging="270"/>
      </w:pPr>
      <w:r>
        <w:rPr>
          <w:b/>
        </w:rPr>
        <w:t>Microsoft-medarbejdere</w:t>
      </w:r>
      <w:r w:rsidRPr="008A1381">
        <w:rPr>
          <w:b/>
          <w:bCs/>
        </w:rPr>
        <w:t xml:space="preserve">. </w:t>
      </w:r>
      <w:r>
        <w:t>Microsoft-medarbejdere behandler ikke Kundedata uden Kundens godkendelse. Microsoft-medarbejdere er forpligtede til at beskytte og fortroligholde alle Kundedata i Vilkår for databehandling, og denne forpligtelse frafalder ikke, selvom ansættelsen stopper.</w:t>
      </w:r>
    </w:p>
    <w:p w14:paraId="03E945F0" w14:textId="555A6521" w:rsidR="00086F17" w:rsidRPr="00690C65" w:rsidRDefault="00086F17" w:rsidP="00CD7F8D">
      <w:pPr>
        <w:pStyle w:val="ProductList-Body"/>
        <w:numPr>
          <w:ilvl w:val="0"/>
          <w:numId w:val="7"/>
        </w:numPr>
        <w:ind w:left="450" w:hanging="270"/>
      </w:pPr>
      <w:r>
        <w:rPr>
          <w:b/>
        </w:rPr>
        <w:t>Underleverandør, Overførsel</w:t>
      </w:r>
      <w:r w:rsidRPr="008A1381">
        <w:rPr>
          <w:b/>
          <w:bCs/>
        </w:rPr>
        <w:t>.</w:t>
      </w:r>
      <w:r>
        <w:t xml:space="preserve"> Microsoft har ret til at ansætte underleverandører til at levere visse begrænsede eller supplerende tjenester på deres vegne. Alle underleverandører, hvortil Microsoft overfører Kundedata, også til lagringsformål, har indgået en skriftlige aftaler med Microsoft, som er lige så beskyttende som nærværende DPT. Kunden har tidligere accepteret, at Microsoft overfører Kundedata til underleverandører som beskrevet i DPT'en. Medmindre det er angivet i DPT'en eller som Kunden eller kunne give tilladelse til, vil Microsoft ikke overdrage til tredjemand (end ikke med henblik på lagring) personlige data, som Kunden leverer til Microsoft som følge af brugen af Onlinetjenesterne. Hver enkelt Online-service har et tilhørende websted, der angiver de underleverandører, der har autoriseret adgang til Kundedata samt hvilke begrænsede eller yderligere tjenester, de leverer. Mindst 14 dage efter at en ny underleverandør har fået autoriseret adgang til Kundedata, opdaterer Microsoft det relevante websted og giver Kunden mulighed for at blive informeret om opdateringen. Hvis Kunden ikke godkender en ny underleverandør, har Kunden ret til at afbryde den relevante Onlinetjeneste uden gebyr og inden for tidsfristen via skriftlig opsigelse, der indeholder en forklaring på den manglende godkendelse. Hvis den påvirkede Onlinetjeneste er en del af en pakke (eller lignende enkelttjenestekøb), gælder opsigelsen for hele pakken. Efter ophør fjerner Microsoft betalingsforpligtelserne for de afbrudte Onlinetjenester fra efterfølgende fakturaer til Kunden.</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60" w:name="_Toc442782593"/>
      <w:r>
        <w:t>Yderligere europæiske vilkår.</w:t>
      </w:r>
      <w:bookmarkEnd w:id="60"/>
    </w:p>
    <w:p w14:paraId="272CAA95" w14:textId="1DE2BD72" w:rsidR="00086F17" w:rsidRPr="00690C65" w:rsidRDefault="00086F17" w:rsidP="00086F17">
      <w:pPr>
        <w:pStyle w:val="ProductList-Body"/>
      </w:pPr>
      <w:r>
        <w:t>Disse Yderligere europæiske vilkår gælder kun, hvis Kunden har slutbrugere i EØS (Det Europæiske Økonomiske Samarbejdsområde) eller Schweiz.</w:t>
      </w:r>
    </w:p>
    <w:p w14:paraId="7798D7EA" w14:textId="1EC65B3F" w:rsidR="00086F17" w:rsidRPr="00690C65" w:rsidRDefault="00086F17" w:rsidP="00A44A41">
      <w:pPr>
        <w:pStyle w:val="ProductList-Body"/>
        <w:numPr>
          <w:ilvl w:val="0"/>
          <w:numId w:val="8"/>
        </w:numPr>
        <w:ind w:left="450" w:hanging="270"/>
      </w:pPr>
      <w:r>
        <w:rPr>
          <w:b/>
        </w:rPr>
        <w:t>Slutbrugere i EØS (Det Europæiske Økonomiske Samarbejdsområde) eller Schweiz</w:t>
      </w:r>
      <w:r w:rsidRPr="00E179F6">
        <w:rPr>
          <w:b/>
          <w:bCs/>
        </w:rPr>
        <w:t xml:space="preserve">. </w:t>
      </w:r>
      <w:r>
        <w:t>Begreber, der ikke er defineret specifikt i Vilkår for databehandling, skal have den betydning, der er defineret i Europa-Parlamentets og Rådets direktiv 95/46/EF af 24. oktober 1995 angående beskyttelsen af enkeltpersoner med hensyn til behandling af personlige data og den fri bevægelse af sådanne data (</w:t>
      </w:r>
      <w:r w:rsidR="001A6B5F">
        <w:t>”</w:t>
      </w:r>
      <w:r>
        <w:t>EU's databeskyttelsesdirektiv</w:t>
      </w:r>
      <w:r w:rsidR="001A6B5F">
        <w:t>”</w:t>
      </w:r>
      <w:r>
        <w:t>).</w:t>
      </w:r>
    </w:p>
    <w:p w14:paraId="409E723C" w14:textId="77777777" w:rsidR="00250038" w:rsidRPr="00975ECC" w:rsidRDefault="00250038" w:rsidP="00250038">
      <w:pPr>
        <w:pStyle w:val="ProductList-Body"/>
        <w:numPr>
          <w:ilvl w:val="0"/>
          <w:numId w:val="8"/>
        </w:numPr>
        <w:ind w:left="450" w:hanging="270"/>
      </w:pPr>
      <w:r w:rsidRPr="00975ECC">
        <w:rPr>
          <w:b/>
        </w:rPr>
        <w:t>Parternes hensigt</w:t>
      </w:r>
      <w:r w:rsidRPr="00590171">
        <w:rPr>
          <w:b/>
          <w:bCs/>
        </w:rPr>
        <w:t>.</w:t>
      </w:r>
      <w:r w:rsidRPr="00975ECC">
        <w:t xml:space="preserve"> I forbindelse med Onlinetjenesterne er Microsoft en registerfører (eller underkontraheret registerfører), som handler på Kundens vegne. Som registerfører (eller underkontraheret registerfører) handler Microsoft kun ifølge Kundens instruktioner. OST og Kundens volumenlicensaftale (herunder de inkorporerede vilkår og betingelser) samt Kundens brug og konfiguration af funktionerne i Onlinetjenesterne udgør Kundens fuldstændige og endelige instruktioner til Microsoft vedrørende behandlingen af Kundedata. Alle yderligere eller ændrede instruktioner skal aftales i henhold til ændringsprocessen for Kundens volumenlicensaftale.</w:t>
      </w:r>
    </w:p>
    <w:p w14:paraId="41D047C4" w14:textId="3EDD20C1" w:rsidR="00086F17" w:rsidRPr="00690C65" w:rsidRDefault="00086F17" w:rsidP="00A44A41">
      <w:pPr>
        <w:pStyle w:val="ProductList-Body"/>
        <w:numPr>
          <w:ilvl w:val="0"/>
          <w:numId w:val="8"/>
        </w:numPr>
        <w:ind w:left="450" w:hanging="270"/>
      </w:pPr>
      <w:r>
        <w:rPr>
          <w:b/>
        </w:rPr>
        <w:t>Varighed af og målsætning for databehandling</w:t>
      </w:r>
      <w:r w:rsidRPr="00E179F6">
        <w:rPr>
          <w:b/>
          <w:bCs/>
        </w:rPr>
        <w:t xml:space="preserve">. </w:t>
      </w:r>
      <w:r>
        <w:t>Databehandlingens varighed fremgår af Kundens volumenlicensaftale. Målsætningen for databehandlingen er optimering af Onlinetjenesternes ydelse.</w:t>
      </w:r>
    </w:p>
    <w:p w14:paraId="6E5DFA39" w14:textId="25FA346C" w:rsidR="00086F17" w:rsidRPr="00690C65" w:rsidRDefault="00086F17" w:rsidP="00A44A41">
      <w:pPr>
        <w:pStyle w:val="ProductList-Body"/>
        <w:numPr>
          <w:ilvl w:val="0"/>
          <w:numId w:val="8"/>
        </w:numPr>
        <w:ind w:left="450" w:hanging="270"/>
      </w:pPr>
      <w:r>
        <w:rPr>
          <w:b/>
        </w:rPr>
        <w:t>Omfang af og formål med databehandling</w:t>
      </w:r>
      <w:r w:rsidRPr="00E179F6">
        <w:rPr>
          <w:b/>
          <w:bCs/>
        </w:rPr>
        <w:t>.</w:t>
      </w:r>
      <w:r>
        <w:t xml:space="preserve"> Omfanget og formålet med behandlingen af Kundedata, herunder personlige data i Kundedataene, fremgår af Vilkår for databehandling og af Kundens volumenlicensaftale.</w:t>
      </w:r>
    </w:p>
    <w:p w14:paraId="26555C9D" w14:textId="16D7A576" w:rsidR="00086F17" w:rsidRPr="00690C65" w:rsidRDefault="00086F17" w:rsidP="00A44A41">
      <w:pPr>
        <w:pStyle w:val="ProductList-Body"/>
        <w:numPr>
          <w:ilvl w:val="0"/>
          <w:numId w:val="8"/>
        </w:numPr>
        <w:ind w:left="450" w:hanging="270"/>
      </w:pPr>
      <w:r>
        <w:rPr>
          <w:b/>
        </w:rPr>
        <w:t>Adgang til Kundedata</w:t>
      </w:r>
      <w:r w:rsidRPr="00E179F6">
        <w:rPr>
          <w:b/>
          <w:bCs/>
        </w:rPr>
        <w:t>.</w:t>
      </w:r>
      <w:r>
        <w:t xml:space="preserve"> I den periode, der fremgår af Kundens volumenlicensaftale, vil Microsoft efter eget valg og skøn i overensstemmelse med gældende lovgivning, der omfatter artikel 12(b) i EU's databeskyttelsesdirektiv, enten: (1) give Kunden mulighed for at ændre, slette eller blokere Kundedata, eller (2) udføre en sådan ændring, sletning eller blokering på Kundens vegne. </w:t>
      </w:r>
    </w:p>
    <w:p w14:paraId="1E8A897F" w14:textId="77777777" w:rsidR="00086F17" w:rsidRPr="00690C65" w:rsidRDefault="00086F17" w:rsidP="00086F17">
      <w:pPr>
        <w:pStyle w:val="ProductList-Body"/>
      </w:pPr>
    </w:p>
    <w:p w14:paraId="33CEA8E9" w14:textId="602A7994" w:rsidR="00086F17" w:rsidRPr="00690C65" w:rsidRDefault="00086F17" w:rsidP="00551855">
      <w:pPr>
        <w:pStyle w:val="ProductList-SubSubSectionHeading"/>
        <w:keepNext/>
        <w:outlineLvl w:val="2"/>
      </w:pPr>
      <w:bookmarkStart w:id="61" w:name="_Toc442782594"/>
      <w:r>
        <w:t>Sikkerhed</w:t>
      </w:r>
      <w:bookmarkEnd w:id="61"/>
    </w:p>
    <w:p w14:paraId="5DFE82D5" w14:textId="2191C374" w:rsidR="000E6ED8" w:rsidRPr="00690C65" w:rsidRDefault="007303AE" w:rsidP="003B7142">
      <w:pPr>
        <w:pStyle w:val="ProductList-Body"/>
        <w:numPr>
          <w:ilvl w:val="0"/>
          <w:numId w:val="25"/>
        </w:numPr>
        <w:ind w:left="450" w:hanging="270"/>
      </w:pPr>
      <w:r>
        <w:rPr>
          <w:b/>
        </w:rPr>
        <w:t>Generelle fremgangsmåder</w:t>
      </w:r>
      <w:r w:rsidRPr="0066374B">
        <w:rPr>
          <w:b/>
          <w:bCs/>
        </w:rPr>
        <w:t>.</w:t>
      </w:r>
      <w:r>
        <w:t xml:space="preserve"> I forbindelse med Onlinetjenesterne har Microsoft implementeret og vil vedligeholde og følge følgende sikkerhedsforanstaltninger, som, sammen med sikkerhedsforpligtelserne i OST, er Microsofts eneansvar hvad angår beskyttelsen af Kundedata.</w:t>
      </w:r>
    </w:p>
    <w:p w14:paraId="35AE44ED" w14:textId="77777777" w:rsidR="00086F17" w:rsidRPr="00690C65" w:rsidRDefault="00086F17" w:rsidP="00A914BF">
      <w:pPr>
        <w:pStyle w:val="ProductList-Body"/>
      </w:pPr>
    </w:p>
    <w:tbl>
      <w:tblPr>
        <w:tblStyle w:val="TableGrid"/>
        <w:tblW w:w="10800" w:type="dxa"/>
        <w:tblInd w:w="115" w:type="dxa"/>
        <w:tblCellMar>
          <w:top w:w="29" w:type="dxa"/>
          <w:left w:w="115" w:type="dxa"/>
          <w:bottom w:w="29" w:type="dxa"/>
          <w:right w:w="115" w:type="dxa"/>
        </w:tblCellMar>
        <w:tblLook w:val="04A0" w:firstRow="1" w:lastRow="0" w:firstColumn="1" w:lastColumn="0" w:noHBand="0" w:noVBand="1"/>
      </w:tblPr>
      <w:tblGrid>
        <w:gridCol w:w="2661"/>
        <w:gridCol w:w="8139"/>
      </w:tblGrid>
      <w:tr w:rsidR="00086F17" w14:paraId="02F34839" w14:textId="77777777" w:rsidTr="004C4994">
        <w:trPr>
          <w:tblHeader/>
        </w:trPr>
        <w:tc>
          <w:tcPr>
            <w:tcW w:w="2661" w:type="dxa"/>
            <w:shd w:val="clear" w:color="auto" w:fill="0072C6"/>
          </w:tcPr>
          <w:p w14:paraId="75D7A1AA" w14:textId="0DECA320" w:rsidR="00086F17" w:rsidRPr="00575A51" w:rsidRDefault="00086F17" w:rsidP="00512B2A">
            <w:pPr>
              <w:pStyle w:val="ProductList-Body"/>
              <w:spacing w:before="20" w:after="20"/>
              <w:rPr>
                <w:color w:val="FFFFFF" w:themeColor="background1"/>
                <w:sz w:val="16"/>
                <w:szCs w:val="16"/>
              </w:rPr>
            </w:pPr>
            <w:r w:rsidRPr="00575A51">
              <w:rPr>
                <w:color w:val="FFFFFF" w:themeColor="background1"/>
                <w:sz w:val="16"/>
                <w:szCs w:val="16"/>
              </w:rPr>
              <w:t>Domæne</w:t>
            </w:r>
          </w:p>
        </w:tc>
        <w:tc>
          <w:tcPr>
            <w:tcW w:w="8139" w:type="dxa"/>
            <w:shd w:val="clear" w:color="auto" w:fill="0072C6"/>
          </w:tcPr>
          <w:p w14:paraId="6C61E74C" w14:textId="4A3AC490" w:rsidR="00086F17" w:rsidRPr="00575A51" w:rsidRDefault="00086F17" w:rsidP="00512B2A">
            <w:pPr>
              <w:pStyle w:val="ProductList-Body"/>
              <w:spacing w:before="20" w:after="20"/>
              <w:rPr>
                <w:color w:val="FFFFFF" w:themeColor="background1"/>
                <w:sz w:val="16"/>
                <w:szCs w:val="16"/>
              </w:rPr>
            </w:pPr>
            <w:r w:rsidRPr="00575A51">
              <w:rPr>
                <w:color w:val="FFFFFF" w:themeColor="background1"/>
                <w:sz w:val="16"/>
                <w:szCs w:val="16"/>
              </w:rPr>
              <w:t>Fremgangsmåde</w:t>
            </w:r>
          </w:p>
        </w:tc>
      </w:tr>
      <w:tr w:rsidR="00086F17" w14:paraId="7BFB34B6" w14:textId="77777777" w:rsidTr="004C4994">
        <w:tc>
          <w:tcPr>
            <w:tcW w:w="2661" w:type="dxa"/>
            <w:vAlign w:val="center"/>
          </w:tcPr>
          <w:p w14:paraId="4A265EB1" w14:textId="4B939C28" w:rsidR="00086F17" w:rsidRPr="00575A51" w:rsidRDefault="00086F17" w:rsidP="007303AE">
            <w:pPr>
              <w:pStyle w:val="ProductList-Body"/>
              <w:rPr>
                <w:sz w:val="16"/>
                <w:szCs w:val="16"/>
              </w:rPr>
            </w:pPr>
            <w:r w:rsidRPr="00575A51">
              <w:rPr>
                <w:sz w:val="16"/>
                <w:szCs w:val="16"/>
              </w:rPr>
              <w:t>Organisering af informationssikkerhed</w:t>
            </w:r>
          </w:p>
        </w:tc>
        <w:tc>
          <w:tcPr>
            <w:tcW w:w="8139" w:type="dxa"/>
          </w:tcPr>
          <w:p w14:paraId="4CCE6AB8" w14:textId="7F0E44E2" w:rsidR="009C6951" w:rsidRPr="00575A51" w:rsidRDefault="009C6951" w:rsidP="009C6951">
            <w:pPr>
              <w:pStyle w:val="ProductList-Body"/>
              <w:rPr>
                <w:sz w:val="16"/>
                <w:szCs w:val="16"/>
              </w:rPr>
            </w:pPr>
            <w:r w:rsidRPr="00575A51">
              <w:rPr>
                <w:b/>
                <w:sz w:val="16"/>
                <w:szCs w:val="16"/>
              </w:rPr>
              <w:t>Ejerskab af sikkerhed</w:t>
            </w:r>
            <w:r w:rsidRPr="00575A51">
              <w:rPr>
                <w:b/>
                <w:bCs/>
                <w:sz w:val="16"/>
                <w:szCs w:val="16"/>
              </w:rPr>
              <w:t>.</w:t>
            </w:r>
            <w:r w:rsidRPr="00575A51">
              <w:rPr>
                <w:sz w:val="16"/>
                <w:szCs w:val="16"/>
              </w:rPr>
              <w:t xml:space="preserve"> Microsoft har udnævnt en eller flere sikkerhedsmedarbejdere, som er ansvarlige for koordinering og overvågning af sikkerhedsregler og -procedurer.</w:t>
            </w:r>
          </w:p>
          <w:p w14:paraId="25E100F8" w14:textId="7660AD52" w:rsidR="009C6951" w:rsidRPr="00575A51" w:rsidRDefault="009C6951" w:rsidP="0088164F">
            <w:pPr>
              <w:pStyle w:val="ProductList-Body"/>
              <w:spacing w:before="40"/>
              <w:rPr>
                <w:sz w:val="16"/>
                <w:szCs w:val="16"/>
              </w:rPr>
            </w:pPr>
            <w:r w:rsidRPr="00575A51">
              <w:rPr>
                <w:b/>
                <w:sz w:val="16"/>
                <w:szCs w:val="16"/>
              </w:rPr>
              <w:t>Sikkerhedsroller og Ansvar</w:t>
            </w:r>
            <w:r w:rsidRPr="00575A51">
              <w:rPr>
                <w:b/>
                <w:bCs/>
                <w:sz w:val="16"/>
                <w:szCs w:val="16"/>
              </w:rPr>
              <w:t>.</w:t>
            </w:r>
            <w:r w:rsidRPr="00575A51">
              <w:rPr>
                <w:sz w:val="16"/>
                <w:szCs w:val="16"/>
              </w:rPr>
              <w:t xml:space="preserve"> Microsoft-medarbejdere med adgang til Kundedata er underlagt fortrolighedsforpligtelser.</w:t>
            </w:r>
          </w:p>
          <w:p w14:paraId="43EEE1B1" w14:textId="397F3FCA" w:rsidR="009C6951" w:rsidRPr="00575A51" w:rsidRDefault="009C6951" w:rsidP="009A0DF2">
            <w:pPr>
              <w:pStyle w:val="ProductList-Body"/>
              <w:spacing w:before="40"/>
              <w:rPr>
                <w:sz w:val="16"/>
                <w:szCs w:val="16"/>
              </w:rPr>
            </w:pPr>
            <w:r w:rsidRPr="00575A51">
              <w:rPr>
                <w:b/>
                <w:sz w:val="16"/>
                <w:szCs w:val="16"/>
              </w:rPr>
              <w:t>Risikostyringsprogram.</w:t>
            </w:r>
            <w:r w:rsidRPr="00575A51">
              <w:rPr>
                <w:sz w:val="16"/>
                <w:szCs w:val="16"/>
              </w:rPr>
              <w:t xml:space="preserve"> Microsoft udfører en risikovurdering før behandling af Kundedata eller start af Onlinetjenesterne.</w:t>
            </w:r>
          </w:p>
          <w:p w14:paraId="3D0B77AE" w14:textId="3E551499" w:rsidR="00086F17" w:rsidRPr="00575A51" w:rsidRDefault="009C6951" w:rsidP="009C6951">
            <w:pPr>
              <w:pStyle w:val="ProductList-Body"/>
              <w:rPr>
                <w:sz w:val="16"/>
                <w:szCs w:val="16"/>
              </w:rPr>
            </w:pPr>
            <w:r w:rsidRPr="00575A51">
              <w:rPr>
                <w:sz w:val="16"/>
                <w:szCs w:val="16"/>
              </w:rPr>
              <w:t>Microsoft gemmer sikkerhedsdokumenter i henhold til opbevaringskravene, efter at de ikke længere er gældende.</w:t>
            </w:r>
          </w:p>
        </w:tc>
      </w:tr>
      <w:tr w:rsidR="00086F17" w14:paraId="7414B36E" w14:textId="77777777" w:rsidTr="004C4994">
        <w:tc>
          <w:tcPr>
            <w:tcW w:w="2661" w:type="dxa"/>
            <w:vAlign w:val="center"/>
          </w:tcPr>
          <w:p w14:paraId="6F221689" w14:textId="78DA8E2F" w:rsidR="00086F17" w:rsidRPr="00575A51" w:rsidRDefault="00086F17" w:rsidP="007303AE">
            <w:pPr>
              <w:pStyle w:val="ProductList-Body"/>
              <w:rPr>
                <w:sz w:val="16"/>
                <w:szCs w:val="16"/>
              </w:rPr>
            </w:pPr>
            <w:r w:rsidRPr="00575A51">
              <w:rPr>
                <w:sz w:val="16"/>
                <w:szCs w:val="16"/>
              </w:rPr>
              <w:t>Styring af aktiver</w:t>
            </w:r>
          </w:p>
        </w:tc>
        <w:tc>
          <w:tcPr>
            <w:tcW w:w="8139" w:type="dxa"/>
          </w:tcPr>
          <w:p w14:paraId="6DA73246" w14:textId="0BE2B773" w:rsidR="009C6951" w:rsidRPr="00575A51" w:rsidRDefault="009C6951" w:rsidP="009C6951">
            <w:pPr>
              <w:pStyle w:val="ProductList-Body"/>
              <w:rPr>
                <w:sz w:val="16"/>
                <w:szCs w:val="16"/>
              </w:rPr>
            </w:pPr>
            <w:r w:rsidRPr="00575A51">
              <w:rPr>
                <w:b/>
                <w:sz w:val="16"/>
                <w:szCs w:val="16"/>
              </w:rPr>
              <w:t>Aktivbeholdning</w:t>
            </w:r>
            <w:r w:rsidRPr="00575A51">
              <w:rPr>
                <w:b/>
                <w:bCs/>
                <w:sz w:val="16"/>
                <w:szCs w:val="16"/>
              </w:rPr>
              <w:t xml:space="preserve">. </w:t>
            </w:r>
            <w:r w:rsidRPr="00575A51">
              <w:rPr>
                <w:sz w:val="16"/>
                <w:szCs w:val="16"/>
              </w:rPr>
              <w:t>Microsoft vedligeholder en beholdning over alle medier, hvorpå der er gemt Kundedata. Adgang til beholdningen af disse medier er begrænset til Microsoft-medarbejdere, som har skriftligt godkendelse på denne adgang.</w:t>
            </w:r>
          </w:p>
          <w:p w14:paraId="4240A41C" w14:textId="77777777" w:rsidR="009C6951" w:rsidRPr="00575A51" w:rsidRDefault="009C6951" w:rsidP="0088164F">
            <w:pPr>
              <w:pStyle w:val="ProductList-Body"/>
              <w:spacing w:before="40"/>
              <w:rPr>
                <w:sz w:val="16"/>
                <w:szCs w:val="16"/>
              </w:rPr>
            </w:pPr>
            <w:r w:rsidRPr="00575A51">
              <w:rPr>
                <w:b/>
                <w:sz w:val="16"/>
                <w:szCs w:val="16"/>
              </w:rPr>
              <w:t>Håndtering af aktiver</w:t>
            </w:r>
          </w:p>
          <w:p w14:paraId="44E4A99A" w14:textId="09CE2C4F" w:rsidR="009C6951" w:rsidRPr="00575A51" w:rsidRDefault="00651B74" w:rsidP="00651B74">
            <w:pPr>
              <w:pStyle w:val="ProductList-Body"/>
              <w:ind w:left="162" w:hanging="162"/>
              <w:rPr>
                <w:sz w:val="16"/>
                <w:szCs w:val="16"/>
              </w:rPr>
            </w:pPr>
            <w:r w:rsidRPr="00575A51">
              <w:rPr>
                <w:sz w:val="16"/>
                <w:szCs w:val="16"/>
              </w:rPr>
              <w:t>-</w:t>
            </w:r>
            <w:r w:rsidRPr="00575A51">
              <w:rPr>
                <w:sz w:val="16"/>
                <w:szCs w:val="16"/>
              </w:rPr>
              <w:tab/>
              <w:t>Microsoft klassificerer Kundedata for bedre at kunne identificere dem, og for at kunne begrænse adgangen på en passende måde.</w:t>
            </w:r>
          </w:p>
          <w:p w14:paraId="134B5436" w14:textId="2C7EBF23" w:rsidR="009C6951" w:rsidRPr="00575A51" w:rsidRDefault="002A3B84" w:rsidP="00651B74">
            <w:pPr>
              <w:pStyle w:val="ProductList-Body"/>
              <w:ind w:left="162" w:hanging="162"/>
              <w:rPr>
                <w:sz w:val="16"/>
                <w:szCs w:val="16"/>
              </w:rPr>
            </w:pPr>
            <w:r w:rsidRPr="00575A51">
              <w:rPr>
                <w:sz w:val="16"/>
                <w:szCs w:val="16"/>
              </w:rPr>
              <w:t>-</w:t>
            </w:r>
            <w:r w:rsidRPr="00575A51">
              <w:rPr>
                <w:sz w:val="16"/>
                <w:szCs w:val="16"/>
              </w:rPr>
              <w:tab/>
              <w:t>Microsoft fremlægger begrænsninger på udskrivning af Kundedata og har procedurer for bortskaffelse af trykt materiale, der indeholder Kundedata.</w:t>
            </w:r>
          </w:p>
          <w:p w14:paraId="4579FE11" w14:textId="7C764D83" w:rsidR="00086F17" w:rsidRPr="00575A51" w:rsidRDefault="009C6951" w:rsidP="00A44A41">
            <w:pPr>
              <w:pStyle w:val="ProductList-Body"/>
              <w:numPr>
                <w:ilvl w:val="0"/>
                <w:numId w:val="11"/>
              </w:numPr>
              <w:ind w:left="162" w:hanging="180"/>
              <w:rPr>
                <w:sz w:val="16"/>
                <w:szCs w:val="16"/>
              </w:rPr>
            </w:pPr>
            <w:r w:rsidRPr="00575A51">
              <w:rPr>
                <w:sz w:val="16"/>
                <w:szCs w:val="16"/>
              </w:rPr>
              <w:t>Microsoft-medarbejdere skal indhente godkendelse fra Microsoft, før opbevaring af Kundedata på bærbare enheder, før fjernadgang til Kundedata eller før behandling af Kundedata uden for Microsofts kontorer.</w:t>
            </w:r>
          </w:p>
        </w:tc>
      </w:tr>
      <w:tr w:rsidR="00086F17" w14:paraId="7EC99B9F" w14:textId="77777777" w:rsidTr="004C4994">
        <w:tc>
          <w:tcPr>
            <w:tcW w:w="2661" w:type="dxa"/>
            <w:vAlign w:val="center"/>
          </w:tcPr>
          <w:p w14:paraId="59347A52" w14:textId="738D913D" w:rsidR="00086F17" w:rsidRPr="00575A51" w:rsidRDefault="00086F17" w:rsidP="007303AE">
            <w:pPr>
              <w:pStyle w:val="ProductList-Body"/>
              <w:rPr>
                <w:sz w:val="16"/>
                <w:szCs w:val="16"/>
              </w:rPr>
            </w:pPr>
            <w:r w:rsidRPr="00575A51">
              <w:rPr>
                <w:sz w:val="16"/>
                <w:szCs w:val="16"/>
              </w:rPr>
              <w:t>Personalesikkerhed</w:t>
            </w:r>
          </w:p>
        </w:tc>
        <w:tc>
          <w:tcPr>
            <w:tcW w:w="8139" w:type="dxa"/>
          </w:tcPr>
          <w:p w14:paraId="4D458344" w14:textId="28E5AABF" w:rsidR="00086F17" w:rsidRPr="00575A51" w:rsidRDefault="009C6951" w:rsidP="008E1EAF">
            <w:pPr>
              <w:pStyle w:val="ProductList-Body"/>
              <w:rPr>
                <w:sz w:val="16"/>
                <w:szCs w:val="16"/>
              </w:rPr>
            </w:pPr>
            <w:r w:rsidRPr="00575A51">
              <w:rPr>
                <w:b/>
                <w:sz w:val="16"/>
                <w:szCs w:val="16"/>
              </w:rPr>
              <w:t>Undervisning i sikkerhed.</w:t>
            </w:r>
            <w:r w:rsidRPr="00575A51">
              <w:rPr>
                <w:sz w:val="16"/>
                <w:szCs w:val="16"/>
              </w:rPr>
              <w:t xml:space="preserve"> Microsoft informerer sine medarbejdere om relevante sikkerhedsprocedurer og deres respektive roller. Microsoft informerer sine medarbejdere om mulige konsekvenser ved brud på sikkerhedsregler og -procedurer. Microsoft anvender kun anonyme data i denne undervisning.</w:t>
            </w:r>
          </w:p>
        </w:tc>
      </w:tr>
      <w:tr w:rsidR="00086F17" w14:paraId="7B591B2A" w14:textId="77777777" w:rsidTr="004C4994">
        <w:tc>
          <w:tcPr>
            <w:tcW w:w="2661" w:type="dxa"/>
            <w:vAlign w:val="center"/>
          </w:tcPr>
          <w:p w14:paraId="17640D63" w14:textId="1909CE38" w:rsidR="00086F17" w:rsidRPr="00575A51" w:rsidRDefault="00086F17" w:rsidP="007303AE">
            <w:pPr>
              <w:pStyle w:val="ProductList-Body"/>
              <w:rPr>
                <w:sz w:val="16"/>
                <w:szCs w:val="16"/>
              </w:rPr>
            </w:pPr>
            <w:r w:rsidRPr="00575A51">
              <w:rPr>
                <w:sz w:val="16"/>
                <w:szCs w:val="16"/>
              </w:rPr>
              <w:t>Fysisk og miljømæssig sikkerhed</w:t>
            </w:r>
          </w:p>
        </w:tc>
        <w:tc>
          <w:tcPr>
            <w:tcW w:w="8139" w:type="dxa"/>
          </w:tcPr>
          <w:p w14:paraId="0E056EAF" w14:textId="21CE734C" w:rsidR="009C6951" w:rsidRPr="00575A51" w:rsidRDefault="009C6951" w:rsidP="009C6951">
            <w:pPr>
              <w:pStyle w:val="ProductList-Body"/>
              <w:rPr>
                <w:sz w:val="16"/>
                <w:szCs w:val="16"/>
              </w:rPr>
            </w:pPr>
            <w:r w:rsidRPr="00575A51">
              <w:rPr>
                <w:b/>
                <w:sz w:val="16"/>
                <w:szCs w:val="16"/>
              </w:rPr>
              <w:t>Fysisk adgang til faciliteter.</w:t>
            </w:r>
            <w:r w:rsidRPr="00575A51">
              <w:rPr>
                <w:sz w:val="16"/>
                <w:szCs w:val="16"/>
              </w:rPr>
              <w:t xml:space="preserve"> Microsoft begrænser adgangen til de faciliteter, hvor de informationssystemer der behandler Kundedata er placeret, til identificerede, autoriserede personer.</w:t>
            </w:r>
          </w:p>
          <w:p w14:paraId="0173E035" w14:textId="4AD1F14D" w:rsidR="009C6951" w:rsidRPr="00575A51" w:rsidRDefault="009C6951" w:rsidP="0088164F">
            <w:pPr>
              <w:pStyle w:val="ProductList-Body"/>
              <w:spacing w:before="40"/>
              <w:rPr>
                <w:sz w:val="16"/>
                <w:szCs w:val="16"/>
              </w:rPr>
            </w:pPr>
            <w:r w:rsidRPr="00575A51">
              <w:rPr>
                <w:b/>
                <w:sz w:val="16"/>
                <w:szCs w:val="16"/>
              </w:rPr>
              <w:t>Fysisk adgang til komponenter.</w:t>
            </w:r>
            <w:r w:rsidRPr="00575A51">
              <w:rPr>
                <w:sz w:val="16"/>
                <w:szCs w:val="16"/>
              </w:rPr>
              <w:t xml:space="preserve"> Microsoft gemmer registreringer over indgående og udgående medier med Kundedata, herunder medietype, autoriseret afsender/modtager, dato og klokkeslæt, antal medier og typen af Kundedata på medierne.</w:t>
            </w:r>
          </w:p>
          <w:p w14:paraId="556D004F" w14:textId="1CF63ED3" w:rsidR="009C6951" w:rsidRPr="00575A51" w:rsidRDefault="009C6951" w:rsidP="0088164F">
            <w:pPr>
              <w:pStyle w:val="ProductList-Body"/>
              <w:spacing w:before="40"/>
              <w:rPr>
                <w:sz w:val="16"/>
                <w:szCs w:val="16"/>
              </w:rPr>
            </w:pPr>
            <w:r w:rsidRPr="00575A51">
              <w:rPr>
                <w:b/>
                <w:sz w:val="16"/>
                <w:szCs w:val="16"/>
              </w:rPr>
              <w:t>Beskyttelse mod afbrydelser.</w:t>
            </w:r>
            <w:r w:rsidRPr="00575A51">
              <w:rPr>
                <w:sz w:val="16"/>
                <w:szCs w:val="16"/>
              </w:rPr>
              <w:t xml:space="preserve"> Microsoft bruger en bred vifte af branchestandardsystemer til beskyttelse mod datatab forårsaget af strømsvigt eller linjeafbrydelser.</w:t>
            </w:r>
          </w:p>
          <w:p w14:paraId="746254B8" w14:textId="5CE993D4" w:rsidR="00086F17" w:rsidRPr="00575A51" w:rsidRDefault="009C6951" w:rsidP="0088164F">
            <w:pPr>
              <w:pStyle w:val="ProductList-Body"/>
              <w:spacing w:before="40"/>
              <w:rPr>
                <w:sz w:val="16"/>
                <w:szCs w:val="16"/>
              </w:rPr>
            </w:pPr>
            <w:r w:rsidRPr="00575A51">
              <w:rPr>
                <w:b/>
                <w:sz w:val="16"/>
                <w:szCs w:val="16"/>
              </w:rPr>
              <w:t>Bortskaffelse af komponenter.</w:t>
            </w:r>
            <w:r w:rsidRPr="00575A51">
              <w:rPr>
                <w:sz w:val="16"/>
                <w:szCs w:val="16"/>
              </w:rPr>
              <w:t xml:space="preserve"> Microsoft bruger branchestandardprocesser til sletning af Kundedata, der ikke længere er nødvendige.</w:t>
            </w:r>
          </w:p>
        </w:tc>
      </w:tr>
      <w:tr w:rsidR="00086F17" w14:paraId="5142F166" w14:textId="77777777" w:rsidTr="004C4994">
        <w:tc>
          <w:tcPr>
            <w:tcW w:w="2661" w:type="dxa"/>
            <w:vAlign w:val="center"/>
          </w:tcPr>
          <w:p w14:paraId="4E573BCA" w14:textId="3DE6A7D5" w:rsidR="00086F17" w:rsidRPr="00575A51" w:rsidRDefault="00086F17" w:rsidP="007303AE">
            <w:pPr>
              <w:pStyle w:val="ProductList-Body"/>
              <w:rPr>
                <w:sz w:val="16"/>
                <w:szCs w:val="16"/>
              </w:rPr>
            </w:pPr>
            <w:r w:rsidRPr="00575A51">
              <w:rPr>
                <w:sz w:val="16"/>
                <w:szCs w:val="16"/>
              </w:rPr>
              <w:t>Styring af kommunikation og drift</w:t>
            </w:r>
          </w:p>
        </w:tc>
        <w:tc>
          <w:tcPr>
            <w:tcW w:w="8139" w:type="dxa"/>
          </w:tcPr>
          <w:p w14:paraId="52A9B3B5" w14:textId="2B32BAB3" w:rsidR="009C6951" w:rsidRPr="00575A51" w:rsidRDefault="009C6951" w:rsidP="009C6951">
            <w:pPr>
              <w:pStyle w:val="ProductList-Body"/>
              <w:rPr>
                <w:sz w:val="16"/>
                <w:szCs w:val="16"/>
              </w:rPr>
            </w:pPr>
            <w:r w:rsidRPr="00575A51">
              <w:rPr>
                <w:b/>
                <w:sz w:val="16"/>
                <w:szCs w:val="16"/>
              </w:rPr>
              <w:t>Driftspolitik</w:t>
            </w:r>
            <w:r w:rsidRPr="00575A51">
              <w:rPr>
                <w:b/>
                <w:bCs/>
                <w:sz w:val="16"/>
                <w:szCs w:val="16"/>
              </w:rPr>
              <w:t>.</w:t>
            </w:r>
            <w:r w:rsidRPr="00575A51">
              <w:rPr>
                <w:sz w:val="16"/>
                <w:szCs w:val="16"/>
              </w:rPr>
              <w:t xml:space="preserve"> Microsoft vedligeholder sikkerhedsdokumenter, der beskriver sikkerhedsforanstaltninger samt relevante procedurer og ansvarsområder for de medarbejdere, som har adgang til Kundedata.</w:t>
            </w:r>
          </w:p>
          <w:p w14:paraId="53600F6E" w14:textId="77777777" w:rsidR="009C6951" w:rsidRPr="00575A51" w:rsidRDefault="009C6951" w:rsidP="0088164F">
            <w:pPr>
              <w:pStyle w:val="ProductList-Body"/>
              <w:spacing w:before="40"/>
              <w:rPr>
                <w:sz w:val="16"/>
                <w:szCs w:val="16"/>
              </w:rPr>
            </w:pPr>
            <w:r w:rsidRPr="00575A51">
              <w:rPr>
                <w:b/>
                <w:sz w:val="16"/>
                <w:szCs w:val="16"/>
              </w:rPr>
              <w:t>Procedurer for genoprettelse af data</w:t>
            </w:r>
          </w:p>
          <w:p w14:paraId="273CBF49" w14:textId="1F3FDE1A"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vedligeholder løbende og minimum en gang om ugen (medmindre Kundedata ikke er blevet opdateret i denne periode) flere kopier af Kundedata, hvorfra det er muligt at gendanne Kundedata.</w:t>
            </w:r>
          </w:p>
          <w:p w14:paraId="60832291" w14:textId="703842F7"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gemmer kopier af Kundedata og procedurer for genoprettelse af data forskellige steder, hvorfra det primære computerudstyr, der behandler Kundedataene, er placeret.</w:t>
            </w:r>
          </w:p>
          <w:p w14:paraId="21D206B8" w14:textId="396DEE6C"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har specifikke procedurer for adgangen til kopier af Kundedata.</w:t>
            </w:r>
          </w:p>
          <w:p w14:paraId="7D660C62" w14:textId="2475FD85" w:rsidR="007A01A3" w:rsidRPr="00575A51" w:rsidRDefault="007A01A3" w:rsidP="007A01A3">
            <w:pPr>
              <w:pStyle w:val="ProductList-Body"/>
              <w:ind w:left="162" w:hanging="162"/>
              <w:rPr>
                <w:sz w:val="16"/>
                <w:szCs w:val="16"/>
              </w:rPr>
            </w:pPr>
            <w:r w:rsidRPr="00575A51">
              <w:rPr>
                <w:sz w:val="16"/>
                <w:szCs w:val="16"/>
              </w:rPr>
              <w:tab/>
            </w:r>
            <w:r w:rsidR="00477882" w:rsidRPr="00575A51">
              <w:rPr>
                <w:sz w:val="16"/>
                <w:szCs w:val="16"/>
              </w:rPr>
              <w:t>Microsoft gennemgår procedurerne for genoprettelse af data hvert halve år med undtagelse af procedurerne for Azure Government-tjenester, der gennemgås én gang om året</w:t>
            </w:r>
            <w:r w:rsidRPr="00575A51">
              <w:rPr>
                <w:sz w:val="16"/>
                <w:szCs w:val="16"/>
              </w:rPr>
              <w:t>.</w:t>
            </w:r>
          </w:p>
          <w:p w14:paraId="0C13E134" w14:textId="170BC129"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logger alle forsøg på gendannelse af data, herunder den ansvarlige medarbejder, beskrivelse af de gendannede data og, hvis relevant, den ansvarlige medarbejder og hvilke data, der eventuelt skulle indtastes manuelt i forbindelse med gendannelsen af dataene.</w:t>
            </w:r>
          </w:p>
          <w:p w14:paraId="71B335AB" w14:textId="7C96C6BC" w:rsidR="009C6951" w:rsidRPr="00575A51" w:rsidRDefault="009C6951" w:rsidP="0088164F">
            <w:pPr>
              <w:pStyle w:val="ProductList-Body"/>
              <w:spacing w:before="40"/>
              <w:rPr>
                <w:sz w:val="16"/>
                <w:szCs w:val="16"/>
              </w:rPr>
            </w:pPr>
            <w:r w:rsidRPr="00575A51">
              <w:rPr>
                <w:b/>
                <w:sz w:val="16"/>
                <w:szCs w:val="16"/>
              </w:rPr>
              <w:t>Skadelig software</w:t>
            </w:r>
            <w:r w:rsidRPr="00575A51">
              <w:rPr>
                <w:sz w:val="16"/>
                <w:szCs w:val="16"/>
              </w:rPr>
              <w:t>. Microsoft har antimalware-kontroller for at undgå, at skadelig software får uautoriseret adgang til Kundedata, herunder skadelig software fra offentlige netværk.</w:t>
            </w:r>
          </w:p>
          <w:p w14:paraId="7807A183" w14:textId="77777777" w:rsidR="00A12616" w:rsidRPr="00575A51" w:rsidRDefault="00A12616" w:rsidP="00A12616">
            <w:pPr>
              <w:pStyle w:val="ProductList-Body"/>
              <w:spacing w:before="40"/>
              <w:rPr>
                <w:sz w:val="16"/>
                <w:szCs w:val="16"/>
              </w:rPr>
            </w:pPr>
            <w:r w:rsidRPr="00575A51">
              <w:rPr>
                <w:b/>
                <w:sz w:val="16"/>
                <w:szCs w:val="16"/>
              </w:rPr>
              <w:t>Grænseløse data</w:t>
            </w:r>
          </w:p>
          <w:p w14:paraId="57CC15F3" w14:textId="77777777" w:rsidR="00A12616" w:rsidRPr="00575A51" w:rsidRDefault="00A12616" w:rsidP="00A12616">
            <w:pPr>
              <w:pStyle w:val="ProductList-Body"/>
              <w:ind w:left="162" w:hanging="162"/>
              <w:rPr>
                <w:sz w:val="16"/>
                <w:szCs w:val="16"/>
              </w:rPr>
            </w:pPr>
            <w:r w:rsidRPr="00575A51">
              <w:rPr>
                <w:sz w:val="16"/>
                <w:szCs w:val="16"/>
              </w:rPr>
              <w:t>-</w:t>
            </w:r>
            <w:r w:rsidRPr="00575A51">
              <w:rPr>
                <w:sz w:val="16"/>
                <w:szCs w:val="16"/>
              </w:rPr>
              <w:tab/>
              <w:t>Microsoft krypterer, eller giver Kunden mulighed for at kryptere, Kundedata, der overføres via offentlige netværk.</w:t>
            </w:r>
          </w:p>
          <w:p w14:paraId="70E6C4C4" w14:textId="4B72F2C1" w:rsidR="009C6951" w:rsidRPr="00575A51" w:rsidRDefault="00A12616" w:rsidP="00A12616">
            <w:pPr>
              <w:pStyle w:val="ProductList-Body"/>
              <w:ind w:left="162" w:hanging="162"/>
              <w:rPr>
                <w:sz w:val="16"/>
                <w:szCs w:val="16"/>
              </w:rPr>
            </w:pPr>
            <w:r w:rsidRPr="00575A51">
              <w:rPr>
                <w:sz w:val="16"/>
                <w:szCs w:val="16"/>
              </w:rPr>
              <w:t>-</w:t>
            </w:r>
            <w:r w:rsidRPr="00575A51">
              <w:rPr>
                <w:sz w:val="16"/>
                <w:szCs w:val="16"/>
              </w:rPr>
              <w:tab/>
              <w:t>Microsoft begrænser adgangen til kundedata på medier, der forlader egne netværk</w:t>
            </w:r>
            <w:r w:rsidR="003D22CB" w:rsidRPr="00575A51">
              <w:rPr>
                <w:sz w:val="16"/>
                <w:szCs w:val="16"/>
              </w:rPr>
              <w:t>.</w:t>
            </w:r>
          </w:p>
          <w:p w14:paraId="039DA155" w14:textId="73742380" w:rsidR="00086F17" w:rsidRPr="00575A51" w:rsidRDefault="009C6951" w:rsidP="0088164F">
            <w:pPr>
              <w:pStyle w:val="ProductList-Body"/>
              <w:spacing w:before="40"/>
              <w:rPr>
                <w:sz w:val="16"/>
                <w:szCs w:val="16"/>
              </w:rPr>
            </w:pPr>
            <w:r w:rsidRPr="00575A51">
              <w:rPr>
                <w:b/>
                <w:sz w:val="16"/>
                <w:szCs w:val="16"/>
              </w:rPr>
              <w:t>Hændelseslogføring</w:t>
            </w:r>
            <w:r w:rsidRPr="00575A51">
              <w:rPr>
                <w:b/>
                <w:bCs/>
                <w:sz w:val="16"/>
                <w:szCs w:val="16"/>
              </w:rPr>
              <w:t>.</w:t>
            </w:r>
            <w:r w:rsidRPr="00575A51">
              <w:rPr>
                <w:sz w:val="16"/>
                <w:szCs w:val="16"/>
              </w:rPr>
              <w:t xml:space="preserve"> Microsoft logfører, eller giver Kunden mulighed for at logføre, adgang til og brug af informationssystemer med Kundedata via registrering af adgangs-id, tidspunkt, tildelt eller afvist godkendelse og relevant aktivitet.</w:t>
            </w:r>
          </w:p>
        </w:tc>
      </w:tr>
      <w:tr w:rsidR="00086F17" w14:paraId="4E04E154" w14:textId="77777777" w:rsidTr="004C4994">
        <w:tc>
          <w:tcPr>
            <w:tcW w:w="2661" w:type="dxa"/>
            <w:vAlign w:val="center"/>
          </w:tcPr>
          <w:p w14:paraId="1033C6C0" w14:textId="538D8B4A" w:rsidR="00086F17" w:rsidRPr="00575A51" w:rsidRDefault="00086F17" w:rsidP="007303AE">
            <w:pPr>
              <w:pStyle w:val="ProductList-Body"/>
              <w:rPr>
                <w:sz w:val="16"/>
                <w:szCs w:val="16"/>
              </w:rPr>
            </w:pPr>
            <w:r w:rsidRPr="00575A51">
              <w:rPr>
                <w:sz w:val="16"/>
                <w:szCs w:val="16"/>
              </w:rPr>
              <w:t>Adgangskontrol</w:t>
            </w:r>
          </w:p>
        </w:tc>
        <w:tc>
          <w:tcPr>
            <w:tcW w:w="8139" w:type="dxa"/>
          </w:tcPr>
          <w:p w14:paraId="4D5A88E0" w14:textId="3D42E11B" w:rsidR="009C6951" w:rsidRPr="00575A51" w:rsidRDefault="009C6951" w:rsidP="009C6951">
            <w:pPr>
              <w:pStyle w:val="ProductList-Body"/>
              <w:rPr>
                <w:sz w:val="16"/>
                <w:szCs w:val="16"/>
              </w:rPr>
            </w:pPr>
            <w:r w:rsidRPr="00575A51">
              <w:rPr>
                <w:b/>
                <w:sz w:val="16"/>
                <w:szCs w:val="16"/>
              </w:rPr>
              <w:t>Adgangspolitik</w:t>
            </w:r>
            <w:r w:rsidRPr="00575A51">
              <w:rPr>
                <w:sz w:val="16"/>
                <w:szCs w:val="16"/>
              </w:rPr>
              <w:t>. Microsoft vedligeholder registreringer af sikkerhedsrettigheder for de personer, der har adgang til Kundedata.</w:t>
            </w:r>
          </w:p>
          <w:p w14:paraId="2541D145" w14:textId="77777777" w:rsidR="009C6951" w:rsidRPr="00575A51" w:rsidRDefault="009C6951" w:rsidP="0088164F">
            <w:pPr>
              <w:pStyle w:val="ProductList-Body"/>
              <w:spacing w:before="40"/>
              <w:rPr>
                <w:sz w:val="16"/>
                <w:szCs w:val="16"/>
              </w:rPr>
            </w:pPr>
            <w:r w:rsidRPr="00575A51">
              <w:rPr>
                <w:b/>
                <w:sz w:val="16"/>
                <w:szCs w:val="16"/>
              </w:rPr>
              <w:t>Godkendelse af adgang</w:t>
            </w:r>
          </w:p>
          <w:p w14:paraId="6905FA03" w14:textId="5006D295"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vedligeholder og opdaterer registreringer over personer, der har autoriseret adgang til Microsoft-systemer, der indeholder Kundedata.</w:t>
            </w:r>
          </w:p>
          <w:p w14:paraId="25553CE7" w14:textId="30C9726D"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deaktiverer alle godkendelseslegitimationsoplysninger, der ikke har været brugt i en given periode.</w:t>
            </w:r>
          </w:p>
          <w:p w14:paraId="520E2E67" w14:textId="3B378056"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 xml:space="preserve">Microsoft identificerer disse medarbejdere, der kan tildele, ændre eller annullere autoriseret adgang til data og ressourcer. </w:t>
            </w:r>
          </w:p>
          <w:p w14:paraId="05170003" w14:textId="5B433AAF"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sikrer, at hvis mere end én person har adgang til systemer med Kundedata, har disse personer forskellige id'er/login.</w:t>
            </w:r>
          </w:p>
          <w:p w14:paraId="5E68175B" w14:textId="77777777" w:rsidR="009C6951" w:rsidRPr="00575A51" w:rsidRDefault="009C6951" w:rsidP="0088164F">
            <w:pPr>
              <w:pStyle w:val="ProductList-Body"/>
              <w:spacing w:before="40"/>
              <w:rPr>
                <w:sz w:val="16"/>
                <w:szCs w:val="16"/>
              </w:rPr>
            </w:pPr>
            <w:r w:rsidRPr="00575A51">
              <w:rPr>
                <w:b/>
                <w:sz w:val="16"/>
                <w:szCs w:val="16"/>
              </w:rPr>
              <w:t>Laveste rettighed</w:t>
            </w:r>
          </w:p>
          <w:p w14:paraId="5A54D499" w14:textId="3D2F2471"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 xml:space="preserve">Tekniske supportmedarbejdere har kun adgang til Kundedata, hvis det er nødvendigt. </w:t>
            </w:r>
          </w:p>
          <w:p w14:paraId="036CE9EC" w14:textId="5495C6DC" w:rsidR="009C6951" w:rsidRPr="00575A51" w:rsidRDefault="003D22CB" w:rsidP="003D22CB">
            <w:pPr>
              <w:pStyle w:val="ProductList-Body"/>
              <w:ind w:left="162" w:hanging="162"/>
              <w:rPr>
                <w:sz w:val="16"/>
                <w:szCs w:val="16"/>
              </w:rPr>
            </w:pPr>
            <w:r w:rsidRPr="00575A51">
              <w:rPr>
                <w:sz w:val="16"/>
                <w:szCs w:val="16"/>
              </w:rPr>
              <w:lastRenderedPageBreak/>
              <w:t>-</w:t>
            </w:r>
            <w:r w:rsidRPr="00575A51">
              <w:rPr>
                <w:sz w:val="16"/>
                <w:szCs w:val="16"/>
              </w:rPr>
              <w:tab/>
              <w:t>Microsoft begrænser adgangen til Kundedata til de personer, hvor brugen af adgangen indgår i jobfunktionen.</w:t>
            </w:r>
          </w:p>
          <w:p w14:paraId="0456AB46" w14:textId="77777777" w:rsidR="009C6951" w:rsidRPr="00575A51" w:rsidRDefault="009C6951" w:rsidP="0088164F">
            <w:pPr>
              <w:pStyle w:val="ProductList-Body"/>
              <w:spacing w:before="40"/>
              <w:rPr>
                <w:sz w:val="16"/>
                <w:szCs w:val="16"/>
              </w:rPr>
            </w:pPr>
            <w:r w:rsidRPr="00575A51">
              <w:rPr>
                <w:b/>
                <w:sz w:val="16"/>
                <w:szCs w:val="16"/>
              </w:rPr>
              <w:t>Integritet og fortrolighed</w:t>
            </w:r>
          </w:p>
          <w:p w14:paraId="0BF55A2D" w14:textId="10FACE86"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beder Microsoft-medarbejdere om at deaktivere administrative sessioner, når de forlader Microsoft-kontrollerede områder, eller når computere står ubrugte.</w:t>
            </w:r>
          </w:p>
          <w:p w14:paraId="5E91173C" w14:textId="00D1B40A"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gemmer adgangskoder på en sådan måde, at de ikke kan læses, så længe de er gyldige.</w:t>
            </w:r>
          </w:p>
          <w:p w14:paraId="7F353D0C" w14:textId="77777777" w:rsidR="009C6951" w:rsidRPr="00575A51" w:rsidRDefault="009C6951" w:rsidP="0088164F">
            <w:pPr>
              <w:pStyle w:val="ProductList-Body"/>
              <w:spacing w:before="40"/>
              <w:rPr>
                <w:sz w:val="16"/>
                <w:szCs w:val="16"/>
              </w:rPr>
            </w:pPr>
            <w:r w:rsidRPr="00575A51">
              <w:rPr>
                <w:b/>
                <w:sz w:val="16"/>
                <w:szCs w:val="16"/>
              </w:rPr>
              <w:t>Godkendelse</w:t>
            </w:r>
          </w:p>
          <w:p w14:paraId="3873F6E9" w14:textId="07F49072"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anvender branchestandardfremgangsmåder til at identificere og godkende brugere, der forsøger at få adgang til informationssystemer.</w:t>
            </w:r>
          </w:p>
          <w:p w14:paraId="53D424BB" w14:textId="4C560A5B"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Hvis godkendelsen er baseret på adgangskoder, kræver Microsoft, at adgangskoderne fornys med jævne mellemrum.</w:t>
            </w:r>
          </w:p>
          <w:p w14:paraId="0C91FCD8" w14:textId="1BD81918"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Hvis godkendelsen er baseret på adgangskoder, kræver Microsoft, at adgangskoderne indeholder mindst otte tegn.</w:t>
            </w:r>
          </w:p>
          <w:p w14:paraId="579D94F4" w14:textId="4C476936"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sikrer, at deaktiverede eller udløbne id'er ikke tildeles andre personer.</w:t>
            </w:r>
          </w:p>
          <w:p w14:paraId="53682E1B" w14:textId="6A9C1EFF"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overvåger, eller giver Kunden mulighed for at overvåge, gentagne forsøg på at få adgang til informationssystemet med en ugyldig adgangskode.</w:t>
            </w:r>
          </w:p>
          <w:p w14:paraId="5EBD9700" w14:textId="025E0970"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anvender branchestandardprocedurer til deaktivering af adgangskoder, som er blevet beskadiget eller offentliggjort ved et uheld.</w:t>
            </w:r>
          </w:p>
          <w:p w14:paraId="2A56C8FF" w14:textId="6C9CB745"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anvender branchestandardprocedurer for adgangskodebeskyttelse, herunder processer for opretholdelse af fortroligheden og integriteten i forbindelse med adgangsmoder, når de overdrages og distribueres og under lagring.</w:t>
            </w:r>
          </w:p>
          <w:p w14:paraId="2D5C6E6C" w14:textId="4BEC2035" w:rsidR="00086F17" w:rsidRPr="00575A51" w:rsidRDefault="009C6951" w:rsidP="007303AE">
            <w:pPr>
              <w:pStyle w:val="ProductList-Body"/>
              <w:spacing w:before="40"/>
              <w:rPr>
                <w:sz w:val="16"/>
                <w:szCs w:val="16"/>
              </w:rPr>
            </w:pPr>
            <w:r w:rsidRPr="00575A51">
              <w:rPr>
                <w:b/>
                <w:sz w:val="16"/>
                <w:szCs w:val="16"/>
              </w:rPr>
              <w:t>Netværksdesign</w:t>
            </w:r>
            <w:r w:rsidRPr="00575A51">
              <w:rPr>
                <w:sz w:val="16"/>
                <w:szCs w:val="16"/>
              </w:rPr>
              <w:t>. Microsoft har kontroller for at undgå, at enkeltpersoner får adgangsrettigheder, de ikke har fået overdraget, for at få adgang til Kundedata, de ikke har autoriseret adgang til.</w:t>
            </w:r>
          </w:p>
        </w:tc>
      </w:tr>
      <w:tr w:rsidR="00086F17" w14:paraId="46DDAE79" w14:textId="77777777" w:rsidTr="004C4994">
        <w:tc>
          <w:tcPr>
            <w:tcW w:w="2661" w:type="dxa"/>
            <w:vAlign w:val="center"/>
          </w:tcPr>
          <w:p w14:paraId="2C4520EB" w14:textId="54C172FD" w:rsidR="00086F17" w:rsidRPr="00575A51" w:rsidRDefault="00086F17" w:rsidP="007303AE">
            <w:pPr>
              <w:pStyle w:val="ProductList-Body"/>
              <w:rPr>
                <w:sz w:val="16"/>
                <w:szCs w:val="16"/>
              </w:rPr>
            </w:pPr>
            <w:r w:rsidRPr="00575A51">
              <w:rPr>
                <w:sz w:val="16"/>
                <w:szCs w:val="16"/>
              </w:rPr>
              <w:lastRenderedPageBreak/>
              <w:t>Styring af informationssikkerhedshændelse</w:t>
            </w:r>
          </w:p>
        </w:tc>
        <w:tc>
          <w:tcPr>
            <w:tcW w:w="8139" w:type="dxa"/>
          </w:tcPr>
          <w:p w14:paraId="1028D5CF" w14:textId="77777777" w:rsidR="00272578" w:rsidRPr="00575A51" w:rsidRDefault="00272578" w:rsidP="00272578">
            <w:pPr>
              <w:pStyle w:val="ProductList-Body"/>
              <w:rPr>
                <w:sz w:val="16"/>
                <w:szCs w:val="16"/>
              </w:rPr>
            </w:pPr>
            <w:r w:rsidRPr="00575A51">
              <w:rPr>
                <w:b/>
                <w:sz w:val="16"/>
                <w:szCs w:val="16"/>
              </w:rPr>
              <w:t>Proces for hændelsessvar</w:t>
            </w:r>
          </w:p>
          <w:p w14:paraId="099F1C9A" w14:textId="55CD50F8" w:rsidR="00272578" w:rsidRPr="00575A51" w:rsidRDefault="003D22CB" w:rsidP="003D22CB">
            <w:pPr>
              <w:pStyle w:val="ProductList-Body"/>
              <w:ind w:left="162" w:hanging="162"/>
              <w:rPr>
                <w:sz w:val="16"/>
                <w:szCs w:val="16"/>
              </w:rPr>
            </w:pPr>
            <w:r w:rsidRPr="00575A51">
              <w:rPr>
                <w:sz w:val="16"/>
                <w:szCs w:val="16"/>
              </w:rPr>
              <w:t>-</w:t>
            </w:r>
            <w:r w:rsidRPr="00575A51">
              <w:rPr>
                <w:sz w:val="16"/>
                <w:szCs w:val="16"/>
              </w:rPr>
              <w:tab/>
              <w:t xml:space="preserve">Microsoft vedligeholder registreringer over sikkerhedsbrud med en beskrivelse af bruddet, tidsperioden, konsekvenserne deraf, navnet på anmelderen og den person, bruddet blev anmeldt til, samt </w:t>
            </w:r>
            <w:r w:rsidRPr="00575A51">
              <w:rPr>
                <w:color w:val="000000" w:themeColor="text1"/>
                <w:sz w:val="16"/>
                <w:szCs w:val="16"/>
              </w:rPr>
              <w:t>proceduren for gendannelse af data.</w:t>
            </w:r>
          </w:p>
          <w:p w14:paraId="5BB81CE4" w14:textId="40526FF1" w:rsidR="00E46617" w:rsidRPr="00575A51" w:rsidRDefault="003D22CB" w:rsidP="003D22CB">
            <w:pPr>
              <w:pStyle w:val="ProductList-Body"/>
              <w:ind w:left="162" w:hanging="162"/>
              <w:rPr>
                <w:sz w:val="16"/>
                <w:szCs w:val="16"/>
              </w:rPr>
            </w:pPr>
            <w:r w:rsidRPr="00575A51">
              <w:rPr>
                <w:color w:val="000000" w:themeColor="text1"/>
                <w:sz w:val="16"/>
                <w:szCs w:val="16"/>
              </w:rPr>
              <w:t>-</w:t>
            </w:r>
            <w:r w:rsidRPr="00575A51">
              <w:rPr>
                <w:color w:val="000000" w:themeColor="text1"/>
                <w:sz w:val="16"/>
                <w:szCs w:val="16"/>
              </w:rPr>
              <w:tab/>
              <w:t xml:space="preserve">Ved </w:t>
            </w:r>
            <w:r w:rsidRPr="00575A51">
              <w:rPr>
                <w:iCs/>
                <w:color w:val="000000" w:themeColor="text1"/>
                <w:sz w:val="16"/>
                <w:szCs w:val="16"/>
              </w:rPr>
              <w:t xml:space="preserve">alle sikkerhedsbrud, som er en Sikkerhedshændelse, meddeler Microsoft dette (som beskrevet i ovenstående afsnit </w:t>
            </w:r>
            <w:r w:rsidR="001A6B5F" w:rsidRPr="00575A51">
              <w:rPr>
                <w:iCs/>
                <w:color w:val="000000" w:themeColor="text1"/>
                <w:sz w:val="16"/>
                <w:szCs w:val="16"/>
              </w:rPr>
              <w:t>”</w:t>
            </w:r>
            <w:r w:rsidRPr="00575A51">
              <w:rPr>
                <w:iCs/>
                <w:color w:val="000000" w:themeColor="text1"/>
                <w:sz w:val="16"/>
                <w:szCs w:val="16"/>
              </w:rPr>
              <w:t>Meddelelser om Sikkerhedshændelser”) uden urimelig forsinkelse og under alle omstændigheder inden for 30 kalenderdage.</w:t>
            </w:r>
          </w:p>
          <w:p w14:paraId="3818EE7A" w14:textId="4139419A" w:rsidR="00272578" w:rsidRPr="00575A51" w:rsidRDefault="00272578" w:rsidP="0070432E">
            <w:pPr>
              <w:pStyle w:val="ProductList-Body"/>
              <w:tabs>
                <w:tab w:val="clear" w:pos="158"/>
              </w:tabs>
              <w:rPr>
                <w:sz w:val="16"/>
                <w:szCs w:val="16"/>
              </w:rPr>
            </w:pPr>
            <w:r w:rsidRPr="00575A51">
              <w:rPr>
                <w:color w:val="000000" w:themeColor="text1"/>
                <w:sz w:val="16"/>
                <w:szCs w:val="16"/>
              </w:rPr>
              <w:t xml:space="preserve">Microsoft sporer, eller giver </w:t>
            </w:r>
            <w:r w:rsidRPr="00575A51">
              <w:rPr>
                <w:sz w:val="16"/>
                <w:szCs w:val="16"/>
              </w:rPr>
              <w:t>Kunden mulighed for at spore, afsløringer af Kundedata, herunder hvilke data der er blevet afsløret, til hvem og hvornår.</w:t>
            </w:r>
          </w:p>
          <w:p w14:paraId="730CA332" w14:textId="2F819071" w:rsidR="00086F17" w:rsidRPr="00575A51" w:rsidRDefault="00272578" w:rsidP="0088164F">
            <w:pPr>
              <w:pStyle w:val="ProductList-Body"/>
              <w:spacing w:before="40"/>
              <w:rPr>
                <w:sz w:val="16"/>
                <w:szCs w:val="16"/>
              </w:rPr>
            </w:pPr>
            <w:r w:rsidRPr="00575A51">
              <w:rPr>
                <w:b/>
                <w:sz w:val="16"/>
                <w:szCs w:val="16"/>
              </w:rPr>
              <w:t>Tjenesteovervågning</w:t>
            </w:r>
            <w:r w:rsidRPr="00575A51">
              <w:rPr>
                <w:b/>
                <w:bCs/>
                <w:sz w:val="16"/>
                <w:szCs w:val="16"/>
              </w:rPr>
              <w:t>.</w:t>
            </w:r>
            <w:r w:rsidRPr="00575A51">
              <w:rPr>
                <w:sz w:val="16"/>
                <w:szCs w:val="16"/>
              </w:rPr>
              <w:t xml:space="preserve"> Microsoft sikkerhedsmedarbejdere kontrollerer logfiler mindst hvert halve år for at foreslå eventuelle afhjælpningsaktiviteter.</w:t>
            </w:r>
          </w:p>
        </w:tc>
      </w:tr>
      <w:tr w:rsidR="00086F17" w14:paraId="1186CDAD" w14:textId="77777777" w:rsidTr="004C4994">
        <w:tc>
          <w:tcPr>
            <w:tcW w:w="2661" w:type="dxa"/>
            <w:vAlign w:val="center"/>
          </w:tcPr>
          <w:p w14:paraId="417B34CB" w14:textId="1C65413C" w:rsidR="00086F17" w:rsidRPr="00575A51" w:rsidRDefault="00086F17" w:rsidP="007303AE">
            <w:pPr>
              <w:pStyle w:val="ProductList-Body"/>
              <w:rPr>
                <w:sz w:val="16"/>
                <w:szCs w:val="16"/>
              </w:rPr>
            </w:pPr>
            <w:r w:rsidRPr="00575A51">
              <w:rPr>
                <w:sz w:val="16"/>
                <w:szCs w:val="16"/>
              </w:rPr>
              <w:t>Styring af virksomhedskontinuitet</w:t>
            </w:r>
          </w:p>
        </w:tc>
        <w:tc>
          <w:tcPr>
            <w:tcW w:w="8139" w:type="dxa"/>
          </w:tcPr>
          <w:p w14:paraId="36CE9909" w14:textId="04F316E0" w:rsidR="00272578"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har nød- og beredskabsplaner til de faciliteter, hvor Microsoft opbevarer de informationssystemer, der behandler Kundedata.</w:t>
            </w:r>
          </w:p>
          <w:p w14:paraId="2EA52B9C" w14:textId="7CC13343" w:rsidR="00086F17"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Microsofts redundantlagring og procedurerne for gendannelse af data er udviklet, så Kundedata kan forsøges gendannet i sin oprindelige og senest replicerede tilstand før det tidspunkt, hvor dataene gik tab eller blev ødelagt.</w:t>
            </w:r>
          </w:p>
        </w:tc>
      </w:tr>
    </w:tbl>
    <w:p w14:paraId="79970712" w14:textId="77777777" w:rsidR="00086F17" w:rsidRPr="00690C65" w:rsidRDefault="00086F17" w:rsidP="00A914BF">
      <w:pPr>
        <w:pStyle w:val="ProductList-Body"/>
      </w:pPr>
    </w:p>
    <w:p w14:paraId="79AC37F3" w14:textId="77777777" w:rsidR="00575A51" w:rsidRPr="00CD7F8D" w:rsidRDefault="00575A51" w:rsidP="00575A51">
      <w:pPr>
        <w:pStyle w:val="ProductList-Body"/>
        <w:outlineLvl w:val="2"/>
        <w:rPr>
          <w:b/>
          <w:color w:val="00188F"/>
        </w:rPr>
      </w:pPr>
      <w:r>
        <w:rPr>
          <w:b/>
          <w:color w:val="00188F"/>
        </w:rPr>
        <w:t>Politik for beskyttelse af oplysninger i Onlinetjenester</w:t>
      </w:r>
    </w:p>
    <w:p w14:paraId="5EEB5704" w14:textId="77777777" w:rsidR="00575A51" w:rsidRDefault="00575A51" w:rsidP="00575A51">
      <w:pPr>
        <w:pStyle w:val="ProductList-Body"/>
      </w:pPr>
      <w:r>
        <w:t>Hver online-service følges af en skriftlig databeskyttelsespolitik (”Politik for beskyttelse af oplysninger”), der overholder kontrolstandarder og rammer vist i tabellen herunder.</w:t>
      </w:r>
    </w:p>
    <w:p w14:paraId="05762A78" w14:textId="77777777" w:rsidR="00575A51" w:rsidRPr="00C62FB6" w:rsidRDefault="00575A51" w:rsidP="00575A51">
      <w:pPr>
        <w:pStyle w:val="ProductList-Body"/>
      </w:pPr>
    </w:p>
    <w:tbl>
      <w:tblPr>
        <w:tblStyle w:val="TableGrid"/>
        <w:tblW w:w="10800" w:type="dxa"/>
        <w:tblInd w:w="108" w:type="dxa"/>
        <w:tblLayout w:type="fixed"/>
        <w:tblLook w:val="04A0" w:firstRow="1" w:lastRow="0" w:firstColumn="1" w:lastColumn="0" w:noHBand="0" w:noVBand="1"/>
      </w:tblPr>
      <w:tblGrid>
        <w:gridCol w:w="2880"/>
        <w:gridCol w:w="923"/>
        <w:gridCol w:w="1710"/>
        <w:gridCol w:w="1710"/>
        <w:gridCol w:w="1800"/>
        <w:gridCol w:w="1777"/>
      </w:tblGrid>
      <w:tr w:rsidR="00575A51" w:rsidRPr="00C62FB6" w14:paraId="248D2A0E" w14:textId="77777777" w:rsidTr="00575A51">
        <w:trPr>
          <w:tblHeader/>
        </w:trPr>
        <w:tc>
          <w:tcPr>
            <w:tcW w:w="2880" w:type="dxa"/>
            <w:shd w:val="clear" w:color="auto" w:fill="0072C6"/>
            <w:vAlign w:val="center"/>
          </w:tcPr>
          <w:p w14:paraId="2147F44B" w14:textId="77777777" w:rsidR="00575A51" w:rsidRPr="005F68CF" w:rsidRDefault="00575A51" w:rsidP="00B93645">
            <w:pPr>
              <w:pStyle w:val="ProductList-Body"/>
              <w:rPr>
                <w:color w:val="FFFFFF" w:themeColor="background1"/>
                <w:sz w:val="16"/>
              </w:rPr>
            </w:pPr>
            <w:r>
              <w:rPr>
                <w:color w:val="FFFFFF" w:themeColor="background1"/>
                <w:sz w:val="16"/>
              </w:rPr>
              <w:t>Onlinetjeneste</w:t>
            </w:r>
          </w:p>
        </w:tc>
        <w:tc>
          <w:tcPr>
            <w:tcW w:w="923" w:type="dxa"/>
            <w:shd w:val="clear" w:color="auto" w:fill="0072C6"/>
            <w:vAlign w:val="center"/>
          </w:tcPr>
          <w:p w14:paraId="6073ABA6" w14:textId="77777777" w:rsidR="00575A51" w:rsidRPr="005F68CF" w:rsidRDefault="00575A51" w:rsidP="00B93645">
            <w:pPr>
              <w:pStyle w:val="ProductList-Body"/>
              <w:rPr>
                <w:color w:val="FFFFFF" w:themeColor="background1"/>
                <w:sz w:val="16"/>
              </w:rPr>
            </w:pPr>
            <w:r>
              <w:rPr>
                <w:color w:val="FFFFFF" w:themeColor="background1"/>
                <w:sz w:val="16"/>
              </w:rPr>
              <w:t>ISO 27001</w:t>
            </w:r>
          </w:p>
        </w:tc>
        <w:tc>
          <w:tcPr>
            <w:tcW w:w="1710" w:type="dxa"/>
            <w:shd w:val="clear" w:color="auto" w:fill="0072C6"/>
            <w:vAlign w:val="center"/>
          </w:tcPr>
          <w:p w14:paraId="508CE74E" w14:textId="77777777" w:rsidR="00575A51" w:rsidRPr="005F68CF" w:rsidRDefault="00575A51" w:rsidP="00B93645">
            <w:pPr>
              <w:pStyle w:val="ProductList-Body"/>
              <w:rPr>
                <w:color w:val="FFFFFF" w:themeColor="background1"/>
                <w:sz w:val="16"/>
              </w:rPr>
            </w:pPr>
            <w:r>
              <w:rPr>
                <w:color w:val="FFFFFF" w:themeColor="background1"/>
                <w:sz w:val="16"/>
              </w:rPr>
              <w:t>ISO 27002</w:t>
            </w:r>
          </w:p>
          <w:p w14:paraId="489279AC" w14:textId="77777777" w:rsidR="00575A51" w:rsidRPr="005F68CF" w:rsidRDefault="00575A51" w:rsidP="00B93645">
            <w:pPr>
              <w:pStyle w:val="ProductList-Body"/>
              <w:rPr>
                <w:color w:val="FFFFFF" w:themeColor="background1"/>
                <w:sz w:val="16"/>
              </w:rPr>
            </w:pPr>
            <w:r>
              <w:rPr>
                <w:color w:val="FFFFFF" w:themeColor="background1"/>
                <w:sz w:val="16"/>
              </w:rPr>
              <w:t>Regler for god praksis</w:t>
            </w:r>
          </w:p>
        </w:tc>
        <w:tc>
          <w:tcPr>
            <w:tcW w:w="1710" w:type="dxa"/>
            <w:shd w:val="clear" w:color="auto" w:fill="0072C6"/>
            <w:vAlign w:val="center"/>
          </w:tcPr>
          <w:p w14:paraId="36528943" w14:textId="77777777" w:rsidR="00575A51" w:rsidRPr="00A8650C" w:rsidRDefault="00575A51" w:rsidP="00B93645">
            <w:pPr>
              <w:pStyle w:val="ProductList-Body"/>
              <w:rPr>
                <w:color w:val="FFFFFF" w:themeColor="background1"/>
                <w:sz w:val="16"/>
                <w:lang w:val="en-US"/>
              </w:rPr>
            </w:pPr>
            <w:r>
              <w:rPr>
                <w:color w:val="FFFFFF" w:themeColor="background1"/>
                <w:sz w:val="16"/>
              </w:rPr>
              <w:t>ISO 27018</w:t>
            </w:r>
          </w:p>
          <w:p w14:paraId="176897A6" w14:textId="77777777" w:rsidR="00575A51" w:rsidRPr="00A8650C" w:rsidRDefault="00575A51" w:rsidP="00B93645">
            <w:pPr>
              <w:pStyle w:val="ProductList-Body"/>
              <w:rPr>
                <w:color w:val="FFFFFF" w:themeColor="background1"/>
                <w:sz w:val="16"/>
                <w:lang w:val="en-US"/>
              </w:rPr>
            </w:pPr>
            <w:r>
              <w:rPr>
                <w:color w:val="FFFFFF" w:themeColor="background1"/>
                <w:sz w:val="16"/>
              </w:rPr>
              <w:t>Regler for god praksis</w:t>
            </w:r>
          </w:p>
        </w:tc>
        <w:tc>
          <w:tcPr>
            <w:tcW w:w="1800" w:type="dxa"/>
            <w:shd w:val="clear" w:color="auto" w:fill="0072C6"/>
            <w:vAlign w:val="center"/>
          </w:tcPr>
          <w:p w14:paraId="228E79A6" w14:textId="77777777" w:rsidR="00575A51" w:rsidRPr="005F68CF" w:rsidRDefault="00575A51" w:rsidP="00B93645">
            <w:pPr>
              <w:pStyle w:val="ProductList-Body"/>
              <w:rPr>
                <w:color w:val="FFFFFF" w:themeColor="background1"/>
                <w:sz w:val="16"/>
                <w:lang w:val="fr-FR"/>
              </w:rPr>
            </w:pPr>
            <w:r>
              <w:rPr>
                <w:color w:val="FFFFFF" w:themeColor="background1"/>
                <w:sz w:val="16"/>
              </w:rPr>
              <w:t>SSAE 16 SOC 1 Type II</w:t>
            </w:r>
          </w:p>
        </w:tc>
        <w:tc>
          <w:tcPr>
            <w:tcW w:w="1777" w:type="dxa"/>
            <w:shd w:val="clear" w:color="auto" w:fill="0072C6"/>
            <w:vAlign w:val="center"/>
          </w:tcPr>
          <w:p w14:paraId="4EDD8D93" w14:textId="77777777" w:rsidR="00575A51" w:rsidRPr="005F68CF" w:rsidRDefault="00575A51" w:rsidP="00B93645">
            <w:pPr>
              <w:pStyle w:val="ProductList-Body"/>
              <w:rPr>
                <w:color w:val="FFFFFF" w:themeColor="background1"/>
                <w:sz w:val="16"/>
                <w:lang w:val="fr-FR"/>
              </w:rPr>
            </w:pPr>
            <w:r>
              <w:rPr>
                <w:color w:val="FFFFFF" w:themeColor="background1"/>
                <w:sz w:val="16"/>
              </w:rPr>
              <w:t>SSAE 16 SOC 2 Type II</w:t>
            </w:r>
          </w:p>
        </w:tc>
      </w:tr>
      <w:tr w:rsidR="00575A51" w:rsidRPr="00C62FB6" w14:paraId="4F87FD44" w14:textId="77777777" w:rsidTr="00575A51">
        <w:trPr>
          <w:trHeight w:val="288"/>
        </w:trPr>
        <w:tc>
          <w:tcPr>
            <w:tcW w:w="2880" w:type="dxa"/>
            <w:vAlign w:val="center"/>
          </w:tcPr>
          <w:p w14:paraId="569312E8" w14:textId="77777777" w:rsidR="00575A51" w:rsidRPr="005F68CF" w:rsidRDefault="00575A51" w:rsidP="00B93645">
            <w:pPr>
              <w:pStyle w:val="ProductList-Body"/>
              <w:rPr>
                <w:sz w:val="16"/>
              </w:rPr>
            </w:pPr>
            <w:r>
              <w:rPr>
                <w:sz w:val="16"/>
              </w:rPr>
              <w:t>Office 365-tjenester</w:t>
            </w:r>
          </w:p>
        </w:tc>
        <w:tc>
          <w:tcPr>
            <w:tcW w:w="923" w:type="dxa"/>
            <w:vAlign w:val="center"/>
          </w:tcPr>
          <w:p w14:paraId="6349347B" w14:textId="77777777" w:rsidR="00575A51" w:rsidRPr="005F68CF" w:rsidRDefault="00575A51" w:rsidP="00B93645">
            <w:pPr>
              <w:pStyle w:val="ProductList-Body"/>
              <w:rPr>
                <w:color w:val="000000" w:themeColor="text1"/>
                <w:sz w:val="16"/>
              </w:rPr>
            </w:pPr>
            <w:r>
              <w:rPr>
                <w:color w:val="000000" w:themeColor="text1"/>
                <w:sz w:val="16"/>
              </w:rPr>
              <w:t>Ja</w:t>
            </w:r>
          </w:p>
        </w:tc>
        <w:tc>
          <w:tcPr>
            <w:tcW w:w="1710" w:type="dxa"/>
            <w:vAlign w:val="center"/>
          </w:tcPr>
          <w:p w14:paraId="0A6F4999" w14:textId="77777777" w:rsidR="00575A51" w:rsidRPr="005F68CF" w:rsidRDefault="00575A51" w:rsidP="00B93645">
            <w:pPr>
              <w:pStyle w:val="ProductList-Body"/>
              <w:rPr>
                <w:color w:val="000000" w:themeColor="text1"/>
                <w:sz w:val="16"/>
              </w:rPr>
            </w:pPr>
            <w:r>
              <w:rPr>
                <w:color w:val="000000" w:themeColor="text1"/>
                <w:sz w:val="16"/>
              </w:rPr>
              <w:t>Ja</w:t>
            </w:r>
          </w:p>
        </w:tc>
        <w:tc>
          <w:tcPr>
            <w:tcW w:w="1710" w:type="dxa"/>
            <w:vAlign w:val="center"/>
          </w:tcPr>
          <w:p w14:paraId="6A67302C" w14:textId="77777777" w:rsidR="00575A51" w:rsidRPr="005F68CF" w:rsidRDefault="00575A51" w:rsidP="00B93645">
            <w:pPr>
              <w:pStyle w:val="ProductList-Body"/>
              <w:rPr>
                <w:color w:val="000000" w:themeColor="text1"/>
                <w:sz w:val="16"/>
              </w:rPr>
            </w:pPr>
            <w:r>
              <w:rPr>
                <w:color w:val="000000" w:themeColor="text1"/>
                <w:sz w:val="16"/>
              </w:rPr>
              <w:t>Ja</w:t>
            </w:r>
          </w:p>
        </w:tc>
        <w:tc>
          <w:tcPr>
            <w:tcW w:w="1800" w:type="dxa"/>
            <w:vAlign w:val="center"/>
          </w:tcPr>
          <w:p w14:paraId="13AFEDAA" w14:textId="77777777" w:rsidR="00575A51" w:rsidRPr="005F68CF" w:rsidRDefault="00575A51" w:rsidP="00B93645">
            <w:pPr>
              <w:pStyle w:val="ProductList-Body"/>
              <w:rPr>
                <w:color w:val="000000" w:themeColor="text1"/>
                <w:sz w:val="16"/>
              </w:rPr>
            </w:pPr>
            <w:r>
              <w:rPr>
                <w:color w:val="000000" w:themeColor="text1"/>
                <w:sz w:val="16"/>
              </w:rPr>
              <w:t>Ja</w:t>
            </w:r>
          </w:p>
        </w:tc>
        <w:tc>
          <w:tcPr>
            <w:tcW w:w="1777" w:type="dxa"/>
            <w:vAlign w:val="center"/>
          </w:tcPr>
          <w:p w14:paraId="5F3D58E4" w14:textId="77777777" w:rsidR="00575A51" w:rsidRPr="005F68CF" w:rsidRDefault="00575A51" w:rsidP="00B93645">
            <w:pPr>
              <w:pStyle w:val="ProductList-Body"/>
              <w:rPr>
                <w:color w:val="000000" w:themeColor="text1"/>
                <w:sz w:val="16"/>
              </w:rPr>
            </w:pPr>
            <w:r>
              <w:rPr>
                <w:color w:val="000000" w:themeColor="text1"/>
                <w:sz w:val="16"/>
              </w:rPr>
              <w:t>Ja</w:t>
            </w:r>
          </w:p>
        </w:tc>
      </w:tr>
      <w:tr w:rsidR="00575A51" w:rsidRPr="00C62FB6" w14:paraId="69C8BFE6" w14:textId="77777777" w:rsidTr="00575A51">
        <w:trPr>
          <w:trHeight w:val="288"/>
        </w:trPr>
        <w:tc>
          <w:tcPr>
            <w:tcW w:w="2880" w:type="dxa"/>
            <w:vAlign w:val="center"/>
          </w:tcPr>
          <w:p w14:paraId="2F0BFCC2" w14:textId="77777777" w:rsidR="00575A51" w:rsidRPr="005F68CF" w:rsidRDefault="00575A51" w:rsidP="00B93645">
            <w:pPr>
              <w:pStyle w:val="ProductList-Body"/>
              <w:rPr>
                <w:sz w:val="16"/>
              </w:rPr>
            </w:pPr>
            <w:r>
              <w:rPr>
                <w:sz w:val="16"/>
              </w:rPr>
              <w:t>Microsoft Dynamics Online Services.</w:t>
            </w:r>
          </w:p>
        </w:tc>
        <w:tc>
          <w:tcPr>
            <w:tcW w:w="923" w:type="dxa"/>
            <w:vAlign w:val="center"/>
          </w:tcPr>
          <w:p w14:paraId="79EC7D42" w14:textId="77777777" w:rsidR="00575A51" w:rsidRPr="005F68CF" w:rsidRDefault="00575A51" w:rsidP="00B93645">
            <w:pPr>
              <w:pStyle w:val="ProductList-Body"/>
              <w:rPr>
                <w:color w:val="000000" w:themeColor="text1"/>
                <w:sz w:val="16"/>
              </w:rPr>
            </w:pPr>
            <w:r>
              <w:rPr>
                <w:color w:val="000000" w:themeColor="text1"/>
                <w:sz w:val="16"/>
              </w:rPr>
              <w:t>Ja</w:t>
            </w:r>
          </w:p>
        </w:tc>
        <w:tc>
          <w:tcPr>
            <w:tcW w:w="1710" w:type="dxa"/>
            <w:vAlign w:val="center"/>
          </w:tcPr>
          <w:p w14:paraId="008E4491" w14:textId="77777777" w:rsidR="00575A51" w:rsidRPr="005F68CF" w:rsidRDefault="00575A51" w:rsidP="00B93645">
            <w:pPr>
              <w:pStyle w:val="ProductList-Body"/>
              <w:rPr>
                <w:color w:val="000000" w:themeColor="text1"/>
                <w:sz w:val="16"/>
              </w:rPr>
            </w:pPr>
            <w:r>
              <w:rPr>
                <w:color w:val="000000" w:themeColor="text1"/>
                <w:sz w:val="16"/>
              </w:rPr>
              <w:t>Ja</w:t>
            </w:r>
          </w:p>
        </w:tc>
        <w:tc>
          <w:tcPr>
            <w:tcW w:w="1710" w:type="dxa"/>
            <w:vAlign w:val="center"/>
          </w:tcPr>
          <w:p w14:paraId="6CE91E41" w14:textId="77777777" w:rsidR="00575A51" w:rsidRPr="005F68CF" w:rsidRDefault="00575A51" w:rsidP="00B93645">
            <w:pPr>
              <w:pStyle w:val="ProductList-Body"/>
              <w:rPr>
                <w:color w:val="000000" w:themeColor="text1"/>
                <w:sz w:val="16"/>
              </w:rPr>
            </w:pPr>
            <w:r>
              <w:rPr>
                <w:color w:val="000000" w:themeColor="text1"/>
                <w:sz w:val="16"/>
              </w:rPr>
              <w:t>Ja</w:t>
            </w:r>
          </w:p>
        </w:tc>
        <w:tc>
          <w:tcPr>
            <w:tcW w:w="1800" w:type="dxa"/>
            <w:vAlign w:val="center"/>
          </w:tcPr>
          <w:p w14:paraId="463A8A91" w14:textId="77777777" w:rsidR="00575A51" w:rsidRPr="005F68CF" w:rsidRDefault="00575A51" w:rsidP="00B93645">
            <w:pPr>
              <w:pStyle w:val="ProductList-Body"/>
              <w:rPr>
                <w:color w:val="000000" w:themeColor="text1"/>
                <w:sz w:val="16"/>
              </w:rPr>
            </w:pPr>
            <w:r>
              <w:rPr>
                <w:color w:val="000000" w:themeColor="text1"/>
                <w:sz w:val="16"/>
              </w:rPr>
              <w:t>Ja</w:t>
            </w:r>
            <w:r>
              <w:rPr>
                <w:color w:val="000000" w:themeColor="text1"/>
                <w:sz w:val="16"/>
                <w:szCs w:val="16"/>
              </w:rPr>
              <w:t>*</w:t>
            </w:r>
          </w:p>
        </w:tc>
        <w:tc>
          <w:tcPr>
            <w:tcW w:w="1777" w:type="dxa"/>
            <w:vAlign w:val="center"/>
          </w:tcPr>
          <w:p w14:paraId="4EE2B1B8" w14:textId="77777777" w:rsidR="00575A51" w:rsidRPr="005F68CF" w:rsidRDefault="00575A51" w:rsidP="00B93645">
            <w:pPr>
              <w:pStyle w:val="ProductList-Body"/>
              <w:rPr>
                <w:color w:val="000000" w:themeColor="text1"/>
                <w:sz w:val="16"/>
              </w:rPr>
            </w:pPr>
            <w:r>
              <w:rPr>
                <w:color w:val="000000" w:themeColor="text1"/>
                <w:sz w:val="16"/>
              </w:rPr>
              <w:t>Ja</w:t>
            </w:r>
            <w:r>
              <w:rPr>
                <w:color w:val="000000" w:themeColor="text1"/>
                <w:sz w:val="16"/>
                <w:szCs w:val="16"/>
              </w:rPr>
              <w:t>*</w:t>
            </w:r>
          </w:p>
        </w:tc>
      </w:tr>
      <w:tr w:rsidR="00575A51" w:rsidRPr="00C62FB6" w14:paraId="2D497A61" w14:textId="77777777" w:rsidTr="00575A51">
        <w:trPr>
          <w:trHeight w:val="288"/>
        </w:trPr>
        <w:tc>
          <w:tcPr>
            <w:tcW w:w="2880" w:type="dxa"/>
            <w:vAlign w:val="center"/>
          </w:tcPr>
          <w:p w14:paraId="5576D583" w14:textId="77777777" w:rsidR="00575A51" w:rsidRPr="005F68CF" w:rsidRDefault="00575A51" w:rsidP="00B93645">
            <w:pPr>
              <w:pStyle w:val="ProductList-Body"/>
              <w:rPr>
                <w:sz w:val="16"/>
              </w:rPr>
            </w:pPr>
            <w:r>
              <w:rPr>
                <w:sz w:val="16"/>
              </w:rPr>
              <w:t>Microsoft Azure-kernetjenester</w:t>
            </w:r>
          </w:p>
        </w:tc>
        <w:tc>
          <w:tcPr>
            <w:tcW w:w="923" w:type="dxa"/>
            <w:vAlign w:val="center"/>
          </w:tcPr>
          <w:p w14:paraId="4AE9DF33" w14:textId="77777777" w:rsidR="00575A51" w:rsidRPr="005F68CF" w:rsidRDefault="00575A51" w:rsidP="00B93645">
            <w:pPr>
              <w:pStyle w:val="ProductList-Body"/>
              <w:rPr>
                <w:color w:val="000000" w:themeColor="text1"/>
                <w:sz w:val="16"/>
              </w:rPr>
            </w:pPr>
            <w:r>
              <w:rPr>
                <w:color w:val="000000" w:themeColor="text1"/>
                <w:sz w:val="16"/>
              </w:rPr>
              <w:t>Ja</w:t>
            </w:r>
          </w:p>
        </w:tc>
        <w:tc>
          <w:tcPr>
            <w:tcW w:w="1710" w:type="dxa"/>
            <w:vAlign w:val="center"/>
          </w:tcPr>
          <w:p w14:paraId="092494DA" w14:textId="77777777" w:rsidR="00575A51" w:rsidRPr="005F68CF" w:rsidRDefault="00575A51" w:rsidP="00B93645">
            <w:pPr>
              <w:pStyle w:val="ProductList-Body"/>
              <w:rPr>
                <w:color w:val="000000" w:themeColor="text1"/>
                <w:sz w:val="16"/>
              </w:rPr>
            </w:pPr>
            <w:r>
              <w:rPr>
                <w:color w:val="000000" w:themeColor="text1"/>
                <w:sz w:val="16"/>
              </w:rPr>
              <w:t>Ja</w:t>
            </w:r>
          </w:p>
        </w:tc>
        <w:tc>
          <w:tcPr>
            <w:tcW w:w="1710" w:type="dxa"/>
            <w:vAlign w:val="center"/>
          </w:tcPr>
          <w:p w14:paraId="5B6F2332" w14:textId="77777777" w:rsidR="00575A51" w:rsidRPr="005F68CF" w:rsidRDefault="00575A51" w:rsidP="00B93645">
            <w:pPr>
              <w:pStyle w:val="ProductList-Body"/>
              <w:rPr>
                <w:color w:val="000000" w:themeColor="text1"/>
                <w:sz w:val="16"/>
              </w:rPr>
            </w:pPr>
            <w:r>
              <w:rPr>
                <w:color w:val="000000" w:themeColor="text1"/>
                <w:sz w:val="16"/>
              </w:rPr>
              <w:t>Ja</w:t>
            </w:r>
          </w:p>
        </w:tc>
        <w:tc>
          <w:tcPr>
            <w:tcW w:w="1800" w:type="dxa"/>
            <w:vAlign w:val="center"/>
          </w:tcPr>
          <w:p w14:paraId="51A61140" w14:textId="77777777" w:rsidR="00575A51" w:rsidRPr="005F68CF" w:rsidRDefault="00575A51" w:rsidP="00B93645">
            <w:pPr>
              <w:pStyle w:val="ProductList-Body"/>
              <w:rPr>
                <w:i/>
                <w:color w:val="000000" w:themeColor="text1"/>
                <w:sz w:val="16"/>
              </w:rPr>
            </w:pPr>
            <w:r>
              <w:rPr>
                <w:color w:val="000000" w:themeColor="text1"/>
                <w:sz w:val="16"/>
              </w:rPr>
              <w:t>Varierer**</w:t>
            </w:r>
          </w:p>
        </w:tc>
        <w:tc>
          <w:tcPr>
            <w:tcW w:w="1777" w:type="dxa"/>
            <w:vAlign w:val="center"/>
          </w:tcPr>
          <w:p w14:paraId="6AF0A727" w14:textId="77777777" w:rsidR="00575A51" w:rsidRPr="005F68CF" w:rsidRDefault="00575A51" w:rsidP="00B93645">
            <w:pPr>
              <w:pStyle w:val="ProductList-Body"/>
              <w:rPr>
                <w:color w:val="000000" w:themeColor="text1"/>
                <w:sz w:val="16"/>
              </w:rPr>
            </w:pPr>
            <w:r>
              <w:rPr>
                <w:color w:val="000000" w:themeColor="text1"/>
                <w:sz w:val="16"/>
              </w:rPr>
              <w:t>Varierer**</w:t>
            </w:r>
          </w:p>
        </w:tc>
      </w:tr>
      <w:tr w:rsidR="00575A51" w:rsidRPr="00C62FB6" w14:paraId="7FFFA551" w14:textId="77777777" w:rsidTr="00575A51">
        <w:trPr>
          <w:trHeight w:val="288"/>
        </w:trPr>
        <w:tc>
          <w:tcPr>
            <w:tcW w:w="2880" w:type="dxa"/>
            <w:vAlign w:val="center"/>
          </w:tcPr>
          <w:p w14:paraId="76E8B4C6" w14:textId="77777777" w:rsidR="00575A51" w:rsidRPr="005F68CF" w:rsidRDefault="00575A51" w:rsidP="00B93645">
            <w:pPr>
              <w:pStyle w:val="ProductList-Body"/>
              <w:rPr>
                <w:sz w:val="16"/>
              </w:rPr>
            </w:pPr>
            <w:r>
              <w:rPr>
                <w:sz w:val="16"/>
              </w:rPr>
              <w:t>Microsoft Intune-onlinetjenester</w:t>
            </w:r>
          </w:p>
        </w:tc>
        <w:tc>
          <w:tcPr>
            <w:tcW w:w="923" w:type="dxa"/>
            <w:vAlign w:val="center"/>
          </w:tcPr>
          <w:p w14:paraId="586C1274" w14:textId="77777777" w:rsidR="00575A51" w:rsidRPr="005F68CF" w:rsidRDefault="00575A51" w:rsidP="00B93645">
            <w:pPr>
              <w:pStyle w:val="ProductList-Body"/>
              <w:rPr>
                <w:color w:val="000000" w:themeColor="text1"/>
                <w:sz w:val="16"/>
              </w:rPr>
            </w:pPr>
            <w:r>
              <w:rPr>
                <w:color w:val="000000" w:themeColor="text1"/>
                <w:sz w:val="16"/>
              </w:rPr>
              <w:t>Ja</w:t>
            </w:r>
          </w:p>
        </w:tc>
        <w:tc>
          <w:tcPr>
            <w:tcW w:w="1710" w:type="dxa"/>
            <w:vAlign w:val="center"/>
          </w:tcPr>
          <w:p w14:paraId="450CD62A" w14:textId="77777777" w:rsidR="00575A51" w:rsidRPr="005F68CF" w:rsidRDefault="00575A51" w:rsidP="00B93645">
            <w:pPr>
              <w:pStyle w:val="ProductList-Body"/>
              <w:rPr>
                <w:color w:val="000000" w:themeColor="text1"/>
                <w:sz w:val="16"/>
              </w:rPr>
            </w:pPr>
            <w:r>
              <w:rPr>
                <w:color w:val="000000" w:themeColor="text1"/>
                <w:sz w:val="16"/>
              </w:rPr>
              <w:t>Ja</w:t>
            </w:r>
          </w:p>
        </w:tc>
        <w:tc>
          <w:tcPr>
            <w:tcW w:w="1710" w:type="dxa"/>
            <w:vAlign w:val="center"/>
          </w:tcPr>
          <w:p w14:paraId="1880E3EC" w14:textId="77777777" w:rsidR="00575A51" w:rsidRPr="005F68CF" w:rsidRDefault="00575A51" w:rsidP="00B93645">
            <w:pPr>
              <w:pStyle w:val="ProductList-Body"/>
              <w:rPr>
                <w:color w:val="000000" w:themeColor="text1"/>
                <w:sz w:val="16"/>
              </w:rPr>
            </w:pPr>
            <w:r>
              <w:rPr>
                <w:color w:val="000000" w:themeColor="text1"/>
                <w:sz w:val="16"/>
              </w:rPr>
              <w:t>Ja</w:t>
            </w:r>
          </w:p>
        </w:tc>
        <w:tc>
          <w:tcPr>
            <w:tcW w:w="1800" w:type="dxa"/>
            <w:vAlign w:val="center"/>
          </w:tcPr>
          <w:p w14:paraId="23B4A655" w14:textId="77777777" w:rsidR="00575A51" w:rsidRPr="005F68CF" w:rsidRDefault="00575A51" w:rsidP="00B93645">
            <w:pPr>
              <w:pStyle w:val="ProductList-Body"/>
              <w:rPr>
                <w:color w:val="000000" w:themeColor="text1"/>
                <w:sz w:val="16"/>
              </w:rPr>
            </w:pPr>
            <w:r>
              <w:rPr>
                <w:color w:val="000000" w:themeColor="text1"/>
                <w:sz w:val="16"/>
              </w:rPr>
              <w:t>Ja</w:t>
            </w:r>
          </w:p>
        </w:tc>
        <w:tc>
          <w:tcPr>
            <w:tcW w:w="1777" w:type="dxa"/>
            <w:vAlign w:val="center"/>
          </w:tcPr>
          <w:p w14:paraId="645DDD4C" w14:textId="77777777" w:rsidR="00575A51" w:rsidRPr="005F68CF" w:rsidRDefault="00575A51" w:rsidP="00B93645">
            <w:pPr>
              <w:pStyle w:val="ProductList-Body"/>
              <w:rPr>
                <w:color w:val="000000" w:themeColor="text1"/>
                <w:sz w:val="16"/>
              </w:rPr>
            </w:pPr>
            <w:r>
              <w:rPr>
                <w:color w:val="000000" w:themeColor="text1"/>
                <w:sz w:val="16"/>
              </w:rPr>
              <w:t>Ja</w:t>
            </w:r>
          </w:p>
        </w:tc>
      </w:tr>
      <w:tr w:rsidR="00575A51" w:rsidRPr="00C62FB6" w14:paraId="2530EDDD" w14:textId="77777777" w:rsidTr="00575A51">
        <w:trPr>
          <w:trHeight w:val="288"/>
        </w:trPr>
        <w:tc>
          <w:tcPr>
            <w:tcW w:w="2880" w:type="dxa"/>
            <w:vAlign w:val="center"/>
          </w:tcPr>
          <w:p w14:paraId="0D76062C" w14:textId="77777777" w:rsidR="00575A51" w:rsidRPr="00231971" w:rsidRDefault="00575A51" w:rsidP="00B93645">
            <w:pPr>
              <w:pStyle w:val="ProductList-Body"/>
              <w:rPr>
                <w:sz w:val="16"/>
                <w:szCs w:val="16"/>
              </w:rPr>
            </w:pPr>
            <w:r>
              <w:rPr>
                <w:sz w:val="16"/>
                <w:szCs w:val="16"/>
              </w:rPr>
              <w:t>Microsoft Power BI-tjenester</w:t>
            </w:r>
          </w:p>
        </w:tc>
        <w:tc>
          <w:tcPr>
            <w:tcW w:w="923" w:type="dxa"/>
            <w:vAlign w:val="center"/>
          </w:tcPr>
          <w:p w14:paraId="03D76F46" w14:textId="77777777" w:rsidR="00575A51" w:rsidRPr="00231971" w:rsidRDefault="00575A51" w:rsidP="00B93645">
            <w:pPr>
              <w:pStyle w:val="ProductList-Body"/>
              <w:rPr>
                <w:color w:val="000000" w:themeColor="text1"/>
                <w:sz w:val="16"/>
                <w:szCs w:val="16"/>
              </w:rPr>
            </w:pPr>
            <w:r>
              <w:rPr>
                <w:color w:val="000000" w:themeColor="text1"/>
                <w:sz w:val="16"/>
                <w:szCs w:val="16"/>
              </w:rPr>
              <w:t>Ja</w:t>
            </w:r>
          </w:p>
        </w:tc>
        <w:tc>
          <w:tcPr>
            <w:tcW w:w="1710" w:type="dxa"/>
            <w:vAlign w:val="center"/>
          </w:tcPr>
          <w:p w14:paraId="7AD48720" w14:textId="77777777" w:rsidR="00575A51" w:rsidRPr="00231971" w:rsidRDefault="00575A51" w:rsidP="00B93645">
            <w:pPr>
              <w:pStyle w:val="ProductList-Body"/>
              <w:rPr>
                <w:color w:val="000000" w:themeColor="text1"/>
                <w:sz w:val="16"/>
                <w:szCs w:val="16"/>
              </w:rPr>
            </w:pPr>
            <w:r>
              <w:rPr>
                <w:color w:val="000000" w:themeColor="text1"/>
                <w:sz w:val="16"/>
                <w:szCs w:val="16"/>
              </w:rPr>
              <w:t>Ja</w:t>
            </w:r>
          </w:p>
        </w:tc>
        <w:tc>
          <w:tcPr>
            <w:tcW w:w="1710" w:type="dxa"/>
            <w:vAlign w:val="center"/>
          </w:tcPr>
          <w:p w14:paraId="4650C764" w14:textId="77777777" w:rsidR="00575A51" w:rsidRPr="00231971" w:rsidRDefault="00575A51" w:rsidP="00B93645">
            <w:pPr>
              <w:pStyle w:val="ProductList-Body"/>
              <w:rPr>
                <w:color w:val="000000" w:themeColor="text1"/>
                <w:sz w:val="16"/>
                <w:szCs w:val="16"/>
              </w:rPr>
            </w:pPr>
            <w:r>
              <w:rPr>
                <w:color w:val="000000" w:themeColor="text1"/>
                <w:sz w:val="16"/>
                <w:szCs w:val="16"/>
              </w:rPr>
              <w:t>Ja</w:t>
            </w:r>
          </w:p>
        </w:tc>
        <w:tc>
          <w:tcPr>
            <w:tcW w:w="1800" w:type="dxa"/>
            <w:vAlign w:val="center"/>
          </w:tcPr>
          <w:p w14:paraId="23FE2F68" w14:textId="77777777" w:rsidR="00575A51" w:rsidRPr="00231971" w:rsidRDefault="00575A51" w:rsidP="00B93645">
            <w:pPr>
              <w:pStyle w:val="ProductList-Body"/>
              <w:rPr>
                <w:color w:val="000000" w:themeColor="text1"/>
                <w:sz w:val="16"/>
                <w:szCs w:val="16"/>
              </w:rPr>
            </w:pPr>
            <w:r>
              <w:rPr>
                <w:color w:val="000000" w:themeColor="text1"/>
                <w:sz w:val="16"/>
                <w:szCs w:val="16"/>
              </w:rPr>
              <w:t>Nej</w:t>
            </w:r>
          </w:p>
        </w:tc>
        <w:tc>
          <w:tcPr>
            <w:tcW w:w="1777" w:type="dxa"/>
            <w:vAlign w:val="center"/>
          </w:tcPr>
          <w:p w14:paraId="696D67B8" w14:textId="77777777" w:rsidR="00575A51" w:rsidRPr="00231971" w:rsidRDefault="00575A51" w:rsidP="00B93645">
            <w:pPr>
              <w:pStyle w:val="ProductList-Body"/>
              <w:rPr>
                <w:color w:val="000000" w:themeColor="text1"/>
                <w:sz w:val="16"/>
                <w:szCs w:val="16"/>
              </w:rPr>
            </w:pPr>
            <w:r>
              <w:rPr>
                <w:color w:val="000000" w:themeColor="text1"/>
                <w:sz w:val="16"/>
                <w:szCs w:val="16"/>
              </w:rPr>
              <w:t>Nej</w:t>
            </w:r>
          </w:p>
        </w:tc>
      </w:tr>
    </w:tbl>
    <w:p w14:paraId="6121FFF7" w14:textId="77777777" w:rsidR="00575A51" w:rsidRPr="000A18C7" w:rsidRDefault="00575A51" w:rsidP="00575A51">
      <w:pPr>
        <w:pStyle w:val="ProductList-Body"/>
        <w:rPr>
          <w:i/>
          <w:color w:val="000000" w:themeColor="text1"/>
        </w:rPr>
      </w:pPr>
      <w:r>
        <w:rPr>
          <w:i/>
          <w:color w:val="000000" w:themeColor="text1"/>
        </w:rPr>
        <w:t>*Omfatter ikke Microsoft Dynamics Marketing.</w:t>
      </w:r>
    </w:p>
    <w:p w14:paraId="15A1B9DB" w14:textId="706587E9" w:rsidR="00C62FB6" w:rsidRPr="00A12616" w:rsidRDefault="00575A51" w:rsidP="00575A51">
      <w:pPr>
        <w:pStyle w:val="ProductList-Body"/>
        <w:rPr>
          <w:i/>
        </w:rPr>
      </w:pPr>
      <w:r>
        <w:rPr>
          <w:color w:val="000000" w:themeColor="text1"/>
        </w:rPr>
        <w:t>**</w:t>
      </w:r>
      <w:r>
        <w:rPr>
          <w:i/>
          <w:color w:val="000000" w:themeColor="text1"/>
        </w:rPr>
        <w:t>Aktuelt omfang er beskrevet i detaljer i kontrolrapporten og summeret i Microsoft Azure Trust Center</w:t>
      </w:r>
      <w:r w:rsidR="00C62FB6" w:rsidRPr="00A12616">
        <w:rPr>
          <w:i/>
        </w:rPr>
        <w:t>.</w:t>
      </w:r>
    </w:p>
    <w:p w14:paraId="7863C0DA" w14:textId="77777777" w:rsidR="00C62FB6" w:rsidRPr="00690C65" w:rsidRDefault="00C62FB6" w:rsidP="00C62FB6">
      <w:pPr>
        <w:pStyle w:val="ProductList-Body"/>
      </w:pPr>
    </w:p>
    <w:p w14:paraId="30F5D3AE" w14:textId="77777777" w:rsidR="007A01A3" w:rsidRPr="00C62FB6" w:rsidRDefault="007A01A3" w:rsidP="007A01A3">
      <w:pPr>
        <w:pStyle w:val="ProductList-Body"/>
      </w:pPr>
      <w:r>
        <w:t>Microsoft kan til enhver tid tilføje branchestandarder eller standarder fra offentlige myndigheder. Microsoft sletter ikke en standard eller ramme i tabellen herover, medmindre den ikke længere bruges i branchen og er erstattet af en ny (om nogen). Azure Government-tjenester opfylder et særskilt sæt kontrolstandarder og rammer som beskrevet i Microsoft Azure Trust Center.</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I henhold til fortrolighedsforpligtelser, vil Microsoft gøre hver Politik for beskyttelse af oplysninger tilgængelig for Kunden sammen med andre oplysninger, som Kunden med rimelighed kunne anmode om angående Microsofts sikkerhedsprocesser og -politikker.</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Kunden er alene ansvarlig for at gennemlæse hver Politik til beskyttelse af oplysninger og afgøre, om denne opfylder Kundens krav.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lastRenderedPageBreak/>
        <w:t>Hvis standardkontraktbestemmelserne gælder, er dette afsnit en tilføjelse til standardbestemmelse 5 i afsnit f og standardbestemmelse 12 i afsnit 2 i Standardkontraktbestemmelserne.</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Microsofts kontrol af Onlinetjenester</w:t>
      </w:r>
    </w:p>
    <w:p w14:paraId="270635B4" w14:textId="77777777" w:rsidR="00C62FB6" w:rsidRPr="00690C65" w:rsidRDefault="00C62FB6" w:rsidP="00C62FB6">
      <w:pPr>
        <w:pStyle w:val="ProductList-Body"/>
      </w:pPr>
      <w:r>
        <w:t>For hver online-service udfører Microsoft kontroller af sikkerheden på de computere, computermiljøer og fysiske datacentre, der bruges til behandling af Kundedata (herunder personoplysninger) som følger:</w:t>
      </w:r>
    </w:p>
    <w:p w14:paraId="23FA22F7" w14:textId="77777777" w:rsidR="00C62FB6" w:rsidRPr="00690C65" w:rsidRDefault="00C62FB6" w:rsidP="00477882">
      <w:pPr>
        <w:pStyle w:val="ProductList-Body"/>
        <w:numPr>
          <w:ilvl w:val="1"/>
          <w:numId w:val="9"/>
        </w:numPr>
        <w:ind w:left="450" w:hanging="270"/>
      </w:pPr>
      <w:r>
        <w:t>Hvor en standard eller ramme foreskriver kontroller, vil en kontrol af en sådan kontrolstandard eller ramme blive iværksat mindst én gang årligt for hver online-service.</w:t>
      </w:r>
    </w:p>
    <w:p w14:paraId="4E1C16AD" w14:textId="0C38EA08" w:rsidR="00C62FB6" w:rsidRPr="00690C65" w:rsidRDefault="00C62FB6" w:rsidP="00477882">
      <w:pPr>
        <w:pStyle w:val="ProductList-Body"/>
        <w:numPr>
          <w:ilvl w:val="1"/>
          <w:numId w:val="9"/>
        </w:numPr>
        <w:ind w:left="450" w:hanging="270"/>
      </w:pPr>
      <w:r>
        <w:t>Hver kontrol vil blive udført i henhold til standarder og regler fra tilsynsmyndigheden eller det autorisationsudstedende organ for hver gældende kontrolstandard eller ramme.</w:t>
      </w:r>
    </w:p>
    <w:p w14:paraId="269EC67D" w14:textId="77777777" w:rsidR="00C62FB6" w:rsidRPr="00690C65" w:rsidRDefault="00C62FB6" w:rsidP="00477882">
      <w:pPr>
        <w:pStyle w:val="ProductList-Body"/>
        <w:numPr>
          <w:ilvl w:val="1"/>
          <w:numId w:val="9"/>
        </w:numPr>
        <w:ind w:left="450" w:hanging="270"/>
      </w:pPr>
      <w:r>
        <w:t>Hver kontrol vil blive udført af en kvalificeret, uafhængig tredjemand indenfor sikkerhed, som vælges og aflønnes af Microsoft.</w:t>
      </w:r>
    </w:p>
    <w:p w14:paraId="34316282" w14:textId="77777777" w:rsidR="00C62FB6" w:rsidRPr="00690C65" w:rsidRDefault="00C62FB6" w:rsidP="00C62FB6">
      <w:pPr>
        <w:pStyle w:val="ProductList-Body"/>
      </w:pPr>
    </w:p>
    <w:p w14:paraId="659CD86F" w14:textId="77C6264C" w:rsidR="00C62FB6" w:rsidRPr="00690C65" w:rsidRDefault="00C62FB6" w:rsidP="00C62FB6">
      <w:pPr>
        <w:pStyle w:val="ProductList-Body"/>
      </w:pPr>
      <w:r>
        <w:t>Hver kontrol medfører oprettelsen af en kontrolrapport (</w:t>
      </w:r>
      <w:r w:rsidR="001A6B5F">
        <w:t>”</w:t>
      </w:r>
      <w:r>
        <w:t>Microsoft Kontrolrapport</w:t>
      </w:r>
      <w:r w:rsidR="001A6B5F">
        <w:t>”</w:t>
      </w:r>
      <w:r>
        <w:t>), som vil være Microsofts fortrolige oplysninger. Microsoft Kontrolrapporten angiver tydeligt de væsentligste resultater. Microsoft vil straks afhjælpe problemer anført i enhver Microsoft Kontrolrapport til kontrollantens tilfredshed.</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Hvis Kunden anmoder herom, sender Microsoft Kunden enhver Microsoft Kontrolrapport, så Kunden kan kontrollere, at Microsoft overholder sine sikkerhedsforpligtelser i henhold til Vilkår for databehandling. Microsoft Kontrolrapporten vil være underlagt hemmeligholdelse og begrænsninger vedrørende distribution for Microsoft og kontrollanten.</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Hvis Standardkontraktbestemmelserne gælder, (1) accepterer Kunden at udøve sine kontrolrettigheder ved at bede Microsoft udføre kontrollen som beskrevet i dette afsnit af Vilkår for databehandling, og (2) hvis Kunden ønsker at ændre disse instruktioner, har Kunden ret til dette som beskrevet i Standardkontraktbestemmelser. Dette skal foregå skriftligt</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Hvis Standardkontraktbestemmelserne gælder, vil intet i dette afsnit af Vilkår for databehandling ændre Standardkontraktbestemmelserne eller påvirke en tilsynsmyndigheds eller den registreredes rettigheder i henhold til Standardkontraktbestemmelserne. Microsoft Corporation er en tilsigtet tredjepartsmodtager i forbindelse med dette afsnit.</w:t>
      </w:r>
    </w:p>
    <w:p w14:paraId="2D6DF248" w14:textId="0A192578" w:rsidR="00584F9E" w:rsidRDefault="00AD5EE6" w:rsidP="00477882">
      <w:pPr>
        <w:pStyle w:val="ProductList-Body"/>
        <w:shd w:val="clear" w:color="auto" w:fill="A6A6A6" w:themeFill="background1" w:themeFillShade="A6"/>
        <w:spacing w:before="120" w:after="240"/>
        <w:jc w:val="right"/>
      </w:pPr>
      <w:hyperlink w:anchor="TableofContents" w:history="1">
        <w:r w:rsidR="00584F9E" w:rsidRPr="00E527C5">
          <w:rPr>
            <w:rStyle w:val="Hyperlink"/>
            <w:sz w:val="16"/>
            <w:szCs w:val="16"/>
          </w:rPr>
          <w:t>Indholdsfortegnelse</w:t>
        </w:r>
      </w:hyperlink>
      <w:r w:rsidR="00584F9E" w:rsidRPr="00E527C5">
        <w:rPr>
          <w:sz w:val="16"/>
          <w:szCs w:val="16"/>
        </w:rPr>
        <w:t xml:space="preserve"> / </w:t>
      </w:r>
      <w:hyperlink w:anchor="GeneralTerms" w:history="1">
        <w:r w:rsidR="00584F9E" w:rsidRPr="00E527C5">
          <w:rPr>
            <w:rStyle w:val="Hyperlink"/>
            <w:sz w:val="16"/>
            <w:szCs w:val="16"/>
          </w:rPr>
          <w:t>Generelle Vilkår</w:t>
        </w:r>
      </w:hyperlink>
    </w:p>
    <w:p w14:paraId="0B0939CD" w14:textId="77777777" w:rsidR="00551855" w:rsidRDefault="00551855" w:rsidP="00A914BF">
      <w:pPr>
        <w:pStyle w:val="ProductList-Body"/>
        <w:sectPr w:rsidR="00551855"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2" w:name="OnlineServiceSpecificTerms"/>
      <w:bookmarkStart w:id="63" w:name="_Toc442782595"/>
      <w:r>
        <w:lastRenderedPageBreak/>
        <w:t>Specifikke Vilkår for Onlinetjenester</w:t>
      </w:r>
      <w:bookmarkEnd w:id="62"/>
      <w:bookmarkEnd w:id="63"/>
    </w:p>
    <w:p w14:paraId="3B9E80E0" w14:textId="0886A4BA" w:rsidR="000E6ED8" w:rsidRPr="00690C65" w:rsidRDefault="00272578" w:rsidP="00A914BF">
      <w:pPr>
        <w:pStyle w:val="ProductList-Body"/>
      </w:pPr>
      <w:r>
        <w:t>Hvis en Onlinetjeneste ikke er angivet nedenfor, har den ingen Specifikke Vilkår for Onlinetjenester.</w:t>
      </w:r>
    </w:p>
    <w:p w14:paraId="4AC2E2E6" w14:textId="77777777" w:rsidR="000E6ED8" w:rsidRPr="00690C65" w:rsidRDefault="000E6ED8" w:rsidP="00A914BF">
      <w:pPr>
        <w:pStyle w:val="ProductList-Body"/>
      </w:pPr>
    </w:p>
    <w:p w14:paraId="31875D02" w14:textId="758250D8" w:rsidR="000E6ED8" w:rsidRPr="00A12616" w:rsidRDefault="00272578" w:rsidP="000E0F39">
      <w:pPr>
        <w:pStyle w:val="ProductList-OfferingGroupHeading"/>
        <w:rPr>
          <w:lang w:val="da-DK"/>
        </w:rPr>
      </w:pPr>
      <w:bookmarkStart w:id="64" w:name="_Toc442782596"/>
      <w:bookmarkStart w:id="65" w:name="MicrosoftAzureServices"/>
      <w:r w:rsidRPr="00A12616">
        <w:rPr>
          <w:lang w:val="da-DK"/>
        </w:rPr>
        <w:t>Microsoft Azure-tjeneste</w:t>
      </w:r>
      <w:bookmarkEnd w:id="64"/>
    </w:p>
    <w:bookmarkEnd w:id="65"/>
    <w:p w14:paraId="086C8D19" w14:textId="77777777" w:rsidR="00512B2A" w:rsidRPr="000772BE" w:rsidRDefault="00512B2A" w:rsidP="00512B2A">
      <w:pPr>
        <w:pStyle w:val="ProductList-Body"/>
      </w:pPr>
      <w:r>
        <w:rPr>
          <w:b/>
          <w:color w:val="00188F"/>
        </w:rPr>
        <w:t>Meddelelser</w:t>
      </w:r>
    </w:p>
    <w:p w14:paraId="476DA32A" w14:textId="426E35B8" w:rsidR="00512B2A" w:rsidRPr="000772BE" w:rsidRDefault="00512B2A" w:rsidP="00512B2A">
      <w:pPr>
        <w:pStyle w:val="ProductList-Body"/>
      </w:pPr>
      <w:r>
        <w:t xml:space="preserve">Meddelelserne om Professionelle ydelser og H.264/AVC Visual Standard, VC-1 Video Standard og MPEG-4 Part 2 Visual Standard og MPEG-2 Video Standard i </w:t>
      </w:r>
      <w:hyperlink w:anchor="Attachment1" w:history="1">
        <w:r>
          <w:rPr>
            <w:rStyle w:val="Hyperlink"/>
          </w:rPr>
          <w:t>Bilag 1</w:t>
        </w:r>
      </w:hyperlink>
      <w:r>
        <w:t xml:space="preserve"> er gældende.</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Serviceniveauaftale</w:t>
      </w:r>
    </w:p>
    <w:p w14:paraId="41766555" w14:textId="0436C6D6" w:rsidR="00CC34E7" w:rsidRPr="00690C65" w:rsidRDefault="00CC34E7" w:rsidP="00CC34E7">
      <w:pPr>
        <w:pStyle w:val="ProductList-Body"/>
      </w:pPr>
      <w:r>
        <w:t>Se</w:t>
      </w:r>
      <w:r w:rsidRPr="00EB1DF5">
        <w:t xml:space="preserve"> </w:t>
      </w:r>
      <w:hyperlink r:id="rId28" w:history="1">
        <w:r w:rsidRPr="00EB1DF5">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Definitioner</w:t>
      </w:r>
    </w:p>
    <w:p w14:paraId="0267E6EB" w14:textId="60A5272F" w:rsidR="007A01A3" w:rsidRDefault="007A01A3" w:rsidP="007A01A3">
      <w:pPr>
        <w:pStyle w:val="ProductList-Body"/>
        <w:spacing w:after="120"/>
      </w:pPr>
      <w:r>
        <w:t xml:space="preserve">“Azure Government-tjenester” betyder en eller flere tjenester eller funktioner, som Microsoft gør tilgængelige for Kunden som Skytjenester til Offentlig Gruppe inden for de “US Gov”-områder, der er angivet på </w:t>
      </w:r>
      <w:hyperlink r:id="rId29" w:anchor="services" w:history="1">
        <w:r w:rsidRPr="00EB1DF5">
          <w:rPr>
            <w:rStyle w:val="Hyperlink"/>
          </w:rPr>
          <w:t>http://azure.microsoft.com/en-us/regions/#services</w:t>
        </w:r>
      </w:hyperlink>
      <w:r>
        <w:t>.</w:t>
      </w:r>
    </w:p>
    <w:p w14:paraId="7A4AF654" w14:textId="70CF133C" w:rsidR="00272578" w:rsidRPr="00690C65" w:rsidRDefault="001A6B5F" w:rsidP="00F824AC">
      <w:pPr>
        <w:pStyle w:val="ProductList-Body"/>
        <w:spacing w:after="120"/>
      </w:pPr>
      <w:r>
        <w:t>”</w:t>
      </w:r>
      <w:r w:rsidR="009616E2">
        <w:t>Kundeløsning</w:t>
      </w:r>
      <w:r>
        <w:t>”</w:t>
      </w:r>
      <w:r w:rsidR="009616E2">
        <w:t xml:space="preserve"> er et program eller et sæt programmer, der tilføjer primær eller væsentlig funktionalitet til Microsoft Azure-tjenester, og som ikke er primært er en substitut for Microsoft Azure-tjenester.</w:t>
      </w:r>
    </w:p>
    <w:p w14:paraId="056068F0" w14:textId="17E4F377" w:rsidR="00FD4EBD" w:rsidRDefault="00FD4EBD" w:rsidP="00FD4EBD">
      <w:pPr>
        <w:pStyle w:val="ProductList-Body"/>
      </w:pPr>
      <w:r>
        <w:t xml:space="preserve">”Microsoft Azure-tjenester” betyder en eller flere Microsoft-tjenester og -funktioner, der er angivet på </w:t>
      </w:r>
      <w:hyperlink r:id="rId30" w:history="1">
        <w:r w:rsidRPr="00FD4EBD">
          <w:rPr>
            <w:rStyle w:val="Hyperlink"/>
          </w:rPr>
          <w:t>http://azure.microsoft.com/services/</w:t>
        </w:r>
      </w:hyperlink>
      <w:r>
        <w:t>, medmindre de er angivet til separat licensering.</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Begrænsninger</w:t>
      </w:r>
    </w:p>
    <w:p w14:paraId="23A765D2" w14:textId="121DFCA9" w:rsidR="00272578" w:rsidRPr="00690C65" w:rsidRDefault="00272578" w:rsidP="009616E2">
      <w:pPr>
        <w:pStyle w:val="ProductList-Body"/>
      </w:pPr>
      <w:r>
        <w:t>Kunden må ikke:</w:t>
      </w:r>
    </w:p>
    <w:p w14:paraId="67F9EDEC" w14:textId="77777777" w:rsidR="00272578" w:rsidRPr="00690C65" w:rsidRDefault="00272578" w:rsidP="00A44A41">
      <w:pPr>
        <w:pStyle w:val="ProductList-Body"/>
        <w:numPr>
          <w:ilvl w:val="0"/>
          <w:numId w:val="10"/>
        </w:numPr>
        <w:ind w:left="450" w:hanging="270"/>
      </w:pPr>
      <w:r>
        <w:t>videresælge eller videredistribuere Microsoft Azure-tjenester, eller</w:t>
      </w:r>
    </w:p>
    <w:p w14:paraId="7A295F42" w14:textId="7BF2C9E7" w:rsidR="00272578" w:rsidRPr="00690C65" w:rsidRDefault="00272578" w:rsidP="0088164F">
      <w:pPr>
        <w:pStyle w:val="ProductList-Body"/>
        <w:numPr>
          <w:ilvl w:val="0"/>
          <w:numId w:val="10"/>
        </w:numPr>
        <w:spacing w:before="40"/>
        <w:ind w:left="461" w:hanging="274"/>
      </w:pPr>
      <w:r>
        <w:t>tillade, at flere brugere direkte eller indirekte får adgang til en Microsoft Azure Service-funktion, som gøres tilgængelig på pr. bruger-basis (f.eks. Active Directory Premium). Specifikke vilkår for videreoverdragelse for en Microsoft Azure Service-funktion, kan være leveret i supplerende dokumentation for funktionen.</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Krav til tjenester eller funktioner</w:t>
      </w:r>
    </w:p>
    <w:p w14:paraId="20384FBB" w14:textId="12F9580B" w:rsidR="00272578" w:rsidRPr="00690C65" w:rsidRDefault="00272578" w:rsidP="00272578">
      <w:pPr>
        <w:pStyle w:val="ProductList-Body"/>
      </w:pPr>
      <w:r>
        <w:t>Microsoft vil give Kunden 12 måneders forudgående varsel til at fjerne enhver materialefunktion eller -funktionalitet eller afbryde en tjeneste, medmindre sikkerheds- eller retshensyn eller hensyn til systemets ydeevne kræver en fremskyndet fjernelse. Dette gælder ikke for Eksempelvisninger.</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Databevaring efter Udløb eller Afslutning</w:t>
      </w:r>
    </w:p>
    <w:p w14:paraId="2B576A03" w14:textId="4CEA408C" w:rsidR="00272578" w:rsidRPr="00690C65" w:rsidRDefault="00272578" w:rsidP="00272578">
      <w:pPr>
        <w:pStyle w:val="ProductList-Body"/>
      </w:pPr>
      <w:r>
        <w:t>Udløbet eller ophøret af Kundens Onlinetjenesteabonnement ændrer ikke Kundens forpligtelse til at betale for værtsfunktionen for Deres Kundedata i løbet af en eventuel udvidet løbetid.</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Værtsundtagelse</w:t>
      </w:r>
    </w:p>
    <w:p w14:paraId="538ACDF4" w14:textId="6A2762A6" w:rsidR="00272578" w:rsidRPr="00690C65" w:rsidRDefault="00272578" w:rsidP="00272578">
      <w:pPr>
        <w:pStyle w:val="ProductList-Body"/>
      </w:pPr>
      <w:r>
        <w:t>Kunden har ret til at oprette og vedligeholde en Kundeløsning, og, uagtet at det modsatte fremgår af Kundens volumenlicensaftale, har De ret til at kombinere Microsoft Azure-tjenester med Kundedata, der ejes eller licenseres af Kunden eller en tredjemand, for at oprette en Kundeløsning ved hjælp af Microsoft Azure-tjenesten og Kundedataene. Kunden kan tillade tredjemand at få adgang til og bruge Microsoft Azure-tjenesterne i forbindelse med brugen af Kundeløsningen. Kunden er ansvarlig for denne brug og for at sikre, at disse vilkår og betingelser i Kundens volumenlicensaftale overholdes.</w:t>
      </w:r>
    </w:p>
    <w:p w14:paraId="42EB7CF9" w14:textId="77777777" w:rsidR="00186BF6" w:rsidRPr="00690C65" w:rsidRDefault="00186BF6" w:rsidP="00272578">
      <w:pPr>
        <w:pStyle w:val="ProductList-Body"/>
      </w:pPr>
    </w:p>
    <w:p w14:paraId="2A15785A" w14:textId="77777777" w:rsidR="00A12616" w:rsidRPr="007F0A21" w:rsidRDefault="00A12616" w:rsidP="00A12616">
      <w:pPr>
        <w:pStyle w:val="ProductList-Body"/>
      </w:pPr>
      <w:r>
        <w:rPr>
          <w:b/>
          <w:color w:val="00188F"/>
        </w:rPr>
        <w:t>Brug af software i Microsoft Azure</w:t>
      </w:r>
    </w:p>
    <w:p w14:paraId="0F0BF3D1" w14:textId="14B6E399" w:rsidR="00272578" w:rsidRPr="00690C65" w:rsidRDefault="00A12616" w:rsidP="00A12616">
      <w:pPr>
        <w:pStyle w:val="ProductList-Body"/>
      </w:pPr>
      <w:r>
        <w:t>For Microsoft-software, der er tilgængelig i en Microsoft Azure-tjeneste, tildeler Microsoft kunden en begrænset licens til udelukkende at bruge softwaren i Microsoft Azure-tjenesten</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Datacenters tilgængelighed</w:t>
      </w:r>
    </w:p>
    <w:p w14:paraId="12EDE99A" w14:textId="1C9F5C17" w:rsidR="005F013C" w:rsidRPr="00690C65" w:rsidRDefault="005F013C" w:rsidP="00272578">
      <w:pPr>
        <w:pStyle w:val="ProductList-Body"/>
      </w:pPr>
      <w:r>
        <w:t xml:space="preserve">Brug af datacentre inden for visse regioner kan være begrænset til de Kunder, der befinder sig i eller i nærheden af den pågældende region. De finder flere oplysninger om tjenesters tilgængelighed inden for regioner på </w:t>
      </w:r>
      <w:hyperlink r:id="rId31"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Deling</w:t>
      </w:r>
    </w:p>
    <w:p w14:paraId="58955B29" w14:textId="4CC62FD6" w:rsidR="00272578" w:rsidRPr="00690C65" w:rsidRDefault="00272578" w:rsidP="00272578">
      <w:pPr>
        <w:pStyle w:val="ProductList-Body"/>
      </w:pPr>
      <w:r>
        <w:t xml:space="preserve">Microsoft Azure-tjenesterne kan give mulighed for at dele en Kundeløsning og/eller Kundedata med andre Azure-bruger og -grupper eller med andre tredjemænd. Hvis Kunden vælger en sådan deling, accepterer Kunden, at der gives licens til alle godkendte brugere, herunder retten til at </w:t>
      </w:r>
      <w:r>
        <w:lastRenderedPageBreak/>
        <w:t>bruge, ændre og flytte Kundeløsningen og/eller Kundedata, og Kunden tillader, at Microsoft gør disse tilgængelig for sådanne brugere på den valgte metode og det valgte sted.</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257DC100" w:rsidR="000E6ED8" w:rsidRDefault="00272578" w:rsidP="00272578">
      <w:pPr>
        <w:pStyle w:val="ProductList-Body"/>
      </w:pPr>
      <w:r>
        <w:t xml:space="preserve">Microsoft Azure giver Kunden mulighed for at opnå adgang til eller købe Ikke-Microsoft-produkter via funktioner som f.eks. Microsoft Azure Marketplace og Virtual Machine Gallery i henhold til separate vilkår, der er tilgængelige på </w:t>
      </w:r>
      <w:hyperlink r:id="rId32" w:history="1">
        <w:r w:rsidR="00A642CC">
          <w:rPr>
            <w:rStyle w:val="Hyperlink"/>
          </w:rPr>
          <w:t>http://azure.microsoft.com/en-us/support/legal/store-terms/</w:t>
        </w:r>
      </w:hyperlink>
      <w:hyperlink r:id="rId33" w:history="1"/>
      <w:r>
        <w:t>.</w:t>
      </w:r>
    </w:p>
    <w:p w14:paraId="6461D27F" w14:textId="77777777" w:rsidR="00575A51" w:rsidRDefault="00575A51" w:rsidP="00272578">
      <w:pPr>
        <w:pStyle w:val="ProductList-Body"/>
      </w:pPr>
    </w:p>
    <w:p w14:paraId="6066C298" w14:textId="77777777" w:rsidR="00575A51" w:rsidRDefault="00575A51" w:rsidP="00575A51">
      <w:pPr>
        <w:pStyle w:val="ProductList-Offering2Heading"/>
        <w:outlineLvl w:val="2"/>
      </w:pPr>
      <w:r>
        <w:tab/>
      </w:r>
      <w:bookmarkStart w:id="66" w:name="_Toc440961453"/>
      <w:bookmarkStart w:id="67" w:name="_Toc442782597"/>
      <w:r>
        <w:t>Microsoft Azure StorSimple</w:t>
      </w:r>
      <w:bookmarkEnd w:id="66"/>
      <w:bookmarkEnd w:id="67"/>
    </w:p>
    <w:p w14:paraId="61442A31" w14:textId="77777777" w:rsidR="00575A51" w:rsidRDefault="00575A51" w:rsidP="00575A51">
      <w:pPr>
        <w:pStyle w:val="ProductList-Body"/>
        <w:rPr>
          <w:rFonts w:asciiTheme="majorHAnsi" w:hAnsiTheme="majorHAnsi"/>
          <w:color w:val="000000"/>
          <w:sz w:val="16"/>
          <w:szCs w:val="16"/>
        </w:rPr>
      </w:pPr>
      <w:r>
        <w:rPr>
          <w:rFonts w:asciiTheme="majorHAnsi" w:hAnsiTheme="majorHAnsi"/>
          <w:color w:val="000000"/>
          <w:sz w:val="16"/>
          <w:szCs w:val="16"/>
        </w:rPr>
        <w:t>Pengemæssig forpligtelse for StorSimple – 1 (8100-enhed)</w:t>
      </w:r>
    </w:p>
    <w:p w14:paraId="0F138600" w14:textId="77777777" w:rsidR="00575A51" w:rsidRPr="009B4146" w:rsidRDefault="00575A51" w:rsidP="00575A51">
      <w:pPr>
        <w:pStyle w:val="ProductList-Body"/>
        <w:rPr>
          <w:rFonts w:asciiTheme="majorHAnsi" w:hAnsiTheme="majorHAnsi"/>
          <w:sz w:val="16"/>
          <w:szCs w:val="16"/>
        </w:rPr>
      </w:pPr>
      <w:r>
        <w:rPr>
          <w:rFonts w:asciiTheme="majorHAnsi" w:hAnsiTheme="majorHAnsi"/>
          <w:color w:val="000000"/>
          <w:sz w:val="16"/>
          <w:szCs w:val="16"/>
        </w:rPr>
        <w:t>Pengemæssig forpligtelse for StorSimple – 2 (8600-enhed)</w:t>
      </w:r>
    </w:p>
    <w:p w14:paraId="65E06F6C" w14:textId="483218A9" w:rsidR="003D22CB" w:rsidRPr="00E527C5" w:rsidRDefault="00AD5EE6" w:rsidP="003D22CB">
      <w:pPr>
        <w:pStyle w:val="ProductList-Body"/>
        <w:shd w:val="clear" w:color="auto" w:fill="A6A6A6" w:themeFill="background1" w:themeFillShade="A6"/>
        <w:spacing w:before="120" w:after="240"/>
        <w:jc w:val="right"/>
        <w:rPr>
          <w:sz w:val="16"/>
          <w:szCs w:val="16"/>
        </w:rPr>
      </w:pPr>
      <w:hyperlink w:anchor="TableofContents" w:history="1">
        <w:r w:rsidR="00355E55" w:rsidRPr="00E527C5">
          <w:rPr>
            <w:rStyle w:val="Hyperlink"/>
            <w:sz w:val="16"/>
            <w:szCs w:val="16"/>
          </w:rPr>
          <w:t>Indholdsfortegnelse</w:t>
        </w:r>
      </w:hyperlink>
      <w:r w:rsidR="00355E55" w:rsidRPr="00E527C5">
        <w:rPr>
          <w:sz w:val="16"/>
          <w:szCs w:val="16"/>
        </w:rPr>
        <w:t xml:space="preserve"> / </w:t>
      </w:r>
      <w:hyperlink w:anchor="GeneralTerms" w:history="1">
        <w:r w:rsidR="00355E55" w:rsidRPr="00E527C5">
          <w:rPr>
            <w:rStyle w:val="Hyperlink"/>
            <w:sz w:val="16"/>
            <w:szCs w:val="16"/>
          </w:rPr>
          <w:t>Generelle Vilkår</w:t>
        </w:r>
      </w:hyperlink>
    </w:p>
    <w:p w14:paraId="42D80128" w14:textId="48A05148" w:rsidR="008070AF" w:rsidRPr="00A12616" w:rsidRDefault="008070AF" w:rsidP="000E0F39">
      <w:pPr>
        <w:pStyle w:val="ProductList-OfferingGroupHeading"/>
        <w:rPr>
          <w:lang w:val="da-DK"/>
        </w:rPr>
      </w:pPr>
      <w:bookmarkStart w:id="68" w:name="_Toc442782598"/>
      <w:r w:rsidRPr="00A12616">
        <w:rPr>
          <w:lang w:val="da-DK"/>
        </w:rPr>
        <w:t>Enterprise Mobility Services</w:t>
      </w:r>
      <w:bookmarkEnd w:id="68"/>
    </w:p>
    <w:p w14:paraId="25E25D58" w14:textId="77777777" w:rsidR="00512B2A" w:rsidRPr="000772BE" w:rsidRDefault="00512B2A" w:rsidP="00512B2A">
      <w:pPr>
        <w:pStyle w:val="ProductList-Body"/>
      </w:pPr>
      <w:r>
        <w:rPr>
          <w:b/>
          <w:color w:val="00188F"/>
        </w:rPr>
        <w:t>Meddelelser</w:t>
      </w:r>
    </w:p>
    <w:p w14:paraId="70B82AEA" w14:textId="77777777" w:rsidR="008070AF" w:rsidRPr="00690C65" w:rsidRDefault="008070AF" w:rsidP="008070AF">
      <w:pPr>
        <w:pStyle w:val="ProductList-Body"/>
      </w:pPr>
      <w:r>
        <w:t xml:space="preserve">Bing Maps-meddelelserne i </w:t>
      </w:r>
      <w:hyperlink w:anchor="Attachment1" w:history="1">
        <w:r>
          <w:rPr>
            <w:rStyle w:val="Hyperlink"/>
          </w:rPr>
          <w:t>Bilag 1</w:t>
        </w:r>
      </w:hyperlink>
      <w:r>
        <w:t xml:space="preserve"> gælder.</w:t>
      </w:r>
    </w:p>
    <w:p w14:paraId="64533DEE" w14:textId="77777777" w:rsidR="008070AF" w:rsidRPr="00690C65" w:rsidRDefault="008070AF" w:rsidP="008070AF">
      <w:pPr>
        <w:pStyle w:val="ProductList-Body"/>
      </w:pPr>
    </w:p>
    <w:p w14:paraId="3ED67CDF" w14:textId="77777777" w:rsidR="008070AF" w:rsidRPr="00690C65" w:rsidRDefault="008070AF" w:rsidP="008070AF">
      <w:pPr>
        <w:pStyle w:val="ProductList-Body"/>
        <w:tabs>
          <w:tab w:val="clear" w:pos="158"/>
          <w:tab w:val="left" w:pos="180"/>
        </w:tabs>
      </w:pPr>
      <w:r>
        <w:rPr>
          <w:b/>
          <w:color w:val="00188F"/>
        </w:rPr>
        <w:t>Subscription License-pakker</w:t>
      </w:r>
    </w:p>
    <w:p w14:paraId="45814BFB" w14:textId="7E27E1F2" w:rsidR="008070AF" w:rsidRPr="00690C65" w:rsidRDefault="008070AF" w:rsidP="008070AF">
      <w:pPr>
        <w:pStyle w:val="ProductList-Body"/>
      </w:pPr>
      <w:r>
        <w:t xml:space="preserve">Ud over Bruger-SL'er henvises til </w:t>
      </w:r>
      <w:hyperlink w:anchor="Attachment2" w:history="1">
        <w:r w:rsidR="00AE340A">
          <w:rPr>
            <w:rStyle w:val="Hyperlink"/>
          </w:rPr>
          <w:t>Bilag 2</w:t>
        </w:r>
      </w:hyperlink>
      <w:r>
        <w:t xml:space="preserve"> for andre SL'er, der opfylder kravene til Azure Active Directory Premium, Azure Rights Management og Microsoft Intune.</w:t>
      </w:r>
    </w:p>
    <w:p w14:paraId="1E0A2C1F" w14:textId="77777777" w:rsidR="00706672" w:rsidRPr="00690C65" w:rsidRDefault="00706672" w:rsidP="008070AF">
      <w:pPr>
        <w:pStyle w:val="ProductList-Body"/>
      </w:pPr>
    </w:p>
    <w:p w14:paraId="1D87E99A" w14:textId="1640796F" w:rsidR="00122096" w:rsidRPr="00A12616" w:rsidRDefault="00122096" w:rsidP="000E0F39">
      <w:pPr>
        <w:pStyle w:val="ProductList-Offering2Heading"/>
        <w:rPr>
          <w:lang w:val="da-DK"/>
        </w:rPr>
      </w:pPr>
      <w:r w:rsidRPr="00A12616">
        <w:rPr>
          <w:lang w:val="da-DK"/>
        </w:rPr>
        <w:tab/>
      </w:r>
      <w:bookmarkStart w:id="69" w:name="_Toc442782599"/>
      <w:r w:rsidRPr="00A12616">
        <w:rPr>
          <w:lang w:val="da-DK"/>
        </w:rPr>
        <w:t>Azure Active Directory Basic</w:t>
      </w:r>
      <w:bookmarkEnd w:id="69"/>
    </w:p>
    <w:p w14:paraId="02198334" w14:textId="77777777" w:rsidR="00122096" w:rsidRPr="00690C65" w:rsidRDefault="00122096" w:rsidP="00122096">
      <w:pPr>
        <w:pStyle w:val="ProductList-Body"/>
      </w:pPr>
      <w:r>
        <w:t>Kunden kan, med Single Sign-On, forudintegrere op mod 10 SAAS-Applikationer/Kundeapplikationer pr. Bruger-SL. Alle Microsofts og tredjemands applikationer medregnes i applikationsbegrænsningen.</w:t>
      </w:r>
    </w:p>
    <w:p w14:paraId="27CB1598" w14:textId="77777777" w:rsidR="00122096" w:rsidRPr="00E527C5" w:rsidRDefault="00AD5EE6" w:rsidP="00122096">
      <w:pPr>
        <w:pStyle w:val="ProductList-Body"/>
        <w:shd w:val="clear" w:color="auto" w:fill="A6A6A6" w:themeFill="background1" w:themeFillShade="A6"/>
        <w:spacing w:before="120" w:after="240"/>
        <w:jc w:val="right"/>
        <w:rPr>
          <w:sz w:val="16"/>
          <w:szCs w:val="16"/>
        </w:rPr>
      </w:pPr>
      <w:hyperlink w:anchor="TableofContents" w:history="1">
        <w:r w:rsidR="00355E55" w:rsidRPr="00E527C5">
          <w:rPr>
            <w:rStyle w:val="Hyperlink"/>
            <w:sz w:val="16"/>
            <w:szCs w:val="16"/>
          </w:rPr>
          <w:t>Indholdsfortegnelse</w:t>
        </w:r>
      </w:hyperlink>
      <w:r w:rsidR="00355E55" w:rsidRPr="00E527C5">
        <w:rPr>
          <w:sz w:val="16"/>
          <w:szCs w:val="16"/>
        </w:rPr>
        <w:t xml:space="preserve"> / </w:t>
      </w:r>
      <w:hyperlink w:anchor="GeneralTerms" w:history="1">
        <w:r w:rsidR="00355E55" w:rsidRPr="00E527C5">
          <w:rPr>
            <w:rStyle w:val="Hyperlink"/>
            <w:sz w:val="16"/>
            <w:szCs w:val="16"/>
          </w:rPr>
          <w:t>Generelle Vilkår</w:t>
        </w:r>
      </w:hyperlink>
    </w:p>
    <w:p w14:paraId="0CBEF750" w14:textId="77777777" w:rsidR="00706672" w:rsidRPr="00A12616" w:rsidRDefault="00706672" w:rsidP="000E0F39">
      <w:pPr>
        <w:pStyle w:val="ProductList-Offering2Heading"/>
        <w:rPr>
          <w:lang w:val="da-DK"/>
        </w:rPr>
      </w:pPr>
      <w:r w:rsidRPr="00A12616">
        <w:rPr>
          <w:lang w:val="da-DK"/>
        </w:rPr>
        <w:tab/>
      </w:r>
      <w:bookmarkStart w:id="70" w:name="_Toc442782600"/>
      <w:r w:rsidRPr="00A12616">
        <w:rPr>
          <w:lang w:val="da-DK"/>
        </w:rPr>
        <w:t>Azure Active Directory Premium</w:t>
      </w:r>
      <w:bookmarkEnd w:id="70"/>
    </w:p>
    <w:p w14:paraId="15226D31" w14:textId="77777777" w:rsidR="00706672" w:rsidRPr="00690C65" w:rsidRDefault="00706672" w:rsidP="00706672">
      <w:pPr>
        <w:pStyle w:val="ProductList-Body"/>
      </w:pPr>
      <w:r>
        <w:t>Kunden kan, med Single Sign-On, forudintegrere SaaS-Applikationer/Kundeapplikationer. Kunden må ikke kopiere eller distribuere datasæt (eller en del af et datasæt), som er indeholdt i Forefront Identity Manager-softwaren i en Microsoft Azure Active Directory Premium Bruger-SL.</w:t>
      </w:r>
    </w:p>
    <w:p w14:paraId="64C39BF5" w14:textId="77777777" w:rsidR="00706672" w:rsidRPr="000802EC" w:rsidRDefault="00AD5EE6" w:rsidP="00706672">
      <w:pPr>
        <w:pStyle w:val="ProductList-Body"/>
        <w:shd w:val="clear" w:color="auto" w:fill="A6A6A6" w:themeFill="background1" w:themeFillShade="A6"/>
        <w:spacing w:before="120" w:after="240"/>
        <w:jc w:val="right"/>
        <w:rPr>
          <w:sz w:val="16"/>
          <w:szCs w:val="16"/>
        </w:rPr>
      </w:pPr>
      <w:hyperlink w:anchor="TableofContents" w:history="1">
        <w:r w:rsidR="00355E55" w:rsidRPr="000802EC">
          <w:rPr>
            <w:rStyle w:val="Hyperlink"/>
            <w:sz w:val="16"/>
            <w:szCs w:val="16"/>
          </w:rPr>
          <w:t>Indholdsfortegnelse</w:t>
        </w:r>
      </w:hyperlink>
      <w:r w:rsidR="00355E55" w:rsidRPr="000802EC">
        <w:rPr>
          <w:sz w:val="16"/>
          <w:szCs w:val="16"/>
        </w:rPr>
        <w:t xml:space="preserve"> / </w:t>
      </w:r>
      <w:hyperlink w:anchor="GeneralTerms" w:history="1">
        <w:r w:rsidR="00355E55" w:rsidRPr="000802EC">
          <w:rPr>
            <w:rStyle w:val="Hyperlink"/>
            <w:sz w:val="16"/>
            <w:szCs w:val="16"/>
          </w:rPr>
          <w:t>Generelle Vilkår</w:t>
        </w:r>
      </w:hyperlink>
    </w:p>
    <w:p w14:paraId="5F3B7418" w14:textId="77777777" w:rsidR="00477882" w:rsidRPr="003C69A1" w:rsidRDefault="00477882" w:rsidP="00477882">
      <w:pPr>
        <w:pStyle w:val="ProductList-Offering2Heading"/>
        <w:outlineLvl w:val="2"/>
      </w:pPr>
      <w:r>
        <w:tab/>
      </w:r>
      <w:bookmarkStart w:id="71" w:name="AzureRightsManagement"/>
      <w:bookmarkStart w:id="72" w:name="_Toc437590234"/>
      <w:bookmarkStart w:id="73" w:name="_Toc435790940"/>
      <w:bookmarkStart w:id="74" w:name="_Toc442782601"/>
      <w:r>
        <w:t>Azure Rights Management</w:t>
      </w:r>
      <w:bookmarkEnd w:id="71"/>
      <w:bookmarkEnd w:id="72"/>
      <w:bookmarkEnd w:id="73"/>
      <w:bookmarkEnd w:id="74"/>
    </w:p>
    <w:p w14:paraId="06E196F0" w14:textId="77777777" w:rsidR="00477882" w:rsidRPr="003C69A1" w:rsidRDefault="00477882" w:rsidP="00477882">
      <w:pPr>
        <w:pStyle w:val="ProductList-Body"/>
        <w:tabs>
          <w:tab w:val="clear" w:pos="158"/>
          <w:tab w:val="left" w:pos="360"/>
        </w:tabs>
      </w:pPr>
      <w:r>
        <w:rPr>
          <w:b/>
          <w:color w:val="00188F"/>
        </w:rPr>
        <w:t>Meddelelser</w:t>
      </w:r>
    </w:p>
    <w:p w14:paraId="17681CFA" w14:textId="77777777" w:rsidR="00477882" w:rsidRPr="003C69A1" w:rsidRDefault="00477882" w:rsidP="00477882">
      <w:pPr>
        <w:pStyle w:val="ProductList-Body"/>
      </w:pPr>
      <w:r>
        <w:t xml:space="preserve">Bing Maps-meddelelserne i </w:t>
      </w:r>
      <w:hyperlink w:anchor="Attachment1" w:history="1">
        <w:r>
          <w:rPr>
            <w:rStyle w:val="Hyperlink"/>
          </w:rPr>
          <w:t>Bilag 1</w:t>
        </w:r>
      </w:hyperlink>
      <w:r>
        <w:t xml:space="preserve"> gælder.</w:t>
      </w:r>
    </w:p>
    <w:p w14:paraId="102C679C" w14:textId="77777777" w:rsidR="00477882" w:rsidRPr="003C69A1" w:rsidRDefault="00477882" w:rsidP="00477882">
      <w:pPr>
        <w:pStyle w:val="ProductList-Body"/>
      </w:pPr>
      <w:r>
        <w:t xml:space="preserve">Eventuelle implementeringstjenester til Kunden er underlagt Meddelelsen om Professionelle ydelser i </w:t>
      </w:r>
      <w:hyperlink w:anchor="Attachment1" w:history="1">
        <w:r>
          <w:rPr>
            <w:rStyle w:val="Hyperlink"/>
          </w:rPr>
          <w:t>Bilag 1</w:t>
        </w:r>
      </w:hyperlink>
      <w:r>
        <w:t>.</w:t>
      </w:r>
    </w:p>
    <w:p w14:paraId="2FD857C4" w14:textId="18345730" w:rsidR="008070AF" w:rsidRPr="000802EC" w:rsidRDefault="00AD5EE6" w:rsidP="008070AF">
      <w:pPr>
        <w:pStyle w:val="ProductList-Body"/>
        <w:shd w:val="clear" w:color="auto" w:fill="A6A6A6" w:themeFill="background1" w:themeFillShade="A6"/>
        <w:spacing w:before="120" w:after="240"/>
        <w:jc w:val="right"/>
        <w:rPr>
          <w:sz w:val="16"/>
          <w:szCs w:val="16"/>
        </w:rPr>
      </w:pPr>
      <w:hyperlink w:anchor="TableofContents" w:history="1">
        <w:r w:rsidR="00355E55" w:rsidRPr="000802EC">
          <w:rPr>
            <w:rStyle w:val="Hyperlink"/>
            <w:sz w:val="16"/>
            <w:szCs w:val="16"/>
          </w:rPr>
          <w:t>Indholdsfortegnelse</w:t>
        </w:r>
      </w:hyperlink>
      <w:r w:rsidR="00355E55" w:rsidRPr="000802EC">
        <w:rPr>
          <w:sz w:val="16"/>
          <w:szCs w:val="16"/>
        </w:rPr>
        <w:t xml:space="preserve"> / </w:t>
      </w:r>
      <w:hyperlink w:anchor="GeneralTerms" w:history="1">
        <w:r w:rsidR="00355E55" w:rsidRPr="000802EC">
          <w:rPr>
            <w:rStyle w:val="Hyperlink"/>
            <w:sz w:val="16"/>
            <w:szCs w:val="16"/>
          </w:rPr>
          <w:t>Generelle Vilkår</w:t>
        </w:r>
      </w:hyperlink>
    </w:p>
    <w:p w14:paraId="32C8B0C2" w14:textId="27FEF197" w:rsidR="00D44190" w:rsidRPr="00A12616" w:rsidRDefault="00D44190" w:rsidP="000E0F39">
      <w:pPr>
        <w:pStyle w:val="ProductList-Offering2Heading"/>
        <w:rPr>
          <w:lang w:val="da-DK"/>
        </w:rPr>
      </w:pPr>
      <w:bookmarkStart w:id="75" w:name="_Toc388464308"/>
      <w:bookmarkEnd w:id="75"/>
      <w:r w:rsidRPr="00A12616">
        <w:rPr>
          <w:lang w:val="da-DK"/>
        </w:rPr>
        <w:tab/>
      </w:r>
      <w:bookmarkStart w:id="76" w:name="_Toc442782602"/>
      <w:r w:rsidRPr="00A12616">
        <w:rPr>
          <w:lang w:val="da-DK"/>
        </w:rPr>
        <w:t>Azure RemoteApp</w:t>
      </w:r>
      <w:bookmarkEnd w:id="76"/>
    </w:p>
    <w:p w14:paraId="5831C3F6" w14:textId="77777777" w:rsidR="00D44190" w:rsidRPr="00690C65" w:rsidRDefault="00AD5EE6" w:rsidP="00D4419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11A4C4BC" w14:textId="77777777" w:rsidR="00A12616" w:rsidRPr="00A12616" w:rsidRDefault="00A12616" w:rsidP="00A12616">
      <w:pPr>
        <w:pStyle w:val="ProductList-Offering2Heading"/>
        <w:outlineLvl w:val="2"/>
        <w:rPr>
          <w:lang w:val="da-DK"/>
        </w:rPr>
      </w:pPr>
      <w:r w:rsidRPr="008E0B5B">
        <w:rPr>
          <w:lang w:val="da-DK"/>
        </w:rPr>
        <w:tab/>
      </w:r>
      <w:bookmarkStart w:id="77" w:name="_Toc435790942"/>
      <w:bookmarkStart w:id="78" w:name="_Toc442782603"/>
      <w:r w:rsidRPr="00A12616">
        <w:rPr>
          <w:lang w:val="da-DK"/>
        </w:rPr>
        <w:t>Microsoft MultiFactor-godkendelse</w:t>
      </w:r>
      <w:bookmarkEnd w:id="77"/>
      <w:bookmarkEnd w:id="78"/>
      <w:r w:rsidRPr="00A12616">
        <w:rPr>
          <w:lang w:val="da-DK"/>
        </w:rPr>
        <w:t xml:space="preserve"> </w:t>
      </w:r>
    </w:p>
    <w:p w14:paraId="791C1F02" w14:textId="77777777" w:rsidR="00A12616" w:rsidRPr="007F0A21" w:rsidRDefault="00AD5EE6" w:rsidP="00A12616">
      <w:pPr>
        <w:pStyle w:val="ProductList-Body"/>
        <w:shd w:val="clear" w:color="auto" w:fill="A6A6A6" w:themeFill="background1" w:themeFillShade="A6"/>
        <w:spacing w:before="120" w:after="240"/>
        <w:jc w:val="right"/>
      </w:pPr>
      <w:hyperlink w:anchor="TableofContents" w:history="1">
        <w:r w:rsidR="00A12616">
          <w:rPr>
            <w:rStyle w:val="Hyperlink"/>
            <w:sz w:val="16"/>
            <w:szCs w:val="16"/>
          </w:rPr>
          <w:t>Indholdsfortegnelse</w:t>
        </w:r>
      </w:hyperlink>
      <w:r w:rsidR="00A12616">
        <w:rPr>
          <w:sz w:val="16"/>
          <w:szCs w:val="16"/>
        </w:rPr>
        <w:t xml:space="preserve"> / </w:t>
      </w:r>
      <w:hyperlink w:anchor="GeneralTerms" w:history="1">
        <w:r w:rsidR="00A12616">
          <w:rPr>
            <w:rStyle w:val="Hyperlink"/>
            <w:sz w:val="16"/>
            <w:szCs w:val="16"/>
          </w:rPr>
          <w:t>Generelle Vilkår</w:t>
        </w:r>
      </w:hyperlink>
    </w:p>
    <w:p w14:paraId="7A528BBC" w14:textId="77777777" w:rsidR="00575A51" w:rsidRDefault="00575A51" w:rsidP="00575A51">
      <w:pPr>
        <w:pStyle w:val="ProductList-Body"/>
      </w:pPr>
      <w:bookmarkStart w:id="79" w:name="_Toc437590237"/>
      <w:bookmarkStart w:id="80" w:name="_Toc435790943"/>
    </w:p>
    <w:p w14:paraId="10985049" w14:textId="14D85A5D" w:rsidR="00575A51" w:rsidRDefault="00575A51" w:rsidP="00575A51">
      <w:pPr>
        <w:pStyle w:val="ProductList-Body"/>
      </w:pPr>
    </w:p>
    <w:p w14:paraId="4B0F6332" w14:textId="635A751C" w:rsidR="00575A51" w:rsidRDefault="00575A51" w:rsidP="00575A51">
      <w:pPr>
        <w:pStyle w:val="ProductList-Body"/>
      </w:pPr>
    </w:p>
    <w:p w14:paraId="204BAF1B" w14:textId="77777777" w:rsidR="00575A51" w:rsidRDefault="00575A51" w:rsidP="00575A51">
      <w:pPr>
        <w:pStyle w:val="ProductList-Body"/>
      </w:pPr>
    </w:p>
    <w:p w14:paraId="1E9565CB" w14:textId="2CB0AAE1" w:rsidR="00477882" w:rsidRPr="003C69A1" w:rsidRDefault="00477882" w:rsidP="00477882">
      <w:pPr>
        <w:pStyle w:val="ProductList-Offering1Heading"/>
        <w:outlineLvl w:val="2"/>
      </w:pPr>
      <w:bookmarkStart w:id="81" w:name="_Toc442782604"/>
      <w:r>
        <w:lastRenderedPageBreak/>
        <w:t>Microsoft Intune</w:t>
      </w:r>
      <w:bookmarkEnd w:id="79"/>
      <w:bookmarkEnd w:id="80"/>
      <w:bookmarkEnd w:id="81"/>
    </w:p>
    <w:p w14:paraId="646EEB6B" w14:textId="77777777" w:rsidR="00477882" w:rsidRPr="00A8327A" w:rsidRDefault="00477882" w:rsidP="00477882">
      <w:pPr>
        <w:pStyle w:val="ProductList-Body"/>
        <w:rPr>
          <w:rFonts w:asciiTheme="majorHAnsi" w:hAnsiTheme="majorHAnsi"/>
          <w:sz w:val="16"/>
          <w:szCs w:val="16"/>
        </w:rPr>
        <w:sectPr w:rsidR="00477882" w:rsidRPr="00A8327A" w:rsidSect="00477882">
          <w:footerReference w:type="default" r:id="rId34"/>
          <w:footerReference w:type="first" r:id="rId35"/>
          <w:pgSz w:w="12240" w:h="15840"/>
          <w:pgMar w:top="1440" w:right="720" w:bottom="1440" w:left="720" w:header="720" w:footer="720" w:gutter="0"/>
          <w:cols w:space="720"/>
          <w:titlePg/>
          <w:docGrid w:linePitch="360"/>
        </w:sectPr>
      </w:pPr>
    </w:p>
    <w:p w14:paraId="0E4A5D70" w14:textId="77777777" w:rsidR="00477882" w:rsidRPr="0014090D" w:rsidRDefault="00477882" w:rsidP="00477882">
      <w:pPr>
        <w:pStyle w:val="ProductList-Body"/>
        <w:rPr>
          <w:sz w:val="16"/>
          <w:szCs w:val="16"/>
        </w:rPr>
      </w:pPr>
      <w:r w:rsidRPr="0014090D">
        <w:rPr>
          <w:rFonts w:asciiTheme="majorHAnsi" w:hAnsiTheme="majorHAnsi"/>
          <w:sz w:val="16"/>
          <w:szCs w:val="16"/>
        </w:rPr>
        <w:lastRenderedPageBreak/>
        <w:t>Microsoft Intune (pr. bruger)</w:t>
      </w:r>
    </w:p>
    <w:p w14:paraId="55EF44F0" w14:textId="77777777" w:rsidR="00477882" w:rsidRPr="0014090D" w:rsidRDefault="00477882" w:rsidP="00477882">
      <w:pPr>
        <w:pStyle w:val="ProductList-Body"/>
        <w:rPr>
          <w:sz w:val="16"/>
          <w:szCs w:val="16"/>
        </w:rPr>
      </w:pPr>
      <w:r w:rsidRPr="0014090D">
        <w:rPr>
          <w:rFonts w:asciiTheme="majorHAnsi" w:hAnsiTheme="majorHAnsi"/>
          <w:sz w:val="16"/>
          <w:szCs w:val="16"/>
        </w:rPr>
        <w:t>Microsoft Intune-tilføjelsesprogram til System Center Configuration</w:t>
      </w:r>
    </w:p>
    <w:p w14:paraId="57348E51" w14:textId="77777777" w:rsidR="00477882" w:rsidRPr="00A8327A" w:rsidRDefault="00477882" w:rsidP="00477882">
      <w:pPr>
        <w:pStyle w:val="ProductList-Body"/>
        <w:rPr>
          <w:rFonts w:asciiTheme="majorHAnsi" w:hAnsiTheme="majorHAnsi"/>
          <w:sz w:val="16"/>
          <w:szCs w:val="16"/>
        </w:rPr>
        <w:sectPr w:rsidR="00477882" w:rsidRPr="00A8327A" w:rsidSect="00D73EC5">
          <w:type w:val="continuous"/>
          <w:pgSz w:w="12240" w:h="15840"/>
          <w:pgMar w:top="1440" w:right="720" w:bottom="1440" w:left="720" w:header="720" w:footer="720" w:gutter="0"/>
          <w:cols w:num="2" w:space="720"/>
          <w:titlePg/>
          <w:docGrid w:linePitch="360"/>
        </w:sectPr>
      </w:pPr>
      <w:r w:rsidRPr="0014090D">
        <w:rPr>
          <w:rFonts w:asciiTheme="majorHAnsi" w:hAnsiTheme="majorHAnsi"/>
          <w:sz w:val="16"/>
          <w:szCs w:val="16"/>
        </w:rPr>
        <w:lastRenderedPageBreak/>
        <w:t>Tilføjelsesprogram til Windows Intune til System Center Configuration Manager og System Center Endpoint Protection (pr. bruger)</w:t>
      </w:r>
      <w:r w:rsidRPr="0014090D">
        <w:rPr>
          <w:rFonts w:asciiTheme="majorHAnsi" w:hAnsiTheme="majorHAnsi"/>
          <w:sz w:val="16"/>
          <w:szCs w:val="16"/>
        </w:rPr>
        <w:br/>
        <w:t>(”Microsoft Intune-tilføjelsesprogram”)</w:t>
      </w:r>
    </w:p>
    <w:p w14:paraId="16449F2E" w14:textId="77777777" w:rsidR="00477882" w:rsidRPr="001576FB" w:rsidRDefault="00477882" w:rsidP="00477882">
      <w:pPr>
        <w:pStyle w:val="ProductList-Body"/>
        <w:pBdr>
          <w:top w:val="single" w:sz="4" w:space="1" w:color="BFBFBF" w:themeColor="background1" w:themeShade="BF"/>
        </w:pBdr>
        <w:rPr>
          <w:sz w:val="8"/>
          <w:szCs w:val="8"/>
        </w:rPr>
      </w:pPr>
    </w:p>
    <w:p w14:paraId="619B74CF" w14:textId="77777777" w:rsidR="00477882" w:rsidRPr="003C69A1" w:rsidRDefault="00477882" w:rsidP="00477882">
      <w:pPr>
        <w:pStyle w:val="ProductList-Body"/>
        <w:tabs>
          <w:tab w:val="clear" w:pos="158"/>
          <w:tab w:val="left" w:pos="360"/>
        </w:tabs>
      </w:pPr>
      <w:r>
        <w:rPr>
          <w:b/>
          <w:color w:val="00188F"/>
        </w:rPr>
        <w:t>Meddelelser</w:t>
      </w:r>
    </w:p>
    <w:p w14:paraId="23DD25E2" w14:textId="77777777" w:rsidR="00477882" w:rsidRPr="003C69A1" w:rsidRDefault="00477882" w:rsidP="00477882">
      <w:pPr>
        <w:pStyle w:val="ProductList-Body"/>
        <w:tabs>
          <w:tab w:val="clear" w:pos="158"/>
          <w:tab w:val="left" w:pos="180"/>
        </w:tabs>
      </w:pPr>
      <w:r>
        <w:t xml:space="preserve">Eventuelle implementeringstjenester til Kunden er underlagt Meddelelsen om Professionelle ydelser i </w:t>
      </w:r>
      <w:hyperlink w:anchor="Attachment1" w:history="1">
        <w:r>
          <w:rPr>
            <w:rStyle w:val="Hyperlink"/>
          </w:rPr>
          <w:t>Bilag 1</w:t>
        </w:r>
      </w:hyperlink>
      <w:r>
        <w:t>.</w:t>
      </w:r>
    </w:p>
    <w:p w14:paraId="4984574D" w14:textId="77777777" w:rsidR="00512B2A" w:rsidRDefault="00512B2A" w:rsidP="00551855">
      <w:pPr>
        <w:pStyle w:val="ProductList-Body"/>
        <w:tabs>
          <w:tab w:val="clear" w:pos="158"/>
          <w:tab w:val="left" w:pos="180"/>
        </w:tabs>
        <w:rPr>
          <w:b/>
          <w:color w:val="00188F"/>
        </w:rPr>
      </w:pPr>
    </w:p>
    <w:p w14:paraId="7AD58DF7" w14:textId="01AC494A" w:rsidR="00EF78B8" w:rsidRPr="00690C65" w:rsidRDefault="00EF78B8" w:rsidP="00477882">
      <w:pPr>
        <w:pStyle w:val="ProductList-Body"/>
        <w:keepNext/>
        <w:tabs>
          <w:tab w:val="clear" w:pos="158"/>
          <w:tab w:val="left" w:pos="180"/>
        </w:tabs>
      </w:pPr>
      <w:r>
        <w:rPr>
          <w:b/>
          <w:color w:val="00188F"/>
        </w:rPr>
        <w:t>Administrer enheder</w:t>
      </w:r>
    </w:p>
    <w:p w14:paraId="6DB43031" w14:textId="6B686BDB" w:rsidR="00EF78B8" w:rsidRPr="00690C65" w:rsidRDefault="00EF78B8" w:rsidP="00EF78B8">
      <w:pPr>
        <w:pStyle w:val="ProductList-Body"/>
        <w:tabs>
          <w:tab w:val="clear" w:pos="158"/>
          <w:tab w:val="left" w:pos="180"/>
        </w:tabs>
      </w:pPr>
      <w:r>
        <w:t>Hver bruger, som Kunden overdrager en Bruger-SL til, kan få adgang til og bruge Onlinetjenesten og relateret software (herunder System Center-software) fra op til fem enheder.</w:t>
      </w:r>
    </w:p>
    <w:p w14:paraId="74E62B8E" w14:textId="77777777" w:rsidR="00EF78B8" w:rsidRPr="00B5026C" w:rsidRDefault="00EF78B8" w:rsidP="00EF78B8">
      <w:pPr>
        <w:pStyle w:val="ProductList-Body"/>
        <w:tabs>
          <w:tab w:val="clear" w:pos="158"/>
          <w:tab w:val="left" w:pos="180"/>
        </w:tabs>
        <w:rPr>
          <w:sz w:val="14"/>
          <w:szCs w:val="14"/>
        </w:rPr>
      </w:pPr>
    </w:p>
    <w:p w14:paraId="50ABC0BC" w14:textId="77777777" w:rsidR="008070AF" w:rsidRPr="00690C65" w:rsidRDefault="008070AF" w:rsidP="008070AF">
      <w:pPr>
        <w:pStyle w:val="ProductList-Body"/>
        <w:tabs>
          <w:tab w:val="clear" w:pos="158"/>
          <w:tab w:val="left" w:pos="180"/>
        </w:tabs>
      </w:pPr>
      <w:r>
        <w:rPr>
          <w:b/>
          <w:color w:val="00188F"/>
        </w:rPr>
        <w:t>Storage Tillægs-SL</w:t>
      </w:r>
    </w:p>
    <w:p w14:paraId="680DD99D" w14:textId="77777777" w:rsidR="008070AF" w:rsidRPr="00690C65" w:rsidRDefault="008070AF" w:rsidP="008070AF">
      <w:pPr>
        <w:pStyle w:val="ProductList-Body"/>
        <w:tabs>
          <w:tab w:val="clear" w:pos="158"/>
          <w:tab w:val="left" w:pos="180"/>
        </w:tabs>
      </w:pPr>
      <w:r>
        <w:t>En Storage Tillægs-SL er nødvendige for hver gigabyte lagring udover den lagerplads, der er angivet for basisabonnementet.</w:t>
      </w:r>
    </w:p>
    <w:p w14:paraId="76625CC2" w14:textId="77777777" w:rsidR="008070AF" w:rsidRPr="00B5026C" w:rsidRDefault="008070AF" w:rsidP="008070AF">
      <w:pPr>
        <w:pStyle w:val="ProductList-Body"/>
        <w:tabs>
          <w:tab w:val="clear" w:pos="158"/>
          <w:tab w:val="left" w:pos="180"/>
        </w:tabs>
        <w:rPr>
          <w:sz w:val="14"/>
          <w:szCs w:val="14"/>
        </w:rPr>
      </w:pPr>
    </w:p>
    <w:p w14:paraId="20EC4B12" w14:textId="77777777" w:rsidR="00FD4EBD" w:rsidRPr="00A8327A" w:rsidRDefault="00FD4EBD" w:rsidP="00FD4EBD">
      <w:pPr>
        <w:pStyle w:val="ProductList-Body"/>
        <w:tabs>
          <w:tab w:val="clear" w:pos="158"/>
          <w:tab w:val="left" w:pos="180"/>
        </w:tabs>
        <w:rPr>
          <w:b/>
          <w:color w:val="00188F"/>
        </w:rPr>
      </w:pPr>
      <w:r>
        <w:rPr>
          <w:b/>
          <w:color w:val="00188F"/>
        </w:rPr>
        <w:t>Windows-softwarekomponenter i System Center-softwaren</w:t>
      </w:r>
    </w:p>
    <w:p w14:paraId="2408A278" w14:textId="77777777" w:rsidR="00FD4EBD" w:rsidRPr="00A8327A" w:rsidRDefault="00FD4EBD" w:rsidP="00FD4EBD">
      <w:pPr>
        <w:pStyle w:val="ProductList-Body"/>
        <w:tabs>
          <w:tab w:val="clear" w:pos="158"/>
          <w:tab w:val="left" w:pos="180"/>
        </w:tabs>
      </w:pPr>
      <w:r>
        <w:t xml:space="preserve">System Center-softwaren indeholder en eller flere af følgende komponenter af Windows Software: Microsoft .NET Framework, Microsoft Data Access Components, Powershell-software og visse .dll’er, der er relateret til Microsoft Build, Windows Identity Foundation, Windows Library til JavaScript, Debghelp.dll og Web Deploy-teknologier. Licensvilkårene for brug af Windows Software-komponenterne findes i afsnittet Windows 8.1 Pro og Enterprise under Produktvilkårene. Produktvilkårene kan findes på </w:t>
      </w:r>
      <w:hyperlink r:id="rId36" w:history="1">
        <w:r>
          <w:rPr>
            <w:rStyle w:val="Hyperlink"/>
          </w:rPr>
          <w:t>http://go.microsoft.com/?linkid=9839206</w:t>
        </w:r>
      </w:hyperlink>
      <w:hyperlink w:history="1"/>
      <w:r>
        <w:t>.</w:t>
      </w:r>
    </w:p>
    <w:p w14:paraId="7788C214" w14:textId="77777777" w:rsidR="008070AF" w:rsidRPr="00B5026C" w:rsidRDefault="008070AF" w:rsidP="008070AF">
      <w:pPr>
        <w:pStyle w:val="ProductList-Body"/>
        <w:tabs>
          <w:tab w:val="clear" w:pos="158"/>
          <w:tab w:val="left" w:pos="180"/>
        </w:tabs>
        <w:rPr>
          <w:sz w:val="14"/>
          <w:szCs w:val="14"/>
        </w:rPr>
      </w:pPr>
    </w:p>
    <w:p w14:paraId="548A74F9" w14:textId="77777777" w:rsidR="008070AF" w:rsidRPr="00690C65" w:rsidRDefault="008070AF" w:rsidP="008070AF">
      <w:pPr>
        <w:pStyle w:val="ProductList-Body"/>
        <w:tabs>
          <w:tab w:val="clear" w:pos="158"/>
          <w:tab w:val="left" w:pos="180"/>
        </w:tabs>
      </w:pPr>
      <w:r>
        <w:rPr>
          <w:b/>
          <w:color w:val="00188F"/>
        </w:rPr>
        <w:t>SQL Server-teknologi og Benchmarking</w:t>
      </w:r>
    </w:p>
    <w:p w14:paraId="5EB64A19" w14:textId="77777777" w:rsidR="008070AF" w:rsidRPr="00690C65" w:rsidRDefault="008070AF" w:rsidP="008070AF">
      <w:pPr>
        <w:pStyle w:val="ProductList-Body"/>
        <w:tabs>
          <w:tab w:val="clear" w:pos="158"/>
          <w:tab w:val="left" w:pos="180"/>
        </w:tabs>
      </w:pPr>
      <w:r>
        <w:t>Softwaren i Onlinetjenesten omfatter SQL Server-komponenter udover en SQL Server-database. Disse komponenter gives i licens til Kunden i henhold til vilkårene for de respektive licenser, som findes i installationsmappen eller i installationsprogrammet til softwaren. Kunden skal have modtaget Microsofts forudgående skriftlige godkendelse, før De må videregive resultaterne af en benchmarktest for disse komponenter eller den software, der indeholder dem, til en tredjemand.</w:t>
      </w:r>
    </w:p>
    <w:p w14:paraId="41E1E483" w14:textId="77777777" w:rsidR="008070AF" w:rsidRPr="00690C65" w:rsidRDefault="00AD5EE6"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05D528C5" w14:textId="77777777" w:rsidR="00477882" w:rsidRPr="003C69A1" w:rsidRDefault="00477882" w:rsidP="00477882">
      <w:pPr>
        <w:pStyle w:val="ProductList-OfferingGroupHeading"/>
        <w:spacing w:after="80"/>
        <w:outlineLvl w:val="1"/>
      </w:pPr>
      <w:bookmarkStart w:id="82" w:name="_Toc437590238"/>
      <w:bookmarkStart w:id="83" w:name="_Toc435790944"/>
      <w:bookmarkStart w:id="84" w:name="_Toc442782605"/>
      <w:r>
        <w:t>Microsoft Dynamics Online Services</w:t>
      </w:r>
      <w:bookmarkEnd w:id="82"/>
      <w:bookmarkEnd w:id="83"/>
      <w:bookmarkEnd w:id="84"/>
    </w:p>
    <w:p w14:paraId="5D89CC21" w14:textId="77777777" w:rsidR="00477882" w:rsidRPr="003C69A1" w:rsidRDefault="00477882" w:rsidP="00477882">
      <w:pPr>
        <w:pStyle w:val="ProductList-Body"/>
        <w:tabs>
          <w:tab w:val="clear" w:pos="158"/>
          <w:tab w:val="left" w:pos="360"/>
        </w:tabs>
      </w:pPr>
      <w:r>
        <w:rPr>
          <w:b/>
          <w:color w:val="00188F"/>
        </w:rPr>
        <w:t>Meddelelser</w:t>
      </w:r>
    </w:p>
    <w:p w14:paraId="0A690188" w14:textId="77777777" w:rsidR="00477882" w:rsidRPr="003C69A1" w:rsidRDefault="00477882" w:rsidP="00477882">
      <w:pPr>
        <w:pStyle w:val="ProductList-Body"/>
      </w:pPr>
      <w:r>
        <w:t xml:space="preserve">Bing Maps og Meddelelser om Professionelle ydelser i </w:t>
      </w:r>
      <w:hyperlink w:anchor="Attachment1" w:history="1">
        <w:r>
          <w:rPr>
            <w:rStyle w:val="Hyperlink"/>
          </w:rPr>
          <w:t>Bilag 1</w:t>
        </w:r>
      </w:hyperlink>
      <w:r>
        <w:t xml:space="preserve"> gælder.</w:t>
      </w:r>
    </w:p>
    <w:p w14:paraId="796C7553" w14:textId="77777777" w:rsidR="00477882" w:rsidRPr="003C69A1" w:rsidRDefault="00477882" w:rsidP="00477882">
      <w:pPr>
        <w:pStyle w:val="ProductList-Body"/>
      </w:pPr>
    </w:p>
    <w:p w14:paraId="50DDF6D3" w14:textId="77777777" w:rsidR="00477882" w:rsidRPr="003C69A1" w:rsidRDefault="00477882" w:rsidP="00477882">
      <w:pPr>
        <w:pStyle w:val="ProductList-Body"/>
        <w:tabs>
          <w:tab w:val="clear" w:pos="158"/>
          <w:tab w:val="left" w:pos="180"/>
        </w:tabs>
      </w:pPr>
      <w:r>
        <w:rPr>
          <w:b/>
          <w:color w:val="00188F"/>
        </w:rPr>
        <w:t>Subscription License-pakker</w:t>
      </w:r>
    </w:p>
    <w:p w14:paraId="6E52D84A" w14:textId="77777777" w:rsidR="00477882" w:rsidRPr="003C69A1" w:rsidRDefault="00477882" w:rsidP="00477882">
      <w:pPr>
        <w:pStyle w:val="ProductList-Body"/>
      </w:pPr>
      <w:r>
        <w:t xml:space="preserve">Ud over Bruger-SL'er henvises der til </w:t>
      </w:r>
      <w:hyperlink w:anchor="Attachment2" w:history="1">
        <w:r>
          <w:rPr>
            <w:rStyle w:val="Hyperlink"/>
          </w:rPr>
          <w:t>Bilag 2</w:t>
        </w:r>
      </w:hyperlink>
      <w:r>
        <w:t xml:space="preserve"> vedrørende andre tilbud, der opfylder SL-kravene.</w:t>
      </w:r>
    </w:p>
    <w:p w14:paraId="7B406E57" w14:textId="77777777" w:rsidR="00477882" w:rsidRPr="003C69A1" w:rsidRDefault="00477882" w:rsidP="00477882">
      <w:pPr>
        <w:pStyle w:val="ProductList-Body"/>
      </w:pPr>
    </w:p>
    <w:p w14:paraId="71D5E954" w14:textId="77777777" w:rsidR="00477882" w:rsidRPr="003C69A1" w:rsidRDefault="00477882" w:rsidP="00477882">
      <w:pPr>
        <w:pStyle w:val="ProductList-Offering2Heading"/>
        <w:outlineLvl w:val="2"/>
      </w:pPr>
      <w:r>
        <w:tab/>
      </w:r>
      <w:bookmarkStart w:id="85" w:name="_Toc437590239"/>
      <w:bookmarkStart w:id="86" w:name="_Toc442782606"/>
      <w:bookmarkStart w:id="87" w:name="_Toc435790945"/>
      <w:r>
        <w:t>Microsoft Dynamics AX</w:t>
      </w:r>
      <w:bookmarkEnd w:id="85"/>
      <w:bookmarkEnd w:id="86"/>
    </w:p>
    <w:p w14:paraId="366520BF" w14:textId="77777777" w:rsidR="00477882" w:rsidRDefault="00477882" w:rsidP="00477882">
      <w:pPr>
        <w:pStyle w:val="ProductList-Offering1"/>
        <w:sectPr w:rsidR="00477882" w:rsidSect="00D73EC5">
          <w:type w:val="continuous"/>
          <w:pgSz w:w="12240" w:h="15840"/>
          <w:pgMar w:top="1440" w:right="720" w:bottom="1440" w:left="720" w:header="720" w:footer="720" w:gutter="0"/>
          <w:cols w:space="720"/>
          <w:titlePg/>
          <w:docGrid w:linePitch="360"/>
        </w:sectPr>
      </w:pPr>
    </w:p>
    <w:p w14:paraId="60A60225" w14:textId="77777777" w:rsidR="00477882" w:rsidRPr="003F0CB8" w:rsidRDefault="00477882" w:rsidP="00477882">
      <w:pPr>
        <w:pStyle w:val="ProductList-Body"/>
        <w:rPr>
          <w:sz w:val="16"/>
          <w:szCs w:val="16"/>
        </w:rPr>
      </w:pPr>
      <w:r w:rsidRPr="003F0CB8">
        <w:rPr>
          <w:rFonts w:asciiTheme="majorHAnsi" w:hAnsiTheme="majorHAnsi"/>
          <w:sz w:val="16"/>
          <w:szCs w:val="16"/>
        </w:rPr>
        <w:lastRenderedPageBreak/>
        <w:t>Microsoft Dynamics AX Self Serve</w:t>
      </w:r>
    </w:p>
    <w:p w14:paraId="5BAD3F93" w14:textId="77777777" w:rsidR="00477882" w:rsidRPr="003F0CB8" w:rsidRDefault="00477882" w:rsidP="00477882">
      <w:pPr>
        <w:pStyle w:val="ProductList-Body"/>
        <w:rPr>
          <w:sz w:val="16"/>
          <w:szCs w:val="16"/>
        </w:rPr>
      </w:pPr>
      <w:r w:rsidRPr="003F0CB8">
        <w:rPr>
          <w:rFonts w:asciiTheme="majorHAnsi" w:hAnsiTheme="majorHAnsi"/>
          <w:sz w:val="16"/>
          <w:szCs w:val="16"/>
        </w:rPr>
        <w:t>Microsoft Dynamics AX Task</w:t>
      </w:r>
    </w:p>
    <w:p w14:paraId="206CC717" w14:textId="77777777" w:rsidR="00477882" w:rsidRPr="003F0CB8" w:rsidRDefault="00477882" w:rsidP="00477882">
      <w:pPr>
        <w:pStyle w:val="ProductList-Body"/>
        <w:rPr>
          <w:sz w:val="16"/>
          <w:szCs w:val="16"/>
        </w:rPr>
      </w:pPr>
      <w:r w:rsidRPr="003F0CB8">
        <w:rPr>
          <w:rFonts w:asciiTheme="majorHAnsi" w:hAnsiTheme="majorHAnsi"/>
          <w:sz w:val="16"/>
          <w:szCs w:val="16"/>
        </w:rPr>
        <w:lastRenderedPageBreak/>
        <w:t>Microsoft Dynamics AX Enterprise</w:t>
      </w:r>
    </w:p>
    <w:p w14:paraId="081E8B49" w14:textId="77777777" w:rsidR="00477882" w:rsidRPr="003F0CB8" w:rsidRDefault="00477882" w:rsidP="00477882">
      <w:pPr>
        <w:pStyle w:val="ProductList-Body"/>
        <w:rPr>
          <w:sz w:val="16"/>
          <w:szCs w:val="16"/>
        </w:rPr>
      </w:pPr>
      <w:r w:rsidRPr="003F0CB8">
        <w:rPr>
          <w:rFonts w:asciiTheme="majorHAnsi" w:hAnsiTheme="majorHAnsi"/>
          <w:sz w:val="16"/>
          <w:szCs w:val="16"/>
        </w:rPr>
        <w:t>Microsoft Dynamics AX Device</w:t>
      </w:r>
    </w:p>
    <w:p w14:paraId="16D21F67" w14:textId="77777777" w:rsidR="00477882" w:rsidRDefault="00477882" w:rsidP="00477882">
      <w:pPr>
        <w:pStyle w:val="ProductList-Body"/>
        <w:sectPr w:rsidR="00477882" w:rsidSect="00E275D6">
          <w:type w:val="continuous"/>
          <w:pgSz w:w="12240" w:h="15840"/>
          <w:pgMar w:top="1440" w:right="720" w:bottom="1440" w:left="720" w:header="720" w:footer="720" w:gutter="0"/>
          <w:cols w:num="2" w:space="720"/>
          <w:titlePg/>
          <w:docGrid w:linePitch="360"/>
        </w:sectPr>
      </w:pPr>
    </w:p>
    <w:p w14:paraId="160B6885" w14:textId="77777777" w:rsidR="00477882" w:rsidRDefault="00477882" w:rsidP="00477882">
      <w:pPr>
        <w:pStyle w:val="ProductList-Body"/>
        <w:pBdr>
          <w:top w:val="single" w:sz="4" w:space="1" w:color="BFBFBF" w:themeColor="background1" w:themeShade="BF"/>
        </w:pBdr>
        <w:rPr>
          <w:sz w:val="8"/>
          <w:szCs w:val="8"/>
        </w:rPr>
      </w:pPr>
    </w:p>
    <w:p w14:paraId="44BF1392" w14:textId="77777777" w:rsidR="00477882" w:rsidRPr="003C69A1" w:rsidRDefault="00477882" w:rsidP="00477882">
      <w:pPr>
        <w:pStyle w:val="ProductList-Body"/>
        <w:tabs>
          <w:tab w:val="clear" w:pos="158"/>
          <w:tab w:val="left" w:pos="360"/>
        </w:tabs>
      </w:pPr>
      <w:r>
        <w:rPr>
          <w:b/>
          <w:color w:val="00188F"/>
        </w:rPr>
        <w:t>Eksterne brugere</w:t>
      </w:r>
    </w:p>
    <w:p w14:paraId="715E9BBB" w14:textId="77777777" w:rsidR="00477882" w:rsidRPr="003C69A1" w:rsidRDefault="00477882" w:rsidP="00477882">
      <w:pPr>
        <w:pStyle w:val="ProductList-Body"/>
        <w:tabs>
          <w:tab w:val="clear" w:pos="158"/>
          <w:tab w:val="left" w:pos="360"/>
        </w:tabs>
      </w:pPr>
      <w:r>
        <w:t>Eksterne brugere af Microsoft Dynamics AX skal ikke bruge en SL for at få adgang til Onlinetjenesten. Denne undtagelse gælder ikke for Kundens eller dennes Associerede virksomheders kontrahenter eller agenter.</w:t>
      </w:r>
    </w:p>
    <w:p w14:paraId="55895104" w14:textId="77777777" w:rsidR="00477882" w:rsidRPr="003C69A1" w:rsidRDefault="00477882" w:rsidP="00477882">
      <w:pPr>
        <w:pStyle w:val="ProductList-Body"/>
        <w:tabs>
          <w:tab w:val="clear" w:pos="158"/>
          <w:tab w:val="left" w:pos="360"/>
        </w:tabs>
      </w:pPr>
    </w:p>
    <w:p w14:paraId="0FF5D881" w14:textId="77777777" w:rsidR="00477882" w:rsidRPr="003C69A1" w:rsidRDefault="00477882" w:rsidP="00477882">
      <w:pPr>
        <w:pStyle w:val="ProductList-Body"/>
        <w:tabs>
          <w:tab w:val="left" w:pos="360"/>
        </w:tabs>
      </w:pPr>
      <w:r>
        <w:rPr>
          <w:b/>
          <w:color w:val="00188F"/>
        </w:rPr>
        <w:t>Ændringer</w:t>
      </w:r>
    </w:p>
    <w:p w14:paraId="657F7C5E" w14:textId="77777777" w:rsidR="00477882" w:rsidRPr="003C69A1" w:rsidRDefault="00477882" w:rsidP="00477882">
      <w:pPr>
        <w:pStyle w:val="ProductList-Body"/>
        <w:tabs>
          <w:tab w:val="clear" w:pos="158"/>
          <w:tab w:val="left" w:pos="360"/>
        </w:tabs>
      </w:pPr>
      <w:r>
        <w:t>Kunden må ændre Microsoft Dynamics AX med henblik på udvidelse af funktionaliteten, men kun til interne anvendelsesformål.</w:t>
      </w:r>
    </w:p>
    <w:p w14:paraId="66D30221" w14:textId="77777777" w:rsidR="00477882" w:rsidRPr="003C69A1" w:rsidRDefault="00AD5EE6" w:rsidP="00477882">
      <w:pPr>
        <w:pStyle w:val="ProductList-Body"/>
        <w:shd w:val="clear" w:color="auto" w:fill="A6A6A6" w:themeFill="background1" w:themeFillShade="A6"/>
        <w:spacing w:before="120" w:after="240"/>
        <w:jc w:val="right"/>
      </w:pPr>
      <w:hyperlink w:anchor="TableofContents" w:history="1">
        <w:r w:rsidR="00477882">
          <w:rPr>
            <w:rStyle w:val="Hyperlink"/>
            <w:sz w:val="16"/>
            <w:szCs w:val="16"/>
          </w:rPr>
          <w:t>Indholdsfortegnelse</w:t>
        </w:r>
      </w:hyperlink>
      <w:r w:rsidR="00477882">
        <w:rPr>
          <w:sz w:val="16"/>
          <w:szCs w:val="16"/>
        </w:rPr>
        <w:t xml:space="preserve"> / </w:t>
      </w:r>
      <w:hyperlink w:anchor="GeneralTerms" w:history="1">
        <w:r w:rsidR="00477882">
          <w:rPr>
            <w:rStyle w:val="Hyperlink"/>
            <w:sz w:val="16"/>
            <w:szCs w:val="16"/>
          </w:rPr>
          <w:t>Generelle Vilkår</w:t>
        </w:r>
      </w:hyperlink>
    </w:p>
    <w:p w14:paraId="48059FFA" w14:textId="77777777" w:rsidR="00477882" w:rsidRPr="003C69A1" w:rsidRDefault="00477882" w:rsidP="00477882">
      <w:pPr>
        <w:pStyle w:val="ProductList-Offering2Heading"/>
        <w:outlineLvl w:val="2"/>
      </w:pPr>
      <w:r>
        <w:tab/>
      </w:r>
      <w:bookmarkStart w:id="88" w:name="_Toc437590240"/>
      <w:bookmarkStart w:id="89" w:name="DynamicsCRM"/>
      <w:bookmarkStart w:id="90" w:name="_Toc442782607"/>
      <w:r>
        <w:t>Microsoft Dynamics CRM Online</w:t>
      </w:r>
      <w:bookmarkEnd w:id="87"/>
      <w:bookmarkEnd w:id="88"/>
      <w:bookmarkEnd w:id="89"/>
      <w:bookmarkEnd w:id="90"/>
    </w:p>
    <w:p w14:paraId="1AD71A8E" w14:textId="77777777" w:rsidR="00477882" w:rsidRDefault="00477882" w:rsidP="00477882">
      <w:pPr>
        <w:pStyle w:val="ProductList-Offering1"/>
        <w:sectPr w:rsidR="00477882" w:rsidSect="00D73EC5">
          <w:type w:val="continuous"/>
          <w:pgSz w:w="12240" w:h="15840"/>
          <w:pgMar w:top="1440" w:right="720" w:bottom="1440" w:left="720" w:header="720" w:footer="720" w:gutter="0"/>
          <w:cols w:space="720"/>
          <w:titlePg/>
          <w:docGrid w:linePitch="360"/>
        </w:sectPr>
      </w:pPr>
    </w:p>
    <w:p w14:paraId="4922802B" w14:textId="77777777" w:rsidR="00477882" w:rsidRPr="00E86D51" w:rsidRDefault="00477882" w:rsidP="00477882">
      <w:pPr>
        <w:pStyle w:val="ProductList-Body"/>
        <w:rPr>
          <w:sz w:val="16"/>
          <w:szCs w:val="16"/>
        </w:rPr>
      </w:pPr>
      <w:r w:rsidRPr="00E86D51">
        <w:rPr>
          <w:rFonts w:asciiTheme="majorHAnsi" w:hAnsiTheme="majorHAnsi"/>
          <w:sz w:val="16"/>
          <w:szCs w:val="16"/>
        </w:rPr>
        <w:lastRenderedPageBreak/>
        <w:t>Microsoft Dynamics CRM Online Essentials</w:t>
      </w:r>
    </w:p>
    <w:p w14:paraId="4B9BCF82" w14:textId="77777777" w:rsidR="00477882" w:rsidRPr="00E86D51" w:rsidRDefault="00477882" w:rsidP="00477882">
      <w:pPr>
        <w:pStyle w:val="ProductList-Body"/>
        <w:rPr>
          <w:sz w:val="16"/>
          <w:szCs w:val="16"/>
        </w:rPr>
      </w:pPr>
      <w:r w:rsidRPr="00E86D51">
        <w:rPr>
          <w:rFonts w:asciiTheme="majorHAnsi" w:hAnsiTheme="majorHAnsi"/>
          <w:sz w:val="16"/>
          <w:szCs w:val="16"/>
        </w:rPr>
        <w:t>Microsoft Dynamics CRM Online Basic</w:t>
      </w:r>
    </w:p>
    <w:p w14:paraId="3374788E" w14:textId="77777777" w:rsidR="00477882" w:rsidRPr="00E86D51" w:rsidRDefault="00477882" w:rsidP="00477882">
      <w:pPr>
        <w:pStyle w:val="ProductList-Body"/>
        <w:rPr>
          <w:sz w:val="16"/>
          <w:szCs w:val="16"/>
        </w:rPr>
      </w:pPr>
      <w:r w:rsidRPr="00E86D51">
        <w:rPr>
          <w:rFonts w:asciiTheme="majorHAnsi" w:hAnsiTheme="majorHAnsi"/>
          <w:sz w:val="16"/>
          <w:szCs w:val="16"/>
        </w:rPr>
        <w:t>Microsoft Dynamics CRM Online Professional</w:t>
      </w:r>
    </w:p>
    <w:p w14:paraId="1641C09F" w14:textId="77777777" w:rsidR="00477882" w:rsidRPr="00E86D51" w:rsidRDefault="00477882" w:rsidP="00477882">
      <w:pPr>
        <w:pStyle w:val="ProductList-Body"/>
        <w:rPr>
          <w:sz w:val="16"/>
          <w:szCs w:val="16"/>
        </w:rPr>
      </w:pPr>
      <w:r w:rsidRPr="00E86D51">
        <w:rPr>
          <w:rFonts w:asciiTheme="majorHAnsi" w:hAnsiTheme="majorHAnsi"/>
          <w:sz w:val="16"/>
          <w:szCs w:val="16"/>
        </w:rPr>
        <w:lastRenderedPageBreak/>
        <w:t>Microsoft Dynamics CRM Online Enterprise</w:t>
      </w:r>
    </w:p>
    <w:p w14:paraId="73874FDA" w14:textId="77777777" w:rsidR="00477882" w:rsidRPr="00E86D51" w:rsidRDefault="00477882" w:rsidP="00477882">
      <w:pPr>
        <w:pStyle w:val="ProductList-Body"/>
        <w:rPr>
          <w:sz w:val="16"/>
          <w:szCs w:val="16"/>
        </w:rPr>
      </w:pPr>
      <w:r w:rsidRPr="00E86D51">
        <w:rPr>
          <w:rFonts w:asciiTheme="majorHAnsi" w:hAnsiTheme="majorHAnsi"/>
          <w:sz w:val="16"/>
          <w:szCs w:val="16"/>
        </w:rPr>
        <w:t>Microsoft Dynamics Employee Self Service</w:t>
      </w:r>
    </w:p>
    <w:p w14:paraId="290F51F6" w14:textId="77777777" w:rsidR="00477882" w:rsidRPr="00E86D51" w:rsidRDefault="00477882" w:rsidP="00477882">
      <w:pPr>
        <w:pStyle w:val="ProductList-Body"/>
        <w:rPr>
          <w:sz w:val="16"/>
          <w:szCs w:val="16"/>
        </w:rPr>
        <w:sectPr w:rsidR="00477882" w:rsidRPr="00E86D51" w:rsidSect="00E275D6">
          <w:type w:val="continuous"/>
          <w:pgSz w:w="12240" w:h="15840"/>
          <w:pgMar w:top="1440" w:right="720" w:bottom="1440" w:left="720" w:header="720" w:footer="720" w:gutter="0"/>
          <w:cols w:num="2" w:space="720"/>
          <w:titlePg/>
          <w:docGrid w:linePitch="360"/>
        </w:sectPr>
      </w:pPr>
    </w:p>
    <w:p w14:paraId="4BC81645" w14:textId="77777777" w:rsidR="00477882" w:rsidRPr="003C6BF1" w:rsidRDefault="00477882" w:rsidP="00477882">
      <w:pPr>
        <w:pStyle w:val="ProductList-Body"/>
        <w:pBdr>
          <w:top w:val="single" w:sz="4" w:space="1" w:color="BFBFBF" w:themeColor="background1" w:themeShade="BF"/>
        </w:pBdr>
        <w:rPr>
          <w:sz w:val="8"/>
          <w:szCs w:val="8"/>
        </w:rPr>
      </w:pPr>
    </w:p>
    <w:p w14:paraId="560B2EFB" w14:textId="77777777" w:rsidR="00477882" w:rsidRPr="003C69A1" w:rsidRDefault="00477882" w:rsidP="00477882">
      <w:pPr>
        <w:pStyle w:val="ProductList-Body"/>
        <w:tabs>
          <w:tab w:val="clear" w:pos="158"/>
          <w:tab w:val="left" w:pos="360"/>
        </w:tabs>
      </w:pPr>
      <w:r>
        <w:rPr>
          <w:b/>
          <w:color w:val="00188F"/>
        </w:rPr>
        <w:t>Eksterne brugere</w:t>
      </w:r>
    </w:p>
    <w:p w14:paraId="06162BD4" w14:textId="77777777" w:rsidR="00477882" w:rsidRPr="003C69A1" w:rsidRDefault="00477882" w:rsidP="00477882">
      <w:pPr>
        <w:pStyle w:val="ProductList-Body"/>
        <w:tabs>
          <w:tab w:val="clear" w:pos="158"/>
          <w:tab w:val="left" w:pos="360"/>
        </w:tabs>
      </w:pPr>
      <w:r>
        <w:t>Eksterne brugere af alle versioner af Microsoft Dynamics CRM Online og Parature fra Microsoft skal ikke bruge en SL for at få adgang til Onlinetjenesten, medmindre de bruger Microsoft Dynamics CRM-klienter. Denne undtagelse gælder ikke for Kundens eller dennes Associerede virksomheds kontrahenter eller agenter.</w:t>
      </w:r>
    </w:p>
    <w:p w14:paraId="1B9C12EC" w14:textId="77777777" w:rsidR="00477882" w:rsidRPr="003C69A1" w:rsidRDefault="00AD5EE6" w:rsidP="00477882">
      <w:pPr>
        <w:pStyle w:val="ProductList-Body"/>
        <w:shd w:val="clear" w:color="auto" w:fill="A6A6A6" w:themeFill="background1" w:themeFillShade="A6"/>
        <w:spacing w:before="120" w:after="240"/>
        <w:jc w:val="right"/>
      </w:pPr>
      <w:hyperlink w:anchor="TableofContents" w:history="1">
        <w:r w:rsidR="00477882">
          <w:rPr>
            <w:rStyle w:val="Hyperlink"/>
            <w:sz w:val="16"/>
            <w:szCs w:val="16"/>
          </w:rPr>
          <w:t>Indholdsfortegnelse</w:t>
        </w:r>
      </w:hyperlink>
      <w:r w:rsidR="00477882">
        <w:rPr>
          <w:sz w:val="16"/>
          <w:szCs w:val="16"/>
        </w:rPr>
        <w:t xml:space="preserve"> / </w:t>
      </w:r>
      <w:hyperlink w:anchor="GeneralTerms" w:history="1">
        <w:r w:rsidR="00477882">
          <w:rPr>
            <w:rStyle w:val="Hyperlink"/>
            <w:sz w:val="16"/>
            <w:szCs w:val="16"/>
          </w:rPr>
          <w:t>Generelle Vilkår</w:t>
        </w:r>
      </w:hyperlink>
    </w:p>
    <w:p w14:paraId="18BD01E1" w14:textId="02A17FE2" w:rsidR="0074447C" w:rsidRPr="00A12616" w:rsidRDefault="00575A51" w:rsidP="000E0F39">
      <w:pPr>
        <w:pStyle w:val="ProductList-Offering2Heading"/>
        <w:rPr>
          <w:lang w:val="da-DK"/>
        </w:rPr>
      </w:pPr>
      <w:bookmarkStart w:id="91" w:name="MicrosoftDynamicsMarketing"/>
      <w:r>
        <w:rPr>
          <w:lang w:val="da-DK"/>
        </w:rPr>
        <w:tab/>
      </w:r>
      <w:bookmarkStart w:id="92" w:name="_Toc442782608"/>
      <w:r w:rsidR="0074447C" w:rsidRPr="00A12616">
        <w:rPr>
          <w:lang w:val="da-DK"/>
        </w:rPr>
        <w:t>Microsoft Dynamics Marketing</w:t>
      </w:r>
      <w:bookmarkEnd w:id="91"/>
      <w:bookmarkEnd w:id="92"/>
    </w:p>
    <w:p w14:paraId="25FDCE6F" w14:textId="77777777" w:rsidR="0074447C" w:rsidRPr="00690C65" w:rsidRDefault="0074447C" w:rsidP="0074447C">
      <w:pPr>
        <w:pStyle w:val="ProductList-Body"/>
      </w:pPr>
      <w:r>
        <w:rPr>
          <w:rFonts w:asciiTheme="majorHAnsi" w:hAnsiTheme="majorHAnsi"/>
          <w:sz w:val="16"/>
          <w:szCs w:val="16"/>
        </w:rPr>
        <w:t>Microsoft Dynamics Marketing Enterprise</w:t>
      </w:r>
    </w:p>
    <w:p w14:paraId="14E54CEC" w14:textId="77777777" w:rsidR="0074447C" w:rsidRPr="00690C65" w:rsidRDefault="0074447C" w:rsidP="0074447C">
      <w:pPr>
        <w:pStyle w:val="ProductList-Body"/>
      </w:pPr>
      <w:r>
        <w:rPr>
          <w:rFonts w:asciiTheme="majorHAnsi" w:hAnsiTheme="majorHAnsi"/>
          <w:sz w:val="16"/>
          <w:szCs w:val="16"/>
        </w:rPr>
        <w:t>Microsoft Dynamics Marketing Sales Collaboration</w:t>
      </w:r>
    </w:p>
    <w:p w14:paraId="3BC4AFFC" w14:textId="77777777" w:rsidR="0074447C" w:rsidRPr="00A12616" w:rsidRDefault="0074447C" w:rsidP="0074447C">
      <w:pPr>
        <w:pStyle w:val="ProductList-Body"/>
        <w:pBdr>
          <w:top w:val="single" w:sz="4" w:space="1" w:color="BFBFBF" w:themeColor="background1" w:themeShade="BF"/>
        </w:pBdr>
        <w:rPr>
          <w:b/>
          <w:color w:val="000000" w:themeColor="text1"/>
          <w:sz w:val="7"/>
          <w:szCs w:val="7"/>
          <w:lang w:eastAsia="en-US" w:bidi="ar-SA"/>
        </w:rPr>
      </w:pPr>
    </w:p>
    <w:p w14:paraId="7622B294" w14:textId="77777777" w:rsidR="00E53C1F" w:rsidRPr="00690C65" w:rsidRDefault="00E53C1F" w:rsidP="00E53C1F">
      <w:pPr>
        <w:pStyle w:val="ProductList-Body"/>
      </w:pPr>
      <w:r>
        <w:rPr>
          <w:b/>
          <w:color w:val="00188F"/>
        </w:rPr>
        <w:t>Serviceniveauaftale</w:t>
      </w:r>
    </w:p>
    <w:p w14:paraId="2C29C397" w14:textId="607B3120" w:rsidR="00E53C1F" w:rsidRPr="00690C65" w:rsidRDefault="00E53C1F" w:rsidP="00E53C1F">
      <w:pPr>
        <w:pStyle w:val="ProductList-Body"/>
      </w:pPr>
      <w:r>
        <w:t>Der er ingen SLA for Microsoft Dynamics Marketing.</w:t>
      </w:r>
    </w:p>
    <w:p w14:paraId="31497FAF" w14:textId="77777777" w:rsidR="00E53C1F" w:rsidRPr="00B5026C" w:rsidRDefault="00E53C1F" w:rsidP="0074447C">
      <w:pPr>
        <w:pStyle w:val="ProductList-Body"/>
        <w:tabs>
          <w:tab w:val="clear" w:pos="158"/>
          <w:tab w:val="left" w:pos="360"/>
        </w:tabs>
        <w:rPr>
          <w:sz w:val="14"/>
          <w:szCs w:val="14"/>
        </w:rPr>
      </w:pPr>
    </w:p>
    <w:p w14:paraId="03A01D82" w14:textId="77777777" w:rsidR="0074447C" w:rsidRPr="00690C65" w:rsidRDefault="0074447C" w:rsidP="0074447C">
      <w:pPr>
        <w:pStyle w:val="ProductList-Body"/>
        <w:tabs>
          <w:tab w:val="clear" w:pos="158"/>
          <w:tab w:val="left" w:pos="360"/>
        </w:tabs>
      </w:pPr>
      <w:r>
        <w:rPr>
          <w:b/>
          <w:color w:val="00188F"/>
        </w:rPr>
        <w:t>Webbrugerprofil</w:t>
      </w:r>
    </w:p>
    <w:p w14:paraId="3098B83A" w14:textId="4B85D23A" w:rsidR="0074447C" w:rsidRDefault="0074447C" w:rsidP="0074447C">
      <w:pPr>
        <w:pStyle w:val="ProductList-Body"/>
      </w:pPr>
      <w:r>
        <w:t>Brugere, som er konfigureret, og som har adgang til denne Onlinetjeneste som Webportalbrugere, behøver ikke Bruger-SL'er.</w:t>
      </w:r>
    </w:p>
    <w:p w14:paraId="67DEE17F" w14:textId="3155DE1F" w:rsidR="009B197C" w:rsidRDefault="009B197C" w:rsidP="0074447C">
      <w:pPr>
        <w:pStyle w:val="ProductList-Body"/>
      </w:pPr>
    </w:p>
    <w:p w14:paraId="25BD0DE3" w14:textId="77777777" w:rsidR="00A12616" w:rsidRPr="007F0A21" w:rsidRDefault="00A12616" w:rsidP="00A12616">
      <w:pPr>
        <w:pStyle w:val="ProductList-Body"/>
      </w:pPr>
      <w:r>
        <w:rPr>
          <w:b/>
          <w:color w:val="00188F"/>
        </w:rPr>
        <w:t>SMS-tekstbeskeder</w:t>
      </w:r>
    </w:p>
    <w:p w14:paraId="050BC8F0" w14:textId="60CA7895" w:rsidR="009B197C" w:rsidRDefault="00A12616" w:rsidP="00A12616">
      <w:pPr>
        <w:pStyle w:val="ProductList-Body"/>
      </w:pPr>
      <w:r>
        <w:t>Kunden er eneansvarlig for indholdet, oprettelsen og afsendelsen af alle SMS-beskeder via Microsofts netværk og skal overholde alle gældende brancheregelsæt, der angives af Microsoft med jævne mellemrum. Tredjepartsudbydere eller tredjepartsmobilselskaber, der er involveret i overførslen af SMS-tekstbeskeder, er ikke Microsoft-underleverandører</w:t>
      </w:r>
      <w:r w:rsidR="009B197C">
        <w:t>.</w:t>
      </w:r>
    </w:p>
    <w:p w14:paraId="60B07A6A" w14:textId="6D551E15" w:rsidR="00E66236" w:rsidRDefault="00AD5EE6" w:rsidP="00E66236">
      <w:pPr>
        <w:pStyle w:val="ProductList-Body"/>
        <w:shd w:val="clear" w:color="auto" w:fill="A6A6A6" w:themeFill="background1" w:themeFillShade="A6"/>
        <w:spacing w:before="120" w:after="240"/>
        <w:jc w:val="right"/>
        <w:rPr>
          <w:rStyle w:val="Hyperlink"/>
          <w:sz w:val="16"/>
          <w:szCs w:val="16"/>
        </w:rPr>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5C492BA3" w14:textId="153076C1" w:rsidR="00234095" w:rsidRPr="00A12616" w:rsidRDefault="00234095" w:rsidP="000E0F39">
      <w:pPr>
        <w:pStyle w:val="ProductList-Offering2Heading"/>
        <w:rPr>
          <w:lang w:val="da-DK"/>
        </w:rPr>
      </w:pPr>
      <w:r w:rsidRPr="00A12616">
        <w:rPr>
          <w:lang w:val="da-DK"/>
        </w:rPr>
        <w:tab/>
      </w:r>
      <w:bookmarkStart w:id="93" w:name="_Toc442782609"/>
      <w:r w:rsidRPr="00A12616">
        <w:rPr>
          <w:lang w:val="da-DK"/>
        </w:rPr>
        <w:t>Microsoft Social Engagement</w:t>
      </w:r>
      <w:bookmarkEnd w:id="93"/>
    </w:p>
    <w:p w14:paraId="7E1BF27D" w14:textId="7231FD4B" w:rsidR="00234095" w:rsidRPr="008E0B5B" w:rsidRDefault="00234095" w:rsidP="00234095">
      <w:pPr>
        <w:pStyle w:val="ProductList-Body"/>
        <w:rPr>
          <w:lang w:val="fr-FR"/>
        </w:rPr>
      </w:pPr>
      <w:r w:rsidRPr="008E0B5B">
        <w:rPr>
          <w:rFonts w:asciiTheme="majorHAnsi" w:hAnsiTheme="majorHAnsi"/>
          <w:sz w:val="16"/>
          <w:szCs w:val="16"/>
          <w:lang w:val="fr-FR"/>
        </w:rPr>
        <w:t>Microsoft Social Engagement Professional</w:t>
      </w:r>
    </w:p>
    <w:p w14:paraId="33B6D257" w14:textId="481AF843" w:rsidR="00840373" w:rsidRPr="008E0B5B" w:rsidRDefault="00840373" w:rsidP="00234095">
      <w:pPr>
        <w:pStyle w:val="ProductList-Body"/>
        <w:rPr>
          <w:lang w:val="fr-FR"/>
        </w:rPr>
      </w:pPr>
      <w:r w:rsidRPr="008E0B5B">
        <w:rPr>
          <w:rFonts w:asciiTheme="majorHAnsi" w:hAnsiTheme="majorHAnsi"/>
          <w:sz w:val="16"/>
          <w:szCs w:val="16"/>
          <w:lang w:val="fr-FR"/>
        </w:rPr>
        <w:t>Microsoft Social Engagement Enterprise</w:t>
      </w:r>
    </w:p>
    <w:p w14:paraId="5EAF2DB7" w14:textId="77777777" w:rsidR="00234095" w:rsidRPr="008E0B5B" w:rsidRDefault="00234095" w:rsidP="00234095">
      <w:pPr>
        <w:pStyle w:val="ProductList-Body"/>
        <w:pBdr>
          <w:top w:val="single" w:sz="4" w:space="1" w:color="BFBFBF" w:themeColor="background1" w:themeShade="BF"/>
        </w:pBdr>
        <w:rPr>
          <w:b/>
          <w:color w:val="000000" w:themeColor="text1"/>
          <w:sz w:val="8"/>
          <w:szCs w:val="8"/>
          <w:lang w:val="fr-FR" w:eastAsia="en-US" w:bidi="ar-SA"/>
        </w:rPr>
      </w:pPr>
    </w:p>
    <w:p w14:paraId="47F1DFE4" w14:textId="77777777" w:rsidR="00DD2927" w:rsidRPr="00690C65" w:rsidRDefault="00DD2927" w:rsidP="00A01D6B">
      <w:pPr>
        <w:pStyle w:val="ProductList-Body"/>
        <w:keepNext/>
      </w:pPr>
      <w:r>
        <w:rPr>
          <w:b/>
          <w:color w:val="00188F"/>
        </w:rPr>
        <w:t>Serviceniveauaftale</w:t>
      </w:r>
    </w:p>
    <w:p w14:paraId="2526FAEE" w14:textId="02CF1C30" w:rsidR="00DD2927" w:rsidRPr="00690C65" w:rsidRDefault="00DD2927" w:rsidP="00DD2927">
      <w:pPr>
        <w:pStyle w:val="ProductList-Body"/>
      </w:pPr>
      <w:r>
        <w:t>Der er ingen SLA for Microsoft Social Engagement.</w:t>
      </w:r>
    </w:p>
    <w:p w14:paraId="7B89B3D7" w14:textId="77777777" w:rsidR="00DD2927" w:rsidRPr="00690C65" w:rsidRDefault="00DD2927" w:rsidP="00234095">
      <w:pPr>
        <w:pStyle w:val="ProductList-Body"/>
        <w:tabs>
          <w:tab w:val="clear" w:pos="158"/>
          <w:tab w:val="left" w:pos="360"/>
        </w:tabs>
      </w:pPr>
    </w:p>
    <w:p w14:paraId="0179AB89" w14:textId="5E790D51" w:rsidR="00234095" w:rsidRPr="00690C65" w:rsidRDefault="00234095" w:rsidP="00551855">
      <w:pPr>
        <w:pStyle w:val="ProductList-Body"/>
        <w:tabs>
          <w:tab w:val="clear" w:pos="158"/>
          <w:tab w:val="left" w:pos="360"/>
        </w:tabs>
      </w:pPr>
      <w:r>
        <w:rPr>
          <w:b/>
          <w:color w:val="00188F"/>
        </w:rPr>
        <w:t>Socialt Indhold, der er indsamlet via Microsoft Social Engagement</w:t>
      </w:r>
    </w:p>
    <w:p w14:paraId="5E68D6B4" w14:textId="67C1D2D9" w:rsidR="00234095" w:rsidRPr="00690C65" w:rsidRDefault="00234095" w:rsidP="00234095">
      <w:pPr>
        <w:pStyle w:val="ProductList-Body"/>
        <w:tabs>
          <w:tab w:val="clear" w:pos="158"/>
          <w:tab w:val="left" w:pos="360"/>
        </w:tabs>
      </w:pPr>
      <w:r>
        <w:t>Socialt Indhold er offentligt tilgængeligt indhold, der er indsamlet fra sociale medienetværk (som f.eks. Twitter, Facebook og YouTube) og tjenester til dataindeksering eller dataindsamling i forbindelse med Kundesøgninger, der udføres i Microsoft Social Engagement. Socialt indhold er ikke Kundedata. De må kun bruge Socialt Indhold til Deres interne forretningsmæssige formål. Microsoft forbeholder sig retten til at:</w:t>
      </w:r>
    </w:p>
    <w:p w14:paraId="77019DD1" w14:textId="77777777" w:rsidR="00234095" w:rsidRPr="00690C65" w:rsidRDefault="00234095" w:rsidP="00234095">
      <w:pPr>
        <w:pStyle w:val="ProductList-Body"/>
        <w:numPr>
          <w:ilvl w:val="0"/>
          <w:numId w:val="13"/>
        </w:numPr>
        <w:ind w:left="450" w:hanging="270"/>
      </w:pPr>
      <w:r>
        <w:t xml:space="preserve">opbevare Socialt indhold i en database sammen med indhold, der er indsamlet fra andre kilder via andre licenser, </w:t>
      </w:r>
    </w:p>
    <w:p w14:paraId="14104062" w14:textId="77777777" w:rsidR="00234095" w:rsidRPr="00690C65" w:rsidRDefault="00234095" w:rsidP="00234095">
      <w:pPr>
        <w:pStyle w:val="ProductList-Body"/>
        <w:numPr>
          <w:ilvl w:val="0"/>
          <w:numId w:val="13"/>
        </w:numPr>
        <w:spacing w:before="40"/>
        <w:ind w:left="450" w:hanging="274"/>
      </w:pPr>
      <w:r>
        <w:t xml:space="preserve">tilgå, redigere eller slette Socialt indhold i forbindelse på en anmodning fra et socialt medienetværk, en tjeneste til dataindeksering eller dataindsamling, en ejer af socialt indhold eller en forespørgsel, om at tage indhold ned under Digital Millennium Copyright Act. </w:t>
      </w:r>
    </w:p>
    <w:p w14:paraId="4E82A0FB" w14:textId="77777777" w:rsidR="00234095" w:rsidRPr="00690C65" w:rsidRDefault="00234095" w:rsidP="00234095">
      <w:pPr>
        <w:pStyle w:val="ProductList-Body"/>
        <w:numPr>
          <w:ilvl w:val="0"/>
          <w:numId w:val="13"/>
        </w:numPr>
        <w:spacing w:before="40"/>
        <w:ind w:left="450" w:hanging="274"/>
      </w:pPr>
      <w:r>
        <w:t>bede Kunden om at redigere eller slette Socialt indhold, hvis Kunden eksporterer Socialt indhold, og</w:t>
      </w:r>
    </w:p>
    <w:p w14:paraId="04668B90" w14:textId="57844584" w:rsidR="00234095" w:rsidRPr="00690C65" w:rsidRDefault="00234095" w:rsidP="00234095">
      <w:pPr>
        <w:pStyle w:val="ProductList-Body"/>
        <w:numPr>
          <w:ilvl w:val="0"/>
          <w:numId w:val="13"/>
        </w:numPr>
        <w:spacing w:before="40"/>
        <w:ind w:left="450" w:hanging="274"/>
      </w:pPr>
      <w:r>
        <w:t xml:space="preserve">slette eller begrænse yderligere adgang til Socialt indhold, efter at Onlinetjenesten er ophørt eller udløbet. </w:t>
      </w:r>
    </w:p>
    <w:p w14:paraId="76991E49" w14:textId="77777777" w:rsidR="00E776C5" w:rsidRPr="00690C65" w:rsidRDefault="00AD5EE6"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6B2BCF60" w14:textId="5A21FCB8" w:rsidR="00E776C5" w:rsidRPr="00A12616" w:rsidRDefault="00E776C5" w:rsidP="000E0F39">
      <w:pPr>
        <w:pStyle w:val="ProductList-Offering2Heading"/>
        <w:rPr>
          <w:lang w:val="da-DK"/>
        </w:rPr>
      </w:pPr>
      <w:r w:rsidRPr="00A12616">
        <w:rPr>
          <w:lang w:val="da-DK"/>
        </w:rPr>
        <w:tab/>
      </w:r>
      <w:bookmarkStart w:id="94" w:name="_Toc442782610"/>
      <w:r w:rsidRPr="00A12616">
        <w:rPr>
          <w:lang w:val="da-DK"/>
        </w:rPr>
        <w:t>Parature, from Microsoft</w:t>
      </w:r>
      <w:bookmarkEnd w:id="94"/>
    </w:p>
    <w:p w14:paraId="72DC0FC9" w14:textId="341C5E91" w:rsidR="00E776C5" w:rsidRPr="00690C65" w:rsidRDefault="00E776C5" w:rsidP="00250038">
      <w:pPr>
        <w:pStyle w:val="ProductList-Body"/>
      </w:pPr>
      <w:r>
        <w:rPr>
          <w:rFonts w:asciiTheme="majorHAnsi" w:hAnsiTheme="majorHAnsi"/>
          <w:sz w:val="16"/>
          <w:szCs w:val="16"/>
        </w:rPr>
        <w:t>Parature Enterprise</w:t>
      </w:r>
    </w:p>
    <w:p w14:paraId="7F568B1A" w14:textId="77777777" w:rsidR="00E776C5" w:rsidRPr="00A12616" w:rsidRDefault="00E776C5" w:rsidP="00250038">
      <w:pPr>
        <w:pStyle w:val="ProductList-Body"/>
        <w:pBdr>
          <w:top w:val="single" w:sz="4" w:space="1" w:color="BFBFBF" w:themeColor="background1" w:themeShade="BF"/>
        </w:pBdr>
        <w:rPr>
          <w:b/>
          <w:color w:val="000000" w:themeColor="text1"/>
          <w:sz w:val="8"/>
          <w:szCs w:val="8"/>
          <w:lang w:eastAsia="en-US" w:bidi="ar-SA"/>
        </w:rPr>
      </w:pPr>
    </w:p>
    <w:p w14:paraId="6314EC11" w14:textId="77777777" w:rsidR="00DD2927" w:rsidRPr="00690C65" w:rsidRDefault="00DD2927" w:rsidP="00250038">
      <w:pPr>
        <w:pStyle w:val="ProductList-Body"/>
      </w:pPr>
      <w:r>
        <w:rPr>
          <w:b/>
          <w:color w:val="00188F"/>
        </w:rPr>
        <w:t>Serviceniveauaftale</w:t>
      </w:r>
    </w:p>
    <w:p w14:paraId="34B12191" w14:textId="7BA81900" w:rsidR="00DD2927" w:rsidRPr="00690C65" w:rsidRDefault="00DD2927" w:rsidP="00250038">
      <w:pPr>
        <w:pStyle w:val="ProductList-Body"/>
      </w:pPr>
      <w:r>
        <w:t>Der er ingen SLA for Parature, from Microsoft.</w:t>
      </w:r>
    </w:p>
    <w:p w14:paraId="08C7C227" w14:textId="77777777" w:rsidR="00DD2927" w:rsidRPr="00690C65" w:rsidRDefault="00DD2927" w:rsidP="00250038">
      <w:pPr>
        <w:pStyle w:val="ProductList-Body"/>
      </w:pPr>
    </w:p>
    <w:p w14:paraId="463F46D2" w14:textId="3EC29D09" w:rsidR="00DD2927" w:rsidRPr="00690C65" w:rsidRDefault="00DD2927" w:rsidP="00250038">
      <w:pPr>
        <w:pStyle w:val="ProductList-Body"/>
      </w:pPr>
      <w:r>
        <w:t xml:space="preserve">Kunden må bruge Parature i overensstemmelse med de vilkår for beskyttelse af personoplysninger og/eller sikkerhed, der findes på </w:t>
      </w:r>
      <w:hyperlink r:id="rId37" w:history="1">
        <w:r w:rsidRPr="00250038">
          <w:rPr>
            <w:rStyle w:val="Hyperlink"/>
          </w:rPr>
          <w:t>http://www.parature.com/privacylegal/</w:t>
        </w:r>
      </w:hyperlink>
      <w:r>
        <w:t>.</w:t>
      </w:r>
    </w:p>
    <w:p w14:paraId="1C854430" w14:textId="77777777" w:rsidR="00E776C5" w:rsidRPr="00690C65" w:rsidRDefault="00AD5EE6"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4E44AC5B" w14:textId="6D7F2572" w:rsidR="003D22CB" w:rsidRPr="00A12616" w:rsidRDefault="004E52BA" w:rsidP="000E0F39">
      <w:pPr>
        <w:pStyle w:val="ProductList-OfferingGroupHeading"/>
        <w:rPr>
          <w:lang w:val="da-DK"/>
        </w:rPr>
      </w:pPr>
      <w:bookmarkStart w:id="95" w:name="_Toc442782611"/>
      <w:r w:rsidRPr="00A12616">
        <w:rPr>
          <w:lang w:val="da-DK"/>
        </w:rPr>
        <w:t>Office 365-tjenester</w:t>
      </w:r>
      <w:bookmarkEnd w:id="95"/>
    </w:p>
    <w:p w14:paraId="5E2DEA37" w14:textId="77777777" w:rsidR="00512B2A" w:rsidRPr="000772BE" w:rsidRDefault="00512B2A" w:rsidP="00512B2A">
      <w:pPr>
        <w:pStyle w:val="ProductList-Body"/>
        <w:tabs>
          <w:tab w:val="clear" w:pos="158"/>
          <w:tab w:val="left" w:pos="360"/>
        </w:tabs>
      </w:pPr>
      <w:r>
        <w:rPr>
          <w:b/>
          <w:color w:val="00188F"/>
        </w:rPr>
        <w:t>Meddelelser</w:t>
      </w:r>
    </w:p>
    <w:p w14:paraId="0175DA4F" w14:textId="727808CC" w:rsidR="00512B2A" w:rsidRPr="000772BE" w:rsidRDefault="00512B2A" w:rsidP="00512B2A">
      <w:pPr>
        <w:pStyle w:val="ProductList-Body"/>
      </w:pPr>
      <w:r>
        <w:t xml:space="preserve">Bing Maps-meddelelserne i </w:t>
      </w:r>
      <w:hyperlink w:anchor="Attachment1" w:history="1">
        <w:r>
          <w:rPr>
            <w:rStyle w:val="Hyperlink"/>
          </w:rPr>
          <w:t>Bilag 1</w:t>
        </w:r>
      </w:hyperlink>
      <w:r>
        <w:t xml:space="preserve"> gælder.</w:t>
      </w:r>
      <w:r w:rsidR="009B197C">
        <w:t xml:space="preserve"> </w:t>
      </w:r>
      <w:r>
        <w:t xml:space="preserve">Eventuelle igangsættelses-, migrerings- eller implementeringstjenester til Kunden er underlagt Meddelelsen om Professionelle ydelser i </w:t>
      </w:r>
      <w:hyperlink w:anchor="Attachment1" w:history="1">
        <w:r>
          <w:rPr>
            <w:rStyle w:val="Hyperlink"/>
          </w:rPr>
          <w:t>Bilag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575A51">
      <w:pPr>
        <w:pStyle w:val="ProductList-Body"/>
        <w:keepNext/>
      </w:pPr>
      <w:bookmarkStart w:id="96" w:name="CoreFeaturesforOffice365Services"/>
      <w:r>
        <w:rPr>
          <w:b/>
          <w:color w:val="00188F"/>
        </w:rPr>
        <w:lastRenderedPageBreak/>
        <w:t>Kernefunktioner til Office 365-tjenester</w:t>
      </w:r>
    </w:p>
    <w:bookmarkEnd w:id="96"/>
    <w:p w14:paraId="6CD2CC0F" w14:textId="7D0FEFFD" w:rsidR="009427A1" w:rsidRPr="00690C65" w:rsidRDefault="009427A1" w:rsidP="009427A1">
      <w:pPr>
        <w:pStyle w:val="ProductList-Body"/>
      </w:pPr>
      <w:r>
        <w:t>I løbet af Kundens abonnementsvarighed, efterlever Office 365-tjenesterne den angivne beskrivelse af Kernefunktioner i de tjenestespecifikke afsnit om Office 365 nedenfor i henhold til produktbegrænsninger eller eksterne faktorer (f.eks. grænser for modtager, meddelelseshastighed, meddelelsesstørrelse og postkassestørrelse for mail, standard- eller kundebestemte politikker for dataopbevaring, søgegrænser, lagringsgrænser, Kunde- eller slutbrugerkonfigurationer og grænser for mødekapacitet). Microsoft har kun ret til at fjerne en funktionalitet, der er angivet nedenfor, på permanent basis, hvis Kunden tilbydes en rimelig alternativ funktionalitet.</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Administrationsportal</w:t>
      </w:r>
    </w:p>
    <w:p w14:paraId="1026F256" w14:textId="77777777" w:rsidR="009427A1" w:rsidRPr="00690C65" w:rsidRDefault="009427A1" w:rsidP="00F750CE">
      <w:pPr>
        <w:pStyle w:val="ProductList-Body"/>
        <w:tabs>
          <w:tab w:val="clear" w:pos="158"/>
          <w:tab w:val="left" w:pos="360"/>
        </w:tabs>
        <w:ind w:left="180"/>
      </w:pPr>
      <w:r>
        <w:t>Kunden vil kunne tilføje og fjerne slutbrugere og domæner, administrere licenser og oprette grupper via Microsoft Online Services-portalen eller det efterfølgende websted.</w:t>
      </w:r>
    </w:p>
    <w:p w14:paraId="6DEB3BE1" w14:textId="77777777" w:rsidR="009427A1" w:rsidRPr="00690C65" w:rsidRDefault="009427A1" w:rsidP="009427A1">
      <w:pPr>
        <w:pStyle w:val="ProductList-Body"/>
      </w:pPr>
    </w:p>
    <w:p w14:paraId="27FBFBD7" w14:textId="77777777" w:rsidR="009B197C" w:rsidRPr="00017A5A" w:rsidRDefault="009B197C" w:rsidP="009B197C">
      <w:pPr>
        <w:pStyle w:val="ProductList-Body"/>
        <w:tabs>
          <w:tab w:val="clear" w:pos="158"/>
          <w:tab w:val="left" w:pos="180"/>
        </w:tabs>
        <w:rPr>
          <w:b/>
          <w:color w:val="00188F"/>
        </w:rPr>
      </w:pPr>
      <w:r>
        <w:rPr>
          <w:b/>
          <w:color w:val="00188F"/>
        </w:rPr>
        <w:t>Subscription License-pakker</w:t>
      </w:r>
    </w:p>
    <w:p w14:paraId="08F9418C" w14:textId="77777777" w:rsidR="009B197C" w:rsidRDefault="009B197C" w:rsidP="009B197C">
      <w:pPr>
        <w:pStyle w:val="ProductList-Body"/>
        <w:tabs>
          <w:tab w:val="clear" w:pos="158"/>
          <w:tab w:val="left" w:pos="180"/>
        </w:tabs>
      </w:pPr>
      <w:r>
        <w:t xml:space="preserve">Ud over Bruger-SL'er henvises til </w:t>
      </w:r>
      <w:hyperlink w:anchor="Attachment2" w:history="1">
        <w:r>
          <w:rPr>
            <w:rStyle w:val="Hyperlink"/>
          </w:rPr>
          <w:t>Bilag 2</w:t>
        </w:r>
      </w:hyperlink>
      <w:r>
        <w:t xml:space="preserve"> for andre SL'er, der opfylder kravene til Office 365-tjenester.</w:t>
      </w:r>
    </w:p>
    <w:p w14:paraId="7435C33E" w14:textId="77777777" w:rsidR="00A12616" w:rsidRPr="00690C65" w:rsidRDefault="00A12616" w:rsidP="004A2A95">
      <w:pPr>
        <w:pStyle w:val="ProductList-Body"/>
      </w:pPr>
    </w:p>
    <w:p w14:paraId="40EDB465" w14:textId="77777777" w:rsidR="00E93FD0" w:rsidRPr="00A12616" w:rsidRDefault="00E93FD0" w:rsidP="000E0F39">
      <w:pPr>
        <w:pStyle w:val="ProductList-Offering2Heading"/>
        <w:rPr>
          <w:lang w:val="da-DK"/>
        </w:rPr>
      </w:pPr>
      <w:r w:rsidRPr="00A12616">
        <w:rPr>
          <w:lang w:val="da-DK"/>
        </w:rPr>
        <w:tab/>
      </w:r>
      <w:bookmarkStart w:id="97" w:name="_Toc442782612"/>
      <w:r w:rsidRPr="00A12616">
        <w:rPr>
          <w:lang w:val="da-DK"/>
        </w:rPr>
        <w:t>Exchange Online</w:t>
      </w:r>
      <w:bookmarkEnd w:id="97"/>
    </w:p>
    <w:p w14:paraId="504B85AD" w14:textId="77777777" w:rsidR="00E93FD0" w:rsidRDefault="00E93FD0" w:rsidP="004E52BA">
      <w:pPr>
        <w:pStyle w:val="ProductList-Offering1"/>
        <w:sectPr w:rsidR="00E93FD0" w:rsidSect="00E275D6">
          <w:footerReference w:type="default" r:id="rId38"/>
          <w:footerReference w:type="first" r:id="rId39"/>
          <w:type w:val="continuous"/>
          <w:pgSz w:w="12240" w:h="15840"/>
          <w:pgMar w:top="1440" w:right="720" w:bottom="1440" w:left="720" w:header="720" w:footer="720" w:gutter="0"/>
          <w:cols w:space="720"/>
          <w:titlePg/>
          <w:docGrid w:linePitch="360"/>
        </w:sectPr>
      </w:pPr>
    </w:p>
    <w:p w14:paraId="4BAD0341" w14:textId="4762B7BE" w:rsidR="007A01A3" w:rsidRDefault="007A01A3" w:rsidP="00EF1E73">
      <w:pPr>
        <w:pStyle w:val="ProductList-Body"/>
        <w:rPr>
          <w:rFonts w:asciiTheme="majorHAnsi" w:hAnsiTheme="majorHAnsi"/>
          <w:sz w:val="16"/>
          <w:szCs w:val="16"/>
        </w:rPr>
      </w:pPr>
      <w:r>
        <w:rPr>
          <w:rFonts w:asciiTheme="majorHAnsi" w:hAnsiTheme="majorHAnsi"/>
          <w:sz w:val="16"/>
          <w:szCs w:val="16"/>
        </w:rPr>
        <w:lastRenderedPageBreak/>
        <w:t>Advanced Threat Protection</w:t>
      </w:r>
    </w:p>
    <w:p w14:paraId="787610FA" w14:textId="1EB7AABB" w:rsidR="004E52BA" w:rsidRPr="00690C65" w:rsidRDefault="00E275D6" w:rsidP="00EF1E73">
      <w:pPr>
        <w:pStyle w:val="ProductList-Body"/>
      </w:pPr>
      <w:r>
        <w:rPr>
          <w:rFonts w:asciiTheme="majorHAnsi" w:hAnsiTheme="majorHAnsi"/>
          <w:sz w:val="16"/>
          <w:szCs w:val="16"/>
        </w:rPr>
        <w:t>Forhindring af Datatab</w:t>
      </w:r>
    </w:p>
    <w:p w14:paraId="27CEEB85" w14:textId="77777777" w:rsidR="004E52BA" w:rsidRPr="00690C65" w:rsidRDefault="004E52BA" w:rsidP="00EF1E73">
      <w:pPr>
        <w:pStyle w:val="ProductList-Body"/>
      </w:pPr>
      <w:r>
        <w:rPr>
          <w:rFonts w:asciiTheme="majorHAnsi" w:hAnsiTheme="majorHAnsi"/>
          <w:sz w:val="16"/>
          <w:szCs w:val="16"/>
        </w:rPr>
        <w:t>Exchange Online-arkivering for Exchange Online</w:t>
      </w:r>
    </w:p>
    <w:p w14:paraId="482E07E9" w14:textId="77777777" w:rsidR="004E52BA" w:rsidRPr="00690C65" w:rsidRDefault="004E52BA" w:rsidP="00EF1E73">
      <w:pPr>
        <w:pStyle w:val="ProductList-Body"/>
      </w:pPr>
      <w:r>
        <w:rPr>
          <w:rFonts w:asciiTheme="majorHAnsi" w:hAnsiTheme="majorHAnsi"/>
          <w:sz w:val="16"/>
          <w:szCs w:val="16"/>
        </w:rPr>
        <w:t>Exchange Online-arkivering for Exchange Server</w:t>
      </w:r>
    </w:p>
    <w:p w14:paraId="28F25122" w14:textId="77777777" w:rsidR="004E52BA" w:rsidRPr="00690C65" w:rsidRDefault="004E52BA" w:rsidP="00EF1E73">
      <w:pPr>
        <w:pStyle w:val="ProductList-Body"/>
      </w:pPr>
      <w:r>
        <w:rPr>
          <w:rFonts w:asciiTheme="majorHAnsi" w:hAnsiTheme="majorHAnsi"/>
          <w:sz w:val="16"/>
          <w:szCs w:val="16"/>
        </w:rPr>
        <w:lastRenderedPageBreak/>
        <w:t>Exchange Online Kiosk</w:t>
      </w:r>
    </w:p>
    <w:p w14:paraId="731F56DF" w14:textId="77777777" w:rsidR="004E52BA" w:rsidRPr="00690C65" w:rsidRDefault="004E52BA" w:rsidP="00EF1E73">
      <w:pPr>
        <w:pStyle w:val="ProductList-Body"/>
      </w:pPr>
      <w:r>
        <w:rPr>
          <w:rFonts w:asciiTheme="majorHAnsi" w:hAnsiTheme="majorHAnsi"/>
          <w:sz w:val="16"/>
          <w:szCs w:val="16"/>
        </w:rPr>
        <w:t>Exchange Online Plan 1</w:t>
      </w:r>
    </w:p>
    <w:p w14:paraId="14549AD5" w14:textId="77777777" w:rsidR="004E52BA" w:rsidRPr="00690C65" w:rsidRDefault="004E52BA" w:rsidP="00EF1E73">
      <w:pPr>
        <w:pStyle w:val="ProductList-Body"/>
      </w:pPr>
      <w:r>
        <w:rPr>
          <w:rFonts w:asciiTheme="majorHAnsi" w:hAnsiTheme="majorHAnsi"/>
          <w:sz w:val="16"/>
          <w:szCs w:val="16"/>
        </w:rPr>
        <w:t>Exchange Online Plan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A12616" w:rsidRDefault="00123E7D" w:rsidP="00123E7D">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1A19E0">
      <w:pPr>
        <w:pStyle w:val="ProductList-Body"/>
      </w:pPr>
      <w:r>
        <w:rPr>
          <w:b/>
          <w:color w:val="00188F"/>
        </w:rPr>
        <w:t>Kernefunktioner til Office 365-tjenester – Exchange Online</w:t>
      </w:r>
    </w:p>
    <w:p w14:paraId="029F6D7B" w14:textId="281EEFC8" w:rsidR="001A19E0" w:rsidRPr="00690C65" w:rsidRDefault="001A19E0" w:rsidP="001A19E0">
      <w:pPr>
        <w:pStyle w:val="ProductList-Body"/>
      </w:pPr>
      <w:r>
        <w:t xml:space="preserve">Exchange Online eller efterfølgende tjeneste indeholder følgende </w:t>
      </w:r>
      <w:hyperlink w:anchor="CoreFeaturesforOffice365Services" w:history="1">
        <w:r>
          <w:rPr>
            <w:rStyle w:val="Hyperlink"/>
          </w:rPr>
          <w:t>Kernefunktioner</w:t>
        </w:r>
      </w:hyperlink>
      <w:r>
        <w:t>:</w:t>
      </w:r>
    </w:p>
    <w:p w14:paraId="1D120F58" w14:textId="77777777" w:rsidR="00017A5A" w:rsidRPr="002441DB" w:rsidRDefault="00017A5A" w:rsidP="001A19E0">
      <w:pPr>
        <w:pStyle w:val="ProductList-Body"/>
        <w:rPr>
          <w:sz w:val="10"/>
        </w:rPr>
      </w:pPr>
    </w:p>
    <w:p w14:paraId="1211BEB5" w14:textId="77777777" w:rsidR="001A19E0" w:rsidRPr="00690C65" w:rsidRDefault="001A19E0" w:rsidP="00A01D6B">
      <w:pPr>
        <w:pStyle w:val="ProductList-Body"/>
        <w:keepNext/>
        <w:ind w:left="187"/>
      </w:pPr>
      <w:r>
        <w:rPr>
          <w:b/>
          <w:color w:val="0072C6"/>
        </w:rPr>
        <w:t>Mails</w:t>
      </w:r>
    </w:p>
    <w:p w14:paraId="3937A9A0" w14:textId="4DCDD39C" w:rsidR="001A19E0" w:rsidRPr="00690C65" w:rsidRDefault="001A19E0" w:rsidP="001A19E0">
      <w:pPr>
        <w:pStyle w:val="ProductList-Body"/>
        <w:ind w:left="180"/>
      </w:pPr>
      <w:r>
        <w:t>En slutbruger vil kunne sende mails, modtage mails, der stammer inde fra eller uden for Kundens organisation, og får adgang til slutbrugerens postkasse.</w:t>
      </w:r>
    </w:p>
    <w:p w14:paraId="5C9883D4" w14:textId="77777777" w:rsidR="001A19E0" w:rsidRPr="00690C65" w:rsidRDefault="001A19E0" w:rsidP="001A19E0">
      <w:pPr>
        <w:pStyle w:val="ProductList-Body"/>
        <w:ind w:left="180"/>
      </w:pPr>
    </w:p>
    <w:p w14:paraId="53900BEE" w14:textId="77777777" w:rsidR="001A19E0" w:rsidRPr="00690C65" w:rsidRDefault="001A19E0" w:rsidP="00551855">
      <w:pPr>
        <w:pStyle w:val="ProductList-Body"/>
        <w:ind w:left="187"/>
      </w:pPr>
      <w:r>
        <w:rPr>
          <w:b/>
          <w:color w:val="0072C6"/>
        </w:rPr>
        <w:t>Adgang til mobil- og webbrowser</w:t>
      </w:r>
    </w:p>
    <w:p w14:paraId="277343D5" w14:textId="1C1D7BA1" w:rsidR="001A19E0" w:rsidRPr="00690C65" w:rsidRDefault="001A19E0" w:rsidP="001A19E0">
      <w:pPr>
        <w:pStyle w:val="ProductList-Body"/>
        <w:ind w:left="180"/>
      </w:pPr>
      <w:r>
        <w:t>Via Microsoft Exchange ActiveSync-protokollen eller en efterfølgende protokol eller teknologi kan en slutbruger anvende Exchange Online til at sende og modtage mails og opdatere og få vist kalendere fra en mobil enhed, der understøtter den relevante protokol eller teknologi. En slutbruger vil kunne sende mails, modtage mails, der stammer inde fra eller uden for Kundens organisation, og får adgang til slutbrugerens postkasse, alt sammen fra en kompatibel webbrowser.</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Opbevaringspolitikker</w:t>
      </w:r>
    </w:p>
    <w:p w14:paraId="0BFE11A8" w14:textId="021008B4" w:rsidR="001A19E0" w:rsidRPr="00690C65" w:rsidRDefault="001A19E0" w:rsidP="001A19E0">
      <w:pPr>
        <w:pStyle w:val="ProductList-Body"/>
        <w:ind w:left="180"/>
      </w:pPr>
      <w:r>
        <w:t>Kunden vil kunne oprette arkiverings- og slettepolitikker for mails.</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Gendannelse af slettet post og postkasse</w:t>
      </w:r>
    </w:p>
    <w:p w14:paraId="2CF81441" w14:textId="36468419" w:rsidR="001A19E0" w:rsidRPr="00690C65" w:rsidRDefault="001A19E0" w:rsidP="001A19E0">
      <w:pPr>
        <w:pStyle w:val="ProductList-Body"/>
        <w:ind w:left="180"/>
      </w:pPr>
      <w:r>
        <w:t>Kunden vil kunne gendanne indholdet i en slettet, ikke-delt postkasse, og en slutbruger vil kunne gendanne post, der er blevet slettet fra slutbrugerens postmapper.</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Søgning i flere postkasser</w:t>
      </w:r>
    </w:p>
    <w:p w14:paraId="442DBA42" w14:textId="37A9B852" w:rsidR="001A19E0" w:rsidRPr="00690C65" w:rsidRDefault="001A19E0" w:rsidP="001A19E0">
      <w:pPr>
        <w:pStyle w:val="ProductList-Body"/>
        <w:ind w:left="180"/>
      </w:pPr>
      <w:r>
        <w:t>Kunden vil kunne søge efter indhold på tværs af flere forskellige postkasser inden for organisationen.</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Kalender</w:t>
      </w:r>
    </w:p>
    <w:p w14:paraId="294F5C1B" w14:textId="0EB42AC3" w:rsidR="001A19E0" w:rsidRPr="00690C65" w:rsidRDefault="001A19E0" w:rsidP="001A19E0">
      <w:pPr>
        <w:pStyle w:val="ProductList-Body"/>
        <w:ind w:left="180"/>
      </w:pPr>
      <w:r>
        <w:t>En slutbruger vil kunne se en kalender og planlægge aftaler, møder og automatiske svar på indgående mail.</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Kontakter</w:t>
      </w:r>
    </w:p>
    <w:p w14:paraId="648D4163" w14:textId="31CD581B" w:rsidR="001A19E0" w:rsidRPr="00690C65" w:rsidRDefault="001A19E0" w:rsidP="001A19E0">
      <w:pPr>
        <w:pStyle w:val="ProductList-Body"/>
        <w:ind w:left="180"/>
      </w:pPr>
      <w:r>
        <w:t>Via en brugergrænseflade fra Exchange Online vil Kunden kunne oprette og administrere distributionsgrupper og en organisationsmappe med mailaktiverede slutbrugere, distributionsgrupper og eksterne kontakter.</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Kernefunktioner til Office 365-tjenester – Exchange Online-arkivering</w:t>
      </w:r>
    </w:p>
    <w:p w14:paraId="3AEF57B1" w14:textId="4539B0BC" w:rsidR="00DC0A1F" w:rsidRPr="00690C65" w:rsidRDefault="00DC0A1F" w:rsidP="00DC0A1F">
      <w:pPr>
        <w:pStyle w:val="ProductList-Body"/>
      </w:pPr>
      <w:r>
        <w:t xml:space="preserve">Exchange Online-arkivering eller efterfølgende tjeneste indeholder følgende </w:t>
      </w:r>
      <w:hyperlink w:anchor="CoreFeaturesforOffice365Services" w:history="1">
        <w:r>
          <w:rPr>
            <w:rStyle w:val="Hyperlink"/>
          </w:rPr>
          <w:t>Kernefunktioner</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Lagring</w:t>
      </w:r>
    </w:p>
    <w:p w14:paraId="4D3B73EF" w14:textId="41F65D4D" w:rsidR="001A19E0" w:rsidRPr="00690C65" w:rsidRDefault="001A19E0" w:rsidP="00ED50E6">
      <w:pPr>
        <w:pStyle w:val="ProductList-Body"/>
        <w:ind w:left="180"/>
      </w:pPr>
      <w:r>
        <w:t>Kunden vil kunne tillade en slutbruger at gemme mails.</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Opbevaringspolitikker</w:t>
      </w:r>
    </w:p>
    <w:p w14:paraId="7CDB87D7" w14:textId="21882356" w:rsidR="001A19E0" w:rsidRPr="00690C65" w:rsidRDefault="001A19E0" w:rsidP="00ED50E6">
      <w:pPr>
        <w:pStyle w:val="ProductList-Body"/>
        <w:ind w:left="180"/>
      </w:pPr>
      <w:r>
        <w:t>Kunden vil kunne oprette arkiv- og slettepolitikker for mails, der adskiller sig fra de politikker, som en slutbruger kan anvende på sin egen postkasse.</w:t>
      </w:r>
    </w:p>
    <w:p w14:paraId="53518FF9" w14:textId="77777777" w:rsidR="00ED50E6" w:rsidRPr="00690C65" w:rsidRDefault="001A19E0" w:rsidP="00ED50E6">
      <w:pPr>
        <w:pStyle w:val="ProductList-Body"/>
        <w:ind w:left="180"/>
      </w:pPr>
      <w:r>
        <w:rPr>
          <w:b/>
          <w:color w:val="0072C6"/>
        </w:rPr>
        <w:lastRenderedPageBreak/>
        <w:t>Gendannelse af slettet post og postkasse</w:t>
      </w:r>
    </w:p>
    <w:p w14:paraId="0CF73227" w14:textId="7B0D2157" w:rsidR="001A19E0" w:rsidRPr="00690C65" w:rsidRDefault="001A19E0" w:rsidP="00ED50E6">
      <w:pPr>
        <w:pStyle w:val="ProductList-Body"/>
        <w:ind w:left="180"/>
      </w:pPr>
      <w:r>
        <w:t>Kunden vil, via Office 365-supporttjenester, kunne gendanne indholdet i en slettet, arkivpostkasse, og en slutbruger vil kunne gendanne post, der er blevet slettet fra slutbrugerens postmapper i slutbrugerens arkiv.</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Søgning i flere postkasser</w:t>
      </w:r>
    </w:p>
    <w:p w14:paraId="024BBD24" w14:textId="653E014F" w:rsidR="001A19E0" w:rsidRPr="00690C65" w:rsidRDefault="001A19E0" w:rsidP="00ED50E6">
      <w:pPr>
        <w:pStyle w:val="ProductList-Body"/>
        <w:ind w:left="180"/>
      </w:pPr>
      <w:r>
        <w:t>Kunden vil kunne søge efter indhold på tværs af flere forskellige postkasser inden for organisationen.</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Retslig tilbageholdelse</w:t>
      </w:r>
    </w:p>
    <w:p w14:paraId="2EA3BFAF" w14:textId="2A7C0E6C" w:rsidR="001A19E0" w:rsidRPr="00690C65" w:rsidRDefault="001A19E0" w:rsidP="00ED50E6">
      <w:pPr>
        <w:pStyle w:val="ProductList-Body"/>
        <w:ind w:left="180"/>
      </w:pPr>
      <w:r>
        <w:t xml:space="preserve">Kunden vil kunne anbringe en slutbruges primære postkasse og arkivpostkasse i </w:t>
      </w:r>
      <w:r w:rsidR="001A6B5F">
        <w:t>”</w:t>
      </w:r>
      <w:r>
        <w:t>Retslig tilbageholdelse</w:t>
      </w:r>
      <w:r w:rsidR="001A6B5F">
        <w:t>”</w:t>
      </w:r>
      <w:r>
        <w:t xml:space="preserve"> for at fastholde indholdet af disse postkasser.</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Arkivering</w:t>
      </w:r>
    </w:p>
    <w:p w14:paraId="73F5962E" w14:textId="77777777" w:rsidR="006523C8" w:rsidRPr="00690C65" w:rsidRDefault="006523C8" w:rsidP="006523C8">
      <w:pPr>
        <w:pStyle w:val="ProductList-Body"/>
        <w:ind w:left="180"/>
      </w:pPr>
      <w:r>
        <w:t>Arkivering kan kun bruges til lagring af meddelelser med Exchange Online Plans 1 og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Arkivering til Exchange Server</w:t>
      </w:r>
    </w:p>
    <w:p w14:paraId="05891E4A" w14:textId="77777777" w:rsidR="006523C8" w:rsidRPr="00690C65" w:rsidRDefault="006523C8" w:rsidP="006523C8">
      <w:pPr>
        <w:pStyle w:val="ProductList-Body"/>
        <w:ind w:left="180"/>
      </w:pPr>
      <w:r>
        <w:t>Brugere med licens til Exchange Server 2013 med Standard-licens for klientadgang kan få adgang til Exchange Server 2013 Enterprise med Standard-licens for klientadgang-funktioner, som er nødvendige for at understøtte Exchange Online-arkivering for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551855">
      <w:pPr>
        <w:pStyle w:val="ProductList-Body"/>
        <w:tabs>
          <w:tab w:val="clear" w:pos="158"/>
          <w:tab w:val="left" w:pos="270"/>
        </w:tabs>
      </w:pPr>
      <w:r>
        <w:rPr>
          <w:b/>
          <w:color w:val="00188F"/>
        </w:rPr>
        <w:t>Exchange Online Plan 2 fra Exchange Hosted Archive Migration</w:t>
      </w:r>
    </w:p>
    <w:p w14:paraId="05687124" w14:textId="296CBE08" w:rsidR="006523C8" w:rsidRPr="00690C65" w:rsidRDefault="006523C8" w:rsidP="006523C8">
      <w:pPr>
        <w:pStyle w:val="ProductList-Body"/>
        <w:tabs>
          <w:tab w:val="clear" w:pos="158"/>
          <w:tab w:val="left" w:pos="270"/>
        </w:tabs>
      </w:pPr>
      <w:r>
        <w:t xml:space="preserve">Exchange Online Plan 2 er en efterfølgende Onlinetjeneste til Exchange Hosted Archive. Hvis Kunden fornyer fra Exchange Hosted Archive til Exchange Online Plan 2 og endnu ikke er blevet overført til Exchange Online Plan 2, kan Kundens licenserede brugere fortsat bruge tjenesten Exchange Hosted Archive i overensstemmelse med Brugervilkår for Produkt fra marts 2011, indtil Kunden overføres til Exchange Online Plan 2, eller Kundens Bruger-SL’er til Exchange Online Plan 2 udløber (afhængigt af hvad der kommer først). Brugervilkår for Produkt kan findes på </w:t>
      </w:r>
      <w:hyperlink r:id="rId40" w:history="1">
        <w:r>
          <w:rPr>
            <w:rStyle w:val="Hyperlink"/>
          </w:rPr>
          <w:t>http://go.microsoft.com/?linkid=9839206</w:t>
        </w:r>
      </w:hyperlink>
      <w:r w:rsidRPr="0052321C">
        <w:t>.</w:t>
      </w:r>
    </w:p>
    <w:p w14:paraId="3945EE2A" w14:textId="77777777" w:rsidR="006523C8" w:rsidRPr="00690C65" w:rsidRDefault="006523C8" w:rsidP="006523C8">
      <w:pPr>
        <w:pStyle w:val="ProductList-Body"/>
      </w:pPr>
    </w:p>
    <w:p w14:paraId="542F144C" w14:textId="77777777" w:rsidR="009427A1" w:rsidRPr="00690C65" w:rsidRDefault="009427A1" w:rsidP="009427A1">
      <w:pPr>
        <w:pStyle w:val="ProductList-Body"/>
        <w:tabs>
          <w:tab w:val="clear" w:pos="158"/>
          <w:tab w:val="left" w:pos="180"/>
        </w:tabs>
      </w:pPr>
      <w:r>
        <w:rPr>
          <w:b/>
          <w:color w:val="00188F"/>
        </w:rPr>
        <w:t>Brug af Forebyggelse af datatab efter enhedslicens</w:t>
      </w:r>
    </w:p>
    <w:p w14:paraId="2D2A7D2E" w14:textId="77777777" w:rsidR="009427A1" w:rsidRDefault="009427A1" w:rsidP="009427A1">
      <w:pPr>
        <w:pStyle w:val="ProductList-Body"/>
        <w:tabs>
          <w:tab w:val="clear" w:pos="158"/>
          <w:tab w:val="left" w:pos="180"/>
        </w:tabs>
      </w:pPr>
      <w:r>
        <w:t>Hvis Kunden har licens til Forebyggelse af datatab efter enhed, har alle brugere af den Licenserede enhed licens til Onlinetjenesten.</w:t>
      </w:r>
    </w:p>
    <w:p w14:paraId="312FD9C7" w14:textId="77777777" w:rsidR="007A01A3" w:rsidRDefault="007A01A3" w:rsidP="009427A1">
      <w:pPr>
        <w:pStyle w:val="ProductList-Body"/>
        <w:tabs>
          <w:tab w:val="clear" w:pos="158"/>
          <w:tab w:val="left" w:pos="180"/>
        </w:tabs>
      </w:pPr>
    </w:p>
    <w:p w14:paraId="04350ECC" w14:textId="77777777" w:rsidR="007A01A3" w:rsidRPr="00516557" w:rsidRDefault="007A01A3" w:rsidP="00516557">
      <w:pPr>
        <w:pStyle w:val="ProductList-Body"/>
        <w:rPr>
          <w:b/>
          <w:color w:val="00188F"/>
        </w:rPr>
      </w:pPr>
      <w:bookmarkStart w:id="98" w:name="_Toc423959249"/>
      <w:r w:rsidRPr="00516557">
        <w:rPr>
          <w:b/>
          <w:color w:val="00188F"/>
        </w:rPr>
        <w:t>Serviceniveauaftale</w:t>
      </w:r>
      <w:bookmarkEnd w:id="98"/>
    </w:p>
    <w:p w14:paraId="028564BB" w14:textId="77777777" w:rsidR="007A01A3" w:rsidRDefault="007A01A3" w:rsidP="007A01A3">
      <w:pPr>
        <w:pStyle w:val="ProductList-Body"/>
        <w:tabs>
          <w:tab w:val="clear" w:pos="158"/>
          <w:tab w:val="left" w:pos="180"/>
        </w:tabs>
      </w:pPr>
      <w:r>
        <w:t>Der findes ingen Serviceniveauaftale for Advanced Threat Protection.</w:t>
      </w:r>
    </w:p>
    <w:p w14:paraId="4B754C73" w14:textId="77777777" w:rsidR="00E93FD0" w:rsidRPr="00690C65" w:rsidRDefault="00AD5EE6"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145B06D2" w14:textId="4E7FB79D" w:rsidR="00862C50" w:rsidRPr="00A12616" w:rsidRDefault="00862C50" w:rsidP="000E0F39">
      <w:pPr>
        <w:pStyle w:val="ProductList-Offering2Heading"/>
        <w:rPr>
          <w:lang w:val="da-DK"/>
        </w:rPr>
      </w:pPr>
      <w:bookmarkStart w:id="99" w:name="Office365Applications"/>
      <w:r w:rsidRPr="00A12616">
        <w:rPr>
          <w:lang w:val="da-DK"/>
        </w:rPr>
        <w:tab/>
      </w:r>
      <w:bookmarkStart w:id="100" w:name="_Toc442782613"/>
      <w:r w:rsidRPr="00A12616">
        <w:rPr>
          <w:lang w:val="da-DK"/>
        </w:rPr>
        <w:t>Office 365-programmer</w:t>
      </w:r>
      <w:bookmarkEnd w:id="100"/>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99"/>
    <w:p w14:paraId="31698875" w14:textId="77777777" w:rsidR="00414009" w:rsidRPr="00690C65" w:rsidRDefault="00414009" w:rsidP="00862C50">
      <w:pPr>
        <w:pStyle w:val="ProductList-Body"/>
      </w:pPr>
      <w:r>
        <w:rPr>
          <w:rFonts w:asciiTheme="majorHAnsi" w:hAnsiTheme="majorHAnsi"/>
          <w:sz w:val="16"/>
          <w:szCs w:val="16"/>
        </w:rPr>
        <w:lastRenderedPageBreak/>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38ADF769" w14:textId="67C4BD48" w:rsidR="00862C50" w:rsidRPr="00690C65" w:rsidRDefault="00862C50" w:rsidP="00862C50">
      <w:pPr>
        <w:pStyle w:val="ProductList-Body"/>
      </w:pPr>
      <w:r>
        <w:rPr>
          <w:rFonts w:asciiTheme="majorHAnsi" w:hAnsiTheme="majorHAnsi"/>
          <w:sz w:val="16"/>
          <w:szCs w:val="16"/>
        </w:rPr>
        <w:lastRenderedPageBreak/>
        <w:t>Project Pro til Office 365</w:t>
      </w:r>
    </w:p>
    <w:p w14:paraId="6EAB729C" w14:textId="5397097C" w:rsidR="00862C50" w:rsidRPr="00690C65" w:rsidRDefault="00862C50" w:rsidP="00862C50">
      <w:pPr>
        <w:pStyle w:val="ProductList-Body"/>
      </w:pPr>
      <w:r>
        <w:rPr>
          <w:rFonts w:asciiTheme="majorHAnsi" w:hAnsiTheme="majorHAnsi"/>
          <w:sz w:val="16"/>
          <w:szCs w:val="16"/>
        </w:rPr>
        <w:t>Visio Pro til Office 365</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A12616" w:rsidRDefault="00123E7D" w:rsidP="00862C50">
      <w:pPr>
        <w:pStyle w:val="ProductList-Body"/>
        <w:pBdr>
          <w:top w:val="single" w:sz="4" w:space="1" w:color="BFBFBF" w:themeColor="background1" w:themeShade="BF"/>
        </w:pBdr>
        <w:rPr>
          <w:b/>
          <w:color w:val="000000" w:themeColor="text1"/>
          <w:sz w:val="8"/>
          <w:szCs w:val="8"/>
          <w:lang w:eastAsia="en-US" w:bidi="ar-SA"/>
        </w:rPr>
      </w:pPr>
    </w:p>
    <w:p w14:paraId="6E3C99F4" w14:textId="77777777" w:rsidR="00123E7D" w:rsidRPr="00690C65" w:rsidRDefault="00123E7D" w:rsidP="00551855">
      <w:pPr>
        <w:pStyle w:val="ProductList-Body"/>
        <w:keepNext/>
      </w:pPr>
      <w:r>
        <w:rPr>
          <w:b/>
          <w:color w:val="00188F"/>
        </w:rPr>
        <w:t>Serviceniveauaftale</w:t>
      </w:r>
    </w:p>
    <w:p w14:paraId="6E6DDB39" w14:textId="04A64507" w:rsidR="00123E7D" w:rsidRPr="00690C65" w:rsidRDefault="00123E7D" w:rsidP="00123E7D">
      <w:pPr>
        <w:pStyle w:val="ProductList-Body"/>
      </w:pPr>
      <w:r>
        <w:t>Der er ingen SLA for Project Pro for Office 365 og Visio Pro for Office 365.</w:t>
      </w:r>
    </w:p>
    <w:p w14:paraId="446EB6D0" w14:textId="77777777" w:rsidR="00123E7D" w:rsidRPr="00690C65" w:rsidRDefault="00123E7D" w:rsidP="00123E7D">
      <w:pPr>
        <w:pStyle w:val="ProductList-Body"/>
      </w:pPr>
    </w:p>
    <w:p w14:paraId="6EC7EEB0" w14:textId="77777777" w:rsidR="00A12616" w:rsidRPr="007F0A21" w:rsidRDefault="00A12616" w:rsidP="00A12616">
      <w:pPr>
        <w:pStyle w:val="ProductList-Body"/>
        <w:tabs>
          <w:tab w:val="clear" w:pos="158"/>
          <w:tab w:val="left" w:pos="180"/>
        </w:tabs>
      </w:pPr>
      <w:r>
        <w:rPr>
          <w:b/>
          <w:color w:val="00188F"/>
        </w:rPr>
        <w:t xml:space="preserve">Installations- og Brugerrettigheder. </w:t>
      </w:r>
    </w:p>
    <w:p w14:paraId="071CD685" w14:textId="77777777" w:rsidR="00A12616" w:rsidRPr="007F0A21" w:rsidRDefault="00A12616" w:rsidP="00A12616">
      <w:pPr>
        <w:pStyle w:val="ProductList-Body"/>
        <w:tabs>
          <w:tab w:val="clear" w:pos="158"/>
          <w:tab w:val="left" w:pos="180"/>
        </w:tabs>
      </w:pPr>
      <w:r>
        <w:t>Hver bruger, som Kunden tildeler en Bruger-SL, skal have en Microsoft-konto for at kunne bruge den software, der følger med abonnementet. Disse brugere:</w:t>
      </w:r>
    </w:p>
    <w:p w14:paraId="785E541A" w14:textId="77777777" w:rsidR="00A12616" w:rsidRPr="007F0A21" w:rsidRDefault="00A12616" w:rsidP="00A12616">
      <w:pPr>
        <w:pStyle w:val="ProductList-Body"/>
        <w:numPr>
          <w:ilvl w:val="0"/>
          <w:numId w:val="17"/>
        </w:numPr>
        <w:ind w:left="450" w:hanging="270"/>
      </w:pPr>
      <w:r>
        <w:t>kan aktivere den software, der følger med SL'en til lokal brug eller fjernbrug på op til fem samtidige OSE'er</w:t>
      </w:r>
    </w:p>
    <w:p w14:paraId="55CD5497" w14:textId="77777777" w:rsidR="00A12616" w:rsidRPr="007F0A21" w:rsidRDefault="00A12616" w:rsidP="00A12616">
      <w:pPr>
        <w:pStyle w:val="ProductList-Body"/>
        <w:numPr>
          <w:ilvl w:val="0"/>
          <w:numId w:val="17"/>
        </w:numPr>
        <w:spacing w:before="40"/>
        <w:ind w:left="450" w:hanging="274"/>
      </w:pPr>
      <w:r>
        <w:t xml:space="preserve">kan også installere og bruge softwaren, med aktivering af delt computer, på en netværksserver eller på delte servere med en kvalificeret skypartner. Du finder en liste over kvalificerede skypartnere og yderligere installationskrav på </w:t>
      </w:r>
      <w:hyperlink r:id="rId41" w:history="1">
        <w:r>
          <w:rPr>
            <w:rStyle w:val="Hyperlink"/>
          </w:rPr>
          <w:t>www.office.com/sca</w:t>
        </w:r>
      </w:hyperlink>
      <w:r>
        <w:rPr>
          <w:color w:val="1F497D"/>
        </w:rPr>
        <w:t xml:space="preserve">. </w:t>
      </w:r>
      <w:r>
        <w:t>I forbindelse med disse brugervilkår betyder ”netværksserver” en fysisk hardwareserver, der kun er dedikeret til Kundebrug. Denne bestemmelse om aktivering af delt computer gælder ikke for Kundelicens til Office 365 Business og</w:t>
      </w:r>
    </w:p>
    <w:p w14:paraId="41331B78" w14:textId="77777777" w:rsidR="00A12616" w:rsidRPr="007F0A21" w:rsidRDefault="00A12616" w:rsidP="00A12616">
      <w:pPr>
        <w:pStyle w:val="ProductList-Body"/>
        <w:numPr>
          <w:ilvl w:val="0"/>
          <w:numId w:val="17"/>
        </w:numPr>
        <w:spacing w:before="40"/>
        <w:ind w:left="450" w:hanging="274"/>
      </w:pPr>
      <w:r>
        <w:t>skal slutte alle enheder, hvorpå en bruger har installeret softwaren, til internettet mindst en gang pr. 30 dage. Ellers kan det påvirke softwarens funktionalitet.</w:t>
      </w:r>
    </w:p>
    <w:p w14:paraId="60B192AC" w14:textId="77777777" w:rsidR="00A12616" w:rsidRPr="007F0A21" w:rsidRDefault="00A12616" w:rsidP="00A12616">
      <w:pPr>
        <w:pStyle w:val="ProductList-Body"/>
        <w:ind w:left="180"/>
      </w:pPr>
    </w:p>
    <w:p w14:paraId="1754C6A6" w14:textId="77777777" w:rsidR="00A12616" w:rsidRPr="007F0A21" w:rsidRDefault="00A12616" w:rsidP="00A12616">
      <w:pPr>
        <w:pStyle w:val="ProductList-Body"/>
      </w:pPr>
      <w:r>
        <w:rPr>
          <w:b/>
          <w:color w:val="00188F"/>
        </w:rPr>
        <w:t>Følgende vilkår gælder kun for Office 365 Business og Office 365 ProPlus</w:t>
      </w:r>
    </w:p>
    <w:p w14:paraId="2A5592F1" w14:textId="77777777" w:rsidR="00A12616" w:rsidRPr="007F0A21" w:rsidRDefault="00A12616" w:rsidP="00A12616">
      <w:pPr>
        <w:pStyle w:val="ProductList-Body"/>
        <w:ind w:left="180"/>
      </w:pPr>
      <w:r>
        <w:rPr>
          <w:b/>
          <w:color w:val="0072C6"/>
        </w:rPr>
        <w:t>Smartphones og tablets</w:t>
      </w:r>
    </w:p>
    <w:p w14:paraId="1938521A" w14:textId="2FF2E9B7" w:rsidR="009427A1" w:rsidRPr="00690C65" w:rsidRDefault="00A12616" w:rsidP="00A12616">
      <w:pPr>
        <w:pStyle w:val="ProductList-Body"/>
        <w:ind w:left="180"/>
      </w:pPr>
      <w:r w:rsidRPr="00077C7A">
        <w:rPr>
          <w:szCs w:val="18"/>
        </w:rPr>
        <w:t>Alle brugere, som kunden overdrager en bruger-SL til, må også aktivere Microsoft Office Mobile-softwaren til brug på op til fem smartphones og fem tablets</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575A51">
      <w:pPr>
        <w:pStyle w:val="ProductList-Body"/>
        <w:keepNext/>
      </w:pPr>
      <w:r>
        <w:rPr>
          <w:b/>
          <w:color w:val="00188F"/>
        </w:rPr>
        <w:lastRenderedPageBreak/>
        <w:t>Følgende vilkår gælder kun for Office 365 ProPlus</w:t>
      </w:r>
    </w:p>
    <w:p w14:paraId="771F42AE" w14:textId="77777777" w:rsidR="009427A1" w:rsidRPr="00690C65" w:rsidRDefault="009427A1" w:rsidP="00575A51">
      <w:pPr>
        <w:pStyle w:val="ProductList-Body"/>
        <w:keepNext/>
        <w:ind w:left="180"/>
      </w:pPr>
      <w:r>
        <w:rPr>
          <w:b/>
          <w:color w:val="0072C6"/>
        </w:rPr>
        <w:t>Office til Hjemmet og Studiet 2013 RT Kommerciel Brug</w:t>
      </w:r>
    </w:p>
    <w:p w14:paraId="054DF67D" w14:textId="77777777" w:rsidR="009427A1" w:rsidRPr="00690C65" w:rsidRDefault="009427A1" w:rsidP="009427A1">
      <w:pPr>
        <w:pStyle w:val="ProductList-Body"/>
        <w:ind w:left="180"/>
      </w:pPr>
      <w:r>
        <w:t>Hver Bruger-SL til Office 365 ProPlus ændrer brugerens ret til at bruge softwaren i henhold til en separat erhvervet Office Home &amp; Student 2013 RT-licens ved at frafalde forbuddet mod kommerciel brug af softwaren. Med undtagelse af denne tilladelse til kommerciel brug af softwaren, er al brug underlagt vilkårene og brugerrettighederne for Office Home &amp;Student 2013 RT-licensen.</w:t>
      </w:r>
    </w:p>
    <w:p w14:paraId="1AF5D4D5" w14:textId="77777777" w:rsidR="009427A1" w:rsidRPr="00690C65" w:rsidRDefault="009427A1" w:rsidP="009427A1">
      <w:pPr>
        <w:pStyle w:val="ProductList-Body"/>
        <w:ind w:left="180"/>
      </w:pPr>
    </w:p>
    <w:p w14:paraId="1C0BB480" w14:textId="77777777" w:rsidR="00250038" w:rsidRPr="007E569E" w:rsidRDefault="00250038" w:rsidP="00250038">
      <w:pPr>
        <w:pStyle w:val="ProductList-Body"/>
        <w:ind w:left="180"/>
        <w:rPr>
          <w:b/>
          <w:color w:val="0072C6"/>
        </w:rPr>
      </w:pPr>
      <w:r w:rsidRPr="007E569E">
        <w:rPr>
          <w:b/>
          <w:color w:val="0072C6"/>
        </w:rPr>
        <w:t>Office Web Apps Server 2013</w:t>
      </w:r>
    </w:p>
    <w:p w14:paraId="08184BAD" w14:textId="77777777" w:rsidR="00250038" w:rsidRPr="00975ECC" w:rsidRDefault="00250038" w:rsidP="00250038">
      <w:pPr>
        <w:pStyle w:val="ProductList-Body"/>
        <w:ind w:left="180"/>
      </w:pPr>
      <w:r w:rsidRPr="00975ECC">
        <w:t>For hvert Office 365 ProPlus-abonnement må Kunden installere et ubegrænset antal kopier af Office Web Apps Server 2013 på enhver Server, der er dedikeret til Kundens brug. En Office 365 ProPlus-bruger må bruge Office Web Apps Server 2013-softwaren. Denne bestemmelse gælder ikke for Kunder, der har licens til dette Produkt under Microsoft Aftale om Onlineabonnement eller en anden Microsoft-aftale, der udelukkende dækker Onlinetjenester.</w:t>
      </w:r>
    </w:p>
    <w:p w14:paraId="5ED5E935" w14:textId="77777777" w:rsidR="005B7124" w:rsidRPr="00690C65" w:rsidRDefault="005B7124" w:rsidP="00CD7001">
      <w:pPr>
        <w:pStyle w:val="ProductList-Body"/>
        <w:ind w:left="180"/>
      </w:pPr>
    </w:p>
    <w:p w14:paraId="4F607929" w14:textId="77777777" w:rsidR="005B7124" w:rsidRPr="00690C65" w:rsidRDefault="005B7124" w:rsidP="005B7124">
      <w:pPr>
        <w:pStyle w:val="ProductList-Body"/>
        <w:ind w:left="180"/>
      </w:pPr>
      <w:r>
        <w:rPr>
          <w:b/>
          <w:color w:val="0072C6"/>
        </w:rPr>
        <w:t>Subscription License-pakker</w:t>
      </w:r>
    </w:p>
    <w:p w14:paraId="4314EABE" w14:textId="68017E19" w:rsidR="005B7124" w:rsidRPr="00690C65" w:rsidRDefault="005B7124" w:rsidP="005B7124">
      <w:pPr>
        <w:pStyle w:val="ProductList-Body"/>
        <w:ind w:left="180"/>
      </w:pPr>
      <w:r>
        <w:t xml:space="preserve">Udover Office 365 ProPlus Bruger-SL'er skal Kunden opfylde SL-kravet til dette Produkt ved at købe en Suite-SL (se </w:t>
      </w:r>
      <w:hyperlink w:anchor="Attachment2" w:history="1">
        <w:r>
          <w:rPr>
            <w:rStyle w:val="Hyperlink"/>
          </w:rPr>
          <w:t>Bilag 2</w:t>
        </w:r>
      </w:hyperlink>
      <w:r>
        <w:t>).</w:t>
      </w:r>
    </w:p>
    <w:p w14:paraId="46778BF0" w14:textId="77777777" w:rsidR="009C1170" w:rsidRPr="00690C65" w:rsidRDefault="00AD5EE6"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0B551CD4" w14:textId="77777777" w:rsidR="009B197C" w:rsidRPr="00A12616" w:rsidRDefault="009B197C" w:rsidP="009B197C">
      <w:pPr>
        <w:pStyle w:val="ProductList-Offering2Heading"/>
        <w:outlineLvl w:val="2"/>
        <w:rPr>
          <w:lang w:val="da-DK"/>
        </w:rPr>
      </w:pPr>
      <w:r w:rsidRPr="00A12616">
        <w:rPr>
          <w:lang w:val="da-DK"/>
        </w:rPr>
        <w:tab/>
      </w:r>
      <w:bookmarkStart w:id="101" w:name="_Toc442782614"/>
      <w:r w:rsidRPr="00A12616">
        <w:rPr>
          <w:lang w:val="da-DK"/>
        </w:rPr>
        <w:t>Office 365 Delve Analytics</w:t>
      </w:r>
      <w:bookmarkEnd w:id="101"/>
    </w:p>
    <w:p w14:paraId="5B3F9F05" w14:textId="77777777" w:rsidR="009B197C" w:rsidRPr="00123E7D" w:rsidRDefault="009B197C" w:rsidP="009B197C">
      <w:pPr>
        <w:pStyle w:val="ProductList-Body"/>
        <w:rPr>
          <w:b/>
          <w:color w:val="00188F"/>
        </w:rPr>
      </w:pPr>
      <w:r>
        <w:rPr>
          <w:b/>
          <w:color w:val="00188F"/>
        </w:rPr>
        <w:t>Serviceniveauaftale</w:t>
      </w:r>
    </w:p>
    <w:p w14:paraId="32C470E3" w14:textId="77777777" w:rsidR="009B197C" w:rsidRDefault="009B197C" w:rsidP="009B197C">
      <w:pPr>
        <w:pStyle w:val="ProductList-Body"/>
      </w:pPr>
      <w:r>
        <w:t>Der findes ingen SLA for Office 365 Delve Analytics.</w:t>
      </w:r>
    </w:p>
    <w:p w14:paraId="352B87C9" w14:textId="77777777" w:rsidR="009B197C" w:rsidRPr="00585A48" w:rsidRDefault="00AD5EE6" w:rsidP="009B197C">
      <w:pPr>
        <w:pStyle w:val="ProductList-Body"/>
        <w:shd w:val="clear" w:color="auto" w:fill="A6A6A6" w:themeFill="background1" w:themeFillShade="A6"/>
        <w:spacing w:before="120" w:after="240"/>
        <w:jc w:val="right"/>
        <w:rPr>
          <w:sz w:val="16"/>
          <w:szCs w:val="16"/>
        </w:rPr>
      </w:pPr>
      <w:hyperlink w:anchor="TableofContents" w:history="1">
        <w:r w:rsidR="009B197C">
          <w:rPr>
            <w:rStyle w:val="Hyperlink"/>
            <w:sz w:val="16"/>
            <w:szCs w:val="16"/>
          </w:rPr>
          <w:t>Indholdsfortegnelse</w:t>
        </w:r>
      </w:hyperlink>
      <w:r w:rsidR="009B197C">
        <w:rPr>
          <w:sz w:val="16"/>
          <w:szCs w:val="16"/>
        </w:rPr>
        <w:t xml:space="preserve"> / </w:t>
      </w:r>
      <w:hyperlink w:anchor="GeneralTerms" w:history="1">
        <w:r w:rsidR="009B197C">
          <w:rPr>
            <w:rStyle w:val="Hyperlink"/>
            <w:sz w:val="16"/>
            <w:szCs w:val="16"/>
          </w:rPr>
          <w:t>Generelle Vilkår</w:t>
        </w:r>
      </w:hyperlink>
    </w:p>
    <w:p w14:paraId="4280021A" w14:textId="77777777" w:rsidR="00A12616" w:rsidRPr="008E0B5B" w:rsidRDefault="00A12616" w:rsidP="00A12616">
      <w:pPr>
        <w:pStyle w:val="ProductList-Offering2Heading"/>
        <w:outlineLvl w:val="2"/>
        <w:rPr>
          <w:lang w:val="da-DK"/>
        </w:rPr>
      </w:pPr>
      <w:r w:rsidRPr="008E0B5B">
        <w:rPr>
          <w:lang w:val="da-DK"/>
        </w:rPr>
        <w:tab/>
      </w:r>
      <w:bookmarkStart w:id="102" w:name="_Toc435790953"/>
      <w:bookmarkStart w:id="103" w:name="_Toc442782615"/>
      <w:r w:rsidRPr="008E0B5B">
        <w:rPr>
          <w:lang w:val="da-DK"/>
        </w:rPr>
        <w:t>Office 365 Advanced eDiscovery</w:t>
      </w:r>
      <w:bookmarkEnd w:id="102"/>
      <w:bookmarkEnd w:id="103"/>
    </w:p>
    <w:p w14:paraId="43DD8460" w14:textId="77777777" w:rsidR="00A12616" w:rsidRPr="008E0B5B" w:rsidRDefault="00A12616" w:rsidP="00A12616">
      <w:pPr>
        <w:pStyle w:val="ProductList-Body"/>
      </w:pPr>
      <w:r w:rsidRPr="008E0B5B">
        <w:rPr>
          <w:b/>
          <w:color w:val="00188F"/>
        </w:rPr>
        <w:t>Serviceniveauaftale</w:t>
      </w:r>
    </w:p>
    <w:p w14:paraId="242C240E" w14:textId="77777777" w:rsidR="00A12616" w:rsidRPr="008E0B5B" w:rsidRDefault="00A12616" w:rsidP="00A12616">
      <w:pPr>
        <w:pStyle w:val="ProductList-Body"/>
      </w:pPr>
      <w:r w:rsidRPr="008E0B5B">
        <w:t>Der findes ingen SLS til Office 365 Advanced eDiscovery.</w:t>
      </w:r>
    </w:p>
    <w:p w14:paraId="4C6FE402" w14:textId="77777777" w:rsidR="00A12616" w:rsidRPr="007F0A21" w:rsidRDefault="00AD5EE6" w:rsidP="00A12616">
      <w:pPr>
        <w:pStyle w:val="ProductList-Body"/>
        <w:shd w:val="clear" w:color="auto" w:fill="A6A6A6" w:themeFill="background1" w:themeFillShade="A6"/>
        <w:spacing w:before="120" w:after="240"/>
        <w:jc w:val="right"/>
      </w:pPr>
      <w:hyperlink w:anchor="TableofContents" w:history="1">
        <w:r w:rsidR="00A12616">
          <w:rPr>
            <w:rStyle w:val="Hyperlink"/>
            <w:sz w:val="16"/>
            <w:szCs w:val="16"/>
          </w:rPr>
          <w:t>Indholdsfortegnelse</w:t>
        </w:r>
      </w:hyperlink>
      <w:r w:rsidR="00A12616">
        <w:rPr>
          <w:sz w:val="16"/>
          <w:szCs w:val="16"/>
        </w:rPr>
        <w:t xml:space="preserve"> / </w:t>
      </w:r>
      <w:hyperlink w:anchor="GeneralTerms" w:history="1">
        <w:r w:rsidR="00A12616">
          <w:rPr>
            <w:rStyle w:val="Hyperlink"/>
            <w:sz w:val="16"/>
            <w:szCs w:val="16"/>
          </w:rPr>
          <w:t>Generelle Vilkår</w:t>
        </w:r>
      </w:hyperlink>
    </w:p>
    <w:p w14:paraId="1242C64D" w14:textId="249CAC96" w:rsidR="00976EB6" w:rsidRPr="00A12616" w:rsidRDefault="00976EB6" w:rsidP="000E0F39">
      <w:pPr>
        <w:pStyle w:val="ProductList-Offering2Heading"/>
        <w:rPr>
          <w:lang w:val="da-DK"/>
        </w:rPr>
      </w:pPr>
      <w:r w:rsidRPr="00A12616">
        <w:rPr>
          <w:lang w:val="da-DK"/>
        </w:rPr>
        <w:tab/>
      </w:r>
      <w:bookmarkStart w:id="104" w:name="_Toc442782616"/>
      <w:r w:rsidRPr="00A12616">
        <w:rPr>
          <w:lang w:val="da-DK"/>
        </w:rPr>
        <w:t>Office Online</w:t>
      </w:r>
      <w:bookmarkEnd w:id="104"/>
    </w:p>
    <w:p w14:paraId="24A45D55" w14:textId="77777777" w:rsidR="00D7478E" w:rsidRPr="00690C65" w:rsidRDefault="00D7478E" w:rsidP="00D7478E">
      <w:pPr>
        <w:pStyle w:val="ProductList-Body"/>
      </w:pPr>
      <w:r>
        <w:rPr>
          <w:b/>
          <w:color w:val="00188F"/>
        </w:rPr>
        <w:t>Kernefunktioner til Office 365-tjenester</w:t>
      </w:r>
    </w:p>
    <w:p w14:paraId="509D4A23" w14:textId="32EA43D3" w:rsidR="00D7478E" w:rsidRPr="00690C65" w:rsidRDefault="00D7478E" w:rsidP="00EF1136">
      <w:pPr>
        <w:pStyle w:val="ProductList-Body"/>
      </w:pPr>
      <w:r>
        <w:t xml:space="preserve">Office Online eller efterfølgende tjeneste indeholder følgende </w:t>
      </w:r>
      <w:hyperlink w:anchor="CoreFeaturesforOffice365Services" w:history="1">
        <w:r>
          <w:rPr>
            <w:rStyle w:val="Hyperlink"/>
          </w:rPr>
          <w:t>Kernefunktioner</w:t>
        </w:r>
      </w:hyperlink>
      <w:r>
        <w:t>:</w:t>
      </w:r>
    </w:p>
    <w:p w14:paraId="7F63318D" w14:textId="77777777" w:rsidR="00976EB6" w:rsidRPr="00690C65" w:rsidRDefault="00976EB6" w:rsidP="00EF1136">
      <w:pPr>
        <w:pStyle w:val="ProductList-Body"/>
      </w:pPr>
      <w:r>
        <w:t>En slutbruger vil kunne oprette, få vist og redigere dokumenter i Microsoft Word-, Excel-, PowerPoint- og OneNote-filtyper, der understøttes af Office Online eller den efterfølgende tjeneste.</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Eksterne brugere</w:t>
      </w:r>
    </w:p>
    <w:p w14:paraId="3A38EAD8" w14:textId="473135A3" w:rsidR="00976EB6" w:rsidRPr="00690C65" w:rsidRDefault="00976EB6" w:rsidP="00976EB6">
      <w:pPr>
        <w:pStyle w:val="ProductList-Body"/>
        <w:tabs>
          <w:tab w:val="clear" w:pos="158"/>
          <w:tab w:val="left" w:pos="180"/>
        </w:tabs>
      </w:pPr>
      <w:r>
        <w:t>Eksterne brugere, der inviteres til webstedssamlinger via Share-by-Mail-funktionalitet, skal ikke bruge Bruger-SL'er med Office Online.</w:t>
      </w:r>
    </w:p>
    <w:p w14:paraId="349623FB" w14:textId="77777777" w:rsidR="00976EB6" w:rsidRPr="00690C65" w:rsidRDefault="00AD5EE6"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43C3A612" w14:textId="1A3D3A49" w:rsidR="005B7124" w:rsidRPr="00A12616" w:rsidRDefault="005B7124" w:rsidP="000E0F39">
      <w:pPr>
        <w:pStyle w:val="ProductList-Offering2Heading"/>
        <w:rPr>
          <w:lang w:val="da-DK"/>
        </w:rPr>
      </w:pPr>
      <w:r w:rsidRPr="00A12616">
        <w:rPr>
          <w:lang w:val="da-DK"/>
        </w:rPr>
        <w:tab/>
      </w:r>
      <w:bookmarkStart w:id="105" w:name="_Toc442782617"/>
      <w:r w:rsidRPr="00A12616">
        <w:rPr>
          <w:lang w:val="da-DK"/>
        </w:rPr>
        <w:t>OneDrive for Business</w:t>
      </w:r>
      <w:bookmarkEnd w:id="105"/>
    </w:p>
    <w:p w14:paraId="0064B7AB" w14:textId="77777777" w:rsidR="006523C8" w:rsidRPr="00690C65" w:rsidRDefault="006523C8" w:rsidP="006523C8">
      <w:pPr>
        <w:pStyle w:val="ProductList-Body"/>
        <w:tabs>
          <w:tab w:val="clear" w:pos="158"/>
          <w:tab w:val="left" w:pos="180"/>
        </w:tabs>
      </w:pPr>
      <w:r>
        <w:rPr>
          <w:b/>
          <w:color w:val="00188F"/>
        </w:rPr>
        <w:t>Eksterne brugere</w:t>
      </w:r>
    </w:p>
    <w:p w14:paraId="5B0B041D" w14:textId="34E71C79" w:rsidR="006523C8" w:rsidRPr="00690C65" w:rsidRDefault="006523C8" w:rsidP="006523C8">
      <w:pPr>
        <w:pStyle w:val="ProductList-Body"/>
        <w:tabs>
          <w:tab w:val="clear" w:pos="158"/>
          <w:tab w:val="left" w:pos="180"/>
        </w:tabs>
      </w:pPr>
      <w:r>
        <w:t>Eksterne brugere, der inviteres til webstedssamlinger via Share-by-Mail-funktionalitet, skal ikke bruge Bruger-SL'er med OneDrive for Business.</w:t>
      </w:r>
    </w:p>
    <w:p w14:paraId="5832793C" w14:textId="77777777" w:rsidR="005B7124" w:rsidRPr="00690C65" w:rsidRDefault="00AD5EE6" w:rsidP="004F667D">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16E6712D" w14:textId="6BEE570B" w:rsidR="005B7124" w:rsidRPr="00A12616" w:rsidRDefault="005B7124" w:rsidP="000E0F39">
      <w:pPr>
        <w:pStyle w:val="ProductList-Offering2Heading"/>
        <w:rPr>
          <w:lang w:val="da-DK"/>
        </w:rPr>
      </w:pPr>
      <w:r w:rsidRPr="00A12616">
        <w:rPr>
          <w:lang w:val="da-DK"/>
        </w:rPr>
        <w:tab/>
      </w:r>
      <w:bookmarkStart w:id="106" w:name="_Toc442782618"/>
      <w:r w:rsidRPr="00A12616">
        <w:rPr>
          <w:lang w:val="da-DK"/>
        </w:rPr>
        <w:t>Project Online</w:t>
      </w:r>
      <w:bookmarkEnd w:id="106"/>
    </w:p>
    <w:p w14:paraId="4CC12BAC" w14:textId="7CC2A6CB" w:rsidR="005B7124" w:rsidRPr="00690C65" w:rsidRDefault="005B7124" w:rsidP="00EF1E73">
      <w:pPr>
        <w:pStyle w:val="ProductList-Body"/>
      </w:pPr>
      <w:r>
        <w:rPr>
          <w:rFonts w:asciiTheme="majorHAnsi" w:hAnsiTheme="majorHAnsi"/>
          <w:sz w:val="16"/>
          <w:szCs w:val="16"/>
        </w:rPr>
        <w:t>Project Lite</w:t>
      </w:r>
    </w:p>
    <w:p w14:paraId="29B54804" w14:textId="6F118FD8" w:rsidR="005B7124" w:rsidRPr="00690C65" w:rsidRDefault="005B7124" w:rsidP="00EF1E73">
      <w:pPr>
        <w:pStyle w:val="ProductList-Body"/>
      </w:pPr>
      <w:r>
        <w:rPr>
          <w:rFonts w:asciiTheme="majorHAnsi" w:hAnsiTheme="majorHAnsi"/>
          <w:sz w:val="16"/>
          <w:szCs w:val="16"/>
        </w:rPr>
        <w:t>Project Online</w:t>
      </w:r>
    </w:p>
    <w:p w14:paraId="7D8C3180" w14:textId="77777777" w:rsidR="005B7124" w:rsidRPr="00690C65" w:rsidRDefault="00AD5EE6" w:rsidP="004F667D">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64E6C0A1" w14:textId="77777777" w:rsidR="00575A51" w:rsidRDefault="00575A51" w:rsidP="00575A51">
      <w:pPr>
        <w:pStyle w:val="ProductList-Body"/>
      </w:pPr>
    </w:p>
    <w:p w14:paraId="1461EB7B" w14:textId="1A757F17" w:rsidR="00575A51" w:rsidRDefault="00575A51" w:rsidP="00575A51">
      <w:pPr>
        <w:pStyle w:val="ProductList-Body"/>
      </w:pPr>
    </w:p>
    <w:p w14:paraId="289944F0" w14:textId="50581D00" w:rsidR="00575A51" w:rsidRDefault="00575A51" w:rsidP="00575A51">
      <w:pPr>
        <w:pStyle w:val="ProductList-Body"/>
      </w:pPr>
    </w:p>
    <w:p w14:paraId="5F5D5653" w14:textId="77777777" w:rsidR="00575A51" w:rsidRDefault="00575A51" w:rsidP="00575A51">
      <w:pPr>
        <w:pStyle w:val="ProductList-Body"/>
      </w:pPr>
    </w:p>
    <w:p w14:paraId="4E222D77" w14:textId="77777777" w:rsidR="00575A51" w:rsidRDefault="00575A51" w:rsidP="00575A51">
      <w:pPr>
        <w:pStyle w:val="ProductList-Body"/>
      </w:pPr>
    </w:p>
    <w:p w14:paraId="048D16AA" w14:textId="3301262C" w:rsidR="005B7124" w:rsidRPr="00A12616" w:rsidRDefault="005B7124" w:rsidP="000E0F39">
      <w:pPr>
        <w:pStyle w:val="ProductList-Offering2Heading"/>
        <w:rPr>
          <w:lang w:val="da-DK"/>
        </w:rPr>
      </w:pPr>
      <w:r w:rsidRPr="00A12616">
        <w:rPr>
          <w:lang w:val="da-DK"/>
        </w:rPr>
        <w:lastRenderedPageBreak/>
        <w:tab/>
      </w:r>
      <w:bookmarkStart w:id="107" w:name="_Toc442782619"/>
      <w:r w:rsidRPr="00A12616">
        <w:rPr>
          <w:lang w:val="da-DK"/>
        </w:rPr>
        <w:t>SharePoint Online</w:t>
      </w:r>
      <w:bookmarkEnd w:id="107"/>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291CD63F" w14:textId="77777777" w:rsidR="00976EB6" w:rsidRPr="00A12616" w:rsidRDefault="00976EB6" w:rsidP="00866323">
      <w:pPr>
        <w:pStyle w:val="ProductList-Body"/>
        <w:rPr>
          <w:lang w:val="en-US"/>
        </w:rPr>
      </w:pPr>
      <w:r w:rsidRPr="00A12616">
        <w:rPr>
          <w:rFonts w:asciiTheme="majorHAnsi" w:hAnsiTheme="majorHAnsi"/>
          <w:sz w:val="16"/>
          <w:szCs w:val="16"/>
          <w:lang w:val="en-US"/>
        </w:rPr>
        <w:lastRenderedPageBreak/>
        <w:t xml:space="preserve">Duet Enterprise Online til Microsoft SharePoint </w:t>
      </w:r>
      <w:proofErr w:type="gramStart"/>
      <w:r w:rsidRPr="00A12616">
        <w:rPr>
          <w:rFonts w:asciiTheme="majorHAnsi" w:hAnsiTheme="majorHAnsi"/>
          <w:sz w:val="16"/>
          <w:szCs w:val="16"/>
          <w:lang w:val="en-US"/>
        </w:rPr>
        <w:t>og</w:t>
      </w:r>
      <w:proofErr w:type="gramEnd"/>
      <w:r w:rsidRPr="00A12616">
        <w:rPr>
          <w:rFonts w:asciiTheme="majorHAnsi" w:hAnsiTheme="majorHAnsi"/>
          <w:sz w:val="16"/>
          <w:szCs w:val="16"/>
          <w:lang w:val="en-US"/>
        </w:rPr>
        <w:t xml:space="preserve"> SAP</w:t>
      </w:r>
    </w:p>
    <w:p w14:paraId="02DAF663" w14:textId="77777777" w:rsidR="005B7124" w:rsidRPr="00A12616" w:rsidRDefault="005B7124" w:rsidP="00866323">
      <w:pPr>
        <w:pStyle w:val="ProductList-Body"/>
        <w:rPr>
          <w:lang w:val="en-US"/>
        </w:rPr>
      </w:pPr>
      <w:r w:rsidRPr="00A12616">
        <w:rPr>
          <w:rFonts w:asciiTheme="majorHAnsi" w:hAnsiTheme="majorHAnsi"/>
          <w:sz w:val="16"/>
          <w:szCs w:val="16"/>
          <w:lang w:val="en-US"/>
        </w:rPr>
        <w:t>SharePoint Online-kiosk</w:t>
      </w:r>
    </w:p>
    <w:p w14:paraId="252AE6B1" w14:textId="77777777" w:rsidR="005B7124" w:rsidRPr="00A12616" w:rsidRDefault="005B7124" w:rsidP="00866323">
      <w:pPr>
        <w:pStyle w:val="ProductList-Body"/>
        <w:rPr>
          <w:lang w:val="en-US"/>
        </w:rPr>
      </w:pPr>
      <w:r w:rsidRPr="00A12616">
        <w:rPr>
          <w:rFonts w:asciiTheme="majorHAnsi" w:hAnsiTheme="majorHAnsi"/>
          <w:sz w:val="16"/>
          <w:szCs w:val="16"/>
          <w:lang w:val="en-US"/>
        </w:rPr>
        <w:lastRenderedPageBreak/>
        <w:t>SharePoint Online Plan 1</w:t>
      </w:r>
    </w:p>
    <w:p w14:paraId="79E0ED04" w14:textId="77777777" w:rsidR="005B7124" w:rsidRPr="00690C65" w:rsidRDefault="005B7124" w:rsidP="00866323">
      <w:pPr>
        <w:pStyle w:val="ProductList-Body"/>
      </w:pPr>
      <w:r>
        <w:rPr>
          <w:rFonts w:asciiTheme="majorHAnsi" w:hAnsiTheme="majorHAnsi"/>
          <w:sz w:val="16"/>
          <w:szCs w:val="16"/>
        </w:rPr>
        <w:t>SharePoint Online Plan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7E569E" w:rsidRDefault="00581CDB" w:rsidP="00581CDB">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90C65" w:rsidRDefault="00D7478E" w:rsidP="00D7478E">
      <w:pPr>
        <w:pStyle w:val="ProductList-Body"/>
      </w:pPr>
      <w:r>
        <w:rPr>
          <w:b/>
          <w:color w:val="00188F"/>
        </w:rPr>
        <w:t>Kernefunktioner til Office 365-tjenester</w:t>
      </w:r>
    </w:p>
    <w:p w14:paraId="071D9734" w14:textId="04BC0001" w:rsidR="00D7478E" w:rsidRPr="00690C65" w:rsidRDefault="004B79A4" w:rsidP="00D7478E">
      <w:pPr>
        <w:pStyle w:val="ProductList-Body"/>
      </w:pPr>
      <w:r>
        <w:t xml:space="preserve">SharePoint Online eller efterfølgende tjeneste indeholder følgende </w:t>
      </w:r>
      <w:hyperlink w:anchor="CoreFeaturesforOffice365Services" w:history="1">
        <w:r>
          <w:rPr>
            <w:rStyle w:val="Hyperlink"/>
          </w:rPr>
          <w:t>Kernefunktioner</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Samarbejdswebsteder</w:t>
      </w:r>
    </w:p>
    <w:p w14:paraId="6BB5D188" w14:textId="545CAD29" w:rsidR="001A19E0" w:rsidRPr="00690C65" w:rsidRDefault="001A19E0" w:rsidP="00D7478E">
      <w:pPr>
        <w:pStyle w:val="ProductList-Body"/>
        <w:tabs>
          <w:tab w:val="clear" w:pos="158"/>
          <w:tab w:val="left" w:pos="180"/>
        </w:tabs>
        <w:ind w:left="180"/>
      </w:pPr>
      <w:r>
        <w:t>En slutbruger vil kunne oprette et websted, som er tilgængeligt via en browser, som slutbrugeren kan bruge til at overføre og dele indhold og administrere de personer, der kar adgang til webstedet.</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Lagring</w:t>
      </w:r>
    </w:p>
    <w:p w14:paraId="39343941" w14:textId="736F4EE6" w:rsidR="001A19E0" w:rsidRPr="00690C65" w:rsidRDefault="001A19E0" w:rsidP="00D7478E">
      <w:pPr>
        <w:pStyle w:val="ProductList-Body"/>
        <w:tabs>
          <w:tab w:val="clear" w:pos="158"/>
          <w:tab w:val="left" w:pos="180"/>
        </w:tabs>
        <w:ind w:left="180"/>
      </w:pPr>
      <w:r>
        <w:t>Kunden vil kunne angive grænser for lagringskapacitet for det Websted, der er oprettet af slutbrugeren.</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Eksterne brugere</w:t>
      </w:r>
    </w:p>
    <w:p w14:paraId="02135ED3" w14:textId="089FCBC2" w:rsidR="001A19E0" w:rsidRPr="00690C65" w:rsidRDefault="001A19E0" w:rsidP="006523C8">
      <w:pPr>
        <w:pStyle w:val="ProductList-Body"/>
        <w:tabs>
          <w:tab w:val="clear" w:pos="158"/>
          <w:tab w:val="left" w:pos="180"/>
        </w:tabs>
      </w:pPr>
      <w:r>
        <w:t xml:space="preserve">Eksterne brugere, der inviteres til webstedssamlinger via Share-by-Mail-funktionalitet, skal ikke bruge Bruger-SL'er med SharePoint Online Kiosk, Plan 1 og Plan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Storage Tillægs-SL'er</w:t>
      </w:r>
    </w:p>
    <w:p w14:paraId="734FFA4B" w14:textId="3A029DAC" w:rsidR="001A19E0" w:rsidRPr="00690C65" w:rsidRDefault="001A19E0" w:rsidP="006523C8">
      <w:pPr>
        <w:pStyle w:val="ProductList-Body"/>
        <w:tabs>
          <w:tab w:val="clear" w:pos="158"/>
          <w:tab w:val="left" w:pos="180"/>
        </w:tabs>
      </w:pPr>
      <w:r>
        <w:t>Office 365 Extra File Storage er nødvendig for hver gigabyte lagerplads udover den lagerplads, der leveres med Bruger-SL'er til SharePoint Online Plans 1 og 2.</w:t>
      </w:r>
    </w:p>
    <w:p w14:paraId="39836558" w14:textId="548A5AF9" w:rsidR="008E1EAF" w:rsidRPr="00690C65" w:rsidRDefault="00AD5EE6"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2832DC89" w14:textId="77777777" w:rsidR="009B197C" w:rsidRPr="00A12616" w:rsidRDefault="009B197C" w:rsidP="009B197C">
      <w:pPr>
        <w:pStyle w:val="ProductList-Offering2Heading"/>
        <w:outlineLvl w:val="2"/>
        <w:rPr>
          <w:lang w:val="da-DK"/>
        </w:rPr>
      </w:pPr>
      <w:bookmarkStart w:id="108" w:name="SkypeforBusinessOnline"/>
      <w:r w:rsidRPr="00A12616">
        <w:rPr>
          <w:lang w:val="da-DK"/>
        </w:rPr>
        <w:tab/>
      </w:r>
      <w:bookmarkStart w:id="109" w:name="_Toc431797723"/>
      <w:bookmarkStart w:id="110" w:name="_Toc431459539"/>
      <w:bookmarkStart w:id="111" w:name="_Toc442782620"/>
      <w:r w:rsidRPr="00A12616">
        <w:rPr>
          <w:lang w:val="da-DK"/>
        </w:rPr>
        <w:t xml:space="preserve">Skype for Business </w:t>
      </w:r>
      <w:bookmarkEnd w:id="109"/>
      <w:r w:rsidRPr="00A12616">
        <w:rPr>
          <w:lang w:val="da-DK"/>
        </w:rPr>
        <w:t>Online</w:t>
      </w:r>
      <w:bookmarkEnd w:id="108"/>
      <w:bookmarkEnd w:id="110"/>
      <w:bookmarkEnd w:id="111"/>
    </w:p>
    <w:p w14:paraId="42434A29" w14:textId="77777777" w:rsidR="009B197C" w:rsidRDefault="009B197C" w:rsidP="009B197C">
      <w:pPr>
        <w:pStyle w:val="ProductList-Offering1"/>
        <w:sectPr w:rsidR="009B197C" w:rsidSect="00E275D6">
          <w:type w:val="continuous"/>
          <w:pgSz w:w="12240" w:h="15840"/>
          <w:pgMar w:top="1440" w:right="720" w:bottom="1440" w:left="720" w:header="720" w:footer="720" w:gutter="0"/>
          <w:cols w:space="720"/>
          <w:titlePg/>
          <w:docGrid w:linePitch="360"/>
        </w:sectPr>
      </w:pPr>
    </w:p>
    <w:p w14:paraId="2A80F14B" w14:textId="77777777" w:rsidR="009B197C" w:rsidRPr="00EF1E73" w:rsidRDefault="009B197C" w:rsidP="009B197C">
      <w:pPr>
        <w:pStyle w:val="ProductList-Body"/>
        <w:rPr>
          <w:rFonts w:asciiTheme="majorHAnsi" w:hAnsiTheme="majorHAnsi"/>
          <w:sz w:val="16"/>
          <w:szCs w:val="16"/>
        </w:rPr>
      </w:pPr>
      <w:r>
        <w:rPr>
          <w:rFonts w:asciiTheme="majorHAnsi" w:hAnsiTheme="majorHAnsi"/>
          <w:sz w:val="16"/>
          <w:szCs w:val="16"/>
        </w:rPr>
        <w:lastRenderedPageBreak/>
        <w:t>Skype for Business Online Plan 1</w:t>
      </w:r>
    </w:p>
    <w:p w14:paraId="2FB5A164" w14:textId="77777777" w:rsidR="009B197C" w:rsidRPr="00EF1E73" w:rsidRDefault="009B197C" w:rsidP="009B197C">
      <w:pPr>
        <w:pStyle w:val="ProductList-Body"/>
        <w:rPr>
          <w:rFonts w:asciiTheme="majorHAnsi" w:hAnsiTheme="majorHAnsi"/>
          <w:sz w:val="16"/>
          <w:szCs w:val="16"/>
        </w:rPr>
      </w:pPr>
      <w:r>
        <w:rPr>
          <w:rFonts w:asciiTheme="majorHAnsi" w:hAnsiTheme="majorHAnsi"/>
          <w:sz w:val="16"/>
          <w:szCs w:val="16"/>
        </w:rPr>
        <w:t>Skype for Business Online Plan 2</w:t>
      </w:r>
    </w:p>
    <w:p w14:paraId="65FD3651" w14:textId="77777777" w:rsidR="009B197C" w:rsidRPr="00866323" w:rsidRDefault="009B197C" w:rsidP="009B197C">
      <w:pPr>
        <w:pStyle w:val="ProductList-Body"/>
        <w:rPr>
          <w:rFonts w:asciiTheme="majorHAnsi" w:hAnsiTheme="majorHAnsi"/>
          <w:sz w:val="16"/>
          <w:szCs w:val="16"/>
        </w:rPr>
      </w:pPr>
      <w:r>
        <w:rPr>
          <w:rFonts w:asciiTheme="majorHAnsi" w:hAnsiTheme="majorHAnsi"/>
          <w:sz w:val="16"/>
          <w:szCs w:val="16"/>
        </w:rPr>
        <w:lastRenderedPageBreak/>
        <w:t>Skype for Business Online Cloud PBX</w:t>
      </w:r>
    </w:p>
    <w:p w14:paraId="3E19BC15" w14:textId="77777777" w:rsidR="009B197C" w:rsidRDefault="009B197C" w:rsidP="009B197C">
      <w:pPr>
        <w:pStyle w:val="ProductList-Offering2"/>
        <w:sectPr w:rsidR="009B197C" w:rsidSect="005B7124">
          <w:type w:val="continuous"/>
          <w:pgSz w:w="12240" w:h="15840"/>
          <w:pgMar w:top="1440" w:right="720" w:bottom="1440" w:left="720" w:header="720" w:footer="720" w:gutter="0"/>
          <w:cols w:num="2" w:space="720"/>
          <w:titlePg/>
          <w:docGrid w:linePitch="360"/>
        </w:sectPr>
      </w:pPr>
    </w:p>
    <w:p w14:paraId="7C5158BA" w14:textId="77777777" w:rsidR="009B197C" w:rsidRPr="000A5E8A" w:rsidRDefault="009B197C" w:rsidP="009B197C">
      <w:pPr>
        <w:pStyle w:val="ProductList-Body"/>
        <w:pBdr>
          <w:top w:val="single" w:sz="4" w:space="1" w:color="BFBFBF" w:themeColor="background1" w:themeShade="BF"/>
        </w:pBdr>
        <w:rPr>
          <w:b/>
          <w:color w:val="000000" w:themeColor="text1"/>
          <w:sz w:val="8"/>
          <w:szCs w:val="8"/>
        </w:rPr>
      </w:pPr>
    </w:p>
    <w:p w14:paraId="57C5D560" w14:textId="77777777" w:rsidR="009B197C" w:rsidRDefault="009B197C" w:rsidP="00A01D6B">
      <w:pPr>
        <w:pStyle w:val="ProductList-Body"/>
        <w:keepNext/>
        <w:tabs>
          <w:tab w:val="clear" w:pos="158"/>
          <w:tab w:val="left" w:pos="360"/>
        </w:tabs>
        <w:rPr>
          <w:b/>
          <w:color w:val="00188F"/>
        </w:rPr>
      </w:pPr>
      <w:r>
        <w:rPr>
          <w:b/>
          <w:color w:val="00188F"/>
        </w:rPr>
        <w:t>Meddelelser</w:t>
      </w:r>
    </w:p>
    <w:p w14:paraId="5B979CD0" w14:textId="77777777" w:rsidR="009B197C" w:rsidRDefault="009B197C" w:rsidP="009B197C">
      <w:pPr>
        <w:pStyle w:val="ProductList-Body"/>
      </w:pPr>
      <w:r>
        <w:t xml:space="preserve">Meddelelserne om H.264/MPEG-4 AVC og/eller VC-1 i </w:t>
      </w:r>
      <w:hyperlink w:anchor="Attachment1" w:history="1">
        <w:r>
          <w:rPr>
            <w:rStyle w:val="Hyperlink"/>
          </w:rPr>
          <w:t>Bilag 1</w:t>
        </w:r>
      </w:hyperlink>
      <w:r>
        <w:t xml:space="preserve"> gælder.</w:t>
      </w:r>
    </w:p>
    <w:p w14:paraId="6267C8B4" w14:textId="77777777" w:rsidR="009B197C" w:rsidRPr="00AB267B" w:rsidRDefault="009B197C" w:rsidP="009B197C">
      <w:pPr>
        <w:pStyle w:val="ProductList-Body"/>
      </w:pPr>
    </w:p>
    <w:p w14:paraId="428B85DF" w14:textId="77777777" w:rsidR="009B197C" w:rsidRPr="001A19E0" w:rsidRDefault="009B197C" w:rsidP="009B197C">
      <w:pPr>
        <w:pStyle w:val="ProductList-Body"/>
        <w:rPr>
          <w:b/>
          <w:color w:val="00188F"/>
        </w:rPr>
      </w:pPr>
      <w:bookmarkStart w:id="112" w:name="Kernefunktioner"/>
      <w:r>
        <w:rPr>
          <w:b/>
          <w:color w:val="00188F"/>
        </w:rPr>
        <w:t xml:space="preserve">Kernefunktioner </w:t>
      </w:r>
      <w:bookmarkEnd w:id="112"/>
      <w:r>
        <w:rPr>
          <w:b/>
          <w:color w:val="00188F"/>
        </w:rPr>
        <w:t>til Office 365-tjenester</w:t>
      </w:r>
    </w:p>
    <w:p w14:paraId="7D9B85BD" w14:textId="77777777" w:rsidR="009B197C" w:rsidRDefault="009B197C" w:rsidP="009B197C">
      <w:pPr>
        <w:pStyle w:val="ProductList-Body"/>
      </w:pPr>
      <w:r>
        <w:t xml:space="preserve">Skype for Business Online Plan 1 eller Plan 2 eller deres efterfølgende tjenester indeholder følgende </w:t>
      </w:r>
      <w:hyperlink w:anchor="Kernefunktioner" w:history="1">
        <w:r>
          <w:rPr>
            <w:rStyle w:val="Hyperlink"/>
          </w:rPr>
          <w:t>Kernefunktioner</w:t>
        </w:r>
      </w:hyperlink>
      <w:r>
        <w:t>:</w:t>
      </w:r>
    </w:p>
    <w:p w14:paraId="526699AC" w14:textId="77777777" w:rsidR="009B197C" w:rsidRPr="00D7478E" w:rsidRDefault="009B197C" w:rsidP="009B197C">
      <w:pPr>
        <w:pStyle w:val="ProductList-Body"/>
      </w:pPr>
    </w:p>
    <w:p w14:paraId="4522389F" w14:textId="77777777" w:rsidR="009B197C" w:rsidRPr="00D7478E" w:rsidRDefault="009B197C" w:rsidP="009B197C">
      <w:pPr>
        <w:pStyle w:val="ProductList-Body"/>
        <w:tabs>
          <w:tab w:val="clear" w:pos="158"/>
          <w:tab w:val="left" w:pos="360"/>
        </w:tabs>
        <w:ind w:left="180"/>
        <w:rPr>
          <w:b/>
          <w:color w:val="0072C6"/>
        </w:rPr>
      </w:pPr>
      <w:r>
        <w:rPr>
          <w:b/>
          <w:color w:val="0072C6"/>
        </w:rPr>
        <w:t>Chat</w:t>
      </w:r>
    </w:p>
    <w:p w14:paraId="4CE2FD22" w14:textId="77777777" w:rsidR="009B197C" w:rsidRDefault="009B197C" w:rsidP="009B197C">
      <w:pPr>
        <w:pStyle w:val="ProductList-Body"/>
        <w:tabs>
          <w:tab w:val="clear" w:pos="158"/>
          <w:tab w:val="left" w:pos="360"/>
        </w:tabs>
        <w:ind w:left="180"/>
      </w:pPr>
      <w:r>
        <w:t>En slutbruger vil kunne overføre en sms til en anden slutbruger i realtid via et IP-netværk.</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Tilstedeværelse</w:t>
      </w:r>
    </w:p>
    <w:p w14:paraId="76C271F7" w14:textId="77777777" w:rsidR="00CB6005" w:rsidRPr="00690C65" w:rsidRDefault="00CB6005" w:rsidP="00CB6005">
      <w:pPr>
        <w:pStyle w:val="ProductList-Body"/>
        <w:tabs>
          <w:tab w:val="clear" w:pos="158"/>
          <w:tab w:val="left" w:pos="360"/>
        </w:tabs>
        <w:ind w:left="180"/>
      </w:pPr>
      <w:r>
        <w:t>En slutbruger vil kunne angive og få vist slutbrugerens tilstedeværelse og få vist en anden slutbruges tilstedeværelse.</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Onlinemøder</w:t>
      </w:r>
    </w:p>
    <w:p w14:paraId="1E46172B" w14:textId="77777777" w:rsidR="00CB6005" w:rsidRPr="00690C65" w:rsidRDefault="00CB6005" w:rsidP="00CB6005">
      <w:pPr>
        <w:pStyle w:val="ProductList-Body"/>
        <w:tabs>
          <w:tab w:val="clear" w:pos="158"/>
          <w:tab w:val="left" w:pos="360"/>
        </w:tabs>
        <w:ind w:left="180"/>
      </w:pPr>
      <w:r>
        <w:t>En slutbruger vil kunne gennemføre et internetbaseret møde med lyd- og videokonferencefunktionalitet med andre slutbrugere.</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551855">
      <w:pPr>
        <w:pStyle w:val="ProductList-Body"/>
        <w:tabs>
          <w:tab w:val="clear" w:pos="158"/>
          <w:tab w:val="left" w:pos="360"/>
        </w:tabs>
      </w:pPr>
      <w:r>
        <w:rPr>
          <w:b/>
          <w:color w:val="00188F"/>
        </w:rPr>
        <w:t>Eksterne Brugere og brugere, som ikke er godkendt af Skype for Business Online</w:t>
      </w:r>
    </w:p>
    <w:p w14:paraId="2CCE3AAC" w14:textId="77777777" w:rsidR="00CB6005" w:rsidRPr="00690C65" w:rsidRDefault="00CB6005" w:rsidP="00CB6005">
      <w:pPr>
        <w:pStyle w:val="ProductList-Body"/>
        <w:tabs>
          <w:tab w:val="clear" w:pos="158"/>
          <w:tab w:val="left" w:pos="360"/>
        </w:tabs>
      </w:pPr>
      <w:r>
        <w:t>Bruger-SL'er er ikke et krav for Eksterne Brugere og brugere, som ikke er godkendte af Skype for Business Online-tjenesten.</w:t>
      </w:r>
    </w:p>
    <w:p w14:paraId="7EADB445" w14:textId="77777777" w:rsidR="00CB6005" w:rsidRPr="00690C65" w:rsidRDefault="00AD5EE6"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2216EF5F" w14:textId="77777777" w:rsidR="009B197C" w:rsidRPr="0064306D" w:rsidRDefault="009B197C" w:rsidP="009B197C">
      <w:pPr>
        <w:pStyle w:val="ProductList-Offering2Heading"/>
        <w:outlineLvl w:val="2"/>
        <w:rPr>
          <w:lang w:val="nb-NO"/>
        </w:rPr>
      </w:pPr>
      <w:r w:rsidRPr="00A12616">
        <w:rPr>
          <w:lang w:val="da-DK"/>
        </w:rPr>
        <w:tab/>
      </w:r>
      <w:bookmarkStart w:id="113" w:name="_Toc442782621"/>
      <w:r w:rsidRPr="0064306D">
        <w:rPr>
          <w:lang w:val="nb-NO"/>
        </w:rPr>
        <w:t>Skype for Business Online PSTN-tjenester</w:t>
      </w:r>
      <w:bookmarkEnd w:id="113"/>
    </w:p>
    <w:p w14:paraId="64E9C861" w14:textId="77777777" w:rsidR="009B197C" w:rsidRPr="0064306D" w:rsidRDefault="009B197C" w:rsidP="009B197C">
      <w:pPr>
        <w:pStyle w:val="ProductList-Offering1"/>
        <w:rPr>
          <w:lang w:val="nb-NO"/>
        </w:rPr>
        <w:sectPr w:rsidR="009B197C" w:rsidRPr="0064306D" w:rsidSect="00E275D6">
          <w:type w:val="continuous"/>
          <w:pgSz w:w="12240" w:h="15840"/>
          <w:pgMar w:top="1440" w:right="720" w:bottom="1440" w:left="720" w:header="720" w:footer="720" w:gutter="0"/>
          <w:cols w:space="720"/>
          <w:titlePg/>
          <w:docGrid w:linePitch="360"/>
        </w:sectPr>
      </w:pPr>
    </w:p>
    <w:p w14:paraId="77B92C44" w14:textId="77777777" w:rsidR="009B197C" w:rsidRPr="0064306D" w:rsidRDefault="009B197C" w:rsidP="009B197C">
      <w:pPr>
        <w:pStyle w:val="ProductList-Body"/>
        <w:rPr>
          <w:rFonts w:asciiTheme="majorHAnsi" w:hAnsiTheme="majorHAnsi"/>
          <w:sz w:val="16"/>
          <w:szCs w:val="16"/>
          <w:lang w:val="nb-NO"/>
        </w:rPr>
      </w:pPr>
      <w:r w:rsidRPr="0064306D">
        <w:rPr>
          <w:rFonts w:asciiTheme="majorHAnsi" w:hAnsiTheme="majorHAnsi"/>
          <w:sz w:val="16"/>
          <w:szCs w:val="16"/>
          <w:lang w:val="nb-NO"/>
        </w:rPr>
        <w:lastRenderedPageBreak/>
        <w:t>Skype for Business Online PSTN-opkald</w:t>
      </w:r>
    </w:p>
    <w:p w14:paraId="15E436A6" w14:textId="77777777" w:rsidR="009B197C" w:rsidRPr="0064306D" w:rsidRDefault="009B197C" w:rsidP="009B197C">
      <w:pPr>
        <w:pStyle w:val="ProductList-Body"/>
        <w:rPr>
          <w:rFonts w:asciiTheme="majorHAnsi" w:hAnsiTheme="majorHAnsi"/>
          <w:sz w:val="16"/>
          <w:szCs w:val="16"/>
          <w:lang w:val="nb-NO"/>
        </w:rPr>
      </w:pPr>
      <w:r w:rsidRPr="0064306D">
        <w:rPr>
          <w:rFonts w:asciiTheme="majorHAnsi" w:hAnsiTheme="majorHAnsi"/>
          <w:sz w:val="16"/>
          <w:szCs w:val="16"/>
          <w:lang w:val="nb-NO"/>
        </w:rPr>
        <w:t>Skype for Business Online PSTN-møde</w:t>
      </w:r>
    </w:p>
    <w:p w14:paraId="6F114137" w14:textId="77777777" w:rsidR="009B197C" w:rsidRPr="0064306D" w:rsidRDefault="009B197C" w:rsidP="009B197C">
      <w:pPr>
        <w:pStyle w:val="ProductList-Body"/>
        <w:rPr>
          <w:rFonts w:asciiTheme="majorHAnsi" w:hAnsiTheme="majorHAnsi"/>
          <w:sz w:val="16"/>
          <w:szCs w:val="16"/>
          <w:lang w:val="nb-NO"/>
        </w:rPr>
      </w:pPr>
    </w:p>
    <w:p w14:paraId="03FFBCB1" w14:textId="77777777" w:rsidR="009B197C" w:rsidRPr="0064306D" w:rsidRDefault="009B197C" w:rsidP="009B197C">
      <w:pPr>
        <w:pStyle w:val="ProductList-Offering2"/>
        <w:rPr>
          <w:lang w:val="nb-NO"/>
        </w:rPr>
        <w:sectPr w:rsidR="009B197C" w:rsidRPr="0064306D" w:rsidSect="005B7124">
          <w:type w:val="continuous"/>
          <w:pgSz w:w="12240" w:h="15840"/>
          <w:pgMar w:top="1440" w:right="720" w:bottom="1440" w:left="720" w:header="720" w:footer="720" w:gutter="0"/>
          <w:cols w:num="2" w:space="720"/>
          <w:titlePg/>
          <w:docGrid w:linePitch="360"/>
        </w:sectPr>
      </w:pPr>
    </w:p>
    <w:p w14:paraId="04F68063" w14:textId="77777777" w:rsidR="009B197C" w:rsidRPr="0064306D" w:rsidRDefault="009B197C" w:rsidP="009B197C">
      <w:pPr>
        <w:pStyle w:val="ProductList-Body"/>
        <w:pBdr>
          <w:top w:val="single" w:sz="4" w:space="1" w:color="BFBFBF" w:themeColor="background1" w:themeShade="BF"/>
        </w:pBdr>
        <w:rPr>
          <w:b/>
          <w:color w:val="000000" w:themeColor="text1"/>
          <w:sz w:val="8"/>
          <w:szCs w:val="8"/>
          <w:lang w:val="nb-NO"/>
        </w:rPr>
      </w:pPr>
    </w:p>
    <w:p w14:paraId="7FA7FE46" w14:textId="77777777" w:rsidR="009B197C" w:rsidRPr="0064306D" w:rsidRDefault="009B197C" w:rsidP="0064306D">
      <w:pPr>
        <w:pStyle w:val="ProductList-Body"/>
        <w:tabs>
          <w:tab w:val="clear" w:pos="158"/>
          <w:tab w:val="left" w:pos="360"/>
        </w:tabs>
        <w:rPr>
          <w:b/>
          <w:color w:val="00188F"/>
        </w:rPr>
      </w:pPr>
      <w:r w:rsidRPr="0064306D">
        <w:rPr>
          <w:b/>
          <w:color w:val="00188F"/>
        </w:rPr>
        <w:t>Definition af PSTN-tjenester</w:t>
      </w:r>
    </w:p>
    <w:p w14:paraId="6AD2B8FD" w14:textId="77777777" w:rsidR="009B197C" w:rsidRPr="0064306D" w:rsidRDefault="009B197C" w:rsidP="009B197C">
      <w:pPr>
        <w:pStyle w:val="ProductList-Body"/>
        <w:rPr>
          <w:lang w:val="nb-NO"/>
        </w:rPr>
      </w:pPr>
      <w:r w:rsidRPr="0064306D">
        <w:rPr>
          <w:lang w:val="nb-NO"/>
        </w:rPr>
        <w:t>Skype for Business Online PSTN-tjenester (”PSTN-tjenester”) gør det muligt for brugere at kommunikere med andre via det verdensomspændende stemmetelefonnetværk, der almindeligvis kaldes PSTN (stemmeopkald via telefonnetværket).</w:t>
      </w:r>
    </w:p>
    <w:p w14:paraId="310FC1F7" w14:textId="77777777" w:rsidR="009B197C" w:rsidRPr="0064306D" w:rsidRDefault="009B197C" w:rsidP="009B197C">
      <w:pPr>
        <w:pStyle w:val="ProductList-Body"/>
        <w:rPr>
          <w:lang w:val="nb-NO"/>
        </w:rPr>
      </w:pPr>
    </w:p>
    <w:p w14:paraId="4490E48A" w14:textId="77777777" w:rsidR="009B197C" w:rsidRPr="0081293D" w:rsidRDefault="009B197C" w:rsidP="00575A51">
      <w:pPr>
        <w:pStyle w:val="ProductList-Body"/>
        <w:keepNext/>
        <w:tabs>
          <w:tab w:val="clear" w:pos="158"/>
          <w:tab w:val="left" w:pos="360"/>
        </w:tabs>
        <w:rPr>
          <w:b/>
          <w:color w:val="00188F"/>
        </w:rPr>
      </w:pPr>
      <w:r>
        <w:rPr>
          <w:b/>
          <w:color w:val="00188F"/>
        </w:rPr>
        <w:lastRenderedPageBreak/>
        <w:t xml:space="preserve">PSTN-tjenesteudbyder </w:t>
      </w:r>
    </w:p>
    <w:p w14:paraId="059C6ABD" w14:textId="77777777" w:rsidR="009B197C" w:rsidRPr="0081293D" w:rsidRDefault="009B197C" w:rsidP="009B197C">
      <w:pPr>
        <w:pStyle w:val="ProductList-Body"/>
      </w:pPr>
      <w:r>
        <w:t>PSTN-tjenester leveres til kunder i USA af Skype Communications US Corporation, som er et datterselskab af Microsoft Corporation. PSTN-tjenester leveres til kunder uden for USA af den Microsoft associerede virksomhed, der underskriver volumenlicensaftalen med kunden.</w:t>
      </w:r>
    </w:p>
    <w:p w14:paraId="5CB777A6" w14:textId="77777777" w:rsidR="009B197C" w:rsidRDefault="009B197C" w:rsidP="009B197C">
      <w:pPr>
        <w:pStyle w:val="ProductList-Body"/>
        <w:tabs>
          <w:tab w:val="clear" w:pos="158"/>
          <w:tab w:val="left" w:pos="360"/>
        </w:tabs>
      </w:pPr>
    </w:p>
    <w:p w14:paraId="057614D8" w14:textId="77777777" w:rsidR="009B197C" w:rsidRPr="0064306D" w:rsidRDefault="009B197C" w:rsidP="0064306D">
      <w:pPr>
        <w:pStyle w:val="ProductList-Body"/>
        <w:tabs>
          <w:tab w:val="clear" w:pos="158"/>
          <w:tab w:val="left" w:pos="360"/>
        </w:tabs>
        <w:rPr>
          <w:b/>
          <w:color w:val="00188F"/>
        </w:rPr>
      </w:pPr>
      <w:r w:rsidRPr="0064306D">
        <w:rPr>
          <w:b/>
          <w:color w:val="00188F"/>
        </w:rPr>
        <w:t>PSTN-skatter</w:t>
      </w:r>
    </w:p>
    <w:p w14:paraId="1E0A4769" w14:textId="77777777" w:rsidR="009B197C" w:rsidRDefault="009B197C" w:rsidP="009B197C">
      <w:pPr>
        <w:pStyle w:val="ProductList-Body"/>
        <w:tabs>
          <w:tab w:val="left" w:pos="360"/>
        </w:tabs>
      </w:pPr>
      <w:r>
        <w:t xml:space="preserve">Skatter for PSTN-tjenester er baseret på den kundeadresse, der er angivet til Microsoft til skatteformål. </w:t>
      </w:r>
    </w:p>
    <w:p w14:paraId="0B624FAE" w14:textId="77777777" w:rsidR="009B197C" w:rsidRDefault="009B197C" w:rsidP="009B197C">
      <w:pPr>
        <w:pStyle w:val="ProductList-Body"/>
        <w:tabs>
          <w:tab w:val="left" w:pos="360"/>
        </w:tabs>
      </w:pPr>
    </w:p>
    <w:p w14:paraId="55977318" w14:textId="77777777" w:rsidR="009B197C" w:rsidRDefault="009B197C" w:rsidP="009B197C">
      <w:pPr>
        <w:pStyle w:val="ProductList-Body"/>
        <w:tabs>
          <w:tab w:val="left" w:pos="360"/>
        </w:tabs>
      </w:pPr>
      <w:r>
        <w:t>I USA indeholder alle priser for PSTN-tjenester, som Microsoft (på vegne af Skype Communications US Corporation) sælger til kunder, alle gældende skatter og afgifter, som skal opkræves fra kunden og betales til en offentlig myndighed, kommission eller halvoffentlig myndighed. Disse skatter er angivet på volumenlicenswebstedet (</w:t>
      </w:r>
      <w:hyperlink r:id="rId42" w:history="1">
        <w:r>
          <w:rPr>
            <w:rStyle w:val="Hyperlink"/>
          </w:rPr>
          <w:t>http://go.microsoft.com/fwlink/?LinkId=690247</w:t>
        </w:r>
      </w:hyperlink>
      <w:r>
        <w:t>). For indirekte salg i USA fastsættes prisen af kundens forhandler, som er ansvarlig for at opkræve og sende eventuelle yderligere skatter, som måtte være gældende.</w:t>
      </w:r>
    </w:p>
    <w:p w14:paraId="2E2731FE" w14:textId="77777777" w:rsidR="009B197C" w:rsidRDefault="009B197C" w:rsidP="009B197C">
      <w:pPr>
        <w:pStyle w:val="ProductList-Body"/>
        <w:tabs>
          <w:tab w:val="left" w:pos="360"/>
        </w:tabs>
      </w:pPr>
    </w:p>
    <w:p w14:paraId="30B5A1AF" w14:textId="77777777" w:rsidR="009B197C" w:rsidRPr="0064306D" w:rsidRDefault="009B197C" w:rsidP="00477882">
      <w:pPr>
        <w:pStyle w:val="ProductList-Body"/>
        <w:keepNext/>
        <w:tabs>
          <w:tab w:val="clear" w:pos="158"/>
          <w:tab w:val="left" w:pos="360"/>
        </w:tabs>
        <w:rPr>
          <w:b/>
          <w:color w:val="00188F"/>
        </w:rPr>
      </w:pPr>
      <w:r w:rsidRPr="0064306D">
        <w:rPr>
          <w:b/>
          <w:color w:val="00188F"/>
        </w:rPr>
        <w:t>Vigtige oplysninger om nødopkald/911 i USA</w:t>
      </w:r>
    </w:p>
    <w:p w14:paraId="43088A32" w14:textId="77777777" w:rsidR="009B197C" w:rsidRDefault="009B197C" w:rsidP="009B197C">
      <w:pPr>
        <w:pStyle w:val="ProductList-Body"/>
        <w:tabs>
          <w:tab w:val="left" w:pos="360"/>
        </w:tabs>
      </w:pPr>
      <w:r>
        <w:t>911-nødopkald fungerer anderledes med Skype for Business Onlines PSTN-opkaldstjenester end med traditionelle telefontjenester. Kunder skal informere hver enkelt bruger af Skype for Business Onlines PSTN-opkaldstjenester om disse forskelle. Forskellene er følgende: (i) Skype for Business kender muligvis ikke den nøjagtige placering for en person, der foretager et 911-opkald, og det kan betyde, at 911-opkaldet dirigeres til det forkerte 911-callcenter, og/eller at nødtjenester ekspederes til den forkerte placering; (ii) når en Skype for Business-bruger foretager et 911-opkald, bliver brugeren muligvis bedt af en operatør om at angive sin aktuelle placering, så 911-opkaldet kan dirigeres til den korrekte placering, og nødtjenesterne kan ekspederes korrekt; (iii) hvis brugerens enhed ikke har nogen strøm, der er strømafbrydelse, eller der af en anden grund ikke er forbindelse til internettet, kan brugeren ikke foretage et 911-opkald via Skype for Business Onlines PSTN-opkaldstjenester, og (iv) selvom Skype for Business Onlines PSTN-opkaldstjenester kan bruges over hele verden, hvor der er en tilgængelig internetforbindelse, bør brugere ikke foretage 911-opkald uden for USA, da opkaldet sandsynligvis ikke vil blive dirigeret til det korrekte callcenter i det pågældende land.</w:t>
      </w:r>
    </w:p>
    <w:p w14:paraId="39AA6EEA" w14:textId="77777777" w:rsidR="009B197C" w:rsidRDefault="009B197C" w:rsidP="009B197C">
      <w:pPr>
        <w:pStyle w:val="ProductList-Body"/>
        <w:tabs>
          <w:tab w:val="left" w:pos="360"/>
        </w:tabs>
      </w:pPr>
    </w:p>
    <w:p w14:paraId="5A6DDD2D" w14:textId="77777777" w:rsidR="009B197C" w:rsidRPr="0064306D" w:rsidRDefault="009B197C" w:rsidP="0064306D">
      <w:pPr>
        <w:pStyle w:val="ProductList-Body"/>
        <w:keepNext/>
        <w:tabs>
          <w:tab w:val="clear" w:pos="158"/>
          <w:tab w:val="left" w:pos="360"/>
        </w:tabs>
        <w:rPr>
          <w:b/>
          <w:color w:val="00188F"/>
        </w:rPr>
      </w:pPr>
      <w:r w:rsidRPr="0064306D">
        <w:rPr>
          <w:b/>
          <w:color w:val="00188F"/>
        </w:rPr>
        <w:t>Begrænsninger ved brug</w:t>
      </w:r>
    </w:p>
    <w:p w14:paraId="43CADCD7" w14:textId="77777777" w:rsidR="009B197C" w:rsidRDefault="009B197C" w:rsidP="009B197C">
      <w:pPr>
        <w:pStyle w:val="ProductList-Body"/>
        <w:tabs>
          <w:tab w:val="clear" w:pos="158"/>
          <w:tab w:val="left" w:pos="360"/>
        </w:tabs>
      </w:pPr>
      <w:r>
        <w:t>Kunden må ikke overskride brugsbegrænsningerne for det gældende abonnement for PSTN-tjenesten. Hvis kunden gør dette, kan det medføre suspendering af tjenesterne. Microsoft giver et rimeligt varsel før suspension af PSTN-tjenester, og kunden vil kunne foretage nødopkald i en periode med suspension.</w:t>
      </w:r>
    </w:p>
    <w:p w14:paraId="5887079C" w14:textId="77777777" w:rsidR="009B197C" w:rsidRPr="00585A48" w:rsidRDefault="00AD5EE6" w:rsidP="009B197C">
      <w:pPr>
        <w:pStyle w:val="ProductList-Body"/>
        <w:shd w:val="clear" w:color="auto" w:fill="A6A6A6" w:themeFill="background1" w:themeFillShade="A6"/>
        <w:spacing w:before="120" w:after="240"/>
        <w:jc w:val="right"/>
        <w:rPr>
          <w:sz w:val="16"/>
          <w:szCs w:val="16"/>
        </w:rPr>
      </w:pPr>
      <w:hyperlink w:anchor="TableofContents" w:history="1">
        <w:r w:rsidR="009B197C">
          <w:rPr>
            <w:rStyle w:val="Hyperlink"/>
            <w:sz w:val="16"/>
            <w:szCs w:val="16"/>
          </w:rPr>
          <w:t>Indholdsfortegnelse</w:t>
        </w:r>
      </w:hyperlink>
      <w:r w:rsidR="009B197C">
        <w:rPr>
          <w:sz w:val="16"/>
          <w:szCs w:val="16"/>
        </w:rPr>
        <w:t xml:space="preserve"> / </w:t>
      </w:r>
      <w:hyperlink w:anchor="GeneralTerms" w:history="1">
        <w:r w:rsidR="009B197C">
          <w:rPr>
            <w:rStyle w:val="Hyperlink"/>
            <w:sz w:val="16"/>
            <w:szCs w:val="16"/>
          </w:rPr>
          <w:t>Generelle Vilkår</w:t>
        </w:r>
      </w:hyperlink>
    </w:p>
    <w:p w14:paraId="12EF9505" w14:textId="7BC9F441" w:rsidR="008E1EAF" w:rsidRPr="00A12616" w:rsidRDefault="004B3528" w:rsidP="00BE2C35">
      <w:pPr>
        <w:pStyle w:val="ProductList-OfferingGroupHeading"/>
        <w:keepNext/>
        <w:rPr>
          <w:lang w:val="da-DK"/>
        </w:rPr>
      </w:pPr>
      <w:bookmarkStart w:id="114" w:name="_Toc442782622"/>
      <w:r w:rsidRPr="00A12616">
        <w:rPr>
          <w:lang w:val="da-DK"/>
        </w:rPr>
        <w:t>Andre Onlinetjenester</w:t>
      </w:r>
      <w:bookmarkEnd w:id="114"/>
    </w:p>
    <w:p w14:paraId="15FE5732" w14:textId="3F9E7EAA" w:rsidR="008E1EAF" w:rsidRPr="00A12616" w:rsidRDefault="004B3528" w:rsidP="00BE2C35">
      <w:pPr>
        <w:pStyle w:val="ProductList-Offering2Heading"/>
        <w:keepNext/>
        <w:rPr>
          <w:lang w:val="da-DK"/>
        </w:rPr>
      </w:pPr>
      <w:r w:rsidRPr="00A12616">
        <w:rPr>
          <w:lang w:val="da-DK"/>
        </w:rPr>
        <w:tab/>
      </w:r>
      <w:bookmarkStart w:id="115" w:name="_Toc442782623"/>
      <w:r w:rsidRPr="00A12616">
        <w:rPr>
          <w:lang w:val="da-DK"/>
        </w:rPr>
        <w:t>Bing Maps Enterprise Platform og Bing Maps Mobile Asset Management Platform</w:t>
      </w:r>
      <w:bookmarkEnd w:id="115"/>
    </w:p>
    <w:p w14:paraId="64D0F751" w14:textId="77777777" w:rsidR="00917344" w:rsidRPr="00690C65" w:rsidRDefault="00917344" w:rsidP="00917344">
      <w:pPr>
        <w:pStyle w:val="ProductList-Body"/>
      </w:pPr>
      <w:r>
        <w:rPr>
          <w:b/>
          <w:color w:val="00188F"/>
        </w:rPr>
        <w:t>Service-SL'er</w:t>
      </w:r>
    </w:p>
    <w:p w14:paraId="3C3420FA" w14:textId="781ED104" w:rsidR="00917344" w:rsidRPr="00690C65" w:rsidRDefault="00917344" w:rsidP="00917344">
      <w:pPr>
        <w:pStyle w:val="ProductList-Body"/>
      </w:pPr>
      <w:r>
        <w:t xml:space="preserve">En Service-SL er nødvendig for at give adgang til tjenesterne. Hver enkelt Service-SL skal købes med mindst én af følgende kvalificerende Tillægs-SL’er: </w:t>
      </w:r>
    </w:p>
    <w:p w14:paraId="36E1EEF0" w14:textId="77777777" w:rsidR="00917344" w:rsidRPr="00690C65" w:rsidRDefault="00917344" w:rsidP="00917344">
      <w:pPr>
        <w:pStyle w:val="ProductList-Body"/>
        <w:numPr>
          <w:ilvl w:val="0"/>
          <w:numId w:val="20"/>
        </w:numPr>
        <w:ind w:left="450" w:hanging="270"/>
      </w:pPr>
      <w:r>
        <w:t xml:space="preserve">en Tillægs-SL for webstedsbrug er nødvendig for at ikke-godkendte brugere kan få adgang til Bing Maps Enterprise Platform og Bing Maps Mobile Asset Management Platform via Kundens programmer, baseret på antallet af fakturerbare transaktioner pr. måned, </w:t>
      </w:r>
    </w:p>
    <w:p w14:paraId="1498380B" w14:textId="77777777" w:rsidR="00917344" w:rsidRPr="00690C65" w:rsidRDefault="00917344" w:rsidP="0088164F">
      <w:pPr>
        <w:pStyle w:val="ProductList-Body"/>
        <w:numPr>
          <w:ilvl w:val="0"/>
          <w:numId w:val="20"/>
        </w:numPr>
        <w:spacing w:before="40"/>
        <w:ind w:left="461" w:hanging="274"/>
      </w:pPr>
      <w:r>
        <w:t>en Bruger-SL for offentligt websted til et specificeret antal fakturerbare transaktioner for brug af et websted, som er offentligt tilgængeligt uden restriktioner,</w:t>
      </w:r>
    </w:p>
    <w:p w14:paraId="2EAAC315" w14:textId="77777777" w:rsidR="00917344" w:rsidRPr="00690C65" w:rsidRDefault="00917344" w:rsidP="0088164F">
      <w:pPr>
        <w:pStyle w:val="ProductList-Body"/>
        <w:numPr>
          <w:ilvl w:val="0"/>
          <w:numId w:val="20"/>
        </w:numPr>
        <w:spacing w:before="40"/>
        <w:ind w:left="461" w:hanging="274"/>
      </w:pPr>
      <w:r>
        <w:t>en Tillægs-SL for brug af internt websted er tilgængelig til et specificeret antal fakturerbare transaktioner for brug af et internt websted (f.eks. intranet) på et privat netværk,</w:t>
      </w:r>
    </w:p>
    <w:p w14:paraId="680AC23C" w14:textId="77777777" w:rsidR="00917344" w:rsidRPr="00690C65" w:rsidRDefault="00917344" w:rsidP="0088164F">
      <w:pPr>
        <w:pStyle w:val="ProductList-Body"/>
        <w:numPr>
          <w:ilvl w:val="0"/>
          <w:numId w:val="20"/>
        </w:numPr>
        <w:spacing w:before="40"/>
        <w:ind w:left="461" w:hanging="274"/>
      </w:pPr>
      <w:r>
        <w:t>Tillæg til Bing Maps Unlimited,</w:t>
      </w:r>
    </w:p>
    <w:p w14:paraId="7FCA6E2E" w14:textId="77777777" w:rsidR="00917344" w:rsidRPr="00690C65" w:rsidRDefault="00917344" w:rsidP="0088164F">
      <w:pPr>
        <w:pStyle w:val="ProductList-Body"/>
        <w:numPr>
          <w:ilvl w:val="0"/>
          <w:numId w:val="20"/>
        </w:numPr>
        <w:spacing w:before="40"/>
        <w:ind w:left="461" w:hanging="274"/>
      </w:pPr>
      <w:r>
        <w:t>Kendt Bruger-SL til Bing Maps eller</w:t>
      </w:r>
    </w:p>
    <w:p w14:paraId="13F1DA9E" w14:textId="77777777" w:rsidR="00917344" w:rsidRPr="00690C65" w:rsidRDefault="00917344" w:rsidP="0088164F">
      <w:pPr>
        <w:pStyle w:val="ProductList-Body"/>
        <w:numPr>
          <w:ilvl w:val="0"/>
          <w:numId w:val="20"/>
        </w:numPr>
        <w:spacing w:before="40"/>
        <w:ind w:left="461" w:hanging="274"/>
      </w:pPr>
      <w:r>
        <w:t>Kendt Bruger-SL til Bing Maps Light.</w:t>
      </w:r>
    </w:p>
    <w:p w14:paraId="405C9546" w14:textId="77777777" w:rsidR="00917344" w:rsidRPr="00690C65" w:rsidRDefault="00917344" w:rsidP="00917344">
      <w:pPr>
        <w:pStyle w:val="ProductList-Body"/>
      </w:pPr>
    </w:p>
    <w:p w14:paraId="3AD768E9" w14:textId="77777777" w:rsidR="00917344" w:rsidRPr="00690C65" w:rsidRDefault="00917344" w:rsidP="00917344">
      <w:pPr>
        <w:pStyle w:val="ProductList-Body"/>
      </w:pPr>
      <w:r>
        <w:rPr>
          <w:b/>
          <w:color w:val="00188F"/>
        </w:rPr>
        <w:t>Kvalificerende Tillægs-SL’er til Bing Maps Mobile Asset Management Platform Service SL</w:t>
      </w:r>
    </w:p>
    <w:p w14:paraId="74E07B3F" w14:textId="47A5CDED" w:rsidR="00917344" w:rsidRPr="00690C65" w:rsidRDefault="00917344" w:rsidP="00917344">
      <w:pPr>
        <w:pStyle w:val="ProductList-Body"/>
      </w:pPr>
      <w:r>
        <w:t xml:space="preserve">I forbindelse med Bing Maps Mobile Asset Management Platform, er en Tillægs-SL for hvert sporet aktiv, hvis GPS eller anden sensorbaseret placering kan overvåges, vises eller reverse geokodes eller bruges til at udføre beregninger ved hjælp af Bing Maps Mobile Asset Management Platform, hvor </w:t>
      </w:r>
      <w:r w:rsidR="001A6B5F">
        <w:t>”</w:t>
      </w:r>
      <w:r>
        <w:t>Aktiv</w:t>
      </w:r>
      <w:r w:rsidR="001A6B5F">
        <w:t>”</w:t>
      </w:r>
      <w:r>
        <w:t xml:space="preserve"> defineret som et køretøj, en enhed eller en anden mobil genstand. </w:t>
      </w:r>
      <w:r w:rsidR="001A6B5F">
        <w:t>”</w:t>
      </w:r>
      <w:r>
        <w:t>Aktiv</w:t>
      </w:r>
      <w:r w:rsidR="001A6B5F">
        <w:t>”</w:t>
      </w:r>
      <w:r>
        <w:t xml:space="preserve"> er defineret som et hvilket som helst køretøj, enhed eller mobilt objekt. Disse Tillægs-SL'er er til et specificeret antal sporede Aktiver.</w:t>
      </w:r>
    </w:p>
    <w:p w14:paraId="65A09B43" w14:textId="77777777" w:rsidR="00917344" w:rsidRPr="00690C65" w:rsidRDefault="00917344" w:rsidP="00917344">
      <w:pPr>
        <w:pStyle w:val="ProductList-Body"/>
      </w:pPr>
    </w:p>
    <w:p w14:paraId="2CBC064D" w14:textId="77777777" w:rsidR="00917344" w:rsidRPr="00690C65" w:rsidRDefault="00917344" w:rsidP="00917344">
      <w:pPr>
        <w:pStyle w:val="ProductList-Body"/>
      </w:pPr>
      <w:r>
        <w:rPr>
          <w:b/>
          <w:color w:val="00188F"/>
        </w:rPr>
        <w:t>Godkendte brugere</w:t>
      </w:r>
    </w:p>
    <w:p w14:paraId="62E52076" w14:textId="444A9243" w:rsidR="00917344" w:rsidRPr="00690C65" w:rsidRDefault="00917344" w:rsidP="00917344">
      <w:pPr>
        <w:pStyle w:val="ProductList-Body"/>
      </w:pPr>
      <w:r>
        <w:t>Brugere, som er godkendt af Kundens programmer, der har adgang til Bing Maps Enterprise Platform og Bing Maps Mobile Asset Management Platform, skal have en SL.</w:t>
      </w:r>
    </w:p>
    <w:p w14:paraId="42B66073" w14:textId="77777777" w:rsidR="00917344" w:rsidRPr="00690C65" w:rsidRDefault="00917344" w:rsidP="00917344">
      <w:pPr>
        <w:pStyle w:val="ProductList-Body"/>
      </w:pPr>
    </w:p>
    <w:p w14:paraId="2BA7F5AC" w14:textId="77777777" w:rsidR="00917344" w:rsidRPr="00690C65" w:rsidRDefault="00917344" w:rsidP="00917344">
      <w:pPr>
        <w:pStyle w:val="ProductList-Body"/>
      </w:pPr>
      <w:r>
        <w:rPr>
          <w:b/>
          <w:color w:val="00188F"/>
        </w:rPr>
        <w:lastRenderedPageBreak/>
        <w:t>Bing Maps API'er</w:t>
      </w:r>
    </w:p>
    <w:p w14:paraId="0B1B4362" w14:textId="25048EA2" w:rsidR="00917344" w:rsidRPr="00690C65" w:rsidRDefault="00917344" w:rsidP="00917344">
      <w:pPr>
        <w:pStyle w:val="ProductList-Body"/>
      </w:pPr>
      <w:r>
        <w:t xml:space="preserve">Kunden må bruge alle Bing Maps API’er i overensstemmelse med Brugervilkår for Microsoft Bing Maps Platform API’er og Bing Maps Platform SDK’er, herunder alle efterfølgende versioner, som findes på </w:t>
      </w:r>
      <w:hyperlink r:id="rId43" w:history="1">
        <w:r>
          <w:rPr>
            <w:rStyle w:val="Hyperlink"/>
          </w:rPr>
          <w:t>http://go.microsoft.com/fwlink/p/?LinkID=66121</w:t>
        </w:r>
      </w:hyperlink>
      <w:r>
        <w:t xml:space="preserve"> og </w:t>
      </w:r>
      <w:hyperlink r:id="rId44" w:history="1">
        <w:r>
          <w:rPr>
            <w:rStyle w:val="Hyperlink"/>
          </w:rPr>
          <w:t>http://go.microsoft.com/fwlink/p/?LinkID=223436</w:t>
        </w:r>
      </w:hyperlink>
      <w:r>
        <w:t>.</w:t>
      </w:r>
    </w:p>
    <w:p w14:paraId="699EF278" w14:textId="77777777" w:rsidR="00917344" w:rsidRPr="00690C65" w:rsidRDefault="00917344" w:rsidP="00917344">
      <w:pPr>
        <w:pStyle w:val="ProductList-Body"/>
      </w:pPr>
    </w:p>
    <w:p w14:paraId="0C4A1132" w14:textId="77777777" w:rsidR="00917344" w:rsidRPr="00690C65" w:rsidRDefault="00917344" w:rsidP="00917344">
      <w:pPr>
        <w:pStyle w:val="ProductList-Body"/>
      </w:pPr>
      <w:r>
        <w:rPr>
          <w:b/>
          <w:color w:val="00188F"/>
        </w:rPr>
        <w:t>Beskyttelse af personoplysninger for Bing Maps</w:t>
      </w:r>
    </w:p>
    <w:p w14:paraId="5963E750" w14:textId="57B16C42" w:rsidR="008E1EAF" w:rsidRPr="00690C65" w:rsidRDefault="00917344" w:rsidP="00917344">
      <w:pPr>
        <w:pStyle w:val="ProductList-Body"/>
      </w:pPr>
      <w:r>
        <w:t xml:space="preserve">Erklæringen om beskyttelse af personoplysninger og vilkårene for beskyttelse af personoplysninger for Bing i Brugervilkår for Microsoft Bing Maps Platform API, som er placeret på: </w:t>
      </w:r>
      <w:hyperlink r:id="rId45" w:history="1">
        <w:r>
          <w:rPr>
            <w:rStyle w:val="Hyperlink"/>
          </w:rPr>
          <w:t>http://go.microsoft.com/fwlink/?LinkID=248686</w:t>
        </w:r>
      </w:hyperlink>
      <w:r>
        <w:t>, gælder for Kundens brug af Bing Maps-tjenester.</w:t>
      </w:r>
    </w:p>
    <w:p w14:paraId="5062E615" w14:textId="2CCCD383" w:rsidR="00917344" w:rsidRPr="00690C65" w:rsidRDefault="00AD5EE6"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7E4BE2FC" w14:textId="671C5250" w:rsidR="008E1EAF" w:rsidRPr="00A12616" w:rsidRDefault="00917344" w:rsidP="000E0F39">
      <w:pPr>
        <w:pStyle w:val="ProductList-Offering2Heading"/>
        <w:rPr>
          <w:lang w:val="da-DK"/>
        </w:rPr>
      </w:pPr>
      <w:r w:rsidRPr="00A12616">
        <w:rPr>
          <w:lang w:val="da-DK"/>
        </w:rPr>
        <w:tab/>
      </w:r>
      <w:bookmarkStart w:id="116" w:name="_Toc442782624"/>
      <w:r w:rsidRPr="00A12616">
        <w:rPr>
          <w:lang w:val="da-DK"/>
        </w:rPr>
        <w:t>Microsoft Learning E-Reference Library</w:t>
      </w:r>
      <w:bookmarkEnd w:id="116"/>
    </w:p>
    <w:p w14:paraId="52B5E39A" w14:textId="6497DC6A" w:rsidR="008E1EAF" w:rsidRPr="00690C65" w:rsidRDefault="00917344" w:rsidP="00A914BF">
      <w:pPr>
        <w:pStyle w:val="ProductList-Body"/>
      </w:pPr>
      <w:r>
        <w:t>Enhver person, der har gyldig adgang til Kundens computer eller interne netværk, må kopiere og bruge dokumentationen til Kundens interne referenceformål. Dokumentation omfatter ikke elektroniske bøger.</w:t>
      </w:r>
    </w:p>
    <w:p w14:paraId="186404B2" w14:textId="6E277EA4" w:rsidR="00917344" w:rsidRPr="00690C65" w:rsidRDefault="00AD5EE6"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26E95B1F" w14:textId="09CFE6AC" w:rsidR="008E1EAF" w:rsidRPr="00A12616" w:rsidRDefault="00917344" w:rsidP="000E0F39">
      <w:pPr>
        <w:pStyle w:val="ProductList-Offering2Heading"/>
        <w:rPr>
          <w:lang w:val="da-DK"/>
        </w:rPr>
      </w:pPr>
      <w:r w:rsidRPr="00A12616">
        <w:rPr>
          <w:lang w:val="da-DK"/>
        </w:rPr>
        <w:tab/>
      </w:r>
      <w:bookmarkStart w:id="117" w:name="_Toc442782625"/>
      <w:r w:rsidRPr="00A12616">
        <w:rPr>
          <w:lang w:val="da-DK"/>
        </w:rPr>
        <w:t>Microsoft Learning IT Academy</w:t>
      </w:r>
      <w:bookmarkEnd w:id="117"/>
    </w:p>
    <w:p w14:paraId="246D13D7" w14:textId="77777777" w:rsidR="00917344" w:rsidRPr="00690C65" w:rsidRDefault="00917344" w:rsidP="00E66236">
      <w:pPr>
        <w:pStyle w:val="ProductList-Body"/>
      </w:pPr>
      <w:r>
        <w:rPr>
          <w:b/>
          <w:color w:val="00188F"/>
        </w:rPr>
        <w:t>Service-SL</w:t>
      </w:r>
    </w:p>
    <w:p w14:paraId="2B441D8A" w14:textId="78207564" w:rsidR="00917344" w:rsidRPr="00690C65" w:rsidRDefault="00917344" w:rsidP="00E66236">
      <w:pPr>
        <w:pStyle w:val="ProductList-Body"/>
      </w:pPr>
      <w:r>
        <w:t>En Service-SL er nødvendig for hver Placering, der har adgang til eller bruger en Microsoft Learning IT Academy-tjeneste eller -fordel. Stedet er defineret som et fysisk sted, hvis personer er under samme administrator, som f.eks. en overordnet, i en enkelt bygning eller gruppe af bygninger, placeret i den samme Campus.</w:t>
      </w:r>
    </w:p>
    <w:p w14:paraId="74A23D0C" w14:textId="77777777" w:rsidR="00917344" w:rsidRPr="00690C65" w:rsidRDefault="00917344" w:rsidP="00E66236">
      <w:pPr>
        <w:pStyle w:val="ProductList-Body"/>
      </w:pPr>
    </w:p>
    <w:p w14:paraId="62C90E4F" w14:textId="56FB5A3C" w:rsidR="00917344" w:rsidRPr="00690C65" w:rsidRDefault="00917344" w:rsidP="00E66236">
      <w:pPr>
        <w:pStyle w:val="ProductList-Body"/>
      </w:pPr>
      <w:r>
        <w:rPr>
          <w:b/>
          <w:color w:val="00188F"/>
        </w:rPr>
        <w:t>Retningslinjer for IT Academy-programmet</w:t>
      </w:r>
    </w:p>
    <w:p w14:paraId="6F2DF207" w14:textId="14F06370" w:rsidR="00917344" w:rsidRPr="00690C65" w:rsidRDefault="00917344" w:rsidP="00E66236">
      <w:pPr>
        <w:pStyle w:val="ProductList-Body"/>
      </w:pPr>
      <w:r>
        <w:t xml:space="preserve">Retningslinjerne for IT Academy-programmet, som findes på </w:t>
      </w:r>
      <w:hyperlink r:id="rId46" w:history="1">
        <w:r>
          <w:rPr>
            <w:rStyle w:val="Hyperlink"/>
          </w:rPr>
          <w:t>http://www.microsoft.com/itacademy</w:t>
        </w:r>
      </w:hyperlink>
      <w:r>
        <w:t>, gælder for Kundens brug af Microsoft Learning IT Academy og de tilhørende fordele.</w:t>
      </w:r>
    </w:p>
    <w:p w14:paraId="50360781" w14:textId="77777777" w:rsidR="009A28BF" w:rsidRDefault="009A28BF" w:rsidP="00917344">
      <w:pPr>
        <w:pStyle w:val="ProductList-Body"/>
        <w:rPr>
          <w:b/>
          <w:color w:val="00188F"/>
        </w:rPr>
      </w:pPr>
    </w:p>
    <w:p w14:paraId="25246280" w14:textId="77777777" w:rsidR="00917344" w:rsidRPr="00690C65" w:rsidRDefault="00917344" w:rsidP="00BE2C35">
      <w:pPr>
        <w:pStyle w:val="ProductList-Body"/>
        <w:keepNext/>
      </w:pPr>
      <w:r>
        <w:rPr>
          <w:b/>
          <w:color w:val="00188F"/>
        </w:rPr>
        <w:t>Programfordele fra tredjemand</w:t>
      </w:r>
    </w:p>
    <w:p w14:paraId="6159755F" w14:textId="7FE39CCA" w:rsidR="008E1EAF" w:rsidRPr="00690C65" w:rsidRDefault="00917344" w:rsidP="00917344">
      <w:pPr>
        <w:pStyle w:val="ProductList-Body"/>
      </w:pPr>
      <w:r>
        <w:t>Programfordele må kun bruges af en licenseret institutions fakultet, personale og studenter, som aktuelt er tilmeldt den licenserede institution.</w:t>
      </w:r>
    </w:p>
    <w:p w14:paraId="7BE13356" w14:textId="2FDC7FBC" w:rsidR="00917344" w:rsidRPr="00690C65" w:rsidRDefault="00AD5EE6"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5EEA3C10" w14:textId="77777777" w:rsidR="00581CDB" w:rsidRPr="00A12616" w:rsidRDefault="00581CDB" w:rsidP="000E0F39">
      <w:pPr>
        <w:pStyle w:val="ProductList-Offering2Heading"/>
        <w:rPr>
          <w:lang w:val="da-DK"/>
        </w:rPr>
      </w:pPr>
      <w:r w:rsidRPr="00A12616">
        <w:rPr>
          <w:lang w:val="da-DK"/>
        </w:rPr>
        <w:tab/>
      </w:r>
      <w:bookmarkStart w:id="118" w:name="_Toc442782626"/>
      <w:r w:rsidRPr="00A12616">
        <w:rPr>
          <w:lang w:val="da-DK"/>
        </w:rPr>
        <w:t>Office 365 Developer</w:t>
      </w:r>
      <w:bookmarkEnd w:id="118"/>
    </w:p>
    <w:p w14:paraId="5B0F2979" w14:textId="77777777" w:rsidR="00581CDB" w:rsidRPr="00690C65" w:rsidRDefault="00581CDB" w:rsidP="00581CDB">
      <w:pPr>
        <w:pStyle w:val="ProductList-Body"/>
        <w:tabs>
          <w:tab w:val="clear" w:pos="158"/>
          <w:tab w:val="left" w:pos="180"/>
        </w:tabs>
      </w:pPr>
      <w:r>
        <w:rPr>
          <w:b/>
          <w:color w:val="00188F"/>
        </w:rPr>
        <w:t>Der findes ingen brug af Produktion for Office 365 Developer</w:t>
      </w:r>
    </w:p>
    <w:p w14:paraId="6FB6E3DE" w14:textId="77777777" w:rsidR="00581CDB" w:rsidRPr="00690C65" w:rsidRDefault="00581CDB" w:rsidP="00581CDB">
      <w:pPr>
        <w:pStyle w:val="ProductList-Body"/>
        <w:tabs>
          <w:tab w:val="clear" w:pos="158"/>
          <w:tab w:val="left" w:pos="180"/>
        </w:tabs>
      </w:pPr>
      <w:r>
        <w:t>Hver enkelt bruger, som Kunden overdrager en Bruger-SL til, kan bruge Onlinetjenesten til at designe, udvikle og teste Kundens programmer med henblik på at gøre dem tilgængelige for Kundens Office 365-onlinetjenester, installationer på stedet eller for Microsoft Office Store. Onlinetjenesten er ikke licenseret til produktionsbrug.</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581CDB">
      <w:pPr>
        <w:pStyle w:val="ProductList-Body"/>
        <w:tabs>
          <w:tab w:val="clear" w:pos="158"/>
          <w:tab w:val="left" w:pos="180"/>
        </w:tabs>
      </w:pPr>
      <w:r>
        <w:rPr>
          <w:b/>
          <w:color w:val="00188F"/>
        </w:rPr>
        <w:t>Office 365 Developer-slutbrugere</w:t>
      </w:r>
    </w:p>
    <w:p w14:paraId="43BEB7C5" w14:textId="77777777" w:rsidR="00581CDB" w:rsidRPr="00690C65" w:rsidRDefault="00581CDB" w:rsidP="00581CDB">
      <w:pPr>
        <w:pStyle w:val="ProductList-Body"/>
        <w:tabs>
          <w:tab w:val="clear" w:pos="158"/>
          <w:tab w:val="left" w:pos="180"/>
        </w:tabs>
      </w:pPr>
      <w:r>
        <w:t>Kunders slutbrugere behøver ikke en SL til at få adgang til Office 365 Developer for at udføre accepttest eller give feedback på Kundeprogrammer.</w:t>
      </w:r>
    </w:p>
    <w:p w14:paraId="491AA8F9" w14:textId="77777777" w:rsidR="00581CDB" w:rsidRPr="00690C65" w:rsidRDefault="00AD5EE6"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3FF8B7CC" w14:textId="23972A6B" w:rsidR="008E1EAF" w:rsidRPr="00A12616" w:rsidRDefault="00D67A4B" w:rsidP="000E0F39">
      <w:pPr>
        <w:pStyle w:val="ProductList-Offering2Heading"/>
        <w:rPr>
          <w:lang w:val="da-DK"/>
        </w:rPr>
      </w:pPr>
      <w:r w:rsidRPr="00A12616">
        <w:rPr>
          <w:lang w:val="da-DK"/>
        </w:rPr>
        <w:tab/>
      </w:r>
      <w:bookmarkStart w:id="119" w:name="_Toc442782627"/>
      <w:r w:rsidRPr="00A12616">
        <w:rPr>
          <w:lang w:val="da-DK"/>
        </w:rPr>
        <w:t xml:space="preserve">Power </w:t>
      </w:r>
      <w:r w:rsidR="007A01A3" w:rsidRPr="00A12616">
        <w:rPr>
          <w:lang w:val="da-DK"/>
        </w:rPr>
        <w:t>BI Pro</w:t>
      </w:r>
      <w:bookmarkEnd w:id="119"/>
    </w:p>
    <w:p w14:paraId="222BEC9B" w14:textId="77777777" w:rsidR="00512B2A" w:rsidRPr="000772BE" w:rsidRDefault="00512B2A" w:rsidP="00512B2A">
      <w:pPr>
        <w:pStyle w:val="ProductList-Body"/>
        <w:tabs>
          <w:tab w:val="clear" w:pos="158"/>
          <w:tab w:val="left" w:pos="360"/>
        </w:tabs>
      </w:pPr>
      <w:r>
        <w:rPr>
          <w:b/>
          <w:color w:val="00188F"/>
        </w:rPr>
        <w:t>Meddelelser</w:t>
      </w:r>
    </w:p>
    <w:p w14:paraId="36534C40" w14:textId="77777777" w:rsidR="00D12FE5" w:rsidRPr="00690C65" w:rsidRDefault="00D12FE5" w:rsidP="00D12FE5">
      <w:pPr>
        <w:pStyle w:val="ProductList-Body"/>
      </w:pPr>
      <w:r>
        <w:t xml:space="preserve">Bing Maps-meddelelserne i </w:t>
      </w:r>
      <w:hyperlink w:anchor="Attachment1" w:history="1">
        <w:r>
          <w:rPr>
            <w:rStyle w:val="Hyperlink"/>
          </w:rPr>
          <w:t>Bilag 1</w:t>
        </w:r>
      </w:hyperlink>
      <w:r>
        <w:t xml:space="preserve"> gælder.</w:t>
      </w:r>
    </w:p>
    <w:p w14:paraId="5A793BD3" w14:textId="2EE83394" w:rsidR="00D67A4B" w:rsidRPr="00690C65" w:rsidRDefault="00AD5EE6"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782386C1" w14:textId="234B4DB7" w:rsidR="00D67A4B" w:rsidRPr="00690C65" w:rsidRDefault="00D67A4B" w:rsidP="000E0F39">
      <w:pPr>
        <w:pStyle w:val="ProductList-Offering2Heading"/>
      </w:pPr>
      <w:r>
        <w:tab/>
      </w:r>
      <w:bookmarkStart w:id="120" w:name="_Toc442782628"/>
      <w:r>
        <w:t>Translator API</w:t>
      </w:r>
      <w:bookmarkEnd w:id="120"/>
    </w:p>
    <w:p w14:paraId="3779266A" w14:textId="3DF23AA1" w:rsidR="00D67A4B" w:rsidRPr="00690C65" w:rsidRDefault="00D67A4B" w:rsidP="00A914BF">
      <w:pPr>
        <w:pStyle w:val="ProductList-Body"/>
      </w:pPr>
      <w:r>
        <w:t xml:space="preserve">Kunden må bruge Translator API i henhold til Brugervilkår for Translator API, herunder efterfølgende vilkår, som findes på </w:t>
      </w:r>
      <w:hyperlink r:id="rId47" w:history="1">
        <w:r>
          <w:rPr>
            <w:rStyle w:val="Hyperlink"/>
          </w:rPr>
          <w:t>http://aka.ms/translatortou</w:t>
        </w:r>
      </w:hyperlink>
      <w:r>
        <w:t xml:space="preserve"> og Erklæringen om beskyttelse af personlige oplysninger for Translator, der findes på </w:t>
      </w:r>
      <w:hyperlink r:id="rId48" w:history="1">
        <w:r>
          <w:rPr>
            <w:rStyle w:val="Hyperlink"/>
          </w:rPr>
          <w:t>http://aka.ms/translatorprivacy</w:t>
        </w:r>
      </w:hyperlink>
      <w:r>
        <w:t>.</w:t>
      </w:r>
    </w:p>
    <w:p w14:paraId="472476E8" w14:textId="75F2672B" w:rsidR="00D67A4B" w:rsidRPr="00690C65" w:rsidRDefault="00AD5EE6"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2A97184F" w14:textId="194DAA50" w:rsidR="000E6ED8" w:rsidRPr="00A12616" w:rsidRDefault="00414009" w:rsidP="00575A51">
      <w:pPr>
        <w:pStyle w:val="ProductList-Offering2Heading"/>
        <w:keepNext/>
        <w:rPr>
          <w:lang w:val="da-DK"/>
        </w:rPr>
      </w:pPr>
      <w:r w:rsidRPr="00A12616">
        <w:rPr>
          <w:lang w:val="da-DK"/>
        </w:rPr>
        <w:lastRenderedPageBreak/>
        <w:tab/>
      </w:r>
      <w:bookmarkStart w:id="121" w:name="_Toc442782629"/>
      <w:r w:rsidRPr="00A12616">
        <w:rPr>
          <w:lang w:val="da-DK"/>
        </w:rPr>
        <w:t>Yammer Enterprise</w:t>
      </w:r>
      <w:bookmarkEnd w:id="121"/>
    </w:p>
    <w:p w14:paraId="433C526C" w14:textId="77777777" w:rsidR="00512B2A" w:rsidRPr="000772BE" w:rsidRDefault="00512B2A" w:rsidP="00512B2A">
      <w:pPr>
        <w:pStyle w:val="ProductList-Body"/>
      </w:pPr>
      <w:r>
        <w:rPr>
          <w:b/>
          <w:color w:val="00188F"/>
        </w:rPr>
        <w:t>Meddelelser</w:t>
      </w:r>
    </w:p>
    <w:p w14:paraId="7C32E2A8" w14:textId="66AA33EE" w:rsidR="00512B2A" w:rsidRPr="000772BE" w:rsidRDefault="00512B2A" w:rsidP="00512B2A">
      <w:pPr>
        <w:pStyle w:val="ProductList-Body"/>
      </w:pPr>
      <w:r>
        <w:t xml:space="preserve">Eventuelle igangsættelses-, migrerings- eller implementeringstjenester til Kunden er underlagt Meddelelsen om Professionelle ydelser i </w:t>
      </w:r>
      <w:hyperlink w:anchor="Attachment1" w:history="1">
        <w:r>
          <w:rPr>
            <w:rStyle w:val="Hyperlink"/>
          </w:rPr>
          <w:t>Bilag 1</w:t>
        </w:r>
      </w:hyperlink>
      <w:r>
        <w:t>.</w:t>
      </w:r>
    </w:p>
    <w:p w14:paraId="2DA2C430" w14:textId="77777777" w:rsidR="00512B2A" w:rsidRDefault="00512B2A" w:rsidP="00D67A4B">
      <w:pPr>
        <w:pStyle w:val="ProductList-Body"/>
        <w:rPr>
          <w:b/>
          <w:color w:val="00188F"/>
        </w:rPr>
      </w:pPr>
    </w:p>
    <w:p w14:paraId="669D9CAE" w14:textId="7B9F6997" w:rsidR="00D67A4B" w:rsidRPr="00690C65" w:rsidRDefault="00D67A4B" w:rsidP="00D67A4B">
      <w:pPr>
        <w:pStyle w:val="ProductList-Body"/>
      </w:pPr>
      <w:r>
        <w:rPr>
          <w:b/>
          <w:color w:val="00188F"/>
        </w:rPr>
        <w:t>Eksterne brugere</w:t>
      </w:r>
    </w:p>
    <w:p w14:paraId="7EEBD74F" w14:textId="47909BD2" w:rsidR="00D67A4B" w:rsidRPr="00690C65" w:rsidRDefault="00D67A4B" w:rsidP="00D67A4B">
      <w:pPr>
        <w:pStyle w:val="ProductList-Body"/>
      </w:pPr>
      <w:r>
        <w:t>Eksterne brugere, der inviteres til Yammer via ekstern netværk-funktionalitet, har ikke brug for Bruger-SL’er.</w:t>
      </w:r>
    </w:p>
    <w:p w14:paraId="10EF88D6" w14:textId="743BBDB3" w:rsidR="000E6ED8" w:rsidRDefault="00AD5EE6" w:rsidP="00BE2C3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17B01470" w14:textId="77777777" w:rsidR="00551855" w:rsidRDefault="00551855" w:rsidP="00A914BF">
      <w:pPr>
        <w:pStyle w:val="ProductList-Body"/>
        <w:sectPr w:rsidR="00551855"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22" w:name="Attachment1"/>
      <w:bookmarkStart w:id="123" w:name="_Toc442782630"/>
      <w:r>
        <w:lastRenderedPageBreak/>
        <w:t>Bilag 1 – Meddelelser</w:t>
      </w:r>
      <w:bookmarkEnd w:id="122"/>
      <w:bookmarkEnd w:id="123"/>
    </w:p>
    <w:p w14:paraId="2F4609B8" w14:textId="0A35F4A9" w:rsidR="004D27A6" w:rsidRPr="00A12616" w:rsidRDefault="00D67A4B" w:rsidP="000E0F39">
      <w:pPr>
        <w:pStyle w:val="ProductList-Offering1Heading"/>
        <w:rPr>
          <w:lang w:val="da-DK"/>
        </w:rPr>
      </w:pPr>
      <w:bookmarkStart w:id="124" w:name="_Toc442782631"/>
      <w:r w:rsidRPr="00A12616">
        <w:rPr>
          <w:lang w:val="da-DK"/>
        </w:rPr>
        <w:t>Bing Maps</w:t>
      </w:r>
      <w:bookmarkEnd w:id="124"/>
    </w:p>
    <w:p w14:paraId="3B307CBC" w14:textId="507CA5F4" w:rsidR="00D67A4B" w:rsidRPr="00690C65" w:rsidRDefault="00D67A4B" w:rsidP="00A914BF">
      <w:pPr>
        <w:pStyle w:val="ProductList-Body"/>
      </w:pPr>
      <w:r>
        <w:t xml:space="preserve">Onlinetjenesten eller den inkluderede software omfatter brugen af Bing Maps. Alt indhold, der leveres via Bing Maps, herunder geokoder, må kun bruges i det produkt, som indholdet leveres via. Kundens brug af Bing Maps er underlagt Bing Maps Brugervilkår for slutbrugere, der kan ses på </w:t>
      </w:r>
      <w:hyperlink r:id="rId49" w:history="1">
        <w:r>
          <w:rPr>
            <w:rStyle w:val="Hyperlink"/>
          </w:rPr>
          <w:t>go.microsoft.com/?linkid=9710837</w:t>
        </w:r>
      </w:hyperlink>
      <w:r>
        <w:t xml:space="preserve"> og Bing Maps Erklæring om beskyttelse af personlige oplysninger, der kan ses på </w:t>
      </w:r>
      <w:hyperlink r:id="rId50" w:history="1">
        <w:r>
          <w:rPr>
            <w:rStyle w:val="Hyperlink"/>
          </w:rPr>
          <w:t>go.microsoft.com/fwlink/?LinkID=248686</w:t>
        </w:r>
      </w:hyperlink>
      <w:r>
        <w:t>.</w:t>
      </w:r>
    </w:p>
    <w:bookmarkStart w:id="125" w:name="_Toc431459551"/>
    <w:bookmarkStart w:id="126" w:name="ProfessionalServices"/>
    <w:p w14:paraId="140A2A7D" w14:textId="77777777" w:rsidR="00512B2A" w:rsidRPr="000772BE" w:rsidRDefault="00512B2A" w:rsidP="00512B2A">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history="1">
        <w:r>
          <w:rPr>
            <w:rStyle w:val="Hyperlink"/>
            <w:sz w:val="16"/>
            <w:szCs w:val="16"/>
          </w:rPr>
          <w:t>Generelle Vilkår</w:t>
        </w:r>
      </w:hyperlink>
    </w:p>
    <w:p w14:paraId="650CAC2A" w14:textId="77777777" w:rsidR="00512B2A" w:rsidRPr="00A12616" w:rsidRDefault="00512B2A" w:rsidP="00512B2A">
      <w:pPr>
        <w:pStyle w:val="ProductList-Offering1Heading"/>
        <w:rPr>
          <w:lang w:val="da-DK"/>
        </w:rPr>
      </w:pPr>
      <w:bookmarkStart w:id="127" w:name="_Toc442782632"/>
      <w:r w:rsidRPr="00A12616">
        <w:rPr>
          <w:lang w:val="da-DK"/>
        </w:rPr>
        <w:t>Professionelle ydelser</w:t>
      </w:r>
      <w:bookmarkEnd w:id="125"/>
      <w:bookmarkEnd w:id="127"/>
    </w:p>
    <w:bookmarkEnd w:id="126"/>
    <w:p w14:paraId="3235AE49" w14:textId="77777777" w:rsidR="00512B2A" w:rsidRPr="000772BE" w:rsidRDefault="00512B2A" w:rsidP="00512B2A">
      <w:pPr>
        <w:pStyle w:val="ProductList-Body"/>
      </w:pPr>
      <w:r>
        <w:t>Kunden kan være berettiget til Microsoft-kundesupport- og konsulenttjenester relateret til denne Onlinetjeneste. Disse tjenester er ”Professionelle ydelser” i henhold til Kundens volumenlicensaftale. Vilkårene for denne Meddelelse gælder for disse tjenester, men de er ikke Onlinetjenester, og de øvrige Vilkår for Onlinetjenester, samt eventuelle databehandlingsændringer eller Aftaler for samarbejdspartnere i henhold til HIPAA Business Associate Agreement underskrevet af parterne, gælder ikke. Alle oplysninger, som sendes til Microsoft i forbindelse med disse tjenester, er beskyttet i henhold til fortrolighedsvilkårene for Kundens volumenlicensaftale</w:t>
      </w:r>
      <w:r>
        <w:rPr>
          <w:szCs w:val="18"/>
        </w:rPr>
        <w:t xml:space="preserve">. </w:t>
      </w:r>
    </w:p>
    <w:p w14:paraId="506BF6FE" w14:textId="77777777" w:rsidR="00512B2A" w:rsidRPr="000772BE" w:rsidRDefault="00512B2A" w:rsidP="00512B2A">
      <w:pPr>
        <w:pStyle w:val="ProductList-Body"/>
      </w:pPr>
    </w:p>
    <w:p w14:paraId="58EF4B42" w14:textId="77777777" w:rsidR="00512B2A" w:rsidRPr="000772BE" w:rsidRDefault="00512B2A" w:rsidP="00512B2A">
      <w:pPr>
        <w:pStyle w:val="ProductList-Body"/>
      </w:pPr>
      <w:r>
        <w:t xml:space="preserve">Der kan gælde yderligere vilkår for disse tjenester, men kun i det omfang de ikke er i konfikt med denne Meddelelse. </w:t>
      </w:r>
    </w:p>
    <w:p w14:paraId="4821F40D" w14:textId="77777777" w:rsidR="00512B2A" w:rsidRPr="000772BE" w:rsidRDefault="00512B2A" w:rsidP="00512B2A">
      <w:pPr>
        <w:pStyle w:val="ProductList-Body"/>
      </w:pPr>
      <w:r>
        <w:t xml:space="preserve">Hvis Kundens volumenlicensaftale kun dækker Onlinetjenester (og ikke definerer Professionelle ydelser), leveres disse tjenester i henhold til ”Vilkår for Professionelle tjenester” herunder. </w:t>
      </w:r>
    </w:p>
    <w:p w14:paraId="599C74C2" w14:textId="77777777" w:rsidR="00512B2A" w:rsidRPr="000772BE" w:rsidRDefault="00512B2A" w:rsidP="00512B2A">
      <w:pPr>
        <w:pStyle w:val="ProductList-Body"/>
      </w:pPr>
    </w:p>
    <w:p w14:paraId="62380EBE" w14:textId="77777777" w:rsidR="00512B2A" w:rsidRPr="000772BE" w:rsidRDefault="00512B2A" w:rsidP="00512B2A">
      <w:pPr>
        <w:pStyle w:val="ProductList-Body"/>
      </w:pPr>
      <w:r>
        <w:rPr>
          <w:b/>
          <w:color w:val="00188F"/>
        </w:rPr>
        <w:t>Vilkår for Professionelle Services</w:t>
      </w:r>
    </w:p>
    <w:p w14:paraId="0D8D79C5" w14:textId="77777777" w:rsidR="00512B2A" w:rsidRPr="000772BE" w:rsidRDefault="00512B2A" w:rsidP="00512B2A">
      <w:pPr>
        <w:pStyle w:val="ProductList-Body"/>
      </w:pPr>
      <w:r>
        <w:rPr>
          <w:b/>
          <w:color w:val="00188F"/>
        </w:rPr>
        <w:t>Definition</w:t>
      </w:r>
    </w:p>
    <w:p w14:paraId="078540EE" w14:textId="77777777" w:rsidR="00512B2A" w:rsidRPr="000772BE" w:rsidRDefault="00512B2A" w:rsidP="00512B2A">
      <w:pPr>
        <w:pStyle w:val="ProductList-Body"/>
      </w:pPr>
      <w:r>
        <w:t>Alle tjenester, som denne meddelelse gælder for, kaldes samlet for ”Professionelle ydelser”.</w:t>
      </w:r>
    </w:p>
    <w:p w14:paraId="1E188D15" w14:textId="77777777" w:rsidR="00512B2A" w:rsidRPr="000772BE" w:rsidRDefault="00512B2A" w:rsidP="00512B2A">
      <w:pPr>
        <w:pStyle w:val="ProductList-Body"/>
      </w:pPr>
    </w:p>
    <w:p w14:paraId="2EE90EF6" w14:textId="77777777" w:rsidR="00512B2A" w:rsidRPr="000772BE" w:rsidRDefault="00512B2A" w:rsidP="00512B2A">
      <w:pPr>
        <w:pStyle w:val="ProductList-Body"/>
      </w:pPr>
      <w:r>
        <w:rPr>
          <w:b/>
          <w:color w:val="00188F"/>
        </w:rPr>
        <w:t>Parternes forpligtelser</w:t>
      </w:r>
    </w:p>
    <w:p w14:paraId="3DEFACEA" w14:textId="77777777" w:rsidR="00512B2A" w:rsidRPr="000772BE" w:rsidRDefault="00512B2A" w:rsidP="00512B2A">
      <w:pPr>
        <w:pStyle w:val="ProductList-Body"/>
      </w:pPr>
      <w:r>
        <w:t>Microsoft indestår for, at alle Professionelle ydelser vil blive udført med professionel omhu og dygtighed. Hvis dette ikke er tilfældet, og Kunden meddeler Microsoft dette senest 90 dage efter datoen for udførslen, vil Microsoft enten udføre de Professionelle ydelser igen eller betale den pris tilbage, som der er betalt for dem, som Kundens eneste misligholdelsesbeføjelse i tilfælde af brud på indeståelsen for de Professionelle ydelser.</w:t>
      </w:r>
    </w:p>
    <w:p w14:paraId="2EC953AB" w14:textId="77777777" w:rsidR="00512B2A" w:rsidRPr="000772BE" w:rsidRDefault="00512B2A" w:rsidP="00512B2A">
      <w:pPr>
        <w:pStyle w:val="ProductList-Body"/>
      </w:pPr>
    </w:p>
    <w:p w14:paraId="7C9B859C" w14:textId="77777777" w:rsidR="00512B2A" w:rsidRPr="000772BE" w:rsidRDefault="00512B2A" w:rsidP="00512B2A">
      <w:pPr>
        <w:pStyle w:val="ProductList-Body"/>
      </w:pPr>
      <w:r>
        <w:t xml:space="preserve">Kunden skal </w:t>
      </w:r>
      <w:r>
        <w:rPr>
          <w:szCs w:val="18"/>
        </w:rPr>
        <w:t xml:space="preserve">udføre sit gældende ansvar og forpligtelser til støtte for Microsofts udførelse af de Professionelle ydelser, som angivet i beskrivelsen af hver enkelt Professionel ydelse. </w:t>
      </w:r>
    </w:p>
    <w:p w14:paraId="75619E3D" w14:textId="77777777" w:rsidR="00512B2A" w:rsidRPr="000772BE" w:rsidRDefault="00512B2A" w:rsidP="00512B2A">
      <w:pPr>
        <w:pStyle w:val="ProductList-Body"/>
      </w:pPr>
    </w:p>
    <w:p w14:paraId="3D009201" w14:textId="77777777" w:rsidR="00512B2A" w:rsidRPr="000772BE" w:rsidRDefault="00512B2A" w:rsidP="00512B2A">
      <w:pPr>
        <w:pStyle w:val="ProductList-Body"/>
      </w:pPr>
      <w:r>
        <w:rPr>
          <w:b/>
          <w:color w:val="00188F"/>
        </w:rPr>
        <w:t>Ansvarsbegrænsning</w:t>
      </w:r>
    </w:p>
    <w:p w14:paraId="59EE1657" w14:textId="77777777" w:rsidR="00512B2A" w:rsidRPr="000772BE" w:rsidRDefault="00512B2A" w:rsidP="00512B2A">
      <w:pPr>
        <w:pStyle w:val="ProductList-Body"/>
      </w:pPr>
      <w:r>
        <w:t xml:space="preserve">I det omfang gældende lovgivning tillader det, er hver parts samlede ansvar for alle krav i forbindelse med Professionelle ydelser begrænset til de beløb, som Kunden skulle betale for de Professionelle ydelser, eller ansvarsbegrænsningen for Onlinetjenester, som de Professionelle ydelser tilbydes sammen med, afhængigt af hvad der er størst. </w:t>
      </w:r>
      <w:r>
        <w:rPr>
          <w:b/>
        </w:rPr>
        <w:t>Parterne kan under ingen omstændigheder gøres ansvarlige for indirekte tab, hændelige tab, særlige tab, pønale tab eller følgeskader, herunder tab af brug, tabt fortjeneste eller driftsforstyrrelser, uanset årsag eller grundlag for anden teori om ansvar i relation til de Professionelle ydelser. Der gælder ingen begrænsning eller eksklusioner for ansvar, der opstår som følge en parts (1) fortrolighedsforpligtelser eller (2) krænkelse af den anden parts immaterielle rettigheder.</w:t>
      </w:r>
    </w:p>
    <w:p w14:paraId="1DDBE99D" w14:textId="77777777" w:rsidR="00512B2A" w:rsidRPr="000772BE" w:rsidRDefault="00512B2A" w:rsidP="00512B2A">
      <w:pPr>
        <w:pStyle w:val="ProductList-Body"/>
      </w:pPr>
    </w:p>
    <w:p w14:paraId="6F231E00" w14:textId="77777777" w:rsidR="00477882" w:rsidRPr="003C69A1" w:rsidRDefault="00477882" w:rsidP="00477882">
      <w:pPr>
        <w:pStyle w:val="ProductList-Body"/>
        <w:outlineLvl w:val="2"/>
      </w:pPr>
      <w:r>
        <w:rPr>
          <w:b/>
          <w:color w:val="00188F"/>
        </w:rPr>
        <w:t>Programrettelser</w:t>
      </w:r>
    </w:p>
    <w:p w14:paraId="3142CAEE" w14:textId="77777777" w:rsidR="00477882" w:rsidRPr="003C69A1" w:rsidRDefault="00477882" w:rsidP="00477882">
      <w:pPr>
        <w:pStyle w:val="ProductList-Body"/>
      </w:pPr>
      <w:r>
        <w:t>”Programrettelser” betyder rettelser til Produkter, ændringer eller programopdateringer eller afledninger heraf, som Microsoft enten frigiver generelt (såsom servicepakker) eller stiller til rådighed for Kunden for at løse et specifikt problem. Alle Programrettelser gives i licens under samme vilkår som det Produkt, de anvendes på. Hvis en Programrettelse ikke leveres for et bestemt Produkt, gælder de brugervilkår, som Microsoft leverer sammen med Programrettelsen.</w:t>
      </w:r>
    </w:p>
    <w:p w14:paraId="6A6FD9B6" w14:textId="77777777" w:rsidR="00477882" w:rsidRPr="003C69A1" w:rsidRDefault="00477882" w:rsidP="00477882">
      <w:pPr>
        <w:pStyle w:val="ProductList-Body"/>
      </w:pPr>
    </w:p>
    <w:p w14:paraId="5FFFFF5F" w14:textId="77777777" w:rsidR="00477882" w:rsidRPr="003C69A1" w:rsidRDefault="00477882" w:rsidP="00477882">
      <w:pPr>
        <w:pStyle w:val="ProductList-Body"/>
        <w:outlineLvl w:val="2"/>
      </w:pPr>
      <w:r>
        <w:rPr>
          <w:b/>
          <w:color w:val="00188F"/>
        </w:rPr>
        <w:t>Allerede Eksisterende Arbejde</w:t>
      </w:r>
    </w:p>
    <w:p w14:paraId="7AF4BAB2" w14:textId="77777777" w:rsidR="00477882" w:rsidRPr="003C69A1" w:rsidRDefault="00477882" w:rsidP="00477882">
      <w:pPr>
        <w:pStyle w:val="ProductList-Body"/>
      </w:pPr>
      <w:r>
        <w:t>”Allerede Eksisterende Arbejde” betyder alle computerkoder eller skriftligt materiale, som ikke er baseret på kode, og som er udviklet eller på anden vis erhvervet uafhængigt af Kundens volumenlicensaftale. Alle rettigheder til Allerede Eksisterende Arbejde skal fortsat alene tilhøre den part, der har stillet det Allerede Eksisterende Arbejde til rådighed. Alle parter må kun bruge, reproducere og redigere den anden parts Allerede Eksisterende Arbejde til at opfylde sine forpligtelser i forbindelse med Professionelle Ydelser.</w:t>
      </w:r>
    </w:p>
    <w:p w14:paraId="19AB410B" w14:textId="77777777" w:rsidR="00477882" w:rsidRPr="003C69A1" w:rsidRDefault="00477882" w:rsidP="00477882">
      <w:pPr>
        <w:pStyle w:val="ProductList-Body"/>
      </w:pPr>
    </w:p>
    <w:p w14:paraId="59EAF892" w14:textId="77777777" w:rsidR="00477882" w:rsidRPr="003C69A1" w:rsidRDefault="00477882" w:rsidP="00477882">
      <w:pPr>
        <w:pStyle w:val="ProductList-Body"/>
      </w:pPr>
      <w:r>
        <w:rPr>
          <w:b/>
          <w:color w:val="00188F"/>
        </w:rPr>
        <w:t>Serviceleverancer</w:t>
      </w:r>
    </w:p>
    <w:p w14:paraId="264ECE02" w14:textId="77777777" w:rsidR="00477882" w:rsidRPr="003C69A1" w:rsidRDefault="00477882" w:rsidP="00477882">
      <w:pPr>
        <w:pStyle w:val="ProductList-Body"/>
      </w:pPr>
      <w:r>
        <w:t xml:space="preserve">”Serviceleverancer” betyder alle computerkoder eller alt materiale, bortset fra Produkter eller Programrettelser, som Microsoft efterlader hos Kunden efter udførelse af Microsofts Professionelle tjenester. Microsoft giver Kunden en ikke-eksklusiv, ikke-overdragelig, tidsubegrænset licens til </w:t>
      </w:r>
      <w:r>
        <w:lastRenderedPageBreak/>
        <w:t>at reproducere, bruge og ændre Serviceleverancerne udelukkende til Kundens interne forretningsformål. Denne licens er underlagt vilkårene og betingelserne i Kundens volumenlicensaftale.</w:t>
      </w:r>
    </w:p>
    <w:p w14:paraId="3841FBD1" w14:textId="77777777" w:rsidR="00477882" w:rsidRPr="003C69A1" w:rsidRDefault="00477882" w:rsidP="00477882">
      <w:pPr>
        <w:pStyle w:val="ProductList-Body"/>
      </w:pPr>
    </w:p>
    <w:p w14:paraId="566659A4" w14:textId="77777777" w:rsidR="00477882" w:rsidRPr="003C69A1" w:rsidRDefault="00477882" w:rsidP="00477882">
      <w:pPr>
        <w:pStyle w:val="ProductList-Body"/>
        <w:tabs>
          <w:tab w:val="clear" w:pos="158"/>
          <w:tab w:val="left" w:pos="360"/>
        </w:tabs>
      </w:pPr>
      <w:r>
        <w:rPr>
          <w:b/>
          <w:color w:val="00188F"/>
        </w:rPr>
        <w:t>Teknologi, der ikke er fra Microsoft</w:t>
      </w:r>
    </w:p>
    <w:p w14:paraId="2F89C4D1" w14:textId="77777777" w:rsidR="00477882" w:rsidRPr="003C69A1" w:rsidRDefault="00477882" w:rsidP="00477882">
      <w:pPr>
        <w:pStyle w:val="ProductList-Body"/>
      </w:pPr>
      <w:r>
        <w:t>Kunden er eneansvarlig for software eller teknologi, som ikke er fra Microsoft, og som Kunden installerer eller bruger sammen med Onlinetjenesterne, Programrettelserne eller Serviceleverancerne.</w:t>
      </w:r>
    </w:p>
    <w:p w14:paraId="2FD910EE" w14:textId="77777777" w:rsidR="00512B2A" w:rsidRPr="000772BE" w:rsidRDefault="00512B2A" w:rsidP="00512B2A">
      <w:pPr>
        <w:pStyle w:val="ProductList-Body"/>
      </w:pPr>
    </w:p>
    <w:p w14:paraId="356B3FD8" w14:textId="77777777" w:rsidR="00512B2A" w:rsidRPr="000772BE" w:rsidRDefault="00512B2A" w:rsidP="00512B2A">
      <w:pPr>
        <w:pStyle w:val="ProductList-Body"/>
        <w:outlineLvl w:val="2"/>
      </w:pPr>
      <w:r>
        <w:rPr>
          <w:b/>
          <w:color w:val="00188F"/>
        </w:rPr>
        <w:t>Associerede Virksomheders rettigheder</w:t>
      </w:r>
    </w:p>
    <w:p w14:paraId="6E7D22F3" w14:textId="77777777" w:rsidR="00512B2A" w:rsidRPr="000772BE" w:rsidRDefault="00512B2A" w:rsidP="00512B2A">
      <w:pPr>
        <w:pStyle w:val="ProductList-Body"/>
      </w:pPr>
      <w:r>
        <w:t>Kunden kan underlicensere rettighederne til at bruge Serviceleverancer til sine Associerede Virksomheder, men Kundens Associerede Virksomheder må ikke derudover underlicensere disse rettigheder. Kunden er ansvarlig for at sikre, at de Associerede Virksomheder overholder vilkårene for denne Meddelelse og Kundens volumenlicensaftale.</w:t>
      </w:r>
    </w:p>
    <w:p w14:paraId="51B2AA2E" w14:textId="77777777" w:rsidR="00512B2A" w:rsidRPr="000772BE" w:rsidRDefault="00512B2A" w:rsidP="00512B2A">
      <w:pPr>
        <w:pStyle w:val="ProductList-Body"/>
      </w:pPr>
    </w:p>
    <w:p w14:paraId="4E3781C0" w14:textId="77777777" w:rsidR="00512B2A" w:rsidRPr="000772BE" w:rsidRDefault="00512B2A" w:rsidP="00512B2A">
      <w:pPr>
        <w:pStyle w:val="ProductList-Body"/>
      </w:pPr>
      <w:r>
        <w:rPr>
          <w:b/>
          <w:color w:val="00188F"/>
        </w:rPr>
        <w:t>Offentlige Kunder</w:t>
      </w:r>
    </w:p>
    <w:p w14:paraId="427970D3" w14:textId="77777777" w:rsidR="00512B2A" w:rsidRPr="000772BE" w:rsidRDefault="00512B2A" w:rsidP="00512B2A">
      <w:pPr>
        <w:pStyle w:val="ProductList-Body"/>
      </w:pPr>
      <w:r>
        <w:t>Hvis Kunden er en offentlig myndighed, gælder følgende vilkår for alle Professionelle ydelser, der leveres Tjenester, som leveres uden vederlag til Kunden. Microsoft giver afkald på enhver rettighed til kompensation fra Kunden for de Professionelle ydelser. I overensstemmelse med gældende lovgivning og forordninger anerkender Microsoft og Kunden, at de Professionelle ydelser udelukkende er til Kundens fordel og brug og ikke leveres til personlig brug eller fordel for nogen individuel offentligt ansat.</w:t>
      </w:r>
    </w:p>
    <w:p w14:paraId="47EA32D5" w14:textId="77777777" w:rsidR="00512B2A" w:rsidRPr="000772BE" w:rsidRDefault="00AD5EE6" w:rsidP="00512B2A">
      <w:pPr>
        <w:pStyle w:val="ProductList-Body"/>
        <w:shd w:val="clear" w:color="auto" w:fill="A6A6A6" w:themeFill="background1" w:themeFillShade="A6"/>
        <w:spacing w:before="120" w:after="240"/>
        <w:jc w:val="right"/>
      </w:pPr>
      <w:hyperlink w:anchor="TableofContents" w:history="1">
        <w:r w:rsidR="00512B2A">
          <w:rPr>
            <w:rStyle w:val="Hyperlink"/>
            <w:sz w:val="16"/>
            <w:szCs w:val="16"/>
          </w:rPr>
          <w:t>Indholdsfortegnelse</w:t>
        </w:r>
      </w:hyperlink>
      <w:r w:rsidR="00512B2A">
        <w:rPr>
          <w:sz w:val="16"/>
          <w:szCs w:val="16"/>
        </w:rPr>
        <w:t xml:space="preserve"> / </w:t>
      </w:r>
      <w:hyperlink w:anchor="GeneralTerms" w:history="1">
        <w:r w:rsidR="00512B2A">
          <w:rPr>
            <w:rStyle w:val="Hyperlink"/>
            <w:sz w:val="16"/>
            <w:szCs w:val="16"/>
          </w:rPr>
          <w:t>Generelle Vilkår</w:t>
        </w:r>
      </w:hyperlink>
    </w:p>
    <w:p w14:paraId="7C9D16CC" w14:textId="40E24B5F" w:rsidR="00D67A4B" w:rsidRPr="00A12616" w:rsidRDefault="00A27D70" w:rsidP="000E0F39">
      <w:pPr>
        <w:pStyle w:val="ProductList-Offering1Heading"/>
        <w:rPr>
          <w:lang w:val="da-DK"/>
        </w:rPr>
      </w:pPr>
      <w:bookmarkStart w:id="128" w:name="_Toc442782633"/>
      <w:r w:rsidRPr="00A12616">
        <w:rPr>
          <w:lang w:val="da-DK"/>
        </w:rPr>
        <w:t>Meddelelse om H.264/AVC Visual Standard, VC-1 Video Standard, MPEG-4 Part Visual Standard og MPEG-2 Video Standard</w:t>
      </w:r>
      <w:bookmarkEnd w:id="128"/>
    </w:p>
    <w:p w14:paraId="61C5203D" w14:textId="77777777" w:rsidR="00A27D70" w:rsidRPr="00690C65" w:rsidRDefault="00A27D70" w:rsidP="00A27D70">
      <w:pPr>
        <w:pStyle w:val="ProductList-Body"/>
      </w:pPr>
      <w:r>
        <w:t>Softwaren kan indeholde H.264/AVC, VC-1, MPEG-4 Part 2 og MPEG-2 visuel komprimeringsteknologi. MPEG LA, L.L.C. kræver følgende meddelelse:</w:t>
      </w:r>
    </w:p>
    <w:p w14:paraId="6272B6A6" w14:textId="37F6D08B" w:rsidR="00A27D70" w:rsidRPr="00690C65" w:rsidRDefault="00A27D70" w:rsidP="00F824AC">
      <w:pPr>
        <w:pStyle w:val="ProductList-Body"/>
        <w:spacing w:after="120"/>
      </w:pPr>
      <w:r>
        <w:t xml:space="preserve">DETTE PRODUKT ER GIVET I LICENS UNDER AVC, VC-1, MPEG-4 PART 2 VISUAL OG MPEG-2 VISUAL-PATENTPORTEFØLJELICENSER TIL PERSONLIG OG IKKE-KOMMERCIEL BRUG AF EN BRUGER TIL AT (i) KODE VIDEO I OVERENSSTEMMELSE MED OVENSTÅENDE (VIDEOSTANDARDER) OG/ELLER (ii) AFKODE AVC, VC-1, MPEG-4 PART 2 OG MPEG 2-VIDEO, DER ER BLEVET KODET AF EN BRUGER I FORBINDELSE MED EN PERSONLIG OG IKKE-KOMMERCIEL AKTIVITET, OG/ELLER SOM ER MODTAGET FRA EN VIDEOLEVERANDØR MED LICENS TIL AT LEVERE SÅDAN VIDEO. DER GIVES IKKE LICENS, HVERKEN UDTRYKKELIGT ELLER STILTIENDE, TIL NOGEN ANDEN FORM FOR BRUG. YDERLIGERE OPLYSNINGER FÅS FRA MPEG LA, L.L.C. SE </w:t>
      </w:r>
      <w:hyperlink r:id="rId51" w:history="1">
        <w:r>
          <w:rPr>
            <w:rStyle w:val="Hyperlink"/>
          </w:rPr>
          <w:t>www.mpegla.com</w:t>
        </w:r>
      </w:hyperlink>
      <w:r>
        <w:t xml:space="preserve">. </w:t>
      </w:r>
    </w:p>
    <w:p w14:paraId="318087C5" w14:textId="65D5ED1F" w:rsidR="00D67A4B" w:rsidRPr="00690C65" w:rsidRDefault="00A27D70" w:rsidP="000F30AA">
      <w:pPr>
        <w:pStyle w:val="ProductList-Body"/>
      </w:pPr>
      <w:r>
        <w:t>Det præciseres, at denne meddelelse ikke begrænser eller forhindrer brugen af softwaren til normal virksomhedsbrug, der er personlig for denne virksomhed, som ikke inkluderer (i) videredistribution af softwaren til tredjemand, eller (ii) oprettelse af indhold med VIDEO STANDARDS-kompatible teknologier til distribution til tredjemand.</w:t>
      </w:r>
    </w:p>
    <w:p w14:paraId="3CF19C6F" w14:textId="77777777" w:rsidR="00EB1DF5" w:rsidRPr="000772BE" w:rsidRDefault="00AD5EE6" w:rsidP="00EB1DF5">
      <w:pPr>
        <w:pStyle w:val="ProductList-Body"/>
        <w:shd w:val="clear" w:color="auto" w:fill="A6A6A6" w:themeFill="background1" w:themeFillShade="A6"/>
        <w:spacing w:before="120" w:after="240"/>
        <w:jc w:val="right"/>
      </w:pPr>
      <w:hyperlink w:anchor="TableofContents" w:history="1">
        <w:r w:rsidR="00EB1DF5">
          <w:rPr>
            <w:rStyle w:val="Hyperlink"/>
            <w:sz w:val="16"/>
            <w:szCs w:val="16"/>
          </w:rPr>
          <w:t>Indholdsfortegnelse</w:t>
        </w:r>
      </w:hyperlink>
      <w:r w:rsidR="00EB1DF5">
        <w:rPr>
          <w:sz w:val="16"/>
          <w:szCs w:val="16"/>
        </w:rPr>
        <w:t xml:space="preserve"> / </w:t>
      </w:r>
      <w:hyperlink w:anchor="GeneralTerms" w:history="1">
        <w:r w:rsidR="00EB1DF5">
          <w:rPr>
            <w:rStyle w:val="Hyperlink"/>
            <w:sz w:val="16"/>
            <w:szCs w:val="16"/>
          </w:rPr>
          <w:t>Generelle Vilkår</w:t>
        </w:r>
      </w:hyperlink>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52"/>
          <w:footerReference w:type="first" r:id="rId53"/>
          <w:pgSz w:w="12240" w:h="15840"/>
          <w:pgMar w:top="1440" w:right="720" w:bottom="1440" w:left="720" w:header="720" w:footer="720" w:gutter="0"/>
          <w:cols w:space="720"/>
          <w:titlePg/>
          <w:docGrid w:linePitch="360"/>
        </w:sectPr>
      </w:pPr>
    </w:p>
    <w:p w14:paraId="2A1B2E88" w14:textId="77777777" w:rsidR="009B197C" w:rsidRDefault="009B197C" w:rsidP="009B197C">
      <w:pPr>
        <w:pStyle w:val="ProductList-SectionHeading"/>
        <w:outlineLvl w:val="0"/>
      </w:pPr>
      <w:bookmarkStart w:id="129" w:name="Attachment2"/>
      <w:bookmarkStart w:id="130" w:name="_Toc431797738"/>
      <w:bookmarkStart w:id="131" w:name="_Toc431459553"/>
      <w:bookmarkStart w:id="132" w:name="_Toc442782634"/>
      <w:r>
        <w:lastRenderedPageBreak/>
        <w:t>Bilag 2 – Subscription License-pakker</w:t>
      </w:r>
      <w:bookmarkEnd w:id="129"/>
      <w:bookmarkEnd w:id="130"/>
      <w:bookmarkEnd w:id="131"/>
      <w:bookmarkEnd w:id="132"/>
    </w:p>
    <w:p w14:paraId="6FD4D3DF" w14:textId="77777777" w:rsidR="009B197C" w:rsidRDefault="009B197C" w:rsidP="009B197C">
      <w:pPr>
        <w:pStyle w:val="ProductList-Body"/>
        <w:spacing w:after="120"/>
        <w:jc w:val="both"/>
      </w:pPr>
      <w:r>
        <w:t xml:space="preserve">Onlinetjenester kan muligvis købes som pakker med Onlinetjenester. Hvis en celle er skraveret </w:t>
      </w:r>
      <w:r>
        <w:rPr>
          <w:color w:val="000000" w:themeColor="text1"/>
          <w:shd w:val="clear" w:color="auto" w:fill="4668C5"/>
        </w:rPr>
        <w:t>blå</w:t>
      </w:r>
      <w:r>
        <w:rPr>
          <w:color w:val="000000" w:themeColor="text1"/>
        </w:rPr>
        <w:t xml:space="preserve"> i rækken for en Onlinetjeneste i nedenstående tabel, opfylder </w:t>
      </w:r>
      <w:r>
        <w:t xml:space="preserve">Suite-SL for den kolonne, som cellen er placeret i, SL-kravene for cellens Onlinetjenester. </w:t>
      </w:r>
    </w:p>
    <w:tbl>
      <w:tblPr>
        <w:tblW w:w="10766" w:type="dxa"/>
        <w:tblInd w:w="115" w:type="dxa"/>
        <w:tblLayout w:type="fixed"/>
        <w:tblLook w:val="04A0" w:firstRow="1" w:lastRow="0" w:firstColumn="1" w:lastColumn="0" w:noHBand="0" w:noVBand="1"/>
      </w:tblPr>
      <w:tblGrid>
        <w:gridCol w:w="2246"/>
        <w:gridCol w:w="273"/>
        <w:gridCol w:w="271"/>
        <w:gridCol w:w="271"/>
        <w:gridCol w:w="271"/>
        <w:gridCol w:w="270"/>
        <w:gridCol w:w="270"/>
        <w:gridCol w:w="270"/>
        <w:gridCol w:w="270"/>
        <w:gridCol w:w="270"/>
        <w:gridCol w:w="267"/>
        <w:gridCol w:w="763"/>
        <w:gridCol w:w="763"/>
        <w:gridCol w:w="792"/>
        <w:gridCol w:w="763"/>
        <w:gridCol w:w="720"/>
        <w:gridCol w:w="720"/>
        <w:gridCol w:w="648"/>
        <w:gridCol w:w="648"/>
      </w:tblGrid>
      <w:tr w:rsidR="008E0B5B" w14:paraId="333343A4" w14:textId="77777777" w:rsidTr="008E0B5B">
        <w:trPr>
          <w:trHeight w:val="501"/>
        </w:trPr>
        <w:tc>
          <w:tcPr>
            <w:tcW w:w="2246" w:type="dxa"/>
            <w:vMerge w:val="restart"/>
            <w:tcBorders>
              <w:top w:val="nil"/>
              <w:left w:val="nil"/>
              <w:bottom w:val="dashSmallGap" w:sz="4" w:space="0" w:color="808080" w:themeColor="background1" w:themeShade="80"/>
              <w:right w:val="nil"/>
            </w:tcBorders>
            <w:vAlign w:val="bottom"/>
            <w:hideMark/>
          </w:tcPr>
          <w:p w14:paraId="52D10241" w14:textId="77777777" w:rsidR="008E0B5B" w:rsidRDefault="008E0B5B" w:rsidP="009B197C">
            <w:pPr>
              <w:pStyle w:val="ProductList-Body"/>
              <w:tabs>
                <w:tab w:val="clear" w:pos="158"/>
                <w:tab w:val="left" w:pos="720"/>
              </w:tabs>
              <w:spacing w:line="256" w:lineRule="auto"/>
              <w:ind w:left="-108"/>
              <w:rPr>
                <w:sz w:val="22"/>
              </w:rPr>
            </w:pPr>
            <w:r>
              <w:rPr>
                <w:sz w:val="22"/>
              </w:rPr>
              <w:t>Onlinetjeneste</w:t>
            </w:r>
          </w:p>
        </w:tc>
        <w:tc>
          <w:tcPr>
            <w:tcW w:w="1356" w:type="dxa"/>
            <w:gridSpan w:val="5"/>
            <w:tcBorders>
              <w:top w:val="single" w:sz="12" w:space="0" w:color="FFFFFF" w:themeColor="background1"/>
              <w:left w:val="nil"/>
              <w:bottom w:val="nil"/>
              <w:right w:val="single" w:sz="12" w:space="0" w:color="FFFFFF" w:themeColor="background1"/>
            </w:tcBorders>
            <w:shd w:val="clear" w:color="auto" w:fill="0072C6"/>
            <w:hideMark/>
          </w:tcPr>
          <w:p w14:paraId="37505559" w14:textId="77777777" w:rsidR="008E0B5B" w:rsidRDefault="008E0B5B" w:rsidP="009B197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7FE0A743" w14:textId="69145EA5" w:rsidR="008E0B5B" w:rsidRDefault="008E0B5B" w:rsidP="00A1261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w:t>
            </w:r>
          </w:p>
        </w:tc>
        <w:tc>
          <w:tcPr>
            <w:tcW w:w="1347" w:type="dxa"/>
            <w:gridSpan w:val="5"/>
            <w:tcBorders>
              <w:top w:val="single" w:sz="12" w:space="0" w:color="FFFFFF" w:themeColor="background1"/>
              <w:left w:val="nil"/>
              <w:bottom w:val="nil"/>
              <w:right w:val="single" w:sz="12" w:space="0" w:color="FFFFFF" w:themeColor="background1"/>
            </w:tcBorders>
            <w:shd w:val="clear" w:color="auto" w:fill="0072C6"/>
            <w:hideMark/>
          </w:tcPr>
          <w:p w14:paraId="687DBD68" w14:textId="77777777" w:rsidR="008E0B5B" w:rsidRDefault="008E0B5B" w:rsidP="009B197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14262488" w14:textId="2A9E6A21" w:rsidR="008E0B5B" w:rsidRDefault="008E0B5B" w:rsidP="00A1261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Offentlig</w:t>
            </w:r>
          </w:p>
        </w:tc>
        <w:tc>
          <w:tcPr>
            <w:tcW w:w="763" w:type="dxa"/>
            <w:vMerge w:val="restart"/>
            <w:tcBorders>
              <w:top w:val="single" w:sz="12" w:space="0" w:color="FFFFFF" w:themeColor="background1"/>
              <w:left w:val="nil"/>
              <w:right w:val="single" w:sz="12" w:space="0" w:color="FFFFFF" w:themeColor="background1"/>
            </w:tcBorders>
            <w:shd w:val="clear" w:color="auto" w:fill="0072C6"/>
            <w:hideMark/>
          </w:tcPr>
          <w:p w14:paraId="1654449C" w14:textId="77777777" w:rsidR="008E0B5B" w:rsidRDefault="008E0B5B" w:rsidP="009B197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39D8C7EC" w14:textId="77777777" w:rsidR="008E0B5B" w:rsidRDefault="008E0B5B" w:rsidP="009B197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76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C7A8BDD" w14:textId="77777777" w:rsidR="008E0B5B" w:rsidRDefault="008E0B5B" w:rsidP="009B197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1454830A" w14:textId="77777777" w:rsidR="008E0B5B" w:rsidRDefault="008E0B5B" w:rsidP="009B197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 Essentials</w:t>
            </w:r>
          </w:p>
        </w:tc>
        <w:tc>
          <w:tcPr>
            <w:tcW w:w="792"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933E3BD" w14:textId="77777777" w:rsidR="008E0B5B" w:rsidRDefault="008E0B5B" w:rsidP="009B197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26B4799E" w14:textId="77777777" w:rsidR="008E0B5B" w:rsidRDefault="008E0B5B" w:rsidP="009B197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Virksomhed</w:t>
            </w:r>
          </w:p>
          <w:p w14:paraId="74AA5F76" w14:textId="77777777" w:rsidR="008E0B5B" w:rsidRDefault="008E0B5B" w:rsidP="009B197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76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71D337E" w14:textId="77777777" w:rsidR="008E0B5B" w:rsidRDefault="008E0B5B" w:rsidP="009B197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464D4BE7" w14:textId="77777777" w:rsidR="008E0B5B" w:rsidRDefault="008E0B5B" w:rsidP="009B197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Midsize Business</w:t>
            </w:r>
          </w:p>
        </w:tc>
        <w:tc>
          <w:tcPr>
            <w:tcW w:w="720" w:type="dxa"/>
            <w:vMerge w:val="restart"/>
            <w:tcBorders>
              <w:top w:val="single" w:sz="12" w:space="0" w:color="FFFFFF" w:themeColor="background1"/>
              <w:left w:val="single" w:sz="12" w:space="0" w:color="FFFFFF" w:themeColor="background1"/>
              <w:right w:val="nil"/>
            </w:tcBorders>
            <w:shd w:val="clear" w:color="auto" w:fill="0072C6"/>
            <w:hideMark/>
          </w:tcPr>
          <w:p w14:paraId="1E65C2AC" w14:textId="77777777" w:rsidR="008E0B5B" w:rsidRDefault="008E0B5B" w:rsidP="009B197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p>
          <w:p w14:paraId="40EA0D96" w14:textId="77777777" w:rsidR="008E0B5B" w:rsidRDefault="008E0B5B" w:rsidP="009B197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 Suite</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E1809CF" w14:textId="77777777" w:rsidR="008E0B5B" w:rsidRDefault="008E0B5B" w:rsidP="009B197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 Cloud</w:t>
            </w:r>
          </w:p>
          <w:p w14:paraId="2B3D2DA1" w14:textId="77777777" w:rsidR="008E0B5B" w:rsidRDefault="008E0B5B" w:rsidP="009B197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Suite </w:t>
            </w:r>
            <w:r>
              <w:rPr>
                <w:rFonts w:asciiTheme="majorHAnsi" w:hAnsiTheme="majorHAnsi"/>
                <w:color w:val="FFFFFF" w:themeColor="background1"/>
                <w:sz w:val="16"/>
                <w:szCs w:val="16"/>
                <w:vertAlign w:val="superscript"/>
              </w:rPr>
              <w:t>2</w:t>
            </w:r>
          </w:p>
        </w:tc>
        <w:tc>
          <w:tcPr>
            <w:tcW w:w="1296" w:type="dxa"/>
            <w:gridSpan w:val="2"/>
            <w:tcBorders>
              <w:top w:val="single" w:sz="12" w:space="0" w:color="FFFFFF" w:themeColor="background1"/>
              <w:left w:val="single" w:sz="12" w:space="0" w:color="FFFFFF" w:themeColor="background1"/>
              <w:bottom w:val="nil"/>
              <w:right w:val="nil"/>
            </w:tcBorders>
            <w:shd w:val="clear" w:color="auto" w:fill="0072C6"/>
            <w:hideMark/>
          </w:tcPr>
          <w:p w14:paraId="650C54D3" w14:textId="77777777" w:rsidR="008E0B5B" w:rsidRDefault="008E0B5B" w:rsidP="009B197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Microsoft Dynamics</w:t>
            </w:r>
          </w:p>
          <w:p w14:paraId="251F0C9A" w14:textId="77777777" w:rsidR="008E0B5B" w:rsidRDefault="008E0B5B" w:rsidP="009B197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CRM Online</w:t>
            </w:r>
          </w:p>
        </w:tc>
      </w:tr>
      <w:tr w:rsidR="008E0B5B" w14:paraId="018D4589" w14:textId="77777777" w:rsidTr="008E0B5B">
        <w:trPr>
          <w:trHeight w:val="288"/>
        </w:trPr>
        <w:tc>
          <w:tcPr>
            <w:tcW w:w="2246" w:type="dxa"/>
            <w:vMerge/>
            <w:tcBorders>
              <w:top w:val="nil"/>
              <w:left w:val="nil"/>
              <w:bottom w:val="dashSmallGap" w:sz="4" w:space="0" w:color="808080" w:themeColor="background1" w:themeShade="80"/>
              <w:right w:val="nil"/>
            </w:tcBorders>
            <w:vAlign w:val="center"/>
            <w:hideMark/>
          </w:tcPr>
          <w:p w14:paraId="50B6C04C" w14:textId="77777777" w:rsidR="008E0B5B" w:rsidRDefault="008E0B5B" w:rsidP="009B197C">
            <w:pPr>
              <w:spacing w:after="0"/>
            </w:pPr>
          </w:p>
        </w:tc>
        <w:tc>
          <w:tcPr>
            <w:tcW w:w="273"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0DFBF5A9" w14:textId="77777777" w:rsidR="008E0B5B" w:rsidRDefault="008E0B5B" w:rsidP="009B197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60C03E7" w14:textId="77777777" w:rsidR="008E0B5B" w:rsidRDefault="008E0B5B" w:rsidP="009B197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5FE6E89" w14:textId="77777777" w:rsidR="008E0B5B" w:rsidRDefault="008E0B5B" w:rsidP="009B197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CE371C2" w14:textId="77777777" w:rsidR="008E0B5B" w:rsidRDefault="008E0B5B" w:rsidP="009B197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C900035" w14:textId="77777777" w:rsidR="008E0B5B" w:rsidRDefault="008E0B5B" w:rsidP="009B197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B64DE46" w14:textId="77777777" w:rsidR="008E0B5B" w:rsidRDefault="008E0B5B" w:rsidP="009B197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7B0085C" w14:textId="77777777" w:rsidR="008E0B5B" w:rsidRDefault="008E0B5B" w:rsidP="009B197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73D7EAC" w14:textId="77777777" w:rsidR="008E0B5B" w:rsidRDefault="008E0B5B" w:rsidP="009B197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D3170BC" w14:textId="77777777" w:rsidR="008E0B5B" w:rsidRDefault="008E0B5B" w:rsidP="009B197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67"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CBEDDDA" w14:textId="77777777" w:rsidR="008E0B5B" w:rsidRDefault="008E0B5B" w:rsidP="009B197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76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151A9EB" w14:textId="77777777" w:rsidR="008E0B5B" w:rsidRDefault="008E0B5B" w:rsidP="009B197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6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4F07F48" w14:textId="77777777" w:rsidR="008E0B5B" w:rsidRDefault="008E0B5B" w:rsidP="009B197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92"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94F97A3" w14:textId="77777777" w:rsidR="008E0B5B" w:rsidRDefault="008E0B5B" w:rsidP="009B197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6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D79480B" w14:textId="77777777" w:rsidR="008E0B5B" w:rsidRDefault="008E0B5B" w:rsidP="009B197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20" w:type="dxa"/>
            <w:vMerge/>
            <w:tcBorders>
              <w:left w:val="single" w:sz="12" w:space="0" w:color="FFFFFF" w:themeColor="background1"/>
              <w:bottom w:val="single" w:sz="12" w:space="0" w:color="FFFFFF" w:themeColor="background1"/>
              <w:right w:val="nil"/>
            </w:tcBorders>
            <w:shd w:val="clear" w:color="auto" w:fill="0072C6"/>
            <w:vAlign w:val="center"/>
          </w:tcPr>
          <w:p w14:paraId="20CDA331" w14:textId="77777777" w:rsidR="008E0B5B" w:rsidRDefault="008E0B5B" w:rsidP="009B197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BFA5670" w14:textId="77777777" w:rsidR="008E0B5B" w:rsidRDefault="008E0B5B" w:rsidP="009B197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648" w:type="dxa"/>
            <w:tcBorders>
              <w:top w:val="nil"/>
              <w:left w:val="single" w:sz="12" w:space="0" w:color="FFFFFF" w:themeColor="background1"/>
              <w:bottom w:val="single" w:sz="12" w:space="0" w:color="FFFFFF" w:themeColor="background1"/>
              <w:right w:val="nil"/>
            </w:tcBorders>
            <w:shd w:val="clear" w:color="auto" w:fill="0072C6"/>
            <w:hideMark/>
          </w:tcPr>
          <w:p w14:paraId="1DD2ACAE" w14:textId="77777777" w:rsidR="008E0B5B" w:rsidRDefault="008E0B5B" w:rsidP="009B197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w:t>
            </w:r>
          </w:p>
        </w:tc>
        <w:tc>
          <w:tcPr>
            <w:tcW w:w="648" w:type="dxa"/>
            <w:tcBorders>
              <w:top w:val="nil"/>
              <w:left w:val="single" w:sz="12" w:space="0" w:color="FFFFFF" w:themeColor="background1"/>
              <w:bottom w:val="single" w:sz="12" w:space="0" w:color="FFFFFF" w:themeColor="background1"/>
              <w:right w:val="nil"/>
            </w:tcBorders>
            <w:shd w:val="clear" w:color="auto" w:fill="0072C6"/>
            <w:hideMark/>
          </w:tcPr>
          <w:p w14:paraId="36374636" w14:textId="77777777" w:rsidR="008E0B5B" w:rsidRDefault="008E0B5B" w:rsidP="009B197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w:t>
            </w:r>
          </w:p>
        </w:tc>
      </w:tr>
      <w:tr w:rsidR="009B197C" w14:paraId="350A80AB" w14:textId="77777777" w:rsidTr="008E0B5B">
        <w:trPr>
          <w:trHeight w:val="288"/>
        </w:trPr>
        <w:tc>
          <w:tcPr>
            <w:tcW w:w="2246"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23B149ED" w14:textId="77777777" w:rsidR="009B197C" w:rsidRDefault="009B197C" w:rsidP="009B197C">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6DC291"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CE263C"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9D76A7"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DDE0F9"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0C977C"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1C4098"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E6EB2C"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D8DCAA"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962BF8"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218423"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D711A7"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CCEC76"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985EEF"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7EC3A0"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23B1EF"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6DEB60"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EB9BA3"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BEAD48"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r>
      <w:tr w:rsidR="009B197C" w14:paraId="1B3A97C0" w14:textId="77777777" w:rsidTr="008E0B5B">
        <w:trPr>
          <w:trHeight w:val="288"/>
        </w:trPr>
        <w:tc>
          <w:tcPr>
            <w:tcW w:w="2246" w:type="dxa"/>
            <w:tcBorders>
              <w:top w:val="nil"/>
              <w:left w:val="nil"/>
              <w:bottom w:val="dashSmallGap" w:sz="4" w:space="0" w:color="BFBFBF" w:themeColor="background1" w:themeShade="BF"/>
              <w:right w:val="nil"/>
            </w:tcBorders>
            <w:noWrap/>
            <w:vAlign w:val="center"/>
            <w:hideMark/>
          </w:tcPr>
          <w:p w14:paraId="6EF6EDF8" w14:textId="77777777" w:rsidR="009B197C" w:rsidRDefault="009B197C" w:rsidP="009B197C">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21438BC"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D13EAB"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5DECB3"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4E9347"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74D533"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23C72A"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9C7498"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31B8FF"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92D6F2"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4CC042"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785C3F"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77C689"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08541C"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8F5D97"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060BCD"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FF75D0"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578B32"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83E6D0"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r>
      <w:tr w:rsidR="009B197C" w14:paraId="7A448BB9" w14:textId="77777777" w:rsidTr="008E0B5B">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1DC60AA" w14:textId="77777777" w:rsidR="009B197C" w:rsidRDefault="009B197C" w:rsidP="009B197C">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1</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753146"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0F02A44"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923278"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A6EF2C"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325310"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A94BC0"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CBF4C6"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79F240"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4F3C12"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C04892"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ACCE33"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6F471B"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07A2B5"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F9FA08"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F9DD8C"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B51921"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91D596"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BBCA15"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r>
      <w:tr w:rsidR="009B197C" w14:paraId="5D77A322" w14:textId="77777777" w:rsidTr="008E0B5B">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B14167" w14:textId="77777777" w:rsidR="009B197C" w:rsidRDefault="009B197C" w:rsidP="009B197C">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2</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526D65F"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FADF11"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C4C5FE0"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06DFE8"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C87E5A"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A42FF2"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D003F2"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343B1F"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CCF6CB"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249E1D"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D2AC9B"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3489B4"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939E9A"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38361E"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80CAE8"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F4EDFC"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5AD63C"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D96EAD"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r>
      <w:tr w:rsidR="009B197C" w14:paraId="52388410" w14:textId="77777777" w:rsidTr="008E0B5B">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1BA49B5" w14:textId="77777777" w:rsidR="009B197C" w:rsidRDefault="009B197C" w:rsidP="009B197C">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AA9658"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5695E6"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C149A2"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32A4B7"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E5EAA7"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67F146"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9FAD6C"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CCDB68"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09F015"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4C4486"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ED9BED"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83A55E"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A6BF1EC"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2CBE5A"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8F77CF"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F41672"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0DC984"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F885F9"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r>
      <w:tr w:rsidR="009B197C" w14:paraId="396C780A" w14:textId="77777777" w:rsidTr="008E0B5B">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D2F3526" w14:textId="77777777" w:rsidR="009B197C" w:rsidRDefault="009B197C" w:rsidP="009B197C">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Online-kiosk</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716DCC0"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1FABCF"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0EF9FE"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995E4A"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C30EA1"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1516D9"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1A4CF1"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065F51"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836EE2"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41A061"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B27FA1"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D72DE3"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08349B"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D701AA"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67AB35"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1FB891"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F861E1"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CFA7FE"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r>
      <w:tr w:rsidR="009B197C" w14:paraId="5737EA67" w14:textId="77777777" w:rsidTr="008E0B5B">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45FD64" w14:textId="77777777" w:rsidR="009B197C" w:rsidRDefault="009B197C" w:rsidP="009B197C">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1</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169788"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C00AB6"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679479"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B7D42D"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53A3AD"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BB222D"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1AFBC8"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39DC8E"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CF1691"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A1907E"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31071F"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EADF77"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8BC2B5"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B95181"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787ABD"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0952F8"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C0B14F"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5F1867"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r>
      <w:tr w:rsidR="009B197C" w14:paraId="2DD40DD4" w14:textId="77777777" w:rsidTr="008E0B5B">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7285A18" w14:textId="77777777" w:rsidR="009B197C" w:rsidRDefault="009B197C" w:rsidP="009B197C">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2</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151B0C"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BB440B"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12E4C09"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27F7B9"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5730D3"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F8E678"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AE5EF0"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7CF2C1"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79C097"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DE18AE"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658B0E"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944245"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BF3506"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61E67F"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D45C45"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E49D82"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7B40EA"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765628"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r>
      <w:tr w:rsidR="009B197C" w14:paraId="48CAE89E" w14:textId="77777777" w:rsidTr="008E0B5B">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B235AED" w14:textId="77777777" w:rsidR="009B197C" w:rsidRDefault="009B197C" w:rsidP="009B197C">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66418ED"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1D2C57"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3AE331"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2AA39F"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D3D5E9"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C252F8"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F5A95F"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6F5A9B"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F3D5E3"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611652"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A20BC0"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A994EC"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C30937"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45309D"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66C243"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376C44"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414413"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DD3870"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r>
      <w:tr w:rsidR="009B197C" w:rsidRPr="0064306D" w14:paraId="04B8FF53" w14:textId="77777777" w:rsidTr="008E0B5B">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B4ADDA0" w14:textId="77777777" w:rsidR="009B197C" w:rsidRPr="00A12616" w:rsidRDefault="009B197C" w:rsidP="009B197C">
            <w:pPr>
              <w:pStyle w:val="ProductList-Body"/>
              <w:tabs>
                <w:tab w:val="clear" w:pos="158"/>
                <w:tab w:val="left" w:pos="720"/>
              </w:tabs>
              <w:spacing w:line="256" w:lineRule="auto"/>
              <w:ind w:left="-108"/>
              <w:rPr>
                <w:rFonts w:asciiTheme="majorHAnsi" w:hAnsiTheme="majorHAnsi"/>
                <w:sz w:val="16"/>
                <w:szCs w:val="16"/>
                <w:lang w:val="en-US"/>
              </w:rPr>
            </w:pPr>
            <w:r w:rsidRPr="00A12616">
              <w:rPr>
                <w:rFonts w:asciiTheme="majorHAnsi" w:hAnsiTheme="majorHAnsi"/>
                <w:sz w:val="16"/>
                <w:szCs w:val="16"/>
                <w:lang w:val="en-US"/>
              </w:rPr>
              <w:t>Skype for Business Online Plan 1</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251000" w14:textId="77777777" w:rsidR="009B197C" w:rsidRPr="00A12616" w:rsidRDefault="009B197C" w:rsidP="009B197C">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E3B7C7" w14:textId="77777777" w:rsidR="009B197C" w:rsidRPr="00A12616" w:rsidRDefault="009B197C" w:rsidP="009B197C">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0E16CC" w14:textId="77777777" w:rsidR="009B197C" w:rsidRPr="00A12616" w:rsidRDefault="009B197C" w:rsidP="009B197C">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8D7137" w14:textId="77777777" w:rsidR="009B197C" w:rsidRPr="00A12616" w:rsidRDefault="009B197C" w:rsidP="009B197C">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3D3467" w14:textId="77777777" w:rsidR="009B197C" w:rsidRPr="00A12616" w:rsidRDefault="009B197C" w:rsidP="009B197C">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104310" w14:textId="77777777" w:rsidR="009B197C" w:rsidRPr="00A12616" w:rsidRDefault="009B197C" w:rsidP="009B197C">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E9892A" w14:textId="77777777" w:rsidR="009B197C" w:rsidRPr="00A12616" w:rsidRDefault="009B197C" w:rsidP="009B197C">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3FED9E" w14:textId="77777777" w:rsidR="009B197C" w:rsidRPr="00A12616" w:rsidRDefault="009B197C" w:rsidP="009B197C">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8BACAC" w14:textId="77777777" w:rsidR="009B197C" w:rsidRPr="00A12616" w:rsidRDefault="009B197C" w:rsidP="009B197C">
            <w:pPr>
              <w:pStyle w:val="ProductList-Body"/>
              <w:tabs>
                <w:tab w:val="clear" w:pos="158"/>
                <w:tab w:val="left" w:pos="720"/>
              </w:tabs>
              <w:spacing w:line="256" w:lineRule="auto"/>
              <w:jc w:val="center"/>
              <w:rPr>
                <w:rFonts w:asciiTheme="majorHAnsi" w:hAnsiTheme="majorHAnsi"/>
                <w:szCs w:val="18"/>
                <w:lang w:val="en-US"/>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6C405E" w14:textId="77777777" w:rsidR="009B197C" w:rsidRPr="00A12616" w:rsidRDefault="009B197C" w:rsidP="009B197C">
            <w:pPr>
              <w:pStyle w:val="ProductList-Body"/>
              <w:tabs>
                <w:tab w:val="clear" w:pos="158"/>
                <w:tab w:val="left" w:pos="720"/>
              </w:tabs>
              <w:spacing w:line="256" w:lineRule="auto"/>
              <w:jc w:val="center"/>
              <w:rPr>
                <w:rFonts w:asciiTheme="majorHAnsi" w:hAnsiTheme="majorHAnsi"/>
                <w:szCs w:val="18"/>
                <w:lang w:val="en-US"/>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EE0F9E" w14:textId="77777777" w:rsidR="009B197C" w:rsidRPr="00A12616" w:rsidRDefault="009B197C" w:rsidP="009B197C">
            <w:pPr>
              <w:pStyle w:val="ProductList-Body"/>
              <w:tabs>
                <w:tab w:val="clear" w:pos="158"/>
                <w:tab w:val="left" w:pos="720"/>
              </w:tabs>
              <w:spacing w:line="256" w:lineRule="auto"/>
              <w:jc w:val="center"/>
              <w:rPr>
                <w:rFonts w:asciiTheme="majorHAnsi" w:hAnsiTheme="majorHAnsi"/>
                <w:szCs w:val="18"/>
                <w:lang w:val="en-US"/>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DA0673" w14:textId="77777777" w:rsidR="009B197C" w:rsidRPr="00A12616" w:rsidRDefault="009B197C" w:rsidP="009B197C">
            <w:pPr>
              <w:pStyle w:val="ProductList-Body"/>
              <w:tabs>
                <w:tab w:val="clear" w:pos="158"/>
                <w:tab w:val="left" w:pos="720"/>
              </w:tabs>
              <w:spacing w:line="256" w:lineRule="auto"/>
              <w:jc w:val="center"/>
              <w:rPr>
                <w:rFonts w:asciiTheme="majorHAnsi" w:hAnsiTheme="majorHAnsi"/>
                <w:szCs w:val="18"/>
                <w:lang w:val="en-U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365E37" w14:textId="77777777" w:rsidR="009B197C" w:rsidRPr="00A12616" w:rsidRDefault="009B197C" w:rsidP="009B197C">
            <w:pPr>
              <w:pStyle w:val="ProductList-Body"/>
              <w:tabs>
                <w:tab w:val="clear" w:pos="158"/>
                <w:tab w:val="left" w:pos="720"/>
              </w:tabs>
              <w:spacing w:line="256" w:lineRule="auto"/>
              <w:jc w:val="center"/>
              <w:rPr>
                <w:rFonts w:asciiTheme="majorHAnsi" w:hAnsiTheme="majorHAnsi"/>
                <w:szCs w:val="18"/>
                <w:lang w:val="en-US"/>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C9484F" w14:textId="77777777" w:rsidR="009B197C" w:rsidRPr="00A12616" w:rsidRDefault="009B197C" w:rsidP="009B197C">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E7E0DA" w14:textId="77777777" w:rsidR="009B197C" w:rsidRPr="00A12616" w:rsidRDefault="009B197C" w:rsidP="009B197C">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AA0972" w14:textId="77777777" w:rsidR="009B197C" w:rsidRPr="00A12616" w:rsidRDefault="009B197C" w:rsidP="009B197C">
            <w:pPr>
              <w:pStyle w:val="ProductList-Body"/>
              <w:tabs>
                <w:tab w:val="clear" w:pos="158"/>
                <w:tab w:val="left" w:pos="720"/>
              </w:tabs>
              <w:spacing w:line="256" w:lineRule="auto"/>
              <w:jc w:val="center"/>
              <w:rPr>
                <w:rFonts w:asciiTheme="majorHAnsi" w:hAnsiTheme="majorHAnsi"/>
                <w:szCs w:val="18"/>
                <w:lang w:val="en-US"/>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395D17" w14:textId="77777777" w:rsidR="009B197C" w:rsidRPr="00A12616" w:rsidRDefault="009B197C" w:rsidP="009B197C">
            <w:pPr>
              <w:pStyle w:val="ProductList-Body"/>
              <w:tabs>
                <w:tab w:val="clear" w:pos="158"/>
                <w:tab w:val="left" w:pos="720"/>
              </w:tabs>
              <w:spacing w:line="256" w:lineRule="auto"/>
              <w:jc w:val="center"/>
              <w:rPr>
                <w:rFonts w:asciiTheme="majorHAnsi" w:hAnsiTheme="majorHAnsi"/>
                <w:szCs w:val="18"/>
                <w:lang w:val="en-US"/>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B50CCD" w14:textId="77777777" w:rsidR="009B197C" w:rsidRPr="00A12616" w:rsidRDefault="009B197C" w:rsidP="009B197C">
            <w:pPr>
              <w:pStyle w:val="ProductList-Body"/>
              <w:tabs>
                <w:tab w:val="clear" w:pos="158"/>
                <w:tab w:val="left" w:pos="720"/>
              </w:tabs>
              <w:spacing w:line="256" w:lineRule="auto"/>
              <w:jc w:val="center"/>
              <w:rPr>
                <w:rFonts w:asciiTheme="majorHAnsi" w:hAnsiTheme="majorHAnsi"/>
                <w:szCs w:val="18"/>
                <w:lang w:val="en-US"/>
              </w:rPr>
            </w:pPr>
          </w:p>
        </w:tc>
      </w:tr>
      <w:tr w:rsidR="009B197C" w:rsidRPr="0064306D" w14:paraId="5F1CD437" w14:textId="77777777" w:rsidTr="008E0B5B">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827C761" w14:textId="77777777" w:rsidR="009B197C" w:rsidRPr="00A12616" w:rsidRDefault="009B197C" w:rsidP="009B197C">
            <w:pPr>
              <w:pStyle w:val="ProductList-Body"/>
              <w:tabs>
                <w:tab w:val="clear" w:pos="158"/>
                <w:tab w:val="left" w:pos="720"/>
              </w:tabs>
              <w:spacing w:line="256" w:lineRule="auto"/>
              <w:ind w:left="-108"/>
              <w:rPr>
                <w:rFonts w:asciiTheme="majorHAnsi" w:hAnsiTheme="majorHAnsi"/>
                <w:sz w:val="16"/>
                <w:szCs w:val="16"/>
                <w:lang w:val="en-US"/>
              </w:rPr>
            </w:pPr>
            <w:r w:rsidRPr="00A12616">
              <w:rPr>
                <w:rFonts w:asciiTheme="majorHAnsi" w:hAnsiTheme="majorHAnsi"/>
                <w:sz w:val="16"/>
                <w:szCs w:val="16"/>
                <w:lang w:val="en-US"/>
              </w:rPr>
              <w:t>Skype for Business Online Plan 2</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9189EDE" w14:textId="77777777" w:rsidR="009B197C" w:rsidRPr="00A12616" w:rsidRDefault="009B197C" w:rsidP="009B197C">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938132" w14:textId="77777777" w:rsidR="009B197C" w:rsidRPr="00A12616" w:rsidRDefault="009B197C" w:rsidP="009B197C">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D006C6" w14:textId="77777777" w:rsidR="009B197C" w:rsidRPr="00A12616" w:rsidRDefault="009B197C" w:rsidP="009B197C">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A0A8D6" w14:textId="77777777" w:rsidR="009B197C" w:rsidRPr="00A12616" w:rsidRDefault="009B197C" w:rsidP="009B197C">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79BC96" w14:textId="77777777" w:rsidR="009B197C" w:rsidRPr="00A12616" w:rsidRDefault="009B197C" w:rsidP="009B197C">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448BBA" w14:textId="77777777" w:rsidR="009B197C" w:rsidRPr="00A12616" w:rsidRDefault="009B197C" w:rsidP="009B197C">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B1321D" w14:textId="77777777" w:rsidR="009B197C" w:rsidRPr="00A12616" w:rsidRDefault="009B197C" w:rsidP="009B197C">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DC70AE" w14:textId="77777777" w:rsidR="009B197C" w:rsidRPr="00A12616" w:rsidRDefault="009B197C" w:rsidP="009B197C">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EDB9DA6" w14:textId="77777777" w:rsidR="009B197C" w:rsidRPr="00A12616" w:rsidRDefault="009B197C" w:rsidP="009B197C">
            <w:pPr>
              <w:pStyle w:val="ProductList-Body"/>
              <w:tabs>
                <w:tab w:val="clear" w:pos="158"/>
                <w:tab w:val="left" w:pos="720"/>
              </w:tabs>
              <w:spacing w:line="256" w:lineRule="auto"/>
              <w:jc w:val="center"/>
              <w:rPr>
                <w:rFonts w:asciiTheme="majorHAnsi" w:hAnsiTheme="majorHAnsi"/>
                <w:szCs w:val="18"/>
                <w:lang w:val="en-US"/>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3BCC5D" w14:textId="77777777" w:rsidR="009B197C" w:rsidRPr="00A12616" w:rsidRDefault="009B197C" w:rsidP="009B197C">
            <w:pPr>
              <w:pStyle w:val="ProductList-Body"/>
              <w:tabs>
                <w:tab w:val="clear" w:pos="158"/>
                <w:tab w:val="left" w:pos="720"/>
              </w:tabs>
              <w:spacing w:line="256" w:lineRule="auto"/>
              <w:jc w:val="center"/>
              <w:rPr>
                <w:rFonts w:asciiTheme="majorHAnsi" w:hAnsiTheme="majorHAnsi"/>
                <w:szCs w:val="18"/>
                <w:lang w:val="en-US"/>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1BC435" w14:textId="77777777" w:rsidR="009B197C" w:rsidRPr="00A12616" w:rsidRDefault="009B197C" w:rsidP="009B197C">
            <w:pPr>
              <w:pStyle w:val="ProductList-Body"/>
              <w:tabs>
                <w:tab w:val="clear" w:pos="158"/>
                <w:tab w:val="left" w:pos="720"/>
              </w:tabs>
              <w:spacing w:line="256" w:lineRule="auto"/>
              <w:jc w:val="center"/>
              <w:rPr>
                <w:rFonts w:asciiTheme="majorHAnsi" w:hAnsiTheme="majorHAnsi"/>
                <w:szCs w:val="18"/>
                <w:lang w:val="en-US"/>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42F67A" w14:textId="77777777" w:rsidR="009B197C" w:rsidRPr="00A12616" w:rsidRDefault="009B197C" w:rsidP="009B197C">
            <w:pPr>
              <w:pStyle w:val="ProductList-Body"/>
              <w:tabs>
                <w:tab w:val="clear" w:pos="158"/>
                <w:tab w:val="left" w:pos="720"/>
              </w:tabs>
              <w:spacing w:line="256" w:lineRule="auto"/>
              <w:jc w:val="center"/>
              <w:rPr>
                <w:rFonts w:asciiTheme="majorHAnsi" w:hAnsiTheme="majorHAnsi"/>
                <w:szCs w:val="18"/>
                <w:lang w:val="en-U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F67C43" w14:textId="77777777" w:rsidR="009B197C" w:rsidRPr="00A12616" w:rsidRDefault="009B197C" w:rsidP="009B197C">
            <w:pPr>
              <w:pStyle w:val="ProductList-Body"/>
              <w:tabs>
                <w:tab w:val="clear" w:pos="158"/>
                <w:tab w:val="left" w:pos="720"/>
              </w:tabs>
              <w:spacing w:line="256" w:lineRule="auto"/>
              <w:jc w:val="center"/>
              <w:rPr>
                <w:rFonts w:asciiTheme="majorHAnsi" w:hAnsiTheme="majorHAnsi"/>
                <w:szCs w:val="18"/>
                <w:lang w:val="en-US"/>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09FD4B" w14:textId="77777777" w:rsidR="009B197C" w:rsidRPr="00A12616" w:rsidRDefault="009B197C" w:rsidP="009B197C">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46EFC1" w14:textId="77777777" w:rsidR="009B197C" w:rsidRPr="00A12616" w:rsidRDefault="009B197C" w:rsidP="009B197C">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6879DC" w14:textId="77777777" w:rsidR="009B197C" w:rsidRPr="00A12616" w:rsidRDefault="009B197C" w:rsidP="009B197C">
            <w:pPr>
              <w:pStyle w:val="ProductList-Body"/>
              <w:tabs>
                <w:tab w:val="clear" w:pos="158"/>
                <w:tab w:val="left" w:pos="720"/>
              </w:tabs>
              <w:spacing w:line="256" w:lineRule="auto"/>
              <w:jc w:val="center"/>
              <w:rPr>
                <w:rFonts w:asciiTheme="majorHAnsi" w:hAnsiTheme="majorHAnsi"/>
                <w:szCs w:val="18"/>
                <w:lang w:val="en-US"/>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17AFFC" w14:textId="77777777" w:rsidR="009B197C" w:rsidRPr="00A12616" w:rsidRDefault="009B197C" w:rsidP="009B197C">
            <w:pPr>
              <w:pStyle w:val="ProductList-Body"/>
              <w:tabs>
                <w:tab w:val="clear" w:pos="158"/>
                <w:tab w:val="left" w:pos="720"/>
              </w:tabs>
              <w:spacing w:line="256" w:lineRule="auto"/>
              <w:jc w:val="center"/>
              <w:rPr>
                <w:rFonts w:asciiTheme="majorHAnsi" w:hAnsiTheme="majorHAnsi"/>
                <w:szCs w:val="18"/>
                <w:lang w:val="en-US"/>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C71FD3" w14:textId="77777777" w:rsidR="009B197C" w:rsidRPr="00A12616" w:rsidRDefault="009B197C" w:rsidP="009B197C">
            <w:pPr>
              <w:pStyle w:val="ProductList-Body"/>
              <w:tabs>
                <w:tab w:val="clear" w:pos="158"/>
                <w:tab w:val="left" w:pos="720"/>
              </w:tabs>
              <w:spacing w:line="256" w:lineRule="auto"/>
              <w:jc w:val="center"/>
              <w:rPr>
                <w:rFonts w:asciiTheme="majorHAnsi" w:hAnsiTheme="majorHAnsi"/>
                <w:szCs w:val="18"/>
                <w:lang w:val="en-US"/>
              </w:rPr>
            </w:pPr>
          </w:p>
        </w:tc>
      </w:tr>
      <w:tr w:rsidR="00A12616" w:rsidRPr="0064306D" w14:paraId="05AD5790" w14:textId="77777777" w:rsidTr="008E0B5B">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00637C4" w14:textId="77777777" w:rsidR="00A12616" w:rsidRPr="00A12616" w:rsidRDefault="00A12616" w:rsidP="00A12616">
            <w:pPr>
              <w:pStyle w:val="ProductList-Body"/>
              <w:tabs>
                <w:tab w:val="clear" w:pos="158"/>
                <w:tab w:val="left" w:pos="720"/>
              </w:tabs>
              <w:spacing w:line="256" w:lineRule="auto"/>
              <w:ind w:left="-108"/>
              <w:rPr>
                <w:rFonts w:asciiTheme="majorHAnsi" w:hAnsiTheme="majorHAnsi"/>
                <w:sz w:val="16"/>
                <w:szCs w:val="16"/>
                <w:lang w:val="en-US"/>
              </w:rPr>
            </w:pPr>
            <w:r w:rsidRPr="00A12616">
              <w:rPr>
                <w:rFonts w:asciiTheme="majorHAnsi" w:hAnsiTheme="majorHAnsi"/>
                <w:sz w:val="16"/>
                <w:szCs w:val="16"/>
                <w:lang w:val="en-US"/>
              </w:rPr>
              <w:t>Skype for Business Online Cloud PBX</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99648B9" w14:textId="77777777" w:rsidR="00A12616" w:rsidRPr="00A12616" w:rsidRDefault="00A12616" w:rsidP="00A12616">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70B80C" w14:textId="77777777" w:rsidR="00A12616" w:rsidRPr="00A12616" w:rsidRDefault="00A12616" w:rsidP="00A12616">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519234" w14:textId="77777777" w:rsidR="00A12616" w:rsidRPr="00A12616" w:rsidRDefault="00A12616" w:rsidP="00A12616">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62B9AC" w14:textId="77777777" w:rsidR="00A12616" w:rsidRPr="00A12616" w:rsidRDefault="00A12616" w:rsidP="00A1261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79BAB9" w14:textId="77777777" w:rsidR="00A12616" w:rsidRPr="00A12616" w:rsidRDefault="00A12616" w:rsidP="00A1261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FD30BC" w14:textId="77777777" w:rsidR="00A12616" w:rsidRPr="00A12616" w:rsidRDefault="00A12616" w:rsidP="00A1261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437ADC" w14:textId="77777777" w:rsidR="00A12616" w:rsidRPr="00A12616" w:rsidRDefault="00A12616" w:rsidP="00A1261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CD063E" w14:textId="77777777" w:rsidR="00A12616" w:rsidRPr="00A12616" w:rsidRDefault="00A12616" w:rsidP="00A1261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753477" w14:textId="77777777" w:rsidR="00A12616" w:rsidRPr="00A12616" w:rsidRDefault="00A12616" w:rsidP="00A12616">
            <w:pPr>
              <w:pStyle w:val="ProductList-Body"/>
              <w:tabs>
                <w:tab w:val="clear" w:pos="158"/>
                <w:tab w:val="left" w:pos="720"/>
              </w:tabs>
              <w:spacing w:line="256" w:lineRule="auto"/>
              <w:jc w:val="center"/>
              <w:rPr>
                <w:rFonts w:asciiTheme="majorHAnsi" w:hAnsiTheme="majorHAnsi"/>
                <w:szCs w:val="18"/>
                <w:lang w:val="en-US"/>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6A9F0E" w14:textId="77777777" w:rsidR="00A12616" w:rsidRPr="00A12616" w:rsidRDefault="00A12616" w:rsidP="00A12616">
            <w:pPr>
              <w:pStyle w:val="ProductList-Body"/>
              <w:tabs>
                <w:tab w:val="clear" w:pos="158"/>
                <w:tab w:val="left" w:pos="720"/>
              </w:tabs>
              <w:spacing w:line="256" w:lineRule="auto"/>
              <w:jc w:val="center"/>
              <w:rPr>
                <w:rFonts w:asciiTheme="majorHAnsi" w:hAnsiTheme="majorHAnsi"/>
                <w:szCs w:val="18"/>
                <w:lang w:val="en-US"/>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64D685" w14:textId="77777777" w:rsidR="00A12616" w:rsidRPr="00A12616" w:rsidRDefault="00A12616" w:rsidP="00A12616">
            <w:pPr>
              <w:pStyle w:val="ProductList-Body"/>
              <w:tabs>
                <w:tab w:val="clear" w:pos="158"/>
                <w:tab w:val="left" w:pos="720"/>
              </w:tabs>
              <w:spacing w:line="256" w:lineRule="auto"/>
              <w:jc w:val="center"/>
              <w:rPr>
                <w:rFonts w:asciiTheme="majorHAnsi" w:hAnsiTheme="majorHAnsi"/>
                <w:szCs w:val="18"/>
                <w:lang w:val="en-US"/>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867EA9" w14:textId="77777777" w:rsidR="00A12616" w:rsidRPr="00A12616" w:rsidRDefault="00A12616" w:rsidP="00A12616">
            <w:pPr>
              <w:pStyle w:val="ProductList-Body"/>
              <w:tabs>
                <w:tab w:val="clear" w:pos="158"/>
                <w:tab w:val="left" w:pos="720"/>
              </w:tabs>
              <w:spacing w:line="256" w:lineRule="auto"/>
              <w:jc w:val="center"/>
              <w:rPr>
                <w:rFonts w:asciiTheme="majorHAnsi" w:hAnsiTheme="majorHAnsi"/>
                <w:szCs w:val="18"/>
                <w:lang w:val="en-U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B60B22" w14:textId="77777777" w:rsidR="00A12616" w:rsidRPr="00A12616" w:rsidRDefault="00A12616" w:rsidP="00A12616">
            <w:pPr>
              <w:pStyle w:val="ProductList-Body"/>
              <w:tabs>
                <w:tab w:val="clear" w:pos="158"/>
                <w:tab w:val="left" w:pos="720"/>
              </w:tabs>
              <w:spacing w:line="256" w:lineRule="auto"/>
              <w:jc w:val="center"/>
              <w:rPr>
                <w:rFonts w:asciiTheme="majorHAnsi" w:hAnsiTheme="majorHAnsi"/>
                <w:szCs w:val="18"/>
                <w:lang w:val="en-US"/>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D60D5E" w14:textId="77777777" w:rsidR="00A12616" w:rsidRPr="00A12616" w:rsidRDefault="00A12616" w:rsidP="00A12616">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CB85EC" w14:textId="77777777" w:rsidR="00A12616" w:rsidRPr="00A12616" w:rsidRDefault="00A12616" w:rsidP="00A12616">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DD801B" w14:textId="77777777" w:rsidR="00A12616" w:rsidRPr="00A12616" w:rsidRDefault="00A12616" w:rsidP="00A12616">
            <w:pPr>
              <w:pStyle w:val="ProductList-Body"/>
              <w:tabs>
                <w:tab w:val="clear" w:pos="158"/>
                <w:tab w:val="left" w:pos="720"/>
              </w:tabs>
              <w:spacing w:line="256" w:lineRule="auto"/>
              <w:jc w:val="center"/>
              <w:rPr>
                <w:rFonts w:asciiTheme="majorHAnsi" w:hAnsiTheme="majorHAnsi"/>
                <w:szCs w:val="18"/>
                <w:lang w:val="en-US"/>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886FB1" w14:textId="77777777" w:rsidR="00A12616" w:rsidRPr="00A12616" w:rsidRDefault="00A12616" w:rsidP="00A12616">
            <w:pPr>
              <w:pStyle w:val="ProductList-Body"/>
              <w:tabs>
                <w:tab w:val="clear" w:pos="158"/>
                <w:tab w:val="left" w:pos="720"/>
              </w:tabs>
              <w:spacing w:line="256" w:lineRule="auto"/>
              <w:jc w:val="center"/>
              <w:rPr>
                <w:rFonts w:asciiTheme="majorHAnsi" w:hAnsiTheme="majorHAnsi"/>
                <w:szCs w:val="18"/>
                <w:lang w:val="en-US"/>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3191A6" w14:textId="77777777" w:rsidR="00A12616" w:rsidRPr="00A12616" w:rsidRDefault="00A12616" w:rsidP="00A12616">
            <w:pPr>
              <w:pStyle w:val="ProductList-Body"/>
              <w:tabs>
                <w:tab w:val="clear" w:pos="158"/>
                <w:tab w:val="left" w:pos="720"/>
              </w:tabs>
              <w:spacing w:line="256" w:lineRule="auto"/>
              <w:jc w:val="center"/>
              <w:rPr>
                <w:rFonts w:asciiTheme="majorHAnsi" w:hAnsiTheme="majorHAnsi"/>
                <w:szCs w:val="18"/>
                <w:lang w:val="en-US"/>
              </w:rPr>
            </w:pPr>
          </w:p>
        </w:tc>
      </w:tr>
      <w:tr w:rsidR="009B197C" w14:paraId="59867CC5" w14:textId="77777777" w:rsidTr="008E0B5B">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604E303" w14:textId="77777777" w:rsidR="009B197C" w:rsidRDefault="009B197C" w:rsidP="009B197C">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Yammer Enterprise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485D0AA"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A2FD25"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D66A28"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B341CC"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EFEA9B"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07F854"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CE74F2"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695E3A"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50A9A4"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88D8DC"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F4596B"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17547B"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10E120"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997EF1"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A78FD5"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1545C5A2"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BB9704"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9D5304"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r>
      <w:tr w:rsidR="009B197C" w14:paraId="70F403D1" w14:textId="77777777" w:rsidTr="008E0B5B">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76D73E0" w14:textId="77777777" w:rsidR="009B197C" w:rsidRDefault="009B197C" w:rsidP="009B197C">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D0317D6"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AB6672C"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A0FB8C"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DEE74E"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5C4CB7"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F7D6DB"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FA6940"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CA47FFD"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CEC82E"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E25A30"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AAB63C"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1DEAA0"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BEB2E5"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E1F2ED"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315221"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288245"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1A7971"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B1BEDD"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r>
      <w:tr w:rsidR="009B197C" w14:paraId="73CF11CE" w14:textId="77777777" w:rsidTr="008E0B5B">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C435977" w14:textId="77777777" w:rsidR="009B197C" w:rsidRDefault="009B197C" w:rsidP="009B197C">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ECC23D7"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87C161"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126AA6"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9235EC"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2B93DA"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D3C212"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C92F5D"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2AE253"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392DF7"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A55630"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E8659A"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8E8995"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40DB4A"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298EA2"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51B424"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78BA5E"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929A90"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406E29"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r>
      <w:tr w:rsidR="009B197C" w14:paraId="4074C627" w14:textId="77777777" w:rsidTr="008E0B5B">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9EAEFCA" w14:textId="77777777" w:rsidR="009B197C" w:rsidRDefault="009B197C" w:rsidP="009B197C">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FDFE35"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0E31B0"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94FF48"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125EE5"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CF6D35"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9D40F4"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D19B0C"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F35DD00"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06C00F9"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6E1E3B"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8AAC1B"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F94626"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04FE70"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A1F869"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C3B94C"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A87AB1"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77A939"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A3D023"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r>
      <w:tr w:rsidR="009B197C" w14:paraId="537132AB" w14:textId="77777777" w:rsidTr="008E0B5B">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AE28E53" w14:textId="77777777" w:rsidR="009B197C" w:rsidRDefault="009B197C" w:rsidP="009B197C">
            <w:pPr>
              <w:pStyle w:val="ProductList-Body"/>
              <w:tabs>
                <w:tab w:val="clear" w:pos="158"/>
                <w:tab w:val="left" w:pos="720"/>
              </w:tabs>
              <w:spacing w:line="256" w:lineRule="auto"/>
              <w:ind w:left="-108"/>
              <w:rPr>
                <w:sz w:val="16"/>
                <w:szCs w:val="16"/>
              </w:rPr>
            </w:pPr>
            <w:r>
              <w:rPr>
                <w:rFonts w:asciiTheme="majorHAnsi" w:hAnsiTheme="majorHAnsi"/>
                <w:sz w:val="16"/>
                <w:szCs w:val="16"/>
              </w:rPr>
              <w:t>Office 365 Customer Lockbox</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07ADCEB"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7A0A3F"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E7FBCA"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B33340"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C1E0EF"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DF23FD"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7481CA"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A41D57"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066F37"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E57E4C"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2B2A56"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04017B"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B9962A"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C291DE"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62A580"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73EDA6"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70E473"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F9063E"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r>
      <w:tr w:rsidR="009B197C" w14:paraId="19C34231" w14:textId="77777777" w:rsidTr="008E0B5B">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8B1A22A" w14:textId="77777777" w:rsidR="009B197C" w:rsidRDefault="009B197C" w:rsidP="009B197C">
            <w:pPr>
              <w:pStyle w:val="ProductList-Body"/>
              <w:tabs>
                <w:tab w:val="clear" w:pos="158"/>
                <w:tab w:val="left" w:pos="720"/>
              </w:tabs>
              <w:spacing w:line="256" w:lineRule="auto"/>
              <w:ind w:left="-108"/>
              <w:rPr>
                <w:sz w:val="16"/>
                <w:szCs w:val="16"/>
              </w:rPr>
            </w:pPr>
            <w:r>
              <w:rPr>
                <w:rFonts w:asciiTheme="majorHAnsi" w:hAnsiTheme="majorHAnsi"/>
                <w:sz w:val="16"/>
                <w:szCs w:val="16"/>
              </w:rPr>
              <w:t>Office 365 Delve Analytics</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A6E925"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4AF9A5"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581A8B"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FEF3AD"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D721FD"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3FE790"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A35482"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EDC6DB"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F2B246"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AE04DD"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FD7F88"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1257CD"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BF33AF"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2E7CBE"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745965"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963F66"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0AFF61"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F3DF1E"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r>
      <w:tr w:rsidR="009B197C" w14:paraId="2332C511" w14:textId="77777777" w:rsidTr="008E0B5B">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2CEFF6E" w14:textId="53F9BD94" w:rsidR="009B197C" w:rsidRDefault="009B197C" w:rsidP="00A12616">
            <w:pPr>
              <w:pStyle w:val="ProductList-Body"/>
              <w:tabs>
                <w:tab w:val="clear" w:pos="158"/>
                <w:tab w:val="left" w:pos="720"/>
              </w:tabs>
              <w:spacing w:line="256" w:lineRule="auto"/>
              <w:ind w:left="-108"/>
              <w:rPr>
                <w:sz w:val="16"/>
                <w:szCs w:val="16"/>
              </w:rPr>
            </w:pPr>
            <w:r>
              <w:rPr>
                <w:rFonts w:asciiTheme="majorHAnsi" w:hAnsiTheme="majorHAnsi"/>
                <w:sz w:val="16"/>
                <w:szCs w:val="16"/>
              </w:rPr>
              <w:t xml:space="preserve">Office 365 </w:t>
            </w:r>
            <w:r w:rsidR="00A12616">
              <w:rPr>
                <w:rFonts w:asciiTheme="majorHAnsi" w:hAnsiTheme="majorHAnsi"/>
                <w:sz w:val="16"/>
                <w:szCs w:val="16"/>
              </w:rPr>
              <w:t>Advanced e Discovery</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A2A108E"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C9D927"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9C5E2B"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D58FE2"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FD991C"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E79000"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8C3F1F"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5E4A0C"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4B9AA2"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77FE63"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66E506"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CCE79"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39FA1B"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3CCB47"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4F4B17"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00AB90"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C2970C"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2951C5"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r>
      <w:tr w:rsidR="009B197C" w14:paraId="7B9ED825" w14:textId="77777777" w:rsidTr="008E0B5B">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DBED020" w14:textId="77777777" w:rsidR="009B197C" w:rsidRPr="0056451B" w:rsidRDefault="009B197C" w:rsidP="009B197C">
            <w:pPr>
              <w:pStyle w:val="ProductList-Body"/>
              <w:tabs>
                <w:tab w:val="clear" w:pos="158"/>
                <w:tab w:val="left" w:pos="720"/>
              </w:tabs>
              <w:spacing w:line="256" w:lineRule="auto"/>
              <w:ind w:left="-108"/>
              <w:rPr>
                <w:rFonts w:asciiTheme="majorHAnsi" w:hAnsiTheme="majorHAnsi"/>
                <w:sz w:val="16"/>
                <w:szCs w:val="16"/>
              </w:rPr>
            </w:pPr>
            <w:r w:rsidRPr="0056451B">
              <w:rPr>
                <w:rFonts w:asciiTheme="majorHAnsi" w:hAnsiTheme="majorHAnsi"/>
                <w:sz w:val="16"/>
                <w:szCs w:val="16"/>
              </w:rPr>
              <w:t>Power BI Pro</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43493F"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5DC5D6"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7B7550"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505E58"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403F77"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CFAED8"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735C8E"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B25D06"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A773D1"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12DB16"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6BC3BE"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412750"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8E195B"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6F841D"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2C0E06"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22CC94"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0F1FC8"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432994"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r>
      <w:tr w:rsidR="00A12616" w14:paraId="3286673A" w14:textId="77777777" w:rsidTr="008E0B5B">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7D70B4A" w14:textId="77777777" w:rsidR="00A12616" w:rsidRPr="0056451B" w:rsidRDefault="00A12616" w:rsidP="00A12616">
            <w:pPr>
              <w:pStyle w:val="ProductList-Body"/>
              <w:tabs>
                <w:tab w:val="clear" w:pos="158"/>
                <w:tab w:val="left" w:pos="720"/>
              </w:tabs>
              <w:spacing w:line="256" w:lineRule="auto"/>
              <w:ind w:left="-108"/>
              <w:rPr>
                <w:rFonts w:asciiTheme="majorHAnsi" w:hAnsiTheme="majorHAnsi"/>
                <w:sz w:val="16"/>
                <w:szCs w:val="16"/>
              </w:rPr>
            </w:pPr>
            <w:r w:rsidRPr="0056451B">
              <w:rPr>
                <w:rFonts w:asciiTheme="majorHAnsi" w:hAnsiTheme="majorHAnsi"/>
                <w:sz w:val="16"/>
                <w:szCs w:val="16"/>
              </w:rPr>
              <w:t>Advanced Threat Protection</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D8D580" w14:textId="77777777" w:rsidR="00A12616" w:rsidRDefault="00A12616" w:rsidP="00A126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834B25" w14:textId="77777777" w:rsidR="00A12616" w:rsidRDefault="00A12616" w:rsidP="00A126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E69465" w14:textId="77777777" w:rsidR="00A12616" w:rsidRDefault="00A12616" w:rsidP="00A126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D7CB3E" w14:textId="77777777" w:rsidR="00A12616" w:rsidRDefault="00A12616" w:rsidP="00A126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9D0096" w14:textId="77777777" w:rsidR="00A12616" w:rsidRDefault="00A12616" w:rsidP="00A126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2C4618" w14:textId="77777777" w:rsidR="00A12616" w:rsidRDefault="00A12616" w:rsidP="00A126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89EB1F" w14:textId="77777777" w:rsidR="00A12616" w:rsidRDefault="00A12616" w:rsidP="00A126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0DED64" w14:textId="77777777" w:rsidR="00A12616" w:rsidRDefault="00A12616" w:rsidP="00A126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58C2BD" w14:textId="77777777" w:rsidR="00A12616" w:rsidRDefault="00A12616" w:rsidP="00A12616">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3382FC" w14:textId="77777777" w:rsidR="00A12616" w:rsidRDefault="00A12616" w:rsidP="00A1261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34CB7A" w14:textId="77777777" w:rsidR="00A12616" w:rsidRDefault="00A12616" w:rsidP="00A1261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6ECE33" w14:textId="77777777" w:rsidR="00A12616" w:rsidRDefault="00A12616" w:rsidP="00A12616">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E97448" w14:textId="77777777" w:rsidR="00A12616" w:rsidRDefault="00A12616" w:rsidP="00A1261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1EF4BA" w14:textId="77777777" w:rsidR="00A12616" w:rsidRDefault="00A12616" w:rsidP="00A12616">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9F661B" w14:textId="77777777" w:rsidR="00A12616" w:rsidRDefault="00A12616" w:rsidP="00A12616">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1CC7D1" w14:textId="77777777" w:rsidR="00A12616" w:rsidRDefault="00A12616" w:rsidP="00A126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2A64A2" w14:textId="77777777" w:rsidR="00A12616" w:rsidRDefault="00A12616" w:rsidP="00A126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636E2B" w14:textId="77777777" w:rsidR="00A12616" w:rsidRDefault="00A12616" w:rsidP="00A12616">
            <w:pPr>
              <w:pStyle w:val="ProductList-Body"/>
              <w:tabs>
                <w:tab w:val="clear" w:pos="158"/>
                <w:tab w:val="left" w:pos="720"/>
              </w:tabs>
              <w:spacing w:line="256" w:lineRule="auto"/>
              <w:jc w:val="center"/>
              <w:rPr>
                <w:rFonts w:asciiTheme="majorHAnsi" w:hAnsiTheme="majorHAnsi"/>
                <w:szCs w:val="18"/>
              </w:rPr>
            </w:pPr>
          </w:p>
        </w:tc>
      </w:tr>
      <w:tr w:rsidR="009B197C" w14:paraId="4FD84597" w14:textId="77777777" w:rsidTr="008E0B5B">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932DC5B" w14:textId="77777777" w:rsidR="009B197C" w:rsidRPr="0056451B" w:rsidRDefault="009B197C" w:rsidP="009B197C">
            <w:pPr>
              <w:pStyle w:val="ProductList-Body"/>
              <w:tabs>
                <w:tab w:val="clear" w:pos="158"/>
                <w:tab w:val="left" w:pos="720"/>
              </w:tabs>
              <w:spacing w:line="256" w:lineRule="auto"/>
              <w:ind w:left="-108"/>
              <w:rPr>
                <w:rFonts w:asciiTheme="majorHAnsi" w:hAnsiTheme="majorHAnsi"/>
                <w:sz w:val="16"/>
                <w:szCs w:val="16"/>
              </w:rPr>
            </w:pPr>
            <w:r w:rsidRPr="0056451B">
              <w:rPr>
                <w:rFonts w:asciiTheme="majorHAnsi" w:hAnsiTheme="majorHAnsi"/>
                <w:sz w:val="16"/>
                <w:szCs w:val="16"/>
              </w:rPr>
              <w:t>Microsoft Intune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F3C896A"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70991A"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AE3C01"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40F018"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479A9E"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036754"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9FE9BD"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D6EAE6"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FE617A"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EE830D"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265BC5"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9B6A70"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4F044F"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651854"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2631FE4"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CB2B58"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4AADAF"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F5CD77"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r>
      <w:tr w:rsidR="009B197C" w14:paraId="3E48EBD8" w14:textId="77777777" w:rsidTr="008E0B5B">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6F29955" w14:textId="77777777" w:rsidR="009B197C" w:rsidRDefault="009B197C" w:rsidP="009B197C">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Rights Management</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3F125CD"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43EDBC"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040AFB"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26162D"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2D91C3"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3DE8BE"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168116"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630E73"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2E0327"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3BE3E8"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A314F9"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685832"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0C316E"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D13CCD"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F16576A"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2480A2"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679BE5"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D48040"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r>
      <w:tr w:rsidR="009B197C" w14:paraId="55A89EF5" w14:textId="77777777" w:rsidTr="008E0B5B">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E8C9A15" w14:textId="77777777" w:rsidR="009B197C" w:rsidRDefault="009B197C" w:rsidP="009B197C">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2FFDE96"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0AFADA"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467FA5"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9BBFED"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1E988C"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CF2E92"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3A51DC"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632EF3"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0D0BCD"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8A8420"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FB927F"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2FE7EE"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E16E7B"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581012"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A6D3C88"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B81DE0"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5EE693"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C08B30"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r>
      <w:tr w:rsidR="009B197C" w:rsidRPr="0064306D" w14:paraId="4812EC52" w14:textId="77777777" w:rsidTr="008E0B5B">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0E6F3C5" w14:textId="77777777" w:rsidR="009B197C" w:rsidRPr="00A12616" w:rsidRDefault="009B197C" w:rsidP="009B197C">
            <w:pPr>
              <w:pStyle w:val="ProductList-Body"/>
              <w:tabs>
                <w:tab w:val="clear" w:pos="158"/>
                <w:tab w:val="left" w:pos="720"/>
              </w:tabs>
              <w:spacing w:line="256" w:lineRule="auto"/>
              <w:ind w:left="-108"/>
              <w:rPr>
                <w:rFonts w:asciiTheme="majorHAnsi" w:hAnsiTheme="majorHAnsi"/>
                <w:sz w:val="16"/>
                <w:szCs w:val="16"/>
                <w:lang w:val="en-US"/>
              </w:rPr>
            </w:pPr>
            <w:r w:rsidRPr="00A12616">
              <w:rPr>
                <w:rFonts w:asciiTheme="majorHAnsi" w:hAnsiTheme="majorHAnsi"/>
                <w:sz w:val="16"/>
                <w:szCs w:val="16"/>
                <w:lang w:val="en-US"/>
              </w:rPr>
              <w:t>Microsoft Dynamics Marketing Sales Collaboration</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22B371" w14:textId="77777777" w:rsidR="009B197C" w:rsidRPr="00A12616" w:rsidRDefault="009B197C" w:rsidP="009B197C">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4ADEF4" w14:textId="77777777" w:rsidR="009B197C" w:rsidRPr="00A12616" w:rsidRDefault="009B197C" w:rsidP="009B197C">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57F582" w14:textId="77777777" w:rsidR="009B197C" w:rsidRPr="00A12616" w:rsidRDefault="009B197C" w:rsidP="009B197C">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723EEB" w14:textId="77777777" w:rsidR="009B197C" w:rsidRPr="00A12616" w:rsidRDefault="009B197C" w:rsidP="009B197C">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E463D0" w14:textId="77777777" w:rsidR="009B197C" w:rsidRPr="00A12616" w:rsidRDefault="009B197C" w:rsidP="009B197C">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D5DD02" w14:textId="77777777" w:rsidR="009B197C" w:rsidRPr="00A12616" w:rsidRDefault="009B197C" w:rsidP="009B197C">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8C6EC7" w14:textId="77777777" w:rsidR="009B197C" w:rsidRPr="00A12616" w:rsidRDefault="009B197C" w:rsidP="009B197C">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82B0BE" w14:textId="77777777" w:rsidR="009B197C" w:rsidRPr="00A12616" w:rsidRDefault="009B197C" w:rsidP="009B197C">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C34AF5" w14:textId="77777777" w:rsidR="009B197C" w:rsidRPr="00A12616" w:rsidRDefault="009B197C" w:rsidP="009B197C">
            <w:pPr>
              <w:pStyle w:val="ProductList-Body"/>
              <w:tabs>
                <w:tab w:val="clear" w:pos="158"/>
                <w:tab w:val="left" w:pos="720"/>
              </w:tabs>
              <w:spacing w:line="256" w:lineRule="auto"/>
              <w:jc w:val="center"/>
              <w:rPr>
                <w:rFonts w:asciiTheme="majorHAnsi" w:hAnsiTheme="majorHAnsi"/>
                <w:szCs w:val="18"/>
                <w:lang w:val="en-US"/>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1F5BFD" w14:textId="77777777" w:rsidR="009B197C" w:rsidRPr="00A12616" w:rsidRDefault="009B197C" w:rsidP="009B197C">
            <w:pPr>
              <w:pStyle w:val="ProductList-Body"/>
              <w:tabs>
                <w:tab w:val="clear" w:pos="158"/>
                <w:tab w:val="left" w:pos="720"/>
              </w:tabs>
              <w:spacing w:line="256" w:lineRule="auto"/>
              <w:jc w:val="center"/>
              <w:rPr>
                <w:rFonts w:asciiTheme="majorHAnsi" w:hAnsiTheme="majorHAnsi"/>
                <w:szCs w:val="18"/>
                <w:lang w:val="en-US"/>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18E197" w14:textId="77777777" w:rsidR="009B197C" w:rsidRPr="00A12616" w:rsidRDefault="009B197C" w:rsidP="009B197C">
            <w:pPr>
              <w:pStyle w:val="ProductList-Body"/>
              <w:tabs>
                <w:tab w:val="clear" w:pos="158"/>
                <w:tab w:val="left" w:pos="720"/>
              </w:tabs>
              <w:spacing w:line="256" w:lineRule="auto"/>
              <w:jc w:val="center"/>
              <w:rPr>
                <w:rFonts w:asciiTheme="majorHAnsi" w:hAnsiTheme="majorHAnsi"/>
                <w:szCs w:val="18"/>
                <w:lang w:val="en-US"/>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9307D0" w14:textId="77777777" w:rsidR="009B197C" w:rsidRPr="00A12616" w:rsidRDefault="009B197C" w:rsidP="009B197C">
            <w:pPr>
              <w:pStyle w:val="ProductList-Body"/>
              <w:tabs>
                <w:tab w:val="clear" w:pos="158"/>
                <w:tab w:val="left" w:pos="720"/>
              </w:tabs>
              <w:spacing w:line="256" w:lineRule="auto"/>
              <w:jc w:val="center"/>
              <w:rPr>
                <w:rFonts w:asciiTheme="majorHAnsi" w:hAnsiTheme="majorHAnsi"/>
                <w:szCs w:val="18"/>
                <w:lang w:val="en-U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9FABFB" w14:textId="77777777" w:rsidR="009B197C" w:rsidRPr="00A12616" w:rsidRDefault="009B197C" w:rsidP="009B197C">
            <w:pPr>
              <w:pStyle w:val="ProductList-Body"/>
              <w:tabs>
                <w:tab w:val="clear" w:pos="158"/>
                <w:tab w:val="left" w:pos="720"/>
              </w:tabs>
              <w:spacing w:line="256" w:lineRule="auto"/>
              <w:jc w:val="center"/>
              <w:rPr>
                <w:rFonts w:asciiTheme="majorHAnsi" w:hAnsiTheme="majorHAnsi"/>
                <w:szCs w:val="18"/>
                <w:lang w:val="en-US"/>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956F22" w14:textId="77777777" w:rsidR="009B197C" w:rsidRPr="00A12616" w:rsidRDefault="009B197C" w:rsidP="009B197C">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D558FA" w14:textId="77777777" w:rsidR="009B197C" w:rsidRPr="00A12616" w:rsidRDefault="009B197C" w:rsidP="009B197C">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C31869" w14:textId="77777777" w:rsidR="009B197C" w:rsidRPr="00A12616" w:rsidRDefault="009B197C" w:rsidP="009B197C">
            <w:pPr>
              <w:pStyle w:val="ProductList-Body"/>
              <w:tabs>
                <w:tab w:val="clear" w:pos="158"/>
                <w:tab w:val="left" w:pos="720"/>
              </w:tabs>
              <w:spacing w:line="256" w:lineRule="auto"/>
              <w:jc w:val="center"/>
              <w:rPr>
                <w:rFonts w:asciiTheme="majorHAnsi" w:hAnsiTheme="majorHAnsi"/>
                <w:szCs w:val="18"/>
                <w:lang w:val="en-US"/>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18C205A" w14:textId="77777777" w:rsidR="009B197C" w:rsidRPr="00A12616" w:rsidRDefault="009B197C" w:rsidP="009B197C">
            <w:pPr>
              <w:pStyle w:val="ProductList-Body"/>
              <w:tabs>
                <w:tab w:val="clear" w:pos="158"/>
                <w:tab w:val="left" w:pos="720"/>
              </w:tabs>
              <w:spacing w:line="256" w:lineRule="auto"/>
              <w:jc w:val="center"/>
              <w:rPr>
                <w:rFonts w:asciiTheme="majorHAnsi" w:hAnsiTheme="majorHAnsi"/>
                <w:szCs w:val="18"/>
                <w:lang w:val="en-US"/>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C1FCFA" w14:textId="77777777" w:rsidR="009B197C" w:rsidRPr="00A12616" w:rsidRDefault="009B197C" w:rsidP="009B197C">
            <w:pPr>
              <w:pStyle w:val="ProductList-Body"/>
              <w:tabs>
                <w:tab w:val="clear" w:pos="158"/>
                <w:tab w:val="left" w:pos="720"/>
              </w:tabs>
              <w:spacing w:line="256" w:lineRule="auto"/>
              <w:jc w:val="center"/>
              <w:rPr>
                <w:rFonts w:asciiTheme="majorHAnsi" w:hAnsiTheme="majorHAnsi"/>
                <w:szCs w:val="18"/>
                <w:lang w:val="en-US"/>
              </w:rPr>
            </w:pPr>
          </w:p>
        </w:tc>
      </w:tr>
      <w:tr w:rsidR="009B197C" w14:paraId="08D38C25" w14:textId="77777777" w:rsidTr="008E0B5B">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900D60A" w14:textId="77777777" w:rsidR="009B197C" w:rsidRDefault="009B197C" w:rsidP="009B197C">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Marketing Enterprise </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02005B7"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880D47"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7247CB"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38F8E8"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B1C508"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E09B59"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B47E33"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5A2E56"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B081D8"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7204D3"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2FE5D2"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909AF4"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957189"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316803"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7033B9"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7D2B21"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EC728B"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1F32B5E"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r>
      <w:tr w:rsidR="009B197C" w14:paraId="48469D8C" w14:textId="77777777" w:rsidTr="008E0B5B">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6B4167F" w14:textId="77777777" w:rsidR="009B197C" w:rsidRDefault="009B197C" w:rsidP="009B197C">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Social Engagement Professional</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5CFE2AD"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37C6D7"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D3DE3B"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0132CA"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062017"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09C861"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5909A7"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D43264"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9E27BB"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66FF16"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54B3C6"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81A965"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4C41EA"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8966A7"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33FACD"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292DC4"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4CD80E2"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AD63F49"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r>
      <w:tr w:rsidR="009B197C" w14:paraId="455FC881" w14:textId="77777777" w:rsidTr="008E0B5B">
        <w:trPr>
          <w:trHeight w:val="288"/>
        </w:trPr>
        <w:tc>
          <w:tcPr>
            <w:tcW w:w="2246" w:type="dxa"/>
            <w:tcBorders>
              <w:top w:val="dashSmallGap" w:sz="4" w:space="0" w:color="BFBFBF" w:themeColor="background1" w:themeShade="BF"/>
              <w:left w:val="nil"/>
              <w:bottom w:val="nil"/>
              <w:right w:val="nil"/>
            </w:tcBorders>
            <w:noWrap/>
            <w:vAlign w:val="center"/>
            <w:hideMark/>
          </w:tcPr>
          <w:p w14:paraId="5816EF61" w14:textId="77777777" w:rsidR="009B197C" w:rsidRDefault="009B197C" w:rsidP="009B197C">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Parature Enterprise</w:t>
            </w:r>
          </w:p>
        </w:tc>
        <w:tc>
          <w:tcPr>
            <w:tcW w:w="273"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02EA4F2F"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71EC639C"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4B657F4"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258F4FF"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19BBADCF"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007A980"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0FE8265"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4EDD2FF0"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684DC76"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20A5F48"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2F5FA69"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11948343"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97C6827"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4B4463C"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12F729C4"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F09FFFF"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2DAEB187"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nil"/>
              <w:right w:val="nil"/>
            </w:tcBorders>
            <w:shd w:val="clear" w:color="auto" w:fill="4668C5"/>
            <w:vAlign w:val="center"/>
          </w:tcPr>
          <w:p w14:paraId="21DD645B"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r>
    </w:tbl>
    <w:p w14:paraId="069BE7B7" w14:textId="77777777" w:rsidR="009B197C" w:rsidRPr="00A12616" w:rsidRDefault="009B197C" w:rsidP="009B197C">
      <w:pPr>
        <w:pStyle w:val="ProductList-Body"/>
        <w:spacing w:before="60"/>
        <w:rPr>
          <w:i/>
          <w:sz w:val="16"/>
          <w:szCs w:val="16"/>
        </w:rPr>
      </w:pPr>
      <w:r w:rsidRPr="00A12616">
        <w:rPr>
          <w:i/>
          <w:sz w:val="16"/>
          <w:szCs w:val="16"/>
          <w:vertAlign w:val="superscript"/>
        </w:rPr>
        <w:t>1</w:t>
      </w:r>
      <w:r w:rsidRPr="00A12616">
        <w:rPr>
          <w:i/>
          <w:sz w:val="16"/>
          <w:szCs w:val="16"/>
        </w:rPr>
        <w:t xml:space="preserve"> Tillægs-SL'er til Suite, hvor titlen indeholder ”uden ProPlus”, omfatter ikke rettigheder til Office 365 ProPlus.</w:t>
      </w:r>
    </w:p>
    <w:p w14:paraId="26150BB5" w14:textId="77777777" w:rsidR="009B197C" w:rsidRPr="00A12616" w:rsidRDefault="009B197C" w:rsidP="009B197C">
      <w:pPr>
        <w:pStyle w:val="ProductList-Body"/>
        <w:rPr>
          <w:rStyle w:val="Hyperlink"/>
          <w:i/>
          <w:sz w:val="16"/>
          <w:szCs w:val="16"/>
        </w:rPr>
      </w:pPr>
      <w:r w:rsidRPr="00A12616">
        <w:rPr>
          <w:i/>
          <w:sz w:val="16"/>
          <w:szCs w:val="16"/>
          <w:vertAlign w:val="superscript"/>
        </w:rPr>
        <w:t>2</w:t>
      </w:r>
      <w:r w:rsidRPr="00A12616">
        <w:rPr>
          <w:i/>
          <w:sz w:val="16"/>
          <w:szCs w:val="16"/>
        </w:rPr>
        <w:t xml:space="preserve"> Ud over de Onlinetjenester, der er angivet ovenfor, opfylder Enterprise Cloud Suite SL-kravet til Windows SA pr. Bruger, som beskrevet i Produktvilkårene. Produktvilkårene kan findes på </w:t>
      </w:r>
      <w:hyperlink r:id="rId54" w:history="1">
        <w:r w:rsidRPr="00A12616">
          <w:rPr>
            <w:rStyle w:val="Hyperlink"/>
            <w:i/>
            <w:sz w:val="16"/>
            <w:szCs w:val="16"/>
          </w:rPr>
          <w:t>http://go.microsoft.com/?linkid=9839207</w:t>
        </w:r>
      </w:hyperlink>
      <w:r w:rsidRPr="00A12616">
        <w:rPr>
          <w:i/>
          <w:sz w:val="16"/>
          <w:szCs w:val="16"/>
        </w:rPr>
        <w:t>.</w:t>
      </w:r>
    </w:p>
    <w:p w14:paraId="106EE963" w14:textId="77777777" w:rsidR="009B197C" w:rsidRPr="00A12616" w:rsidRDefault="009B197C" w:rsidP="009B197C">
      <w:pPr>
        <w:pStyle w:val="ProductList-Body"/>
        <w:rPr>
          <w:i/>
          <w:sz w:val="16"/>
          <w:szCs w:val="16"/>
        </w:rPr>
      </w:pPr>
      <w:r w:rsidRPr="00A12616">
        <w:rPr>
          <w:i/>
          <w:sz w:val="16"/>
          <w:szCs w:val="16"/>
          <w:vertAlign w:val="superscript"/>
        </w:rPr>
        <w:t>3</w:t>
      </w:r>
      <w:r w:rsidRPr="00A12616">
        <w:rPr>
          <w:i/>
          <w:sz w:val="16"/>
          <w:szCs w:val="16"/>
        </w:rPr>
        <w:t xml:space="preserve"> Microsoft Dynamics CRM Online Professional EDU og Microsoft Dynamics CRM Online Enterprise EDU opfylder de samme SL-krav som henholdsvis Microsoft Dynamics CRM Online Professional og Microsoft Dynamics CRM Online Enterprise</w:t>
      </w:r>
    </w:p>
    <w:p w14:paraId="374EA8ED" w14:textId="39B973CF" w:rsidR="00D67A4B" w:rsidRPr="00690C65" w:rsidRDefault="00AD5EE6" w:rsidP="008E0B5B">
      <w:pPr>
        <w:pStyle w:val="ProductList-Body"/>
        <w:shd w:val="clear" w:color="auto" w:fill="A6A6A6" w:themeFill="background1" w:themeFillShade="A6"/>
        <w:spacing w:before="120" w:after="240"/>
        <w:jc w:val="right"/>
      </w:pPr>
      <w:hyperlink w:anchor="TableofContents" w:history="1">
        <w:r w:rsidR="00584F9E" w:rsidRPr="00E527C5">
          <w:rPr>
            <w:rStyle w:val="Hyperlink"/>
            <w:sz w:val="16"/>
            <w:szCs w:val="16"/>
          </w:rPr>
          <w:t>Indholdsfortegnelse</w:t>
        </w:r>
      </w:hyperlink>
      <w:r w:rsidR="00584F9E" w:rsidRPr="00E527C5">
        <w:rPr>
          <w:sz w:val="16"/>
          <w:szCs w:val="16"/>
        </w:rPr>
        <w:t xml:space="preserve"> / </w:t>
      </w:r>
      <w:hyperlink w:anchor="GeneralTerms" w:history="1">
        <w:r w:rsidR="00584F9E" w:rsidRPr="00E527C5">
          <w:rPr>
            <w:rStyle w:val="Hyperlink"/>
            <w:sz w:val="16"/>
            <w:szCs w:val="16"/>
          </w:rPr>
          <w:t>Generelle Vilkår</w:t>
        </w:r>
      </w:hyperlink>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33" w:name="Attachment3"/>
      <w:bookmarkStart w:id="134" w:name="_Toc442782635"/>
      <w:r>
        <w:lastRenderedPageBreak/>
        <w:t>Bilag 3 – Standardkontraktbestemmelserne (Behandlere)</w:t>
      </w:r>
      <w:bookmarkEnd w:id="133"/>
      <w:bookmarkEnd w:id="134"/>
    </w:p>
    <w:p w14:paraId="4E06F8C8" w14:textId="364B0E93" w:rsidR="00232755" w:rsidRPr="00690C65" w:rsidRDefault="00232755" w:rsidP="00232755">
      <w:pPr>
        <w:pStyle w:val="ProductList-Body"/>
      </w:pPr>
      <w:r>
        <w:t xml:space="preserve">I forbindelse med artikel 26, stk. 2, i direktiv 95/46/EC i forbindelse med videregivelse af personoplysninger til registerførere i tredjelande, som ikke kan sikre et passende niveau af databeskyttelse, har Kunden (som dataeksportør) og Microsoft Corporation (som dataimportør, hvis underskrift vises nedenfor), hver enkelt en </w:t>
      </w:r>
      <w:r w:rsidR="001A6B5F">
        <w:t>”</w:t>
      </w:r>
      <w:r>
        <w:t>part</w:t>
      </w:r>
      <w:r w:rsidR="001A6B5F">
        <w:t>”</w:t>
      </w:r>
      <w:r>
        <w:t xml:space="preserve"> og sammen kaldet </w:t>
      </w:r>
      <w:r w:rsidR="001A6B5F">
        <w:t>”</w:t>
      </w:r>
      <w:r>
        <w:t>parterne</w:t>
      </w:r>
      <w:r w:rsidR="001A6B5F">
        <w:t>”</w:t>
      </w:r>
      <w:r>
        <w:t>, aftalt følgende Kontraktbestemmelser (</w:t>
      </w:r>
      <w:r w:rsidR="001A6B5F">
        <w:t>”</w:t>
      </w:r>
      <w:r>
        <w:t xml:space="preserve">Bestemmelser” eller </w:t>
      </w:r>
      <w:r w:rsidR="001A6B5F">
        <w:t>”</w:t>
      </w:r>
      <w:r>
        <w:t>Standardkontraktbestemmelser</w:t>
      </w:r>
      <w:r w:rsidR="001A6B5F">
        <w:t>”</w:t>
      </w:r>
      <w:r>
        <w:t>) for at kunne fremføre passende beskyttelse af personoplysninger og personers grundlæggende rettigheder og frihed i forbindelse med dataeksportørens videregivelse af personoplysninger som angivet i tillæg 1 til dataimportøren.</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Standardbestemmelse 1: Definitioner</w:t>
      </w:r>
    </w:p>
    <w:p w14:paraId="71FC6C70" w14:textId="77777777" w:rsidR="00232755" w:rsidRPr="00690C65" w:rsidRDefault="00232755" w:rsidP="00232755">
      <w:pPr>
        <w:pStyle w:val="ProductList-Body"/>
      </w:pPr>
    </w:p>
    <w:p w14:paraId="7BD8EA70" w14:textId="6EF70E15" w:rsidR="00232755" w:rsidRPr="00690C65" w:rsidRDefault="00232755" w:rsidP="00C52140">
      <w:pPr>
        <w:pStyle w:val="ProductList-Body"/>
        <w:spacing w:after="120"/>
      </w:pPr>
      <w:r>
        <w:t xml:space="preserve">(a) </w:t>
      </w:r>
      <w:r w:rsidR="00C52140">
        <w:t>”</w:t>
      </w:r>
      <w:r>
        <w:t>personoplysninger</w:t>
      </w:r>
      <w:r w:rsidR="00C52140">
        <w:t>”</w:t>
      </w:r>
      <w:r>
        <w:t xml:space="preserve">, </w:t>
      </w:r>
      <w:r w:rsidR="00C52140">
        <w:t>”</w:t>
      </w:r>
      <w:r>
        <w:t>særlige kategorier af oplysninger</w:t>
      </w:r>
      <w:r w:rsidR="00C52140">
        <w:t>”</w:t>
      </w:r>
      <w:r>
        <w:t xml:space="preserve">, </w:t>
      </w:r>
      <w:r w:rsidR="00C52140">
        <w:t>”</w:t>
      </w:r>
      <w:r>
        <w:t>behandle/behandling</w:t>
      </w:r>
      <w:r w:rsidR="00C52140">
        <w:t>”</w:t>
      </w:r>
      <w:r>
        <w:t xml:space="preserve">, </w:t>
      </w:r>
      <w:r w:rsidR="00C52140">
        <w:t>”</w:t>
      </w:r>
      <w:r>
        <w:t>registeransvarlig</w:t>
      </w:r>
      <w:r w:rsidR="00C52140">
        <w:t>”</w:t>
      </w:r>
      <w:r>
        <w:t xml:space="preserve">, </w:t>
      </w:r>
      <w:r w:rsidR="00C52140">
        <w:t>”</w:t>
      </w:r>
      <w:r>
        <w:t>registerfører</w:t>
      </w:r>
      <w:r w:rsidR="00C52140">
        <w:t>”</w:t>
      </w:r>
      <w:r>
        <w:t xml:space="preserve">, </w:t>
      </w:r>
      <w:r w:rsidR="00C52140">
        <w:t>”</w:t>
      </w:r>
      <w:r>
        <w:t>den registrerede</w:t>
      </w:r>
      <w:r w:rsidR="00C52140">
        <w:t>”</w:t>
      </w:r>
      <w:r>
        <w:t xml:space="preserve"> og »tilsynsmyndighed« har samme betydning som i Europa-Parlamentets og Rådets direktiv 95/46/EF af 24. oktober 1995 om beskyttelse af fysiske personer i forbindelse med behandling af personoplysninger og om fri udveksling af sådanne oplysninger </w:t>
      </w:r>
    </w:p>
    <w:p w14:paraId="56DF744D" w14:textId="48ED153B" w:rsidR="00232755" w:rsidRPr="00690C65" w:rsidRDefault="00232755" w:rsidP="00C52140">
      <w:pPr>
        <w:pStyle w:val="ProductList-Body"/>
        <w:spacing w:after="120"/>
      </w:pPr>
      <w:r>
        <w:t xml:space="preserve">(b) </w:t>
      </w:r>
      <w:r w:rsidR="00C52140">
        <w:t>”</w:t>
      </w:r>
      <w:r>
        <w:t>dataeksportør</w:t>
      </w:r>
      <w:r w:rsidR="00C52140">
        <w:t>”</w:t>
      </w:r>
      <w:r>
        <w:t xml:space="preserve"> betyder den registeransvarlige, der videregiver personoplysningerne </w:t>
      </w:r>
    </w:p>
    <w:p w14:paraId="4D0F19E1" w14:textId="68BF117E" w:rsidR="00232755" w:rsidRPr="00690C65" w:rsidRDefault="00232755" w:rsidP="00C52140">
      <w:pPr>
        <w:pStyle w:val="ProductList-Body"/>
        <w:spacing w:after="120"/>
      </w:pPr>
      <w:r>
        <w:t xml:space="preserve">(c) </w:t>
      </w:r>
      <w:r w:rsidR="00C52140">
        <w:t>”</w:t>
      </w:r>
      <w:r>
        <w:t>dataimportør</w:t>
      </w:r>
      <w:r w:rsidR="00C52140">
        <w:t>”</w:t>
      </w:r>
      <w:r>
        <w:t xml:space="preserve"> betyder den registerfører, som indvilliger i at modtage personoplysninger fra dataeksportøren med henblik på behandling på dataeksportørens vegne efter videregivelsen, i overensstemmelse med dataeksportørens instrukser og standardbestemmelserne, og som ikke er underlagt et tredjelands system, der sikrer et tilstrækkeligt beskyttelsesniveau som omhandlet i artikel 25, stk. 1, i direktiv 95/46/EF </w:t>
      </w:r>
    </w:p>
    <w:p w14:paraId="3242292C" w14:textId="0B3B861C" w:rsidR="00232755" w:rsidRPr="00690C65" w:rsidRDefault="00232755" w:rsidP="00C52140">
      <w:pPr>
        <w:pStyle w:val="ProductList-Body"/>
        <w:spacing w:after="120"/>
      </w:pPr>
      <w:r>
        <w:t xml:space="preserve">(d) </w:t>
      </w:r>
      <w:r w:rsidR="00C52140">
        <w:t>”</w:t>
      </w:r>
      <w:r>
        <w:t>underkontraheret registerfører</w:t>
      </w:r>
      <w:r w:rsidR="00C52140">
        <w:t>”</w:t>
      </w:r>
      <w:r>
        <w:t xml:space="preserve"> betyder enhver registerfører, der efter aftale med dataimportøren eller af en af dataimportørens øvrige underkontraherede registerførere indvilliger i fra dataimportøren eller en af dataimportørens øvrige underkontraherede registerførere at modtage personoplysninger udelukkende med henblik på behandling på dataeksportørens vegne efter videregivelsen, i overensstemmelse med dataeksportørens instrukser, standardbestemmelserne og den skriftlige udliciteringskontrakt </w:t>
      </w:r>
    </w:p>
    <w:p w14:paraId="3606732F" w14:textId="6EFE9904" w:rsidR="00232755" w:rsidRPr="00690C65" w:rsidRDefault="00232755" w:rsidP="00C52140">
      <w:pPr>
        <w:pStyle w:val="ProductList-Body"/>
        <w:spacing w:after="120"/>
      </w:pPr>
      <w:r>
        <w:t xml:space="preserve">(e) </w:t>
      </w:r>
      <w:r w:rsidR="00C52140">
        <w:t>”</w:t>
      </w:r>
      <w:r>
        <w:t>den gældende databeskyttelseslovgivning</w:t>
      </w:r>
      <w:r w:rsidR="00C52140">
        <w:t>”</w:t>
      </w:r>
      <w:r>
        <w:t xml:space="preserve"> betyder den lovgivning, der beskytter fysiske personers grundlæggende rettigheder og frihedsrettigheder, især deres ret til beskyttelse af privatlivets fred, med hensyn til behandling af personoplysninger, og som gælder for en registeransvarlig i den medlemsstat, hvor dataeksportøren er etableret </w:t>
      </w:r>
    </w:p>
    <w:p w14:paraId="5DF17BEE" w14:textId="509B354F" w:rsidR="00232755" w:rsidRPr="00690C65" w:rsidRDefault="00232755" w:rsidP="00C52140">
      <w:pPr>
        <w:pStyle w:val="ProductList-Body"/>
      </w:pPr>
      <w:r>
        <w:t xml:space="preserve">(f) </w:t>
      </w:r>
      <w:r w:rsidR="00C52140">
        <w:t>”</w:t>
      </w:r>
      <w:r>
        <w:t>tekniske og organisatoriske sikkerhedsforanstaltninger</w:t>
      </w:r>
      <w:r w:rsidR="00C52140">
        <w:t>”</w:t>
      </w:r>
      <w:r>
        <w:t xml:space="preserve"> betyder de foranstaltninger, der har til formål at beskytte personoplysninger mod hændelig eller ulovlig tilintetgørelse, hændeligt tab, ændring, uautoriseret videregivelse eller adgang, især hvor behandlingen omfatter videregivelse af oplysninger i et net, samt mod enhver anden form for ulovlig behandling.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Standardbestemmelse 2: Nærmere oplysninger om videregivelsen</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De nærmere oplysninger og især de særlige kategorier for personoplysninger, hvor dette er relevant, er nærmere angivet i Bilag 1 nedenfor, der udgør en integreret del af Bestemmelserne.</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Standardbestemmelse 3: Tredjemands løfte</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Den registrerede kan som begunstiget tredjemand håndhæve denne standardbestemmelse, standardbestemmelse 4, litra b)-i), standardbestemmelse 5, litra a)-e) og g)-j), standardbestemmelse 6, stk. 1 og 2, standardbestemmelse 7, standardbestemmelse 8, stk. 2 og standardbestemmelse 9-12 over for dataeksportøren. </w:t>
      </w:r>
    </w:p>
    <w:p w14:paraId="2380EFCA" w14:textId="77777777" w:rsidR="00232755" w:rsidRPr="00690C65" w:rsidRDefault="00232755" w:rsidP="00232755">
      <w:pPr>
        <w:pStyle w:val="ProductList-Body"/>
        <w:spacing w:after="120"/>
      </w:pPr>
      <w:r>
        <w:t xml:space="preserve">2. Den registrerede kan håndhæve denne standardbestemmelse, standardbestemmelse 5, litra a)-e) og g), standardbestemmelse 6, standardbestemmelse 7, standardbestemmelse 8, stk. 2 og standardbestemmelse 9-12 over for dataimportøren i tilfælde, hvor dataeksportøren faktisk eller retligt set er ophørt med at eksistere, medmindre en eventuel retssuccessor har påtaget sig alle dataeksportørens retlige forpligtelser i henhold til kontrakt eller i henhold til lovgivning og som følge heraf overtager dataeksportørens rettigheder og forpligtelser, idet den registrerede i så fald kan håndhæve dem over for en sådan retssuccessor. </w:t>
      </w:r>
    </w:p>
    <w:p w14:paraId="3F00294C" w14:textId="77777777" w:rsidR="00232755" w:rsidRPr="00690C65" w:rsidRDefault="00232755" w:rsidP="00232755">
      <w:pPr>
        <w:pStyle w:val="ProductList-Body"/>
        <w:spacing w:after="120"/>
      </w:pPr>
      <w:r>
        <w:t xml:space="preserve">3. Den registrerede kan håndhæve denne standardbestemmelse, standardbestemmelse 5, litra a)-e) og g), standardbestemmelse 6, standardbestemmelse 7, standardbestemmelse 8, stk. 2 og standardbestemmelse 9-12 over for den underkontraherede registerfører i tilfælde, hvor både dataeksportøren og dataimportøren faktisk eller retligt set er ophørt med at eksistere eller er blevet insolvente, medmindre en eventuel retssuccessor har påtaget sig alle dataeksportørens retlige forpligtelser i henhold til kontrakt eller i henhold til lovgivning og som følge heraf overtager dataeksportørens rettigheder og forpligtelser, idet den registrerede i så fald kan håndhæve dem over for en sådan retssuccessor. Den underkontraherede registerførers erstatningsansvar er begrænset til hans egen behandling i henhold til standardbestemmelserne. Den underkontraherede registerførers erstatningsansvar begrænses til hans egen databehandling i henhold til standardbestemmelserne. </w:t>
      </w:r>
    </w:p>
    <w:p w14:paraId="3853E7F8" w14:textId="77777777" w:rsidR="00232755" w:rsidRDefault="00232755" w:rsidP="00232755">
      <w:pPr>
        <w:pStyle w:val="ProductList-Body"/>
      </w:pPr>
      <w:r>
        <w:t xml:space="preserve">4. Parterne gør ingen indsigelse mod, at de registrerede, såfremt de udtrykkeligt ytrer ønske herom, og det er tilladt i henhold til national ret, lader sig repræsentere af en forening eller andre organer. </w:t>
      </w:r>
    </w:p>
    <w:p w14:paraId="2380934B" w14:textId="77777777" w:rsidR="007C30B4" w:rsidRPr="00690C65" w:rsidRDefault="007C30B4" w:rsidP="00232755">
      <w:pPr>
        <w:pStyle w:val="ProductList-Body"/>
      </w:pPr>
    </w:p>
    <w:p w14:paraId="346A077B" w14:textId="2F686C03" w:rsidR="000B2305" w:rsidRPr="00B5026C" w:rsidRDefault="000B2305">
      <w:pPr>
        <w:rPr>
          <w:sz w:val="2"/>
        </w:rPr>
      </w:pPr>
    </w:p>
    <w:p w14:paraId="7ACF0438" w14:textId="328506FE" w:rsidR="00232755" w:rsidRPr="00690C65" w:rsidRDefault="00232755" w:rsidP="00233C87">
      <w:pPr>
        <w:pStyle w:val="ProductList-Body"/>
        <w:jc w:val="center"/>
        <w:outlineLvl w:val="1"/>
      </w:pPr>
      <w:r>
        <w:rPr>
          <w:b/>
        </w:rPr>
        <w:lastRenderedPageBreak/>
        <w:t>Standardbestemmelse 4: Dataeksportørens pligter</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Dataeksportøren accepterer og garanterer: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at hans behandling af personoplysningerne, herunder selve videregivelsen, har været, og fortsat vil være i overensstemmelse med de relevante bestemmelser i den gældende databeskyttelseslovgivning (og i givet fald er blevet anmeldt til de kompetente myndigheder i den medlemsstat, hvor dataeksportøren er etableret), og at behandlingen ikke er i strid med denne stats relevante bestemmelser </w:t>
      </w:r>
    </w:p>
    <w:p w14:paraId="1BBA23CC" w14:textId="77777777" w:rsidR="00232755" w:rsidRPr="00690C65" w:rsidRDefault="00232755" w:rsidP="00232755">
      <w:pPr>
        <w:pStyle w:val="ProductList-Body"/>
        <w:spacing w:after="120"/>
      </w:pPr>
      <w:r>
        <w:t xml:space="preserve">(b) at han har instrueret og under behandlingen af personoplysninger vil instruere dataimportøren om kun at behandle de videregivne personoplysninger på dataeksportørens vegne og i overensstemmelse med den gældende databeskyttelseslovgivning og standardbestemmelserne </w:t>
      </w:r>
    </w:p>
    <w:p w14:paraId="38B34303" w14:textId="77777777" w:rsidR="00232755" w:rsidRPr="00690C65" w:rsidRDefault="00232755" w:rsidP="00232755">
      <w:pPr>
        <w:pStyle w:val="ProductList-Body"/>
        <w:spacing w:after="120"/>
      </w:pPr>
      <w:r>
        <w:t xml:space="preserve">(c) at dataimportøren vil stille tilstrækkelige garantier med hensyn til de tekniske og organisatoriske sikkerhedsforanstaltninger, der er nærmere angivet i tillæg 2 </w:t>
      </w:r>
    </w:p>
    <w:p w14:paraId="41951DDE" w14:textId="77777777" w:rsidR="00232755" w:rsidRPr="00690C65" w:rsidRDefault="00232755" w:rsidP="00232755">
      <w:pPr>
        <w:pStyle w:val="ProductList-Body"/>
        <w:spacing w:after="120"/>
      </w:pPr>
      <w:r>
        <w:t xml:space="preserve">(d) at sikkerhedsforanstaltningerne, efter at være blevet vurderet i forhold til kravene i den gældende databeskyttelseslovgivning, er tilstrækkelige til at beskytte personoplysninger mod hændelig eller ulovlig tilintetgørelse, hændeligt tab, ændring, uautoriseret videregivelse eller adgang, især når behandlingen omfatter dataoverførsel i et net, samt mod enhver anden form for ulovlig behandling, og at disse foranstaltninger giver et passende databeskyttelsesniveau i forhold til de risici, der er forbundet med behandlingen og arten af de oplysninger, der skal beskyttes, under hensyn til det aktuelle tekniske niveau og de omkostninger, som er forbundet med deres iværksættelse </w:t>
      </w:r>
    </w:p>
    <w:p w14:paraId="0A445E6C" w14:textId="77777777" w:rsidR="00232755" w:rsidRPr="00690C65" w:rsidRDefault="00232755" w:rsidP="00232755">
      <w:pPr>
        <w:pStyle w:val="ProductList-Body"/>
        <w:spacing w:after="120"/>
      </w:pPr>
      <w:r>
        <w:t xml:space="preserve">(e) at han vil sikre, at disse sikkerhedsforanstaltninger overholdes </w:t>
      </w:r>
    </w:p>
    <w:p w14:paraId="6AB8CF1B" w14:textId="77777777" w:rsidR="00232755" w:rsidRPr="00690C65" w:rsidRDefault="00232755" w:rsidP="00232755">
      <w:pPr>
        <w:pStyle w:val="ProductList-Body"/>
        <w:spacing w:after="120"/>
      </w:pPr>
      <w:r>
        <w:t xml:space="preserve">(f) at de registrerede i tilfælde af, at videregivelsen omfatter særlige kategorier af oplysninger, er blevet informeret eller inden eller snarest muligt efter videregivelsen vil blive informeret om, at deres oplysninger kan blive videregivet til et tredjeland, der ikke sikrer et tilstrækkeligt databeskyttelsesniveau som omhandlet i direktiv 95/46/EF </w:t>
      </w:r>
    </w:p>
    <w:p w14:paraId="1FF7E12F" w14:textId="77777777" w:rsidR="00232755" w:rsidRPr="00690C65" w:rsidRDefault="00232755" w:rsidP="00232755">
      <w:pPr>
        <w:pStyle w:val="ProductList-Body"/>
        <w:spacing w:after="120"/>
      </w:pPr>
      <w:r>
        <w:t xml:space="preserve">(g) at han vil sende meddelelser, som han modtager fra dataimportøren eller en eventuel underkontraheret registerfører i henhold til standardbestemmelse 5, litra b) og 8, stk. 3, videre til databeskyttelsesmyndigheden, hvis han beslutter at fortsætte videregivelsen eller at ophæve suspensionen </w:t>
      </w:r>
    </w:p>
    <w:p w14:paraId="5D2CB4A1" w14:textId="77777777" w:rsidR="00232755" w:rsidRPr="00690C65" w:rsidRDefault="00232755" w:rsidP="00232755">
      <w:pPr>
        <w:pStyle w:val="ProductList-Body"/>
        <w:spacing w:after="120"/>
      </w:pPr>
      <w:r>
        <w:t xml:space="preserve">(h) at han efter anmodning vil stille følgende til rådighed for de registrerede: et eksemplar af standardbestemmelserne, bortset fra tillæg 2, og en kortfattet beskrivelse af sikkerhedsforanstaltningerne samt et eksemplar af enhver kontrakt om udlicitering, der skal ske i henhold til standardbestemmelserne, medmindre standardbestemmelserne eller kontrakten indeholder kommercielle oplysninger, som han i så fald kan udelade </w:t>
      </w:r>
    </w:p>
    <w:p w14:paraId="6BE07452" w14:textId="77777777" w:rsidR="00232755" w:rsidRPr="00690C65" w:rsidRDefault="00232755" w:rsidP="00232755">
      <w:pPr>
        <w:pStyle w:val="ProductList-Body"/>
        <w:spacing w:after="120"/>
      </w:pPr>
      <w:r>
        <w:t xml:space="preserve">(i) at behandlingen i tilfælde af udlicitering gennemføres i henhold til standardbestemmelse 11 af en underkontraheret registerfører, der frembyder mindst samme beskyttelsesniveau for den registreredes personoplysninger og rettigheder som dataimportøren i henhold til standardbestemmelserne, og </w:t>
      </w:r>
    </w:p>
    <w:p w14:paraId="7FB3CCD2" w14:textId="263D5BDF" w:rsidR="00D67A4B" w:rsidRPr="00690C65" w:rsidRDefault="00232755" w:rsidP="00232755">
      <w:pPr>
        <w:pStyle w:val="ProductList-Body"/>
      </w:pPr>
      <w:r>
        <w:t>(j) at han vil sikre, at standardbestemmelse 4, litra a)-i), overholdes.</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Standardbestemmelse 5: Dataimportørens pligter</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Dataimportøren accepterer og garanterer: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at han udelukkende vil behandle personoplysningerne på dataeksportørens vegne og i overensstemmelse med dennes instrukser og standardbestemmelserne; såfremt han af en hvilken som helst grund ikke er i stand til at sikre en sådan overensstemmelse, indvilliger han i straks at underrette dataeksportøren herom, hvorefter dataeksportøren i så fald har ret til at suspendere dataoverførslen og/eller ophæve kontrakten </w:t>
      </w:r>
    </w:p>
    <w:p w14:paraId="5E81B701" w14:textId="77777777" w:rsidR="00E83159" w:rsidRPr="00690C65" w:rsidRDefault="00E83159" w:rsidP="00E83159">
      <w:pPr>
        <w:pStyle w:val="ProductList-Body"/>
        <w:spacing w:after="120"/>
      </w:pPr>
      <w:r>
        <w:t xml:space="preserve">(b) at han ikke har grund til at tro, at han ifølge den lovgivning, han er underlagt, er forhindret i at følge de instrukser, han har modtaget fra dataeksportøren, og overholde sine forpligtelser i henhold til kontrakten, og at han, såfremt denne lovgivning ændres således, at det sandsynligvis vil få en væsentlig negativ indvirkning på de garantier og forpligtelser, der opnås ved hjælp af standardbestemmelserne, straks vil give dataeksportøren meddelelse om ændringen, så snart han får kendskab hertil, hvorefter dataeksportøren i så fald har ret til at suspendere dataoverførslen og/eller ophæve kontrakten </w:t>
      </w:r>
    </w:p>
    <w:p w14:paraId="61FCFACE" w14:textId="77777777" w:rsidR="00E83159" w:rsidRPr="00690C65" w:rsidRDefault="00E83159" w:rsidP="00E83159">
      <w:pPr>
        <w:pStyle w:val="ProductList-Body"/>
        <w:spacing w:after="120"/>
      </w:pPr>
      <w:r>
        <w:t xml:space="preserve">(c) at han, inden han behandler de videregivne personoplysninger, har iværksat de tekniske og organisatoriske sikkerhedsforanstaltninger, der er nærmere angivet i tillæg 2 </w:t>
      </w:r>
    </w:p>
    <w:p w14:paraId="345C600F" w14:textId="77777777" w:rsidR="00E83159" w:rsidRPr="00690C65" w:rsidRDefault="00E83159" w:rsidP="00E83159">
      <w:pPr>
        <w:pStyle w:val="ProductList-Body"/>
      </w:pPr>
      <w:r>
        <w:t xml:space="preserve">(d) at han straks vil give dataeksportøren meddelelse om: </w:t>
      </w:r>
    </w:p>
    <w:p w14:paraId="1CD6BBE0" w14:textId="77777777" w:rsidR="00E83159" w:rsidRPr="00690C65" w:rsidRDefault="00E83159" w:rsidP="00E83159">
      <w:pPr>
        <w:pStyle w:val="ProductList-Body"/>
        <w:spacing w:after="60"/>
        <w:ind w:left="360"/>
      </w:pPr>
      <w:r>
        <w:t xml:space="preserve">(i) retshåndhævende myndigheders retligt bindende anmodninger om videregivelse af personoplysninger, medmindre dette på anden måde er forbudt, som for eksempel ved et forbud ifølge strafferetten med henblik på at sikre fortrolighed i efterforskningssager </w:t>
      </w:r>
    </w:p>
    <w:p w14:paraId="0E22FCAF" w14:textId="77777777" w:rsidR="00E83159" w:rsidRPr="00690C65" w:rsidRDefault="00E83159" w:rsidP="00E83159">
      <w:pPr>
        <w:pStyle w:val="ProductList-Body"/>
        <w:spacing w:after="60"/>
        <w:ind w:left="360"/>
      </w:pPr>
      <w:r>
        <w:t xml:space="preserve">(ii) enhver utilsigtet eller uautoriseret adgang og </w:t>
      </w:r>
    </w:p>
    <w:p w14:paraId="336E5C2B" w14:textId="77777777" w:rsidR="00E83159" w:rsidRPr="00690C65" w:rsidRDefault="00E83159" w:rsidP="00E83159">
      <w:pPr>
        <w:pStyle w:val="ProductList-Body"/>
        <w:spacing w:after="120"/>
        <w:ind w:left="360"/>
      </w:pPr>
      <w:r>
        <w:lastRenderedPageBreak/>
        <w:t xml:space="preserve">(iii) anmodninger, der modtages direkte fra de registrerede, og som han ikke har besvaret, medmindre han på anden måde er bemyndiget dertil </w:t>
      </w:r>
    </w:p>
    <w:p w14:paraId="4C2B8EAE" w14:textId="77777777" w:rsidR="00E83159" w:rsidRPr="00690C65" w:rsidRDefault="00E83159" w:rsidP="00E83159">
      <w:pPr>
        <w:pStyle w:val="ProductList-Body"/>
        <w:spacing w:after="120"/>
      </w:pPr>
      <w:r>
        <w:t xml:space="preserve">(e) at han straks og behørigt vil behandle alle dataeksportørens forespørgsler vedrørende sin behandling af de videregivne personoplysninger og følge tilsynsmyndighedens anbefalinger med hensyn til behandling af de videregivne oplysninger </w:t>
      </w:r>
    </w:p>
    <w:p w14:paraId="26C2A2E6" w14:textId="77777777" w:rsidR="00E83159" w:rsidRPr="00690C65" w:rsidRDefault="00E83159" w:rsidP="00E83159">
      <w:pPr>
        <w:pStyle w:val="ProductList-Body"/>
        <w:spacing w:after="120"/>
      </w:pPr>
      <w:r>
        <w:t xml:space="preserve">(f) at han på dataeksportørens anmodning vil lade sine databehandlingsfaciliteter underkaste inspektion, som omfatter den i standardbestemmelserne omhandlede databehandling, og som foretages af dataeksportøren eller et inspektionsorgan bestående af uafhængige medlemmer med tavshedspligt, der er i besiddelse af de nødvendige faglige kvalifikationer, og som udpeges af dataeksportøren, i givet fald efter aftale med tilsynsmyndigheden </w:t>
      </w:r>
    </w:p>
    <w:p w14:paraId="7B3FC717" w14:textId="77777777" w:rsidR="00E83159" w:rsidRPr="00690C65" w:rsidRDefault="00E83159" w:rsidP="00E83159">
      <w:pPr>
        <w:pStyle w:val="ProductList-Body"/>
        <w:spacing w:after="120"/>
      </w:pPr>
      <w:r>
        <w:t xml:space="preserve">(g) at han efter anmodning vil stille et eksemplar af standardbestemmelserne eller eksisterende udliciteringskontrakter til rådighed for den registrerede, medmindre standardbestemmelserne eller kontrakten indeholder kommercielle oplysninger, som han i så fald kan udelade, bortset fra tillæg 2, der erstattes af en kortfattet beskrivelse af sikkerhedsforanstaltningerne i de tilfælde, hvor den registrerede ikke kan få udleveret et eksemplar fra dataeksportøren </w:t>
      </w:r>
    </w:p>
    <w:p w14:paraId="34C6AB8B" w14:textId="77777777" w:rsidR="00E83159" w:rsidRPr="00690C65" w:rsidRDefault="00E83159" w:rsidP="00E83159">
      <w:pPr>
        <w:pStyle w:val="ProductList-Body"/>
        <w:spacing w:after="120"/>
      </w:pPr>
      <w:r>
        <w:t xml:space="preserve">(h) at han i tilfælde af udlicitering på forhånd har underrettet dataeksportøren og indhentet hans skriftlige samtykke dertil </w:t>
      </w:r>
    </w:p>
    <w:p w14:paraId="24B62CD3" w14:textId="77777777" w:rsidR="00E83159" w:rsidRPr="00690C65" w:rsidRDefault="00E83159" w:rsidP="00E83159">
      <w:pPr>
        <w:pStyle w:val="ProductList-Body"/>
        <w:spacing w:after="120"/>
      </w:pPr>
      <w:r>
        <w:t>(i) at den underkontraherede registerførers behandling vil ske i henhold til standardbestemmelse 11,</w:t>
      </w:r>
    </w:p>
    <w:p w14:paraId="49ECD6CC" w14:textId="37AA8DD2" w:rsidR="00D67A4B" w:rsidRPr="00690C65" w:rsidRDefault="00E83159" w:rsidP="00E83159">
      <w:pPr>
        <w:pStyle w:val="ProductList-Body"/>
      </w:pPr>
      <w:r>
        <w:t>(j) at han straks vil sende dataeksportøren et eksemplar af de udliciteringsaftaler, som han indgår i henhold til standardbestemmelserne.</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Standardbestemmelse 6: Erstatningsansvar</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Parterne er enige om, at registrerede, der har lidt skade som følge af en parts eller en underkontraheret registerførers overtrædelse af de forpligtelser, der er omhandlet i standardbestemmelse 3 eller 11, har ret til erstatning fra dataeksportøren for den lidte skade. </w:t>
      </w:r>
    </w:p>
    <w:p w14:paraId="1D8EBF41" w14:textId="77777777" w:rsidR="00E83159" w:rsidRPr="00690C65" w:rsidRDefault="00E83159" w:rsidP="00E83159">
      <w:pPr>
        <w:pStyle w:val="ProductList-Body"/>
        <w:spacing w:after="120"/>
      </w:pPr>
      <w:r>
        <w:t xml:space="preserve">2. Hvis en registreret i tilfælde, hvor dataimportøren eller hans underkontraherede registerfører overtræder sine forpligtelser i henhold til standardbestemmelse 3 eller 11, ikke er i stand til at fremsætte erstatningskrav mod dataeksportøren i henhold til stk. 1, fordi dataeksportøren faktisk eller retligt set er ophørt med at eksistere eller er blevet insolvent, accepterer dataimportøren, at den registrerede kan fremsætte krav mod dataimportøren, som om han var dataeksportøren, medmindre en eventuel retssuccessor har påtaget sig alle dataeksportørens forpligtelser i henhold til kontrakt eller i henhold til lovgivning, idet den registrerede i så fald kan påberåbe sig sine rettigheder over for en sådan retssuccessor. </w:t>
      </w:r>
    </w:p>
    <w:p w14:paraId="6008C88B" w14:textId="77777777" w:rsidR="00E83159" w:rsidRPr="00690C65" w:rsidRDefault="00E83159" w:rsidP="00E83159">
      <w:pPr>
        <w:pStyle w:val="ProductList-Body"/>
        <w:spacing w:after="120"/>
      </w:pPr>
      <w:r>
        <w:t xml:space="preserve">Dataimportøren kan ikke unddrage sig sit ansvar ved at påberåbe sig en underkontraheret registerførers misligholdelse af sine forpligtelser. </w:t>
      </w:r>
    </w:p>
    <w:p w14:paraId="131E173E" w14:textId="77777777" w:rsidR="00E83159" w:rsidRPr="00690C65" w:rsidRDefault="00E83159" w:rsidP="00E83159">
      <w:pPr>
        <w:pStyle w:val="ProductList-Body"/>
      </w:pPr>
      <w:r>
        <w:t xml:space="preserve">3. Hvis en registreret i tilfælde, hvor den underkontraherede registerfører overtræder sine forpligtelser i henhold til standardbestemmelse 3 eller 11, ikke er i stand til at fremsætte erstatningskrav mod dataeksportøren eller dataimportøren i henhold til stk. 1 og 2, fordi både dataeksportøren og dataimportøren faktisk eller retligt set er ophørt med at eksistere eller er blevet insolvente, accepterer den underkontraherede registerfører, at den registrerede kan fremsætte krav mod den underkontraherede registerfører med hensyn til dennes egen behandling i henhold til standardbestemmelserne, som om han var dataeksportøren eller dataimportøren, medmindre en eventuel retssuccessor har påtaget sig alle dataeksportørens eller dataimportørens retlige forpligtelser i henhold til kontrakt eller i henhold til lovgivning, idet den registrerede i så fald kan påberåbe sig sine rettigheder over for en sådan retssuccessor. Den underkontraherede registerførers erstatningsansvar begrænses til hans egen databehandling i henhold til standardbestemmelserne.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Standardbestemmelse 7: Mægling og værneting</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Hvis den registrerede gør tredjemandsløftet gældende over for dataimportøren og/eller kræver skadeserstatning i henhold til standardbestemmelserne, vil dataimportøren acceptere den registreredes beslutning om: </w:t>
      </w:r>
    </w:p>
    <w:p w14:paraId="7EE05A13" w14:textId="77777777" w:rsidR="00E83159" w:rsidRPr="00690C65" w:rsidRDefault="00E83159" w:rsidP="00E83159">
      <w:pPr>
        <w:pStyle w:val="ProductList-Body"/>
        <w:spacing w:after="60"/>
        <w:ind w:left="360"/>
      </w:pPr>
      <w:r>
        <w:t xml:space="preserve">(a) at henvise sagen til mægling foretaget af en uvildig person eller i givet fald af tilsynsmyndigheden </w:t>
      </w:r>
    </w:p>
    <w:p w14:paraId="32BAE473" w14:textId="77777777" w:rsidR="00E83159" w:rsidRPr="00690C65" w:rsidRDefault="00E83159" w:rsidP="00E83159">
      <w:pPr>
        <w:pStyle w:val="ProductList-Body"/>
        <w:spacing w:after="120"/>
        <w:ind w:left="360"/>
      </w:pPr>
      <w:r>
        <w:t xml:space="preserve">(b) at henvise sagen til domstolene i den medlemsstat, hvor dataeksportøren er etableret. </w:t>
      </w:r>
    </w:p>
    <w:p w14:paraId="530854B2" w14:textId="77777777" w:rsidR="00E83159" w:rsidRPr="00690C65" w:rsidRDefault="00E83159" w:rsidP="00E83159">
      <w:pPr>
        <w:pStyle w:val="ProductList-Body"/>
      </w:pPr>
      <w:r>
        <w:t xml:space="preserve">2. Parterne er enige om, at den registreredes valg ikke har nogen indvirkning på den registreredes materielle eller processuelle rettigheder til at søge forholdet afhjulpet i overensstemmelse med andre bestemmelser i national eller international ret.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Standardbestemmelse 8: Samarbejdet med tilsynsmyndighederne</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Dataeksportøren accepterer at deponere et eksemplar af denne kontrakt hos tilsynsmyndigheden, hvis denne måtte anmode herom, eller hvis det kræves i henhold til den gældende databeskyttelseslovgivning. </w:t>
      </w:r>
    </w:p>
    <w:p w14:paraId="7E0C678C" w14:textId="77777777" w:rsidR="00E83159" w:rsidRPr="00690C65" w:rsidRDefault="00E83159" w:rsidP="00E83159">
      <w:pPr>
        <w:pStyle w:val="ProductList-Body"/>
        <w:spacing w:after="120"/>
      </w:pPr>
      <w:r>
        <w:t xml:space="preserve">2. Parterne accepterer, at tilsynsmyndigheden har ret til at foretage en inspektion af dataimportøren og en eventuel underkontraheret registerfører med samme formål og på de samme betingelser som en inspektion af dataeksportøren i henhold til den gældende databeskyttelseslovgivning. </w:t>
      </w:r>
    </w:p>
    <w:p w14:paraId="7B517B78" w14:textId="77777777" w:rsidR="00E83159" w:rsidRPr="00690C65" w:rsidRDefault="00E83159" w:rsidP="00E83159">
      <w:pPr>
        <w:pStyle w:val="ProductList-Body"/>
      </w:pPr>
      <w:r>
        <w:lastRenderedPageBreak/>
        <w:t xml:space="preserve">3. Dataimportøren underretter straks dataeksportøren om, at han eller en eventuel underkontraheret registerfører er underlagt en lovgivning, der forhindrer en inspektion af ham eller en eventuel underkontraheret registerfører i henhold til stk. 2. I så fald har dataeksportøren ret til at træffe de foranstaltninger, der er fastsat i standardbestemmelse 5, litra b).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Standardbestemmelse 9: Lovvalg</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Standardbestemmelserne er underlagt lovgivningen i den medlemsstat, hvor dataeksportøren er etableret.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Standardbestemmelse 10: Ændring af kontrakten</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Parterne forpligter sig til ikke at ændre standardbestemmelserne. Dette forhindrer ikke parterne i at indføje bestemmelser om forretningsmæssige spørgsmål, hvis det er nødvendigt, så længe de ikke strider mod standardbestemmelsen.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Standardbestemmelse 11: Udlicitering</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Dataimportøren udliciterer ikke noget af den databehandling, han foretager på dataeksportørens vegne i henhold til standardbestemmelserne, uden dataeksportørens forudgående skriftlige samtykke. Når dataimportøren med dataeksportørens samtykke, udliciterer sine forpligtelser i henhold til standardbestemmelserne, sker dette udelukkende ved indgåelse af en skriftlig aftale med den underkontraherede registerfører, som herved pålægges de samme forpligtelser, som dem, der påhviler dataimportøren i henhold til standardbestemmelserne. Hvis den underkontraherede registerfører ikke opfylder sine databeskyttelsesforpligtelser i henhold til en sådan skriftlig aftale, er dataimportøren fuldt ansvarlig over for dataeksportøren for, at den underkontraherede registerførers forpligtelser i henhold til en sådan aftale opfyldes. </w:t>
      </w:r>
    </w:p>
    <w:p w14:paraId="2AE21057" w14:textId="77777777" w:rsidR="00E83159" w:rsidRPr="00690C65" w:rsidRDefault="00E83159" w:rsidP="00E83159">
      <w:pPr>
        <w:pStyle w:val="ProductList-Body"/>
        <w:spacing w:after="120"/>
      </w:pPr>
      <w:r>
        <w:t xml:space="preserve">2. Den forudgående skriftlige kontrakt mellem dataimportøren og den underkontraherede registerfører indeholder også et tredjemandsløfte som fastsat i standardbestemmelse 3 for tilfælde, hvor den registrerede ikke kan fremsætte erstatningskrav som anført i standardbestemmelse 6, stk. 1, mod dataeksportøren eller dataimportøren, fordi de faktisk eller retligt set er ophørt med at eksistere eller er blevet insolvente, og ingen retssuccessor har påtaget sig alle dataeksportørens eller dataimportørens retlige forpligtelser i henhold til kontrakt eller i henhold til lovgivning. Den underkontraherede registerførers erstatningsansvar begrænses til hans egen databehandling i henhold til standardbestemmelserne. </w:t>
      </w:r>
    </w:p>
    <w:p w14:paraId="4BCDF65D" w14:textId="77777777" w:rsidR="00E83159" w:rsidRPr="00690C65" w:rsidRDefault="00E83159" w:rsidP="00E83159">
      <w:pPr>
        <w:pStyle w:val="ProductList-Body"/>
        <w:spacing w:after="120"/>
      </w:pPr>
      <w:r>
        <w:t xml:space="preserve">3. Bestemmelserne om databeskyttelsesaspekter ved udlicitering i den kontrakt, der er omhandlet i stk. 1, er underlagt lovgivningen i den medlemsstat, hvor dataeksportøren er etableret. </w:t>
      </w:r>
    </w:p>
    <w:p w14:paraId="0A40BFDA" w14:textId="77777777" w:rsidR="00E83159" w:rsidRPr="00690C65" w:rsidRDefault="00E83159" w:rsidP="00E83159">
      <w:pPr>
        <w:pStyle w:val="ProductList-Body"/>
      </w:pPr>
      <w:r>
        <w:t xml:space="preserve">4. Dataeksportøren fører en liste over udliciteringsaftaler, der er indgået i henhold til standardbestemmelserne og meddelt af dataimportøren i henhold til standardbestemmelse 5, litra j), og listen ajourføres mindst en gang om året. Listen er tilgængelig for dataeksportørens datatilsynsmyndighed.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Standardbestemmelse 12: Forpligtelser efter afsluttet databehandling af personoplysninger</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Parterne er enige om, at dataimportøren og den underkontraherede registerfører, når databehandlingen af personoplysningerne er afsluttet, og afhængigt af dataeksportørens ønske, enten returnerer alle videregivne personoplysninger og eksemplarer heraf til dataeksportøren eller destruerer alle personoplysninger og attesterer dette over for dataeksportøren, medmindre den lovgivning, som dataimportøren er underlagt, forhindrer ham i at returnere eller destruere alle eller en del af de videregivne personoplysninger. Dataimportøren garanterer i så fald, at han vil sikre fortroligheden af de videregivne personoplysninger og ikke aktivt vil foretage yderligere behandling af disse. </w:t>
      </w:r>
    </w:p>
    <w:p w14:paraId="2589DB68" w14:textId="41C22552" w:rsidR="00E83159" w:rsidRPr="00690C65" w:rsidRDefault="00E83159" w:rsidP="00E83159">
      <w:pPr>
        <w:pStyle w:val="ProductList-Body"/>
      </w:pPr>
      <w:r>
        <w:t>2. Dataimportøren og den underkontraherede registerfører garanterer, at de på dataeksportørens og/eller tilsynsmyndighedens anmodning vil lade deres databehandlingsfaciliteter underkaste en inspektion med henblik på kontrol af de foranstaltninger, der er omhandlet i stk.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Tillæg 1 til Standardkontraktbestemmelser</w:t>
      </w:r>
    </w:p>
    <w:p w14:paraId="1286C765" w14:textId="77777777" w:rsidR="00E83159" w:rsidRPr="00690C65" w:rsidRDefault="00E83159" w:rsidP="00E83159">
      <w:pPr>
        <w:pStyle w:val="ProductList-Body"/>
      </w:pPr>
    </w:p>
    <w:p w14:paraId="22CF5B36" w14:textId="77777777" w:rsidR="00250038" w:rsidRPr="00975ECC" w:rsidRDefault="00250038" w:rsidP="00250038">
      <w:pPr>
        <w:pStyle w:val="ProductList-Body"/>
        <w:spacing w:after="120"/>
      </w:pPr>
      <w:r w:rsidRPr="00975ECC">
        <w:rPr>
          <w:b/>
        </w:rPr>
        <w:t>Dataeksportør</w:t>
      </w:r>
      <w:r w:rsidRPr="00B00E86">
        <w:rPr>
          <w:b/>
          <w:bCs/>
        </w:rPr>
        <w:t>:</w:t>
      </w:r>
      <w:r w:rsidRPr="00975ECC">
        <w:t xml:space="preserve"> Kunden er dataeksportøren. Dataeksportøren er en bruger af Onlinetjenester som defineret i OST-afsnittet ”Vilkår for databehandling”. </w:t>
      </w:r>
    </w:p>
    <w:p w14:paraId="3B378EFB" w14:textId="6FC1BB19" w:rsidR="00E83159" w:rsidRPr="00690C65" w:rsidRDefault="00E83159" w:rsidP="00E83159">
      <w:pPr>
        <w:pStyle w:val="ProductList-Body"/>
        <w:spacing w:after="120"/>
      </w:pPr>
      <w:r w:rsidRPr="00250038">
        <w:rPr>
          <w:b/>
          <w:bCs/>
        </w:rPr>
        <w:t>Dataimportør:</w:t>
      </w:r>
      <w:r>
        <w:t xml:space="preserve"> Dataimportøren er MICROSOFT CORPORATION, en global producent af software og tjenester. </w:t>
      </w:r>
    </w:p>
    <w:p w14:paraId="6D761CE0" w14:textId="6C1A1EA3" w:rsidR="00E83159" w:rsidRPr="00690C65" w:rsidRDefault="00477882" w:rsidP="00E83159">
      <w:pPr>
        <w:pStyle w:val="ProductList-Body"/>
        <w:spacing w:after="120"/>
      </w:pPr>
      <w:r>
        <w:rPr>
          <w:b/>
        </w:rPr>
        <w:t>Registrerede</w:t>
      </w:r>
      <w:r w:rsidRPr="00E03D94">
        <w:rPr>
          <w:b/>
          <w:bCs/>
        </w:rPr>
        <w:t xml:space="preserve">: </w:t>
      </w:r>
      <w:r>
        <w:t>Registrerede omfatter dataeksportørens repræsentanter og slutbrugere, heriblandt dataeksportørens medarbejdere, underleverandører, samarbejdspartnere og kunder. Registrerede kan også omfatte personer, der forsøger at kommunikere eller videregive personoplysninger til brugere af de tjenester, der leveres af dataimportøren</w:t>
      </w:r>
      <w:r w:rsidR="00E83159">
        <w:t xml:space="preserve">. </w:t>
      </w:r>
    </w:p>
    <w:p w14:paraId="6CDC09DC" w14:textId="3322ECC6" w:rsidR="00E83159" w:rsidRPr="00690C65" w:rsidRDefault="00E83159" w:rsidP="00E83159">
      <w:pPr>
        <w:pStyle w:val="ProductList-Body"/>
        <w:spacing w:after="120"/>
      </w:pPr>
      <w:r>
        <w:rPr>
          <w:b/>
        </w:rPr>
        <w:t>Kategorier</w:t>
      </w:r>
      <w:r w:rsidRPr="00DE384E">
        <w:rPr>
          <w:b/>
          <w:bCs/>
        </w:rPr>
        <w:t xml:space="preserve">: </w:t>
      </w:r>
      <w:r>
        <w:t xml:space="preserve">De videregivne personoplysninger omfatter mails, dokumenter og andre data i elektronisk format i forbindelse med Onlinetjenester. </w:t>
      </w:r>
    </w:p>
    <w:p w14:paraId="6B371D68" w14:textId="4AC5C277" w:rsidR="00E83159" w:rsidRPr="00690C65" w:rsidRDefault="00E83159" w:rsidP="00E83159">
      <w:pPr>
        <w:pStyle w:val="ProductList-Body"/>
      </w:pPr>
      <w:r>
        <w:rPr>
          <w:b/>
        </w:rPr>
        <w:t>Behandling</w:t>
      </w:r>
      <w:r w:rsidRPr="00DE384E">
        <w:rPr>
          <w:b/>
          <w:bCs/>
        </w:rPr>
        <w:t>:</w:t>
      </w:r>
      <w:r>
        <w:t xml:space="preserve"> De personoplysninger, der overføres, undergår følgende grundlæggende behandlingsaktiviteter: </w:t>
      </w:r>
    </w:p>
    <w:p w14:paraId="346A1AFB" w14:textId="0D9B571B" w:rsidR="00E83159" w:rsidRPr="00690C65" w:rsidRDefault="00E83159" w:rsidP="00E83159">
      <w:pPr>
        <w:pStyle w:val="ProductList-Body"/>
        <w:spacing w:after="60"/>
        <w:ind w:left="547"/>
      </w:pPr>
      <w:r>
        <w:rPr>
          <w:b/>
        </w:rPr>
        <w:lastRenderedPageBreak/>
        <w:t>a. Varighed af og målsætning for databehandling</w:t>
      </w:r>
      <w:r w:rsidRPr="00A43C85">
        <w:rPr>
          <w:b/>
          <w:bCs/>
        </w:rPr>
        <w:t>.</w:t>
      </w:r>
      <w:r>
        <w:t xml:space="preserve"> Databehandlingens varighed fremgår af volumenlicensaftalen mellem dataeksportøren og den Microsoft-enhed, hvortil disse Standardkontraktbestemmelser er vedlagt (</w:t>
      </w:r>
      <w:r w:rsidR="001A6B5F">
        <w:t>”</w:t>
      </w:r>
      <w:r>
        <w:t>Microsoft</w:t>
      </w:r>
      <w:r w:rsidR="001A6B5F">
        <w:t>”</w:t>
      </w:r>
      <w:r>
        <w:t xml:space="preserve">). Målsætningen for databehandlingen er optimering af Onlinetjenesternes ydelse. </w:t>
      </w:r>
    </w:p>
    <w:p w14:paraId="5CB87AE9" w14:textId="77777777" w:rsidR="00E83159" w:rsidRPr="00690C65" w:rsidRDefault="00E83159" w:rsidP="00E83159">
      <w:pPr>
        <w:pStyle w:val="ProductList-Body"/>
        <w:spacing w:after="60"/>
        <w:ind w:left="547"/>
      </w:pPr>
      <w:r>
        <w:rPr>
          <w:b/>
        </w:rPr>
        <w:t>b. Omfang af og formål med databehandling</w:t>
      </w:r>
      <w:r w:rsidRPr="00A43C85">
        <w:rPr>
          <w:b/>
          <w:bCs/>
        </w:rPr>
        <w:t xml:space="preserve">. </w:t>
      </w:r>
      <w:r>
        <w:t xml:space="preserve">Omfanget af og formålet med behandlingen af personoplysninger er beskrevet i Vilkår for databehandling. Dataimportøren driver et globalt netværk af datacentre og styrings/supportfaciliteter, og behandlingen kan finde sted i enhver jurisdiktion, hvor dataimportøren eller dennes underleverandører driver sådanne faciliteter. </w:t>
      </w:r>
    </w:p>
    <w:p w14:paraId="19A62BC3" w14:textId="77777777" w:rsidR="00E83159" w:rsidRPr="00690C65" w:rsidRDefault="00E83159" w:rsidP="00E83159">
      <w:pPr>
        <w:pStyle w:val="ProductList-Body"/>
        <w:spacing w:after="60"/>
        <w:ind w:left="547"/>
      </w:pPr>
      <w:r>
        <w:rPr>
          <w:b/>
        </w:rPr>
        <w:t>c. Adgang til Kundedata</w:t>
      </w:r>
      <w:r w:rsidRPr="00A43C85">
        <w:rPr>
          <w:b/>
          <w:bCs/>
        </w:rPr>
        <w:t>.</w:t>
      </w:r>
      <w:r>
        <w:t xml:space="preserve"> I den periode, der fremgår af den relevante volumenlicensaftale, vil dataimportøren efter eget valg og skøn i overensstemmelse med gældende lovgivning, der omfatter artikel 12(b) i EU's databeskyttelsesdirektiv, enten: (1) give dataeksportøren mulighed for at ændre, slette eller blokere Kundedata, eller (2) udføre en sådan ændring, sletning eller blokering på dennes vegne. </w:t>
      </w:r>
    </w:p>
    <w:p w14:paraId="1A0B0329" w14:textId="77777777" w:rsidR="00E83159" w:rsidRPr="00690C65" w:rsidRDefault="00E83159" w:rsidP="00E83159">
      <w:pPr>
        <w:pStyle w:val="ProductList-Body"/>
        <w:spacing w:after="60"/>
        <w:ind w:left="547"/>
      </w:pPr>
      <w:r>
        <w:rPr>
          <w:b/>
        </w:rPr>
        <w:t>d. Dataeksportørens instruktioner</w:t>
      </w:r>
      <w:r w:rsidRPr="00A43C85">
        <w:rPr>
          <w:b/>
          <w:bCs/>
        </w:rPr>
        <w:t>.</w:t>
      </w:r>
      <w:r>
        <w:t xml:space="preserve"> I forbindelse med Onlinetjenester udfører dataimportøren kun dataeksportørens instruktioner, som formidles via Microsoft. </w:t>
      </w:r>
    </w:p>
    <w:p w14:paraId="0D6446BF" w14:textId="77777777" w:rsidR="00E83159" w:rsidRPr="00690C65" w:rsidRDefault="00E83159" w:rsidP="00E83159">
      <w:pPr>
        <w:pStyle w:val="ProductList-Body"/>
        <w:spacing w:after="120"/>
        <w:ind w:left="547"/>
      </w:pPr>
      <w:r>
        <w:rPr>
          <w:b/>
        </w:rPr>
        <w:t>e. Sletning eller returnering af Kundedata</w:t>
      </w:r>
      <w:r w:rsidRPr="00A43C85">
        <w:rPr>
          <w:b/>
          <w:bCs/>
        </w:rPr>
        <w:t>.</w:t>
      </w:r>
      <w:r>
        <w:t xml:space="preserve"> Ved udløb eller ophør af dataeksportørens brug af Onlinetjenester, kan der udtrækkes Kundedata, og dataimportøren sletter Kundedata, alt sammen i henhold til OST for aftalen. </w:t>
      </w:r>
    </w:p>
    <w:p w14:paraId="1DF93B42" w14:textId="6443A7BC" w:rsidR="00D67A4B" w:rsidRPr="00690C65" w:rsidRDefault="00E83159" w:rsidP="00E83159">
      <w:pPr>
        <w:pStyle w:val="ProductList-Body"/>
      </w:pPr>
      <w:r>
        <w:rPr>
          <w:b/>
        </w:rPr>
        <w:t>Underleverandører</w:t>
      </w:r>
      <w:r w:rsidRPr="00DA06C3">
        <w:rPr>
          <w:b/>
          <w:bCs/>
        </w:rPr>
        <w:t>:</w:t>
      </w:r>
      <w:r>
        <w:t xml:space="preserve"> Dataimportøren kan hyre andre firmaer til at levere begrænsede tjenester på dataimportørens vegne, f.eks. kundesupport. Vi vil kun give sådanne underleverandører den Kundedata, de skal bruge for at levere de tjenester, dataimportøren har engageret dem til at yde, og de har forbud mod at bruge Kundedata til andre formål.</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Tillæg 2 til Standardkontraktbestemmelser</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Beskrivelse af de tekniske og organisatoriske sikkerhedsforanstaltninger, der iværksættes af dataimportøren i henhold til standardbestemmelse 4, litra d), og standardbestemmelse 5, litra c):</w:t>
      </w:r>
    </w:p>
    <w:p w14:paraId="73D6155F" w14:textId="08E7215C" w:rsidR="00463CC3" w:rsidRPr="00690C65" w:rsidRDefault="00463CC3" w:rsidP="00463CC3">
      <w:pPr>
        <w:pStyle w:val="ProductList-Body"/>
        <w:spacing w:after="120"/>
      </w:pPr>
      <w:r>
        <w:t xml:space="preserve">1. </w:t>
      </w:r>
      <w:r>
        <w:rPr>
          <w:b/>
        </w:rPr>
        <w:t>Medarbejdere</w:t>
      </w:r>
      <w:r w:rsidRPr="004332FA">
        <w:rPr>
          <w:b/>
          <w:bCs/>
        </w:rPr>
        <w:t>.</w:t>
      </w:r>
      <w:r>
        <w:t xml:space="preserve"> Dataimportørens medarbejdere vil ikke behandle Kundedata uden autorisation. Medarbejdere er forpligtede til at beskytte alle Kundedata, og denne forpligtelse frafalder ikke, selvom ansættelsen stopper. </w:t>
      </w:r>
    </w:p>
    <w:p w14:paraId="290598D1" w14:textId="758EF624" w:rsidR="00463CC3" w:rsidRPr="00690C65" w:rsidRDefault="00463CC3" w:rsidP="00463CC3">
      <w:pPr>
        <w:pStyle w:val="ProductList-Body"/>
      </w:pPr>
      <w:r>
        <w:t xml:space="preserve">2. </w:t>
      </w:r>
      <w:r>
        <w:rPr>
          <w:b/>
        </w:rPr>
        <w:t>Kontaktperson for beskyttelse af personoplysninger</w:t>
      </w:r>
      <w:r w:rsidRPr="004332FA">
        <w:rPr>
          <w:b/>
          <w:bCs/>
        </w:rPr>
        <w:t>.</w:t>
      </w:r>
      <w:r>
        <w:t xml:space="preserve"> Dataimportørens kontaktperson for beskyttelse af personoplysninger kan kontaktes på følgende adresse: </w:t>
      </w:r>
    </w:p>
    <w:p w14:paraId="45F2365C" w14:textId="77777777" w:rsidR="00463CC3" w:rsidRPr="00690C65" w:rsidRDefault="00463CC3" w:rsidP="00463CC3">
      <w:pPr>
        <w:pStyle w:val="ProductList-Body"/>
      </w:pPr>
      <w:r>
        <w:t xml:space="preserve">Microsoft Corporation </w:t>
      </w:r>
    </w:p>
    <w:p w14:paraId="781C4202" w14:textId="21A79C8E" w:rsidR="00463CC3" w:rsidRPr="00690C65" w:rsidRDefault="00463CC3" w:rsidP="00463CC3">
      <w:pPr>
        <w:pStyle w:val="ProductList-Body"/>
        <w:ind w:left="360"/>
      </w:pPr>
      <w:r>
        <w:t>Attn: Chief Privacy Officer</w:t>
      </w:r>
      <w:r w:rsidR="001A6B5F">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Tekniske og organisationsmæssige sikkerhedsforanstaltninger</w:t>
      </w:r>
      <w:r w:rsidRPr="004332FA">
        <w:rPr>
          <w:b/>
          <w:bCs/>
        </w:rPr>
        <w:t>.</w:t>
      </w:r>
      <w:r>
        <w:t xml:space="preserve"> Dataimportøren har implementeret og vil opretholde passende tekniske og organisatoriske foranstaltninger, interne kontroller og informationssikkerhedsrutiner, der skal beskytte Kundedata, som defineret i Vilkår for databehandling, mod hændeligt tab, destruktion eller ændring, uautoriseret afsløring eller adgang som følger: De tekniske og organisationsmæssige sikkerhedsforanstaltninger, interne kontroller og informationssikkerhedsrutiner, der fremgår af Vilkår for databehandling, er hermed indført i dette tillæg 2 og er bindende for dataimportøren som hvis de fremgik af tillæg 2 i komplet form.</w:t>
      </w:r>
    </w:p>
    <w:p w14:paraId="56307797" w14:textId="7986A988" w:rsidR="00463CC3" w:rsidRPr="00690C65" w:rsidRDefault="00463CC3" w:rsidP="00463CC3">
      <w:pPr>
        <w:pStyle w:val="ProductList-Body"/>
      </w:pPr>
      <w:r>
        <w:t>Underskrift fra Microsoft Corporation fremgår på næste side.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Underskrift af Standardkontraktbestemmelser, tillæg 1 og tillæg 2 på vegne af dataimportøren:</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A12616" w:rsidRDefault="00463CC3" w:rsidP="00463CC3">
      <w:pPr>
        <w:pStyle w:val="ProductList-Body"/>
        <w:rPr>
          <w:lang w:val="en-US"/>
        </w:rPr>
      </w:pPr>
      <w:r w:rsidRPr="00A12616">
        <w:rPr>
          <w:lang w:val="en-US"/>
        </w:rPr>
        <w:t>Rajesh Jha, Corporate Vice President</w:t>
      </w:r>
    </w:p>
    <w:p w14:paraId="77E0D4BD" w14:textId="77777777" w:rsidR="00463CC3" w:rsidRPr="00A12616" w:rsidRDefault="00463CC3" w:rsidP="00463CC3">
      <w:pPr>
        <w:pStyle w:val="ProductList-Body"/>
        <w:rPr>
          <w:lang w:val="en-US"/>
        </w:rPr>
      </w:pPr>
      <w:r w:rsidRPr="00A12616">
        <w:rPr>
          <w:lang w:val="en-US"/>
        </w:rPr>
        <w:t>Microsoft Corporation</w:t>
      </w:r>
    </w:p>
    <w:p w14:paraId="358D91D7" w14:textId="074E609B" w:rsidR="00463CC3" w:rsidRPr="00A12616" w:rsidRDefault="00463CC3" w:rsidP="00463CC3">
      <w:pPr>
        <w:pStyle w:val="ProductList-Body"/>
        <w:rPr>
          <w:lang w:val="en-US"/>
        </w:rPr>
      </w:pPr>
      <w:r w:rsidRPr="00A12616">
        <w:rPr>
          <w:lang w:val="en-US"/>
        </w:rPr>
        <w:t>One Microsoft Way, Redmond WA, USA 98052</w:t>
      </w:r>
    </w:p>
    <w:p w14:paraId="1320AE77" w14:textId="77777777" w:rsidR="00463CC3" w:rsidRPr="00A12616" w:rsidRDefault="00463CC3" w:rsidP="00A914BF">
      <w:pPr>
        <w:pStyle w:val="ProductList-Body"/>
        <w:rPr>
          <w:lang w:val="en-US"/>
        </w:rPr>
      </w:pPr>
    </w:p>
    <w:p w14:paraId="05F64430" w14:textId="53A2A952" w:rsidR="00D67A4B" w:rsidRPr="00A12616" w:rsidRDefault="00D67A4B" w:rsidP="00A914BF">
      <w:pPr>
        <w:pStyle w:val="ProductList-Body"/>
        <w:rPr>
          <w:lang w:val="en-US"/>
        </w:rPr>
      </w:pPr>
    </w:p>
    <w:p w14:paraId="55BD2826" w14:textId="77777777" w:rsidR="004D27A6" w:rsidRPr="00A12616" w:rsidRDefault="004D27A6" w:rsidP="00A914BF">
      <w:pPr>
        <w:pStyle w:val="ProductList-Body"/>
        <w:rPr>
          <w:lang w:val="en-US"/>
        </w:rPr>
      </w:pPr>
    </w:p>
    <w:sectPr w:rsidR="004D27A6" w:rsidRPr="00A12616"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5904769" w14:textId="77777777" w:rsidR="00AD5EE6" w:rsidRDefault="00AD5EE6" w:rsidP="009A573F">
      <w:pPr>
        <w:spacing w:after="0" w:line="240" w:lineRule="auto"/>
      </w:pPr>
      <w:r>
        <w:separator/>
      </w:r>
    </w:p>
  </w:endnote>
  <w:endnote w:type="continuationSeparator" w:id="0">
    <w:p w14:paraId="62002BB4" w14:textId="77777777" w:rsidR="00AD5EE6" w:rsidRDefault="00AD5EE6" w:rsidP="009A573F">
      <w:pPr>
        <w:spacing w:after="0" w:line="240" w:lineRule="auto"/>
      </w:pPr>
      <w:r>
        <w:continuationSeparator/>
      </w:r>
    </w:p>
  </w:endnote>
  <w:endnote w:type="continuationNotice" w:id="1">
    <w:p w14:paraId="0BA8919D" w14:textId="77777777" w:rsidR="00AD5EE6" w:rsidRDefault="00AD5EE6">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D110EDA" w14:textId="77777777" w:rsidR="0034182F" w:rsidRDefault="0034182F">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9B88AA" w14:textId="19DB6ED4" w:rsidR="00A12616" w:rsidRDefault="00A12616" w:rsidP="004D27A6">
    <w:pPr>
      <w:pStyle w:val="ProductList-Body"/>
    </w:pPr>
    <w:r>
      <w:rPr>
        <w:noProof/>
        <w:lang w:val="en-US" w:eastAsia="en-US" w:bidi="ar-SA"/>
      </w:rPr>
      <w:drawing>
        <wp:inline distT="0" distB="0" distL="0" distR="0" wp14:anchorId="12377A68" wp14:editId="755FB4E1">
          <wp:extent cx="1993692" cy="457200"/>
          <wp:effectExtent l="0" t="0" r="698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4A1E91" w14:textId="18BC419E" w:rsidR="00A12616" w:rsidRPr="00591643" w:rsidRDefault="00A12616">
    <w:pPr>
      <w:pStyle w:val="Footer"/>
      <w:rPr>
        <w:sz w:val="14"/>
        <w:szCs w:val="14"/>
      </w:rPr>
    </w:pPr>
    <w:r>
      <w:rPr>
        <w:noProof/>
        <w:lang w:val="en-US" w:eastAsia="en-US" w:bidi="ar-SA"/>
      </w:rPr>
      <w:drawing>
        <wp:inline distT="0" distB="0" distL="0" distR="0" wp14:anchorId="092E16FB" wp14:editId="483440B9">
          <wp:extent cx="1993692" cy="457200"/>
          <wp:effectExtent l="0" t="0" r="6985"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12616"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A12616" w:rsidRPr="00C76DF3" w:rsidRDefault="00AD5EE6" w:rsidP="005C51AC">
          <w:pPr>
            <w:pStyle w:val="ProductList-OfferingBody"/>
            <w:ind w:left="-77" w:right="-73"/>
            <w:jc w:val="center"/>
            <w:rPr>
              <w:color w:val="808080" w:themeColor="background1" w:themeShade="80"/>
              <w:sz w:val="14"/>
              <w:szCs w:val="14"/>
            </w:rPr>
          </w:pPr>
          <w:hyperlink w:anchor="TableofContents" w:history="1">
            <w:r w:rsidR="00A12616">
              <w:rPr>
                <w:rStyle w:val="Hyperlink"/>
                <w:sz w:val="14"/>
                <w:szCs w:val="14"/>
              </w:rPr>
              <w:t>Indholdsfortegnelse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A12616" w:rsidRPr="00C76DF3" w:rsidRDefault="00A12616"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A12616" w:rsidRPr="00C76DF3" w:rsidRDefault="00AD5EE6" w:rsidP="005C51AC">
          <w:pPr>
            <w:pStyle w:val="ProductList-OfferingBody"/>
            <w:ind w:left="-72" w:right="-74"/>
            <w:jc w:val="center"/>
            <w:rPr>
              <w:color w:val="808080" w:themeColor="background1" w:themeShade="80"/>
              <w:sz w:val="14"/>
              <w:szCs w:val="14"/>
            </w:rPr>
          </w:pPr>
          <w:hyperlink w:anchor="Introduction" w:history="1">
            <w:r w:rsidR="00A12616">
              <w:rPr>
                <w:rStyle w:val="Hyperlink"/>
                <w:sz w:val="14"/>
                <w:szCs w:val="14"/>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A12616" w:rsidRPr="00C76DF3" w:rsidRDefault="00A12616"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A12616" w:rsidRPr="00C76DF3" w:rsidRDefault="00AD5EE6" w:rsidP="005C51AC">
          <w:pPr>
            <w:pStyle w:val="ProductList-OfferingBody"/>
            <w:ind w:left="-72" w:right="-75"/>
            <w:jc w:val="center"/>
            <w:rPr>
              <w:color w:val="808080" w:themeColor="background1" w:themeShade="80"/>
              <w:sz w:val="14"/>
              <w:szCs w:val="14"/>
            </w:rPr>
          </w:pPr>
          <w:hyperlink w:anchor="GeneralTerms" w:history="1">
            <w:r w:rsidR="00A12616">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A12616" w:rsidRPr="00C76DF3" w:rsidRDefault="00A12616"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A12616" w:rsidRPr="00C76DF3" w:rsidRDefault="00AD5EE6" w:rsidP="005C51AC">
          <w:pPr>
            <w:pStyle w:val="ProductList-OfferingBody"/>
            <w:ind w:left="-72" w:right="-77"/>
            <w:jc w:val="center"/>
            <w:rPr>
              <w:color w:val="808080" w:themeColor="background1" w:themeShade="80"/>
              <w:sz w:val="14"/>
              <w:szCs w:val="14"/>
            </w:rPr>
          </w:pPr>
          <w:hyperlink w:anchor="PrivacyandSecurityTerms" w:history="1">
            <w:r w:rsidR="00A12616">
              <w:rPr>
                <w:rStyle w:val="Hyperlink"/>
                <w:sz w:val="14"/>
                <w:szCs w:val="14"/>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A12616" w:rsidRPr="00C76DF3" w:rsidRDefault="00A12616"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A12616" w:rsidRPr="00C76DF3" w:rsidRDefault="00AD5EE6" w:rsidP="005C51AC">
          <w:pPr>
            <w:pStyle w:val="ProductList-OfferingBody"/>
            <w:ind w:left="-72" w:right="-77"/>
            <w:jc w:val="center"/>
            <w:rPr>
              <w:color w:val="808080" w:themeColor="background1" w:themeShade="80"/>
              <w:sz w:val="14"/>
              <w:szCs w:val="14"/>
            </w:rPr>
          </w:pPr>
          <w:hyperlink w:anchor="OnlineServiceSpecificTerms" w:history="1">
            <w:r w:rsidR="00A12616">
              <w:rPr>
                <w:rStyle w:val="Hyperlink"/>
                <w:sz w:val="14"/>
                <w:szCs w:val="14"/>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A12616" w:rsidRPr="00C76DF3" w:rsidRDefault="00A12616"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A12616" w:rsidRPr="00C76DF3" w:rsidRDefault="00AD5EE6" w:rsidP="005C51AC">
          <w:pPr>
            <w:pStyle w:val="ProductList-OfferingBody"/>
            <w:ind w:left="-72" w:right="-76"/>
            <w:jc w:val="center"/>
            <w:rPr>
              <w:color w:val="808080" w:themeColor="background1" w:themeShade="80"/>
              <w:sz w:val="14"/>
              <w:szCs w:val="14"/>
            </w:rPr>
          </w:pPr>
          <w:hyperlink w:anchor="Attachment1" w:history="1">
            <w:r w:rsidR="00A12616">
              <w:rPr>
                <w:rStyle w:val="Hyperlink"/>
                <w:sz w:val="14"/>
                <w:szCs w:val="14"/>
              </w:rPr>
              <w:t>Bilag</w:t>
            </w:r>
          </w:hyperlink>
        </w:p>
      </w:tc>
    </w:tr>
  </w:tbl>
  <w:p w14:paraId="7E537610" w14:textId="77777777" w:rsidR="00A12616" w:rsidRPr="00591643" w:rsidRDefault="00A12616" w:rsidP="003812FE">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A12616" w:rsidRPr="00990DE4" w14:paraId="35B813B4" w14:textId="77777777" w:rsidTr="009B0E65">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3FB0F7B5" w:rsidR="00A12616" w:rsidRPr="00990DE4" w:rsidRDefault="00AD5EE6" w:rsidP="00591643">
          <w:pPr>
            <w:pStyle w:val="ProductList-OfferingBody"/>
            <w:ind w:left="-77" w:right="-73"/>
            <w:jc w:val="center"/>
            <w:rPr>
              <w:rStyle w:val="LogoportDoNotTranslate"/>
            </w:rPr>
          </w:pPr>
          <w:hyperlink w:anchor="F1" w:history="1">
            <w:r w:rsidR="00A12616">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A12616" w:rsidRPr="00364327" w:rsidRDefault="00A12616" w:rsidP="00591643">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5D122D9C" w:rsidR="00A12616" w:rsidRPr="00990DE4" w:rsidRDefault="00AD5EE6" w:rsidP="00591643">
          <w:pPr>
            <w:pStyle w:val="ProductList-OfferingBody"/>
            <w:ind w:left="-72" w:right="-74"/>
            <w:jc w:val="center"/>
            <w:rPr>
              <w:rStyle w:val="LogoportDoNotTranslate"/>
            </w:rPr>
          </w:pPr>
          <w:hyperlink w:anchor="F2" w:history="1">
            <w:r w:rsidR="00A12616"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A12616" w:rsidRPr="00364327" w:rsidRDefault="00A12616" w:rsidP="00364327">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56E1718F" w:rsidR="00A12616" w:rsidRPr="00221CE0" w:rsidRDefault="00AD5EE6" w:rsidP="00221CE0">
          <w:pPr>
            <w:pStyle w:val="ProductList-OfferingBody"/>
            <w:ind w:left="-72" w:right="-74"/>
            <w:jc w:val="center"/>
            <w:rPr>
              <w:rStyle w:val="Hyperlink"/>
              <w:sz w:val="14"/>
              <w:szCs w:val="14"/>
              <w:lang w:val="en-US" w:eastAsia="en-US" w:bidi="ar-SA"/>
            </w:rPr>
          </w:pPr>
          <w:hyperlink w:anchor="F3" w:history="1">
            <w:r w:rsidR="00A12616">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A12616" w:rsidRPr="00364327" w:rsidRDefault="00A12616" w:rsidP="00364327">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3AF74C17" w:rsidR="00A12616" w:rsidRPr="00A12616" w:rsidRDefault="00AD5EE6" w:rsidP="00221CE0">
          <w:pPr>
            <w:pStyle w:val="ProductList-OfferingBody"/>
            <w:ind w:left="-72" w:right="-74"/>
            <w:jc w:val="center"/>
            <w:rPr>
              <w:rStyle w:val="Hyperlink"/>
              <w:sz w:val="14"/>
              <w:szCs w:val="14"/>
              <w:lang w:eastAsia="en-US" w:bidi="ar-SA"/>
            </w:rPr>
          </w:pPr>
          <w:hyperlink w:anchor="F4" w:history="1">
            <w:r w:rsidR="00A12616"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A12616" w:rsidRPr="00364327" w:rsidRDefault="00A12616" w:rsidP="00364327">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6DD15821" w:rsidR="00A12616" w:rsidRPr="00221CE0" w:rsidRDefault="00AD5EE6" w:rsidP="00221CE0">
          <w:pPr>
            <w:pStyle w:val="ProductList-OfferingBody"/>
            <w:ind w:left="-72" w:right="-74"/>
            <w:jc w:val="center"/>
            <w:rPr>
              <w:rStyle w:val="Hyperlink"/>
              <w:sz w:val="14"/>
              <w:szCs w:val="14"/>
              <w:lang w:val="en-US" w:eastAsia="en-US" w:bidi="ar-SA"/>
            </w:rPr>
          </w:pPr>
          <w:hyperlink w:anchor="F5" w:history="1">
            <w:r w:rsidR="00A12616">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A12616" w:rsidRPr="00364327" w:rsidRDefault="00A12616" w:rsidP="00364327">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267E4120" w:rsidR="00A12616" w:rsidRPr="00221CE0" w:rsidRDefault="00AD5EE6" w:rsidP="00221CE0">
          <w:pPr>
            <w:pStyle w:val="ProductList-OfferingBody"/>
            <w:ind w:left="-72" w:right="-74"/>
            <w:jc w:val="center"/>
            <w:rPr>
              <w:rStyle w:val="Hyperlink"/>
              <w:sz w:val="14"/>
              <w:szCs w:val="14"/>
              <w:lang w:val="en-US" w:eastAsia="en-US" w:bidi="ar-SA"/>
            </w:rPr>
          </w:pPr>
          <w:hyperlink w:anchor="F6" w:history="1">
            <w:r w:rsidR="00A12616">
              <w:rPr>
                <w:rStyle w:val="Hyperlink"/>
                <w:sz w:val="14"/>
                <w:szCs w:val="14"/>
                <w:lang w:val="en-US" w:eastAsia="en-US" w:bidi="ar-SA"/>
              </w:rPr>
              <w:t>Bilag</w:t>
            </w:r>
          </w:hyperlink>
        </w:p>
      </w:tc>
    </w:tr>
  </w:tbl>
  <w:p w14:paraId="71D89FB4" w14:textId="77777777" w:rsidR="00A12616" w:rsidRPr="004006D4" w:rsidRDefault="00A12616">
    <w:pPr>
      <w:pStyle w:val="Footer"/>
      <w:rPr>
        <w:sz w:val="14"/>
        <w:szCs w:val="14"/>
        <w:lang w:val="en-US" w:eastAsia="en-US" w:bidi="ar-SA"/>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A12616" w:rsidRPr="00990DE4" w14:paraId="756926C7" w14:textId="77777777" w:rsidTr="00250038">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CD60442" w14:textId="77777777" w:rsidR="00A12616" w:rsidRPr="00990DE4" w:rsidRDefault="00AD5EE6" w:rsidP="00250038">
          <w:pPr>
            <w:pStyle w:val="ProductList-OfferingBody"/>
            <w:ind w:left="-77" w:right="-73"/>
            <w:jc w:val="center"/>
            <w:rPr>
              <w:rStyle w:val="LogoportDoNotTranslate"/>
            </w:rPr>
          </w:pPr>
          <w:hyperlink w:anchor="F1" w:history="1">
            <w:r w:rsidR="00A12616">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596E2946" w14:textId="77777777" w:rsidR="00A12616" w:rsidRPr="00364327" w:rsidRDefault="00A12616"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2323F57" w14:textId="77777777" w:rsidR="00A12616" w:rsidRPr="00990DE4" w:rsidRDefault="00AD5EE6" w:rsidP="00250038">
          <w:pPr>
            <w:pStyle w:val="ProductList-OfferingBody"/>
            <w:ind w:left="-72" w:right="-74"/>
            <w:jc w:val="center"/>
            <w:rPr>
              <w:rStyle w:val="LogoportDoNotTranslate"/>
            </w:rPr>
          </w:pPr>
          <w:hyperlink w:anchor="F2" w:history="1">
            <w:r w:rsidR="00A12616"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0CB4CF70" w14:textId="77777777" w:rsidR="00A12616" w:rsidRPr="00364327" w:rsidRDefault="00A12616"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F86C5A5" w14:textId="77777777" w:rsidR="00A12616" w:rsidRPr="00221CE0" w:rsidRDefault="00AD5EE6" w:rsidP="00250038">
          <w:pPr>
            <w:pStyle w:val="ProductList-OfferingBody"/>
            <w:ind w:left="-72" w:right="-74"/>
            <w:jc w:val="center"/>
            <w:rPr>
              <w:rStyle w:val="Hyperlink"/>
              <w:sz w:val="14"/>
              <w:szCs w:val="14"/>
              <w:lang w:val="en-US" w:eastAsia="en-US" w:bidi="ar-SA"/>
            </w:rPr>
          </w:pPr>
          <w:hyperlink w:anchor="F3" w:history="1">
            <w:r w:rsidR="00A12616">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40590922" w14:textId="77777777" w:rsidR="00A12616" w:rsidRPr="00364327" w:rsidRDefault="00A12616"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C02E0D" w14:textId="77777777" w:rsidR="00A12616" w:rsidRPr="00A12616" w:rsidRDefault="00AD5EE6" w:rsidP="00250038">
          <w:pPr>
            <w:pStyle w:val="ProductList-OfferingBody"/>
            <w:ind w:left="-72" w:right="-74"/>
            <w:jc w:val="center"/>
            <w:rPr>
              <w:rStyle w:val="Hyperlink"/>
              <w:sz w:val="14"/>
              <w:szCs w:val="14"/>
              <w:lang w:eastAsia="en-US" w:bidi="ar-SA"/>
            </w:rPr>
          </w:pPr>
          <w:hyperlink w:anchor="F4" w:history="1">
            <w:r w:rsidR="00A12616"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1B37441" w14:textId="77777777" w:rsidR="00A12616" w:rsidRPr="00364327" w:rsidRDefault="00A12616"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7F98B0" w14:textId="77777777" w:rsidR="00A12616" w:rsidRPr="00221CE0" w:rsidRDefault="00AD5EE6" w:rsidP="00250038">
          <w:pPr>
            <w:pStyle w:val="ProductList-OfferingBody"/>
            <w:ind w:left="-72" w:right="-74"/>
            <w:jc w:val="center"/>
            <w:rPr>
              <w:rStyle w:val="Hyperlink"/>
              <w:sz w:val="14"/>
              <w:szCs w:val="14"/>
              <w:lang w:val="en-US" w:eastAsia="en-US" w:bidi="ar-SA"/>
            </w:rPr>
          </w:pPr>
          <w:hyperlink w:anchor="F5" w:history="1">
            <w:r w:rsidR="00A12616">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115ED2" w14:textId="77777777" w:rsidR="00A12616" w:rsidRPr="00364327" w:rsidRDefault="00A12616"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6F71AF" w14:textId="77777777" w:rsidR="00A12616" w:rsidRPr="00221CE0" w:rsidRDefault="00AD5EE6" w:rsidP="00250038">
          <w:pPr>
            <w:pStyle w:val="ProductList-OfferingBody"/>
            <w:ind w:left="-72" w:right="-74"/>
            <w:jc w:val="center"/>
            <w:rPr>
              <w:rStyle w:val="Hyperlink"/>
              <w:sz w:val="14"/>
              <w:szCs w:val="14"/>
              <w:lang w:val="en-US" w:eastAsia="en-US" w:bidi="ar-SA"/>
            </w:rPr>
          </w:pPr>
          <w:hyperlink w:anchor="F6" w:history="1">
            <w:r w:rsidR="00A12616">
              <w:rPr>
                <w:rStyle w:val="Hyperlink"/>
                <w:sz w:val="14"/>
                <w:szCs w:val="14"/>
                <w:lang w:val="en-US" w:eastAsia="en-US" w:bidi="ar-SA"/>
              </w:rPr>
              <w:t>Bilag</w:t>
            </w:r>
          </w:hyperlink>
        </w:p>
      </w:tc>
    </w:tr>
  </w:tbl>
  <w:p w14:paraId="5E01A92F" w14:textId="77777777" w:rsidR="00A12616" w:rsidRPr="004006D4" w:rsidRDefault="00A12616" w:rsidP="00627097">
    <w:pPr>
      <w:pStyle w:val="Footer"/>
      <w:rPr>
        <w:sz w:val="14"/>
        <w:szCs w:val="14"/>
        <w:lang w:val="en-US" w:eastAsia="en-US" w:bidi="ar-SA"/>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A12616" w:rsidRPr="00990DE4" w14:paraId="5393D6EA" w14:textId="77777777" w:rsidTr="00372951">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5E0E236" w14:textId="77777777" w:rsidR="00A12616" w:rsidRPr="00990DE4" w:rsidRDefault="00AD5EE6" w:rsidP="00250038">
          <w:pPr>
            <w:pStyle w:val="ProductList-OfferingBody"/>
            <w:ind w:left="-77" w:right="-73"/>
            <w:jc w:val="center"/>
            <w:rPr>
              <w:rStyle w:val="LogoportDoNotTranslate"/>
            </w:rPr>
          </w:pPr>
          <w:hyperlink w:anchor="F1" w:history="1">
            <w:r w:rsidR="00A12616">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1F52E492" w14:textId="77777777" w:rsidR="00A12616" w:rsidRPr="00364327" w:rsidRDefault="00A12616"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A177C4C" w14:textId="77777777" w:rsidR="00A12616" w:rsidRPr="00990DE4" w:rsidRDefault="00AD5EE6" w:rsidP="00250038">
          <w:pPr>
            <w:pStyle w:val="ProductList-OfferingBody"/>
            <w:ind w:left="-72" w:right="-74"/>
            <w:jc w:val="center"/>
            <w:rPr>
              <w:rStyle w:val="LogoportDoNotTranslate"/>
            </w:rPr>
          </w:pPr>
          <w:hyperlink w:anchor="F2" w:history="1">
            <w:r w:rsidR="00A12616"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02083F7D" w14:textId="77777777" w:rsidR="00A12616" w:rsidRPr="00364327" w:rsidRDefault="00A12616"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17843A7" w14:textId="77777777" w:rsidR="00A12616" w:rsidRPr="00221CE0" w:rsidRDefault="00AD5EE6" w:rsidP="00250038">
          <w:pPr>
            <w:pStyle w:val="ProductList-OfferingBody"/>
            <w:ind w:left="-72" w:right="-74"/>
            <w:jc w:val="center"/>
            <w:rPr>
              <w:rStyle w:val="Hyperlink"/>
              <w:sz w:val="14"/>
              <w:szCs w:val="14"/>
              <w:lang w:val="en-US" w:eastAsia="en-US" w:bidi="ar-SA"/>
            </w:rPr>
          </w:pPr>
          <w:hyperlink w:anchor="F3" w:history="1">
            <w:r w:rsidR="00A12616">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4DC81BB6" w14:textId="77777777" w:rsidR="00A12616" w:rsidRPr="00364327" w:rsidRDefault="00A12616"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DBEEE2" w14:textId="77777777" w:rsidR="00A12616" w:rsidRPr="00A12616" w:rsidRDefault="00AD5EE6" w:rsidP="00250038">
          <w:pPr>
            <w:pStyle w:val="ProductList-OfferingBody"/>
            <w:ind w:left="-72" w:right="-74"/>
            <w:jc w:val="center"/>
            <w:rPr>
              <w:rStyle w:val="Hyperlink"/>
              <w:sz w:val="14"/>
              <w:szCs w:val="14"/>
              <w:lang w:eastAsia="en-US" w:bidi="ar-SA"/>
            </w:rPr>
          </w:pPr>
          <w:hyperlink w:anchor="F4" w:history="1">
            <w:r w:rsidR="00A12616"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681ECE" w14:textId="77777777" w:rsidR="00A12616" w:rsidRPr="00364327" w:rsidRDefault="00A12616"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72A259" w14:textId="77777777" w:rsidR="00A12616" w:rsidRPr="00221CE0" w:rsidRDefault="00AD5EE6" w:rsidP="00250038">
          <w:pPr>
            <w:pStyle w:val="ProductList-OfferingBody"/>
            <w:ind w:left="-72" w:right="-74"/>
            <w:jc w:val="center"/>
            <w:rPr>
              <w:rStyle w:val="Hyperlink"/>
              <w:sz w:val="14"/>
              <w:szCs w:val="14"/>
              <w:lang w:val="en-US" w:eastAsia="en-US" w:bidi="ar-SA"/>
            </w:rPr>
          </w:pPr>
          <w:hyperlink w:anchor="F5" w:history="1">
            <w:r w:rsidR="00A12616">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CAFE2E" w14:textId="77777777" w:rsidR="00A12616" w:rsidRPr="00364327" w:rsidRDefault="00A12616"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86205A" w14:textId="77777777" w:rsidR="00A12616" w:rsidRPr="00221CE0" w:rsidRDefault="00AD5EE6" w:rsidP="00250038">
          <w:pPr>
            <w:pStyle w:val="ProductList-OfferingBody"/>
            <w:ind w:left="-72" w:right="-74"/>
            <w:jc w:val="center"/>
            <w:rPr>
              <w:rStyle w:val="Hyperlink"/>
              <w:sz w:val="14"/>
              <w:szCs w:val="14"/>
              <w:lang w:val="en-US" w:eastAsia="en-US" w:bidi="ar-SA"/>
            </w:rPr>
          </w:pPr>
          <w:hyperlink w:anchor="F6" w:history="1">
            <w:r w:rsidR="00A12616">
              <w:rPr>
                <w:rStyle w:val="Hyperlink"/>
                <w:sz w:val="14"/>
                <w:szCs w:val="14"/>
                <w:lang w:val="en-US" w:eastAsia="en-US" w:bidi="ar-SA"/>
              </w:rPr>
              <w:t>Bilag</w:t>
            </w:r>
          </w:hyperlink>
        </w:p>
      </w:tc>
    </w:tr>
  </w:tbl>
  <w:p w14:paraId="69A8AE04" w14:textId="77777777" w:rsidR="00A12616" w:rsidRPr="004006D4" w:rsidRDefault="00A12616" w:rsidP="00A95C2F">
    <w:pPr>
      <w:pStyle w:val="Footer"/>
      <w:rPr>
        <w:sz w:val="14"/>
        <w:szCs w:val="14"/>
        <w:lang w:val="en-US" w:eastAsia="en-US" w:bidi="ar-SA"/>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A12616" w:rsidRPr="00990DE4" w14:paraId="05495501" w14:textId="77777777" w:rsidTr="00250038">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2F7C552" w14:textId="77777777" w:rsidR="00A12616" w:rsidRPr="00990DE4" w:rsidRDefault="00AD5EE6" w:rsidP="00250038">
          <w:pPr>
            <w:pStyle w:val="ProductList-OfferingBody"/>
            <w:ind w:left="-77" w:right="-73"/>
            <w:jc w:val="center"/>
            <w:rPr>
              <w:rStyle w:val="LogoportDoNotTranslate"/>
            </w:rPr>
          </w:pPr>
          <w:hyperlink w:anchor="F1" w:history="1">
            <w:r w:rsidR="00A12616">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3659B54E" w14:textId="77777777" w:rsidR="00A12616" w:rsidRPr="00364327" w:rsidRDefault="00A12616"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A8D34FF" w14:textId="77777777" w:rsidR="00A12616" w:rsidRPr="00990DE4" w:rsidRDefault="00AD5EE6" w:rsidP="00250038">
          <w:pPr>
            <w:pStyle w:val="ProductList-OfferingBody"/>
            <w:ind w:left="-72" w:right="-74"/>
            <w:jc w:val="center"/>
            <w:rPr>
              <w:rStyle w:val="LogoportDoNotTranslate"/>
            </w:rPr>
          </w:pPr>
          <w:hyperlink w:anchor="F2" w:history="1">
            <w:r w:rsidR="00A12616"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0636F54E" w14:textId="77777777" w:rsidR="00A12616" w:rsidRPr="00364327" w:rsidRDefault="00A12616"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56D5C93" w14:textId="77777777" w:rsidR="00A12616" w:rsidRPr="00221CE0" w:rsidRDefault="00AD5EE6" w:rsidP="00250038">
          <w:pPr>
            <w:pStyle w:val="ProductList-OfferingBody"/>
            <w:ind w:left="-72" w:right="-74"/>
            <w:jc w:val="center"/>
            <w:rPr>
              <w:rStyle w:val="Hyperlink"/>
              <w:sz w:val="14"/>
              <w:szCs w:val="14"/>
              <w:lang w:val="en-US" w:eastAsia="en-US" w:bidi="ar-SA"/>
            </w:rPr>
          </w:pPr>
          <w:hyperlink w:anchor="F3" w:history="1">
            <w:r w:rsidR="00A12616">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4F851F76" w14:textId="77777777" w:rsidR="00A12616" w:rsidRPr="00364327" w:rsidRDefault="00A12616"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114C437" w14:textId="77777777" w:rsidR="00A12616" w:rsidRPr="00A12616" w:rsidRDefault="00AD5EE6" w:rsidP="00250038">
          <w:pPr>
            <w:pStyle w:val="ProductList-OfferingBody"/>
            <w:ind w:left="-72" w:right="-74"/>
            <w:jc w:val="center"/>
            <w:rPr>
              <w:rStyle w:val="Hyperlink"/>
              <w:sz w:val="14"/>
              <w:szCs w:val="14"/>
              <w:lang w:eastAsia="en-US" w:bidi="ar-SA"/>
            </w:rPr>
          </w:pPr>
          <w:hyperlink w:anchor="F4" w:history="1">
            <w:r w:rsidR="00A12616"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4B83D5B" w14:textId="77777777" w:rsidR="00A12616" w:rsidRPr="00364327" w:rsidRDefault="00A12616"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B16C1EC" w14:textId="77777777" w:rsidR="00A12616" w:rsidRPr="00221CE0" w:rsidRDefault="00AD5EE6" w:rsidP="00250038">
          <w:pPr>
            <w:pStyle w:val="ProductList-OfferingBody"/>
            <w:ind w:left="-72" w:right="-74"/>
            <w:jc w:val="center"/>
            <w:rPr>
              <w:rStyle w:val="Hyperlink"/>
              <w:sz w:val="14"/>
              <w:szCs w:val="14"/>
              <w:lang w:val="en-US" w:eastAsia="en-US" w:bidi="ar-SA"/>
            </w:rPr>
          </w:pPr>
          <w:hyperlink w:anchor="F5" w:history="1">
            <w:r w:rsidR="00A12616">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31A49DB" w14:textId="77777777" w:rsidR="00A12616" w:rsidRPr="00364327" w:rsidRDefault="00A12616"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904F91" w14:textId="77777777" w:rsidR="00A12616" w:rsidRPr="00221CE0" w:rsidRDefault="00AD5EE6" w:rsidP="00250038">
          <w:pPr>
            <w:pStyle w:val="ProductList-OfferingBody"/>
            <w:ind w:left="-72" w:right="-74"/>
            <w:jc w:val="center"/>
            <w:rPr>
              <w:rStyle w:val="Hyperlink"/>
              <w:sz w:val="14"/>
              <w:szCs w:val="14"/>
              <w:lang w:val="en-US" w:eastAsia="en-US" w:bidi="ar-SA"/>
            </w:rPr>
          </w:pPr>
          <w:hyperlink w:anchor="F6" w:history="1">
            <w:r w:rsidR="00A12616">
              <w:rPr>
                <w:rStyle w:val="Hyperlink"/>
                <w:sz w:val="14"/>
                <w:szCs w:val="14"/>
                <w:lang w:val="en-US" w:eastAsia="en-US" w:bidi="ar-SA"/>
              </w:rPr>
              <w:t>Bilag</w:t>
            </w:r>
          </w:hyperlink>
        </w:p>
      </w:tc>
    </w:tr>
  </w:tbl>
  <w:p w14:paraId="694ECD58" w14:textId="77777777" w:rsidR="00A12616" w:rsidRPr="004006D4" w:rsidRDefault="00A12616" w:rsidP="00C401FD">
    <w:pPr>
      <w:pStyle w:val="Footer"/>
      <w:rPr>
        <w:sz w:val="14"/>
        <w:szCs w:val="14"/>
        <w:lang w:val="en-US" w:eastAsia="en-US" w:bidi="ar-SA"/>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A12616" w:rsidRPr="00990DE4" w14:paraId="22FDF537" w14:textId="77777777" w:rsidTr="00154C77">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D7B0B92" w14:textId="77777777" w:rsidR="00A12616" w:rsidRPr="00990DE4" w:rsidRDefault="00AD5EE6" w:rsidP="00250038">
          <w:pPr>
            <w:pStyle w:val="ProductList-OfferingBody"/>
            <w:ind w:left="-77" w:right="-73"/>
            <w:jc w:val="center"/>
            <w:rPr>
              <w:rStyle w:val="LogoportDoNotTranslate"/>
            </w:rPr>
          </w:pPr>
          <w:hyperlink w:anchor="F1" w:history="1">
            <w:r w:rsidR="00A12616">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64779E14" w14:textId="77777777" w:rsidR="00A12616" w:rsidRPr="00364327" w:rsidRDefault="00A12616"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BF84E63" w14:textId="77777777" w:rsidR="00A12616" w:rsidRPr="00990DE4" w:rsidRDefault="00AD5EE6" w:rsidP="00250038">
          <w:pPr>
            <w:pStyle w:val="ProductList-OfferingBody"/>
            <w:ind w:left="-72" w:right="-74"/>
            <w:jc w:val="center"/>
            <w:rPr>
              <w:rStyle w:val="LogoportDoNotTranslate"/>
            </w:rPr>
          </w:pPr>
          <w:hyperlink w:anchor="F2" w:history="1">
            <w:r w:rsidR="00A12616"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5FE42619" w14:textId="77777777" w:rsidR="00A12616" w:rsidRPr="00364327" w:rsidRDefault="00A12616"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E9669C5" w14:textId="77777777" w:rsidR="00A12616" w:rsidRPr="00221CE0" w:rsidRDefault="00AD5EE6" w:rsidP="00250038">
          <w:pPr>
            <w:pStyle w:val="ProductList-OfferingBody"/>
            <w:ind w:left="-72" w:right="-74"/>
            <w:jc w:val="center"/>
            <w:rPr>
              <w:rStyle w:val="Hyperlink"/>
              <w:sz w:val="14"/>
              <w:szCs w:val="14"/>
              <w:lang w:val="en-US" w:eastAsia="en-US" w:bidi="ar-SA"/>
            </w:rPr>
          </w:pPr>
          <w:hyperlink w:anchor="F3" w:history="1">
            <w:r w:rsidR="00A12616">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B64787D" w14:textId="77777777" w:rsidR="00A12616" w:rsidRPr="00364327" w:rsidRDefault="00A12616"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86F5004" w14:textId="77777777" w:rsidR="00A12616" w:rsidRPr="00A12616" w:rsidRDefault="00AD5EE6" w:rsidP="00250038">
          <w:pPr>
            <w:pStyle w:val="ProductList-OfferingBody"/>
            <w:ind w:left="-72" w:right="-74"/>
            <w:jc w:val="center"/>
            <w:rPr>
              <w:rStyle w:val="Hyperlink"/>
              <w:sz w:val="14"/>
              <w:szCs w:val="14"/>
              <w:lang w:eastAsia="en-US" w:bidi="ar-SA"/>
            </w:rPr>
          </w:pPr>
          <w:hyperlink w:anchor="F4" w:history="1">
            <w:r w:rsidR="00A12616"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5D85FD" w14:textId="77777777" w:rsidR="00A12616" w:rsidRPr="00364327" w:rsidRDefault="00A12616"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BEA2143" w14:textId="77777777" w:rsidR="00A12616" w:rsidRPr="00221CE0" w:rsidRDefault="00AD5EE6" w:rsidP="00250038">
          <w:pPr>
            <w:pStyle w:val="ProductList-OfferingBody"/>
            <w:ind w:left="-72" w:right="-74"/>
            <w:jc w:val="center"/>
            <w:rPr>
              <w:rStyle w:val="Hyperlink"/>
              <w:sz w:val="14"/>
              <w:szCs w:val="14"/>
              <w:lang w:val="en-US" w:eastAsia="en-US" w:bidi="ar-SA"/>
            </w:rPr>
          </w:pPr>
          <w:hyperlink w:anchor="F5" w:history="1">
            <w:r w:rsidR="00A12616">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0AE5D4" w14:textId="77777777" w:rsidR="00A12616" w:rsidRPr="00364327" w:rsidRDefault="00A12616"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1FAB5D" w14:textId="77777777" w:rsidR="00A12616" w:rsidRPr="00221CE0" w:rsidRDefault="00AD5EE6" w:rsidP="00250038">
          <w:pPr>
            <w:pStyle w:val="ProductList-OfferingBody"/>
            <w:ind w:left="-72" w:right="-74"/>
            <w:jc w:val="center"/>
            <w:rPr>
              <w:rStyle w:val="Hyperlink"/>
              <w:sz w:val="14"/>
              <w:szCs w:val="14"/>
              <w:lang w:val="en-US" w:eastAsia="en-US" w:bidi="ar-SA"/>
            </w:rPr>
          </w:pPr>
          <w:hyperlink w:anchor="F6" w:history="1">
            <w:r w:rsidR="00A12616">
              <w:rPr>
                <w:rStyle w:val="Hyperlink"/>
                <w:sz w:val="14"/>
                <w:szCs w:val="14"/>
                <w:lang w:val="en-US" w:eastAsia="en-US" w:bidi="ar-SA"/>
              </w:rPr>
              <w:t>Bilag</w:t>
            </w:r>
          </w:hyperlink>
        </w:p>
      </w:tc>
    </w:tr>
  </w:tbl>
  <w:p w14:paraId="03B4FE13" w14:textId="77777777" w:rsidR="00A12616" w:rsidRPr="004006D4" w:rsidRDefault="00A12616" w:rsidP="00154C77">
    <w:pPr>
      <w:pStyle w:val="Footer"/>
      <w:rPr>
        <w:sz w:val="14"/>
        <w:szCs w:val="14"/>
        <w:lang w:val="en-US" w:eastAsia="en-US" w:bidi="ar-SA"/>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77882" w:rsidRPr="00C76DF3" w14:paraId="28B9F5F9"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030C2A" w14:textId="77777777" w:rsidR="00477882" w:rsidRPr="00C76DF3" w:rsidRDefault="00AD5EE6" w:rsidP="005C51AC">
          <w:pPr>
            <w:pStyle w:val="ProductList-OfferingBody"/>
            <w:ind w:left="-77" w:right="-73"/>
            <w:jc w:val="center"/>
            <w:rPr>
              <w:color w:val="808080" w:themeColor="background1" w:themeShade="80"/>
              <w:sz w:val="14"/>
              <w:szCs w:val="14"/>
            </w:rPr>
          </w:pPr>
          <w:hyperlink w:anchor="TableofContents" w:history="1">
            <w:r w:rsidR="00477882">
              <w:rPr>
                <w:rStyle w:val="Hyperlink"/>
                <w:sz w:val="14"/>
                <w:szCs w:val="14"/>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DF6A8E2" w14:textId="77777777" w:rsidR="00477882" w:rsidRPr="00C76DF3" w:rsidRDefault="00477882"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B9C93C" w14:textId="77777777" w:rsidR="00477882" w:rsidRPr="00C76DF3" w:rsidRDefault="00AD5EE6" w:rsidP="005C51AC">
          <w:pPr>
            <w:pStyle w:val="ProductList-OfferingBody"/>
            <w:ind w:left="-72" w:right="-74"/>
            <w:jc w:val="center"/>
            <w:rPr>
              <w:color w:val="808080" w:themeColor="background1" w:themeShade="80"/>
              <w:sz w:val="14"/>
              <w:szCs w:val="14"/>
            </w:rPr>
          </w:pPr>
          <w:hyperlink w:anchor="Introduction" w:history="1">
            <w:r w:rsidR="00477882">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469C243" w14:textId="77777777" w:rsidR="00477882" w:rsidRPr="00C76DF3" w:rsidRDefault="00477882"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4E5869" w14:textId="77777777" w:rsidR="00477882" w:rsidRPr="00C76DF3" w:rsidRDefault="00AD5EE6" w:rsidP="005C51AC">
          <w:pPr>
            <w:pStyle w:val="ProductList-OfferingBody"/>
            <w:ind w:left="-72" w:right="-75"/>
            <w:jc w:val="center"/>
            <w:rPr>
              <w:color w:val="808080" w:themeColor="background1" w:themeShade="80"/>
              <w:sz w:val="14"/>
              <w:szCs w:val="14"/>
            </w:rPr>
          </w:pPr>
          <w:hyperlink w:anchor="GeneralTerms" w:history="1">
            <w:r w:rsidR="00477882">
              <w:rPr>
                <w:rStyle w:val="Hyperlink"/>
                <w:sz w:val="14"/>
                <w:szCs w:val="14"/>
              </w:rPr>
              <w:t>General Terms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0A28657" w14:textId="77777777" w:rsidR="00477882" w:rsidRPr="00C76DF3" w:rsidRDefault="00477882"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089B6A" w14:textId="77777777" w:rsidR="00477882" w:rsidRPr="00C76DF3" w:rsidRDefault="00AD5EE6" w:rsidP="005C51AC">
          <w:pPr>
            <w:pStyle w:val="ProductList-OfferingBody"/>
            <w:ind w:left="-72" w:right="-77"/>
            <w:jc w:val="center"/>
            <w:rPr>
              <w:color w:val="808080" w:themeColor="background1" w:themeShade="80"/>
              <w:sz w:val="14"/>
              <w:szCs w:val="14"/>
            </w:rPr>
          </w:pPr>
          <w:hyperlink w:anchor="PrivacyandSecurityTerms" w:history="1">
            <w:r w:rsidR="00477882">
              <w:rPr>
                <w:rStyle w:val="Hyperlink"/>
                <w:sz w:val="14"/>
                <w:szCs w:val="14"/>
              </w:rPr>
              <w:t>Privacy and Security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33EE2E3" w14:textId="77777777" w:rsidR="00477882" w:rsidRPr="00C76DF3" w:rsidRDefault="00477882"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E92ECD6" w14:textId="77777777" w:rsidR="00477882" w:rsidRPr="00C76DF3" w:rsidRDefault="00AD5EE6" w:rsidP="005C51AC">
          <w:pPr>
            <w:pStyle w:val="ProductList-OfferingBody"/>
            <w:ind w:left="-72" w:right="-77"/>
            <w:jc w:val="center"/>
            <w:rPr>
              <w:color w:val="808080" w:themeColor="background1" w:themeShade="80"/>
              <w:sz w:val="14"/>
              <w:szCs w:val="14"/>
            </w:rPr>
          </w:pPr>
          <w:hyperlink w:anchor="OnlineServiceSpecificTerms" w:history="1">
            <w:r w:rsidR="00477882">
              <w:rPr>
                <w:rStyle w:val="Hyperlink"/>
                <w:sz w:val="14"/>
                <w:szCs w:val="14"/>
              </w:rPr>
              <w:t>Online Service – specific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94CDCC" w14:textId="77777777" w:rsidR="00477882" w:rsidRPr="00C76DF3" w:rsidRDefault="00477882"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A7CEEC" w14:textId="77777777" w:rsidR="00477882" w:rsidRPr="00C76DF3" w:rsidRDefault="00AD5EE6" w:rsidP="005C51AC">
          <w:pPr>
            <w:pStyle w:val="ProductList-OfferingBody"/>
            <w:ind w:left="-72" w:right="-76"/>
            <w:jc w:val="center"/>
            <w:rPr>
              <w:color w:val="808080" w:themeColor="background1" w:themeShade="80"/>
              <w:sz w:val="14"/>
              <w:szCs w:val="14"/>
            </w:rPr>
          </w:pPr>
          <w:hyperlink w:anchor="Attachment1" w:history="1">
            <w:r w:rsidR="00477882">
              <w:rPr>
                <w:rStyle w:val="Hyperlink"/>
                <w:sz w:val="14"/>
                <w:szCs w:val="14"/>
              </w:rPr>
              <w:t>Attachments</w:t>
            </w:r>
          </w:hyperlink>
        </w:p>
      </w:tc>
    </w:tr>
  </w:tbl>
  <w:p w14:paraId="011E1AD1" w14:textId="77777777" w:rsidR="00477882" w:rsidRPr="00591643" w:rsidRDefault="00477882" w:rsidP="003812FE">
    <w:pPr>
      <w:pStyle w:val="Footer"/>
      <w:rPr>
        <w:sz w:val="14"/>
        <w:szCs w:val="1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77882" w:rsidRPr="00C76DF3" w14:paraId="6D7FE7D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ACA79B" w14:textId="77777777" w:rsidR="00477882" w:rsidRPr="00C76DF3" w:rsidRDefault="00AD5EE6" w:rsidP="00591643">
          <w:pPr>
            <w:pStyle w:val="ProductList-OfferingBody"/>
            <w:ind w:left="-77" w:right="-73"/>
            <w:jc w:val="center"/>
            <w:rPr>
              <w:color w:val="808080" w:themeColor="background1" w:themeShade="80"/>
              <w:sz w:val="14"/>
              <w:szCs w:val="14"/>
            </w:rPr>
          </w:pPr>
          <w:hyperlink w:anchor="TableofContents" w:history="1">
            <w:r w:rsidR="00477882">
              <w:rPr>
                <w:rStyle w:val="Hyperlink"/>
                <w:sz w:val="14"/>
                <w:szCs w:val="14"/>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A69317" w14:textId="77777777" w:rsidR="00477882" w:rsidRPr="00C76DF3" w:rsidRDefault="0047788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65B286" w14:textId="77777777" w:rsidR="00477882" w:rsidRPr="00C76DF3" w:rsidRDefault="00AD5EE6" w:rsidP="00591643">
          <w:pPr>
            <w:pStyle w:val="ProductList-OfferingBody"/>
            <w:ind w:left="-72" w:right="-74"/>
            <w:jc w:val="center"/>
            <w:rPr>
              <w:color w:val="808080" w:themeColor="background1" w:themeShade="80"/>
              <w:sz w:val="14"/>
              <w:szCs w:val="14"/>
            </w:rPr>
          </w:pPr>
          <w:hyperlink w:anchor="Introduction" w:history="1">
            <w:r w:rsidR="00477882">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47E8F00" w14:textId="77777777" w:rsidR="00477882" w:rsidRPr="00C76DF3" w:rsidRDefault="0047788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40E86A" w14:textId="77777777" w:rsidR="00477882" w:rsidRPr="00C76DF3" w:rsidRDefault="00AD5EE6" w:rsidP="003812FE">
          <w:pPr>
            <w:pStyle w:val="ProductList-OfferingBody"/>
            <w:ind w:left="-72" w:right="-75"/>
            <w:jc w:val="center"/>
            <w:rPr>
              <w:color w:val="808080" w:themeColor="background1" w:themeShade="80"/>
              <w:sz w:val="14"/>
              <w:szCs w:val="14"/>
            </w:rPr>
          </w:pPr>
          <w:hyperlink w:anchor="GeneralTerms" w:history="1">
            <w:r w:rsidR="00477882">
              <w:rPr>
                <w:rStyle w:val="Hyperlink"/>
                <w:sz w:val="14"/>
                <w:szCs w:val="14"/>
              </w:rPr>
              <w:t>General Terms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320F62F" w14:textId="77777777" w:rsidR="00477882" w:rsidRPr="00C76DF3" w:rsidRDefault="0047788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915473" w14:textId="77777777" w:rsidR="00477882" w:rsidRPr="00C76DF3" w:rsidRDefault="00AD5EE6" w:rsidP="00591643">
          <w:pPr>
            <w:pStyle w:val="ProductList-OfferingBody"/>
            <w:ind w:left="-72" w:right="-77"/>
            <w:jc w:val="center"/>
            <w:rPr>
              <w:color w:val="808080" w:themeColor="background1" w:themeShade="80"/>
              <w:sz w:val="14"/>
              <w:szCs w:val="14"/>
            </w:rPr>
          </w:pPr>
          <w:hyperlink w:anchor="PrivacyandSecurityTerms" w:history="1">
            <w:r w:rsidR="00477882">
              <w:rPr>
                <w:rStyle w:val="Hyperlink"/>
                <w:sz w:val="14"/>
                <w:szCs w:val="14"/>
              </w:rPr>
              <w:t>Privacy and Security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C617E6C" w14:textId="77777777" w:rsidR="00477882" w:rsidRPr="00C76DF3" w:rsidRDefault="0047788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33BA305" w14:textId="77777777" w:rsidR="00477882" w:rsidRPr="00C76DF3" w:rsidRDefault="00AD5EE6" w:rsidP="003812FE">
          <w:pPr>
            <w:pStyle w:val="ProductList-OfferingBody"/>
            <w:ind w:left="-72" w:right="-77"/>
            <w:jc w:val="center"/>
            <w:rPr>
              <w:color w:val="808080" w:themeColor="background1" w:themeShade="80"/>
              <w:sz w:val="14"/>
              <w:szCs w:val="14"/>
            </w:rPr>
          </w:pPr>
          <w:hyperlink w:anchor="OnlineServiceSpecificTerms" w:history="1">
            <w:r w:rsidR="00477882">
              <w:rPr>
                <w:rStyle w:val="Hyperlink"/>
                <w:sz w:val="14"/>
                <w:szCs w:val="14"/>
              </w:rPr>
              <w:t>Online Service – Specific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E9A99D" w14:textId="77777777" w:rsidR="00477882" w:rsidRPr="00C76DF3" w:rsidRDefault="0047788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1CF215" w14:textId="77777777" w:rsidR="00477882" w:rsidRPr="00C76DF3" w:rsidRDefault="00AD5EE6" w:rsidP="003812FE">
          <w:pPr>
            <w:pStyle w:val="ProductList-OfferingBody"/>
            <w:ind w:left="-72" w:right="-76"/>
            <w:jc w:val="center"/>
            <w:rPr>
              <w:color w:val="808080" w:themeColor="background1" w:themeShade="80"/>
              <w:sz w:val="14"/>
              <w:szCs w:val="14"/>
            </w:rPr>
          </w:pPr>
          <w:hyperlink w:anchor="Attachment1" w:history="1">
            <w:r w:rsidR="00477882">
              <w:rPr>
                <w:rStyle w:val="Hyperlink"/>
                <w:sz w:val="14"/>
                <w:szCs w:val="14"/>
              </w:rPr>
              <w:t>Attachments</w:t>
            </w:r>
          </w:hyperlink>
        </w:p>
      </w:tc>
    </w:tr>
  </w:tbl>
  <w:p w14:paraId="5EED351C" w14:textId="77777777" w:rsidR="00477882" w:rsidRPr="00591643" w:rsidRDefault="00477882">
    <w:pPr>
      <w:pStyle w:val="Footer"/>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A12616" w:rsidRPr="00990DE4" w14:paraId="59EBAC93" w14:textId="77777777" w:rsidTr="00250038">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CE279B3" w14:textId="77777777" w:rsidR="00A12616" w:rsidRPr="00990DE4" w:rsidRDefault="00AD5EE6" w:rsidP="00250038">
          <w:pPr>
            <w:pStyle w:val="ProductList-OfferingBody"/>
            <w:ind w:left="-77" w:right="-73"/>
            <w:jc w:val="center"/>
            <w:rPr>
              <w:rStyle w:val="LogoportDoNotTranslate"/>
            </w:rPr>
          </w:pPr>
          <w:hyperlink w:anchor="F1" w:history="1">
            <w:r w:rsidR="00A12616">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2763B666" w14:textId="77777777" w:rsidR="00A12616" w:rsidRPr="00364327" w:rsidRDefault="00A12616"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7592FE3" w14:textId="77777777" w:rsidR="00A12616" w:rsidRPr="00990DE4" w:rsidRDefault="00AD5EE6" w:rsidP="00250038">
          <w:pPr>
            <w:pStyle w:val="ProductList-OfferingBody"/>
            <w:ind w:left="-72" w:right="-74"/>
            <w:jc w:val="center"/>
            <w:rPr>
              <w:rStyle w:val="LogoportDoNotTranslate"/>
            </w:rPr>
          </w:pPr>
          <w:hyperlink w:anchor="F2" w:history="1">
            <w:r w:rsidR="00A12616"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738EE038" w14:textId="77777777" w:rsidR="00A12616" w:rsidRPr="00364327" w:rsidRDefault="00A12616"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B3CAC7E" w14:textId="77777777" w:rsidR="00A12616" w:rsidRPr="00221CE0" w:rsidRDefault="00AD5EE6" w:rsidP="00250038">
          <w:pPr>
            <w:pStyle w:val="ProductList-OfferingBody"/>
            <w:ind w:left="-72" w:right="-74"/>
            <w:jc w:val="center"/>
            <w:rPr>
              <w:rStyle w:val="Hyperlink"/>
              <w:sz w:val="14"/>
              <w:szCs w:val="14"/>
              <w:lang w:val="en-US" w:eastAsia="en-US" w:bidi="ar-SA"/>
            </w:rPr>
          </w:pPr>
          <w:hyperlink w:anchor="F3" w:history="1">
            <w:r w:rsidR="00A12616">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1B24A0B" w14:textId="77777777" w:rsidR="00A12616" w:rsidRPr="00364327" w:rsidRDefault="00A12616"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FCF73E4" w14:textId="77777777" w:rsidR="00A12616" w:rsidRPr="00A12616" w:rsidRDefault="00AD5EE6" w:rsidP="00250038">
          <w:pPr>
            <w:pStyle w:val="ProductList-OfferingBody"/>
            <w:ind w:left="-72" w:right="-74"/>
            <w:jc w:val="center"/>
            <w:rPr>
              <w:rStyle w:val="Hyperlink"/>
              <w:sz w:val="14"/>
              <w:szCs w:val="14"/>
              <w:lang w:eastAsia="en-US" w:bidi="ar-SA"/>
            </w:rPr>
          </w:pPr>
          <w:hyperlink w:anchor="F4" w:history="1">
            <w:r w:rsidR="00A12616"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9DE13F" w14:textId="77777777" w:rsidR="00A12616" w:rsidRPr="00364327" w:rsidRDefault="00A12616"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7D70B8D" w14:textId="77777777" w:rsidR="00A12616" w:rsidRPr="00221CE0" w:rsidRDefault="00AD5EE6" w:rsidP="00250038">
          <w:pPr>
            <w:pStyle w:val="ProductList-OfferingBody"/>
            <w:ind w:left="-72" w:right="-74"/>
            <w:jc w:val="center"/>
            <w:rPr>
              <w:rStyle w:val="Hyperlink"/>
              <w:sz w:val="14"/>
              <w:szCs w:val="14"/>
              <w:lang w:val="en-US" w:eastAsia="en-US" w:bidi="ar-SA"/>
            </w:rPr>
          </w:pPr>
          <w:hyperlink w:anchor="F5" w:history="1">
            <w:r w:rsidR="00A12616">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FE2D5A5" w14:textId="77777777" w:rsidR="00A12616" w:rsidRPr="00364327" w:rsidRDefault="00A12616"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2B0856" w14:textId="77777777" w:rsidR="00A12616" w:rsidRPr="00221CE0" w:rsidRDefault="00AD5EE6" w:rsidP="00250038">
          <w:pPr>
            <w:pStyle w:val="ProductList-OfferingBody"/>
            <w:ind w:left="-72" w:right="-74"/>
            <w:jc w:val="center"/>
            <w:rPr>
              <w:rStyle w:val="Hyperlink"/>
              <w:sz w:val="14"/>
              <w:szCs w:val="14"/>
              <w:lang w:val="en-US" w:eastAsia="en-US" w:bidi="ar-SA"/>
            </w:rPr>
          </w:pPr>
          <w:hyperlink w:anchor="F6" w:history="1">
            <w:r w:rsidR="00A12616">
              <w:rPr>
                <w:rStyle w:val="Hyperlink"/>
                <w:sz w:val="14"/>
                <w:szCs w:val="14"/>
                <w:lang w:val="en-US" w:eastAsia="en-US" w:bidi="ar-SA"/>
              </w:rPr>
              <w:t>Bilag</w:t>
            </w:r>
          </w:hyperlink>
        </w:p>
      </w:tc>
    </w:tr>
  </w:tbl>
  <w:p w14:paraId="41485B5E" w14:textId="77777777" w:rsidR="00A12616" w:rsidRPr="004006D4" w:rsidRDefault="00A12616" w:rsidP="00984A4A">
    <w:pPr>
      <w:pStyle w:val="Footer"/>
      <w:rPr>
        <w:sz w:val="14"/>
        <w:szCs w:val="14"/>
        <w:lang w:val="en-US" w:eastAsia="en-US" w:bidi="ar-SA"/>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A12616" w:rsidRPr="00990DE4" w14:paraId="032963ED" w14:textId="77777777" w:rsidTr="00624183">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0F819AF" w14:textId="77777777" w:rsidR="00A12616" w:rsidRPr="00990DE4" w:rsidRDefault="00AD5EE6" w:rsidP="00250038">
          <w:pPr>
            <w:pStyle w:val="ProductList-OfferingBody"/>
            <w:ind w:left="-77" w:right="-73"/>
            <w:jc w:val="center"/>
            <w:rPr>
              <w:rStyle w:val="LogoportDoNotTranslate"/>
            </w:rPr>
          </w:pPr>
          <w:hyperlink w:anchor="F1" w:history="1">
            <w:r w:rsidR="00A12616">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38FE20B2" w14:textId="77777777" w:rsidR="00A12616" w:rsidRPr="00364327" w:rsidRDefault="00A12616"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8392981" w14:textId="77777777" w:rsidR="00A12616" w:rsidRPr="00990DE4" w:rsidRDefault="00AD5EE6" w:rsidP="00250038">
          <w:pPr>
            <w:pStyle w:val="ProductList-OfferingBody"/>
            <w:ind w:left="-72" w:right="-74"/>
            <w:jc w:val="center"/>
            <w:rPr>
              <w:rStyle w:val="LogoportDoNotTranslate"/>
            </w:rPr>
          </w:pPr>
          <w:hyperlink w:anchor="F2" w:history="1">
            <w:r w:rsidR="00A12616"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13F9EF5D" w14:textId="77777777" w:rsidR="00A12616" w:rsidRPr="00364327" w:rsidRDefault="00A12616"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66090C8" w14:textId="77777777" w:rsidR="00A12616" w:rsidRPr="00221CE0" w:rsidRDefault="00AD5EE6" w:rsidP="00250038">
          <w:pPr>
            <w:pStyle w:val="ProductList-OfferingBody"/>
            <w:ind w:left="-72" w:right="-74"/>
            <w:jc w:val="center"/>
            <w:rPr>
              <w:rStyle w:val="Hyperlink"/>
              <w:sz w:val="14"/>
              <w:szCs w:val="14"/>
              <w:lang w:val="en-US" w:eastAsia="en-US" w:bidi="ar-SA"/>
            </w:rPr>
          </w:pPr>
          <w:hyperlink w:anchor="F3" w:history="1">
            <w:r w:rsidR="00A12616">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19F4C3A" w14:textId="77777777" w:rsidR="00A12616" w:rsidRPr="00364327" w:rsidRDefault="00A12616"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73C4BC7" w14:textId="77777777" w:rsidR="00A12616" w:rsidRPr="00A12616" w:rsidRDefault="00AD5EE6" w:rsidP="00250038">
          <w:pPr>
            <w:pStyle w:val="ProductList-OfferingBody"/>
            <w:ind w:left="-72" w:right="-74"/>
            <w:jc w:val="center"/>
            <w:rPr>
              <w:rStyle w:val="Hyperlink"/>
              <w:sz w:val="14"/>
              <w:szCs w:val="14"/>
              <w:lang w:eastAsia="en-US" w:bidi="ar-SA"/>
            </w:rPr>
          </w:pPr>
          <w:hyperlink w:anchor="F4" w:history="1">
            <w:r w:rsidR="00A12616"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33CAC4" w14:textId="77777777" w:rsidR="00A12616" w:rsidRPr="00364327" w:rsidRDefault="00A12616"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0F680E4" w14:textId="77777777" w:rsidR="00A12616" w:rsidRPr="00221CE0" w:rsidRDefault="00AD5EE6" w:rsidP="00250038">
          <w:pPr>
            <w:pStyle w:val="ProductList-OfferingBody"/>
            <w:ind w:left="-72" w:right="-74"/>
            <w:jc w:val="center"/>
            <w:rPr>
              <w:rStyle w:val="Hyperlink"/>
              <w:sz w:val="14"/>
              <w:szCs w:val="14"/>
              <w:lang w:val="en-US" w:eastAsia="en-US" w:bidi="ar-SA"/>
            </w:rPr>
          </w:pPr>
          <w:hyperlink w:anchor="F5" w:history="1">
            <w:r w:rsidR="00A12616">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BBB93CE" w14:textId="77777777" w:rsidR="00A12616" w:rsidRPr="00364327" w:rsidRDefault="00A12616"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220BBF" w14:textId="77777777" w:rsidR="00A12616" w:rsidRPr="00221CE0" w:rsidRDefault="00AD5EE6" w:rsidP="00250038">
          <w:pPr>
            <w:pStyle w:val="ProductList-OfferingBody"/>
            <w:ind w:left="-72" w:right="-74"/>
            <w:jc w:val="center"/>
            <w:rPr>
              <w:rStyle w:val="Hyperlink"/>
              <w:sz w:val="14"/>
              <w:szCs w:val="14"/>
              <w:lang w:val="en-US" w:eastAsia="en-US" w:bidi="ar-SA"/>
            </w:rPr>
          </w:pPr>
          <w:hyperlink w:anchor="F6" w:history="1">
            <w:r w:rsidR="00A12616">
              <w:rPr>
                <w:rStyle w:val="Hyperlink"/>
                <w:sz w:val="14"/>
                <w:szCs w:val="14"/>
                <w:lang w:val="en-US" w:eastAsia="en-US" w:bidi="ar-SA"/>
              </w:rPr>
              <w:t>Bilag</w:t>
            </w:r>
          </w:hyperlink>
        </w:p>
      </w:tc>
    </w:tr>
  </w:tbl>
  <w:p w14:paraId="65EB1DCA" w14:textId="77777777" w:rsidR="00A12616" w:rsidRPr="004006D4" w:rsidRDefault="00A12616" w:rsidP="00415813">
    <w:pPr>
      <w:pStyle w:val="Footer"/>
      <w:rPr>
        <w:sz w:val="14"/>
        <w:szCs w:val="14"/>
        <w:lang w:val="en-US" w:eastAsia="en-US" w:bidi="ar-SA"/>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A12616" w:rsidRPr="00990DE4" w14:paraId="73EBBC09" w14:textId="77777777" w:rsidTr="00250038">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34C75E5" w14:textId="77777777" w:rsidR="00A12616" w:rsidRPr="00990DE4" w:rsidRDefault="00AD5EE6" w:rsidP="00250038">
          <w:pPr>
            <w:pStyle w:val="ProductList-OfferingBody"/>
            <w:ind w:left="-77" w:right="-73"/>
            <w:jc w:val="center"/>
            <w:rPr>
              <w:rStyle w:val="LogoportDoNotTranslate"/>
            </w:rPr>
          </w:pPr>
          <w:hyperlink w:anchor="F1" w:history="1">
            <w:r w:rsidR="00A12616">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7753879D" w14:textId="77777777" w:rsidR="00A12616" w:rsidRPr="00364327" w:rsidRDefault="00A12616"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A867F6E" w14:textId="77777777" w:rsidR="00A12616" w:rsidRPr="00990DE4" w:rsidRDefault="00AD5EE6" w:rsidP="00250038">
          <w:pPr>
            <w:pStyle w:val="ProductList-OfferingBody"/>
            <w:ind w:left="-72" w:right="-74"/>
            <w:jc w:val="center"/>
            <w:rPr>
              <w:rStyle w:val="LogoportDoNotTranslate"/>
            </w:rPr>
          </w:pPr>
          <w:hyperlink w:anchor="F2" w:history="1">
            <w:r w:rsidR="00A12616"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74D3804A" w14:textId="77777777" w:rsidR="00A12616" w:rsidRPr="00364327" w:rsidRDefault="00A12616"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0ED9536" w14:textId="77777777" w:rsidR="00A12616" w:rsidRPr="00221CE0" w:rsidRDefault="00AD5EE6" w:rsidP="00250038">
          <w:pPr>
            <w:pStyle w:val="ProductList-OfferingBody"/>
            <w:ind w:left="-72" w:right="-74"/>
            <w:jc w:val="center"/>
            <w:rPr>
              <w:rStyle w:val="Hyperlink"/>
              <w:sz w:val="14"/>
              <w:szCs w:val="14"/>
              <w:lang w:val="en-US" w:eastAsia="en-US" w:bidi="ar-SA"/>
            </w:rPr>
          </w:pPr>
          <w:hyperlink w:anchor="F3" w:history="1">
            <w:r w:rsidR="00A12616">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65821BE5" w14:textId="77777777" w:rsidR="00A12616" w:rsidRPr="00364327" w:rsidRDefault="00A12616"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B7513F5" w14:textId="77777777" w:rsidR="00A12616" w:rsidRPr="00A12616" w:rsidRDefault="00AD5EE6" w:rsidP="00250038">
          <w:pPr>
            <w:pStyle w:val="ProductList-OfferingBody"/>
            <w:ind w:left="-72" w:right="-74"/>
            <w:jc w:val="center"/>
            <w:rPr>
              <w:rStyle w:val="Hyperlink"/>
              <w:sz w:val="14"/>
              <w:szCs w:val="14"/>
              <w:lang w:eastAsia="en-US" w:bidi="ar-SA"/>
            </w:rPr>
          </w:pPr>
          <w:hyperlink w:anchor="F4" w:history="1">
            <w:r w:rsidR="00A12616"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8B69D4" w14:textId="77777777" w:rsidR="00A12616" w:rsidRPr="00364327" w:rsidRDefault="00A12616"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067E353" w14:textId="77777777" w:rsidR="00A12616" w:rsidRPr="00221CE0" w:rsidRDefault="00AD5EE6" w:rsidP="00250038">
          <w:pPr>
            <w:pStyle w:val="ProductList-OfferingBody"/>
            <w:ind w:left="-72" w:right="-74"/>
            <w:jc w:val="center"/>
            <w:rPr>
              <w:rStyle w:val="Hyperlink"/>
              <w:sz w:val="14"/>
              <w:szCs w:val="14"/>
              <w:lang w:val="en-US" w:eastAsia="en-US" w:bidi="ar-SA"/>
            </w:rPr>
          </w:pPr>
          <w:hyperlink w:anchor="F5" w:history="1">
            <w:r w:rsidR="00A12616">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88C3EB" w14:textId="77777777" w:rsidR="00A12616" w:rsidRPr="00364327" w:rsidRDefault="00A12616"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5D0BCE7" w14:textId="77777777" w:rsidR="00A12616" w:rsidRPr="00221CE0" w:rsidRDefault="00AD5EE6" w:rsidP="00250038">
          <w:pPr>
            <w:pStyle w:val="ProductList-OfferingBody"/>
            <w:ind w:left="-72" w:right="-74"/>
            <w:jc w:val="center"/>
            <w:rPr>
              <w:rStyle w:val="Hyperlink"/>
              <w:sz w:val="14"/>
              <w:szCs w:val="14"/>
              <w:lang w:val="en-US" w:eastAsia="en-US" w:bidi="ar-SA"/>
            </w:rPr>
          </w:pPr>
          <w:hyperlink w:anchor="F6" w:history="1">
            <w:r w:rsidR="00A12616">
              <w:rPr>
                <w:rStyle w:val="Hyperlink"/>
                <w:sz w:val="14"/>
                <w:szCs w:val="14"/>
                <w:lang w:val="en-US" w:eastAsia="en-US" w:bidi="ar-SA"/>
              </w:rPr>
              <w:t>Bilag</w:t>
            </w:r>
          </w:hyperlink>
        </w:p>
      </w:tc>
    </w:tr>
  </w:tbl>
  <w:p w14:paraId="3599A878" w14:textId="77777777" w:rsidR="00A12616" w:rsidRPr="004006D4" w:rsidRDefault="00A12616" w:rsidP="005E17CF">
    <w:pPr>
      <w:pStyle w:val="Footer"/>
      <w:rPr>
        <w:sz w:val="14"/>
        <w:szCs w:val="14"/>
        <w:lang w:val="en-US" w:eastAsia="en-US" w:bidi="ar-SA"/>
      </w:rPr>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A12616" w:rsidRPr="00990DE4" w14:paraId="5D99BF06" w14:textId="77777777" w:rsidTr="004602D6">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A607878" w14:textId="77777777" w:rsidR="00A12616" w:rsidRPr="00990DE4" w:rsidRDefault="00AD5EE6" w:rsidP="00250038">
          <w:pPr>
            <w:pStyle w:val="ProductList-OfferingBody"/>
            <w:ind w:left="-77" w:right="-73"/>
            <w:jc w:val="center"/>
            <w:rPr>
              <w:rStyle w:val="LogoportDoNotTranslate"/>
            </w:rPr>
          </w:pPr>
          <w:hyperlink w:anchor="F1" w:history="1">
            <w:r w:rsidR="00A12616">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51FA523C" w14:textId="77777777" w:rsidR="00A12616" w:rsidRPr="00364327" w:rsidRDefault="00A12616"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B319BF2" w14:textId="77777777" w:rsidR="00A12616" w:rsidRPr="00990DE4" w:rsidRDefault="00AD5EE6" w:rsidP="00250038">
          <w:pPr>
            <w:pStyle w:val="ProductList-OfferingBody"/>
            <w:ind w:left="-72" w:right="-74"/>
            <w:jc w:val="center"/>
            <w:rPr>
              <w:rStyle w:val="LogoportDoNotTranslate"/>
            </w:rPr>
          </w:pPr>
          <w:hyperlink w:anchor="F2" w:history="1">
            <w:r w:rsidR="00A12616"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093845B8" w14:textId="77777777" w:rsidR="00A12616" w:rsidRPr="00364327" w:rsidRDefault="00A12616"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ED75D2A" w14:textId="77777777" w:rsidR="00A12616" w:rsidRPr="00221CE0" w:rsidRDefault="00AD5EE6" w:rsidP="00250038">
          <w:pPr>
            <w:pStyle w:val="ProductList-OfferingBody"/>
            <w:ind w:left="-72" w:right="-74"/>
            <w:jc w:val="center"/>
            <w:rPr>
              <w:rStyle w:val="Hyperlink"/>
              <w:sz w:val="14"/>
              <w:szCs w:val="14"/>
              <w:lang w:val="en-US" w:eastAsia="en-US" w:bidi="ar-SA"/>
            </w:rPr>
          </w:pPr>
          <w:hyperlink w:anchor="F3" w:history="1">
            <w:r w:rsidR="00A12616">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371DEC60" w14:textId="77777777" w:rsidR="00A12616" w:rsidRPr="00364327" w:rsidRDefault="00A12616"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201E9BB" w14:textId="77777777" w:rsidR="00A12616" w:rsidRPr="00A12616" w:rsidRDefault="00AD5EE6" w:rsidP="00250038">
          <w:pPr>
            <w:pStyle w:val="ProductList-OfferingBody"/>
            <w:ind w:left="-72" w:right="-74"/>
            <w:jc w:val="center"/>
            <w:rPr>
              <w:rStyle w:val="Hyperlink"/>
              <w:sz w:val="14"/>
              <w:szCs w:val="14"/>
              <w:lang w:eastAsia="en-US" w:bidi="ar-SA"/>
            </w:rPr>
          </w:pPr>
          <w:hyperlink w:anchor="F4" w:history="1">
            <w:r w:rsidR="00A12616"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707004" w14:textId="77777777" w:rsidR="00A12616" w:rsidRPr="00364327" w:rsidRDefault="00A12616"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A86356C" w14:textId="77777777" w:rsidR="00A12616" w:rsidRPr="00221CE0" w:rsidRDefault="00AD5EE6" w:rsidP="00250038">
          <w:pPr>
            <w:pStyle w:val="ProductList-OfferingBody"/>
            <w:ind w:left="-72" w:right="-74"/>
            <w:jc w:val="center"/>
            <w:rPr>
              <w:rStyle w:val="Hyperlink"/>
              <w:sz w:val="14"/>
              <w:szCs w:val="14"/>
              <w:lang w:val="en-US" w:eastAsia="en-US" w:bidi="ar-SA"/>
            </w:rPr>
          </w:pPr>
          <w:hyperlink w:anchor="F5" w:history="1">
            <w:r w:rsidR="00A12616">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BC66B2" w14:textId="77777777" w:rsidR="00A12616" w:rsidRPr="00364327" w:rsidRDefault="00A12616"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BBC9B2D" w14:textId="77777777" w:rsidR="00A12616" w:rsidRPr="00221CE0" w:rsidRDefault="00AD5EE6" w:rsidP="00250038">
          <w:pPr>
            <w:pStyle w:val="ProductList-OfferingBody"/>
            <w:ind w:left="-72" w:right="-74"/>
            <w:jc w:val="center"/>
            <w:rPr>
              <w:rStyle w:val="Hyperlink"/>
              <w:sz w:val="14"/>
              <w:szCs w:val="14"/>
              <w:lang w:val="en-US" w:eastAsia="en-US" w:bidi="ar-SA"/>
            </w:rPr>
          </w:pPr>
          <w:hyperlink w:anchor="F6" w:history="1">
            <w:r w:rsidR="00A12616">
              <w:rPr>
                <w:rStyle w:val="Hyperlink"/>
                <w:sz w:val="14"/>
                <w:szCs w:val="14"/>
                <w:lang w:val="en-US" w:eastAsia="en-US" w:bidi="ar-SA"/>
              </w:rPr>
              <w:t>Bilag</w:t>
            </w:r>
          </w:hyperlink>
        </w:p>
      </w:tc>
    </w:tr>
  </w:tbl>
  <w:p w14:paraId="6E42336D" w14:textId="77777777" w:rsidR="00A12616" w:rsidRPr="004006D4" w:rsidRDefault="00A12616" w:rsidP="00F97100">
    <w:pPr>
      <w:pStyle w:val="Footer"/>
      <w:rPr>
        <w:sz w:val="14"/>
        <w:szCs w:val="14"/>
        <w:lang w:val="en-US" w:eastAsia="en-US" w:bidi="ar-SA"/>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74B1109" w14:textId="77777777" w:rsidR="00AD5EE6" w:rsidRDefault="00AD5EE6" w:rsidP="009A573F">
      <w:pPr>
        <w:spacing w:after="0" w:line="240" w:lineRule="auto"/>
      </w:pPr>
      <w:r>
        <w:separator/>
      </w:r>
    </w:p>
  </w:footnote>
  <w:footnote w:type="continuationSeparator" w:id="0">
    <w:p w14:paraId="404E7813" w14:textId="77777777" w:rsidR="00AD5EE6" w:rsidRDefault="00AD5EE6" w:rsidP="009A573F">
      <w:pPr>
        <w:spacing w:after="0" w:line="240" w:lineRule="auto"/>
      </w:pPr>
      <w:r>
        <w:continuationSeparator/>
      </w:r>
    </w:p>
  </w:footnote>
  <w:footnote w:type="continuationNotice" w:id="1">
    <w:p w14:paraId="39B67E99" w14:textId="77777777" w:rsidR="00AD5EE6" w:rsidRDefault="00AD5EE6">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144A8E9" w14:textId="77777777" w:rsidR="0034182F" w:rsidRDefault="0034182F">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E330CA8" w14:textId="77777777" w:rsidR="0034182F" w:rsidRDefault="0034182F">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8A50A5" w14:textId="5765E360" w:rsidR="00A12616" w:rsidRPr="004D27A6" w:rsidRDefault="00A12616"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38A4ACCD" w:rsidR="00A12616" w:rsidRPr="00171B2E" w:rsidRDefault="00AD5EE6" w:rsidP="00551855">
        <w:pPr>
          <w:pStyle w:val="ProductList-Body"/>
          <w:tabs>
            <w:tab w:val="right" w:pos="10800"/>
          </w:tabs>
          <w:spacing w:before="20" w:after="20"/>
          <w:rPr>
            <w:noProof/>
            <w:color w:val="404040" w:themeColor="text1" w:themeTint="BF"/>
            <w:sz w:val="16"/>
            <w:szCs w:val="16"/>
          </w:rPr>
        </w:pPr>
        <w:sdt>
          <w:sdtPr>
            <w:id w:val="-1005590111"/>
            <w:docPartObj>
              <w:docPartGallery w:val="Page Numbers (Top of Page)"/>
              <w:docPartUnique/>
            </w:docPartObj>
          </w:sdtPr>
          <w:sdtEndPr>
            <w:rPr>
              <w:noProof/>
              <w:color w:val="404040" w:themeColor="text1" w:themeTint="BF"/>
              <w:sz w:val="16"/>
              <w:szCs w:val="16"/>
            </w:rPr>
          </w:sdtEndPr>
          <w:sdtContent>
            <w:r w:rsidR="00477882">
              <w:rPr>
                <w:color w:val="404040" w:themeColor="text1" w:themeTint="BF"/>
                <w:sz w:val="16"/>
                <w:szCs w:val="16"/>
              </w:rPr>
              <w:t xml:space="preserve">Vilkårene for Microsoft Volumenlicens Onlinetjenester (dansk, </w:t>
            </w:r>
            <w:r w:rsidR="00575A51">
              <w:rPr>
                <w:color w:val="404040" w:themeColor="text1" w:themeTint="BF"/>
                <w:sz w:val="16"/>
                <w:szCs w:val="16"/>
              </w:rPr>
              <w:t>marts</w:t>
            </w:r>
            <w:r w:rsidR="00477882">
              <w:rPr>
                <w:color w:val="404040" w:themeColor="text1" w:themeTint="BF"/>
                <w:sz w:val="16"/>
                <w:szCs w:val="16"/>
              </w:rPr>
              <w:t xml:space="preserve"> 2016)</w:t>
            </w:r>
          </w:sdtContent>
        </w:sdt>
        <w:r w:rsidR="00A12616">
          <w:rPr>
            <w:color w:val="404040" w:themeColor="text1" w:themeTint="BF"/>
            <w:sz w:val="16"/>
            <w:szCs w:val="16"/>
          </w:rPr>
          <w:tab/>
        </w:r>
        <w:r w:rsidR="00A12616">
          <w:rPr>
            <w:color w:val="404040" w:themeColor="text1" w:themeTint="BF"/>
            <w:sz w:val="16"/>
            <w:szCs w:val="16"/>
          </w:rPr>
          <w:fldChar w:fldCharType="begin"/>
        </w:r>
        <w:r w:rsidR="00A12616" w:rsidRPr="004D27A6">
          <w:rPr>
            <w:color w:val="404040" w:themeColor="text1" w:themeTint="BF"/>
            <w:sz w:val="16"/>
            <w:szCs w:val="16"/>
          </w:rPr>
          <w:instrText xml:space="preserve"> PAGE   \* MERGEFORMAT </w:instrText>
        </w:r>
        <w:r w:rsidR="00A12616">
          <w:rPr>
            <w:color w:val="404040" w:themeColor="text1" w:themeTint="BF"/>
            <w:sz w:val="16"/>
            <w:szCs w:val="16"/>
          </w:rPr>
          <w:fldChar w:fldCharType="separate"/>
        </w:r>
        <w:r w:rsidR="001E0199">
          <w:rPr>
            <w:noProof/>
            <w:color w:val="404040" w:themeColor="text1" w:themeTint="BF"/>
            <w:sz w:val="16"/>
            <w:szCs w:val="16"/>
          </w:rPr>
          <w:t>21</w:t>
        </w:r>
        <w:r w:rsidR="00A12616">
          <w:fldChar w:fldCharType="end"/>
        </w:r>
      </w:p>
    </w:sdtContent>
  </w:sdt>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630E5965" w:rsidR="00A12616" w:rsidRPr="004D27A6" w:rsidRDefault="00AD5EE6" w:rsidP="00477882">
        <w:pPr>
          <w:pStyle w:val="ProductList-Body"/>
          <w:tabs>
            <w:tab w:val="right" w:pos="10800"/>
          </w:tabs>
          <w:spacing w:before="20" w:after="20"/>
          <w:ind w:left="-14" w:right="-101"/>
          <w:rPr>
            <w:noProof/>
            <w:color w:val="404040" w:themeColor="text1" w:themeTint="BF"/>
            <w:sz w:val="16"/>
            <w:szCs w:val="16"/>
          </w:rPr>
        </w:pPr>
        <w:sdt>
          <w:sdtPr>
            <w:id w:val="33469060"/>
            <w:docPartObj>
              <w:docPartGallery w:val="Page Numbers (Top of Page)"/>
              <w:docPartUnique/>
            </w:docPartObj>
          </w:sdtPr>
          <w:sdtEndPr>
            <w:rPr>
              <w:noProof/>
              <w:color w:val="404040" w:themeColor="text1" w:themeTint="BF"/>
              <w:sz w:val="16"/>
              <w:szCs w:val="16"/>
            </w:rPr>
          </w:sdtEndPr>
          <w:sdtContent>
            <w:r w:rsidR="00477882">
              <w:rPr>
                <w:color w:val="404040" w:themeColor="text1" w:themeTint="BF"/>
                <w:sz w:val="16"/>
                <w:szCs w:val="16"/>
              </w:rPr>
              <w:t xml:space="preserve">Vilkårene for Microsoft Volumenlicens Onlinetjenester (dansk, </w:t>
            </w:r>
            <w:r w:rsidR="00575A51">
              <w:rPr>
                <w:color w:val="404040" w:themeColor="text1" w:themeTint="BF"/>
                <w:sz w:val="16"/>
                <w:szCs w:val="16"/>
              </w:rPr>
              <w:t>marts</w:t>
            </w:r>
            <w:r w:rsidR="00477882">
              <w:rPr>
                <w:color w:val="404040" w:themeColor="text1" w:themeTint="BF"/>
                <w:sz w:val="16"/>
                <w:szCs w:val="16"/>
              </w:rPr>
              <w:t xml:space="preserve"> 2016)</w:t>
            </w:r>
          </w:sdtContent>
        </w:sdt>
        <w:r w:rsidR="00A12616">
          <w:rPr>
            <w:color w:val="404040" w:themeColor="text1" w:themeTint="BF"/>
            <w:sz w:val="16"/>
            <w:szCs w:val="16"/>
          </w:rPr>
          <w:tab/>
        </w:r>
        <w:r w:rsidR="00A12616">
          <w:rPr>
            <w:color w:val="404040" w:themeColor="text1" w:themeTint="BF"/>
            <w:sz w:val="16"/>
            <w:szCs w:val="16"/>
          </w:rPr>
          <w:fldChar w:fldCharType="begin"/>
        </w:r>
        <w:r w:rsidR="00A12616" w:rsidRPr="004D27A6">
          <w:rPr>
            <w:color w:val="404040" w:themeColor="text1" w:themeTint="BF"/>
            <w:sz w:val="16"/>
            <w:szCs w:val="16"/>
          </w:rPr>
          <w:instrText xml:space="preserve"> PAGE   \* MERGEFORMAT </w:instrText>
        </w:r>
        <w:r w:rsidR="00A12616">
          <w:rPr>
            <w:color w:val="404040" w:themeColor="text1" w:themeTint="BF"/>
            <w:sz w:val="16"/>
            <w:szCs w:val="16"/>
          </w:rPr>
          <w:fldChar w:fldCharType="separate"/>
        </w:r>
        <w:r w:rsidR="001E0199">
          <w:rPr>
            <w:noProof/>
            <w:color w:val="404040" w:themeColor="text1" w:themeTint="BF"/>
            <w:sz w:val="16"/>
            <w:szCs w:val="16"/>
          </w:rPr>
          <w:t>2</w:t>
        </w:r>
        <w:r w:rsidR="00A12616">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2AE7F0B"/>
    <w:multiLevelType w:val="hybridMultilevel"/>
    <w:tmpl w:val="9BB2849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4"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0"/>
  </w:num>
  <w:num w:numId="15">
    <w:abstractNumId w:val="27"/>
  </w:num>
  <w:num w:numId="16">
    <w:abstractNumId w:val="34"/>
  </w:num>
  <w:num w:numId="17">
    <w:abstractNumId w:val="31"/>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5"/>
  </w:num>
  <w:num w:numId="25">
    <w:abstractNumId w:val="28"/>
  </w:num>
  <w:num w:numId="26">
    <w:abstractNumId w:val="11"/>
  </w:num>
  <w:num w:numId="27">
    <w:abstractNumId w:val="16"/>
  </w:num>
  <w:num w:numId="28">
    <w:abstractNumId w:val="1"/>
  </w:num>
  <w:num w:numId="29">
    <w:abstractNumId w:val="4"/>
  </w:num>
  <w:num w:numId="30">
    <w:abstractNumId w:val="0"/>
  </w:num>
  <w:num w:numId="31">
    <w:abstractNumId w:val="29"/>
  </w:num>
  <w:num w:numId="32">
    <w:abstractNumId w:val="19"/>
  </w:num>
  <w:num w:numId="33">
    <w:abstractNumId w:val="32"/>
  </w:num>
  <w:num w:numId="34">
    <w:abstractNumId w:val="2"/>
  </w:num>
  <w:num w:numId="35">
    <w:abstractNumId w:val="33"/>
  </w:num>
  <w:num w:numId="36">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oNotDisplayPageBoundaries/>
  <w:proofState w:grammar="clean"/>
  <w:documentProtection w:edit="readOnly" w:enforcement="1" w:cryptProviderType="rsaAES" w:cryptAlgorithmClass="hash" w:cryptAlgorithmType="typeAny" w:cryptAlgorithmSid="14" w:cryptSpinCount="100000" w:hash="Bv2H+YQ+b0V4/iUXfEa2+4no4prN1rv/kLq33gUnL0HIsVu9iNzvxNKfD0HC8T1MHmoZ8kPcvHIpG3wj/fKrZw==" w:salt="4SIbf+9Vn9bdDzOZNln/Rw=="/>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07D8A"/>
    <w:rsid w:val="000106A8"/>
    <w:rsid w:val="00012831"/>
    <w:rsid w:val="0001532F"/>
    <w:rsid w:val="00017369"/>
    <w:rsid w:val="00017A5A"/>
    <w:rsid w:val="00017A87"/>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42F5"/>
    <w:rsid w:val="00055772"/>
    <w:rsid w:val="00056138"/>
    <w:rsid w:val="00056522"/>
    <w:rsid w:val="00056FAF"/>
    <w:rsid w:val="00061F6E"/>
    <w:rsid w:val="000625F0"/>
    <w:rsid w:val="00065F4E"/>
    <w:rsid w:val="00065FF8"/>
    <w:rsid w:val="00067B4B"/>
    <w:rsid w:val="00070ED4"/>
    <w:rsid w:val="00071A79"/>
    <w:rsid w:val="00071C2C"/>
    <w:rsid w:val="0007363B"/>
    <w:rsid w:val="0007491F"/>
    <w:rsid w:val="00074F82"/>
    <w:rsid w:val="0007551D"/>
    <w:rsid w:val="000756A2"/>
    <w:rsid w:val="000759BB"/>
    <w:rsid w:val="00077A6B"/>
    <w:rsid w:val="000802EC"/>
    <w:rsid w:val="00081149"/>
    <w:rsid w:val="00081380"/>
    <w:rsid w:val="00081CA7"/>
    <w:rsid w:val="0008307A"/>
    <w:rsid w:val="00083FE8"/>
    <w:rsid w:val="00085D21"/>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D5752"/>
    <w:rsid w:val="000D6060"/>
    <w:rsid w:val="000E045B"/>
    <w:rsid w:val="000E08C0"/>
    <w:rsid w:val="000E0F39"/>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F31"/>
    <w:rsid w:val="00111B6A"/>
    <w:rsid w:val="00117EB2"/>
    <w:rsid w:val="00122096"/>
    <w:rsid w:val="00123E7D"/>
    <w:rsid w:val="001242BA"/>
    <w:rsid w:val="00125581"/>
    <w:rsid w:val="00125CBE"/>
    <w:rsid w:val="0012676A"/>
    <w:rsid w:val="00127C5F"/>
    <w:rsid w:val="001306F5"/>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4C77"/>
    <w:rsid w:val="00156C1C"/>
    <w:rsid w:val="001602AC"/>
    <w:rsid w:val="001602F8"/>
    <w:rsid w:val="00160CB8"/>
    <w:rsid w:val="00165F81"/>
    <w:rsid w:val="00166039"/>
    <w:rsid w:val="00167128"/>
    <w:rsid w:val="00167443"/>
    <w:rsid w:val="00171B2E"/>
    <w:rsid w:val="00174C82"/>
    <w:rsid w:val="00175B93"/>
    <w:rsid w:val="0017786C"/>
    <w:rsid w:val="00183408"/>
    <w:rsid w:val="001838D6"/>
    <w:rsid w:val="00185A8B"/>
    <w:rsid w:val="00186BF6"/>
    <w:rsid w:val="00191210"/>
    <w:rsid w:val="00192660"/>
    <w:rsid w:val="001A0977"/>
    <w:rsid w:val="001A09ED"/>
    <w:rsid w:val="001A0CFD"/>
    <w:rsid w:val="001A19E0"/>
    <w:rsid w:val="001A6B5F"/>
    <w:rsid w:val="001B02CF"/>
    <w:rsid w:val="001B07B6"/>
    <w:rsid w:val="001B25E0"/>
    <w:rsid w:val="001B351E"/>
    <w:rsid w:val="001B44F9"/>
    <w:rsid w:val="001B497B"/>
    <w:rsid w:val="001B4DC3"/>
    <w:rsid w:val="001B4F20"/>
    <w:rsid w:val="001B537D"/>
    <w:rsid w:val="001C09BD"/>
    <w:rsid w:val="001C33C4"/>
    <w:rsid w:val="001C3EDC"/>
    <w:rsid w:val="001C3F2C"/>
    <w:rsid w:val="001D0765"/>
    <w:rsid w:val="001D0B44"/>
    <w:rsid w:val="001D1AA6"/>
    <w:rsid w:val="001D2A76"/>
    <w:rsid w:val="001D494D"/>
    <w:rsid w:val="001D4F66"/>
    <w:rsid w:val="001D7C37"/>
    <w:rsid w:val="001E0199"/>
    <w:rsid w:val="001E0AE2"/>
    <w:rsid w:val="001E32A0"/>
    <w:rsid w:val="001E33A8"/>
    <w:rsid w:val="001E3855"/>
    <w:rsid w:val="001E5012"/>
    <w:rsid w:val="001E6605"/>
    <w:rsid w:val="001E767C"/>
    <w:rsid w:val="001F243D"/>
    <w:rsid w:val="001F2DDF"/>
    <w:rsid w:val="001F3F1F"/>
    <w:rsid w:val="001F4069"/>
    <w:rsid w:val="001F474F"/>
    <w:rsid w:val="001F47DC"/>
    <w:rsid w:val="001F4A2A"/>
    <w:rsid w:val="001F62F4"/>
    <w:rsid w:val="0020319C"/>
    <w:rsid w:val="00205A59"/>
    <w:rsid w:val="00206C82"/>
    <w:rsid w:val="00207B92"/>
    <w:rsid w:val="00210530"/>
    <w:rsid w:val="00212A48"/>
    <w:rsid w:val="002130D2"/>
    <w:rsid w:val="00215536"/>
    <w:rsid w:val="002160E0"/>
    <w:rsid w:val="00216B4F"/>
    <w:rsid w:val="00217724"/>
    <w:rsid w:val="002203AF"/>
    <w:rsid w:val="00221CBE"/>
    <w:rsid w:val="00221CE0"/>
    <w:rsid w:val="00224DEB"/>
    <w:rsid w:val="00232755"/>
    <w:rsid w:val="00233C87"/>
    <w:rsid w:val="00234095"/>
    <w:rsid w:val="002346B6"/>
    <w:rsid w:val="00235556"/>
    <w:rsid w:val="00236AEC"/>
    <w:rsid w:val="00237725"/>
    <w:rsid w:val="00241D62"/>
    <w:rsid w:val="00241F8F"/>
    <w:rsid w:val="00241FA0"/>
    <w:rsid w:val="00242A7E"/>
    <w:rsid w:val="002441DB"/>
    <w:rsid w:val="002449E9"/>
    <w:rsid w:val="00245C71"/>
    <w:rsid w:val="00250038"/>
    <w:rsid w:val="002502BF"/>
    <w:rsid w:val="0025267B"/>
    <w:rsid w:val="00254CA5"/>
    <w:rsid w:val="00255964"/>
    <w:rsid w:val="00256427"/>
    <w:rsid w:val="00256F64"/>
    <w:rsid w:val="00257CAC"/>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8FF"/>
    <w:rsid w:val="002B4B19"/>
    <w:rsid w:val="002B686B"/>
    <w:rsid w:val="002B789A"/>
    <w:rsid w:val="002C0221"/>
    <w:rsid w:val="002C0AB4"/>
    <w:rsid w:val="002C2D16"/>
    <w:rsid w:val="002C3399"/>
    <w:rsid w:val="002D3658"/>
    <w:rsid w:val="002D77A2"/>
    <w:rsid w:val="002D7FDC"/>
    <w:rsid w:val="002E028F"/>
    <w:rsid w:val="002E06FF"/>
    <w:rsid w:val="002E1F83"/>
    <w:rsid w:val="002E202B"/>
    <w:rsid w:val="002E402E"/>
    <w:rsid w:val="002E4B56"/>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103A"/>
    <w:rsid w:val="00332075"/>
    <w:rsid w:val="00332DA2"/>
    <w:rsid w:val="00337870"/>
    <w:rsid w:val="00340AF6"/>
    <w:rsid w:val="0034182F"/>
    <w:rsid w:val="00343417"/>
    <w:rsid w:val="00345854"/>
    <w:rsid w:val="00351B78"/>
    <w:rsid w:val="00353E4C"/>
    <w:rsid w:val="0035413C"/>
    <w:rsid w:val="00354D09"/>
    <w:rsid w:val="00355E55"/>
    <w:rsid w:val="00356011"/>
    <w:rsid w:val="00362758"/>
    <w:rsid w:val="003632D9"/>
    <w:rsid w:val="00364327"/>
    <w:rsid w:val="00366C8E"/>
    <w:rsid w:val="0036780D"/>
    <w:rsid w:val="003702A6"/>
    <w:rsid w:val="00371CE9"/>
    <w:rsid w:val="00372951"/>
    <w:rsid w:val="0037484F"/>
    <w:rsid w:val="003812FE"/>
    <w:rsid w:val="0038794D"/>
    <w:rsid w:val="00390430"/>
    <w:rsid w:val="003904F0"/>
    <w:rsid w:val="00392282"/>
    <w:rsid w:val="003945F4"/>
    <w:rsid w:val="00395CB2"/>
    <w:rsid w:val="00395D5F"/>
    <w:rsid w:val="0039784E"/>
    <w:rsid w:val="00397EB0"/>
    <w:rsid w:val="003A0DB6"/>
    <w:rsid w:val="003A223B"/>
    <w:rsid w:val="003A336A"/>
    <w:rsid w:val="003A35A1"/>
    <w:rsid w:val="003A4747"/>
    <w:rsid w:val="003A53F8"/>
    <w:rsid w:val="003A64B8"/>
    <w:rsid w:val="003B0439"/>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4365"/>
    <w:rsid w:val="003D5845"/>
    <w:rsid w:val="003D66C9"/>
    <w:rsid w:val="003D7A21"/>
    <w:rsid w:val="003E13EF"/>
    <w:rsid w:val="003E1568"/>
    <w:rsid w:val="003E3526"/>
    <w:rsid w:val="003F2F03"/>
    <w:rsid w:val="003F3078"/>
    <w:rsid w:val="003F6A8B"/>
    <w:rsid w:val="003F6BD4"/>
    <w:rsid w:val="003F6CEE"/>
    <w:rsid w:val="004006D4"/>
    <w:rsid w:val="0040275F"/>
    <w:rsid w:val="00403D7F"/>
    <w:rsid w:val="004041D5"/>
    <w:rsid w:val="00405189"/>
    <w:rsid w:val="00407104"/>
    <w:rsid w:val="0040715C"/>
    <w:rsid w:val="00407597"/>
    <w:rsid w:val="00407E60"/>
    <w:rsid w:val="00410583"/>
    <w:rsid w:val="004126E0"/>
    <w:rsid w:val="00412C48"/>
    <w:rsid w:val="00413DD7"/>
    <w:rsid w:val="00414009"/>
    <w:rsid w:val="004143B8"/>
    <w:rsid w:val="00415813"/>
    <w:rsid w:val="00422587"/>
    <w:rsid w:val="00430C94"/>
    <w:rsid w:val="00432379"/>
    <w:rsid w:val="004332FA"/>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5705C"/>
    <w:rsid w:val="004602D6"/>
    <w:rsid w:val="004605BC"/>
    <w:rsid w:val="00460BEB"/>
    <w:rsid w:val="00461F02"/>
    <w:rsid w:val="00462987"/>
    <w:rsid w:val="00462C59"/>
    <w:rsid w:val="00463CC3"/>
    <w:rsid w:val="0046457A"/>
    <w:rsid w:val="00466857"/>
    <w:rsid w:val="00467C95"/>
    <w:rsid w:val="00472FC6"/>
    <w:rsid w:val="00476830"/>
    <w:rsid w:val="00477621"/>
    <w:rsid w:val="00477882"/>
    <w:rsid w:val="00481542"/>
    <w:rsid w:val="004833F9"/>
    <w:rsid w:val="00485BAA"/>
    <w:rsid w:val="00491BB3"/>
    <w:rsid w:val="004925A1"/>
    <w:rsid w:val="0049363D"/>
    <w:rsid w:val="004947AF"/>
    <w:rsid w:val="004947FD"/>
    <w:rsid w:val="004949B3"/>
    <w:rsid w:val="00495192"/>
    <w:rsid w:val="00495DD9"/>
    <w:rsid w:val="004976F4"/>
    <w:rsid w:val="00497E15"/>
    <w:rsid w:val="004A2A95"/>
    <w:rsid w:val="004A3FA6"/>
    <w:rsid w:val="004A5441"/>
    <w:rsid w:val="004A6CAA"/>
    <w:rsid w:val="004B01C0"/>
    <w:rsid w:val="004B21D7"/>
    <w:rsid w:val="004B3528"/>
    <w:rsid w:val="004B3AF3"/>
    <w:rsid w:val="004B6DAB"/>
    <w:rsid w:val="004B79A4"/>
    <w:rsid w:val="004C1D7D"/>
    <w:rsid w:val="004C3350"/>
    <w:rsid w:val="004C4994"/>
    <w:rsid w:val="004C49FB"/>
    <w:rsid w:val="004C4ED8"/>
    <w:rsid w:val="004C523B"/>
    <w:rsid w:val="004C55B5"/>
    <w:rsid w:val="004C5979"/>
    <w:rsid w:val="004D00E9"/>
    <w:rsid w:val="004D0ACF"/>
    <w:rsid w:val="004D27A6"/>
    <w:rsid w:val="004D2B1C"/>
    <w:rsid w:val="004D4312"/>
    <w:rsid w:val="004D4DBB"/>
    <w:rsid w:val="004E52BA"/>
    <w:rsid w:val="004E53FA"/>
    <w:rsid w:val="004F2172"/>
    <w:rsid w:val="004F21C8"/>
    <w:rsid w:val="004F2417"/>
    <w:rsid w:val="004F36CE"/>
    <w:rsid w:val="004F3C6D"/>
    <w:rsid w:val="004F4F80"/>
    <w:rsid w:val="004F667D"/>
    <w:rsid w:val="004F681E"/>
    <w:rsid w:val="004F774C"/>
    <w:rsid w:val="004F788C"/>
    <w:rsid w:val="0050010F"/>
    <w:rsid w:val="00501CBA"/>
    <w:rsid w:val="00502BC6"/>
    <w:rsid w:val="00502E27"/>
    <w:rsid w:val="00503C9D"/>
    <w:rsid w:val="00504547"/>
    <w:rsid w:val="00507D7B"/>
    <w:rsid w:val="00510119"/>
    <w:rsid w:val="0051055C"/>
    <w:rsid w:val="00511BD4"/>
    <w:rsid w:val="00512B2A"/>
    <w:rsid w:val="0051464E"/>
    <w:rsid w:val="00514990"/>
    <w:rsid w:val="00514A8B"/>
    <w:rsid w:val="00516278"/>
    <w:rsid w:val="005164D8"/>
    <w:rsid w:val="00516557"/>
    <w:rsid w:val="00521B08"/>
    <w:rsid w:val="0052321C"/>
    <w:rsid w:val="00527DC0"/>
    <w:rsid w:val="00527F6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4BED"/>
    <w:rsid w:val="00545638"/>
    <w:rsid w:val="005470A9"/>
    <w:rsid w:val="00550011"/>
    <w:rsid w:val="00550829"/>
    <w:rsid w:val="005513D3"/>
    <w:rsid w:val="00551855"/>
    <w:rsid w:val="00553404"/>
    <w:rsid w:val="005535A4"/>
    <w:rsid w:val="00553757"/>
    <w:rsid w:val="00554F9B"/>
    <w:rsid w:val="005550C5"/>
    <w:rsid w:val="00561361"/>
    <w:rsid w:val="005616CC"/>
    <w:rsid w:val="00561759"/>
    <w:rsid w:val="0056432C"/>
    <w:rsid w:val="00567AAC"/>
    <w:rsid w:val="00571EE5"/>
    <w:rsid w:val="005741AA"/>
    <w:rsid w:val="00575A51"/>
    <w:rsid w:val="00577174"/>
    <w:rsid w:val="00581CDB"/>
    <w:rsid w:val="00583DDA"/>
    <w:rsid w:val="00584F9E"/>
    <w:rsid w:val="00585A48"/>
    <w:rsid w:val="00586E9A"/>
    <w:rsid w:val="005876FF"/>
    <w:rsid w:val="00590C08"/>
    <w:rsid w:val="00591643"/>
    <w:rsid w:val="00593AB3"/>
    <w:rsid w:val="00594255"/>
    <w:rsid w:val="00594501"/>
    <w:rsid w:val="0059704A"/>
    <w:rsid w:val="005972A6"/>
    <w:rsid w:val="00597640"/>
    <w:rsid w:val="005A0966"/>
    <w:rsid w:val="005A27D3"/>
    <w:rsid w:val="005A483A"/>
    <w:rsid w:val="005B2831"/>
    <w:rsid w:val="005B3EB3"/>
    <w:rsid w:val="005B6FDF"/>
    <w:rsid w:val="005B7124"/>
    <w:rsid w:val="005B77E5"/>
    <w:rsid w:val="005C299D"/>
    <w:rsid w:val="005C40C4"/>
    <w:rsid w:val="005C48B9"/>
    <w:rsid w:val="005C51AC"/>
    <w:rsid w:val="005C7157"/>
    <w:rsid w:val="005C7ADC"/>
    <w:rsid w:val="005D0AC4"/>
    <w:rsid w:val="005D1CA5"/>
    <w:rsid w:val="005D22F8"/>
    <w:rsid w:val="005D5E14"/>
    <w:rsid w:val="005D6244"/>
    <w:rsid w:val="005D74CC"/>
    <w:rsid w:val="005E17CF"/>
    <w:rsid w:val="005E2606"/>
    <w:rsid w:val="005E3CA2"/>
    <w:rsid w:val="005E69C9"/>
    <w:rsid w:val="005E7F3E"/>
    <w:rsid w:val="005F013C"/>
    <w:rsid w:val="005F068D"/>
    <w:rsid w:val="005F0BFB"/>
    <w:rsid w:val="005F17AF"/>
    <w:rsid w:val="005F1ED1"/>
    <w:rsid w:val="005F5A25"/>
    <w:rsid w:val="005F6C56"/>
    <w:rsid w:val="005F7C66"/>
    <w:rsid w:val="00600926"/>
    <w:rsid w:val="00601776"/>
    <w:rsid w:val="00605318"/>
    <w:rsid w:val="00605D7F"/>
    <w:rsid w:val="00605E40"/>
    <w:rsid w:val="006065E6"/>
    <w:rsid w:val="00606601"/>
    <w:rsid w:val="00610C71"/>
    <w:rsid w:val="00611682"/>
    <w:rsid w:val="00611E56"/>
    <w:rsid w:val="006146A3"/>
    <w:rsid w:val="0061507D"/>
    <w:rsid w:val="0062068A"/>
    <w:rsid w:val="00624183"/>
    <w:rsid w:val="00624D19"/>
    <w:rsid w:val="00626814"/>
    <w:rsid w:val="00627097"/>
    <w:rsid w:val="00630771"/>
    <w:rsid w:val="00633463"/>
    <w:rsid w:val="0063373E"/>
    <w:rsid w:val="0063398B"/>
    <w:rsid w:val="00633CC2"/>
    <w:rsid w:val="006379B5"/>
    <w:rsid w:val="0064152F"/>
    <w:rsid w:val="00642513"/>
    <w:rsid w:val="0064306D"/>
    <w:rsid w:val="006434A0"/>
    <w:rsid w:val="006519F7"/>
    <w:rsid w:val="00651B74"/>
    <w:rsid w:val="006523C8"/>
    <w:rsid w:val="006524A3"/>
    <w:rsid w:val="00653E71"/>
    <w:rsid w:val="00655A3E"/>
    <w:rsid w:val="00660952"/>
    <w:rsid w:val="00661180"/>
    <w:rsid w:val="00662221"/>
    <w:rsid w:val="0066374B"/>
    <w:rsid w:val="00664357"/>
    <w:rsid w:val="0067141C"/>
    <w:rsid w:val="006715C9"/>
    <w:rsid w:val="00671B8F"/>
    <w:rsid w:val="0067246B"/>
    <w:rsid w:val="00673475"/>
    <w:rsid w:val="00673D8E"/>
    <w:rsid w:val="00674E65"/>
    <w:rsid w:val="00677274"/>
    <w:rsid w:val="00677AEF"/>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4EAE"/>
    <w:rsid w:val="006B151D"/>
    <w:rsid w:val="006B1AEA"/>
    <w:rsid w:val="006B2591"/>
    <w:rsid w:val="006B48E4"/>
    <w:rsid w:val="006B527D"/>
    <w:rsid w:val="006B5B83"/>
    <w:rsid w:val="006B662A"/>
    <w:rsid w:val="006C054D"/>
    <w:rsid w:val="006C0B5E"/>
    <w:rsid w:val="006C2505"/>
    <w:rsid w:val="006C620E"/>
    <w:rsid w:val="006C6E4A"/>
    <w:rsid w:val="006D010B"/>
    <w:rsid w:val="006D0A95"/>
    <w:rsid w:val="006D1141"/>
    <w:rsid w:val="006D49E1"/>
    <w:rsid w:val="006D4A41"/>
    <w:rsid w:val="006D5D19"/>
    <w:rsid w:val="006E3035"/>
    <w:rsid w:val="006E3B3F"/>
    <w:rsid w:val="006E454E"/>
    <w:rsid w:val="006E5B74"/>
    <w:rsid w:val="006E6A2F"/>
    <w:rsid w:val="006E70CB"/>
    <w:rsid w:val="006E73AE"/>
    <w:rsid w:val="006F1126"/>
    <w:rsid w:val="006F2563"/>
    <w:rsid w:val="006F666A"/>
    <w:rsid w:val="006F6997"/>
    <w:rsid w:val="0070170D"/>
    <w:rsid w:val="0070432E"/>
    <w:rsid w:val="00704D9C"/>
    <w:rsid w:val="00704E5D"/>
    <w:rsid w:val="00705779"/>
    <w:rsid w:val="00706672"/>
    <w:rsid w:val="0071122E"/>
    <w:rsid w:val="00711815"/>
    <w:rsid w:val="007155B2"/>
    <w:rsid w:val="007223E3"/>
    <w:rsid w:val="00722EB1"/>
    <w:rsid w:val="007246D4"/>
    <w:rsid w:val="007257F9"/>
    <w:rsid w:val="0072631D"/>
    <w:rsid w:val="007303AE"/>
    <w:rsid w:val="007304A1"/>
    <w:rsid w:val="00730B3A"/>
    <w:rsid w:val="00733083"/>
    <w:rsid w:val="0073317D"/>
    <w:rsid w:val="007337E7"/>
    <w:rsid w:val="007347E5"/>
    <w:rsid w:val="0074447C"/>
    <w:rsid w:val="007476EE"/>
    <w:rsid w:val="00752424"/>
    <w:rsid w:val="00753527"/>
    <w:rsid w:val="0075635C"/>
    <w:rsid w:val="00761047"/>
    <w:rsid w:val="007619B6"/>
    <w:rsid w:val="007625AC"/>
    <w:rsid w:val="0076350B"/>
    <w:rsid w:val="00764C0C"/>
    <w:rsid w:val="00765EA8"/>
    <w:rsid w:val="00767845"/>
    <w:rsid w:val="0077140C"/>
    <w:rsid w:val="00775FA0"/>
    <w:rsid w:val="007774B7"/>
    <w:rsid w:val="00777FB4"/>
    <w:rsid w:val="007804C9"/>
    <w:rsid w:val="00780D45"/>
    <w:rsid w:val="00781084"/>
    <w:rsid w:val="00782926"/>
    <w:rsid w:val="00782C7B"/>
    <w:rsid w:val="00783294"/>
    <w:rsid w:val="007835FC"/>
    <w:rsid w:val="00783931"/>
    <w:rsid w:val="00784263"/>
    <w:rsid w:val="00787D50"/>
    <w:rsid w:val="007A01A3"/>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C30B4"/>
    <w:rsid w:val="007D0838"/>
    <w:rsid w:val="007D22FF"/>
    <w:rsid w:val="007D29D8"/>
    <w:rsid w:val="007D4221"/>
    <w:rsid w:val="007D521E"/>
    <w:rsid w:val="007D6FFF"/>
    <w:rsid w:val="007E0105"/>
    <w:rsid w:val="007E08CC"/>
    <w:rsid w:val="007E3F14"/>
    <w:rsid w:val="007E569E"/>
    <w:rsid w:val="007E7DB0"/>
    <w:rsid w:val="007F3FE6"/>
    <w:rsid w:val="007F41A2"/>
    <w:rsid w:val="007F49B0"/>
    <w:rsid w:val="007F4EE2"/>
    <w:rsid w:val="008006D3"/>
    <w:rsid w:val="0080135B"/>
    <w:rsid w:val="0080181B"/>
    <w:rsid w:val="008041CD"/>
    <w:rsid w:val="008041F1"/>
    <w:rsid w:val="00804913"/>
    <w:rsid w:val="008070AF"/>
    <w:rsid w:val="00807286"/>
    <w:rsid w:val="00813FC9"/>
    <w:rsid w:val="00822F15"/>
    <w:rsid w:val="0082411D"/>
    <w:rsid w:val="00826803"/>
    <w:rsid w:val="00826C94"/>
    <w:rsid w:val="0082741B"/>
    <w:rsid w:val="00827B1F"/>
    <w:rsid w:val="00830432"/>
    <w:rsid w:val="00830CA5"/>
    <w:rsid w:val="0083500E"/>
    <w:rsid w:val="0083545F"/>
    <w:rsid w:val="0083582D"/>
    <w:rsid w:val="00840373"/>
    <w:rsid w:val="00840F96"/>
    <w:rsid w:val="0084136D"/>
    <w:rsid w:val="008414C4"/>
    <w:rsid w:val="00845311"/>
    <w:rsid w:val="00846616"/>
    <w:rsid w:val="008507CF"/>
    <w:rsid w:val="00852623"/>
    <w:rsid w:val="008526EC"/>
    <w:rsid w:val="0085720F"/>
    <w:rsid w:val="008573BE"/>
    <w:rsid w:val="0086134D"/>
    <w:rsid w:val="00861FEC"/>
    <w:rsid w:val="00862C50"/>
    <w:rsid w:val="008633C3"/>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7E02"/>
    <w:rsid w:val="00891785"/>
    <w:rsid w:val="00893C09"/>
    <w:rsid w:val="008940CA"/>
    <w:rsid w:val="0089477A"/>
    <w:rsid w:val="00894AB1"/>
    <w:rsid w:val="00897417"/>
    <w:rsid w:val="00897D19"/>
    <w:rsid w:val="008A0064"/>
    <w:rsid w:val="008A1381"/>
    <w:rsid w:val="008A22A2"/>
    <w:rsid w:val="008A2E96"/>
    <w:rsid w:val="008A4B59"/>
    <w:rsid w:val="008A783D"/>
    <w:rsid w:val="008B02EF"/>
    <w:rsid w:val="008B08EC"/>
    <w:rsid w:val="008B2E04"/>
    <w:rsid w:val="008B6ABD"/>
    <w:rsid w:val="008C0120"/>
    <w:rsid w:val="008C0FB9"/>
    <w:rsid w:val="008C1B76"/>
    <w:rsid w:val="008C3E2C"/>
    <w:rsid w:val="008C6215"/>
    <w:rsid w:val="008C733D"/>
    <w:rsid w:val="008D1FF3"/>
    <w:rsid w:val="008D23E8"/>
    <w:rsid w:val="008D38E9"/>
    <w:rsid w:val="008D48C6"/>
    <w:rsid w:val="008D6DBF"/>
    <w:rsid w:val="008D6F21"/>
    <w:rsid w:val="008D74AC"/>
    <w:rsid w:val="008D7AE7"/>
    <w:rsid w:val="008E0B5B"/>
    <w:rsid w:val="008E15EC"/>
    <w:rsid w:val="008E1EAF"/>
    <w:rsid w:val="008E36C0"/>
    <w:rsid w:val="008E36F2"/>
    <w:rsid w:val="008E450B"/>
    <w:rsid w:val="008E4C23"/>
    <w:rsid w:val="008E667F"/>
    <w:rsid w:val="008E676F"/>
    <w:rsid w:val="008E7251"/>
    <w:rsid w:val="008E76EF"/>
    <w:rsid w:val="008E7715"/>
    <w:rsid w:val="008E7D7C"/>
    <w:rsid w:val="008F0097"/>
    <w:rsid w:val="008F0187"/>
    <w:rsid w:val="008F2449"/>
    <w:rsid w:val="008F4ABC"/>
    <w:rsid w:val="009007FB"/>
    <w:rsid w:val="00903003"/>
    <w:rsid w:val="00903D35"/>
    <w:rsid w:val="009041B8"/>
    <w:rsid w:val="009048D8"/>
    <w:rsid w:val="0090692C"/>
    <w:rsid w:val="00906A75"/>
    <w:rsid w:val="009073AD"/>
    <w:rsid w:val="0091186E"/>
    <w:rsid w:val="009123E5"/>
    <w:rsid w:val="009130AF"/>
    <w:rsid w:val="009141A9"/>
    <w:rsid w:val="00917344"/>
    <w:rsid w:val="00921613"/>
    <w:rsid w:val="00925750"/>
    <w:rsid w:val="009267F8"/>
    <w:rsid w:val="00927552"/>
    <w:rsid w:val="00927DFB"/>
    <w:rsid w:val="00930A79"/>
    <w:rsid w:val="00930D5E"/>
    <w:rsid w:val="009329E7"/>
    <w:rsid w:val="00934B9C"/>
    <w:rsid w:val="009377C8"/>
    <w:rsid w:val="009427A1"/>
    <w:rsid w:val="00943761"/>
    <w:rsid w:val="009446CB"/>
    <w:rsid w:val="00944F89"/>
    <w:rsid w:val="00950939"/>
    <w:rsid w:val="00955B3F"/>
    <w:rsid w:val="00956AFC"/>
    <w:rsid w:val="009616E2"/>
    <w:rsid w:val="00965777"/>
    <w:rsid w:val="009708AE"/>
    <w:rsid w:val="00971DC1"/>
    <w:rsid w:val="00974D6F"/>
    <w:rsid w:val="00974EAE"/>
    <w:rsid w:val="00976475"/>
    <w:rsid w:val="009767F4"/>
    <w:rsid w:val="00976EB6"/>
    <w:rsid w:val="00981B7C"/>
    <w:rsid w:val="00981D6F"/>
    <w:rsid w:val="00984A4A"/>
    <w:rsid w:val="00990DE4"/>
    <w:rsid w:val="009912E6"/>
    <w:rsid w:val="009919D2"/>
    <w:rsid w:val="00992355"/>
    <w:rsid w:val="0099256C"/>
    <w:rsid w:val="00993957"/>
    <w:rsid w:val="00993D80"/>
    <w:rsid w:val="009946E6"/>
    <w:rsid w:val="0099471C"/>
    <w:rsid w:val="009A0311"/>
    <w:rsid w:val="009A0C93"/>
    <w:rsid w:val="009A0DF2"/>
    <w:rsid w:val="009A167F"/>
    <w:rsid w:val="009A28BF"/>
    <w:rsid w:val="009A38BC"/>
    <w:rsid w:val="009A48E0"/>
    <w:rsid w:val="009A573F"/>
    <w:rsid w:val="009A5DDB"/>
    <w:rsid w:val="009A6ABA"/>
    <w:rsid w:val="009B0E65"/>
    <w:rsid w:val="009B0ECA"/>
    <w:rsid w:val="009B0F82"/>
    <w:rsid w:val="009B197C"/>
    <w:rsid w:val="009B1BF6"/>
    <w:rsid w:val="009B280A"/>
    <w:rsid w:val="009B2DBE"/>
    <w:rsid w:val="009B3712"/>
    <w:rsid w:val="009B373A"/>
    <w:rsid w:val="009B3FD1"/>
    <w:rsid w:val="009B462A"/>
    <w:rsid w:val="009B4E4B"/>
    <w:rsid w:val="009B56B6"/>
    <w:rsid w:val="009B7110"/>
    <w:rsid w:val="009C1170"/>
    <w:rsid w:val="009C2439"/>
    <w:rsid w:val="009C3941"/>
    <w:rsid w:val="009C3946"/>
    <w:rsid w:val="009C3C68"/>
    <w:rsid w:val="009C45A3"/>
    <w:rsid w:val="009C5898"/>
    <w:rsid w:val="009C6951"/>
    <w:rsid w:val="009C6E3D"/>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7D89"/>
    <w:rsid w:val="00A00443"/>
    <w:rsid w:val="00A0071A"/>
    <w:rsid w:val="00A01D6B"/>
    <w:rsid w:val="00A01F41"/>
    <w:rsid w:val="00A0485E"/>
    <w:rsid w:val="00A049E4"/>
    <w:rsid w:val="00A05175"/>
    <w:rsid w:val="00A11413"/>
    <w:rsid w:val="00A12616"/>
    <w:rsid w:val="00A12C31"/>
    <w:rsid w:val="00A13C12"/>
    <w:rsid w:val="00A1418D"/>
    <w:rsid w:val="00A151B9"/>
    <w:rsid w:val="00A157E7"/>
    <w:rsid w:val="00A172BE"/>
    <w:rsid w:val="00A21F1C"/>
    <w:rsid w:val="00A22AFB"/>
    <w:rsid w:val="00A23FD9"/>
    <w:rsid w:val="00A243BC"/>
    <w:rsid w:val="00A25F80"/>
    <w:rsid w:val="00A27D70"/>
    <w:rsid w:val="00A30B11"/>
    <w:rsid w:val="00A30CA5"/>
    <w:rsid w:val="00A31815"/>
    <w:rsid w:val="00A319AE"/>
    <w:rsid w:val="00A35873"/>
    <w:rsid w:val="00A40375"/>
    <w:rsid w:val="00A405CB"/>
    <w:rsid w:val="00A41808"/>
    <w:rsid w:val="00A430D3"/>
    <w:rsid w:val="00A43C85"/>
    <w:rsid w:val="00A43EDA"/>
    <w:rsid w:val="00A448CD"/>
    <w:rsid w:val="00A44A41"/>
    <w:rsid w:val="00A47BC2"/>
    <w:rsid w:val="00A50201"/>
    <w:rsid w:val="00A50B0B"/>
    <w:rsid w:val="00A568DD"/>
    <w:rsid w:val="00A61912"/>
    <w:rsid w:val="00A61B2A"/>
    <w:rsid w:val="00A62183"/>
    <w:rsid w:val="00A62919"/>
    <w:rsid w:val="00A62D6C"/>
    <w:rsid w:val="00A642CC"/>
    <w:rsid w:val="00A646CD"/>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5C2F"/>
    <w:rsid w:val="00A9621B"/>
    <w:rsid w:val="00A963F2"/>
    <w:rsid w:val="00A97CA1"/>
    <w:rsid w:val="00A97EFC"/>
    <w:rsid w:val="00AA0B21"/>
    <w:rsid w:val="00AA0F4D"/>
    <w:rsid w:val="00AA2A25"/>
    <w:rsid w:val="00AA483D"/>
    <w:rsid w:val="00AA56FC"/>
    <w:rsid w:val="00AA6837"/>
    <w:rsid w:val="00AA69BE"/>
    <w:rsid w:val="00AA74FB"/>
    <w:rsid w:val="00AB1667"/>
    <w:rsid w:val="00AB223B"/>
    <w:rsid w:val="00AB48DD"/>
    <w:rsid w:val="00AB5A4A"/>
    <w:rsid w:val="00AB5CE8"/>
    <w:rsid w:val="00AB64F8"/>
    <w:rsid w:val="00AC1338"/>
    <w:rsid w:val="00AC2980"/>
    <w:rsid w:val="00AC3BA6"/>
    <w:rsid w:val="00AC61DE"/>
    <w:rsid w:val="00AC73FD"/>
    <w:rsid w:val="00AC7E59"/>
    <w:rsid w:val="00AD1A32"/>
    <w:rsid w:val="00AD224C"/>
    <w:rsid w:val="00AD324B"/>
    <w:rsid w:val="00AD3CEC"/>
    <w:rsid w:val="00AD5EE6"/>
    <w:rsid w:val="00AD5F09"/>
    <w:rsid w:val="00AD6DB4"/>
    <w:rsid w:val="00AD7853"/>
    <w:rsid w:val="00AE12F3"/>
    <w:rsid w:val="00AE1CE5"/>
    <w:rsid w:val="00AE340A"/>
    <w:rsid w:val="00AE3D1A"/>
    <w:rsid w:val="00AE433F"/>
    <w:rsid w:val="00AE45FC"/>
    <w:rsid w:val="00AE55C3"/>
    <w:rsid w:val="00AE64A9"/>
    <w:rsid w:val="00AE69BA"/>
    <w:rsid w:val="00AE709D"/>
    <w:rsid w:val="00AF6659"/>
    <w:rsid w:val="00AF67A7"/>
    <w:rsid w:val="00AF6B91"/>
    <w:rsid w:val="00B0042D"/>
    <w:rsid w:val="00B01933"/>
    <w:rsid w:val="00B03C1D"/>
    <w:rsid w:val="00B074D2"/>
    <w:rsid w:val="00B0782A"/>
    <w:rsid w:val="00B12C95"/>
    <w:rsid w:val="00B17611"/>
    <w:rsid w:val="00B20876"/>
    <w:rsid w:val="00B21DA3"/>
    <w:rsid w:val="00B26020"/>
    <w:rsid w:val="00B26BEF"/>
    <w:rsid w:val="00B35314"/>
    <w:rsid w:val="00B3772C"/>
    <w:rsid w:val="00B44A54"/>
    <w:rsid w:val="00B45BE8"/>
    <w:rsid w:val="00B46BD9"/>
    <w:rsid w:val="00B47BC3"/>
    <w:rsid w:val="00B5026C"/>
    <w:rsid w:val="00B504F8"/>
    <w:rsid w:val="00B5449A"/>
    <w:rsid w:val="00B54C29"/>
    <w:rsid w:val="00B55284"/>
    <w:rsid w:val="00B5588E"/>
    <w:rsid w:val="00B608EC"/>
    <w:rsid w:val="00B60ECF"/>
    <w:rsid w:val="00B627EE"/>
    <w:rsid w:val="00B63E1A"/>
    <w:rsid w:val="00B642B8"/>
    <w:rsid w:val="00B64898"/>
    <w:rsid w:val="00B64912"/>
    <w:rsid w:val="00B64EAD"/>
    <w:rsid w:val="00B674C3"/>
    <w:rsid w:val="00B70E21"/>
    <w:rsid w:val="00B710C4"/>
    <w:rsid w:val="00B75CB7"/>
    <w:rsid w:val="00B7638F"/>
    <w:rsid w:val="00B76D83"/>
    <w:rsid w:val="00B80DB3"/>
    <w:rsid w:val="00B8103D"/>
    <w:rsid w:val="00B92357"/>
    <w:rsid w:val="00B92496"/>
    <w:rsid w:val="00B9378B"/>
    <w:rsid w:val="00B93B26"/>
    <w:rsid w:val="00B942D8"/>
    <w:rsid w:val="00B94358"/>
    <w:rsid w:val="00B96540"/>
    <w:rsid w:val="00B96E63"/>
    <w:rsid w:val="00BA02B7"/>
    <w:rsid w:val="00BA09A6"/>
    <w:rsid w:val="00BA2A27"/>
    <w:rsid w:val="00BA3910"/>
    <w:rsid w:val="00BA49EA"/>
    <w:rsid w:val="00BA49F6"/>
    <w:rsid w:val="00BA4BB7"/>
    <w:rsid w:val="00BA575D"/>
    <w:rsid w:val="00BA7277"/>
    <w:rsid w:val="00BA7CE6"/>
    <w:rsid w:val="00BB13A7"/>
    <w:rsid w:val="00BB1F35"/>
    <w:rsid w:val="00BB3B58"/>
    <w:rsid w:val="00BB6663"/>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E27AD"/>
    <w:rsid w:val="00BE2C35"/>
    <w:rsid w:val="00BE34E2"/>
    <w:rsid w:val="00BE396A"/>
    <w:rsid w:val="00BE646A"/>
    <w:rsid w:val="00BE6786"/>
    <w:rsid w:val="00BE719D"/>
    <w:rsid w:val="00BF408D"/>
    <w:rsid w:val="00BF6315"/>
    <w:rsid w:val="00BF6A60"/>
    <w:rsid w:val="00C0319E"/>
    <w:rsid w:val="00C04B1E"/>
    <w:rsid w:val="00C05A53"/>
    <w:rsid w:val="00C12361"/>
    <w:rsid w:val="00C13DF8"/>
    <w:rsid w:val="00C15E68"/>
    <w:rsid w:val="00C16CDA"/>
    <w:rsid w:val="00C21E41"/>
    <w:rsid w:val="00C22F1E"/>
    <w:rsid w:val="00C2472D"/>
    <w:rsid w:val="00C26E6F"/>
    <w:rsid w:val="00C27776"/>
    <w:rsid w:val="00C3122A"/>
    <w:rsid w:val="00C347FF"/>
    <w:rsid w:val="00C351CD"/>
    <w:rsid w:val="00C35601"/>
    <w:rsid w:val="00C36DBB"/>
    <w:rsid w:val="00C37C7A"/>
    <w:rsid w:val="00C401FD"/>
    <w:rsid w:val="00C407B2"/>
    <w:rsid w:val="00C422FE"/>
    <w:rsid w:val="00C438E8"/>
    <w:rsid w:val="00C457FA"/>
    <w:rsid w:val="00C4636F"/>
    <w:rsid w:val="00C47698"/>
    <w:rsid w:val="00C47B65"/>
    <w:rsid w:val="00C507D4"/>
    <w:rsid w:val="00C52140"/>
    <w:rsid w:val="00C52410"/>
    <w:rsid w:val="00C524DB"/>
    <w:rsid w:val="00C5719D"/>
    <w:rsid w:val="00C614E7"/>
    <w:rsid w:val="00C614F3"/>
    <w:rsid w:val="00C62FB6"/>
    <w:rsid w:val="00C6453B"/>
    <w:rsid w:val="00C64C21"/>
    <w:rsid w:val="00C66C0B"/>
    <w:rsid w:val="00C744BD"/>
    <w:rsid w:val="00C745A4"/>
    <w:rsid w:val="00C76DF3"/>
    <w:rsid w:val="00C81E30"/>
    <w:rsid w:val="00C82E50"/>
    <w:rsid w:val="00C83E40"/>
    <w:rsid w:val="00C86DF1"/>
    <w:rsid w:val="00C92DC7"/>
    <w:rsid w:val="00C9307D"/>
    <w:rsid w:val="00C93CC2"/>
    <w:rsid w:val="00C9518F"/>
    <w:rsid w:val="00C9711E"/>
    <w:rsid w:val="00CA40F6"/>
    <w:rsid w:val="00CA509E"/>
    <w:rsid w:val="00CA7BE1"/>
    <w:rsid w:val="00CB138C"/>
    <w:rsid w:val="00CB1C65"/>
    <w:rsid w:val="00CB2A13"/>
    <w:rsid w:val="00CB3D69"/>
    <w:rsid w:val="00CB4443"/>
    <w:rsid w:val="00CB6005"/>
    <w:rsid w:val="00CB78BE"/>
    <w:rsid w:val="00CC0B22"/>
    <w:rsid w:val="00CC258E"/>
    <w:rsid w:val="00CC283B"/>
    <w:rsid w:val="00CC2D6F"/>
    <w:rsid w:val="00CC338A"/>
    <w:rsid w:val="00CC34E7"/>
    <w:rsid w:val="00CC54F7"/>
    <w:rsid w:val="00CC5681"/>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361"/>
    <w:rsid w:val="00CE5EEC"/>
    <w:rsid w:val="00CF012D"/>
    <w:rsid w:val="00CF18DD"/>
    <w:rsid w:val="00CF2D69"/>
    <w:rsid w:val="00CF4D41"/>
    <w:rsid w:val="00CF560D"/>
    <w:rsid w:val="00D012C3"/>
    <w:rsid w:val="00D0302B"/>
    <w:rsid w:val="00D1024F"/>
    <w:rsid w:val="00D103AF"/>
    <w:rsid w:val="00D11F4A"/>
    <w:rsid w:val="00D12FE5"/>
    <w:rsid w:val="00D14649"/>
    <w:rsid w:val="00D14E32"/>
    <w:rsid w:val="00D157F3"/>
    <w:rsid w:val="00D15B9F"/>
    <w:rsid w:val="00D17D13"/>
    <w:rsid w:val="00D20FC9"/>
    <w:rsid w:val="00D230CD"/>
    <w:rsid w:val="00D24C4E"/>
    <w:rsid w:val="00D26825"/>
    <w:rsid w:val="00D27ABE"/>
    <w:rsid w:val="00D3001A"/>
    <w:rsid w:val="00D33C4C"/>
    <w:rsid w:val="00D3417F"/>
    <w:rsid w:val="00D3525A"/>
    <w:rsid w:val="00D37A0A"/>
    <w:rsid w:val="00D37F31"/>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A73"/>
    <w:rsid w:val="00D77D3C"/>
    <w:rsid w:val="00D80A12"/>
    <w:rsid w:val="00D8160E"/>
    <w:rsid w:val="00D8182E"/>
    <w:rsid w:val="00D8251F"/>
    <w:rsid w:val="00D83D2D"/>
    <w:rsid w:val="00D8533F"/>
    <w:rsid w:val="00D86163"/>
    <w:rsid w:val="00D8708E"/>
    <w:rsid w:val="00D87575"/>
    <w:rsid w:val="00D8788C"/>
    <w:rsid w:val="00D87AF4"/>
    <w:rsid w:val="00D909A5"/>
    <w:rsid w:val="00D92296"/>
    <w:rsid w:val="00D94945"/>
    <w:rsid w:val="00DA06C3"/>
    <w:rsid w:val="00DA224E"/>
    <w:rsid w:val="00DA2953"/>
    <w:rsid w:val="00DA5EB4"/>
    <w:rsid w:val="00DB0A96"/>
    <w:rsid w:val="00DB0FA5"/>
    <w:rsid w:val="00DB4C09"/>
    <w:rsid w:val="00DB5001"/>
    <w:rsid w:val="00DB5F71"/>
    <w:rsid w:val="00DB6414"/>
    <w:rsid w:val="00DC0385"/>
    <w:rsid w:val="00DC097C"/>
    <w:rsid w:val="00DC0A1F"/>
    <w:rsid w:val="00DC0AD8"/>
    <w:rsid w:val="00DC1829"/>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384E"/>
    <w:rsid w:val="00DE44BF"/>
    <w:rsid w:val="00DE5F5E"/>
    <w:rsid w:val="00DE7535"/>
    <w:rsid w:val="00DF1449"/>
    <w:rsid w:val="00DF229E"/>
    <w:rsid w:val="00DF2A90"/>
    <w:rsid w:val="00DF3BB8"/>
    <w:rsid w:val="00DF45EB"/>
    <w:rsid w:val="00DF470E"/>
    <w:rsid w:val="00DF52E3"/>
    <w:rsid w:val="00E0305F"/>
    <w:rsid w:val="00E034E5"/>
    <w:rsid w:val="00E04037"/>
    <w:rsid w:val="00E05F95"/>
    <w:rsid w:val="00E11027"/>
    <w:rsid w:val="00E11DA2"/>
    <w:rsid w:val="00E15682"/>
    <w:rsid w:val="00E15840"/>
    <w:rsid w:val="00E15D39"/>
    <w:rsid w:val="00E179F6"/>
    <w:rsid w:val="00E22ED9"/>
    <w:rsid w:val="00E23C48"/>
    <w:rsid w:val="00E24565"/>
    <w:rsid w:val="00E24C84"/>
    <w:rsid w:val="00E2553C"/>
    <w:rsid w:val="00E267BE"/>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27C5"/>
    <w:rsid w:val="00E53C1F"/>
    <w:rsid w:val="00E53F8E"/>
    <w:rsid w:val="00E553C4"/>
    <w:rsid w:val="00E57A29"/>
    <w:rsid w:val="00E6194F"/>
    <w:rsid w:val="00E61DFC"/>
    <w:rsid w:val="00E639C7"/>
    <w:rsid w:val="00E652A8"/>
    <w:rsid w:val="00E66236"/>
    <w:rsid w:val="00E66E5C"/>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26C6"/>
    <w:rsid w:val="00EA4BEE"/>
    <w:rsid w:val="00EA5FCC"/>
    <w:rsid w:val="00EA7404"/>
    <w:rsid w:val="00EB1DF5"/>
    <w:rsid w:val="00EB42C1"/>
    <w:rsid w:val="00EB4400"/>
    <w:rsid w:val="00EB4494"/>
    <w:rsid w:val="00EC0156"/>
    <w:rsid w:val="00EC1E28"/>
    <w:rsid w:val="00EC2CF0"/>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63B"/>
    <w:rsid w:val="00EF78B8"/>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5268E"/>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5B57"/>
    <w:rsid w:val="00F97077"/>
    <w:rsid w:val="00F97100"/>
    <w:rsid w:val="00F97607"/>
    <w:rsid w:val="00FA00BF"/>
    <w:rsid w:val="00FA144D"/>
    <w:rsid w:val="00FA18B4"/>
    <w:rsid w:val="00FA2596"/>
    <w:rsid w:val="00FA2941"/>
    <w:rsid w:val="00FA691A"/>
    <w:rsid w:val="00FA6E9B"/>
    <w:rsid w:val="00FA7049"/>
    <w:rsid w:val="00FA74B2"/>
    <w:rsid w:val="00FB1558"/>
    <w:rsid w:val="00FB1ECC"/>
    <w:rsid w:val="00FB5E33"/>
    <w:rsid w:val="00FB6373"/>
    <w:rsid w:val="00FB6522"/>
    <w:rsid w:val="00FB719E"/>
    <w:rsid w:val="00FB7B75"/>
    <w:rsid w:val="00FC1606"/>
    <w:rsid w:val="00FC298D"/>
    <w:rsid w:val="00FC2B19"/>
    <w:rsid w:val="00FC34A4"/>
    <w:rsid w:val="00FC3A1A"/>
    <w:rsid w:val="00FC3DF4"/>
    <w:rsid w:val="00FC3FF1"/>
    <w:rsid w:val="00FC409E"/>
    <w:rsid w:val="00FC5782"/>
    <w:rsid w:val="00FC7E60"/>
    <w:rsid w:val="00FD17DB"/>
    <w:rsid w:val="00FD2973"/>
    <w:rsid w:val="00FD3474"/>
    <w:rsid w:val="00FD384F"/>
    <w:rsid w:val="00FD463A"/>
    <w:rsid w:val="00FD4EBD"/>
    <w:rsid w:val="00FD4F22"/>
    <w:rsid w:val="00FD67D5"/>
    <w:rsid w:val="00FE07DD"/>
    <w:rsid w:val="00FE161B"/>
    <w:rsid w:val="00FE2401"/>
    <w:rsid w:val="00FE2524"/>
    <w:rsid w:val="00FE509C"/>
    <w:rsid w:val="00FE6D61"/>
    <w:rsid w:val="00FF08DB"/>
    <w:rsid w:val="00FF2556"/>
    <w:rsid w:val="00FF4139"/>
    <w:rsid w:val="00FF4210"/>
    <w:rsid w:val="00FF455E"/>
    <w:rsid w:val="00FF6BE6"/>
    <w:rsid w:val="00FF7EDD"/>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da-DK" w:eastAsia="da-DK" w:bidi="da-DK"/>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0E0F39"/>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0E0F39"/>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0E0F39"/>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0E0F39"/>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0E0F39"/>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0E0F39"/>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FD4EBD"/>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477882"/>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footer" Target="footer8.xml"/><Relationship Id="rId39" Type="http://schemas.openxmlformats.org/officeDocument/2006/relationships/footer" Target="footer13.xml"/><Relationship Id="rId21" Type="http://schemas.openxmlformats.org/officeDocument/2006/relationships/hyperlink" Target="http://www.microsoft.com/online/international-availability.aspx" TargetMode="External"/><Relationship Id="rId34" Type="http://schemas.openxmlformats.org/officeDocument/2006/relationships/footer" Target="footer10.xml"/><Relationship Id="rId42" Type="http://schemas.openxmlformats.org/officeDocument/2006/relationships/hyperlink" Target="http://go.microsoft.com/fwlink/?LinkId=690247" TargetMode="External"/><Relationship Id="rId47" Type="http://schemas.openxmlformats.org/officeDocument/2006/relationships/hyperlink" Target="http://aka.ms/translatortou" TargetMode="External"/><Relationship Id="rId50" Type="http://schemas.openxmlformats.org/officeDocument/2006/relationships/hyperlink" Target="http://go.microsoft.com/fwlink/?LinkID=248686" TargetMode="External"/><Relationship Id="rId55" Type="http://schemas.openxmlformats.org/officeDocument/2006/relationships/image" Target="media/image2.png"/><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go.microsoft.com/?linkid=9846224" TargetMode="External"/><Relationship Id="rId33" Type="http://schemas.openxmlformats.org/officeDocument/2006/relationships/hyperlink" Target="http://azure.microsoft.com/en-us/support/legal/microsoft-azure-store-terms/" TargetMode="External"/><Relationship Id="rId38" Type="http://schemas.openxmlformats.org/officeDocument/2006/relationships/footer" Target="footer12.xml"/><Relationship Id="rId46" Type="http://schemas.openxmlformats.org/officeDocument/2006/relationships/hyperlink" Target="http://www.microsoft.com/itacademy"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hyperlink" Target="http://go.microsoft.com/?linkid=9839207" TargetMode="External"/><Relationship Id="rId29" Type="http://schemas.openxmlformats.org/officeDocument/2006/relationships/hyperlink" Target="http://azure.microsoft.com/en-us/regions/" TargetMode="External"/><Relationship Id="rId41" Type="http://schemas.openxmlformats.org/officeDocument/2006/relationships/hyperlink" Target="http://www.office.com/sca" TargetMode="External"/><Relationship Id="rId54" Type="http://schemas.openxmlformats.org/officeDocument/2006/relationships/hyperlink" Target="http://go.microsoft.com/?linkid=9839207"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hyperlink" Target="http://aka.ms/BAA" TargetMode="External"/><Relationship Id="rId32" Type="http://schemas.openxmlformats.org/officeDocument/2006/relationships/hyperlink" Target="http://azure.microsoft.com/en-us/support/legal/store-terms/" TargetMode="External"/><Relationship Id="rId37" Type="http://schemas.openxmlformats.org/officeDocument/2006/relationships/hyperlink" Target="http://www.parature.com/privacylegal/" TargetMode="External"/><Relationship Id="rId40" Type="http://schemas.openxmlformats.org/officeDocument/2006/relationships/hyperlink" Target="http://go.microsoft.com/?linkid=9839206" TargetMode="External"/><Relationship Id="rId45" Type="http://schemas.openxmlformats.org/officeDocument/2006/relationships/hyperlink" Target="http://go.microsoft.com/fwlink/?LinkID=248686" TargetMode="External"/><Relationship Id="rId53" Type="http://schemas.openxmlformats.org/officeDocument/2006/relationships/footer" Target="footer15.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hyperlink" Target="http://azure.microsoft.com/support/legal/sla/" TargetMode="External"/><Relationship Id="rId36" Type="http://schemas.openxmlformats.org/officeDocument/2006/relationships/hyperlink" Target="http://go.microsoft.com/?linkid=9839206" TargetMode="External"/><Relationship Id="rId49" Type="http://schemas.openxmlformats.org/officeDocument/2006/relationships/hyperlink" Target="http://go.microsoft.com/?linkid=9710837" TargetMode="External"/><Relationship Id="rId57" Type="http://schemas.openxmlformats.org/officeDocument/2006/relationships/theme" Target="theme/theme1.xm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en-us/regions" TargetMode="External"/><Relationship Id="rId44" Type="http://schemas.openxmlformats.org/officeDocument/2006/relationships/hyperlink" Target="http://go.microsoft.com/fwlink/p/?LinkID=223436" TargetMode="External"/><Relationship Id="rId52" Type="http://schemas.openxmlformats.org/officeDocument/2006/relationships/footer" Target="footer14.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footer" Target="footer6.xml"/><Relationship Id="rId27" Type="http://schemas.openxmlformats.org/officeDocument/2006/relationships/footer" Target="footer9.xml"/><Relationship Id="rId30" Type="http://schemas.openxmlformats.org/officeDocument/2006/relationships/hyperlink" Target="http://azure.microsoft.com/services/" TargetMode="External"/><Relationship Id="rId35" Type="http://schemas.openxmlformats.org/officeDocument/2006/relationships/footer" Target="footer11.xml"/><Relationship Id="rId43" Type="http://schemas.openxmlformats.org/officeDocument/2006/relationships/hyperlink" Target="http://go.microsoft.com/fwlink/p/?LinkID=66121" TargetMode="External"/><Relationship Id="rId48" Type="http://schemas.openxmlformats.org/officeDocument/2006/relationships/hyperlink" Target="http://aka.ms/translatorprivacy" TargetMode="External"/><Relationship Id="rId56" Type="http://schemas.openxmlformats.org/officeDocument/2006/relationships/fontTable" Target="fontTable.xml"/><Relationship Id="rId8" Type="http://schemas.openxmlformats.org/officeDocument/2006/relationships/header" Target="header1.xml"/><Relationship Id="rId51" Type="http://schemas.openxmlformats.org/officeDocument/2006/relationships/hyperlink" Target="http://www.mpegla.com" TargetMode="External"/><Relationship Id="rId3"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137932A-BC1D-44F8-A239-C6E2DC16722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18300</Words>
  <Characters>104313</Characters>
  <Application>Microsoft Office Word</Application>
  <DocSecurity>8</DocSecurity>
  <Lines>869</Lines>
  <Paragraphs>244</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122369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2016-02-25T22:40:00Z</dcterms:created>
  <dcterms:modified xsi:type="dcterms:W3CDTF">2016-02-25T22:41:00Z</dcterms:modified>
</cp:coreProperties>
</file>