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1A6B5F"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ermStart w:id="1057246004" w:edGrp="everyone"/>
      <w:permEnd w:id="1057246004"/>
    </w:p>
    <w:p w14:paraId="17C762E5" w14:textId="427BD7F5" w:rsidR="004D27A6" w:rsidRPr="001A6B5F" w:rsidRDefault="004D27A6" w:rsidP="004D27A6">
      <w:pPr>
        <w:pStyle w:val="ProductList-Body"/>
        <w:shd w:val="clear" w:color="auto" w:fill="00188F"/>
        <w:ind w:right="8640"/>
        <w:rPr>
          <w:rFonts w:asciiTheme="majorHAnsi" w:hAnsiTheme="majorHAnsi"/>
          <w:color w:val="FFFFFF" w:themeColor="background1"/>
          <w:sz w:val="32"/>
          <w:szCs w:val="32"/>
          <w:lang w:val="en-US" w:eastAsia="en-US" w:bidi="ar-SA"/>
        </w:rPr>
      </w:pPr>
      <w:r w:rsidRPr="001A6B5F">
        <w:rPr>
          <w:rFonts w:asciiTheme="majorHAnsi" w:hAnsiTheme="majorHAnsi"/>
          <w:color w:val="FFFFFF" w:themeColor="background1"/>
          <w:sz w:val="32"/>
          <w:szCs w:val="32"/>
          <w:lang w:val="en-US" w:eastAsia="en-US" w:bidi="ar-SA"/>
        </w:rPr>
        <w:tab/>
        <w:t>Volume</w:t>
      </w:r>
    </w:p>
    <w:bookmarkEnd w:id="0"/>
    <w:p w14:paraId="5729B3DF" w14:textId="77777777" w:rsidR="004D27A6" w:rsidRPr="001A6B5F" w:rsidRDefault="004D27A6" w:rsidP="004D27A6">
      <w:pPr>
        <w:pStyle w:val="ProductList-Body"/>
        <w:shd w:val="clear" w:color="auto" w:fill="00188F"/>
        <w:spacing w:after="900"/>
        <w:ind w:right="8640"/>
        <w:rPr>
          <w:rFonts w:asciiTheme="majorHAnsi" w:hAnsiTheme="majorHAnsi"/>
          <w:color w:val="FFFFFF" w:themeColor="background1"/>
          <w:sz w:val="32"/>
          <w:szCs w:val="32"/>
          <w:lang w:val="en-US" w:eastAsia="en-US" w:bidi="ar-SA"/>
        </w:rPr>
      </w:pPr>
      <w:r w:rsidRPr="001A6B5F">
        <w:rPr>
          <w:rFonts w:asciiTheme="majorHAnsi" w:hAnsiTheme="majorHAnsi"/>
          <w:color w:val="FFFFFF" w:themeColor="background1"/>
          <w:sz w:val="32"/>
          <w:szCs w:val="32"/>
          <w:lang w:val="en-US" w:eastAsia="en-US" w:bidi="ar-SA"/>
        </w:rPr>
        <w:tab/>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1A6B5F" w:rsidRDefault="004D27A6" w:rsidP="004D27A6">
      <w:pPr>
        <w:pStyle w:val="ProductList-Body"/>
        <w:shd w:val="clear" w:color="auto" w:fill="0072C6"/>
        <w:ind w:right="1800"/>
        <w:rPr>
          <w:rFonts w:asciiTheme="majorHAnsi" w:hAnsiTheme="majorHAnsi"/>
          <w:color w:val="FFFFFF" w:themeColor="background1"/>
          <w:sz w:val="72"/>
          <w:szCs w:val="72"/>
          <w:lang w:val="en-US" w:eastAsia="en-US" w:bidi="ar-SA"/>
        </w:rPr>
      </w:pPr>
    </w:p>
    <w:p w14:paraId="7E409652" w14:textId="77777777" w:rsidR="004D27A6" w:rsidRPr="001A6B5F"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en-US" w:eastAsia="en-US" w:bidi="ar-SA"/>
        </w:rPr>
      </w:pPr>
    </w:p>
    <w:p w14:paraId="0ED3BABB" w14:textId="18475BAC" w:rsidR="004D27A6" w:rsidRPr="001A6B5F"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72"/>
          <w:szCs w:val="72"/>
          <w:lang w:val="en-US" w:eastAsia="en-US" w:bidi="ar-SA"/>
        </w:rPr>
      </w:pPr>
      <w:r w:rsidRPr="001A6B5F">
        <w:rPr>
          <w:rFonts w:asciiTheme="majorHAnsi" w:hAnsiTheme="majorHAnsi"/>
          <w:color w:val="FFFFFF" w:themeColor="background1"/>
          <w:sz w:val="72"/>
          <w:szCs w:val="72"/>
          <w:lang w:val="en-US" w:eastAsia="en-US" w:bidi="ar-SA"/>
        </w:rPr>
        <w:tab/>
        <w:t>Vilkår for Onlinetjenester</w:t>
      </w:r>
    </w:p>
    <w:p w14:paraId="6BAF63FC" w14:textId="1655179D" w:rsidR="004D27A6" w:rsidRPr="001A6B5F" w:rsidRDefault="004D27A6" w:rsidP="00FD4EBD">
      <w:pPr>
        <w:pStyle w:val="ProductList-Body"/>
        <w:shd w:val="clear" w:color="auto" w:fill="0072C6"/>
        <w:tabs>
          <w:tab w:val="clear" w:pos="158"/>
          <w:tab w:val="left" w:pos="360"/>
        </w:tabs>
        <w:ind w:right="1800"/>
        <w:rPr>
          <w:rFonts w:asciiTheme="majorHAnsi" w:hAnsiTheme="majorHAnsi"/>
          <w:color w:val="FFFFFF" w:themeColor="background1"/>
          <w:sz w:val="96"/>
          <w:szCs w:val="96"/>
          <w:lang w:val="en-US" w:eastAsia="en-US" w:bidi="ar-SA"/>
        </w:rPr>
      </w:pPr>
      <w:r w:rsidRPr="001A6B5F">
        <w:rPr>
          <w:rFonts w:asciiTheme="majorHAnsi" w:hAnsiTheme="majorHAnsi"/>
          <w:color w:val="FFFFFF" w:themeColor="background1"/>
          <w:sz w:val="96"/>
          <w:szCs w:val="96"/>
          <w:lang w:val="en-US" w:eastAsia="en-US" w:bidi="ar-SA"/>
        </w:rPr>
        <w:tab/>
        <w:t xml:space="preserve">1. </w:t>
      </w:r>
      <w:r w:rsidR="00FD4EBD">
        <w:rPr>
          <w:rFonts w:asciiTheme="majorHAnsi" w:hAnsiTheme="majorHAnsi"/>
          <w:color w:val="FFFFFF" w:themeColor="background1"/>
          <w:sz w:val="96"/>
          <w:szCs w:val="96"/>
          <w:lang w:val="en-US" w:eastAsia="en-US" w:bidi="ar-SA"/>
        </w:rPr>
        <w:t>september</w:t>
      </w:r>
      <w:r w:rsidR="00FD4EBD" w:rsidRPr="001A6B5F">
        <w:rPr>
          <w:rFonts w:asciiTheme="majorHAnsi" w:hAnsiTheme="majorHAnsi"/>
          <w:color w:val="FFFFFF" w:themeColor="background1"/>
          <w:sz w:val="96"/>
          <w:szCs w:val="96"/>
          <w:lang w:val="en-US" w:eastAsia="en-US" w:bidi="ar-SA"/>
        </w:rPr>
        <w:t xml:space="preserve"> </w:t>
      </w:r>
      <w:r w:rsidRPr="001A6B5F">
        <w:rPr>
          <w:rFonts w:asciiTheme="majorHAnsi" w:hAnsiTheme="majorHAnsi"/>
          <w:color w:val="FFFFFF" w:themeColor="background1"/>
          <w:sz w:val="96"/>
          <w:szCs w:val="96"/>
          <w:lang w:val="en-US" w:eastAsia="en-US" w:bidi="ar-SA"/>
        </w:rPr>
        <w:t>2015</w:t>
      </w:r>
    </w:p>
    <w:p w14:paraId="429BA266" w14:textId="77777777" w:rsidR="004D27A6" w:rsidRPr="001A6B5F"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en-US"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bookmarkStart w:id="3" w:name="F1"/>
      <w:bookmarkStart w:id="4" w:name="Indholdsfortegnelse"/>
      <w:r>
        <w:rPr>
          <w:rFonts w:asciiTheme="majorHAnsi" w:hAnsiTheme="majorHAnsi"/>
          <w:b/>
          <w:sz w:val="40"/>
          <w:szCs w:val="40"/>
        </w:rPr>
        <w:lastRenderedPageBreak/>
        <w:t>Indholdsfortegnelse</w:t>
      </w:r>
      <w:bookmarkEnd w:id="2"/>
      <w:bookmarkEnd w:id="3"/>
      <w:bookmarkEnd w:id="4"/>
    </w:p>
    <w:p w14:paraId="41F08EFB" w14:textId="77777777" w:rsidR="00516557" w:rsidRDefault="00A430D3">
      <w:pPr>
        <w:pStyle w:val="TOC1"/>
        <w:tabs>
          <w:tab w:val="right" w:leader="dot" w:pos="5030"/>
        </w:tabs>
        <w:rPr>
          <w:rFonts w:eastAsiaTheme="minorEastAsia"/>
          <w:b w:val="0"/>
          <w:caps w:val="0"/>
          <w:noProof/>
          <w:sz w:val="22"/>
          <w:lang w:val="en-US" w:eastAsia="ja-JP" w:bidi="ar-SA"/>
        </w:rPr>
      </w:pPr>
      <w:r>
        <w:lastRenderedPageBreak/>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27577116" w:history="1">
        <w:r w:rsidR="00516557" w:rsidRPr="001B7762">
          <w:rPr>
            <w:rStyle w:val="Hyperlink"/>
            <w:noProof/>
          </w:rPr>
          <w:t>Introduktion</w:t>
        </w:r>
        <w:r w:rsidR="00516557">
          <w:rPr>
            <w:noProof/>
            <w:webHidden/>
          </w:rPr>
          <w:tab/>
        </w:r>
        <w:r w:rsidR="00516557">
          <w:rPr>
            <w:noProof/>
            <w:webHidden/>
          </w:rPr>
          <w:fldChar w:fldCharType="begin"/>
        </w:r>
        <w:r w:rsidR="00516557">
          <w:rPr>
            <w:noProof/>
            <w:webHidden/>
          </w:rPr>
          <w:instrText xml:space="preserve"> PAGEREF _Toc427577116 \h </w:instrText>
        </w:r>
        <w:r w:rsidR="00516557">
          <w:rPr>
            <w:noProof/>
            <w:webHidden/>
          </w:rPr>
        </w:r>
        <w:r w:rsidR="00516557">
          <w:rPr>
            <w:noProof/>
            <w:webHidden/>
          </w:rPr>
          <w:fldChar w:fldCharType="separate"/>
        </w:r>
        <w:r w:rsidR="00516557">
          <w:rPr>
            <w:noProof/>
            <w:webHidden/>
          </w:rPr>
          <w:t>3</w:t>
        </w:r>
        <w:r w:rsidR="00516557">
          <w:rPr>
            <w:noProof/>
            <w:webHidden/>
          </w:rPr>
          <w:fldChar w:fldCharType="end"/>
        </w:r>
      </w:hyperlink>
    </w:p>
    <w:p w14:paraId="44AA0E39" w14:textId="77777777" w:rsidR="00516557" w:rsidRDefault="004410A2">
      <w:pPr>
        <w:pStyle w:val="TOC3"/>
        <w:tabs>
          <w:tab w:val="right" w:leader="dot" w:pos="5030"/>
        </w:tabs>
        <w:rPr>
          <w:rFonts w:eastAsiaTheme="minorEastAsia"/>
          <w:smallCaps w:val="0"/>
          <w:noProof/>
          <w:sz w:val="22"/>
          <w:lang w:val="en-US" w:eastAsia="ja-JP" w:bidi="ar-SA"/>
        </w:rPr>
      </w:pPr>
      <w:hyperlink w:anchor="_Toc427577117" w:history="1">
        <w:r w:rsidR="00516557" w:rsidRPr="001B7762">
          <w:rPr>
            <w:rStyle w:val="Hyperlink"/>
            <w:noProof/>
          </w:rPr>
          <w:t>Tidligere versioner</w:t>
        </w:r>
        <w:r w:rsidR="00516557">
          <w:rPr>
            <w:noProof/>
            <w:webHidden/>
          </w:rPr>
          <w:tab/>
        </w:r>
        <w:r w:rsidR="00516557">
          <w:rPr>
            <w:noProof/>
            <w:webHidden/>
          </w:rPr>
          <w:fldChar w:fldCharType="begin"/>
        </w:r>
        <w:r w:rsidR="00516557">
          <w:rPr>
            <w:noProof/>
            <w:webHidden/>
          </w:rPr>
          <w:instrText xml:space="preserve"> PAGEREF _Toc427577117 \h </w:instrText>
        </w:r>
        <w:r w:rsidR="00516557">
          <w:rPr>
            <w:noProof/>
            <w:webHidden/>
          </w:rPr>
        </w:r>
        <w:r w:rsidR="00516557">
          <w:rPr>
            <w:noProof/>
            <w:webHidden/>
          </w:rPr>
          <w:fldChar w:fldCharType="separate"/>
        </w:r>
        <w:r w:rsidR="00516557">
          <w:rPr>
            <w:noProof/>
            <w:webHidden/>
          </w:rPr>
          <w:t>3</w:t>
        </w:r>
        <w:r w:rsidR="00516557">
          <w:rPr>
            <w:noProof/>
            <w:webHidden/>
          </w:rPr>
          <w:fldChar w:fldCharType="end"/>
        </w:r>
      </w:hyperlink>
    </w:p>
    <w:p w14:paraId="4AF06EC8" w14:textId="77777777" w:rsidR="00516557" w:rsidRDefault="004410A2">
      <w:pPr>
        <w:pStyle w:val="TOC3"/>
        <w:tabs>
          <w:tab w:val="right" w:leader="dot" w:pos="5030"/>
        </w:tabs>
        <w:rPr>
          <w:rFonts w:eastAsiaTheme="minorEastAsia"/>
          <w:smallCaps w:val="0"/>
          <w:noProof/>
          <w:sz w:val="22"/>
          <w:lang w:val="en-US" w:eastAsia="ja-JP" w:bidi="ar-SA"/>
        </w:rPr>
      </w:pPr>
      <w:hyperlink w:anchor="_Toc427577118" w:history="1">
        <w:r w:rsidR="00516557" w:rsidRPr="001B7762">
          <w:rPr>
            <w:rStyle w:val="Hyperlink"/>
            <w:noProof/>
          </w:rPr>
          <w:t>Præciseringer og Oversigt over Ændringer</w:t>
        </w:r>
        <w:r w:rsidR="00516557">
          <w:rPr>
            <w:noProof/>
            <w:webHidden/>
          </w:rPr>
          <w:tab/>
        </w:r>
        <w:r w:rsidR="00516557">
          <w:rPr>
            <w:noProof/>
            <w:webHidden/>
          </w:rPr>
          <w:fldChar w:fldCharType="begin"/>
        </w:r>
        <w:r w:rsidR="00516557">
          <w:rPr>
            <w:noProof/>
            <w:webHidden/>
          </w:rPr>
          <w:instrText xml:space="preserve"> PAGEREF _Toc427577118 \h </w:instrText>
        </w:r>
        <w:r w:rsidR="00516557">
          <w:rPr>
            <w:noProof/>
            <w:webHidden/>
          </w:rPr>
        </w:r>
        <w:r w:rsidR="00516557">
          <w:rPr>
            <w:noProof/>
            <w:webHidden/>
          </w:rPr>
          <w:fldChar w:fldCharType="separate"/>
        </w:r>
        <w:r w:rsidR="00516557">
          <w:rPr>
            <w:noProof/>
            <w:webHidden/>
          </w:rPr>
          <w:t>3</w:t>
        </w:r>
        <w:r w:rsidR="00516557">
          <w:rPr>
            <w:noProof/>
            <w:webHidden/>
          </w:rPr>
          <w:fldChar w:fldCharType="end"/>
        </w:r>
      </w:hyperlink>
    </w:p>
    <w:p w14:paraId="04D6D2D7" w14:textId="77777777" w:rsidR="00516557" w:rsidRDefault="004410A2">
      <w:pPr>
        <w:pStyle w:val="TOC1"/>
        <w:tabs>
          <w:tab w:val="right" w:leader="dot" w:pos="5030"/>
        </w:tabs>
        <w:rPr>
          <w:rFonts w:eastAsiaTheme="minorEastAsia"/>
          <w:b w:val="0"/>
          <w:caps w:val="0"/>
          <w:noProof/>
          <w:sz w:val="22"/>
          <w:lang w:val="en-US" w:eastAsia="ja-JP" w:bidi="ar-SA"/>
        </w:rPr>
      </w:pPr>
      <w:hyperlink w:anchor="_Toc427577119" w:history="1">
        <w:r w:rsidR="00516557" w:rsidRPr="001B7762">
          <w:rPr>
            <w:rStyle w:val="Hyperlink"/>
            <w:noProof/>
          </w:rPr>
          <w:t>Generelle Vilkår</w:t>
        </w:r>
        <w:r w:rsidR="00516557">
          <w:rPr>
            <w:noProof/>
            <w:webHidden/>
          </w:rPr>
          <w:tab/>
        </w:r>
        <w:r w:rsidR="00516557">
          <w:rPr>
            <w:noProof/>
            <w:webHidden/>
          </w:rPr>
          <w:fldChar w:fldCharType="begin"/>
        </w:r>
        <w:r w:rsidR="00516557">
          <w:rPr>
            <w:noProof/>
            <w:webHidden/>
          </w:rPr>
          <w:instrText xml:space="preserve"> PAGEREF _Toc427577119 \h </w:instrText>
        </w:r>
        <w:r w:rsidR="00516557">
          <w:rPr>
            <w:noProof/>
            <w:webHidden/>
          </w:rPr>
        </w:r>
        <w:r w:rsidR="00516557">
          <w:rPr>
            <w:noProof/>
            <w:webHidden/>
          </w:rPr>
          <w:fldChar w:fldCharType="separate"/>
        </w:r>
        <w:r w:rsidR="00516557">
          <w:rPr>
            <w:noProof/>
            <w:webHidden/>
          </w:rPr>
          <w:t>4</w:t>
        </w:r>
        <w:r w:rsidR="00516557">
          <w:rPr>
            <w:noProof/>
            <w:webHidden/>
          </w:rPr>
          <w:fldChar w:fldCharType="end"/>
        </w:r>
      </w:hyperlink>
    </w:p>
    <w:p w14:paraId="40632FF6" w14:textId="77777777" w:rsidR="00516557" w:rsidRDefault="004410A2">
      <w:pPr>
        <w:pStyle w:val="TOC5"/>
        <w:tabs>
          <w:tab w:val="right" w:leader="dot" w:pos="5030"/>
        </w:tabs>
        <w:rPr>
          <w:rFonts w:eastAsiaTheme="minorEastAsia"/>
          <w:noProof/>
          <w:sz w:val="22"/>
          <w:lang w:val="en-US" w:eastAsia="ja-JP" w:bidi="ar-SA"/>
        </w:rPr>
      </w:pPr>
      <w:hyperlink w:anchor="_Toc427577120" w:history="1">
        <w:r w:rsidR="00516557" w:rsidRPr="001B7762">
          <w:rPr>
            <w:rStyle w:val="Hyperlink"/>
            <w:noProof/>
          </w:rPr>
          <w:t>Definitioner</w:t>
        </w:r>
        <w:r w:rsidR="00516557">
          <w:rPr>
            <w:noProof/>
            <w:webHidden/>
          </w:rPr>
          <w:tab/>
        </w:r>
        <w:r w:rsidR="00516557">
          <w:rPr>
            <w:noProof/>
            <w:webHidden/>
          </w:rPr>
          <w:fldChar w:fldCharType="begin"/>
        </w:r>
        <w:r w:rsidR="00516557">
          <w:rPr>
            <w:noProof/>
            <w:webHidden/>
          </w:rPr>
          <w:instrText xml:space="preserve"> PAGEREF _Toc427577120 \h </w:instrText>
        </w:r>
        <w:r w:rsidR="00516557">
          <w:rPr>
            <w:noProof/>
            <w:webHidden/>
          </w:rPr>
        </w:r>
        <w:r w:rsidR="00516557">
          <w:rPr>
            <w:noProof/>
            <w:webHidden/>
          </w:rPr>
          <w:fldChar w:fldCharType="separate"/>
        </w:r>
        <w:r w:rsidR="00516557">
          <w:rPr>
            <w:noProof/>
            <w:webHidden/>
          </w:rPr>
          <w:t>4</w:t>
        </w:r>
        <w:r w:rsidR="00516557">
          <w:rPr>
            <w:noProof/>
            <w:webHidden/>
          </w:rPr>
          <w:fldChar w:fldCharType="end"/>
        </w:r>
      </w:hyperlink>
    </w:p>
    <w:p w14:paraId="3833D080" w14:textId="77777777" w:rsidR="00516557" w:rsidRDefault="004410A2">
      <w:pPr>
        <w:pStyle w:val="TOC5"/>
        <w:tabs>
          <w:tab w:val="right" w:leader="dot" w:pos="5030"/>
        </w:tabs>
        <w:rPr>
          <w:rFonts w:eastAsiaTheme="minorEastAsia"/>
          <w:noProof/>
          <w:sz w:val="22"/>
          <w:lang w:val="en-US" w:eastAsia="ja-JP" w:bidi="ar-SA"/>
        </w:rPr>
      </w:pPr>
      <w:hyperlink w:anchor="_Toc427577121" w:history="1">
        <w:r w:rsidR="00516557" w:rsidRPr="001B7762">
          <w:rPr>
            <w:rStyle w:val="Hyperlink"/>
            <w:noProof/>
          </w:rPr>
          <w:t>Opdateringer af Vilkår for Onlinetjenester</w:t>
        </w:r>
        <w:r w:rsidR="00516557">
          <w:rPr>
            <w:noProof/>
            <w:webHidden/>
          </w:rPr>
          <w:tab/>
        </w:r>
        <w:r w:rsidR="00516557">
          <w:rPr>
            <w:noProof/>
            <w:webHidden/>
          </w:rPr>
          <w:fldChar w:fldCharType="begin"/>
        </w:r>
        <w:r w:rsidR="00516557">
          <w:rPr>
            <w:noProof/>
            <w:webHidden/>
          </w:rPr>
          <w:instrText xml:space="preserve"> PAGEREF _Toc427577121 \h </w:instrText>
        </w:r>
        <w:r w:rsidR="00516557">
          <w:rPr>
            <w:noProof/>
            <w:webHidden/>
          </w:rPr>
        </w:r>
        <w:r w:rsidR="00516557">
          <w:rPr>
            <w:noProof/>
            <w:webHidden/>
          </w:rPr>
          <w:fldChar w:fldCharType="separate"/>
        </w:r>
        <w:r w:rsidR="00516557">
          <w:rPr>
            <w:noProof/>
            <w:webHidden/>
          </w:rPr>
          <w:t>4</w:t>
        </w:r>
        <w:r w:rsidR="00516557">
          <w:rPr>
            <w:noProof/>
            <w:webHidden/>
          </w:rPr>
          <w:fldChar w:fldCharType="end"/>
        </w:r>
      </w:hyperlink>
    </w:p>
    <w:p w14:paraId="36D29A10" w14:textId="77777777" w:rsidR="00516557" w:rsidRDefault="004410A2">
      <w:pPr>
        <w:pStyle w:val="TOC5"/>
        <w:tabs>
          <w:tab w:val="right" w:leader="dot" w:pos="5030"/>
        </w:tabs>
        <w:rPr>
          <w:rFonts w:eastAsiaTheme="minorEastAsia"/>
          <w:noProof/>
          <w:sz w:val="22"/>
          <w:lang w:val="en-US" w:eastAsia="ja-JP" w:bidi="ar-SA"/>
        </w:rPr>
      </w:pPr>
      <w:hyperlink w:anchor="_Toc427577122" w:history="1">
        <w:r w:rsidR="00516557" w:rsidRPr="001B7762">
          <w:rPr>
            <w:rStyle w:val="Hyperlink"/>
            <w:noProof/>
          </w:rPr>
          <w:t>Lovmæssige ændringer og geografisk tilgængelighed</w:t>
        </w:r>
        <w:r w:rsidR="00516557">
          <w:rPr>
            <w:noProof/>
            <w:webHidden/>
          </w:rPr>
          <w:tab/>
        </w:r>
        <w:r w:rsidR="00516557">
          <w:rPr>
            <w:noProof/>
            <w:webHidden/>
          </w:rPr>
          <w:fldChar w:fldCharType="begin"/>
        </w:r>
        <w:r w:rsidR="00516557">
          <w:rPr>
            <w:noProof/>
            <w:webHidden/>
          </w:rPr>
          <w:instrText xml:space="preserve"> PAGEREF _Toc427577122 \h </w:instrText>
        </w:r>
        <w:r w:rsidR="00516557">
          <w:rPr>
            <w:noProof/>
            <w:webHidden/>
          </w:rPr>
        </w:r>
        <w:r w:rsidR="00516557">
          <w:rPr>
            <w:noProof/>
            <w:webHidden/>
          </w:rPr>
          <w:fldChar w:fldCharType="separate"/>
        </w:r>
        <w:r w:rsidR="00516557">
          <w:rPr>
            <w:noProof/>
            <w:webHidden/>
          </w:rPr>
          <w:t>4</w:t>
        </w:r>
        <w:r w:rsidR="00516557">
          <w:rPr>
            <w:noProof/>
            <w:webHidden/>
          </w:rPr>
          <w:fldChar w:fldCharType="end"/>
        </w:r>
      </w:hyperlink>
    </w:p>
    <w:p w14:paraId="486D304D" w14:textId="77777777" w:rsidR="00516557" w:rsidRDefault="004410A2">
      <w:pPr>
        <w:pStyle w:val="TOC5"/>
        <w:tabs>
          <w:tab w:val="right" w:leader="dot" w:pos="5030"/>
        </w:tabs>
        <w:rPr>
          <w:rFonts w:eastAsiaTheme="minorEastAsia"/>
          <w:noProof/>
          <w:sz w:val="22"/>
          <w:lang w:val="en-US" w:eastAsia="ja-JP" w:bidi="ar-SA"/>
        </w:rPr>
      </w:pPr>
      <w:hyperlink w:anchor="_Toc427577123" w:history="1">
        <w:r w:rsidR="00516557" w:rsidRPr="001B7762">
          <w:rPr>
            <w:rStyle w:val="Hyperlink"/>
            <w:noProof/>
          </w:rPr>
          <w:t>Dataopbevaring</w:t>
        </w:r>
        <w:r w:rsidR="00516557">
          <w:rPr>
            <w:noProof/>
            <w:webHidden/>
          </w:rPr>
          <w:tab/>
        </w:r>
        <w:r w:rsidR="00516557">
          <w:rPr>
            <w:noProof/>
            <w:webHidden/>
          </w:rPr>
          <w:fldChar w:fldCharType="begin"/>
        </w:r>
        <w:r w:rsidR="00516557">
          <w:rPr>
            <w:noProof/>
            <w:webHidden/>
          </w:rPr>
          <w:instrText xml:space="preserve"> PAGEREF _Toc427577123 \h </w:instrText>
        </w:r>
        <w:r w:rsidR="00516557">
          <w:rPr>
            <w:noProof/>
            <w:webHidden/>
          </w:rPr>
        </w:r>
        <w:r w:rsidR="00516557">
          <w:rPr>
            <w:noProof/>
            <w:webHidden/>
          </w:rPr>
          <w:fldChar w:fldCharType="separate"/>
        </w:r>
        <w:r w:rsidR="00516557">
          <w:rPr>
            <w:noProof/>
            <w:webHidden/>
          </w:rPr>
          <w:t>4</w:t>
        </w:r>
        <w:r w:rsidR="00516557">
          <w:rPr>
            <w:noProof/>
            <w:webHidden/>
          </w:rPr>
          <w:fldChar w:fldCharType="end"/>
        </w:r>
      </w:hyperlink>
    </w:p>
    <w:p w14:paraId="1FE2E7AC" w14:textId="77777777" w:rsidR="00516557" w:rsidRDefault="004410A2">
      <w:pPr>
        <w:pStyle w:val="TOC5"/>
        <w:tabs>
          <w:tab w:val="right" w:leader="dot" w:pos="5030"/>
        </w:tabs>
        <w:rPr>
          <w:rFonts w:eastAsiaTheme="minorEastAsia"/>
          <w:noProof/>
          <w:sz w:val="22"/>
          <w:lang w:val="en-US" w:eastAsia="ja-JP" w:bidi="ar-SA"/>
        </w:rPr>
      </w:pPr>
      <w:hyperlink w:anchor="_Toc427577124" w:history="1">
        <w:r w:rsidR="00516557" w:rsidRPr="001B7762">
          <w:rPr>
            <w:rStyle w:val="Hyperlink"/>
            <w:noProof/>
          </w:rPr>
          <w:t>Brug af Software sammen med Onlinetjenesten</w:t>
        </w:r>
        <w:r w:rsidR="00516557">
          <w:rPr>
            <w:noProof/>
            <w:webHidden/>
          </w:rPr>
          <w:tab/>
        </w:r>
        <w:r w:rsidR="00516557">
          <w:rPr>
            <w:noProof/>
            <w:webHidden/>
          </w:rPr>
          <w:fldChar w:fldCharType="begin"/>
        </w:r>
        <w:r w:rsidR="00516557">
          <w:rPr>
            <w:noProof/>
            <w:webHidden/>
          </w:rPr>
          <w:instrText xml:space="preserve"> PAGEREF _Toc427577124 \h </w:instrText>
        </w:r>
        <w:r w:rsidR="00516557">
          <w:rPr>
            <w:noProof/>
            <w:webHidden/>
          </w:rPr>
        </w:r>
        <w:r w:rsidR="00516557">
          <w:rPr>
            <w:noProof/>
            <w:webHidden/>
          </w:rPr>
          <w:fldChar w:fldCharType="separate"/>
        </w:r>
        <w:r w:rsidR="00516557">
          <w:rPr>
            <w:noProof/>
            <w:webHidden/>
          </w:rPr>
          <w:t>4</w:t>
        </w:r>
        <w:r w:rsidR="00516557">
          <w:rPr>
            <w:noProof/>
            <w:webHidden/>
          </w:rPr>
          <w:fldChar w:fldCharType="end"/>
        </w:r>
      </w:hyperlink>
    </w:p>
    <w:p w14:paraId="5EDE61F6" w14:textId="77777777" w:rsidR="00516557" w:rsidRDefault="004410A2">
      <w:pPr>
        <w:pStyle w:val="TOC5"/>
        <w:tabs>
          <w:tab w:val="right" w:leader="dot" w:pos="5030"/>
        </w:tabs>
        <w:rPr>
          <w:rFonts w:eastAsiaTheme="minorEastAsia"/>
          <w:noProof/>
          <w:sz w:val="22"/>
          <w:lang w:val="en-US" w:eastAsia="ja-JP" w:bidi="ar-SA"/>
        </w:rPr>
      </w:pPr>
      <w:hyperlink w:anchor="_Toc427577125" w:history="1">
        <w:r w:rsidR="00516557" w:rsidRPr="001B7762">
          <w:rPr>
            <w:rStyle w:val="Hyperlink"/>
            <w:noProof/>
          </w:rPr>
          <w:t>Ikke-Microsoft-produkter</w:t>
        </w:r>
        <w:r w:rsidR="00516557">
          <w:rPr>
            <w:noProof/>
            <w:webHidden/>
          </w:rPr>
          <w:tab/>
        </w:r>
        <w:r w:rsidR="00516557">
          <w:rPr>
            <w:noProof/>
            <w:webHidden/>
          </w:rPr>
          <w:fldChar w:fldCharType="begin"/>
        </w:r>
        <w:r w:rsidR="00516557">
          <w:rPr>
            <w:noProof/>
            <w:webHidden/>
          </w:rPr>
          <w:instrText xml:space="preserve"> PAGEREF _Toc427577125 \h </w:instrText>
        </w:r>
        <w:r w:rsidR="00516557">
          <w:rPr>
            <w:noProof/>
            <w:webHidden/>
          </w:rPr>
        </w:r>
        <w:r w:rsidR="00516557">
          <w:rPr>
            <w:noProof/>
            <w:webHidden/>
          </w:rPr>
          <w:fldChar w:fldCharType="separate"/>
        </w:r>
        <w:r w:rsidR="00516557">
          <w:rPr>
            <w:noProof/>
            <w:webHidden/>
          </w:rPr>
          <w:t>5</w:t>
        </w:r>
        <w:r w:rsidR="00516557">
          <w:rPr>
            <w:noProof/>
            <w:webHidden/>
          </w:rPr>
          <w:fldChar w:fldCharType="end"/>
        </w:r>
      </w:hyperlink>
    </w:p>
    <w:p w14:paraId="14610837" w14:textId="77777777" w:rsidR="00516557" w:rsidRDefault="004410A2">
      <w:pPr>
        <w:pStyle w:val="TOC5"/>
        <w:tabs>
          <w:tab w:val="right" w:leader="dot" w:pos="5030"/>
        </w:tabs>
        <w:rPr>
          <w:rFonts w:eastAsiaTheme="minorEastAsia"/>
          <w:noProof/>
          <w:sz w:val="22"/>
          <w:lang w:val="en-US" w:eastAsia="ja-JP" w:bidi="ar-SA"/>
        </w:rPr>
      </w:pPr>
      <w:hyperlink w:anchor="_Toc427577126" w:history="1">
        <w:r w:rsidR="00516557" w:rsidRPr="001B7762">
          <w:rPr>
            <w:rStyle w:val="Hyperlink"/>
            <w:noProof/>
          </w:rPr>
          <w:t>Politik vedrørende acceptabel brug</w:t>
        </w:r>
        <w:r w:rsidR="00516557">
          <w:rPr>
            <w:noProof/>
            <w:webHidden/>
          </w:rPr>
          <w:tab/>
        </w:r>
        <w:r w:rsidR="00516557">
          <w:rPr>
            <w:noProof/>
            <w:webHidden/>
          </w:rPr>
          <w:fldChar w:fldCharType="begin"/>
        </w:r>
        <w:r w:rsidR="00516557">
          <w:rPr>
            <w:noProof/>
            <w:webHidden/>
          </w:rPr>
          <w:instrText xml:space="preserve"> PAGEREF _Toc427577126 \h </w:instrText>
        </w:r>
        <w:r w:rsidR="00516557">
          <w:rPr>
            <w:noProof/>
            <w:webHidden/>
          </w:rPr>
        </w:r>
        <w:r w:rsidR="00516557">
          <w:rPr>
            <w:noProof/>
            <w:webHidden/>
          </w:rPr>
          <w:fldChar w:fldCharType="separate"/>
        </w:r>
        <w:r w:rsidR="00516557">
          <w:rPr>
            <w:noProof/>
            <w:webHidden/>
          </w:rPr>
          <w:t>5</w:t>
        </w:r>
        <w:r w:rsidR="00516557">
          <w:rPr>
            <w:noProof/>
            <w:webHidden/>
          </w:rPr>
          <w:fldChar w:fldCharType="end"/>
        </w:r>
      </w:hyperlink>
    </w:p>
    <w:p w14:paraId="6984E465" w14:textId="77777777" w:rsidR="00516557" w:rsidRDefault="004410A2">
      <w:pPr>
        <w:pStyle w:val="TOC5"/>
        <w:tabs>
          <w:tab w:val="right" w:leader="dot" w:pos="5030"/>
        </w:tabs>
        <w:rPr>
          <w:rFonts w:eastAsiaTheme="minorEastAsia"/>
          <w:noProof/>
          <w:sz w:val="22"/>
          <w:lang w:val="en-US" w:eastAsia="ja-JP" w:bidi="ar-SA"/>
        </w:rPr>
      </w:pPr>
      <w:hyperlink w:anchor="_Toc427577127" w:history="1">
        <w:r w:rsidR="00516557" w:rsidRPr="001B7762">
          <w:rPr>
            <w:rStyle w:val="Hyperlink"/>
            <w:noProof/>
          </w:rPr>
          <w:t>Tekniske begrænsninger</w:t>
        </w:r>
        <w:r w:rsidR="00516557">
          <w:rPr>
            <w:noProof/>
            <w:webHidden/>
          </w:rPr>
          <w:tab/>
        </w:r>
        <w:r w:rsidR="00516557">
          <w:rPr>
            <w:noProof/>
            <w:webHidden/>
          </w:rPr>
          <w:fldChar w:fldCharType="begin"/>
        </w:r>
        <w:r w:rsidR="00516557">
          <w:rPr>
            <w:noProof/>
            <w:webHidden/>
          </w:rPr>
          <w:instrText xml:space="preserve"> PAGEREF _Toc427577127 \h </w:instrText>
        </w:r>
        <w:r w:rsidR="00516557">
          <w:rPr>
            <w:noProof/>
            <w:webHidden/>
          </w:rPr>
        </w:r>
        <w:r w:rsidR="00516557">
          <w:rPr>
            <w:noProof/>
            <w:webHidden/>
          </w:rPr>
          <w:fldChar w:fldCharType="separate"/>
        </w:r>
        <w:r w:rsidR="00516557">
          <w:rPr>
            <w:noProof/>
            <w:webHidden/>
          </w:rPr>
          <w:t>5</w:t>
        </w:r>
        <w:r w:rsidR="00516557">
          <w:rPr>
            <w:noProof/>
            <w:webHidden/>
          </w:rPr>
          <w:fldChar w:fldCharType="end"/>
        </w:r>
      </w:hyperlink>
    </w:p>
    <w:p w14:paraId="2A3ADC4C" w14:textId="77777777" w:rsidR="00516557" w:rsidRDefault="004410A2">
      <w:pPr>
        <w:pStyle w:val="TOC5"/>
        <w:tabs>
          <w:tab w:val="right" w:leader="dot" w:pos="5030"/>
        </w:tabs>
        <w:rPr>
          <w:rFonts w:eastAsiaTheme="minorEastAsia"/>
          <w:noProof/>
          <w:sz w:val="22"/>
          <w:lang w:val="en-US" w:eastAsia="ja-JP" w:bidi="ar-SA"/>
        </w:rPr>
      </w:pPr>
      <w:hyperlink w:anchor="_Toc427577128" w:history="1">
        <w:r w:rsidR="00516557" w:rsidRPr="001B7762">
          <w:rPr>
            <w:rStyle w:val="Hyperlink"/>
            <w:noProof/>
          </w:rPr>
          <w:t>Overholdelse af lovgivning</w:t>
        </w:r>
        <w:r w:rsidR="00516557">
          <w:rPr>
            <w:noProof/>
            <w:webHidden/>
          </w:rPr>
          <w:tab/>
        </w:r>
        <w:r w:rsidR="00516557">
          <w:rPr>
            <w:noProof/>
            <w:webHidden/>
          </w:rPr>
          <w:fldChar w:fldCharType="begin"/>
        </w:r>
        <w:r w:rsidR="00516557">
          <w:rPr>
            <w:noProof/>
            <w:webHidden/>
          </w:rPr>
          <w:instrText xml:space="preserve"> PAGEREF _Toc427577128 \h </w:instrText>
        </w:r>
        <w:r w:rsidR="00516557">
          <w:rPr>
            <w:noProof/>
            <w:webHidden/>
          </w:rPr>
        </w:r>
        <w:r w:rsidR="00516557">
          <w:rPr>
            <w:noProof/>
            <w:webHidden/>
          </w:rPr>
          <w:fldChar w:fldCharType="separate"/>
        </w:r>
        <w:r w:rsidR="00516557">
          <w:rPr>
            <w:noProof/>
            <w:webHidden/>
          </w:rPr>
          <w:t>5</w:t>
        </w:r>
        <w:r w:rsidR="00516557">
          <w:rPr>
            <w:noProof/>
            <w:webHidden/>
          </w:rPr>
          <w:fldChar w:fldCharType="end"/>
        </w:r>
      </w:hyperlink>
    </w:p>
    <w:p w14:paraId="2F220EC6" w14:textId="77777777" w:rsidR="00516557" w:rsidRDefault="004410A2">
      <w:pPr>
        <w:pStyle w:val="TOC5"/>
        <w:tabs>
          <w:tab w:val="right" w:leader="dot" w:pos="5030"/>
        </w:tabs>
        <w:rPr>
          <w:rFonts w:eastAsiaTheme="minorEastAsia"/>
          <w:noProof/>
          <w:sz w:val="22"/>
          <w:lang w:val="en-US" w:eastAsia="ja-JP" w:bidi="ar-SA"/>
        </w:rPr>
      </w:pPr>
      <w:hyperlink w:anchor="_Toc427577129" w:history="1">
        <w:r w:rsidR="00516557" w:rsidRPr="001B7762">
          <w:rPr>
            <w:rStyle w:val="Hyperlink"/>
            <w:noProof/>
          </w:rPr>
          <w:t>Elektroniske meddelelser</w:t>
        </w:r>
        <w:r w:rsidR="00516557">
          <w:rPr>
            <w:noProof/>
            <w:webHidden/>
          </w:rPr>
          <w:tab/>
        </w:r>
        <w:r w:rsidR="00516557">
          <w:rPr>
            <w:noProof/>
            <w:webHidden/>
          </w:rPr>
          <w:fldChar w:fldCharType="begin"/>
        </w:r>
        <w:r w:rsidR="00516557">
          <w:rPr>
            <w:noProof/>
            <w:webHidden/>
          </w:rPr>
          <w:instrText xml:space="preserve"> PAGEREF _Toc427577129 \h </w:instrText>
        </w:r>
        <w:r w:rsidR="00516557">
          <w:rPr>
            <w:noProof/>
            <w:webHidden/>
          </w:rPr>
        </w:r>
        <w:r w:rsidR="00516557">
          <w:rPr>
            <w:noProof/>
            <w:webHidden/>
          </w:rPr>
          <w:fldChar w:fldCharType="separate"/>
        </w:r>
        <w:r w:rsidR="00516557">
          <w:rPr>
            <w:noProof/>
            <w:webHidden/>
          </w:rPr>
          <w:t>6</w:t>
        </w:r>
        <w:r w:rsidR="00516557">
          <w:rPr>
            <w:noProof/>
            <w:webHidden/>
          </w:rPr>
          <w:fldChar w:fldCharType="end"/>
        </w:r>
      </w:hyperlink>
    </w:p>
    <w:p w14:paraId="489DA07D" w14:textId="77777777" w:rsidR="00516557" w:rsidRDefault="004410A2">
      <w:pPr>
        <w:pStyle w:val="TOC5"/>
        <w:tabs>
          <w:tab w:val="right" w:leader="dot" w:pos="5030"/>
        </w:tabs>
        <w:rPr>
          <w:rFonts w:eastAsiaTheme="minorEastAsia"/>
          <w:noProof/>
          <w:sz w:val="22"/>
          <w:lang w:val="en-US" w:eastAsia="ja-JP" w:bidi="ar-SA"/>
        </w:rPr>
      </w:pPr>
      <w:hyperlink w:anchor="_Toc427577130" w:history="1">
        <w:r w:rsidR="00516557" w:rsidRPr="001B7762">
          <w:rPr>
            <w:rStyle w:val="Hyperlink"/>
            <w:noProof/>
          </w:rPr>
          <w:t>Videreoverdragelse af Licens</w:t>
        </w:r>
        <w:r w:rsidR="00516557">
          <w:rPr>
            <w:noProof/>
            <w:webHidden/>
          </w:rPr>
          <w:tab/>
        </w:r>
        <w:r w:rsidR="00516557">
          <w:rPr>
            <w:noProof/>
            <w:webHidden/>
          </w:rPr>
          <w:fldChar w:fldCharType="begin"/>
        </w:r>
        <w:r w:rsidR="00516557">
          <w:rPr>
            <w:noProof/>
            <w:webHidden/>
          </w:rPr>
          <w:instrText xml:space="preserve"> PAGEREF _Toc427577130 \h </w:instrText>
        </w:r>
        <w:r w:rsidR="00516557">
          <w:rPr>
            <w:noProof/>
            <w:webHidden/>
          </w:rPr>
        </w:r>
        <w:r w:rsidR="00516557">
          <w:rPr>
            <w:noProof/>
            <w:webHidden/>
          </w:rPr>
          <w:fldChar w:fldCharType="separate"/>
        </w:r>
        <w:r w:rsidR="00516557">
          <w:rPr>
            <w:noProof/>
            <w:webHidden/>
          </w:rPr>
          <w:t>6</w:t>
        </w:r>
        <w:r w:rsidR="00516557">
          <w:rPr>
            <w:noProof/>
            <w:webHidden/>
          </w:rPr>
          <w:fldChar w:fldCharType="end"/>
        </w:r>
      </w:hyperlink>
    </w:p>
    <w:p w14:paraId="6222BE17" w14:textId="77777777" w:rsidR="00516557" w:rsidRDefault="004410A2">
      <w:pPr>
        <w:pStyle w:val="TOC5"/>
        <w:tabs>
          <w:tab w:val="right" w:leader="dot" w:pos="5030"/>
        </w:tabs>
        <w:rPr>
          <w:rFonts w:eastAsiaTheme="minorEastAsia"/>
          <w:noProof/>
          <w:sz w:val="22"/>
          <w:lang w:val="en-US" w:eastAsia="ja-JP" w:bidi="ar-SA"/>
        </w:rPr>
      </w:pPr>
      <w:hyperlink w:anchor="_Toc427577131" w:history="1">
        <w:r w:rsidR="00516557" w:rsidRPr="001B7762">
          <w:rPr>
            <w:rStyle w:val="Hyperlink"/>
            <w:noProof/>
          </w:rPr>
          <w:t>Skrifttypekomponenter</w:t>
        </w:r>
        <w:r w:rsidR="00516557">
          <w:rPr>
            <w:noProof/>
            <w:webHidden/>
          </w:rPr>
          <w:tab/>
        </w:r>
        <w:r w:rsidR="00516557">
          <w:rPr>
            <w:noProof/>
            <w:webHidden/>
          </w:rPr>
          <w:fldChar w:fldCharType="begin"/>
        </w:r>
        <w:r w:rsidR="00516557">
          <w:rPr>
            <w:noProof/>
            <w:webHidden/>
          </w:rPr>
          <w:instrText xml:space="preserve"> PAGEREF _Toc427577131 \h </w:instrText>
        </w:r>
        <w:r w:rsidR="00516557">
          <w:rPr>
            <w:noProof/>
            <w:webHidden/>
          </w:rPr>
        </w:r>
        <w:r w:rsidR="00516557">
          <w:rPr>
            <w:noProof/>
            <w:webHidden/>
          </w:rPr>
          <w:fldChar w:fldCharType="separate"/>
        </w:r>
        <w:r w:rsidR="00516557">
          <w:rPr>
            <w:noProof/>
            <w:webHidden/>
          </w:rPr>
          <w:t>6</w:t>
        </w:r>
        <w:r w:rsidR="00516557">
          <w:rPr>
            <w:noProof/>
            <w:webHidden/>
          </w:rPr>
          <w:fldChar w:fldCharType="end"/>
        </w:r>
      </w:hyperlink>
    </w:p>
    <w:p w14:paraId="69E35AA9" w14:textId="77777777" w:rsidR="00516557" w:rsidRDefault="004410A2">
      <w:pPr>
        <w:pStyle w:val="TOC5"/>
        <w:tabs>
          <w:tab w:val="right" w:leader="dot" w:pos="5030"/>
        </w:tabs>
        <w:rPr>
          <w:rFonts w:eastAsiaTheme="minorEastAsia"/>
          <w:noProof/>
          <w:sz w:val="22"/>
          <w:lang w:val="en-US" w:eastAsia="ja-JP" w:bidi="ar-SA"/>
        </w:rPr>
      </w:pPr>
      <w:hyperlink w:anchor="_Toc427577132" w:history="1">
        <w:r w:rsidR="00516557" w:rsidRPr="001B7762">
          <w:rPr>
            <w:rStyle w:val="Hyperlink"/>
            <w:noProof/>
          </w:rPr>
          <w:t>Multipleksing</w:t>
        </w:r>
        <w:r w:rsidR="00516557">
          <w:rPr>
            <w:noProof/>
            <w:webHidden/>
          </w:rPr>
          <w:tab/>
        </w:r>
        <w:r w:rsidR="00516557">
          <w:rPr>
            <w:noProof/>
            <w:webHidden/>
          </w:rPr>
          <w:fldChar w:fldCharType="begin"/>
        </w:r>
        <w:r w:rsidR="00516557">
          <w:rPr>
            <w:noProof/>
            <w:webHidden/>
          </w:rPr>
          <w:instrText xml:space="preserve"> PAGEREF _Toc427577132 \h </w:instrText>
        </w:r>
        <w:r w:rsidR="00516557">
          <w:rPr>
            <w:noProof/>
            <w:webHidden/>
          </w:rPr>
        </w:r>
        <w:r w:rsidR="00516557">
          <w:rPr>
            <w:noProof/>
            <w:webHidden/>
          </w:rPr>
          <w:fldChar w:fldCharType="separate"/>
        </w:r>
        <w:r w:rsidR="00516557">
          <w:rPr>
            <w:noProof/>
            <w:webHidden/>
          </w:rPr>
          <w:t>6</w:t>
        </w:r>
        <w:r w:rsidR="00516557">
          <w:rPr>
            <w:noProof/>
            <w:webHidden/>
          </w:rPr>
          <w:fldChar w:fldCharType="end"/>
        </w:r>
      </w:hyperlink>
    </w:p>
    <w:p w14:paraId="5219EB39" w14:textId="77777777" w:rsidR="00516557" w:rsidRDefault="004410A2">
      <w:pPr>
        <w:pStyle w:val="TOC1"/>
        <w:tabs>
          <w:tab w:val="right" w:leader="dot" w:pos="5030"/>
        </w:tabs>
        <w:rPr>
          <w:rFonts w:eastAsiaTheme="minorEastAsia"/>
          <w:b w:val="0"/>
          <w:caps w:val="0"/>
          <w:noProof/>
          <w:sz w:val="22"/>
          <w:lang w:val="en-US" w:eastAsia="ja-JP" w:bidi="ar-SA"/>
        </w:rPr>
      </w:pPr>
      <w:hyperlink w:anchor="_Toc427577133" w:history="1">
        <w:r w:rsidR="00516557" w:rsidRPr="001B7762">
          <w:rPr>
            <w:rStyle w:val="Hyperlink"/>
            <w:noProof/>
          </w:rPr>
          <w:t>Vilkår for beskyttelse af personlige oplysninger og sikkerhed</w:t>
        </w:r>
        <w:r w:rsidR="00516557">
          <w:rPr>
            <w:noProof/>
            <w:webHidden/>
          </w:rPr>
          <w:tab/>
        </w:r>
        <w:r w:rsidR="00516557">
          <w:rPr>
            <w:noProof/>
            <w:webHidden/>
          </w:rPr>
          <w:fldChar w:fldCharType="begin"/>
        </w:r>
        <w:r w:rsidR="00516557">
          <w:rPr>
            <w:noProof/>
            <w:webHidden/>
          </w:rPr>
          <w:instrText xml:space="preserve"> PAGEREF _Toc427577133 \h </w:instrText>
        </w:r>
        <w:r w:rsidR="00516557">
          <w:rPr>
            <w:noProof/>
            <w:webHidden/>
          </w:rPr>
        </w:r>
        <w:r w:rsidR="00516557">
          <w:rPr>
            <w:noProof/>
            <w:webHidden/>
          </w:rPr>
          <w:fldChar w:fldCharType="separate"/>
        </w:r>
        <w:r w:rsidR="00516557">
          <w:rPr>
            <w:noProof/>
            <w:webHidden/>
          </w:rPr>
          <w:t>7</w:t>
        </w:r>
        <w:r w:rsidR="00516557">
          <w:rPr>
            <w:noProof/>
            <w:webHidden/>
          </w:rPr>
          <w:fldChar w:fldCharType="end"/>
        </w:r>
      </w:hyperlink>
    </w:p>
    <w:p w14:paraId="4761BDC7" w14:textId="77777777" w:rsidR="00516557" w:rsidRDefault="004410A2">
      <w:pPr>
        <w:pStyle w:val="TOC4"/>
        <w:rPr>
          <w:rFonts w:eastAsiaTheme="minorEastAsia"/>
          <w:smallCaps w:val="0"/>
          <w:noProof/>
          <w:sz w:val="22"/>
          <w:lang w:val="en-US" w:eastAsia="ja-JP" w:bidi="ar-SA"/>
        </w:rPr>
      </w:pPr>
      <w:hyperlink w:anchor="_Toc427577134" w:history="1">
        <w:r w:rsidR="00516557" w:rsidRPr="001B7762">
          <w:rPr>
            <w:rStyle w:val="Hyperlink"/>
            <w:noProof/>
          </w:rPr>
          <w:t>Generelle Vilkår for beskyttelse af personlige oplysninger og sikkerhed</w:t>
        </w:r>
        <w:r w:rsidR="00516557">
          <w:rPr>
            <w:noProof/>
            <w:webHidden/>
          </w:rPr>
          <w:tab/>
        </w:r>
        <w:r w:rsidR="00516557">
          <w:rPr>
            <w:noProof/>
            <w:webHidden/>
          </w:rPr>
          <w:fldChar w:fldCharType="begin"/>
        </w:r>
        <w:r w:rsidR="00516557">
          <w:rPr>
            <w:noProof/>
            <w:webHidden/>
          </w:rPr>
          <w:instrText xml:space="preserve"> PAGEREF _Toc427577134 \h </w:instrText>
        </w:r>
        <w:r w:rsidR="00516557">
          <w:rPr>
            <w:noProof/>
            <w:webHidden/>
          </w:rPr>
        </w:r>
        <w:r w:rsidR="00516557">
          <w:rPr>
            <w:noProof/>
            <w:webHidden/>
          </w:rPr>
          <w:fldChar w:fldCharType="separate"/>
        </w:r>
        <w:r w:rsidR="00516557">
          <w:rPr>
            <w:noProof/>
            <w:webHidden/>
          </w:rPr>
          <w:t>7</w:t>
        </w:r>
        <w:r w:rsidR="00516557">
          <w:rPr>
            <w:noProof/>
            <w:webHidden/>
          </w:rPr>
          <w:fldChar w:fldCharType="end"/>
        </w:r>
      </w:hyperlink>
    </w:p>
    <w:p w14:paraId="0BBA4D7E" w14:textId="77777777" w:rsidR="00516557" w:rsidRDefault="004410A2">
      <w:pPr>
        <w:pStyle w:val="TOC5"/>
        <w:tabs>
          <w:tab w:val="right" w:leader="dot" w:pos="5030"/>
        </w:tabs>
        <w:rPr>
          <w:rFonts w:eastAsiaTheme="minorEastAsia"/>
          <w:noProof/>
          <w:sz w:val="22"/>
          <w:lang w:val="en-US" w:eastAsia="ja-JP" w:bidi="ar-SA"/>
        </w:rPr>
      </w:pPr>
      <w:hyperlink w:anchor="_Toc427577135" w:history="1">
        <w:r w:rsidR="00516557" w:rsidRPr="001B7762">
          <w:rPr>
            <w:rStyle w:val="Hyperlink"/>
            <w:noProof/>
          </w:rPr>
          <w:t>Omfang</w:t>
        </w:r>
        <w:r w:rsidR="00516557">
          <w:rPr>
            <w:noProof/>
            <w:webHidden/>
          </w:rPr>
          <w:tab/>
        </w:r>
        <w:r w:rsidR="00516557">
          <w:rPr>
            <w:noProof/>
            <w:webHidden/>
          </w:rPr>
          <w:fldChar w:fldCharType="begin"/>
        </w:r>
        <w:r w:rsidR="00516557">
          <w:rPr>
            <w:noProof/>
            <w:webHidden/>
          </w:rPr>
          <w:instrText xml:space="preserve"> PAGEREF _Toc427577135 \h </w:instrText>
        </w:r>
        <w:r w:rsidR="00516557">
          <w:rPr>
            <w:noProof/>
            <w:webHidden/>
          </w:rPr>
        </w:r>
        <w:r w:rsidR="00516557">
          <w:rPr>
            <w:noProof/>
            <w:webHidden/>
          </w:rPr>
          <w:fldChar w:fldCharType="separate"/>
        </w:r>
        <w:r w:rsidR="00516557">
          <w:rPr>
            <w:noProof/>
            <w:webHidden/>
          </w:rPr>
          <w:t>7</w:t>
        </w:r>
        <w:r w:rsidR="00516557">
          <w:rPr>
            <w:noProof/>
            <w:webHidden/>
          </w:rPr>
          <w:fldChar w:fldCharType="end"/>
        </w:r>
      </w:hyperlink>
    </w:p>
    <w:p w14:paraId="053B9838" w14:textId="77777777" w:rsidR="00516557" w:rsidRDefault="004410A2">
      <w:pPr>
        <w:pStyle w:val="TOC5"/>
        <w:tabs>
          <w:tab w:val="right" w:leader="dot" w:pos="5030"/>
        </w:tabs>
        <w:rPr>
          <w:rFonts w:eastAsiaTheme="minorEastAsia"/>
          <w:noProof/>
          <w:sz w:val="22"/>
          <w:lang w:val="en-US" w:eastAsia="ja-JP" w:bidi="ar-SA"/>
        </w:rPr>
      </w:pPr>
      <w:hyperlink w:anchor="_Toc427577136" w:history="1">
        <w:r w:rsidR="00516557" w:rsidRPr="001B7762">
          <w:rPr>
            <w:rStyle w:val="Hyperlink"/>
            <w:noProof/>
          </w:rPr>
          <w:t>Brug af Kundedata</w:t>
        </w:r>
        <w:r w:rsidR="00516557">
          <w:rPr>
            <w:noProof/>
            <w:webHidden/>
          </w:rPr>
          <w:tab/>
        </w:r>
        <w:r w:rsidR="00516557">
          <w:rPr>
            <w:noProof/>
            <w:webHidden/>
          </w:rPr>
          <w:fldChar w:fldCharType="begin"/>
        </w:r>
        <w:r w:rsidR="00516557">
          <w:rPr>
            <w:noProof/>
            <w:webHidden/>
          </w:rPr>
          <w:instrText xml:space="preserve"> PAGEREF _Toc427577136 \h </w:instrText>
        </w:r>
        <w:r w:rsidR="00516557">
          <w:rPr>
            <w:noProof/>
            <w:webHidden/>
          </w:rPr>
        </w:r>
        <w:r w:rsidR="00516557">
          <w:rPr>
            <w:noProof/>
            <w:webHidden/>
          </w:rPr>
          <w:fldChar w:fldCharType="separate"/>
        </w:r>
        <w:r w:rsidR="00516557">
          <w:rPr>
            <w:noProof/>
            <w:webHidden/>
          </w:rPr>
          <w:t>7</w:t>
        </w:r>
        <w:r w:rsidR="00516557">
          <w:rPr>
            <w:noProof/>
            <w:webHidden/>
          </w:rPr>
          <w:fldChar w:fldCharType="end"/>
        </w:r>
      </w:hyperlink>
    </w:p>
    <w:p w14:paraId="5A4B4DB8" w14:textId="77777777" w:rsidR="00516557" w:rsidRDefault="004410A2">
      <w:pPr>
        <w:pStyle w:val="TOC5"/>
        <w:tabs>
          <w:tab w:val="right" w:leader="dot" w:pos="5030"/>
        </w:tabs>
        <w:rPr>
          <w:rFonts w:eastAsiaTheme="minorEastAsia"/>
          <w:noProof/>
          <w:sz w:val="22"/>
          <w:lang w:val="en-US" w:eastAsia="ja-JP" w:bidi="ar-SA"/>
        </w:rPr>
      </w:pPr>
      <w:hyperlink w:anchor="_Toc427577137" w:history="1">
        <w:r w:rsidR="00516557" w:rsidRPr="001B7762">
          <w:rPr>
            <w:rStyle w:val="Hyperlink"/>
            <w:noProof/>
          </w:rPr>
          <w:t>Offentliggørelse af Kundedata</w:t>
        </w:r>
        <w:r w:rsidR="00516557">
          <w:rPr>
            <w:noProof/>
            <w:webHidden/>
          </w:rPr>
          <w:tab/>
        </w:r>
        <w:r w:rsidR="00516557">
          <w:rPr>
            <w:noProof/>
            <w:webHidden/>
          </w:rPr>
          <w:fldChar w:fldCharType="begin"/>
        </w:r>
        <w:r w:rsidR="00516557">
          <w:rPr>
            <w:noProof/>
            <w:webHidden/>
          </w:rPr>
          <w:instrText xml:space="preserve"> PAGEREF _Toc427577137 \h </w:instrText>
        </w:r>
        <w:r w:rsidR="00516557">
          <w:rPr>
            <w:noProof/>
            <w:webHidden/>
          </w:rPr>
        </w:r>
        <w:r w:rsidR="00516557">
          <w:rPr>
            <w:noProof/>
            <w:webHidden/>
          </w:rPr>
          <w:fldChar w:fldCharType="separate"/>
        </w:r>
        <w:r w:rsidR="00516557">
          <w:rPr>
            <w:noProof/>
            <w:webHidden/>
          </w:rPr>
          <w:t>7</w:t>
        </w:r>
        <w:r w:rsidR="00516557">
          <w:rPr>
            <w:noProof/>
            <w:webHidden/>
          </w:rPr>
          <w:fldChar w:fldCharType="end"/>
        </w:r>
      </w:hyperlink>
    </w:p>
    <w:p w14:paraId="15F18096" w14:textId="77777777" w:rsidR="00516557" w:rsidRDefault="004410A2">
      <w:pPr>
        <w:pStyle w:val="TOC5"/>
        <w:tabs>
          <w:tab w:val="right" w:leader="dot" w:pos="5030"/>
        </w:tabs>
        <w:rPr>
          <w:rFonts w:eastAsiaTheme="minorEastAsia"/>
          <w:noProof/>
          <w:sz w:val="22"/>
          <w:lang w:val="en-US" w:eastAsia="ja-JP" w:bidi="ar-SA"/>
        </w:rPr>
      </w:pPr>
      <w:hyperlink w:anchor="_Toc427577138" w:history="1">
        <w:r w:rsidR="00516557" w:rsidRPr="001B7762">
          <w:rPr>
            <w:rStyle w:val="Hyperlink"/>
            <w:noProof/>
          </w:rPr>
          <w:t>Uddannelsesinstitutioner</w:t>
        </w:r>
        <w:r w:rsidR="00516557">
          <w:rPr>
            <w:noProof/>
            <w:webHidden/>
          </w:rPr>
          <w:tab/>
        </w:r>
        <w:r w:rsidR="00516557">
          <w:rPr>
            <w:noProof/>
            <w:webHidden/>
          </w:rPr>
          <w:fldChar w:fldCharType="begin"/>
        </w:r>
        <w:r w:rsidR="00516557">
          <w:rPr>
            <w:noProof/>
            <w:webHidden/>
          </w:rPr>
          <w:instrText xml:space="preserve"> PAGEREF _Toc427577138 \h </w:instrText>
        </w:r>
        <w:r w:rsidR="00516557">
          <w:rPr>
            <w:noProof/>
            <w:webHidden/>
          </w:rPr>
        </w:r>
        <w:r w:rsidR="00516557">
          <w:rPr>
            <w:noProof/>
            <w:webHidden/>
          </w:rPr>
          <w:fldChar w:fldCharType="separate"/>
        </w:r>
        <w:r w:rsidR="00516557">
          <w:rPr>
            <w:noProof/>
            <w:webHidden/>
          </w:rPr>
          <w:t>7</w:t>
        </w:r>
        <w:r w:rsidR="00516557">
          <w:rPr>
            <w:noProof/>
            <w:webHidden/>
          </w:rPr>
          <w:fldChar w:fldCharType="end"/>
        </w:r>
      </w:hyperlink>
    </w:p>
    <w:p w14:paraId="6CDEADD1" w14:textId="77777777" w:rsidR="00516557" w:rsidRDefault="004410A2">
      <w:pPr>
        <w:pStyle w:val="TOC5"/>
        <w:tabs>
          <w:tab w:val="right" w:leader="dot" w:pos="5030"/>
        </w:tabs>
        <w:rPr>
          <w:rFonts w:eastAsiaTheme="minorEastAsia"/>
          <w:noProof/>
          <w:sz w:val="22"/>
          <w:lang w:val="en-US" w:eastAsia="ja-JP" w:bidi="ar-SA"/>
        </w:rPr>
      </w:pPr>
      <w:hyperlink w:anchor="_Toc427577139" w:history="1">
        <w:r w:rsidR="00516557" w:rsidRPr="001B7762">
          <w:rPr>
            <w:rStyle w:val="Hyperlink"/>
            <w:noProof/>
          </w:rPr>
          <w:t>Samarbejdspartner i henhold til HIPAA</w:t>
        </w:r>
        <w:r w:rsidR="00516557">
          <w:rPr>
            <w:noProof/>
            <w:webHidden/>
          </w:rPr>
          <w:tab/>
        </w:r>
        <w:r w:rsidR="00516557">
          <w:rPr>
            <w:noProof/>
            <w:webHidden/>
          </w:rPr>
          <w:fldChar w:fldCharType="begin"/>
        </w:r>
        <w:r w:rsidR="00516557">
          <w:rPr>
            <w:noProof/>
            <w:webHidden/>
          </w:rPr>
          <w:instrText xml:space="preserve"> PAGEREF _Toc427577139 \h </w:instrText>
        </w:r>
        <w:r w:rsidR="00516557">
          <w:rPr>
            <w:noProof/>
            <w:webHidden/>
          </w:rPr>
        </w:r>
        <w:r w:rsidR="00516557">
          <w:rPr>
            <w:noProof/>
            <w:webHidden/>
          </w:rPr>
          <w:fldChar w:fldCharType="separate"/>
        </w:r>
        <w:r w:rsidR="00516557">
          <w:rPr>
            <w:noProof/>
            <w:webHidden/>
          </w:rPr>
          <w:t>7</w:t>
        </w:r>
        <w:r w:rsidR="00516557">
          <w:rPr>
            <w:noProof/>
            <w:webHidden/>
          </w:rPr>
          <w:fldChar w:fldCharType="end"/>
        </w:r>
      </w:hyperlink>
    </w:p>
    <w:p w14:paraId="35BF1506" w14:textId="77777777" w:rsidR="00516557" w:rsidRDefault="004410A2">
      <w:pPr>
        <w:pStyle w:val="TOC5"/>
        <w:tabs>
          <w:tab w:val="right" w:leader="dot" w:pos="5030"/>
        </w:tabs>
        <w:rPr>
          <w:rFonts w:eastAsiaTheme="minorEastAsia"/>
          <w:noProof/>
          <w:sz w:val="22"/>
          <w:lang w:val="en-US" w:eastAsia="ja-JP" w:bidi="ar-SA"/>
        </w:rPr>
      </w:pPr>
      <w:hyperlink w:anchor="_Toc427577140" w:history="1">
        <w:r w:rsidR="00516557" w:rsidRPr="001B7762">
          <w:rPr>
            <w:rStyle w:val="Hyperlink"/>
            <w:noProof/>
          </w:rPr>
          <w:t>Sikkerhed</w:t>
        </w:r>
        <w:r w:rsidR="00516557">
          <w:rPr>
            <w:noProof/>
            <w:webHidden/>
          </w:rPr>
          <w:tab/>
        </w:r>
        <w:r w:rsidR="00516557">
          <w:rPr>
            <w:noProof/>
            <w:webHidden/>
          </w:rPr>
          <w:fldChar w:fldCharType="begin"/>
        </w:r>
        <w:r w:rsidR="00516557">
          <w:rPr>
            <w:noProof/>
            <w:webHidden/>
          </w:rPr>
          <w:instrText xml:space="preserve"> PAGEREF _Toc427577140 \h </w:instrText>
        </w:r>
        <w:r w:rsidR="00516557">
          <w:rPr>
            <w:noProof/>
            <w:webHidden/>
          </w:rPr>
        </w:r>
        <w:r w:rsidR="00516557">
          <w:rPr>
            <w:noProof/>
            <w:webHidden/>
          </w:rPr>
          <w:fldChar w:fldCharType="separate"/>
        </w:r>
        <w:r w:rsidR="00516557">
          <w:rPr>
            <w:noProof/>
            <w:webHidden/>
          </w:rPr>
          <w:t>8</w:t>
        </w:r>
        <w:r w:rsidR="00516557">
          <w:rPr>
            <w:noProof/>
            <w:webHidden/>
          </w:rPr>
          <w:fldChar w:fldCharType="end"/>
        </w:r>
      </w:hyperlink>
    </w:p>
    <w:p w14:paraId="7E9668CF" w14:textId="77777777" w:rsidR="00516557" w:rsidRDefault="004410A2">
      <w:pPr>
        <w:pStyle w:val="TOC5"/>
        <w:tabs>
          <w:tab w:val="right" w:leader="dot" w:pos="5030"/>
        </w:tabs>
        <w:rPr>
          <w:rFonts w:eastAsiaTheme="minorEastAsia"/>
          <w:noProof/>
          <w:sz w:val="22"/>
          <w:lang w:val="en-US" w:eastAsia="ja-JP" w:bidi="ar-SA"/>
        </w:rPr>
      </w:pPr>
      <w:hyperlink w:anchor="_Toc427577141" w:history="1">
        <w:r w:rsidR="00516557" w:rsidRPr="001B7762">
          <w:rPr>
            <w:rStyle w:val="Hyperlink"/>
            <w:noProof/>
          </w:rPr>
          <w:t>Meddelelser om Sikkerhedshændelser</w:t>
        </w:r>
        <w:r w:rsidR="00516557">
          <w:rPr>
            <w:noProof/>
            <w:webHidden/>
          </w:rPr>
          <w:tab/>
        </w:r>
        <w:r w:rsidR="00516557">
          <w:rPr>
            <w:noProof/>
            <w:webHidden/>
          </w:rPr>
          <w:fldChar w:fldCharType="begin"/>
        </w:r>
        <w:r w:rsidR="00516557">
          <w:rPr>
            <w:noProof/>
            <w:webHidden/>
          </w:rPr>
          <w:instrText xml:space="preserve"> PAGEREF _Toc427577141 \h </w:instrText>
        </w:r>
        <w:r w:rsidR="00516557">
          <w:rPr>
            <w:noProof/>
            <w:webHidden/>
          </w:rPr>
        </w:r>
        <w:r w:rsidR="00516557">
          <w:rPr>
            <w:noProof/>
            <w:webHidden/>
          </w:rPr>
          <w:fldChar w:fldCharType="separate"/>
        </w:r>
        <w:r w:rsidR="00516557">
          <w:rPr>
            <w:noProof/>
            <w:webHidden/>
          </w:rPr>
          <w:t>8</w:t>
        </w:r>
        <w:r w:rsidR="00516557">
          <w:rPr>
            <w:noProof/>
            <w:webHidden/>
          </w:rPr>
          <w:fldChar w:fldCharType="end"/>
        </w:r>
      </w:hyperlink>
    </w:p>
    <w:p w14:paraId="6B3FC109" w14:textId="77777777" w:rsidR="00516557" w:rsidRDefault="004410A2">
      <w:pPr>
        <w:pStyle w:val="TOC5"/>
        <w:tabs>
          <w:tab w:val="right" w:leader="dot" w:pos="5030"/>
        </w:tabs>
        <w:rPr>
          <w:rFonts w:eastAsiaTheme="minorEastAsia"/>
          <w:noProof/>
          <w:sz w:val="22"/>
          <w:lang w:val="en-US" w:eastAsia="ja-JP" w:bidi="ar-SA"/>
        </w:rPr>
      </w:pPr>
      <w:hyperlink w:anchor="_Toc427577142" w:history="1">
        <w:r w:rsidR="00516557" w:rsidRPr="001B7762">
          <w:rPr>
            <w:rStyle w:val="Hyperlink"/>
            <w:noProof/>
          </w:rPr>
          <w:t>Databehandlingens placering</w:t>
        </w:r>
        <w:r w:rsidR="00516557">
          <w:rPr>
            <w:noProof/>
            <w:webHidden/>
          </w:rPr>
          <w:tab/>
        </w:r>
        <w:r w:rsidR="00516557">
          <w:rPr>
            <w:noProof/>
            <w:webHidden/>
          </w:rPr>
          <w:fldChar w:fldCharType="begin"/>
        </w:r>
        <w:r w:rsidR="00516557">
          <w:rPr>
            <w:noProof/>
            <w:webHidden/>
          </w:rPr>
          <w:instrText xml:space="preserve"> PAGEREF _Toc427577142 \h </w:instrText>
        </w:r>
        <w:r w:rsidR="00516557">
          <w:rPr>
            <w:noProof/>
            <w:webHidden/>
          </w:rPr>
        </w:r>
        <w:r w:rsidR="00516557">
          <w:rPr>
            <w:noProof/>
            <w:webHidden/>
          </w:rPr>
          <w:fldChar w:fldCharType="separate"/>
        </w:r>
        <w:r w:rsidR="00516557">
          <w:rPr>
            <w:noProof/>
            <w:webHidden/>
          </w:rPr>
          <w:t>8</w:t>
        </w:r>
        <w:r w:rsidR="00516557">
          <w:rPr>
            <w:noProof/>
            <w:webHidden/>
          </w:rPr>
          <w:fldChar w:fldCharType="end"/>
        </w:r>
      </w:hyperlink>
    </w:p>
    <w:p w14:paraId="07DD6F95" w14:textId="77777777" w:rsidR="00516557" w:rsidRDefault="004410A2">
      <w:pPr>
        <w:pStyle w:val="TOC5"/>
        <w:tabs>
          <w:tab w:val="right" w:leader="dot" w:pos="5030"/>
        </w:tabs>
        <w:rPr>
          <w:rFonts w:eastAsiaTheme="minorEastAsia"/>
          <w:noProof/>
          <w:sz w:val="22"/>
          <w:lang w:val="en-US" w:eastAsia="ja-JP" w:bidi="ar-SA"/>
        </w:rPr>
      </w:pPr>
      <w:hyperlink w:anchor="_Toc427577143" w:history="1">
        <w:r w:rsidR="00516557" w:rsidRPr="001B7762">
          <w:rPr>
            <w:rStyle w:val="Hyperlink"/>
            <w:noProof/>
          </w:rPr>
          <w:t>Eksempelversioner</w:t>
        </w:r>
        <w:r w:rsidR="00516557">
          <w:rPr>
            <w:noProof/>
            <w:webHidden/>
          </w:rPr>
          <w:tab/>
        </w:r>
        <w:r w:rsidR="00516557">
          <w:rPr>
            <w:noProof/>
            <w:webHidden/>
          </w:rPr>
          <w:fldChar w:fldCharType="begin"/>
        </w:r>
        <w:r w:rsidR="00516557">
          <w:rPr>
            <w:noProof/>
            <w:webHidden/>
          </w:rPr>
          <w:instrText xml:space="preserve"> PAGEREF _Toc427577143 \h </w:instrText>
        </w:r>
        <w:r w:rsidR="00516557">
          <w:rPr>
            <w:noProof/>
            <w:webHidden/>
          </w:rPr>
        </w:r>
        <w:r w:rsidR="00516557">
          <w:rPr>
            <w:noProof/>
            <w:webHidden/>
          </w:rPr>
          <w:fldChar w:fldCharType="separate"/>
        </w:r>
        <w:r w:rsidR="00516557">
          <w:rPr>
            <w:noProof/>
            <w:webHidden/>
          </w:rPr>
          <w:t>8</w:t>
        </w:r>
        <w:r w:rsidR="00516557">
          <w:rPr>
            <w:noProof/>
            <w:webHidden/>
          </w:rPr>
          <w:fldChar w:fldCharType="end"/>
        </w:r>
      </w:hyperlink>
    </w:p>
    <w:p w14:paraId="550E5D9A" w14:textId="77777777" w:rsidR="00516557" w:rsidRDefault="004410A2">
      <w:pPr>
        <w:pStyle w:val="TOC5"/>
        <w:tabs>
          <w:tab w:val="right" w:leader="dot" w:pos="5030"/>
        </w:tabs>
        <w:rPr>
          <w:rFonts w:eastAsiaTheme="minorEastAsia"/>
          <w:noProof/>
          <w:sz w:val="22"/>
          <w:lang w:val="en-US" w:eastAsia="ja-JP" w:bidi="ar-SA"/>
        </w:rPr>
      </w:pPr>
      <w:hyperlink w:anchor="_Toc427577144" w:history="1">
        <w:r w:rsidR="00516557" w:rsidRPr="001B7762">
          <w:rPr>
            <w:rStyle w:val="Hyperlink"/>
            <w:noProof/>
          </w:rPr>
          <w:t>Brug af Underleverandører</w:t>
        </w:r>
        <w:r w:rsidR="00516557">
          <w:rPr>
            <w:noProof/>
            <w:webHidden/>
          </w:rPr>
          <w:tab/>
        </w:r>
        <w:r w:rsidR="00516557">
          <w:rPr>
            <w:noProof/>
            <w:webHidden/>
          </w:rPr>
          <w:fldChar w:fldCharType="begin"/>
        </w:r>
        <w:r w:rsidR="00516557">
          <w:rPr>
            <w:noProof/>
            <w:webHidden/>
          </w:rPr>
          <w:instrText xml:space="preserve"> PAGEREF _Toc427577144 \h </w:instrText>
        </w:r>
        <w:r w:rsidR="00516557">
          <w:rPr>
            <w:noProof/>
            <w:webHidden/>
          </w:rPr>
        </w:r>
        <w:r w:rsidR="00516557">
          <w:rPr>
            <w:noProof/>
            <w:webHidden/>
          </w:rPr>
          <w:fldChar w:fldCharType="separate"/>
        </w:r>
        <w:r w:rsidR="00516557">
          <w:rPr>
            <w:noProof/>
            <w:webHidden/>
          </w:rPr>
          <w:t>8</w:t>
        </w:r>
        <w:r w:rsidR="00516557">
          <w:rPr>
            <w:noProof/>
            <w:webHidden/>
          </w:rPr>
          <w:fldChar w:fldCharType="end"/>
        </w:r>
      </w:hyperlink>
    </w:p>
    <w:p w14:paraId="2329B8CF" w14:textId="77777777" w:rsidR="00516557" w:rsidRDefault="004410A2">
      <w:pPr>
        <w:pStyle w:val="TOC5"/>
        <w:tabs>
          <w:tab w:val="right" w:leader="dot" w:pos="5030"/>
        </w:tabs>
        <w:rPr>
          <w:rFonts w:eastAsiaTheme="minorEastAsia"/>
          <w:noProof/>
          <w:sz w:val="22"/>
          <w:lang w:val="en-US" w:eastAsia="ja-JP" w:bidi="ar-SA"/>
        </w:rPr>
      </w:pPr>
      <w:hyperlink w:anchor="_Toc427577145" w:history="1">
        <w:r w:rsidR="00516557" w:rsidRPr="001B7762">
          <w:rPr>
            <w:rStyle w:val="Hyperlink"/>
            <w:noProof/>
          </w:rPr>
          <w:t>Sådan kontakter De Microsoft</w:t>
        </w:r>
        <w:r w:rsidR="00516557">
          <w:rPr>
            <w:noProof/>
            <w:webHidden/>
          </w:rPr>
          <w:tab/>
        </w:r>
        <w:r w:rsidR="00516557">
          <w:rPr>
            <w:noProof/>
            <w:webHidden/>
          </w:rPr>
          <w:fldChar w:fldCharType="begin"/>
        </w:r>
        <w:r w:rsidR="00516557">
          <w:rPr>
            <w:noProof/>
            <w:webHidden/>
          </w:rPr>
          <w:instrText xml:space="preserve"> PAGEREF _Toc427577145 \h </w:instrText>
        </w:r>
        <w:r w:rsidR="00516557">
          <w:rPr>
            <w:noProof/>
            <w:webHidden/>
          </w:rPr>
        </w:r>
        <w:r w:rsidR="00516557">
          <w:rPr>
            <w:noProof/>
            <w:webHidden/>
          </w:rPr>
          <w:fldChar w:fldCharType="separate"/>
        </w:r>
        <w:r w:rsidR="00516557">
          <w:rPr>
            <w:noProof/>
            <w:webHidden/>
          </w:rPr>
          <w:t>8</w:t>
        </w:r>
        <w:r w:rsidR="00516557">
          <w:rPr>
            <w:noProof/>
            <w:webHidden/>
          </w:rPr>
          <w:fldChar w:fldCharType="end"/>
        </w:r>
      </w:hyperlink>
    </w:p>
    <w:p w14:paraId="12A3AB34" w14:textId="77777777" w:rsidR="00516557" w:rsidRDefault="004410A2">
      <w:pPr>
        <w:pStyle w:val="TOC4"/>
        <w:rPr>
          <w:rFonts w:eastAsiaTheme="minorEastAsia"/>
          <w:smallCaps w:val="0"/>
          <w:noProof/>
          <w:sz w:val="22"/>
          <w:lang w:val="en-US" w:eastAsia="ja-JP" w:bidi="ar-SA"/>
        </w:rPr>
      </w:pPr>
      <w:hyperlink w:anchor="_Toc427577146" w:history="1">
        <w:r w:rsidR="00516557" w:rsidRPr="001B7762">
          <w:rPr>
            <w:rStyle w:val="Hyperlink"/>
            <w:noProof/>
          </w:rPr>
          <w:t>Vilkår for databehandling</w:t>
        </w:r>
        <w:r w:rsidR="00516557">
          <w:rPr>
            <w:noProof/>
            <w:webHidden/>
          </w:rPr>
          <w:tab/>
        </w:r>
        <w:r w:rsidR="00516557">
          <w:rPr>
            <w:noProof/>
            <w:webHidden/>
          </w:rPr>
          <w:fldChar w:fldCharType="begin"/>
        </w:r>
        <w:r w:rsidR="00516557">
          <w:rPr>
            <w:noProof/>
            <w:webHidden/>
          </w:rPr>
          <w:instrText xml:space="preserve"> PAGEREF _Toc427577146 \h </w:instrText>
        </w:r>
        <w:r w:rsidR="00516557">
          <w:rPr>
            <w:noProof/>
            <w:webHidden/>
          </w:rPr>
        </w:r>
        <w:r w:rsidR="00516557">
          <w:rPr>
            <w:noProof/>
            <w:webHidden/>
          </w:rPr>
          <w:fldChar w:fldCharType="separate"/>
        </w:r>
        <w:r w:rsidR="00516557">
          <w:rPr>
            <w:noProof/>
            <w:webHidden/>
          </w:rPr>
          <w:t>9</w:t>
        </w:r>
        <w:r w:rsidR="00516557">
          <w:rPr>
            <w:noProof/>
            <w:webHidden/>
          </w:rPr>
          <w:fldChar w:fldCharType="end"/>
        </w:r>
      </w:hyperlink>
    </w:p>
    <w:p w14:paraId="2BEBA0BD" w14:textId="77777777" w:rsidR="00516557" w:rsidRDefault="004410A2">
      <w:pPr>
        <w:pStyle w:val="TOC5"/>
        <w:tabs>
          <w:tab w:val="right" w:leader="dot" w:pos="5030"/>
        </w:tabs>
        <w:rPr>
          <w:rFonts w:eastAsiaTheme="minorEastAsia"/>
          <w:noProof/>
          <w:sz w:val="22"/>
          <w:lang w:val="en-US" w:eastAsia="ja-JP" w:bidi="ar-SA"/>
        </w:rPr>
      </w:pPr>
      <w:hyperlink w:anchor="_Toc427577147" w:history="1">
        <w:r w:rsidR="00516557" w:rsidRPr="001B7762">
          <w:rPr>
            <w:rStyle w:val="Hyperlink"/>
            <w:noProof/>
          </w:rPr>
          <w:t>Placering af hvilende Kundedata</w:t>
        </w:r>
        <w:r w:rsidR="00516557">
          <w:rPr>
            <w:noProof/>
            <w:webHidden/>
          </w:rPr>
          <w:tab/>
        </w:r>
        <w:r w:rsidR="00516557">
          <w:rPr>
            <w:noProof/>
            <w:webHidden/>
          </w:rPr>
          <w:fldChar w:fldCharType="begin"/>
        </w:r>
        <w:r w:rsidR="00516557">
          <w:rPr>
            <w:noProof/>
            <w:webHidden/>
          </w:rPr>
          <w:instrText xml:space="preserve"> PAGEREF _Toc427577147 \h </w:instrText>
        </w:r>
        <w:r w:rsidR="00516557">
          <w:rPr>
            <w:noProof/>
            <w:webHidden/>
          </w:rPr>
        </w:r>
        <w:r w:rsidR="00516557">
          <w:rPr>
            <w:noProof/>
            <w:webHidden/>
          </w:rPr>
          <w:fldChar w:fldCharType="separate"/>
        </w:r>
        <w:r w:rsidR="00516557">
          <w:rPr>
            <w:noProof/>
            <w:webHidden/>
          </w:rPr>
          <w:t>9</w:t>
        </w:r>
        <w:r w:rsidR="00516557">
          <w:rPr>
            <w:noProof/>
            <w:webHidden/>
          </w:rPr>
          <w:fldChar w:fldCharType="end"/>
        </w:r>
      </w:hyperlink>
    </w:p>
    <w:p w14:paraId="09824B01" w14:textId="77777777" w:rsidR="00516557" w:rsidRDefault="004410A2">
      <w:pPr>
        <w:pStyle w:val="TOC5"/>
        <w:tabs>
          <w:tab w:val="right" w:leader="dot" w:pos="5030"/>
        </w:tabs>
        <w:rPr>
          <w:rFonts w:eastAsiaTheme="minorEastAsia"/>
          <w:noProof/>
          <w:sz w:val="22"/>
          <w:lang w:val="en-US" w:eastAsia="ja-JP" w:bidi="ar-SA"/>
        </w:rPr>
      </w:pPr>
      <w:hyperlink w:anchor="_Toc427577148" w:history="1">
        <w:r w:rsidR="00516557" w:rsidRPr="001B7762">
          <w:rPr>
            <w:rStyle w:val="Hyperlink"/>
            <w:noProof/>
          </w:rPr>
          <w:t>Beskyttelse af personlige oplysninger</w:t>
        </w:r>
        <w:r w:rsidR="00516557">
          <w:rPr>
            <w:noProof/>
            <w:webHidden/>
          </w:rPr>
          <w:tab/>
        </w:r>
        <w:r w:rsidR="00516557">
          <w:rPr>
            <w:noProof/>
            <w:webHidden/>
          </w:rPr>
          <w:fldChar w:fldCharType="begin"/>
        </w:r>
        <w:r w:rsidR="00516557">
          <w:rPr>
            <w:noProof/>
            <w:webHidden/>
          </w:rPr>
          <w:instrText xml:space="preserve"> PAGEREF _Toc427577148 \h </w:instrText>
        </w:r>
        <w:r w:rsidR="00516557">
          <w:rPr>
            <w:noProof/>
            <w:webHidden/>
          </w:rPr>
        </w:r>
        <w:r w:rsidR="00516557">
          <w:rPr>
            <w:noProof/>
            <w:webHidden/>
          </w:rPr>
          <w:fldChar w:fldCharType="separate"/>
        </w:r>
        <w:r w:rsidR="00516557">
          <w:rPr>
            <w:noProof/>
            <w:webHidden/>
          </w:rPr>
          <w:t>10</w:t>
        </w:r>
        <w:r w:rsidR="00516557">
          <w:rPr>
            <w:noProof/>
            <w:webHidden/>
          </w:rPr>
          <w:fldChar w:fldCharType="end"/>
        </w:r>
      </w:hyperlink>
    </w:p>
    <w:p w14:paraId="66841EC2" w14:textId="77777777" w:rsidR="00516557" w:rsidRDefault="004410A2">
      <w:pPr>
        <w:pStyle w:val="TOC5"/>
        <w:tabs>
          <w:tab w:val="right" w:leader="dot" w:pos="5030"/>
        </w:tabs>
        <w:rPr>
          <w:rFonts w:eastAsiaTheme="minorEastAsia"/>
          <w:noProof/>
          <w:sz w:val="22"/>
          <w:lang w:val="en-US" w:eastAsia="ja-JP" w:bidi="ar-SA"/>
        </w:rPr>
      </w:pPr>
      <w:hyperlink w:anchor="_Toc427577149" w:history="1">
        <w:r w:rsidR="00516557" w:rsidRPr="001B7762">
          <w:rPr>
            <w:rStyle w:val="Hyperlink"/>
            <w:noProof/>
          </w:rPr>
          <w:t>Yderligere europæiske vilkår.</w:t>
        </w:r>
        <w:r w:rsidR="00516557">
          <w:rPr>
            <w:noProof/>
            <w:webHidden/>
          </w:rPr>
          <w:tab/>
        </w:r>
        <w:r w:rsidR="00516557">
          <w:rPr>
            <w:noProof/>
            <w:webHidden/>
          </w:rPr>
          <w:fldChar w:fldCharType="begin"/>
        </w:r>
        <w:r w:rsidR="00516557">
          <w:rPr>
            <w:noProof/>
            <w:webHidden/>
          </w:rPr>
          <w:instrText xml:space="preserve"> PAGEREF _Toc427577149 \h </w:instrText>
        </w:r>
        <w:r w:rsidR="00516557">
          <w:rPr>
            <w:noProof/>
            <w:webHidden/>
          </w:rPr>
        </w:r>
        <w:r w:rsidR="00516557">
          <w:rPr>
            <w:noProof/>
            <w:webHidden/>
          </w:rPr>
          <w:fldChar w:fldCharType="separate"/>
        </w:r>
        <w:r w:rsidR="00516557">
          <w:rPr>
            <w:noProof/>
            <w:webHidden/>
          </w:rPr>
          <w:t>10</w:t>
        </w:r>
        <w:r w:rsidR="00516557">
          <w:rPr>
            <w:noProof/>
            <w:webHidden/>
          </w:rPr>
          <w:fldChar w:fldCharType="end"/>
        </w:r>
      </w:hyperlink>
    </w:p>
    <w:p w14:paraId="759CD78F" w14:textId="77777777" w:rsidR="00516557" w:rsidRDefault="004410A2">
      <w:pPr>
        <w:pStyle w:val="TOC5"/>
        <w:tabs>
          <w:tab w:val="right" w:leader="dot" w:pos="5030"/>
        </w:tabs>
        <w:rPr>
          <w:rFonts w:eastAsiaTheme="minorEastAsia"/>
          <w:noProof/>
          <w:sz w:val="22"/>
          <w:lang w:val="en-US" w:eastAsia="ja-JP" w:bidi="ar-SA"/>
        </w:rPr>
      </w:pPr>
      <w:hyperlink w:anchor="_Toc427577150" w:history="1">
        <w:r w:rsidR="00516557" w:rsidRPr="001B7762">
          <w:rPr>
            <w:rStyle w:val="Hyperlink"/>
            <w:noProof/>
          </w:rPr>
          <w:t>Sikkerhed</w:t>
        </w:r>
        <w:r w:rsidR="00516557">
          <w:rPr>
            <w:noProof/>
            <w:webHidden/>
          </w:rPr>
          <w:tab/>
        </w:r>
        <w:r w:rsidR="00516557">
          <w:rPr>
            <w:noProof/>
            <w:webHidden/>
          </w:rPr>
          <w:fldChar w:fldCharType="begin"/>
        </w:r>
        <w:r w:rsidR="00516557">
          <w:rPr>
            <w:noProof/>
            <w:webHidden/>
          </w:rPr>
          <w:instrText xml:space="preserve"> PAGEREF _Toc427577150 \h </w:instrText>
        </w:r>
        <w:r w:rsidR="00516557">
          <w:rPr>
            <w:noProof/>
            <w:webHidden/>
          </w:rPr>
        </w:r>
        <w:r w:rsidR="00516557">
          <w:rPr>
            <w:noProof/>
            <w:webHidden/>
          </w:rPr>
          <w:fldChar w:fldCharType="separate"/>
        </w:r>
        <w:r w:rsidR="00516557">
          <w:rPr>
            <w:noProof/>
            <w:webHidden/>
          </w:rPr>
          <w:t>11</w:t>
        </w:r>
        <w:r w:rsidR="00516557">
          <w:rPr>
            <w:noProof/>
            <w:webHidden/>
          </w:rPr>
          <w:fldChar w:fldCharType="end"/>
        </w:r>
      </w:hyperlink>
    </w:p>
    <w:p w14:paraId="1D06760C" w14:textId="77777777" w:rsidR="00516557" w:rsidRDefault="004410A2">
      <w:pPr>
        <w:pStyle w:val="TOC1"/>
        <w:tabs>
          <w:tab w:val="right" w:leader="dot" w:pos="5030"/>
        </w:tabs>
        <w:rPr>
          <w:rFonts w:eastAsiaTheme="minorEastAsia"/>
          <w:b w:val="0"/>
          <w:caps w:val="0"/>
          <w:noProof/>
          <w:sz w:val="22"/>
          <w:lang w:val="en-US" w:eastAsia="ja-JP" w:bidi="ar-SA"/>
        </w:rPr>
      </w:pPr>
      <w:hyperlink w:anchor="_Toc427577151" w:history="1">
        <w:r w:rsidR="00516557" w:rsidRPr="001B7762">
          <w:rPr>
            <w:rStyle w:val="Hyperlink"/>
            <w:noProof/>
          </w:rPr>
          <w:t>Specifikke Vilkår for Onlinetjenester</w:t>
        </w:r>
        <w:r w:rsidR="00516557">
          <w:rPr>
            <w:noProof/>
            <w:webHidden/>
          </w:rPr>
          <w:tab/>
        </w:r>
        <w:r w:rsidR="00516557">
          <w:rPr>
            <w:noProof/>
            <w:webHidden/>
          </w:rPr>
          <w:fldChar w:fldCharType="begin"/>
        </w:r>
        <w:r w:rsidR="00516557">
          <w:rPr>
            <w:noProof/>
            <w:webHidden/>
          </w:rPr>
          <w:instrText xml:space="preserve"> PAGEREF _Toc427577151 \h </w:instrText>
        </w:r>
        <w:r w:rsidR="00516557">
          <w:rPr>
            <w:noProof/>
            <w:webHidden/>
          </w:rPr>
        </w:r>
        <w:r w:rsidR="00516557">
          <w:rPr>
            <w:noProof/>
            <w:webHidden/>
          </w:rPr>
          <w:fldChar w:fldCharType="separate"/>
        </w:r>
        <w:r w:rsidR="00516557">
          <w:rPr>
            <w:noProof/>
            <w:webHidden/>
          </w:rPr>
          <w:t>15</w:t>
        </w:r>
        <w:r w:rsidR="00516557">
          <w:rPr>
            <w:noProof/>
            <w:webHidden/>
          </w:rPr>
          <w:fldChar w:fldCharType="end"/>
        </w:r>
      </w:hyperlink>
    </w:p>
    <w:p w14:paraId="1BEB6FD2" w14:textId="77777777" w:rsidR="00516557" w:rsidRDefault="004410A2">
      <w:pPr>
        <w:pStyle w:val="TOC3"/>
        <w:tabs>
          <w:tab w:val="right" w:leader="dot" w:pos="5030"/>
        </w:tabs>
        <w:rPr>
          <w:rFonts w:eastAsiaTheme="minorEastAsia"/>
          <w:smallCaps w:val="0"/>
          <w:noProof/>
          <w:sz w:val="22"/>
          <w:lang w:val="en-US" w:eastAsia="ja-JP" w:bidi="ar-SA"/>
        </w:rPr>
      </w:pPr>
      <w:hyperlink w:anchor="_Toc427577152" w:history="1">
        <w:r w:rsidR="00516557" w:rsidRPr="001B7762">
          <w:rPr>
            <w:rStyle w:val="Hyperlink"/>
            <w:noProof/>
          </w:rPr>
          <w:t>Microsoft Azure-tjeneste</w:t>
        </w:r>
        <w:r w:rsidR="00516557">
          <w:rPr>
            <w:noProof/>
            <w:webHidden/>
          </w:rPr>
          <w:tab/>
        </w:r>
        <w:r w:rsidR="00516557">
          <w:rPr>
            <w:noProof/>
            <w:webHidden/>
          </w:rPr>
          <w:fldChar w:fldCharType="begin"/>
        </w:r>
        <w:r w:rsidR="00516557">
          <w:rPr>
            <w:noProof/>
            <w:webHidden/>
          </w:rPr>
          <w:instrText xml:space="preserve"> PAGEREF _Toc427577152 \h </w:instrText>
        </w:r>
        <w:r w:rsidR="00516557">
          <w:rPr>
            <w:noProof/>
            <w:webHidden/>
          </w:rPr>
        </w:r>
        <w:r w:rsidR="00516557">
          <w:rPr>
            <w:noProof/>
            <w:webHidden/>
          </w:rPr>
          <w:fldChar w:fldCharType="separate"/>
        </w:r>
        <w:r w:rsidR="00516557">
          <w:rPr>
            <w:noProof/>
            <w:webHidden/>
          </w:rPr>
          <w:t>15</w:t>
        </w:r>
        <w:r w:rsidR="00516557">
          <w:rPr>
            <w:noProof/>
            <w:webHidden/>
          </w:rPr>
          <w:fldChar w:fldCharType="end"/>
        </w:r>
      </w:hyperlink>
    </w:p>
    <w:p w14:paraId="322D8D61" w14:textId="77777777" w:rsidR="00516557" w:rsidRDefault="004410A2">
      <w:pPr>
        <w:pStyle w:val="TOC2"/>
        <w:tabs>
          <w:tab w:val="right" w:leader="dot" w:pos="5030"/>
        </w:tabs>
        <w:rPr>
          <w:rFonts w:eastAsiaTheme="minorEastAsia"/>
          <w:b w:val="0"/>
          <w:smallCaps w:val="0"/>
          <w:noProof/>
          <w:sz w:val="22"/>
          <w:lang w:val="en-US" w:eastAsia="ja-JP" w:bidi="ar-SA"/>
        </w:rPr>
      </w:pPr>
      <w:hyperlink w:anchor="_Toc427577153" w:history="1">
        <w:r w:rsidR="00516557" w:rsidRPr="001B7762">
          <w:rPr>
            <w:rStyle w:val="Hyperlink"/>
            <w:noProof/>
          </w:rPr>
          <w:t>Enterprise Mobility Services</w:t>
        </w:r>
        <w:r w:rsidR="00516557">
          <w:rPr>
            <w:noProof/>
            <w:webHidden/>
          </w:rPr>
          <w:tab/>
        </w:r>
        <w:r w:rsidR="00516557">
          <w:rPr>
            <w:noProof/>
            <w:webHidden/>
          </w:rPr>
          <w:fldChar w:fldCharType="begin"/>
        </w:r>
        <w:r w:rsidR="00516557">
          <w:rPr>
            <w:noProof/>
            <w:webHidden/>
          </w:rPr>
          <w:instrText xml:space="preserve"> PAGEREF _Toc427577153 \h </w:instrText>
        </w:r>
        <w:r w:rsidR="00516557">
          <w:rPr>
            <w:noProof/>
            <w:webHidden/>
          </w:rPr>
        </w:r>
        <w:r w:rsidR="00516557">
          <w:rPr>
            <w:noProof/>
            <w:webHidden/>
          </w:rPr>
          <w:fldChar w:fldCharType="separate"/>
        </w:r>
        <w:r w:rsidR="00516557">
          <w:rPr>
            <w:noProof/>
            <w:webHidden/>
          </w:rPr>
          <w:t>16</w:t>
        </w:r>
        <w:r w:rsidR="00516557">
          <w:rPr>
            <w:noProof/>
            <w:webHidden/>
          </w:rPr>
          <w:fldChar w:fldCharType="end"/>
        </w:r>
      </w:hyperlink>
    </w:p>
    <w:p w14:paraId="18957DA9" w14:textId="77777777" w:rsidR="00516557" w:rsidRDefault="004410A2">
      <w:pPr>
        <w:pStyle w:val="TOC4"/>
        <w:rPr>
          <w:rFonts w:eastAsiaTheme="minorEastAsia"/>
          <w:smallCaps w:val="0"/>
          <w:noProof/>
          <w:sz w:val="22"/>
          <w:lang w:val="en-US" w:eastAsia="ja-JP" w:bidi="ar-SA"/>
        </w:rPr>
      </w:pPr>
      <w:hyperlink w:anchor="_Toc427577154" w:history="1">
        <w:r w:rsidR="00516557" w:rsidRPr="001B7762">
          <w:rPr>
            <w:rStyle w:val="Hyperlink"/>
            <w:noProof/>
          </w:rPr>
          <w:t>Azure Active Directory Basic</w:t>
        </w:r>
        <w:r w:rsidR="00516557">
          <w:rPr>
            <w:noProof/>
            <w:webHidden/>
          </w:rPr>
          <w:tab/>
        </w:r>
        <w:r w:rsidR="00516557">
          <w:rPr>
            <w:noProof/>
            <w:webHidden/>
          </w:rPr>
          <w:fldChar w:fldCharType="begin"/>
        </w:r>
        <w:r w:rsidR="00516557">
          <w:rPr>
            <w:noProof/>
            <w:webHidden/>
          </w:rPr>
          <w:instrText xml:space="preserve"> PAGEREF _Toc427577154 \h </w:instrText>
        </w:r>
        <w:r w:rsidR="00516557">
          <w:rPr>
            <w:noProof/>
            <w:webHidden/>
          </w:rPr>
        </w:r>
        <w:r w:rsidR="00516557">
          <w:rPr>
            <w:noProof/>
            <w:webHidden/>
          </w:rPr>
          <w:fldChar w:fldCharType="separate"/>
        </w:r>
        <w:r w:rsidR="00516557">
          <w:rPr>
            <w:noProof/>
            <w:webHidden/>
          </w:rPr>
          <w:t>16</w:t>
        </w:r>
        <w:r w:rsidR="00516557">
          <w:rPr>
            <w:noProof/>
            <w:webHidden/>
          </w:rPr>
          <w:fldChar w:fldCharType="end"/>
        </w:r>
      </w:hyperlink>
    </w:p>
    <w:p w14:paraId="3A027172" w14:textId="77777777" w:rsidR="00516557" w:rsidRDefault="004410A2">
      <w:pPr>
        <w:pStyle w:val="TOC4"/>
        <w:rPr>
          <w:rFonts w:eastAsiaTheme="minorEastAsia"/>
          <w:smallCaps w:val="0"/>
          <w:noProof/>
          <w:sz w:val="22"/>
          <w:lang w:val="en-US" w:eastAsia="ja-JP" w:bidi="ar-SA"/>
        </w:rPr>
      </w:pPr>
      <w:hyperlink w:anchor="_Toc427577155" w:history="1">
        <w:r w:rsidR="00516557" w:rsidRPr="001B7762">
          <w:rPr>
            <w:rStyle w:val="Hyperlink"/>
            <w:noProof/>
          </w:rPr>
          <w:t>Azure Active Directory Premium</w:t>
        </w:r>
        <w:r w:rsidR="00516557">
          <w:rPr>
            <w:noProof/>
            <w:webHidden/>
          </w:rPr>
          <w:tab/>
        </w:r>
        <w:r w:rsidR="00516557">
          <w:rPr>
            <w:noProof/>
            <w:webHidden/>
          </w:rPr>
          <w:fldChar w:fldCharType="begin"/>
        </w:r>
        <w:r w:rsidR="00516557">
          <w:rPr>
            <w:noProof/>
            <w:webHidden/>
          </w:rPr>
          <w:instrText xml:space="preserve"> PAGEREF _Toc427577155 \h </w:instrText>
        </w:r>
        <w:r w:rsidR="00516557">
          <w:rPr>
            <w:noProof/>
            <w:webHidden/>
          </w:rPr>
        </w:r>
        <w:r w:rsidR="00516557">
          <w:rPr>
            <w:noProof/>
            <w:webHidden/>
          </w:rPr>
          <w:fldChar w:fldCharType="separate"/>
        </w:r>
        <w:r w:rsidR="00516557">
          <w:rPr>
            <w:noProof/>
            <w:webHidden/>
          </w:rPr>
          <w:t>16</w:t>
        </w:r>
        <w:r w:rsidR="00516557">
          <w:rPr>
            <w:noProof/>
            <w:webHidden/>
          </w:rPr>
          <w:fldChar w:fldCharType="end"/>
        </w:r>
      </w:hyperlink>
    </w:p>
    <w:p w14:paraId="0AC6ECF9" w14:textId="77777777" w:rsidR="00516557" w:rsidRDefault="004410A2">
      <w:pPr>
        <w:pStyle w:val="TOC4"/>
        <w:rPr>
          <w:rFonts w:eastAsiaTheme="minorEastAsia"/>
          <w:smallCaps w:val="0"/>
          <w:noProof/>
          <w:sz w:val="22"/>
          <w:lang w:val="en-US" w:eastAsia="ja-JP" w:bidi="ar-SA"/>
        </w:rPr>
      </w:pPr>
      <w:hyperlink w:anchor="_Toc427577156" w:history="1">
        <w:r w:rsidR="00516557" w:rsidRPr="001B7762">
          <w:rPr>
            <w:rStyle w:val="Hyperlink"/>
            <w:noProof/>
          </w:rPr>
          <w:t>Azure Rights Management</w:t>
        </w:r>
        <w:r w:rsidR="00516557">
          <w:rPr>
            <w:noProof/>
            <w:webHidden/>
          </w:rPr>
          <w:tab/>
        </w:r>
        <w:r w:rsidR="00516557">
          <w:rPr>
            <w:noProof/>
            <w:webHidden/>
          </w:rPr>
          <w:fldChar w:fldCharType="begin"/>
        </w:r>
        <w:r w:rsidR="00516557">
          <w:rPr>
            <w:noProof/>
            <w:webHidden/>
          </w:rPr>
          <w:instrText xml:space="preserve"> PAGEREF _Toc427577156 \h </w:instrText>
        </w:r>
        <w:r w:rsidR="00516557">
          <w:rPr>
            <w:noProof/>
            <w:webHidden/>
          </w:rPr>
        </w:r>
        <w:r w:rsidR="00516557">
          <w:rPr>
            <w:noProof/>
            <w:webHidden/>
          </w:rPr>
          <w:fldChar w:fldCharType="separate"/>
        </w:r>
        <w:r w:rsidR="00516557">
          <w:rPr>
            <w:noProof/>
            <w:webHidden/>
          </w:rPr>
          <w:t>16</w:t>
        </w:r>
        <w:r w:rsidR="00516557">
          <w:rPr>
            <w:noProof/>
            <w:webHidden/>
          </w:rPr>
          <w:fldChar w:fldCharType="end"/>
        </w:r>
      </w:hyperlink>
    </w:p>
    <w:p w14:paraId="0C7DB5AC" w14:textId="77777777" w:rsidR="00516557" w:rsidRDefault="004410A2">
      <w:pPr>
        <w:pStyle w:val="TOC4"/>
        <w:rPr>
          <w:rFonts w:eastAsiaTheme="minorEastAsia"/>
          <w:smallCaps w:val="0"/>
          <w:noProof/>
          <w:sz w:val="22"/>
          <w:lang w:val="en-US" w:eastAsia="ja-JP" w:bidi="ar-SA"/>
        </w:rPr>
      </w:pPr>
      <w:hyperlink w:anchor="_Toc427577157" w:history="1">
        <w:r w:rsidR="00516557" w:rsidRPr="001B7762">
          <w:rPr>
            <w:rStyle w:val="Hyperlink"/>
            <w:noProof/>
          </w:rPr>
          <w:t>Azure RemoteApp</w:t>
        </w:r>
        <w:r w:rsidR="00516557">
          <w:rPr>
            <w:noProof/>
            <w:webHidden/>
          </w:rPr>
          <w:tab/>
        </w:r>
        <w:r w:rsidR="00516557">
          <w:rPr>
            <w:noProof/>
            <w:webHidden/>
          </w:rPr>
          <w:fldChar w:fldCharType="begin"/>
        </w:r>
        <w:r w:rsidR="00516557">
          <w:rPr>
            <w:noProof/>
            <w:webHidden/>
          </w:rPr>
          <w:instrText xml:space="preserve"> PAGEREF _Toc427577157 \h </w:instrText>
        </w:r>
        <w:r w:rsidR="00516557">
          <w:rPr>
            <w:noProof/>
            <w:webHidden/>
          </w:rPr>
        </w:r>
        <w:r w:rsidR="00516557">
          <w:rPr>
            <w:noProof/>
            <w:webHidden/>
          </w:rPr>
          <w:fldChar w:fldCharType="separate"/>
        </w:r>
        <w:r w:rsidR="00516557">
          <w:rPr>
            <w:noProof/>
            <w:webHidden/>
          </w:rPr>
          <w:t>16</w:t>
        </w:r>
        <w:r w:rsidR="00516557">
          <w:rPr>
            <w:noProof/>
            <w:webHidden/>
          </w:rPr>
          <w:fldChar w:fldCharType="end"/>
        </w:r>
      </w:hyperlink>
    </w:p>
    <w:p w14:paraId="4DAF3737" w14:textId="77777777" w:rsidR="00516557" w:rsidRDefault="004410A2">
      <w:pPr>
        <w:pStyle w:val="TOC3"/>
        <w:tabs>
          <w:tab w:val="right" w:leader="dot" w:pos="5030"/>
        </w:tabs>
        <w:rPr>
          <w:rFonts w:eastAsiaTheme="minorEastAsia"/>
          <w:smallCaps w:val="0"/>
          <w:noProof/>
          <w:sz w:val="22"/>
          <w:lang w:val="en-US" w:eastAsia="ja-JP" w:bidi="ar-SA"/>
        </w:rPr>
      </w:pPr>
      <w:hyperlink w:anchor="_Toc427577158" w:history="1">
        <w:r w:rsidR="00516557" w:rsidRPr="001B7762">
          <w:rPr>
            <w:rStyle w:val="Hyperlink"/>
            <w:noProof/>
          </w:rPr>
          <w:t>Microsoft Intune</w:t>
        </w:r>
        <w:r w:rsidR="00516557">
          <w:rPr>
            <w:noProof/>
            <w:webHidden/>
          </w:rPr>
          <w:tab/>
        </w:r>
        <w:r w:rsidR="00516557">
          <w:rPr>
            <w:noProof/>
            <w:webHidden/>
          </w:rPr>
          <w:fldChar w:fldCharType="begin"/>
        </w:r>
        <w:r w:rsidR="00516557">
          <w:rPr>
            <w:noProof/>
            <w:webHidden/>
          </w:rPr>
          <w:instrText xml:space="preserve"> PAGEREF _Toc427577158 \h </w:instrText>
        </w:r>
        <w:r w:rsidR="00516557">
          <w:rPr>
            <w:noProof/>
            <w:webHidden/>
          </w:rPr>
        </w:r>
        <w:r w:rsidR="00516557">
          <w:rPr>
            <w:noProof/>
            <w:webHidden/>
          </w:rPr>
          <w:fldChar w:fldCharType="separate"/>
        </w:r>
        <w:r w:rsidR="00516557">
          <w:rPr>
            <w:noProof/>
            <w:webHidden/>
          </w:rPr>
          <w:t>16</w:t>
        </w:r>
        <w:r w:rsidR="00516557">
          <w:rPr>
            <w:noProof/>
            <w:webHidden/>
          </w:rPr>
          <w:fldChar w:fldCharType="end"/>
        </w:r>
      </w:hyperlink>
    </w:p>
    <w:p w14:paraId="55E60781" w14:textId="77777777" w:rsidR="00516557" w:rsidRDefault="004410A2">
      <w:pPr>
        <w:pStyle w:val="TOC2"/>
        <w:tabs>
          <w:tab w:val="right" w:leader="dot" w:pos="5030"/>
        </w:tabs>
        <w:rPr>
          <w:rFonts w:eastAsiaTheme="minorEastAsia"/>
          <w:b w:val="0"/>
          <w:smallCaps w:val="0"/>
          <w:noProof/>
          <w:sz w:val="22"/>
          <w:lang w:val="en-US" w:eastAsia="ja-JP" w:bidi="ar-SA"/>
        </w:rPr>
      </w:pPr>
      <w:hyperlink w:anchor="_Toc427577159" w:history="1">
        <w:r w:rsidR="00516557" w:rsidRPr="001B7762">
          <w:rPr>
            <w:rStyle w:val="Hyperlink"/>
            <w:noProof/>
          </w:rPr>
          <w:t>Microsoft Dynamics CRM Online Services.</w:t>
        </w:r>
        <w:r w:rsidR="00516557">
          <w:rPr>
            <w:noProof/>
            <w:webHidden/>
          </w:rPr>
          <w:tab/>
        </w:r>
        <w:r w:rsidR="00516557">
          <w:rPr>
            <w:noProof/>
            <w:webHidden/>
          </w:rPr>
          <w:fldChar w:fldCharType="begin"/>
        </w:r>
        <w:r w:rsidR="00516557">
          <w:rPr>
            <w:noProof/>
            <w:webHidden/>
          </w:rPr>
          <w:instrText xml:space="preserve"> PAGEREF _Toc427577159 \h </w:instrText>
        </w:r>
        <w:r w:rsidR="00516557">
          <w:rPr>
            <w:noProof/>
            <w:webHidden/>
          </w:rPr>
        </w:r>
        <w:r w:rsidR="00516557">
          <w:rPr>
            <w:noProof/>
            <w:webHidden/>
          </w:rPr>
          <w:fldChar w:fldCharType="separate"/>
        </w:r>
        <w:r w:rsidR="00516557">
          <w:rPr>
            <w:noProof/>
            <w:webHidden/>
          </w:rPr>
          <w:t>17</w:t>
        </w:r>
        <w:r w:rsidR="00516557">
          <w:rPr>
            <w:noProof/>
            <w:webHidden/>
          </w:rPr>
          <w:fldChar w:fldCharType="end"/>
        </w:r>
      </w:hyperlink>
    </w:p>
    <w:p w14:paraId="74BAC77C" w14:textId="77777777" w:rsidR="00516557" w:rsidRDefault="004410A2">
      <w:pPr>
        <w:pStyle w:val="TOC3"/>
        <w:tabs>
          <w:tab w:val="right" w:leader="dot" w:pos="5030"/>
        </w:tabs>
        <w:rPr>
          <w:rFonts w:eastAsiaTheme="minorEastAsia"/>
          <w:smallCaps w:val="0"/>
          <w:noProof/>
          <w:sz w:val="22"/>
          <w:lang w:val="en-US" w:eastAsia="ja-JP" w:bidi="ar-SA"/>
        </w:rPr>
      </w:pPr>
      <w:hyperlink w:anchor="_Toc427577160" w:history="1">
        <w:r w:rsidR="00516557" w:rsidRPr="001B7762">
          <w:rPr>
            <w:rStyle w:val="Hyperlink"/>
            <w:noProof/>
          </w:rPr>
          <w:t>Microsoft Dynamics CRM Online</w:t>
        </w:r>
        <w:r w:rsidR="00516557">
          <w:rPr>
            <w:noProof/>
            <w:webHidden/>
          </w:rPr>
          <w:tab/>
        </w:r>
        <w:r w:rsidR="00516557">
          <w:rPr>
            <w:noProof/>
            <w:webHidden/>
          </w:rPr>
          <w:fldChar w:fldCharType="begin"/>
        </w:r>
        <w:r w:rsidR="00516557">
          <w:rPr>
            <w:noProof/>
            <w:webHidden/>
          </w:rPr>
          <w:instrText xml:space="preserve"> PAGEREF _Toc427577160 \h </w:instrText>
        </w:r>
        <w:r w:rsidR="00516557">
          <w:rPr>
            <w:noProof/>
            <w:webHidden/>
          </w:rPr>
        </w:r>
        <w:r w:rsidR="00516557">
          <w:rPr>
            <w:noProof/>
            <w:webHidden/>
          </w:rPr>
          <w:fldChar w:fldCharType="separate"/>
        </w:r>
        <w:r w:rsidR="00516557">
          <w:rPr>
            <w:noProof/>
            <w:webHidden/>
          </w:rPr>
          <w:t>17</w:t>
        </w:r>
        <w:r w:rsidR="00516557">
          <w:rPr>
            <w:noProof/>
            <w:webHidden/>
          </w:rPr>
          <w:fldChar w:fldCharType="end"/>
        </w:r>
      </w:hyperlink>
    </w:p>
    <w:p w14:paraId="3C83E844" w14:textId="77777777" w:rsidR="00516557" w:rsidRDefault="004410A2">
      <w:pPr>
        <w:pStyle w:val="TOC4"/>
        <w:rPr>
          <w:rFonts w:eastAsiaTheme="minorEastAsia"/>
          <w:smallCaps w:val="0"/>
          <w:noProof/>
          <w:sz w:val="22"/>
          <w:lang w:val="en-US" w:eastAsia="ja-JP" w:bidi="ar-SA"/>
        </w:rPr>
      </w:pPr>
      <w:hyperlink w:anchor="_Toc427577161" w:history="1">
        <w:r w:rsidR="00516557" w:rsidRPr="001B7762">
          <w:rPr>
            <w:rStyle w:val="Hyperlink"/>
            <w:noProof/>
          </w:rPr>
          <w:t>Microsoft Dynamics Marketing</w:t>
        </w:r>
        <w:r w:rsidR="00516557">
          <w:rPr>
            <w:noProof/>
            <w:webHidden/>
          </w:rPr>
          <w:tab/>
        </w:r>
        <w:r w:rsidR="00516557">
          <w:rPr>
            <w:noProof/>
            <w:webHidden/>
          </w:rPr>
          <w:fldChar w:fldCharType="begin"/>
        </w:r>
        <w:r w:rsidR="00516557">
          <w:rPr>
            <w:noProof/>
            <w:webHidden/>
          </w:rPr>
          <w:instrText xml:space="preserve"> PAGEREF _Toc427577161 \h </w:instrText>
        </w:r>
        <w:r w:rsidR="00516557">
          <w:rPr>
            <w:noProof/>
            <w:webHidden/>
          </w:rPr>
        </w:r>
        <w:r w:rsidR="00516557">
          <w:rPr>
            <w:noProof/>
            <w:webHidden/>
          </w:rPr>
          <w:fldChar w:fldCharType="separate"/>
        </w:r>
        <w:r w:rsidR="00516557">
          <w:rPr>
            <w:noProof/>
            <w:webHidden/>
          </w:rPr>
          <w:t>17</w:t>
        </w:r>
        <w:r w:rsidR="00516557">
          <w:rPr>
            <w:noProof/>
            <w:webHidden/>
          </w:rPr>
          <w:fldChar w:fldCharType="end"/>
        </w:r>
      </w:hyperlink>
    </w:p>
    <w:p w14:paraId="2B725B3C" w14:textId="77777777" w:rsidR="00516557" w:rsidRDefault="004410A2">
      <w:pPr>
        <w:pStyle w:val="TOC4"/>
        <w:rPr>
          <w:rFonts w:eastAsiaTheme="minorEastAsia"/>
          <w:smallCaps w:val="0"/>
          <w:noProof/>
          <w:sz w:val="22"/>
          <w:lang w:val="en-US" w:eastAsia="ja-JP" w:bidi="ar-SA"/>
        </w:rPr>
      </w:pPr>
      <w:hyperlink w:anchor="_Toc427577162" w:history="1">
        <w:r w:rsidR="00516557" w:rsidRPr="001B7762">
          <w:rPr>
            <w:rStyle w:val="Hyperlink"/>
            <w:noProof/>
          </w:rPr>
          <w:t>Microsoft Social Engagement</w:t>
        </w:r>
        <w:r w:rsidR="00516557">
          <w:rPr>
            <w:noProof/>
            <w:webHidden/>
          </w:rPr>
          <w:tab/>
        </w:r>
        <w:r w:rsidR="00516557">
          <w:rPr>
            <w:noProof/>
            <w:webHidden/>
          </w:rPr>
          <w:fldChar w:fldCharType="begin"/>
        </w:r>
        <w:r w:rsidR="00516557">
          <w:rPr>
            <w:noProof/>
            <w:webHidden/>
          </w:rPr>
          <w:instrText xml:space="preserve"> PAGEREF _Toc427577162 \h </w:instrText>
        </w:r>
        <w:r w:rsidR="00516557">
          <w:rPr>
            <w:noProof/>
            <w:webHidden/>
          </w:rPr>
        </w:r>
        <w:r w:rsidR="00516557">
          <w:rPr>
            <w:noProof/>
            <w:webHidden/>
          </w:rPr>
          <w:fldChar w:fldCharType="separate"/>
        </w:r>
        <w:r w:rsidR="00516557">
          <w:rPr>
            <w:noProof/>
            <w:webHidden/>
          </w:rPr>
          <w:t>17</w:t>
        </w:r>
        <w:r w:rsidR="00516557">
          <w:rPr>
            <w:noProof/>
            <w:webHidden/>
          </w:rPr>
          <w:fldChar w:fldCharType="end"/>
        </w:r>
      </w:hyperlink>
    </w:p>
    <w:p w14:paraId="5D22E12A" w14:textId="77777777" w:rsidR="00516557" w:rsidRDefault="004410A2">
      <w:pPr>
        <w:pStyle w:val="TOC4"/>
        <w:rPr>
          <w:rFonts w:eastAsiaTheme="minorEastAsia"/>
          <w:smallCaps w:val="0"/>
          <w:noProof/>
          <w:sz w:val="22"/>
          <w:lang w:val="en-US" w:eastAsia="ja-JP" w:bidi="ar-SA"/>
        </w:rPr>
      </w:pPr>
      <w:hyperlink w:anchor="_Toc427577163" w:history="1">
        <w:r w:rsidR="00516557" w:rsidRPr="001B7762">
          <w:rPr>
            <w:rStyle w:val="Hyperlink"/>
            <w:noProof/>
          </w:rPr>
          <w:t>Parature, from Microsoft</w:t>
        </w:r>
        <w:r w:rsidR="00516557">
          <w:rPr>
            <w:noProof/>
            <w:webHidden/>
          </w:rPr>
          <w:tab/>
        </w:r>
        <w:r w:rsidR="00516557">
          <w:rPr>
            <w:noProof/>
            <w:webHidden/>
          </w:rPr>
          <w:fldChar w:fldCharType="begin"/>
        </w:r>
        <w:r w:rsidR="00516557">
          <w:rPr>
            <w:noProof/>
            <w:webHidden/>
          </w:rPr>
          <w:instrText xml:space="preserve"> PAGEREF _Toc427577163 \h </w:instrText>
        </w:r>
        <w:r w:rsidR="00516557">
          <w:rPr>
            <w:noProof/>
            <w:webHidden/>
          </w:rPr>
        </w:r>
        <w:r w:rsidR="00516557">
          <w:rPr>
            <w:noProof/>
            <w:webHidden/>
          </w:rPr>
          <w:fldChar w:fldCharType="separate"/>
        </w:r>
        <w:r w:rsidR="00516557">
          <w:rPr>
            <w:noProof/>
            <w:webHidden/>
          </w:rPr>
          <w:t>18</w:t>
        </w:r>
        <w:r w:rsidR="00516557">
          <w:rPr>
            <w:noProof/>
            <w:webHidden/>
          </w:rPr>
          <w:fldChar w:fldCharType="end"/>
        </w:r>
      </w:hyperlink>
    </w:p>
    <w:p w14:paraId="1E24F654" w14:textId="77777777" w:rsidR="00516557" w:rsidRDefault="004410A2">
      <w:pPr>
        <w:pStyle w:val="TOC2"/>
        <w:tabs>
          <w:tab w:val="right" w:leader="dot" w:pos="5030"/>
        </w:tabs>
        <w:rPr>
          <w:rFonts w:eastAsiaTheme="minorEastAsia"/>
          <w:b w:val="0"/>
          <w:smallCaps w:val="0"/>
          <w:noProof/>
          <w:sz w:val="22"/>
          <w:lang w:val="en-US" w:eastAsia="ja-JP" w:bidi="ar-SA"/>
        </w:rPr>
      </w:pPr>
      <w:hyperlink w:anchor="_Toc427577164" w:history="1">
        <w:r w:rsidR="00516557" w:rsidRPr="001B7762">
          <w:rPr>
            <w:rStyle w:val="Hyperlink"/>
            <w:noProof/>
          </w:rPr>
          <w:t>Office 365-tjenester</w:t>
        </w:r>
        <w:r w:rsidR="00516557">
          <w:rPr>
            <w:noProof/>
            <w:webHidden/>
          </w:rPr>
          <w:tab/>
        </w:r>
        <w:r w:rsidR="00516557">
          <w:rPr>
            <w:noProof/>
            <w:webHidden/>
          </w:rPr>
          <w:fldChar w:fldCharType="begin"/>
        </w:r>
        <w:r w:rsidR="00516557">
          <w:rPr>
            <w:noProof/>
            <w:webHidden/>
          </w:rPr>
          <w:instrText xml:space="preserve"> PAGEREF _Toc427577164 \h </w:instrText>
        </w:r>
        <w:r w:rsidR="00516557">
          <w:rPr>
            <w:noProof/>
            <w:webHidden/>
          </w:rPr>
        </w:r>
        <w:r w:rsidR="00516557">
          <w:rPr>
            <w:noProof/>
            <w:webHidden/>
          </w:rPr>
          <w:fldChar w:fldCharType="separate"/>
        </w:r>
        <w:r w:rsidR="00516557">
          <w:rPr>
            <w:noProof/>
            <w:webHidden/>
          </w:rPr>
          <w:t>18</w:t>
        </w:r>
        <w:r w:rsidR="00516557">
          <w:rPr>
            <w:noProof/>
            <w:webHidden/>
          </w:rPr>
          <w:fldChar w:fldCharType="end"/>
        </w:r>
      </w:hyperlink>
    </w:p>
    <w:p w14:paraId="0B0AC7D7" w14:textId="77777777" w:rsidR="00516557" w:rsidRDefault="004410A2">
      <w:pPr>
        <w:pStyle w:val="TOC4"/>
        <w:rPr>
          <w:rFonts w:eastAsiaTheme="minorEastAsia"/>
          <w:smallCaps w:val="0"/>
          <w:noProof/>
          <w:sz w:val="22"/>
          <w:lang w:val="en-US" w:eastAsia="ja-JP" w:bidi="ar-SA"/>
        </w:rPr>
      </w:pPr>
      <w:hyperlink w:anchor="_Toc427577165" w:history="1">
        <w:r w:rsidR="00516557" w:rsidRPr="001B7762">
          <w:rPr>
            <w:rStyle w:val="Hyperlink"/>
            <w:noProof/>
          </w:rPr>
          <w:t>Exchange Online</w:t>
        </w:r>
        <w:r w:rsidR="00516557">
          <w:rPr>
            <w:noProof/>
            <w:webHidden/>
          </w:rPr>
          <w:tab/>
        </w:r>
        <w:r w:rsidR="00516557">
          <w:rPr>
            <w:noProof/>
            <w:webHidden/>
          </w:rPr>
          <w:fldChar w:fldCharType="begin"/>
        </w:r>
        <w:r w:rsidR="00516557">
          <w:rPr>
            <w:noProof/>
            <w:webHidden/>
          </w:rPr>
          <w:instrText xml:space="preserve"> PAGEREF _Toc427577165 \h </w:instrText>
        </w:r>
        <w:r w:rsidR="00516557">
          <w:rPr>
            <w:noProof/>
            <w:webHidden/>
          </w:rPr>
        </w:r>
        <w:r w:rsidR="00516557">
          <w:rPr>
            <w:noProof/>
            <w:webHidden/>
          </w:rPr>
          <w:fldChar w:fldCharType="separate"/>
        </w:r>
        <w:r w:rsidR="00516557">
          <w:rPr>
            <w:noProof/>
            <w:webHidden/>
          </w:rPr>
          <w:t>18</w:t>
        </w:r>
        <w:r w:rsidR="00516557">
          <w:rPr>
            <w:noProof/>
            <w:webHidden/>
          </w:rPr>
          <w:fldChar w:fldCharType="end"/>
        </w:r>
      </w:hyperlink>
    </w:p>
    <w:p w14:paraId="37A135FC" w14:textId="77777777" w:rsidR="00516557" w:rsidRDefault="004410A2">
      <w:pPr>
        <w:pStyle w:val="TOC4"/>
        <w:rPr>
          <w:rFonts w:eastAsiaTheme="minorEastAsia"/>
          <w:smallCaps w:val="0"/>
          <w:noProof/>
          <w:sz w:val="22"/>
          <w:lang w:val="en-US" w:eastAsia="ja-JP" w:bidi="ar-SA"/>
        </w:rPr>
      </w:pPr>
      <w:hyperlink w:anchor="_Toc427577166" w:history="1">
        <w:r w:rsidR="00516557" w:rsidRPr="001B7762">
          <w:rPr>
            <w:rStyle w:val="Hyperlink"/>
            <w:noProof/>
          </w:rPr>
          <w:t>Office 365-programmer</w:t>
        </w:r>
        <w:r w:rsidR="00516557">
          <w:rPr>
            <w:noProof/>
            <w:webHidden/>
          </w:rPr>
          <w:tab/>
        </w:r>
        <w:r w:rsidR="00516557">
          <w:rPr>
            <w:noProof/>
            <w:webHidden/>
          </w:rPr>
          <w:fldChar w:fldCharType="begin"/>
        </w:r>
        <w:r w:rsidR="00516557">
          <w:rPr>
            <w:noProof/>
            <w:webHidden/>
          </w:rPr>
          <w:instrText xml:space="preserve"> PAGEREF _Toc427577166 \h </w:instrText>
        </w:r>
        <w:r w:rsidR="00516557">
          <w:rPr>
            <w:noProof/>
            <w:webHidden/>
          </w:rPr>
        </w:r>
        <w:r w:rsidR="00516557">
          <w:rPr>
            <w:noProof/>
            <w:webHidden/>
          </w:rPr>
          <w:fldChar w:fldCharType="separate"/>
        </w:r>
        <w:r w:rsidR="00516557">
          <w:rPr>
            <w:noProof/>
            <w:webHidden/>
          </w:rPr>
          <w:t>20</w:t>
        </w:r>
        <w:r w:rsidR="00516557">
          <w:rPr>
            <w:noProof/>
            <w:webHidden/>
          </w:rPr>
          <w:fldChar w:fldCharType="end"/>
        </w:r>
      </w:hyperlink>
    </w:p>
    <w:p w14:paraId="3EA0C4D6" w14:textId="77777777" w:rsidR="00516557" w:rsidRDefault="004410A2">
      <w:pPr>
        <w:pStyle w:val="TOC4"/>
        <w:rPr>
          <w:rFonts w:eastAsiaTheme="minorEastAsia"/>
          <w:smallCaps w:val="0"/>
          <w:noProof/>
          <w:sz w:val="22"/>
          <w:lang w:val="en-US" w:eastAsia="ja-JP" w:bidi="ar-SA"/>
        </w:rPr>
      </w:pPr>
      <w:hyperlink w:anchor="_Toc427577167" w:history="1">
        <w:r w:rsidR="00516557" w:rsidRPr="001B7762">
          <w:rPr>
            <w:rStyle w:val="Hyperlink"/>
            <w:noProof/>
          </w:rPr>
          <w:t>Office Online</w:t>
        </w:r>
        <w:r w:rsidR="00516557">
          <w:rPr>
            <w:noProof/>
            <w:webHidden/>
          </w:rPr>
          <w:tab/>
        </w:r>
        <w:r w:rsidR="00516557">
          <w:rPr>
            <w:noProof/>
            <w:webHidden/>
          </w:rPr>
          <w:fldChar w:fldCharType="begin"/>
        </w:r>
        <w:r w:rsidR="00516557">
          <w:rPr>
            <w:noProof/>
            <w:webHidden/>
          </w:rPr>
          <w:instrText xml:space="preserve"> PAGEREF _Toc427577167 \h </w:instrText>
        </w:r>
        <w:r w:rsidR="00516557">
          <w:rPr>
            <w:noProof/>
            <w:webHidden/>
          </w:rPr>
        </w:r>
        <w:r w:rsidR="00516557">
          <w:rPr>
            <w:noProof/>
            <w:webHidden/>
          </w:rPr>
          <w:fldChar w:fldCharType="separate"/>
        </w:r>
        <w:r w:rsidR="00516557">
          <w:rPr>
            <w:noProof/>
            <w:webHidden/>
          </w:rPr>
          <w:t>20</w:t>
        </w:r>
        <w:r w:rsidR="00516557">
          <w:rPr>
            <w:noProof/>
            <w:webHidden/>
          </w:rPr>
          <w:fldChar w:fldCharType="end"/>
        </w:r>
      </w:hyperlink>
    </w:p>
    <w:p w14:paraId="38AC19BD" w14:textId="77777777" w:rsidR="00516557" w:rsidRDefault="004410A2">
      <w:pPr>
        <w:pStyle w:val="TOC4"/>
        <w:rPr>
          <w:rFonts w:eastAsiaTheme="minorEastAsia"/>
          <w:smallCaps w:val="0"/>
          <w:noProof/>
          <w:sz w:val="22"/>
          <w:lang w:val="en-US" w:eastAsia="ja-JP" w:bidi="ar-SA"/>
        </w:rPr>
      </w:pPr>
      <w:hyperlink w:anchor="_Toc427577168" w:history="1">
        <w:r w:rsidR="00516557" w:rsidRPr="001B7762">
          <w:rPr>
            <w:rStyle w:val="Hyperlink"/>
            <w:noProof/>
          </w:rPr>
          <w:t>OneDrive for Business</w:t>
        </w:r>
        <w:r w:rsidR="00516557">
          <w:rPr>
            <w:noProof/>
            <w:webHidden/>
          </w:rPr>
          <w:tab/>
        </w:r>
        <w:r w:rsidR="00516557">
          <w:rPr>
            <w:noProof/>
            <w:webHidden/>
          </w:rPr>
          <w:fldChar w:fldCharType="begin"/>
        </w:r>
        <w:r w:rsidR="00516557">
          <w:rPr>
            <w:noProof/>
            <w:webHidden/>
          </w:rPr>
          <w:instrText xml:space="preserve"> PAGEREF _Toc427577168 \h </w:instrText>
        </w:r>
        <w:r w:rsidR="00516557">
          <w:rPr>
            <w:noProof/>
            <w:webHidden/>
          </w:rPr>
        </w:r>
        <w:r w:rsidR="00516557">
          <w:rPr>
            <w:noProof/>
            <w:webHidden/>
          </w:rPr>
          <w:fldChar w:fldCharType="separate"/>
        </w:r>
        <w:r w:rsidR="00516557">
          <w:rPr>
            <w:noProof/>
            <w:webHidden/>
          </w:rPr>
          <w:t>21</w:t>
        </w:r>
        <w:r w:rsidR="00516557">
          <w:rPr>
            <w:noProof/>
            <w:webHidden/>
          </w:rPr>
          <w:fldChar w:fldCharType="end"/>
        </w:r>
      </w:hyperlink>
    </w:p>
    <w:p w14:paraId="3D6432E3" w14:textId="77777777" w:rsidR="00516557" w:rsidRDefault="004410A2">
      <w:pPr>
        <w:pStyle w:val="TOC4"/>
        <w:rPr>
          <w:rFonts w:eastAsiaTheme="minorEastAsia"/>
          <w:smallCaps w:val="0"/>
          <w:noProof/>
          <w:sz w:val="22"/>
          <w:lang w:val="en-US" w:eastAsia="ja-JP" w:bidi="ar-SA"/>
        </w:rPr>
      </w:pPr>
      <w:hyperlink w:anchor="_Toc427577169" w:history="1">
        <w:r w:rsidR="00516557" w:rsidRPr="001B7762">
          <w:rPr>
            <w:rStyle w:val="Hyperlink"/>
            <w:noProof/>
          </w:rPr>
          <w:t>Project Online</w:t>
        </w:r>
        <w:r w:rsidR="00516557">
          <w:rPr>
            <w:noProof/>
            <w:webHidden/>
          </w:rPr>
          <w:tab/>
        </w:r>
        <w:r w:rsidR="00516557">
          <w:rPr>
            <w:noProof/>
            <w:webHidden/>
          </w:rPr>
          <w:fldChar w:fldCharType="begin"/>
        </w:r>
        <w:r w:rsidR="00516557">
          <w:rPr>
            <w:noProof/>
            <w:webHidden/>
          </w:rPr>
          <w:instrText xml:space="preserve"> PAGEREF _Toc427577169 \h </w:instrText>
        </w:r>
        <w:r w:rsidR="00516557">
          <w:rPr>
            <w:noProof/>
            <w:webHidden/>
          </w:rPr>
        </w:r>
        <w:r w:rsidR="00516557">
          <w:rPr>
            <w:noProof/>
            <w:webHidden/>
          </w:rPr>
          <w:fldChar w:fldCharType="separate"/>
        </w:r>
        <w:r w:rsidR="00516557">
          <w:rPr>
            <w:noProof/>
            <w:webHidden/>
          </w:rPr>
          <w:t>21</w:t>
        </w:r>
        <w:r w:rsidR="00516557">
          <w:rPr>
            <w:noProof/>
            <w:webHidden/>
          </w:rPr>
          <w:fldChar w:fldCharType="end"/>
        </w:r>
      </w:hyperlink>
    </w:p>
    <w:p w14:paraId="48011664" w14:textId="77777777" w:rsidR="00516557" w:rsidRDefault="004410A2">
      <w:pPr>
        <w:pStyle w:val="TOC4"/>
        <w:rPr>
          <w:rFonts w:eastAsiaTheme="minorEastAsia"/>
          <w:smallCaps w:val="0"/>
          <w:noProof/>
          <w:sz w:val="22"/>
          <w:lang w:val="en-US" w:eastAsia="ja-JP" w:bidi="ar-SA"/>
        </w:rPr>
      </w:pPr>
      <w:hyperlink w:anchor="_Toc427577170" w:history="1">
        <w:r w:rsidR="00516557" w:rsidRPr="001B7762">
          <w:rPr>
            <w:rStyle w:val="Hyperlink"/>
            <w:noProof/>
          </w:rPr>
          <w:t>SharePoint Online</w:t>
        </w:r>
        <w:r w:rsidR="00516557">
          <w:rPr>
            <w:noProof/>
            <w:webHidden/>
          </w:rPr>
          <w:tab/>
        </w:r>
        <w:r w:rsidR="00516557">
          <w:rPr>
            <w:noProof/>
            <w:webHidden/>
          </w:rPr>
          <w:fldChar w:fldCharType="begin"/>
        </w:r>
        <w:r w:rsidR="00516557">
          <w:rPr>
            <w:noProof/>
            <w:webHidden/>
          </w:rPr>
          <w:instrText xml:space="preserve"> PAGEREF _Toc427577170 \h </w:instrText>
        </w:r>
        <w:r w:rsidR="00516557">
          <w:rPr>
            <w:noProof/>
            <w:webHidden/>
          </w:rPr>
        </w:r>
        <w:r w:rsidR="00516557">
          <w:rPr>
            <w:noProof/>
            <w:webHidden/>
          </w:rPr>
          <w:fldChar w:fldCharType="separate"/>
        </w:r>
        <w:r w:rsidR="00516557">
          <w:rPr>
            <w:noProof/>
            <w:webHidden/>
          </w:rPr>
          <w:t>21</w:t>
        </w:r>
        <w:r w:rsidR="00516557">
          <w:rPr>
            <w:noProof/>
            <w:webHidden/>
          </w:rPr>
          <w:fldChar w:fldCharType="end"/>
        </w:r>
      </w:hyperlink>
    </w:p>
    <w:p w14:paraId="6CC4D1B1" w14:textId="77777777" w:rsidR="00516557" w:rsidRDefault="004410A2">
      <w:pPr>
        <w:pStyle w:val="TOC4"/>
        <w:rPr>
          <w:rFonts w:eastAsiaTheme="minorEastAsia"/>
          <w:smallCaps w:val="0"/>
          <w:noProof/>
          <w:sz w:val="22"/>
          <w:lang w:val="en-US" w:eastAsia="ja-JP" w:bidi="ar-SA"/>
        </w:rPr>
      </w:pPr>
      <w:hyperlink w:anchor="_Toc427577171" w:history="1">
        <w:r w:rsidR="00516557" w:rsidRPr="001B7762">
          <w:rPr>
            <w:rStyle w:val="Hyperlink"/>
            <w:noProof/>
          </w:rPr>
          <w:t>Skype for Business Online</w:t>
        </w:r>
        <w:r w:rsidR="00516557">
          <w:rPr>
            <w:noProof/>
            <w:webHidden/>
          </w:rPr>
          <w:tab/>
        </w:r>
        <w:r w:rsidR="00516557">
          <w:rPr>
            <w:noProof/>
            <w:webHidden/>
          </w:rPr>
          <w:fldChar w:fldCharType="begin"/>
        </w:r>
        <w:r w:rsidR="00516557">
          <w:rPr>
            <w:noProof/>
            <w:webHidden/>
          </w:rPr>
          <w:instrText xml:space="preserve"> PAGEREF _Toc427577171 \h </w:instrText>
        </w:r>
        <w:r w:rsidR="00516557">
          <w:rPr>
            <w:noProof/>
            <w:webHidden/>
          </w:rPr>
        </w:r>
        <w:r w:rsidR="00516557">
          <w:rPr>
            <w:noProof/>
            <w:webHidden/>
          </w:rPr>
          <w:fldChar w:fldCharType="separate"/>
        </w:r>
        <w:r w:rsidR="00516557">
          <w:rPr>
            <w:noProof/>
            <w:webHidden/>
          </w:rPr>
          <w:t>21</w:t>
        </w:r>
        <w:r w:rsidR="00516557">
          <w:rPr>
            <w:noProof/>
            <w:webHidden/>
          </w:rPr>
          <w:fldChar w:fldCharType="end"/>
        </w:r>
      </w:hyperlink>
    </w:p>
    <w:p w14:paraId="55AD6B8F" w14:textId="77777777" w:rsidR="00516557" w:rsidRDefault="004410A2">
      <w:pPr>
        <w:pStyle w:val="TOC2"/>
        <w:tabs>
          <w:tab w:val="right" w:leader="dot" w:pos="5030"/>
        </w:tabs>
        <w:rPr>
          <w:rFonts w:eastAsiaTheme="minorEastAsia"/>
          <w:b w:val="0"/>
          <w:smallCaps w:val="0"/>
          <w:noProof/>
          <w:sz w:val="22"/>
          <w:lang w:val="en-US" w:eastAsia="ja-JP" w:bidi="ar-SA"/>
        </w:rPr>
      </w:pPr>
      <w:hyperlink w:anchor="_Toc427577172" w:history="1">
        <w:r w:rsidR="00516557" w:rsidRPr="001B7762">
          <w:rPr>
            <w:rStyle w:val="Hyperlink"/>
            <w:noProof/>
          </w:rPr>
          <w:t>Andre Onlinetjenester</w:t>
        </w:r>
        <w:r w:rsidR="00516557">
          <w:rPr>
            <w:noProof/>
            <w:webHidden/>
          </w:rPr>
          <w:tab/>
        </w:r>
        <w:r w:rsidR="00516557">
          <w:rPr>
            <w:noProof/>
            <w:webHidden/>
          </w:rPr>
          <w:fldChar w:fldCharType="begin"/>
        </w:r>
        <w:r w:rsidR="00516557">
          <w:rPr>
            <w:noProof/>
            <w:webHidden/>
          </w:rPr>
          <w:instrText xml:space="preserve"> PAGEREF _Toc427577172 \h </w:instrText>
        </w:r>
        <w:r w:rsidR="00516557">
          <w:rPr>
            <w:noProof/>
            <w:webHidden/>
          </w:rPr>
        </w:r>
        <w:r w:rsidR="00516557">
          <w:rPr>
            <w:noProof/>
            <w:webHidden/>
          </w:rPr>
          <w:fldChar w:fldCharType="separate"/>
        </w:r>
        <w:r w:rsidR="00516557">
          <w:rPr>
            <w:noProof/>
            <w:webHidden/>
          </w:rPr>
          <w:t>22</w:t>
        </w:r>
        <w:r w:rsidR="00516557">
          <w:rPr>
            <w:noProof/>
            <w:webHidden/>
          </w:rPr>
          <w:fldChar w:fldCharType="end"/>
        </w:r>
      </w:hyperlink>
    </w:p>
    <w:p w14:paraId="79043B51" w14:textId="77777777" w:rsidR="00516557" w:rsidRDefault="004410A2">
      <w:pPr>
        <w:pStyle w:val="TOC4"/>
        <w:rPr>
          <w:rFonts w:eastAsiaTheme="minorEastAsia"/>
          <w:smallCaps w:val="0"/>
          <w:noProof/>
          <w:sz w:val="22"/>
          <w:lang w:val="en-US" w:eastAsia="ja-JP" w:bidi="ar-SA"/>
        </w:rPr>
      </w:pPr>
      <w:hyperlink w:anchor="_Toc427577173" w:history="1">
        <w:r w:rsidR="00516557" w:rsidRPr="001B7762">
          <w:rPr>
            <w:rStyle w:val="Hyperlink"/>
            <w:noProof/>
          </w:rPr>
          <w:t>Bing Maps Enterprise Platform og Bing Maps Mobile Asset Management Platform</w:t>
        </w:r>
        <w:r w:rsidR="00516557">
          <w:rPr>
            <w:noProof/>
            <w:webHidden/>
          </w:rPr>
          <w:tab/>
        </w:r>
        <w:r w:rsidR="00516557">
          <w:rPr>
            <w:noProof/>
            <w:webHidden/>
          </w:rPr>
          <w:fldChar w:fldCharType="begin"/>
        </w:r>
        <w:r w:rsidR="00516557">
          <w:rPr>
            <w:noProof/>
            <w:webHidden/>
          </w:rPr>
          <w:instrText xml:space="preserve"> PAGEREF _Toc427577173 \h </w:instrText>
        </w:r>
        <w:r w:rsidR="00516557">
          <w:rPr>
            <w:noProof/>
            <w:webHidden/>
          </w:rPr>
        </w:r>
        <w:r w:rsidR="00516557">
          <w:rPr>
            <w:noProof/>
            <w:webHidden/>
          </w:rPr>
          <w:fldChar w:fldCharType="separate"/>
        </w:r>
        <w:r w:rsidR="00516557">
          <w:rPr>
            <w:noProof/>
            <w:webHidden/>
          </w:rPr>
          <w:t>22</w:t>
        </w:r>
        <w:r w:rsidR="00516557">
          <w:rPr>
            <w:noProof/>
            <w:webHidden/>
          </w:rPr>
          <w:fldChar w:fldCharType="end"/>
        </w:r>
      </w:hyperlink>
    </w:p>
    <w:p w14:paraId="3264819F" w14:textId="77777777" w:rsidR="00516557" w:rsidRDefault="004410A2">
      <w:pPr>
        <w:pStyle w:val="TOC4"/>
        <w:rPr>
          <w:rFonts w:eastAsiaTheme="minorEastAsia"/>
          <w:smallCaps w:val="0"/>
          <w:noProof/>
          <w:sz w:val="22"/>
          <w:lang w:val="en-US" w:eastAsia="ja-JP" w:bidi="ar-SA"/>
        </w:rPr>
      </w:pPr>
      <w:hyperlink w:anchor="_Toc427577174" w:history="1">
        <w:r w:rsidR="00516557" w:rsidRPr="001B7762">
          <w:rPr>
            <w:rStyle w:val="Hyperlink"/>
            <w:noProof/>
          </w:rPr>
          <w:t>Microsoft Learning E-Reference Library</w:t>
        </w:r>
        <w:r w:rsidR="00516557">
          <w:rPr>
            <w:noProof/>
            <w:webHidden/>
          </w:rPr>
          <w:tab/>
        </w:r>
        <w:r w:rsidR="00516557">
          <w:rPr>
            <w:noProof/>
            <w:webHidden/>
          </w:rPr>
          <w:fldChar w:fldCharType="begin"/>
        </w:r>
        <w:r w:rsidR="00516557">
          <w:rPr>
            <w:noProof/>
            <w:webHidden/>
          </w:rPr>
          <w:instrText xml:space="preserve"> PAGEREF _Toc427577174 \h </w:instrText>
        </w:r>
        <w:r w:rsidR="00516557">
          <w:rPr>
            <w:noProof/>
            <w:webHidden/>
          </w:rPr>
        </w:r>
        <w:r w:rsidR="00516557">
          <w:rPr>
            <w:noProof/>
            <w:webHidden/>
          </w:rPr>
          <w:fldChar w:fldCharType="separate"/>
        </w:r>
        <w:r w:rsidR="00516557">
          <w:rPr>
            <w:noProof/>
            <w:webHidden/>
          </w:rPr>
          <w:t>22</w:t>
        </w:r>
        <w:r w:rsidR="00516557">
          <w:rPr>
            <w:noProof/>
            <w:webHidden/>
          </w:rPr>
          <w:fldChar w:fldCharType="end"/>
        </w:r>
      </w:hyperlink>
    </w:p>
    <w:p w14:paraId="54CD7984" w14:textId="77777777" w:rsidR="00516557" w:rsidRDefault="004410A2">
      <w:pPr>
        <w:pStyle w:val="TOC4"/>
        <w:rPr>
          <w:rFonts w:eastAsiaTheme="minorEastAsia"/>
          <w:smallCaps w:val="0"/>
          <w:noProof/>
          <w:sz w:val="22"/>
          <w:lang w:val="en-US" w:eastAsia="ja-JP" w:bidi="ar-SA"/>
        </w:rPr>
      </w:pPr>
      <w:hyperlink w:anchor="_Toc427577175" w:history="1">
        <w:r w:rsidR="00516557" w:rsidRPr="001B7762">
          <w:rPr>
            <w:rStyle w:val="Hyperlink"/>
            <w:noProof/>
          </w:rPr>
          <w:t>Microsoft Learning IT Academy</w:t>
        </w:r>
        <w:r w:rsidR="00516557">
          <w:rPr>
            <w:noProof/>
            <w:webHidden/>
          </w:rPr>
          <w:tab/>
        </w:r>
        <w:r w:rsidR="00516557">
          <w:rPr>
            <w:noProof/>
            <w:webHidden/>
          </w:rPr>
          <w:fldChar w:fldCharType="begin"/>
        </w:r>
        <w:r w:rsidR="00516557">
          <w:rPr>
            <w:noProof/>
            <w:webHidden/>
          </w:rPr>
          <w:instrText xml:space="preserve"> PAGEREF _Toc427577175 \h </w:instrText>
        </w:r>
        <w:r w:rsidR="00516557">
          <w:rPr>
            <w:noProof/>
            <w:webHidden/>
          </w:rPr>
        </w:r>
        <w:r w:rsidR="00516557">
          <w:rPr>
            <w:noProof/>
            <w:webHidden/>
          </w:rPr>
          <w:fldChar w:fldCharType="separate"/>
        </w:r>
        <w:r w:rsidR="00516557">
          <w:rPr>
            <w:noProof/>
            <w:webHidden/>
          </w:rPr>
          <w:t>22</w:t>
        </w:r>
        <w:r w:rsidR="00516557">
          <w:rPr>
            <w:noProof/>
            <w:webHidden/>
          </w:rPr>
          <w:fldChar w:fldCharType="end"/>
        </w:r>
      </w:hyperlink>
    </w:p>
    <w:p w14:paraId="69BBA51A" w14:textId="77777777" w:rsidR="00516557" w:rsidRDefault="004410A2">
      <w:pPr>
        <w:pStyle w:val="TOC4"/>
        <w:rPr>
          <w:rFonts w:eastAsiaTheme="minorEastAsia"/>
          <w:smallCaps w:val="0"/>
          <w:noProof/>
          <w:sz w:val="22"/>
          <w:lang w:val="en-US" w:eastAsia="ja-JP" w:bidi="ar-SA"/>
        </w:rPr>
      </w:pPr>
      <w:hyperlink w:anchor="_Toc427577176" w:history="1">
        <w:r w:rsidR="00516557" w:rsidRPr="001B7762">
          <w:rPr>
            <w:rStyle w:val="Hyperlink"/>
            <w:noProof/>
          </w:rPr>
          <w:t>Office 365 Developer</w:t>
        </w:r>
        <w:r w:rsidR="00516557">
          <w:rPr>
            <w:noProof/>
            <w:webHidden/>
          </w:rPr>
          <w:tab/>
        </w:r>
        <w:r w:rsidR="00516557">
          <w:rPr>
            <w:noProof/>
            <w:webHidden/>
          </w:rPr>
          <w:fldChar w:fldCharType="begin"/>
        </w:r>
        <w:r w:rsidR="00516557">
          <w:rPr>
            <w:noProof/>
            <w:webHidden/>
          </w:rPr>
          <w:instrText xml:space="preserve"> PAGEREF _Toc427577176 \h </w:instrText>
        </w:r>
        <w:r w:rsidR="00516557">
          <w:rPr>
            <w:noProof/>
            <w:webHidden/>
          </w:rPr>
        </w:r>
        <w:r w:rsidR="00516557">
          <w:rPr>
            <w:noProof/>
            <w:webHidden/>
          </w:rPr>
          <w:fldChar w:fldCharType="separate"/>
        </w:r>
        <w:r w:rsidR="00516557">
          <w:rPr>
            <w:noProof/>
            <w:webHidden/>
          </w:rPr>
          <w:t>23</w:t>
        </w:r>
        <w:r w:rsidR="00516557">
          <w:rPr>
            <w:noProof/>
            <w:webHidden/>
          </w:rPr>
          <w:fldChar w:fldCharType="end"/>
        </w:r>
      </w:hyperlink>
    </w:p>
    <w:p w14:paraId="5EB9C2B7" w14:textId="77777777" w:rsidR="00516557" w:rsidRDefault="004410A2">
      <w:pPr>
        <w:pStyle w:val="TOC4"/>
        <w:rPr>
          <w:rFonts w:eastAsiaTheme="minorEastAsia"/>
          <w:smallCaps w:val="0"/>
          <w:noProof/>
          <w:sz w:val="22"/>
          <w:lang w:val="en-US" w:eastAsia="ja-JP" w:bidi="ar-SA"/>
        </w:rPr>
      </w:pPr>
      <w:hyperlink w:anchor="_Toc427577177" w:history="1">
        <w:r w:rsidR="00516557" w:rsidRPr="001B7762">
          <w:rPr>
            <w:rStyle w:val="Hyperlink"/>
            <w:noProof/>
          </w:rPr>
          <w:t>Power BI Pro</w:t>
        </w:r>
        <w:r w:rsidR="00516557">
          <w:rPr>
            <w:noProof/>
            <w:webHidden/>
          </w:rPr>
          <w:tab/>
        </w:r>
        <w:r w:rsidR="00516557">
          <w:rPr>
            <w:noProof/>
            <w:webHidden/>
          </w:rPr>
          <w:fldChar w:fldCharType="begin"/>
        </w:r>
        <w:r w:rsidR="00516557">
          <w:rPr>
            <w:noProof/>
            <w:webHidden/>
          </w:rPr>
          <w:instrText xml:space="preserve"> PAGEREF _Toc427577177 \h </w:instrText>
        </w:r>
        <w:r w:rsidR="00516557">
          <w:rPr>
            <w:noProof/>
            <w:webHidden/>
          </w:rPr>
        </w:r>
        <w:r w:rsidR="00516557">
          <w:rPr>
            <w:noProof/>
            <w:webHidden/>
          </w:rPr>
          <w:fldChar w:fldCharType="separate"/>
        </w:r>
        <w:r w:rsidR="00516557">
          <w:rPr>
            <w:noProof/>
            <w:webHidden/>
          </w:rPr>
          <w:t>23</w:t>
        </w:r>
        <w:r w:rsidR="00516557">
          <w:rPr>
            <w:noProof/>
            <w:webHidden/>
          </w:rPr>
          <w:fldChar w:fldCharType="end"/>
        </w:r>
      </w:hyperlink>
    </w:p>
    <w:p w14:paraId="176FD261" w14:textId="77777777" w:rsidR="00516557" w:rsidRDefault="004410A2">
      <w:pPr>
        <w:pStyle w:val="TOC4"/>
        <w:rPr>
          <w:rFonts w:eastAsiaTheme="minorEastAsia"/>
          <w:smallCaps w:val="0"/>
          <w:noProof/>
          <w:sz w:val="22"/>
          <w:lang w:val="en-US" w:eastAsia="ja-JP" w:bidi="ar-SA"/>
        </w:rPr>
      </w:pPr>
      <w:hyperlink w:anchor="_Toc427577178" w:history="1">
        <w:r w:rsidR="00516557" w:rsidRPr="001B7762">
          <w:rPr>
            <w:rStyle w:val="Hyperlink"/>
            <w:noProof/>
          </w:rPr>
          <w:t>System Center Endpoint Protection</w:t>
        </w:r>
        <w:r w:rsidR="00516557">
          <w:rPr>
            <w:noProof/>
            <w:webHidden/>
          </w:rPr>
          <w:tab/>
        </w:r>
        <w:r w:rsidR="00516557">
          <w:rPr>
            <w:noProof/>
            <w:webHidden/>
          </w:rPr>
          <w:fldChar w:fldCharType="begin"/>
        </w:r>
        <w:r w:rsidR="00516557">
          <w:rPr>
            <w:noProof/>
            <w:webHidden/>
          </w:rPr>
          <w:instrText xml:space="preserve"> PAGEREF _Toc427577178 \h </w:instrText>
        </w:r>
        <w:r w:rsidR="00516557">
          <w:rPr>
            <w:noProof/>
            <w:webHidden/>
          </w:rPr>
        </w:r>
        <w:r w:rsidR="00516557">
          <w:rPr>
            <w:noProof/>
            <w:webHidden/>
          </w:rPr>
          <w:fldChar w:fldCharType="separate"/>
        </w:r>
        <w:r w:rsidR="00516557">
          <w:rPr>
            <w:noProof/>
            <w:webHidden/>
          </w:rPr>
          <w:t>23</w:t>
        </w:r>
        <w:r w:rsidR="00516557">
          <w:rPr>
            <w:noProof/>
            <w:webHidden/>
          </w:rPr>
          <w:fldChar w:fldCharType="end"/>
        </w:r>
      </w:hyperlink>
    </w:p>
    <w:p w14:paraId="37E69C4B" w14:textId="77777777" w:rsidR="00516557" w:rsidRDefault="004410A2">
      <w:pPr>
        <w:pStyle w:val="TOC4"/>
        <w:rPr>
          <w:rFonts w:eastAsiaTheme="minorEastAsia"/>
          <w:smallCaps w:val="0"/>
          <w:noProof/>
          <w:sz w:val="22"/>
          <w:lang w:val="en-US" w:eastAsia="ja-JP" w:bidi="ar-SA"/>
        </w:rPr>
      </w:pPr>
      <w:hyperlink w:anchor="_Toc427577179" w:history="1">
        <w:r w:rsidR="00516557" w:rsidRPr="001B7762">
          <w:rPr>
            <w:rStyle w:val="Hyperlink"/>
            <w:noProof/>
          </w:rPr>
          <w:t>Translator API</w:t>
        </w:r>
        <w:r w:rsidR="00516557">
          <w:rPr>
            <w:noProof/>
            <w:webHidden/>
          </w:rPr>
          <w:tab/>
        </w:r>
        <w:r w:rsidR="00516557">
          <w:rPr>
            <w:noProof/>
            <w:webHidden/>
          </w:rPr>
          <w:fldChar w:fldCharType="begin"/>
        </w:r>
        <w:r w:rsidR="00516557">
          <w:rPr>
            <w:noProof/>
            <w:webHidden/>
          </w:rPr>
          <w:instrText xml:space="preserve"> PAGEREF _Toc427577179 \h </w:instrText>
        </w:r>
        <w:r w:rsidR="00516557">
          <w:rPr>
            <w:noProof/>
            <w:webHidden/>
          </w:rPr>
        </w:r>
        <w:r w:rsidR="00516557">
          <w:rPr>
            <w:noProof/>
            <w:webHidden/>
          </w:rPr>
          <w:fldChar w:fldCharType="separate"/>
        </w:r>
        <w:r w:rsidR="00516557">
          <w:rPr>
            <w:noProof/>
            <w:webHidden/>
          </w:rPr>
          <w:t>23</w:t>
        </w:r>
        <w:r w:rsidR="00516557">
          <w:rPr>
            <w:noProof/>
            <w:webHidden/>
          </w:rPr>
          <w:fldChar w:fldCharType="end"/>
        </w:r>
      </w:hyperlink>
    </w:p>
    <w:p w14:paraId="2506C6E9" w14:textId="77777777" w:rsidR="00516557" w:rsidRDefault="004410A2">
      <w:pPr>
        <w:pStyle w:val="TOC4"/>
        <w:rPr>
          <w:rFonts w:eastAsiaTheme="minorEastAsia"/>
          <w:smallCaps w:val="0"/>
          <w:noProof/>
          <w:sz w:val="22"/>
          <w:lang w:val="en-US" w:eastAsia="ja-JP" w:bidi="ar-SA"/>
        </w:rPr>
      </w:pPr>
      <w:hyperlink w:anchor="_Toc427577180" w:history="1">
        <w:r w:rsidR="00516557" w:rsidRPr="001B7762">
          <w:rPr>
            <w:rStyle w:val="Hyperlink"/>
            <w:noProof/>
          </w:rPr>
          <w:t>Yammer Enterprise</w:t>
        </w:r>
        <w:r w:rsidR="00516557">
          <w:rPr>
            <w:noProof/>
            <w:webHidden/>
          </w:rPr>
          <w:tab/>
        </w:r>
        <w:r w:rsidR="00516557">
          <w:rPr>
            <w:noProof/>
            <w:webHidden/>
          </w:rPr>
          <w:fldChar w:fldCharType="begin"/>
        </w:r>
        <w:r w:rsidR="00516557">
          <w:rPr>
            <w:noProof/>
            <w:webHidden/>
          </w:rPr>
          <w:instrText xml:space="preserve"> PAGEREF _Toc427577180 \h </w:instrText>
        </w:r>
        <w:r w:rsidR="00516557">
          <w:rPr>
            <w:noProof/>
            <w:webHidden/>
          </w:rPr>
        </w:r>
        <w:r w:rsidR="00516557">
          <w:rPr>
            <w:noProof/>
            <w:webHidden/>
          </w:rPr>
          <w:fldChar w:fldCharType="separate"/>
        </w:r>
        <w:r w:rsidR="00516557">
          <w:rPr>
            <w:noProof/>
            <w:webHidden/>
          </w:rPr>
          <w:t>23</w:t>
        </w:r>
        <w:r w:rsidR="00516557">
          <w:rPr>
            <w:noProof/>
            <w:webHidden/>
          </w:rPr>
          <w:fldChar w:fldCharType="end"/>
        </w:r>
      </w:hyperlink>
    </w:p>
    <w:p w14:paraId="10098E12" w14:textId="77777777" w:rsidR="00516557" w:rsidRDefault="004410A2">
      <w:pPr>
        <w:pStyle w:val="TOC1"/>
        <w:tabs>
          <w:tab w:val="right" w:leader="dot" w:pos="5030"/>
        </w:tabs>
        <w:rPr>
          <w:rFonts w:eastAsiaTheme="minorEastAsia"/>
          <w:b w:val="0"/>
          <w:caps w:val="0"/>
          <w:noProof/>
          <w:sz w:val="22"/>
          <w:lang w:val="en-US" w:eastAsia="ja-JP" w:bidi="ar-SA"/>
        </w:rPr>
      </w:pPr>
      <w:hyperlink w:anchor="_Toc427577181" w:history="1">
        <w:r w:rsidR="00516557" w:rsidRPr="001B7762">
          <w:rPr>
            <w:rStyle w:val="Hyperlink"/>
            <w:noProof/>
          </w:rPr>
          <w:t>Bilag 1 – Meddelelser</w:t>
        </w:r>
        <w:r w:rsidR="00516557">
          <w:rPr>
            <w:noProof/>
            <w:webHidden/>
          </w:rPr>
          <w:tab/>
        </w:r>
        <w:r w:rsidR="00516557">
          <w:rPr>
            <w:noProof/>
            <w:webHidden/>
          </w:rPr>
          <w:fldChar w:fldCharType="begin"/>
        </w:r>
        <w:r w:rsidR="00516557">
          <w:rPr>
            <w:noProof/>
            <w:webHidden/>
          </w:rPr>
          <w:instrText xml:space="preserve"> PAGEREF _Toc427577181 \h </w:instrText>
        </w:r>
        <w:r w:rsidR="00516557">
          <w:rPr>
            <w:noProof/>
            <w:webHidden/>
          </w:rPr>
        </w:r>
        <w:r w:rsidR="00516557">
          <w:rPr>
            <w:noProof/>
            <w:webHidden/>
          </w:rPr>
          <w:fldChar w:fldCharType="separate"/>
        </w:r>
        <w:r w:rsidR="00516557">
          <w:rPr>
            <w:noProof/>
            <w:webHidden/>
          </w:rPr>
          <w:t>24</w:t>
        </w:r>
        <w:r w:rsidR="00516557">
          <w:rPr>
            <w:noProof/>
            <w:webHidden/>
          </w:rPr>
          <w:fldChar w:fldCharType="end"/>
        </w:r>
      </w:hyperlink>
    </w:p>
    <w:p w14:paraId="599C0F92" w14:textId="77777777" w:rsidR="00516557" w:rsidRDefault="004410A2">
      <w:pPr>
        <w:pStyle w:val="TOC3"/>
        <w:tabs>
          <w:tab w:val="right" w:leader="dot" w:pos="5030"/>
        </w:tabs>
        <w:rPr>
          <w:rFonts w:eastAsiaTheme="minorEastAsia"/>
          <w:smallCaps w:val="0"/>
          <w:noProof/>
          <w:sz w:val="22"/>
          <w:lang w:val="en-US" w:eastAsia="ja-JP" w:bidi="ar-SA"/>
        </w:rPr>
      </w:pPr>
      <w:hyperlink w:anchor="_Toc427577182" w:history="1">
        <w:r w:rsidR="00516557" w:rsidRPr="001B7762">
          <w:rPr>
            <w:rStyle w:val="Hyperlink"/>
            <w:noProof/>
          </w:rPr>
          <w:t>Bing Maps</w:t>
        </w:r>
        <w:r w:rsidR="00516557">
          <w:rPr>
            <w:noProof/>
            <w:webHidden/>
          </w:rPr>
          <w:tab/>
        </w:r>
        <w:r w:rsidR="00516557">
          <w:rPr>
            <w:noProof/>
            <w:webHidden/>
          </w:rPr>
          <w:fldChar w:fldCharType="begin"/>
        </w:r>
        <w:r w:rsidR="00516557">
          <w:rPr>
            <w:noProof/>
            <w:webHidden/>
          </w:rPr>
          <w:instrText xml:space="preserve"> PAGEREF _Toc427577182 \h </w:instrText>
        </w:r>
        <w:r w:rsidR="00516557">
          <w:rPr>
            <w:noProof/>
            <w:webHidden/>
          </w:rPr>
        </w:r>
        <w:r w:rsidR="00516557">
          <w:rPr>
            <w:noProof/>
            <w:webHidden/>
          </w:rPr>
          <w:fldChar w:fldCharType="separate"/>
        </w:r>
        <w:r w:rsidR="00516557">
          <w:rPr>
            <w:noProof/>
            <w:webHidden/>
          </w:rPr>
          <w:t>24</w:t>
        </w:r>
        <w:r w:rsidR="00516557">
          <w:rPr>
            <w:noProof/>
            <w:webHidden/>
          </w:rPr>
          <w:fldChar w:fldCharType="end"/>
        </w:r>
      </w:hyperlink>
    </w:p>
    <w:p w14:paraId="530E355F" w14:textId="77777777" w:rsidR="00516557" w:rsidRDefault="004410A2">
      <w:pPr>
        <w:pStyle w:val="TOC3"/>
        <w:tabs>
          <w:tab w:val="right" w:leader="dot" w:pos="5030"/>
        </w:tabs>
        <w:rPr>
          <w:rFonts w:eastAsiaTheme="minorEastAsia"/>
          <w:smallCaps w:val="0"/>
          <w:noProof/>
          <w:sz w:val="22"/>
          <w:lang w:val="en-US" w:eastAsia="ja-JP" w:bidi="ar-SA"/>
        </w:rPr>
      </w:pPr>
      <w:hyperlink w:anchor="_Toc427577183" w:history="1">
        <w:r w:rsidR="00516557" w:rsidRPr="001B7762">
          <w:rPr>
            <w:rStyle w:val="Hyperlink"/>
            <w:noProof/>
          </w:rPr>
          <w:t>Kundesupport</w:t>
        </w:r>
        <w:r w:rsidR="00516557">
          <w:rPr>
            <w:noProof/>
            <w:webHidden/>
          </w:rPr>
          <w:tab/>
        </w:r>
        <w:r w:rsidR="00516557">
          <w:rPr>
            <w:noProof/>
            <w:webHidden/>
          </w:rPr>
          <w:fldChar w:fldCharType="begin"/>
        </w:r>
        <w:r w:rsidR="00516557">
          <w:rPr>
            <w:noProof/>
            <w:webHidden/>
          </w:rPr>
          <w:instrText xml:space="preserve"> PAGEREF _Toc427577183 \h </w:instrText>
        </w:r>
        <w:r w:rsidR="00516557">
          <w:rPr>
            <w:noProof/>
            <w:webHidden/>
          </w:rPr>
        </w:r>
        <w:r w:rsidR="00516557">
          <w:rPr>
            <w:noProof/>
            <w:webHidden/>
          </w:rPr>
          <w:fldChar w:fldCharType="separate"/>
        </w:r>
        <w:r w:rsidR="00516557">
          <w:rPr>
            <w:noProof/>
            <w:webHidden/>
          </w:rPr>
          <w:t>24</w:t>
        </w:r>
        <w:r w:rsidR="00516557">
          <w:rPr>
            <w:noProof/>
            <w:webHidden/>
          </w:rPr>
          <w:fldChar w:fldCharType="end"/>
        </w:r>
      </w:hyperlink>
    </w:p>
    <w:p w14:paraId="6322557A" w14:textId="77777777" w:rsidR="00516557" w:rsidRDefault="004410A2">
      <w:pPr>
        <w:pStyle w:val="TOC3"/>
        <w:tabs>
          <w:tab w:val="right" w:leader="dot" w:pos="5030"/>
        </w:tabs>
        <w:rPr>
          <w:rFonts w:eastAsiaTheme="minorEastAsia"/>
          <w:smallCaps w:val="0"/>
          <w:noProof/>
          <w:sz w:val="22"/>
          <w:lang w:val="en-US" w:eastAsia="ja-JP" w:bidi="ar-SA"/>
        </w:rPr>
      </w:pPr>
      <w:hyperlink w:anchor="_Toc427577184" w:history="1">
        <w:r w:rsidR="00516557" w:rsidRPr="001B7762">
          <w:rPr>
            <w:rStyle w:val="Hyperlink"/>
            <w:noProof/>
          </w:rPr>
          <w:t>Meddelelse om H.264/AVC Visual Standard, VC-1 Video Standard, MPEG-4 Part Visual Standard og MPEG-2 Video Standard</w:t>
        </w:r>
        <w:r w:rsidR="00516557">
          <w:rPr>
            <w:noProof/>
            <w:webHidden/>
          </w:rPr>
          <w:tab/>
        </w:r>
        <w:r w:rsidR="00516557">
          <w:rPr>
            <w:noProof/>
            <w:webHidden/>
          </w:rPr>
          <w:fldChar w:fldCharType="begin"/>
        </w:r>
        <w:r w:rsidR="00516557">
          <w:rPr>
            <w:noProof/>
            <w:webHidden/>
          </w:rPr>
          <w:instrText xml:space="preserve"> PAGEREF _Toc427577184 \h </w:instrText>
        </w:r>
        <w:r w:rsidR="00516557">
          <w:rPr>
            <w:noProof/>
            <w:webHidden/>
          </w:rPr>
        </w:r>
        <w:r w:rsidR="00516557">
          <w:rPr>
            <w:noProof/>
            <w:webHidden/>
          </w:rPr>
          <w:fldChar w:fldCharType="separate"/>
        </w:r>
        <w:r w:rsidR="00516557">
          <w:rPr>
            <w:noProof/>
            <w:webHidden/>
          </w:rPr>
          <w:t>25</w:t>
        </w:r>
        <w:r w:rsidR="00516557">
          <w:rPr>
            <w:noProof/>
            <w:webHidden/>
          </w:rPr>
          <w:fldChar w:fldCharType="end"/>
        </w:r>
      </w:hyperlink>
    </w:p>
    <w:p w14:paraId="37360C9A" w14:textId="77777777" w:rsidR="00516557" w:rsidRDefault="004410A2">
      <w:pPr>
        <w:pStyle w:val="TOC1"/>
        <w:tabs>
          <w:tab w:val="right" w:leader="dot" w:pos="5030"/>
        </w:tabs>
        <w:rPr>
          <w:rFonts w:eastAsiaTheme="minorEastAsia"/>
          <w:b w:val="0"/>
          <w:caps w:val="0"/>
          <w:noProof/>
          <w:sz w:val="22"/>
          <w:lang w:val="en-US" w:eastAsia="ja-JP" w:bidi="ar-SA"/>
        </w:rPr>
      </w:pPr>
      <w:hyperlink w:anchor="_Toc427577185" w:history="1">
        <w:r w:rsidR="00516557" w:rsidRPr="001B7762">
          <w:rPr>
            <w:rStyle w:val="Hyperlink"/>
            <w:noProof/>
          </w:rPr>
          <w:t>Bilag 2 – Subscription License-pakker</w:t>
        </w:r>
        <w:r w:rsidR="00516557">
          <w:rPr>
            <w:noProof/>
            <w:webHidden/>
          </w:rPr>
          <w:tab/>
        </w:r>
        <w:r w:rsidR="00516557">
          <w:rPr>
            <w:noProof/>
            <w:webHidden/>
          </w:rPr>
          <w:fldChar w:fldCharType="begin"/>
        </w:r>
        <w:r w:rsidR="00516557">
          <w:rPr>
            <w:noProof/>
            <w:webHidden/>
          </w:rPr>
          <w:instrText xml:space="preserve"> PAGEREF _Toc427577185 \h </w:instrText>
        </w:r>
        <w:r w:rsidR="00516557">
          <w:rPr>
            <w:noProof/>
            <w:webHidden/>
          </w:rPr>
        </w:r>
        <w:r w:rsidR="00516557">
          <w:rPr>
            <w:noProof/>
            <w:webHidden/>
          </w:rPr>
          <w:fldChar w:fldCharType="separate"/>
        </w:r>
        <w:r w:rsidR="00516557">
          <w:rPr>
            <w:noProof/>
            <w:webHidden/>
          </w:rPr>
          <w:t>26</w:t>
        </w:r>
        <w:r w:rsidR="00516557">
          <w:rPr>
            <w:noProof/>
            <w:webHidden/>
          </w:rPr>
          <w:fldChar w:fldCharType="end"/>
        </w:r>
      </w:hyperlink>
    </w:p>
    <w:p w14:paraId="2F8E3D46" w14:textId="77777777" w:rsidR="00516557" w:rsidRDefault="004410A2">
      <w:pPr>
        <w:pStyle w:val="TOC1"/>
        <w:tabs>
          <w:tab w:val="right" w:leader="dot" w:pos="5030"/>
        </w:tabs>
        <w:rPr>
          <w:rFonts w:eastAsiaTheme="minorEastAsia"/>
          <w:b w:val="0"/>
          <w:caps w:val="0"/>
          <w:noProof/>
          <w:sz w:val="22"/>
          <w:lang w:val="en-US" w:eastAsia="ja-JP" w:bidi="ar-SA"/>
        </w:rPr>
      </w:pPr>
      <w:hyperlink w:anchor="_Toc427577186" w:history="1">
        <w:r w:rsidR="00516557" w:rsidRPr="001B7762">
          <w:rPr>
            <w:rStyle w:val="Hyperlink"/>
            <w:noProof/>
          </w:rPr>
          <w:t>Bilag 3 – Standardkontraktbestemmelserne (Behandlere)</w:t>
        </w:r>
        <w:r w:rsidR="00516557">
          <w:rPr>
            <w:noProof/>
            <w:webHidden/>
          </w:rPr>
          <w:tab/>
        </w:r>
        <w:r w:rsidR="00516557">
          <w:rPr>
            <w:noProof/>
            <w:webHidden/>
          </w:rPr>
          <w:fldChar w:fldCharType="begin"/>
        </w:r>
        <w:r w:rsidR="00516557">
          <w:rPr>
            <w:noProof/>
            <w:webHidden/>
          </w:rPr>
          <w:instrText xml:space="preserve"> PAGEREF _Toc427577186 \h </w:instrText>
        </w:r>
        <w:r w:rsidR="00516557">
          <w:rPr>
            <w:noProof/>
            <w:webHidden/>
          </w:rPr>
        </w:r>
        <w:r w:rsidR="00516557">
          <w:rPr>
            <w:noProof/>
            <w:webHidden/>
          </w:rPr>
          <w:fldChar w:fldCharType="separate"/>
        </w:r>
        <w:r w:rsidR="00516557">
          <w:rPr>
            <w:noProof/>
            <w:webHidden/>
          </w:rPr>
          <w:t>27</w:t>
        </w:r>
        <w:r w:rsidR="00516557">
          <w:rPr>
            <w:noProof/>
            <w:webHidden/>
          </w:rPr>
          <w:fldChar w:fldCharType="end"/>
        </w:r>
      </w:hyperlink>
    </w:p>
    <w:p w14:paraId="092C9288" w14:textId="1531465B"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5" w:name="Introduction"/>
      <w:bookmarkStart w:id="6" w:name="F2"/>
      <w:bookmarkStart w:id="7" w:name="_Toc427577116"/>
      <w:r>
        <w:lastRenderedPageBreak/>
        <w:t>Introduktion</w:t>
      </w:r>
      <w:bookmarkEnd w:id="5"/>
      <w:bookmarkEnd w:id="6"/>
      <w:bookmarkEnd w:id="7"/>
    </w:p>
    <w:p w14:paraId="7E3AAC87" w14:textId="1C01A0A5" w:rsidR="003F6CEE" w:rsidRPr="00690C65" w:rsidRDefault="003C35CD" w:rsidP="00366C8E">
      <w:pPr>
        <w:pStyle w:val="ProductList-Body"/>
        <w:spacing w:after="120"/>
      </w:pPr>
      <w:r>
        <w:t>Fra d. 1. juli 2014 erstatter disse Vilkår for Onlinetjenester (OST) Brugervilkår for Online-services (OLSUR). OST indeholder vilkår, der gælder for Kundens brug af onlinetjenester. Forskellige vilkår, herunder forskellige vilkår for beskyttelse af personoplysninger og sikkerhed, styrer Kundens brug af Ikke-Microsoft-produkter (som defineret nedenfor) samt andre produkter og tjenester fra Microsoft.</w:t>
      </w:r>
    </w:p>
    <w:p w14:paraId="03BB023E" w14:textId="057C8C39" w:rsidR="004D27A6" w:rsidRPr="00690C65" w:rsidRDefault="003F6CEE" w:rsidP="003F6CEE">
      <w:pPr>
        <w:pStyle w:val="ProductList-Body"/>
      </w:pPr>
      <w:r>
        <w:t xml:space="preserve">De fleste Onlinetjenester har en tilknyttet Serviceniveauaftale (SLA). Der findes flere oplysninger om Onlinetjeneste-SLA'er på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690C65" w:rsidRDefault="003F6CEE" w:rsidP="00366C8E">
      <w:pPr>
        <w:pStyle w:val="ProductList-Offering1Heading"/>
        <w:outlineLvl w:val="1"/>
      </w:pPr>
      <w:bookmarkStart w:id="8" w:name="_Toc427577117"/>
      <w:r>
        <w:t>Tidligere versioner</w:t>
      </w:r>
      <w:bookmarkEnd w:id="8"/>
    </w:p>
    <w:p w14:paraId="2A9D9754" w14:textId="487D7DCC" w:rsidR="004D27A6" w:rsidRPr="00690C65" w:rsidRDefault="003F6CEE" w:rsidP="00A914BF">
      <w:pPr>
        <w:pStyle w:val="ProductList-Body"/>
      </w:pPr>
      <w:r>
        <w:t xml:space="preserve">OST indeholder vilkår for Onlinetjenester, der er tilgængelige for øjeblikket. I forbindelse med tidligere versioner henvises Kunden til </w:t>
      </w:r>
      <w:hyperlink r:id="rId19" w:history="1">
        <w:r>
          <w:rPr>
            <w:rStyle w:val="Hyperlink"/>
          </w:rPr>
          <w:t>http://go.microsoft.com/?linkid=9840733</w:t>
        </w:r>
      </w:hyperlink>
      <w:r>
        <w:t xml:space="preserve"> eller til at kontakte forhandleren eller den relevante Microsoft Account Manager.</w:t>
      </w:r>
    </w:p>
    <w:p w14:paraId="0E33A2B4" w14:textId="77777777" w:rsidR="003F6CEE" w:rsidRPr="00690C65" w:rsidRDefault="003F6CEE" w:rsidP="00A914BF">
      <w:pPr>
        <w:pStyle w:val="ProductList-Body"/>
      </w:pPr>
    </w:p>
    <w:p w14:paraId="6A539FBF" w14:textId="77777777" w:rsidR="00250038" w:rsidRPr="00975ECC" w:rsidRDefault="00250038" w:rsidP="00250038">
      <w:pPr>
        <w:pStyle w:val="ProductList-Offering1Heading"/>
        <w:outlineLvl w:val="1"/>
      </w:pPr>
      <w:bookmarkStart w:id="9" w:name="_Toc417892041"/>
      <w:bookmarkStart w:id="10" w:name="_Toc412644871"/>
      <w:bookmarkStart w:id="11" w:name="_Toc427577118"/>
      <w:bookmarkStart w:id="12" w:name="_Toc378147615"/>
      <w:bookmarkStart w:id="13" w:name="_Toc378151517"/>
      <w:bookmarkStart w:id="14" w:name="_Toc379797094"/>
      <w:bookmarkStart w:id="15" w:name="_Toc380513120"/>
      <w:bookmarkStart w:id="16" w:name="_Toc380655159"/>
      <w:bookmarkStart w:id="17" w:name="_Toc383415077"/>
      <w:r w:rsidRPr="00975ECC">
        <w:t>Præciseringer og Oversigt over Ændringer</w:t>
      </w:r>
      <w:bookmarkEnd w:id="9"/>
      <w:bookmarkEnd w:id="10"/>
      <w:bookmarkEnd w:id="11"/>
    </w:p>
    <w:tbl>
      <w:tblPr>
        <w:tblStyle w:val="TableGrid"/>
        <w:tblW w:w="0" w:type="auto"/>
        <w:tblInd w:w="108" w:type="dxa"/>
        <w:tblLook w:val="04A0" w:firstRow="1" w:lastRow="0" w:firstColumn="1" w:lastColumn="0" w:noHBand="0" w:noVBand="1"/>
      </w:tblPr>
      <w:tblGrid>
        <w:gridCol w:w="5400"/>
        <w:gridCol w:w="5400"/>
      </w:tblGrid>
      <w:tr w:rsidR="00250038" w:rsidRPr="00975ECC" w14:paraId="63CB56D6" w14:textId="77777777" w:rsidTr="007A01A3">
        <w:trPr>
          <w:tblHeader/>
        </w:trPr>
        <w:tc>
          <w:tcPr>
            <w:tcW w:w="5400" w:type="dxa"/>
            <w:shd w:val="clear" w:color="auto" w:fill="0072C6"/>
          </w:tcPr>
          <w:p w14:paraId="252460F1" w14:textId="77777777" w:rsidR="00250038" w:rsidRPr="00975ECC" w:rsidRDefault="00250038" w:rsidP="00250038">
            <w:pPr>
              <w:pStyle w:val="ProductList-Body"/>
              <w:spacing w:before="20" w:after="20"/>
              <w:rPr>
                <w:color w:val="FFFFFF" w:themeColor="background1"/>
              </w:rPr>
            </w:pPr>
            <w:r w:rsidRPr="00975ECC">
              <w:rPr>
                <w:color w:val="FFFFFF" w:themeColor="background1"/>
              </w:rPr>
              <w:t>Tilføjelser</w:t>
            </w:r>
          </w:p>
        </w:tc>
        <w:tc>
          <w:tcPr>
            <w:tcW w:w="5400" w:type="dxa"/>
            <w:shd w:val="clear" w:color="auto" w:fill="0072C6"/>
          </w:tcPr>
          <w:p w14:paraId="7FA7CF5E" w14:textId="77777777" w:rsidR="00250038" w:rsidRPr="00975ECC" w:rsidRDefault="00250038" w:rsidP="00250038">
            <w:pPr>
              <w:pStyle w:val="ProductList-Body"/>
              <w:spacing w:before="20" w:after="20"/>
              <w:rPr>
                <w:color w:val="FFFFFF" w:themeColor="background1"/>
              </w:rPr>
            </w:pPr>
            <w:r w:rsidRPr="00975ECC">
              <w:rPr>
                <w:color w:val="FFFFFF" w:themeColor="background1"/>
              </w:rPr>
              <w:t>Sletninger</w:t>
            </w:r>
          </w:p>
        </w:tc>
      </w:tr>
      <w:tr w:rsidR="007A01A3" w:rsidRPr="00975ECC" w14:paraId="0790C8C0" w14:textId="77777777" w:rsidTr="007A01A3">
        <w:tc>
          <w:tcPr>
            <w:tcW w:w="5400" w:type="dxa"/>
          </w:tcPr>
          <w:p w14:paraId="0ACF3C2B" w14:textId="5592D2B7" w:rsidR="007A01A3" w:rsidRPr="00975ECC" w:rsidRDefault="007A01A3" w:rsidP="007A01A3">
            <w:pPr>
              <w:pStyle w:val="ProductList-Body"/>
            </w:pPr>
          </w:p>
        </w:tc>
        <w:tc>
          <w:tcPr>
            <w:tcW w:w="5400" w:type="dxa"/>
          </w:tcPr>
          <w:p w14:paraId="4B43EABA" w14:textId="77777777" w:rsidR="007A01A3" w:rsidRPr="00975ECC" w:rsidRDefault="007A01A3" w:rsidP="007A01A3">
            <w:pPr>
              <w:pStyle w:val="ProductList-Body"/>
            </w:pPr>
          </w:p>
        </w:tc>
      </w:tr>
    </w:tbl>
    <w:p w14:paraId="587225CC" w14:textId="77777777" w:rsidR="00250038" w:rsidRPr="00975ECC" w:rsidRDefault="00250038" w:rsidP="00250038">
      <w:pPr>
        <w:pStyle w:val="ProductList-Body"/>
      </w:pPr>
    </w:p>
    <w:p w14:paraId="55C63977" w14:textId="77777777" w:rsidR="00FD4EBD" w:rsidRDefault="00FD4EBD" w:rsidP="00FD4EBD">
      <w:pPr>
        <w:pStyle w:val="ProductList-Body"/>
        <w:tabs>
          <w:tab w:val="left" w:pos="360"/>
        </w:tabs>
        <w:rPr>
          <w:b/>
          <w:color w:val="00188F"/>
        </w:rPr>
      </w:pPr>
      <w:r>
        <w:rPr>
          <w:b/>
          <w:color w:val="00188F"/>
        </w:rPr>
        <w:t>Universelle Vilkår</w:t>
      </w:r>
    </w:p>
    <w:p w14:paraId="30977993" w14:textId="77777777" w:rsidR="00FD4EBD" w:rsidRPr="00FE3844" w:rsidRDefault="004410A2" w:rsidP="00FD4EBD">
      <w:pPr>
        <w:pStyle w:val="ProductList-Body"/>
      </w:pPr>
      <w:hyperlink w:anchor="ImportExportServices" w:history="1">
        <w:r w:rsidR="00FD4EBD">
          <w:rPr>
            <w:rStyle w:val="Hyperlink"/>
          </w:rPr>
          <w:t>Import/Eksporttjenester</w:t>
        </w:r>
      </w:hyperlink>
      <w:r w:rsidR="00FD4EBD">
        <w:t>: Afsnittet Import/Eksporttjenester er blevet flyttet fra Microsoft Azure-tjenester til Universelle Vilkår og revideret til at gælde for produkter, der anvender Import/Eksporttjenester.</w:t>
      </w:r>
    </w:p>
    <w:p w14:paraId="3E1FD318" w14:textId="77777777" w:rsidR="00FD4EBD" w:rsidRPr="001818BC" w:rsidRDefault="00FD4EBD" w:rsidP="00FD4EBD">
      <w:pPr>
        <w:pStyle w:val="ProductList-Body"/>
      </w:pPr>
    </w:p>
    <w:p w14:paraId="65F21FA0" w14:textId="77777777" w:rsidR="00FD4EBD" w:rsidRDefault="00FD4EBD" w:rsidP="00FD4EBD">
      <w:pPr>
        <w:pStyle w:val="ProductList-Body"/>
        <w:tabs>
          <w:tab w:val="left" w:pos="360"/>
        </w:tabs>
        <w:rPr>
          <w:b/>
          <w:color w:val="00188F"/>
        </w:rPr>
      </w:pPr>
      <w:r>
        <w:rPr>
          <w:b/>
          <w:color w:val="00188F"/>
        </w:rPr>
        <w:t>Online-services</w:t>
      </w:r>
    </w:p>
    <w:p w14:paraId="14B42A26" w14:textId="77777777" w:rsidR="00FD4EBD" w:rsidRDefault="004410A2" w:rsidP="00FD4EBD">
      <w:pPr>
        <w:pStyle w:val="ProductList-Body"/>
      </w:pPr>
      <w:hyperlink w:anchor="MicrosoftAzureServices" w:history="1">
        <w:r w:rsidR="00FD4EBD">
          <w:rPr>
            <w:rStyle w:val="Hyperlink"/>
          </w:rPr>
          <w:t>Microsoft Azure-tjenester</w:t>
        </w:r>
      </w:hyperlink>
      <w:r w:rsidR="00FD4EBD">
        <w:t xml:space="preserve">: Hyperlinket i definitionerne for Microsoft Azure-tjenesterne er blevet opdateret til </w:t>
      </w:r>
      <w:hyperlink r:id="rId20" w:history="1">
        <w:r w:rsidR="00FD4EBD">
          <w:rPr>
            <w:rStyle w:val="Hyperlink"/>
          </w:rPr>
          <w:t>http://azure.microsoft.com/services</w:t>
        </w:r>
      </w:hyperlink>
      <w:r w:rsidR="00FD4EBD">
        <w:t>.</w:t>
      </w:r>
    </w:p>
    <w:p w14:paraId="5EC1B24B" w14:textId="77777777" w:rsidR="00FD4EBD" w:rsidRDefault="00FD4EBD" w:rsidP="00FD4EBD">
      <w:pPr>
        <w:pStyle w:val="ProductList-Body"/>
      </w:pPr>
    </w:p>
    <w:p w14:paraId="47E1D3D1" w14:textId="77777777" w:rsidR="00FD4EBD" w:rsidRDefault="00FD4EBD" w:rsidP="00FD4EBD">
      <w:pPr>
        <w:pStyle w:val="ProductList-Body"/>
        <w:tabs>
          <w:tab w:val="left" w:pos="360"/>
        </w:tabs>
        <w:rPr>
          <w:b/>
          <w:color w:val="00188F"/>
        </w:rPr>
      </w:pPr>
      <w:r>
        <w:rPr>
          <w:b/>
          <w:color w:val="00188F"/>
        </w:rPr>
        <w:t>Bilag</w:t>
      </w:r>
    </w:p>
    <w:p w14:paraId="3D87DA55" w14:textId="77777777" w:rsidR="00FD4EBD" w:rsidRDefault="004410A2" w:rsidP="00FD4EBD">
      <w:pPr>
        <w:pStyle w:val="ProductList-Body"/>
      </w:pPr>
      <w:hyperlink w:anchor="Attachment2" w:history="1">
        <w:r w:rsidR="00FD4EBD">
          <w:rPr>
            <w:rStyle w:val="Hyperlink"/>
          </w:rPr>
          <w:t>Bilag 2 – Subscription License-pakker</w:t>
        </w:r>
      </w:hyperlink>
      <w:r w:rsidR="00FD4EBD">
        <w:t>: Kolonnerne med Office 365 Education E1, E3 og E4 er blevet erstattet med én Office 365 Education.</w:t>
      </w:r>
    </w:p>
    <w:p w14:paraId="3793A9D4" w14:textId="5386A887" w:rsidR="007A01A3" w:rsidRDefault="007A01A3" w:rsidP="007A01A3">
      <w:pPr>
        <w:pStyle w:val="ProductList-Body"/>
        <w:tabs>
          <w:tab w:val="left" w:pos="360"/>
        </w:tabs>
        <w:rPr>
          <w:color w:val="00188F"/>
        </w:rPr>
      </w:pPr>
      <w:r>
        <w:rPr>
          <w:color w:val="00188F"/>
        </w:rPr>
        <w:br w:type="page"/>
      </w:r>
    </w:p>
    <w:p w14:paraId="6F3324E7" w14:textId="164ACDDF" w:rsidR="004D27A6" w:rsidRPr="00690C65" w:rsidRDefault="00730B3A" w:rsidP="00366C8E">
      <w:pPr>
        <w:pStyle w:val="ProductList-SectionHeading"/>
        <w:outlineLvl w:val="0"/>
      </w:pPr>
      <w:bookmarkStart w:id="18" w:name="GeneralTerms"/>
      <w:bookmarkStart w:id="19" w:name="F3"/>
      <w:bookmarkStart w:id="20" w:name="_Toc427577119"/>
      <w:bookmarkEnd w:id="12"/>
      <w:bookmarkEnd w:id="13"/>
      <w:bookmarkEnd w:id="14"/>
      <w:bookmarkEnd w:id="15"/>
      <w:bookmarkEnd w:id="16"/>
      <w:bookmarkEnd w:id="17"/>
      <w:r>
        <w:lastRenderedPageBreak/>
        <w:t>Generelle Vilkår</w:t>
      </w:r>
      <w:bookmarkEnd w:id="18"/>
      <w:bookmarkEnd w:id="19"/>
      <w:bookmarkEnd w:id="20"/>
    </w:p>
    <w:p w14:paraId="13E595AA" w14:textId="7B78F194" w:rsidR="00730B3A" w:rsidRPr="00690C65" w:rsidRDefault="00730B3A" w:rsidP="00A914BF">
      <w:pPr>
        <w:pStyle w:val="ProductList-Body"/>
      </w:pPr>
      <w:r>
        <w:t xml:space="preserve">Kunden må bruge Onlinetjenesterne og relateret software som udtrykkeligt tilladt i Kundens volumenlicensaftale. Microsoft forbeholder sig alle øvrige rettigheder. Kunden skal erhverve og tildele de relevante abonnementslicenser, der er nødvendige for brugen af Onlinetjenesterne. Alle brugere skal have en Bruger-SL, der giver adgang til Onlinetjenesten, medmindre andet fremgår af </w:t>
      </w:r>
      <w:hyperlink w:anchor="OnlineServiceSpecificTerms" w:history="1">
        <w:r>
          <w:rPr>
            <w:rStyle w:val="Hyperlink"/>
          </w:rPr>
          <w:t>Specifikke Vilkår for Onlinetjenester</w:t>
        </w:r>
      </w:hyperlink>
      <w:r>
        <w:t xml:space="preserve">. </w:t>
      </w:r>
      <w:hyperlink w:anchor="Attachment2" w:history="1">
        <w:r>
          <w:rPr>
            <w:rStyle w:val="Hyperlink"/>
          </w:rPr>
          <w:t>Bilag 2</w:t>
        </w:r>
      </w:hyperlink>
      <w:r>
        <w:t xml:space="preserve"> indeholder en beskrivelse af SL Suites, der også opfylder kravene for Bruger-SL'er. Kunden må ikke bruge en Onlinetjeneste, efter udløb af SL'en for den relevante Onlinetjeneste.</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21" w:name="_Toc427577120"/>
      <w:r>
        <w:t>Definitioner</w:t>
      </w:r>
      <w:bookmarkEnd w:id="21"/>
    </w:p>
    <w:p w14:paraId="6FDD5DC5" w14:textId="77777777" w:rsidR="00103924" w:rsidRPr="00690C65" w:rsidRDefault="00103924" w:rsidP="00337870">
      <w:pPr>
        <w:pStyle w:val="ProductList-Body"/>
        <w:spacing w:after="120"/>
      </w:pPr>
      <w:r>
        <w:t>Hvis nogen af nedenstående vilkår ikke er defineret i Kundens volumenlicensaftale, har de følgende beskrivelser.</w:t>
      </w:r>
    </w:p>
    <w:p w14:paraId="1A63487A" w14:textId="359C7578" w:rsidR="00103924" w:rsidRPr="00690C65" w:rsidRDefault="001A6B5F" w:rsidP="00337870">
      <w:pPr>
        <w:pStyle w:val="ProductList-Body"/>
        <w:spacing w:after="120"/>
      </w:pPr>
      <w:r>
        <w:t>”</w:t>
      </w:r>
      <w:r w:rsidR="00874919">
        <w:t>Kundedata</w:t>
      </w:r>
      <w:r>
        <w:t>”</w:t>
      </w:r>
      <w:r w:rsidR="00874919">
        <w:t xml:space="preserve"> betyder alle data, herunder al tekst, al lyd, al video eller alle billedfiler og software, der leveres til Microsoft af, eller på vegne af, Kunden via brug af Onlinetjenesten.</w:t>
      </w:r>
    </w:p>
    <w:p w14:paraId="6DE0382D" w14:textId="6C75A586" w:rsidR="00103924" w:rsidRPr="00690C65" w:rsidRDefault="001A6B5F" w:rsidP="00337870">
      <w:pPr>
        <w:pStyle w:val="ProductList-Body"/>
        <w:spacing w:after="120"/>
      </w:pPr>
      <w:r>
        <w:t>”</w:t>
      </w:r>
      <w:r w:rsidR="00874919">
        <w:t>Ekstern bruger</w:t>
      </w:r>
      <w:r>
        <w:t>”</w:t>
      </w:r>
      <w:r w:rsidR="00874919">
        <w:t xml:space="preserve"> betyder en Onlinetjenestebruger, der ikke er en af Kundens eller en Associeret Virksomheds medarbejder, underleverandør eller agent på stedet.</w:t>
      </w:r>
    </w:p>
    <w:p w14:paraId="4DD7F79B" w14:textId="78CE5526" w:rsidR="00103924" w:rsidRPr="00690C65" w:rsidRDefault="001A6B5F" w:rsidP="00337870">
      <w:pPr>
        <w:pStyle w:val="ProductList-Body"/>
        <w:spacing w:after="120"/>
      </w:pPr>
      <w:r>
        <w:t>”</w:t>
      </w:r>
      <w:r w:rsidR="00337870">
        <w:t>Forekomst</w:t>
      </w:r>
      <w:r>
        <w:t>”</w:t>
      </w:r>
      <w:r w:rsidR="00337870">
        <w:t xml:space="preserve"> betyder en afbildning af software, som er oprettet ved at køre softwarens konfigurations- eller installationsprocedure eller ved duplikering, f.eks. af et billede.</w:t>
      </w:r>
    </w:p>
    <w:p w14:paraId="7142C674" w14:textId="4E1FE6D7" w:rsidR="00103924" w:rsidRPr="00690C65" w:rsidRDefault="001A6B5F" w:rsidP="00337870">
      <w:pPr>
        <w:pStyle w:val="ProductList-Body"/>
        <w:spacing w:after="120"/>
      </w:pPr>
      <w:r>
        <w:t>”</w:t>
      </w:r>
      <w:r w:rsidR="00874919">
        <w:t>Licenseret Enhed</w:t>
      </w:r>
      <w:r>
        <w:t>”</w:t>
      </w:r>
      <w:r w:rsidR="00874919">
        <w:t xml:space="preserve"> betyder et enkelt fysisk hardwaresystem, der er overdraget en licens. I denne definition anses en hardwarepartition eller et kontaktelement (blade) for at være en separat enhed.</w:t>
      </w:r>
    </w:p>
    <w:p w14:paraId="29C4457B" w14:textId="28464038" w:rsidR="00103924" w:rsidRPr="00690C65" w:rsidRDefault="001A6B5F" w:rsidP="00337870">
      <w:pPr>
        <w:pStyle w:val="ProductList-Body"/>
        <w:spacing w:after="120"/>
      </w:pPr>
      <w:r>
        <w:t>”</w:t>
      </w:r>
      <w:r w:rsidR="00874919">
        <w:t>Ikke-Microsoft-produkt</w:t>
      </w:r>
      <w:r>
        <w:t>”</w:t>
      </w:r>
      <w:r w:rsidR="00874919">
        <w:t xml:space="preserve"> betyder software, data, tjenester, websteder eller produkter fra tredjemand.</w:t>
      </w:r>
    </w:p>
    <w:p w14:paraId="73475890" w14:textId="77777777" w:rsidR="00FD4EBD" w:rsidRPr="00874919" w:rsidRDefault="00FD4EBD" w:rsidP="00FD4EBD">
      <w:pPr>
        <w:pStyle w:val="ProductList-Body"/>
        <w:spacing w:after="120"/>
      </w:pPr>
      <w:r>
        <w:t xml:space="preserve">”Online-service” betyder en Microsoft-hostet tjeneste, som Kunden abonnerer på i henhold til en Microsoft-volumenlicensaftale, herunder alle tjenester, der er angivet i afsnittet Onlinetjenester i Produktvilkårene. Produktvilkårene kan findes på </w:t>
      </w:r>
      <w:hyperlink r:id="rId21" w:history="1">
        <w:r>
          <w:rPr>
            <w:rStyle w:val="Hyperlink"/>
          </w:rPr>
          <w:t>http://go.microsoft.com/?linkid=9839207</w:t>
        </w:r>
      </w:hyperlink>
      <w:r w:rsidRPr="007F115E">
        <w:t>.</w:t>
      </w:r>
    </w:p>
    <w:p w14:paraId="44145F90" w14:textId="1E2B5491" w:rsidR="00103924" w:rsidRPr="00690C65" w:rsidRDefault="001A6B5F" w:rsidP="00337870">
      <w:pPr>
        <w:pStyle w:val="ProductList-Body"/>
        <w:spacing w:after="120"/>
      </w:pPr>
      <w:r>
        <w:t>”</w:t>
      </w:r>
      <w:r w:rsidR="00874919">
        <w:t>Operativsystemmiljø</w:t>
      </w:r>
      <w:r>
        <w:t>”</w:t>
      </w:r>
      <w:r w:rsidR="00874919">
        <w:t xml:space="preserve"> (OSE) betyder alle eller dele af en Forekomst af et operativsystem, eller alle eller dele af en virtuel (eller på anden måde emuleret) Forekomst af et operativsystem, der gør det muligt at adskille maskinidentitet (primært computernavn eller lignende entydigt id) eller adskille administrative rettigheder og forekomster af programmer (hvis relevant), der er konfigureret til at køre hele eller dele af en Forekomst af et operativsystem. Der findes to typer OSE’er: fysiske og virtuelle. Et fysisk hardwaresystem kan have ét fysisk OSE og/eller ét eller flere virtuelle OSE'er. Den operativsystemforekomst, der bruges til at køre hardwarevirtualiseringssoftware eller til at levere hardwarevirtualiseringstjenester, betragtes som værende del af det fysiske OSE. </w:t>
      </w:r>
    </w:p>
    <w:p w14:paraId="72678E23" w14:textId="6DAF1FCB" w:rsidR="00730B3A" w:rsidRPr="00690C65" w:rsidRDefault="001A6B5F" w:rsidP="00103924">
      <w:pPr>
        <w:pStyle w:val="ProductList-Body"/>
      </w:pPr>
      <w:r>
        <w:t>”</w:t>
      </w:r>
      <w:r w:rsidR="00337870">
        <w:t>SL</w:t>
      </w:r>
      <w:r>
        <w:t>”</w:t>
      </w:r>
      <w:r w:rsidR="00337870">
        <w:t xml:space="preserve"> betyder abonnementslicens.</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22" w:name="_Toc427577121"/>
      <w:r>
        <w:t>Opdateringer af Vilkår for Onlinetjenester</w:t>
      </w:r>
      <w:bookmarkEnd w:id="22"/>
    </w:p>
    <w:p w14:paraId="2425CDE5" w14:textId="62FACDAB" w:rsidR="00103924" w:rsidRPr="00690C65" w:rsidRDefault="00103924" w:rsidP="00103924">
      <w:pPr>
        <w:pStyle w:val="ProductList-Body"/>
      </w:pPr>
      <w:r>
        <w:t>Når Kunden fornyr eller køber et nyt abonnement på en Onlinetjeneste, gælder den på tidspunktet gældende OST, og den ændres ikke under Kundens abonnement på Onlinetjenesten. Hvis Microsoft lancerer nye funktioner og supplementer eller ny relateret software (dvs. som ikke tidligere har været omfattet af abonnementet), har Microsoft ret til at levere nye vilkår eller foretage opdateringer OST, som er gældende for Kundens brug af de nye funktioner og supplementer eller for ny relateret software.</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23" w:name="_Toc427577122"/>
      <w:r>
        <w:t>Lovmæssige ændringer og geografisk tilgængelighed</w:t>
      </w:r>
      <w:bookmarkEnd w:id="23"/>
    </w:p>
    <w:p w14:paraId="3A70F627" w14:textId="6B0942DA" w:rsidR="00103924" w:rsidRPr="00690C65" w:rsidRDefault="00103924" w:rsidP="00103924">
      <w:pPr>
        <w:pStyle w:val="ProductList-Body"/>
      </w:pPr>
      <w:r>
        <w:t xml:space="preserve">Microsoft må fra tid til anden foretage kommercielt rimelige ændringer til de forskellige Onlinetjenester. Microsoft har ret til at afbryde en Onlinetjeneste i et hvilket som helst land, hvor Microsoft er underlagt lovmæssige regler, bestemmelser eller andre krav, der generelt ikke er gældende for virksomheder, der har aktiviteter i dette område. En Onlinetjenestes tilgængelighed, funktionalitet og sprog kan variere fra land til land. Kunden kan finde flere oplysninger om tilgængelighed på </w:t>
      </w:r>
      <w:hyperlink r:id="rId22"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4" w:name="_Toc427577123"/>
      <w:r>
        <w:t>Dataopbevaring</w:t>
      </w:r>
      <w:bookmarkEnd w:id="24"/>
    </w:p>
    <w:p w14:paraId="1645CC39" w14:textId="5E6B6EA9" w:rsidR="00103924" w:rsidRPr="00690C65" w:rsidRDefault="00D92296" w:rsidP="00337870">
      <w:pPr>
        <w:pStyle w:val="ProductList-Body"/>
        <w:spacing w:after="120"/>
      </w:pPr>
      <w:r>
        <w:t>Microsoft bevarer Kundedata, som er gemt på Onlinetjenesten (undtagen gratis prøveversioner), på en konto med begrænset funktionalitet i 90 dage efter udløb eller ophør af Kundens abonnement, så Kunden kan udtrække dataene. Efter opbevaringsperioden på 90 dage, deaktiverer Microsoft Kundens konto og sletter Kundedataene.</w:t>
      </w:r>
    </w:p>
    <w:p w14:paraId="0950D160" w14:textId="4DB260CB" w:rsidR="00103924" w:rsidRPr="00690C65" w:rsidRDefault="00103924" w:rsidP="00103924">
      <w:pPr>
        <w:pStyle w:val="ProductList-Body"/>
      </w:pPr>
      <w:r>
        <w:t>Onlinetjenesten må ikke understøtte opbevaring eller udtrækning af software, der leveres af Kunden. Microsoft har ingen ansvarsforpligtelser i forbindelse med sletning af Kundedata som beskrevet i dette afsnit.</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5" w:name="_Toc427577124"/>
      <w:r>
        <w:t>Brug af Software sammen med Onlinetjenesten</w:t>
      </w:r>
      <w:bookmarkEnd w:id="25"/>
    </w:p>
    <w:p w14:paraId="62002352" w14:textId="3B9E93C8" w:rsidR="00103924" w:rsidRPr="00690C65" w:rsidRDefault="00103924" w:rsidP="00103924">
      <w:pPr>
        <w:pStyle w:val="ProductList-Body"/>
      </w:pPr>
      <w:r>
        <w:t>Kunden skal muligvis installere bestemt Microsoft-software for at kunne bruge Onlinetjenesten. I så fald gælder følgende vilkår:</w:t>
      </w:r>
    </w:p>
    <w:p w14:paraId="18066401" w14:textId="77777777" w:rsidR="00AD5F09" w:rsidRPr="00690C65" w:rsidRDefault="00AD5F09" w:rsidP="00103924">
      <w:pPr>
        <w:pStyle w:val="ProductList-Body"/>
      </w:pPr>
    </w:p>
    <w:p w14:paraId="3A57E079" w14:textId="79E1A03F" w:rsidR="00103924" w:rsidRPr="00690C65" w:rsidRDefault="00103924" w:rsidP="00FD4EBD">
      <w:pPr>
        <w:pStyle w:val="ProductList-Body"/>
        <w:keepNext/>
        <w:ind w:left="187"/>
        <w:outlineLvl w:val="2"/>
      </w:pPr>
      <w:r>
        <w:rPr>
          <w:b/>
          <w:color w:val="0072C6"/>
        </w:rPr>
        <w:lastRenderedPageBreak/>
        <w:t>Licensvilkår for Microsoft-software</w:t>
      </w:r>
    </w:p>
    <w:p w14:paraId="584B5A12" w14:textId="21FC5B4C" w:rsidR="00103924" w:rsidRPr="00690C65" w:rsidRDefault="00103924" w:rsidP="00AD5F09">
      <w:pPr>
        <w:pStyle w:val="ProductList-Body"/>
        <w:ind w:left="180"/>
      </w:pPr>
      <w:r>
        <w:t xml:space="preserve">Kunden må kun installere og bruge softwaren til brug med Onlinetjenesten. The </w:t>
      </w:r>
      <w:hyperlink w:anchor="OnlineServiceSpecificTerms" w:history="1">
        <w:r>
          <w:rPr>
            <w:rStyle w:val="Hyperlink"/>
          </w:rPr>
          <w:t>Specifikke Vilkår for Onlinetjenester</w:t>
        </w:r>
      </w:hyperlink>
      <w:r>
        <w:t xml:space="preserve"> kan muligvis begrænse antallet af kopier af softwaren, Kunden må bruge, eller antallet af enheder, Kunden må bruge softwaren på. Kundens ret til at bruge softwaren starter, når Onlinetjenesten aktiveres, og den ophører, når Kundens ret til at bruge Onlinetjenesten slutter. Kunden skal fjerne softwaren, når Kundens ret til at bruge den ophører. Microsoft har ret til at deaktivere den på det pågældende tidspunkt.</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Validering, automatiske opdateringer og indsamling til software</w:t>
      </w:r>
    </w:p>
    <w:p w14:paraId="5CA5B88F" w14:textId="716FDDBC" w:rsidR="00103924" w:rsidRPr="00690C65" w:rsidRDefault="00103924" w:rsidP="00AD5F09">
      <w:pPr>
        <w:pStyle w:val="ProductList-Body"/>
        <w:ind w:left="180"/>
      </w:pPr>
      <w:r>
        <w:t>Microsoft har ret til automatisk at kontrollere versionen af et hvilket som helst at sine programmer. Enheder, som softwaren er installeret på, kan regelmæssigt videregive oplysninger for at Microsoft kan kontrollerer, at softwaren er korrekt licenseret. Disse oplysninger inkluderer softwareversionen, slutbrugerens brugerkonto, produkt-id’et, maskin-id og enhedens internetprotokoladresse. Hvis softwaren ikke er korrekt licenseret, kan funktionalitet blive påvirket. Kunden må kun hente opdateringer eller opgraderinger til softwaren fra Microsoft eller autoriserede kilder. Ved at bruge softwaren accepterer Kunden at overføre de oplysninger, der er beskrevet i dette afsnit. Microsoft har ret til at anbefale eller downloade enhedsopdateringer eller supplementer til denne software, med eller uden varsel, på Kundens enheder. Visse Onlinetjenester kræver, eller kan forbedres med, installation af lokal software (f.eks. agenter, programmer til enhedsstyring) (</w:t>
      </w:r>
      <w:r w:rsidR="001A6B5F">
        <w:t>”</w:t>
      </w:r>
      <w:r>
        <w:t>Apps</w:t>
      </w:r>
      <w:r w:rsidR="001A6B5F">
        <w:t>”</w:t>
      </w:r>
      <w:r>
        <w:t>). Appsene kan indsamle data brug af Apps og disses ydelse, og disse data kan blive overført til Microsoft og anvendt til de formål, der fremgår af nærværende OST.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Softwarekomponenter fra tredjemand</w:t>
      </w:r>
    </w:p>
    <w:p w14:paraId="6599E6F9" w14:textId="37E37BB1" w:rsidR="00103924" w:rsidRPr="00690C65" w:rsidRDefault="00103924" w:rsidP="00AD5F09">
      <w:pPr>
        <w:pStyle w:val="ProductList-Body"/>
        <w:ind w:left="180"/>
      </w:pPr>
      <w:r>
        <w:t>Softwaren kan indeholde softwarekomponenter fra tredjemand. Medmindre andet fremgår af softwaren, tildeler Microsoft, ikke tredjemand, Kunden licens til disse komponenter i henhold til Microsofts licensvilkår og bestemmelser.</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6" w:name="_Toc427577125"/>
      <w:r>
        <w:t>Ikke-Microsoft-produkter</w:t>
      </w:r>
      <w:bookmarkEnd w:id="26"/>
    </w:p>
    <w:p w14:paraId="717B1BE0" w14:textId="22E9601F" w:rsidR="00103924" w:rsidRPr="00690C65" w:rsidRDefault="00AD5F09" w:rsidP="00AD5F09">
      <w:pPr>
        <w:pStyle w:val="ProductList-Body"/>
      </w:pPr>
      <w:r>
        <w:t xml:space="preserve">Microsoft kan stille Ikke-Microsoft-produkter til rådighed for Kunden via Kundens brug af Onlinetjenesterne (f.eks. via en butik eller et galleri). Hvis Kunden installerer eller bruger et Ikke-Microsoft-produkt sammen med en Onlinetjeneste, må Kunden ikke gøre dette på en sådan måde, der ville underlægge Microsofts immaterielle rettigheder forpligtelser ud over dem, der udtrykkeligt fremgår af Kundens volumenlicensaftale. Af hensyn til Kunden kan det være, at Microsoft inkluderer gebyrer for Ikke-Microsoft-produktet på Kundens faktura for Onlinetjenester. Microsoft er dog ikke ansvarlig eller erstatningspligtig på nogen måde for Ikke-Microsoft-produktet. Kunden er eneansvarlig for Ikke-Microsoft-produkter, som Kunden installerer eller bruger sammen med en Onlinetjeneste.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7" w:name="_Toc427577126"/>
      <w:r>
        <w:t>Politik vedrørende acceptabel brug</w:t>
      </w:r>
      <w:bookmarkEnd w:id="27"/>
      <w:r>
        <w:t xml:space="preserve"> </w:t>
      </w:r>
    </w:p>
    <w:p w14:paraId="743282DE" w14:textId="77777777" w:rsidR="00AD5F09" w:rsidRPr="00690C65" w:rsidRDefault="00AD5F09" w:rsidP="00AD5F09">
      <w:pPr>
        <w:pStyle w:val="ProductList-Body"/>
      </w:pPr>
      <w:r>
        <w:t>Hverken Kunden eller andre, der har adgang til Onlinetjenesten gennem Kunden, må bruge en Onlinetjeneste:</w:t>
      </w:r>
    </w:p>
    <w:p w14:paraId="50D38345" w14:textId="77777777" w:rsidR="00AD5F09" w:rsidRPr="00690C65" w:rsidRDefault="00AD5F09" w:rsidP="00A44A41">
      <w:pPr>
        <w:pStyle w:val="ProductList-Body"/>
        <w:numPr>
          <w:ilvl w:val="0"/>
          <w:numId w:val="2"/>
        </w:numPr>
        <w:ind w:left="450" w:hanging="270"/>
      </w:pPr>
      <w:r>
        <w:t>på en måde, der er forbudt af lovgivningen, offentlige myndigheder eller via dekret,</w:t>
      </w:r>
    </w:p>
    <w:p w14:paraId="5D5FDB63" w14:textId="77777777" w:rsidR="00AD5F09" w:rsidRPr="00690C65" w:rsidRDefault="00AD5F09" w:rsidP="0088164F">
      <w:pPr>
        <w:pStyle w:val="ProductList-Body"/>
        <w:numPr>
          <w:ilvl w:val="0"/>
          <w:numId w:val="2"/>
        </w:numPr>
        <w:spacing w:before="40"/>
        <w:ind w:left="450" w:hanging="270"/>
      </w:pPr>
      <w:r>
        <w:t xml:space="preserve">til at krænke andres rettigheder, </w:t>
      </w:r>
    </w:p>
    <w:p w14:paraId="41703F54" w14:textId="467BD7CB" w:rsidR="00AD5F09" w:rsidRPr="00690C65" w:rsidRDefault="00AD5F09" w:rsidP="0088164F">
      <w:pPr>
        <w:pStyle w:val="ProductList-Body"/>
        <w:numPr>
          <w:ilvl w:val="0"/>
          <w:numId w:val="2"/>
        </w:numPr>
        <w:spacing w:before="40"/>
        <w:ind w:left="450" w:hanging="270"/>
      </w:pPr>
      <w:r>
        <w:t xml:space="preserve">til på nogen måde at forsøge at få uautoriseret adgang til eller afbryde tjenester, enheder, data, konti eller netværk; </w:t>
      </w:r>
    </w:p>
    <w:p w14:paraId="0A3A559B" w14:textId="77777777" w:rsidR="00AD5F09" w:rsidRPr="00690C65" w:rsidRDefault="00AD5F09" w:rsidP="0088164F">
      <w:pPr>
        <w:pStyle w:val="ProductList-Body"/>
        <w:numPr>
          <w:ilvl w:val="0"/>
          <w:numId w:val="2"/>
        </w:numPr>
        <w:spacing w:before="40"/>
        <w:ind w:left="450" w:hanging="270"/>
      </w:pPr>
      <w:r>
        <w:t>til at spamme eller distribuere malware,</w:t>
      </w:r>
    </w:p>
    <w:p w14:paraId="7AF2D7D9" w14:textId="77777777" w:rsidR="00AD5F09" w:rsidRPr="00690C65" w:rsidRDefault="00AD5F09" w:rsidP="0088164F">
      <w:pPr>
        <w:pStyle w:val="ProductList-Body"/>
        <w:numPr>
          <w:ilvl w:val="0"/>
          <w:numId w:val="2"/>
        </w:numPr>
        <w:spacing w:before="40"/>
        <w:ind w:left="450" w:hanging="270"/>
      </w:pPr>
      <w:r>
        <w:t xml:space="preserve">på en måde, der kunne beskadige Onlinetjenesten eller forringe andres brug af den, eller </w:t>
      </w:r>
    </w:p>
    <w:p w14:paraId="514F970B" w14:textId="77777777" w:rsidR="00AD5F09" w:rsidRPr="00690C65" w:rsidRDefault="00AD5F09" w:rsidP="0088164F">
      <w:pPr>
        <w:pStyle w:val="ProductList-Body"/>
        <w:numPr>
          <w:ilvl w:val="0"/>
          <w:numId w:val="2"/>
        </w:numPr>
        <w:spacing w:before="40" w:after="120"/>
        <w:ind w:left="461" w:hanging="274"/>
      </w:pPr>
      <w:r>
        <w:t>i et program eller situation, hvor fejl i Onlinetjenesten kunne medføre død eller alvorlig legemsbeskadigelse eller alvorlig fysisk eller miljømæssig skade.</w:t>
      </w:r>
    </w:p>
    <w:p w14:paraId="05E5E29F" w14:textId="67BFC2BB" w:rsidR="00103924" w:rsidRPr="00690C65" w:rsidRDefault="00AD5F09" w:rsidP="00AD5F09">
      <w:pPr>
        <w:pStyle w:val="ProductList-Body"/>
      </w:pPr>
      <w:r>
        <w:t>Overtrædelse af vilkårene i dette afsnit kan medføre suspension af Onlinetjenesten. Microsoft suspenderer kun Onlinetjenesten i det omfang, det med rimelighed er nødvendigt. Medmindre Microsoft mener, at umiddelbar suspension er påkrævet, giver Microsoft et rimeligt varsel før suspension af en Onlinetjeneste.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8" w:name="_Toc427577127"/>
      <w:r>
        <w:t>Tekniske begrænsninger</w:t>
      </w:r>
      <w:bookmarkEnd w:id="28"/>
    </w:p>
    <w:p w14:paraId="40AC0812" w14:textId="7E166F55" w:rsidR="00C62FB6" w:rsidRPr="00690C65" w:rsidRDefault="003C35CD" w:rsidP="00C62FB6">
      <w:pPr>
        <w:pStyle w:val="ProductList-Body"/>
      </w:pPr>
      <w:r>
        <w:t>Kunden skal overholde, og må ikke omgå, alle tekniske begrænsninger i en Onlinetjeneste, der kun tillader Kunden at bruge tjenesten på bestemte måder. Kunden må ikke downloade eller på anden vis fjerne kopier af software eller kildekode fra en Online-service, undtagen hvor det er eksplicit tilladt.</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9" w:name="_Toc427577128"/>
      <w:r>
        <w:t>Overholdelse af lovgivning</w:t>
      </w:r>
      <w:bookmarkEnd w:id="29"/>
    </w:p>
    <w:p w14:paraId="4AF31B1C" w14:textId="5CECBED5" w:rsidR="00AD5F09" w:rsidRPr="00690C65" w:rsidRDefault="00AD5F09" w:rsidP="00F824AC">
      <w:pPr>
        <w:pStyle w:val="ProductList-Body"/>
        <w:spacing w:after="120"/>
      </w:pPr>
      <w:r>
        <w:t>Microsoft overholder alle love og regler, der er gældende for leveringen af Onlinetjenesterne, herunder lov om information vedrørende sikkerhedsbrud. Microsoft kan imidlertid ikke holdes ansvarlig for overholdelse af love og forordninger, der er gældende for Kunden eller Kundens branche og ikke er generelt gældende for udbydere af informationsteknologi. Microsoft afgør ikke, hvorvidt Kundedata indeholder oplysninger, der er underlagt en specifik lovgivning eller lov. Alle Sikkerhedshændelser er underlagt nedenstående vilkår i Meddelelser om Sikkerhedshændelser.</w:t>
      </w:r>
    </w:p>
    <w:p w14:paraId="6B63D384" w14:textId="2FDBD42C" w:rsidR="00AD5F09" w:rsidRPr="00690C65" w:rsidRDefault="00AD5F09" w:rsidP="00AD5F09">
      <w:pPr>
        <w:pStyle w:val="ProductList-Body"/>
      </w:pPr>
      <w:r>
        <w:t xml:space="preserve">Kunden skal overholde alle love og forordninger, der gælder for brugen af Onlinetjenester, herunder love i forbindelse med beskyttelse af personoplysninger, databeskyttelse og fortrolig kommunikation. Kunden er ansvarlig for implementering og vedligeholdelse af beskyttelse af personoplysninger og sikkerhedsforanstaltninger i forbindelse med komponenter, som Kunden leverer eller styrer (f.eks. enheder, der er tilmeldt Microsoft Intune, eller på Microsoft Azure-kundes virtuelle maskine eller applikation), og for vurdering af, hvorvidt Onlinetjenesterne er passende til lagring og behandling af oplysninger, der er underlagt en specifik lovgivning eller lov. Kunden er ansvarlig for at besvare forespørgsler fra </w:t>
      </w:r>
      <w:r>
        <w:lastRenderedPageBreak/>
        <w:t>tredjemand vedrørende Kundens brug af en Onlinetjeneste, f.eks. en forespørgsel om at tage indhold ned i henhold til U.S. Digital Millennium Copyright Act (den amerikanske lov om ophavsret) eller anden gældende lovgivning.</w:t>
      </w:r>
    </w:p>
    <w:p w14:paraId="6D56C61C" w14:textId="77777777" w:rsidR="003C35CD" w:rsidRDefault="003C35CD" w:rsidP="003C35CD">
      <w:pPr>
        <w:pStyle w:val="ProductList-Body"/>
      </w:pPr>
    </w:p>
    <w:p w14:paraId="1ECA24C3" w14:textId="77777777" w:rsidR="00FD4EBD" w:rsidRPr="005123C4" w:rsidRDefault="00FD4EBD" w:rsidP="00FD4EBD">
      <w:pPr>
        <w:spacing w:after="0" w:line="240" w:lineRule="auto"/>
        <w:rPr>
          <w:b/>
          <w:color w:val="00188F"/>
          <w:sz w:val="18"/>
        </w:rPr>
      </w:pPr>
      <w:bookmarkStart w:id="30" w:name="ImportExportServices"/>
      <w:r>
        <w:rPr>
          <w:b/>
          <w:color w:val="00188F"/>
          <w:sz w:val="18"/>
        </w:rPr>
        <w:t>Import/Eksporttjenester</w:t>
      </w:r>
    </w:p>
    <w:bookmarkEnd w:id="30"/>
    <w:p w14:paraId="4BF0FC58" w14:textId="77777777" w:rsidR="00FD4EBD" w:rsidRPr="001A5A8F" w:rsidRDefault="00FD4EBD" w:rsidP="00FD4EBD">
      <w:pPr>
        <w:pStyle w:val="productlist-body0"/>
        <w:rPr>
          <w:rFonts w:asciiTheme="minorHAnsi" w:eastAsiaTheme="minorHAnsi" w:hAnsiTheme="minorHAnsi" w:cstheme="minorBidi"/>
          <w:szCs w:val="22"/>
          <w:lang w:bidi="ar-SA"/>
        </w:rPr>
      </w:pPr>
      <w:r>
        <w:rPr>
          <w:rFonts w:asciiTheme="minorHAnsi" w:eastAsiaTheme="minorHAnsi" w:hAnsiTheme="minorHAnsi" w:cstheme="minorBidi"/>
          <w:szCs w:val="22"/>
        </w:rPr>
        <w:t>Kundens brug af en Import/Eksporttjeneste er betinget af Kundens overholdelse af alle instruktioner fra Microsoft vedrørende forberedelse, behandling og afsendelse af det fysiske medie, der indeholder Kundens data (”lagringsmedie”).</w:t>
      </w:r>
      <w:r>
        <w:rPr>
          <w:rFonts w:asciiTheme="minorHAnsi" w:eastAsiaTheme="minorHAnsi" w:hAnsiTheme="minorHAnsi"/>
        </w:rPr>
        <w:t xml:space="preserve"> Kunden er udelukkende ansvarlig for at sikre, at lagringsmediet og dataene leveres i overensstemmelse med alle love og forordninger. </w:t>
      </w:r>
      <w:r>
        <w:rPr>
          <w:rFonts w:asciiTheme="minorHAnsi" w:eastAsiaTheme="minorHAnsi" w:hAnsiTheme="minorHAnsi" w:cstheme="minorBidi"/>
          <w:szCs w:val="22"/>
        </w:rPr>
        <w:t>Microsoft har ingen forpligtelser med hensyn til lagringsmediet og intet ansvar for tabte, beskadigede eller destruerede lagringsmedier. Alle lagringsmedier, der sendes til Microsoft, skal sendes DAP Microsoft DCS Data Center (INCOTERMS 2010). Lagringsmedier, der sendes til Kunden, sendes DAP Customer Dock (INCOTERMS 2010).</w:t>
      </w:r>
    </w:p>
    <w:p w14:paraId="388D462E" w14:textId="77777777" w:rsidR="00FD4EBD" w:rsidRPr="00690C65" w:rsidRDefault="00FD4EBD" w:rsidP="003C35CD">
      <w:pPr>
        <w:pStyle w:val="ProductList-Body"/>
      </w:pPr>
    </w:p>
    <w:p w14:paraId="4FEA4633" w14:textId="77777777" w:rsidR="00AD5F09" w:rsidRPr="00690C65" w:rsidRDefault="00AD5F09" w:rsidP="00366C8E">
      <w:pPr>
        <w:pStyle w:val="ProductList-SubSubSectionHeading"/>
        <w:outlineLvl w:val="1"/>
      </w:pPr>
      <w:bookmarkStart w:id="31" w:name="_Toc427577129"/>
      <w:r>
        <w:t>Elektroniske meddelelser</w:t>
      </w:r>
      <w:bookmarkEnd w:id="31"/>
    </w:p>
    <w:p w14:paraId="6993E3E6" w14:textId="7559D1BC" w:rsidR="00AD5F09" w:rsidRPr="00690C65" w:rsidRDefault="00AD5F09" w:rsidP="00AD5F09">
      <w:pPr>
        <w:pStyle w:val="ProductList-Body"/>
      </w:pPr>
      <w:r>
        <w:t xml:space="preserve">Microsoft kan give Kunden oplysninger og meddelelser om Onlinetjenester elektronisk, herunder via email, via Onlinetjenesteportalen eller via et websted, som udpeges af Microsoft. Meddelelser skal gives på de dato, hvor de bliver tilgængelige hos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2" w:name="_Toc427577130"/>
      <w:r>
        <w:t>Videreoverdragelse af Licens</w:t>
      </w:r>
      <w:bookmarkEnd w:id="32"/>
    </w:p>
    <w:p w14:paraId="7387CB08" w14:textId="4D6C68C7" w:rsidR="00AD5F09" w:rsidRPr="00690C65" w:rsidRDefault="00AD5F09" w:rsidP="00AD5F09">
      <w:pPr>
        <w:pStyle w:val="ProductList-Body"/>
      </w:pPr>
      <w:r>
        <w:t xml:space="preserve">De fleste, men ikke alle, SL'er kan videreoverdrages. Med undtagelse af, hvis det er tilladt i dette afsnit eller i henhold til </w:t>
      </w:r>
      <w:hyperlink w:anchor="OnlineServiceSpecificTerms" w:history="1">
        <w:r w:rsidR="00D83D2D">
          <w:rPr>
            <w:rStyle w:val="Hyperlink"/>
          </w:rPr>
          <w:t>S</w:t>
        </w:r>
        <w:r>
          <w:rPr>
            <w:rStyle w:val="Hyperlink"/>
          </w:rPr>
          <w:t>pecifikke Vilkår for Onlinetjenester</w:t>
        </w:r>
      </w:hyperlink>
      <w:r>
        <w:t>, må kunden ikke videreoverdrage en kortsigtede SL'er (dvs. inden for 90 dage fra seneste overdragelse). Kunden må videreoverdrage en SL på kort sigt for at dække en brugers fravær eller manglende tilgængelighed til en enhed, der er ude af drift. Videreoverdragelse af en SL til andre formål skal være permanent. Hvis Kunden videreoverdrager en SL fra en enhed eller bruger til en anden, skal Kunden blokere adgangen til og fjerne al relateret software fra den tidligere enhed eller fra den tidligere brugers enhed.</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3" w:name="_Toc427577131"/>
      <w:r>
        <w:t>Skrifttypekomponenter</w:t>
      </w:r>
      <w:bookmarkEnd w:id="33"/>
    </w:p>
    <w:p w14:paraId="73F308D1" w14:textId="66EA51E0" w:rsidR="00AD5F09" w:rsidRPr="00690C65" w:rsidRDefault="00AD5F09" w:rsidP="00AD5F09">
      <w:pPr>
        <w:pStyle w:val="ProductList-Body"/>
      </w:pPr>
      <w:r>
        <w:t>Mens Kunden bruger en Onlinetjeneste, må Kunden bruge de skrifttyper, som installeres af den pågældende onlinetjeneste, til at vise eller udskrive indhold. Kunden må kun integrere skrifttyper i indholdet i det omfang, det er tilladt af integreringstilladelserne i skrifttyperne, og Kunden må midlertidigt hente dem til en printer eller en anden outputenhed for at udskrive indhold.</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4" w:name="_Toc427577132"/>
      <w:r>
        <w:t>Multipleksing</w:t>
      </w:r>
      <w:bookmarkEnd w:id="34"/>
    </w:p>
    <w:p w14:paraId="594AA384" w14:textId="757B7AEC" w:rsidR="00103924" w:rsidRPr="00690C65" w:rsidRDefault="00AD5F09" w:rsidP="00AD5F09">
      <w:pPr>
        <w:pStyle w:val="ProductList-Body"/>
      </w:pPr>
      <w:r>
        <w:t xml:space="preserve">Hardware eller software, som Kunden bruger til at samle forbindelser i puljer, omdirigere oplysninger, reducere antallet af enheder eller brugere, som direkte opnår adgang til eller bruger Onlinetjenesten (eller relateret software), eller reducerer antallet af operativsystemmiljøer (eller OSE'er), enheder eller brugere, som administreres direkte fra Onlinetjenesten (nogle gange kaldet </w:t>
      </w:r>
      <w:r w:rsidR="001A6B5F">
        <w:t>”</w:t>
      </w:r>
      <w:r>
        <w:t>multipleksing</w:t>
      </w:r>
      <w:r w:rsidR="001A6B5F">
        <w:t>”</w:t>
      </w:r>
      <w:r>
        <w:t xml:space="preserve"> eller </w:t>
      </w:r>
      <w:r w:rsidR="001A6B5F">
        <w:t>”</w:t>
      </w:r>
      <w:r>
        <w:t>puljeinddeling</w:t>
      </w:r>
      <w:r w:rsidR="001A6B5F">
        <w:t>”</w:t>
      </w:r>
      <w:r>
        <w:t>), reducerer ikke antallet af licenser af nogen type (herunder SL'er), som Kunden har brug for.</w:t>
      </w:r>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5" w:name="PrivacyandSecurityTerms"/>
      <w:bookmarkStart w:id="36" w:name="F4"/>
      <w:bookmarkStart w:id="37" w:name="_Toc427577133"/>
      <w:r>
        <w:lastRenderedPageBreak/>
        <w:t>Vilkår for beskyttelse af personlige oplysninger og sikkerhed</w:t>
      </w:r>
      <w:bookmarkEnd w:id="35"/>
      <w:bookmarkEnd w:id="36"/>
      <w:bookmarkEnd w:id="37"/>
    </w:p>
    <w:p w14:paraId="7D1A07E0" w14:textId="189496FA" w:rsidR="00F77036" w:rsidRPr="00690C65" w:rsidRDefault="00F77036" w:rsidP="00F77036">
      <w:pPr>
        <w:pStyle w:val="ProductList-Body"/>
      </w:pPr>
      <w:r>
        <w:t xml:space="preserve">Dette afsnit af Vilkår for Onlinetjenester indeholder to dele: </w:t>
      </w:r>
    </w:p>
    <w:p w14:paraId="6AAD177B" w14:textId="4104F62E" w:rsidR="00F77036" w:rsidRPr="00690C65" w:rsidRDefault="00F77036" w:rsidP="00A44A41">
      <w:pPr>
        <w:pStyle w:val="ProductList-Body"/>
        <w:numPr>
          <w:ilvl w:val="0"/>
          <w:numId w:val="3"/>
        </w:numPr>
        <w:ind w:left="450" w:hanging="270"/>
      </w:pPr>
      <w:r>
        <w:t>Generelle Vilkår for beskyttelse af personoplysninger og sikkerhed, der gælder for alle Onlinetjenester, og</w:t>
      </w:r>
    </w:p>
    <w:p w14:paraId="19F00AAF" w14:textId="0D6AB44F" w:rsidR="000E6ED8" w:rsidRPr="00690C65" w:rsidRDefault="00F77036" w:rsidP="0088164F">
      <w:pPr>
        <w:pStyle w:val="ProductList-Body"/>
        <w:numPr>
          <w:ilvl w:val="0"/>
          <w:numId w:val="3"/>
        </w:numPr>
        <w:spacing w:before="40"/>
        <w:ind w:left="461" w:hanging="274"/>
      </w:pPr>
      <w:r>
        <w:t>Vilkår for databehandling, som er yderligere forpligtelser, der gælder for visse Onlinetjenester.</w:t>
      </w:r>
    </w:p>
    <w:p w14:paraId="63CB356D" w14:textId="77777777" w:rsidR="00F77036" w:rsidRPr="00690C65" w:rsidRDefault="00F77036" w:rsidP="00F77036">
      <w:pPr>
        <w:pStyle w:val="ProductList-Body"/>
      </w:pPr>
    </w:p>
    <w:p w14:paraId="28D69558" w14:textId="380CF2CB" w:rsidR="000E6ED8" w:rsidRPr="00690C65" w:rsidRDefault="00F77036" w:rsidP="00366C8E">
      <w:pPr>
        <w:pStyle w:val="ProductList-Offering2Heading"/>
        <w:outlineLvl w:val="1"/>
      </w:pPr>
      <w:bookmarkStart w:id="38" w:name="_Toc427577134"/>
      <w:r>
        <w:t>Generelle Vilkår for beskyttelse af personlige oplysninger og sikkerhed</w:t>
      </w:r>
      <w:bookmarkEnd w:id="38"/>
    </w:p>
    <w:p w14:paraId="0A292299" w14:textId="77777777" w:rsidR="00F77036" w:rsidRPr="00690C65" w:rsidRDefault="00F77036" w:rsidP="00366C8E">
      <w:pPr>
        <w:pStyle w:val="ProductList-SubSubSectionHeading"/>
        <w:outlineLvl w:val="2"/>
      </w:pPr>
      <w:bookmarkStart w:id="39" w:name="_Toc427577135"/>
      <w:r>
        <w:t>Omfang</w:t>
      </w:r>
      <w:bookmarkEnd w:id="39"/>
    </w:p>
    <w:p w14:paraId="6720FC8E" w14:textId="65FEC10F" w:rsidR="00F77036" w:rsidRPr="00690C65" w:rsidRDefault="00F77036" w:rsidP="00F77036">
      <w:pPr>
        <w:pStyle w:val="ProductList-Body"/>
      </w:pPr>
      <w:r>
        <w:t xml:space="preserve">Vilkårene i dette afsnit gælder for alle Onlinetjenester med undtagelse af Bing Maps Enterprise Platform, Bing Maps Mobile Asset Management Platform, Translator API og Parature, from Microsoft, som er underlagt de vilkår for beskyttelse af personoplysninger og/eller sikkerhed, der fremgår af nedenstående gældende </w:t>
      </w:r>
      <w:hyperlink w:anchor="OnlineServiceSpecificTerms" w:history="1">
        <w:r>
          <w:rPr>
            <w:rStyle w:val="Hyperlink"/>
          </w:rPr>
          <w:t>Specifikke Vilkår for Onlinetjenester</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40" w:name="_Toc427577136"/>
      <w:r>
        <w:t>Brug af Kundedata</w:t>
      </w:r>
      <w:bookmarkEnd w:id="40"/>
    </w:p>
    <w:p w14:paraId="60C50476" w14:textId="5A63F640" w:rsidR="00F77036" w:rsidRPr="00690C65" w:rsidRDefault="00F77036" w:rsidP="00F77036">
      <w:pPr>
        <w:pStyle w:val="ProductList-Body"/>
      </w:pPr>
      <w:r>
        <w:t>Kundedata bruges kun til at levere Onlinetjenester til Kunden, herunder formål i forbindelse med levering af sådanne tjenester. Microsoft bruger ikke Kundedata eller udleder oplysninger derfra til reklamemæssige eller lignende kommercielle formål. Som mellem parterne, beholder Kunden alle rettigheder, ejendomsret og interesse i og til Kundedata. Microsoft erhverver ingen rettigheder i Kundedata, bortset fra de rettigheder, som Kunden tildeler Microsoft med henblik på at levere Onlinetjenester til Kunden. Dette afsnit har ingen indflydelse på Microsofts rettigheder til software eller tjenester, som Microsoft tildeler Kunden licens til.</w:t>
      </w:r>
    </w:p>
    <w:p w14:paraId="2013749E" w14:textId="77777777" w:rsidR="00F77036" w:rsidRPr="00690C65" w:rsidRDefault="00F77036" w:rsidP="00F77036">
      <w:pPr>
        <w:pStyle w:val="ProductList-Body"/>
      </w:pPr>
    </w:p>
    <w:p w14:paraId="6AEBF1FE" w14:textId="77777777" w:rsidR="007A01A3" w:rsidRDefault="007A01A3" w:rsidP="007A01A3">
      <w:pPr>
        <w:pStyle w:val="ProductList-SubSubSectionHeading"/>
        <w:outlineLvl w:val="2"/>
      </w:pPr>
      <w:bookmarkStart w:id="41" w:name="_Toc423959220"/>
      <w:bookmarkStart w:id="42" w:name="_Toc417892060"/>
      <w:bookmarkStart w:id="43" w:name="_Toc427577137"/>
      <w:r>
        <w:t>Offentliggørelse af Kundedata</w:t>
      </w:r>
      <w:bookmarkEnd w:id="41"/>
      <w:bookmarkEnd w:id="42"/>
      <w:bookmarkEnd w:id="43"/>
    </w:p>
    <w:p w14:paraId="78AF8199" w14:textId="77777777" w:rsidR="007A01A3" w:rsidRDefault="007A01A3" w:rsidP="007A01A3">
      <w:pPr>
        <w:pStyle w:val="ProductList-Body"/>
        <w:spacing w:after="120"/>
      </w:pPr>
      <w:r>
        <w:t>Microsoft offentliggør ikke Kundedata uden for Microsoft eller dets datterselskaber og associerede virksomheder, medmindre (1) Kunden ønsker det, (2) OST foreskriver det, eller (3) loven kræver det.</w:t>
      </w:r>
    </w:p>
    <w:p w14:paraId="000BD32E" w14:textId="77777777" w:rsidR="007A01A3" w:rsidRDefault="007A01A3" w:rsidP="007A01A3">
      <w:pPr>
        <w:pStyle w:val="ProductList-Body"/>
        <w:spacing w:after="120"/>
      </w:pPr>
      <w:r>
        <w:t>Microsoft offentliggør ikke Kundedata til håndhævere af loven, medmindre det er påkrævet af lovgivningen. Hvis en myndighed kontakter Microsoft med en fordring om Kundedata, vil Microsoft forsøge at få myndigheden til at udbede kundedataene direkte fra Kunden. Hvis vi er nødsaget til at videregive Kundedata til retshåndhævere, vil Microsoft straks meddele Kunden dette og sende en kopi af kravet, medmindre vi er juridisk forhindret i at gøre det.</w:t>
      </w:r>
    </w:p>
    <w:p w14:paraId="60B14448" w14:textId="77777777" w:rsidR="007A01A3" w:rsidRDefault="007A01A3" w:rsidP="007A01A3">
      <w:pPr>
        <w:pStyle w:val="ProductList-Body"/>
        <w:spacing w:after="120"/>
      </w:pPr>
      <w:r>
        <w:t>Ved modtagelse af en anmodning fra tredjemand om Kundedata vil Microsoft straks meddele Kunden dette, medmindre vi er juridisk forhindret i at gøre det. Microsoft afviser anmodningen, medmindre imødekommelse heraf er påkrævet af lovgivningen. Hvis anmodningen er gyldig, forsøger Microsoft at omdirigere tredjemanden til at anmode om dataene direkte fra Kunden.</w:t>
      </w:r>
    </w:p>
    <w:p w14:paraId="0B955D52" w14:textId="77777777" w:rsidR="007A01A3" w:rsidRDefault="007A01A3" w:rsidP="007A01A3">
      <w:pPr>
        <w:pStyle w:val="ProductList-Body"/>
        <w:spacing w:after="120"/>
      </w:pPr>
      <w:r>
        <w:t xml:space="preserve">Microsoft vil ikke levere følgende til tredjemand: (a) direkte, indirekte eller fri adgang til Kundedata, (b) platformskrypteringsnøgler til beskyttelse af Kundedata eller mulighed for at bryde en sådan kryptering, eller (c) adgang til Kundedata, hvis Microsoft ved, at dataene skal bruges til andre formål end angivet i anmodningen fra tredjemand. </w:t>
      </w:r>
    </w:p>
    <w:p w14:paraId="7C29C7C3" w14:textId="77777777" w:rsidR="007A01A3" w:rsidRDefault="007A01A3" w:rsidP="007A01A3">
      <w:pPr>
        <w:pStyle w:val="ProductList-Body"/>
      </w:pPr>
      <w:r>
        <w:t xml:space="preserve">Som følge af ovenstående kan Microsoft levere Kundens grundlæggende kontaktoplysninger til tredjemanden. </w:t>
      </w:r>
    </w:p>
    <w:p w14:paraId="256D8746" w14:textId="77777777" w:rsidR="00F77036" w:rsidRPr="00690C65" w:rsidRDefault="00F77036" w:rsidP="00F77036">
      <w:pPr>
        <w:pStyle w:val="ProductList-Body"/>
      </w:pPr>
    </w:p>
    <w:p w14:paraId="51A41C17" w14:textId="676D7C31" w:rsidR="00F77036" w:rsidRPr="00690C65" w:rsidRDefault="00F77036" w:rsidP="00366C8E">
      <w:pPr>
        <w:pStyle w:val="ProductList-SubSubSectionHeading"/>
        <w:outlineLvl w:val="2"/>
      </w:pPr>
      <w:bookmarkStart w:id="44" w:name="_Toc427577138"/>
      <w:r>
        <w:t>Uddannelsesinstitutioner</w:t>
      </w:r>
      <w:bookmarkEnd w:id="44"/>
    </w:p>
    <w:p w14:paraId="1FD6883B" w14:textId="4448AD42" w:rsidR="00F77036" w:rsidRPr="00690C65" w:rsidRDefault="00F77036" w:rsidP="00F824AC">
      <w:pPr>
        <w:pStyle w:val="ProductList-Body"/>
        <w:spacing w:after="120"/>
      </w:pPr>
      <w:r>
        <w:t>Hvis Kunden er en uddannelsesinstitution, eller en institution, som er underlagt FERPA's vedtægter (Family Educational Rights and Privacy Act, 20 U.S.C. § 1</w:t>
      </w:r>
      <w:r w:rsidR="008A22A2">
        <w:t>.</w:t>
      </w:r>
      <w:r>
        <w:t xml:space="preserve">232g (FERPA), anerkender Microsoft, at i forbindelse med nærværende OST, vil Microsoft blive betegnet som </w:t>
      </w:r>
      <w:r w:rsidR="001A6B5F">
        <w:t>”</w:t>
      </w:r>
      <w:r>
        <w:t>uddannelsesembedsmand</w:t>
      </w:r>
      <w:r w:rsidR="001A6B5F">
        <w:t>”</w:t>
      </w:r>
      <w:r>
        <w:t xml:space="preserve"> med </w:t>
      </w:r>
      <w:r w:rsidR="001A6B5F">
        <w:t>”</w:t>
      </w:r>
      <w:r>
        <w:t>lovlige uddannelsesmæssige interesser</w:t>
      </w:r>
      <w:r w:rsidR="001A6B5F">
        <w:t>”</w:t>
      </w:r>
      <w:r>
        <w:t xml:space="preserve"> i Kundedata, sådan som disse vilkår er defineret under FERPA og dets implementerende regulativer, og Microsoft accepterer at overholde de begrænsninger og krav, som 34 CFR 99.33(a) pålægger skoleembedsmænd.</w:t>
      </w:r>
    </w:p>
    <w:p w14:paraId="04350C2A" w14:textId="7980FE1C" w:rsidR="00F77036" w:rsidRPr="00690C65" w:rsidRDefault="00F77036" w:rsidP="00F77036">
      <w:pPr>
        <w:pStyle w:val="ProductList-Body"/>
      </w:pPr>
      <w:r>
        <w:t>Kunden accepterer, at Microsoft har begrænsede eller slet ingen kontaktoplysninger om Kundens studerende eller de studerendes forældre. Som følge heraf er Kunden ansvarlig for at indsamle eventuelle forældretilsagn om slutbrugeres brug af Onlinetjenesten, som kan være nødvendige iht. gældende lovgivning, og på Microsofts vegne meddele studenter (eller, for studenter under 18 år, som ikke frekventerer en højere uddannelsesinstitution, studenternes forældre) om en juridisk bestemmelse eller lovligt udstedt stævning, som iht. gældende lov kræver videregivelse af Kundedata, som Microsoft er i besiddelse af.</w:t>
      </w:r>
    </w:p>
    <w:p w14:paraId="75EB52E8" w14:textId="77777777" w:rsidR="00F77036" w:rsidRDefault="00F77036" w:rsidP="00F77036">
      <w:pPr>
        <w:pStyle w:val="ProductList-Body"/>
      </w:pPr>
    </w:p>
    <w:p w14:paraId="5BF8656F" w14:textId="77777777" w:rsidR="007A01A3" w:rsidRPr="000D77F3" w:rsidRDefault="007A01A3" w:rsidP="007A01A3">
      <w:pPr>
        <w:pStyle w:val="ProductList-SubSubSectionHeading"/>
      </w:pPr>
      <w:bookmarkStart w:id="45" w:name="_Toc423959222"/>
      <w:bookmarkStart w:id="46" w:name="_Toc427577139"/>
      <w:bookmarkStart w:id="47" w:name="HIPPA"/>
      <w:bookmarkStart w:id="48" w:name="_Toc417892062"/>
      <w:bookmarkStart w:id="49" w:name="HIPAA"/>
      <w:r>
        <w:t>Samarbejdspartner i henhold til HIPAA</w:t>
      </w:r>
      <w:bookmarkEnd w:id="45"/>
      <w:bookmarkEnd w:id="46"/>
    </w:p>
    <w:bookmarkEnd w:id="47"/>
    <w:p w14:paraId="63583B79" w14:textId="77777777" w:rsidR="007A01A3" w:rsidRPr="00ED53C5" w:rsidRDefault="007A01A3" w:rsidP="007A01A3">
      <w:pPr>
        <w:pStyle w:val="ProductList-Body"/>
        <w:keepNext/>
      </w:pPr>
      <w:r>
        <w:t xml:space="preserve">Hvis Kunden er en ”dækket enhed” eller en ”samarbejdspartner” og omfatter ”beskyttede sundhedsoplysninger” i Kundedata efter definitionen af disse vilkår i 45 CFR § 160.103, omfatter indgåelse af Kundens volumenlicensaftale indgåelse af Samarbejdsaftalen i henhold til HIPAA (”BAA”), hvis fulde tekst kan findes på </w:t>
      </w:r>
      <w:hyperlink r:id="rId25" w:history="1">
        <w:r>
          <w:rPr>
            <w:rStyle w:val="Hyperlink"/>
          </w:rPr>
          <w:t>http://aka.ms/BAA</w:t>
        </w:r>
      </w:hyperlink>
      <w:r>
        <w:t>. BAA'en gælder ikke for Azure Government-tjenester (defineret i vilkårene for den specifikke Microsoft Azure-tjeneste): Kunden kan framelde sig BAA'en ved at sende følgende oplysninger til Microsoft i en skriftlig meddelelse (i henhold til vilkårene i Kundens volumenlicensaftale):</w:t>
      </w:r>
    </w:p>
    <w:p w14:paraId="4AEE7D3A" w14:textId="77777777" w:rsidR="007A01A3" w:rsidRPr="00ED53C5" w:rsidRDefault="007A01A3" w:rsidP="007A01A3">
      <w:pPr>
        <w:pStyle w:val="ProductList-Body"/>
        <w:keepNext/>
        <w:numPr>
          <w:ilvl w:val="0"/>
          <w:numId w:val="36"/>
        </w:numPr>
        <w:ind w:left="450" w:hanging="270"/>
      </w:pPr>
      <w:r>
        <w:t>det fulde, juridiske navn på Kunden og alle Associerede Virksomheder, der framelder sig,</w:t>
      </w:r>
    </w:p>
    <w:p w14:paraId="3A4705F8" w14:textId="77777777" w:rsidR="007A01A3" w:rsidRPr="00ED53C5" w:rsidRDefault="007A01A3" w:rsidP="007A01A3">
      <w:pPr>
        <w:pStyle w:val="ProductList-Body"/>
        <w:numPr>
          <w:ilvl w:val="0"/>
          <w:numId w:val="36"/>
        </w:numPr>
        <w:ind w:left="450" w:hanging="270"/>
      </w:pPr>
      <w:r>
        <w:t>hvis Kunden har flere volumenlicensaftaler, skal det angives, hvilken volumenlicensaftale frameldingen gælder for.</w:t>
      </w:r>
    </w:p>
    <w:bookmarkEnd w:id="48"/>
    <w:bookmarkEnd w:id="49"/>
    <w:p w14:paraId="1651F0C3" w14:textId="77777777" w:rsidR="00250038" w:rsidRPr="00690C65" w:rsidRDefault="00250038" w:rsidP="00F77036">
      <w:pPr>
        <w:pStyle w:val="ProductList-Body"/>
      </w:pPr>
    </w:p>
    <w:p w14:paraId="02205ABD" w14:textId="77777777" w:rsidR="00F77036" w:rsidRPr="00690C65" w:rsidRDefault="00F77036" w:rsidP="00366C8E">
      <w:pPr>
        <w:pStyle w:val="ProductList-SubSubSectionHeading"/>
        <w:outlineLvl w:val="2"/>
      </w:pPr>
      <w:bookmarkStart w:id="50" w:name="_Toc427577140"/>
      <w:r>
        <w:t>Sikkerhed</w:t>
      </w:r>
      <w:bookmarkEnd w:id="50"/>
    </w:p>
    <w:p w14:paraId="2E45AFF8" w14:textId="7FCF7485" w:rsidR="00F77036" w:rsidRPr="00690C65" w:rsidRDefault="00F77036" w:rsidP="00F77036">
      <w:pPr>
        <w:pStyle w:val="ProductList-Body"/>
      </w:pPr>
      <w:r>
        <w:t xml:space="preserve">Microsoft er forpligtet til at beskytte Kundens oplysninger. Kunden har implementeret og vil vedligeholde og følge passende tekniske og organisatoriske foranstaltninger, interne kontroller og datasikkerhedsrutiner, der skal beskytte Kundedata mod hændeligt, uautoriseret eller ulovlig adgang, offentliggørelse, ændring, tab eller tilintetgørelse.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51" w:name="_Toc427577141"/>
      <w:r>
        <w:t>Meddelelser om Sikkerhedshændelser</w:t>
      </w:r>
      <w:bookmarkEnd w:id="51"/>
    </w:p>
    <w:p w14:paraId="40A5F846" w14:textId="4278A7CF" w:rsidR="00F77036" w:rsidRPr="00690C65" w:rsidRDefault="00F77036" w:rsidP="00F824AC">
      <w:pPr>
        <w:pStyle w:val="ProductList-Body"/>
        <w:spacing w:after="120"/>
      </w:pPr>
      <w:r>
        <w:t xml:space="preserve">Hvis Microsoft bliver opmærksom på ulovlig adgang til Kundedata, der er gemt på Microsofts udstyr eller på Microsofts kontorer eller på uautoriseret adgang til denne type udstyr eller kontorer, der medfører tab, offentliggørelse eller ændring af Kundedata (hver især en </w:t>
      </w:r>
      <w:r w:rsidR="001A6B5F">
        <w:t>”</w:t>
      </w:r>
      <w:r>
        <w:t>Sikkerhedshændelse</w:t>
      </w:r>
      <w:r w:rsidR="001A6B5F">
        <w:t>”</w:t>
      </w:r>
      <w:r>
        <w:t>), vil Microsoft straks (1) informere Kunden om Sikkerhedshændelsen, (2) undersøge Sikkerhedshændelsen og give Kunden detaljerede oplysninger om Sikkerhedshændelsen, og (3) tage de rimelige foranstaltninger for at mindske konsekvenserne af og minimere skaden fra Sikkerhedshændelsen.</w:t>
      </w:r>
    </w:p>
    <w:p w14:paraId="3A327E7B" w14:textId="67F429DB" w:rsidR="00F77036" w:rsidRPr="00690C65" w:rsidRDefault="00F77036" w:rsidP="00F824AC">
      <w:pPr>
        <w:pStyle w:val="ProductList-Body"/>
        <w:spacing w:after="120"/>
      </w:pPr>
      <w:r>
        <w:t>Meddelelser om Sikkerhedshændelser udsendes til én eller flere Kundeadministratorer via en af Microsoft valgt metode, herunder mail. Det er alene Kundens ansvar at sikre, at Kundens administratorer til enhver tid opretholder nøjagtige kontaktoplysninger på den relevante Onlinetjenesteportal. Microsofts forpligtelse om at anmelde eller reagere på en Sikkerhedshændelse i henhold til dette Afsnit, udgør ikke Microsofts anerkendelse af en fejl eller et ansvar i forhold til Sikkerhedshændelsen.</w:t>
      </w:r>
    </w:p>
    <w:p w14:paraId="3E2B017C" w14:textId="77777777" w:rsidR="00F77036" w:rsidRPr="00690C65" w:rsidRDefault="00F77036" w:rsidP="00F77036">
      <w:pPr>
        <w:pStyle w:val="ProductList-Body"/>
      </w:pPr>
      <w:r>
        <w:t>Kunden skal straks underrette Microsoft om muligt misbrug af Deres konti, legitimationsoplysninger eller om øvrige sikkerhedsbrud, der er relateret til en Onlinetjeneste.</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52" w:name="_Toc427577142"/>
      <w:r>
        <w:t>Databehandlingens placering</w:t>
      </w:r>
      <w:bookmarkEnd w:id="52"/>
    </w:p>
    <w:p w14:paraId="6F79E91B" w14:textId="77777777" w:rsidR="00F77036" w:rsidRPr="00690C65" w:rsidRDefault="00F77036" w:rsidP="00F77036">
      <w:pPr>
        <w:pStyle w:val="ProductList-Body"/>
      </w:pPr>
      <w:r>
        <w:t>Medmindre det fremgår andetsteds i OST, kan Kundedata, som Microsoft behandler på Kundens vegne, bliver overført til, og opbevaret og behandlet i, USA eller et andet land, hvor Microsoft eller Associerede Virksomheder eller underleverandører driver forretning. Kunden udpeger Microsoft til at udføre sådanne overførsler af Kundedata til et af disse lande og til at opbevare og behandle Kundedata for at kunne levere Onlinetjenesterne. Microsoft retter sig efter EU Safe Harbor og Swiss Safe Harbor-rammeaftalerne fastlagt af det amerikanske handelsministerium vedrørende indsamling, brug og opbevaring af data fra EU, Det Europæiske Økonomiske Samarbejdsområde og Schweiz.</w:t>
      </w:r>
    </w:p>
    <w:p w14:paraId="0F49DA8B" w14:textId="77777777" w:rsidR="00F77036" w:rsidRPr="00690C65" w:rsidRDefault="00F77036" w:rsidP="00F77036">
      <w:pPr>
        <w:pStyle w:val="ProductList-Body"/>
      </w:pPr>
    </w:p>
    <w:p w14:paraId="1164D98B" w14:textId="77777777" w:rsidR="00250038" w:rsidRPr="00975ECC" w:rsidRDefault="00250038" w:rsidP="00250038">
      <w:pPr>
        <w:pStyle w:val="ProductList-SubSubSectionHeading"/>
        <w:outlineLvl w:val="2"/>
      </w:pPr>
      <w:bookmarkStart w:id="53" w:name="_Toc417892066"/>
      <w:bookmarkStart w:id="54" w:name="_Toc412644895"/>
      <w:bookmarkStart w:id="55" w:name="_Toc427577143"/>
      <w:r w:rsidRPr="00975ECC">
        <w:t>Eksempelversioner</w:t>
      </w:r>
      <w:bookmarkEnd w:id="53"/>
      <w:bookmarkEnd w:id="54"/>
      <w:bookmarkEnd w:id="55"/>
    </w:p>
    <w:p w14:paraId="64FA516E" w14:textId="77777777" w:rsidR="00250038" w:rsidRPr="00975ECC" w:rsidRDefault="00250038" w:rsidP="00250038">
      <w:pPr>
        <w:pStyle w:val="ProductList-Body"/>
      </w:pPr>
      <w:r w:rsidRPr="00975ECC">
        <w:t>Microsoft kan tilbyde eksempler, betaversioner eller andre funktioner med foreløbige versioner, datacenterplaceringer og tjenester (”Eksempler”) for at opnå optimal evaluering. Eksempler kan omfatte færre eller andre foranstaltninger for sikkerhed og beskyttelse af personlige oplysninger end dem, der normalt findes i Onlinetjenesterne. Medmindre andet fremgår omfatter SLA'en ikke Eksempler for den relevante Onlinetjeneste.</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6" w:name="_Toc427577144"/>
      <w:r>
        <w:t>Brug af Underleverandører</w:t>
      </w:r>
      <w:bookmarkEnd w:id="56"/>
    </w:p>
    <w:p w14:paraId="4B2C2C88" w14:textId="2069A67F" w:rsidR="000E6ED8" w:rsidRPr="00690C65" w:rsidRDefault="00F77036" w:rsidP="00F77036">
      <w:pPr>
        <w:pStyle w:val="ProductList-Body"/>
      </w:pPr>
      <w:r>
        <w:t>Microsoft har ret til at ansætte underleverandører til levering af tjenester på deres vegne. Vi vil kun give sådanne underleverandører den Kundedata, de skal bruge for at levere de tjenester, Microsoft har engageret dem til at yde, og de har forbud mod at bruge Kundedata til andre formål. Microsoft forbliver ansvarlig for, at sådanne underleverandører overholder Microsofts forpligtelser i nærværende OST. Kunden har tidligere accepteret, at Microsoft overfører Kundedata til underleverandører som beskrevet i OST'en.</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7" w:name="_Toc427577145"/>
      <w:r>
        <w:t>Sådan kontakter De Microsoft</w:t>
      </w:r>
      <w:bookmarkEnd w:id="57"/>
    </w:p>
    <w:p w14:paraId="3A314166" w14:textId="166231AB" w:rsidR="00F77036" w:rsidRPr="00690C65" w:rsidRDefault="00F77036" w:rsidP="00605318">
      <w:pPr>
        <w:pStyle w:val="ProductList-Body"/>
      </w:pPr>
      <w:r>
        <w:t xml:space="preserve">Hvis Kunden mener, at Microsoft ikke overholder egne sikkerhedsregler eller bestemmelser om beskyttelse af personlige oplysninger, skal Kunden kontakte kundesupport eller benytte Microsofts webformular til beskyttelse af personlige oplysninger, som findes på </w:t>
      </w:r>
      <w:hyperlink r:id="rId26" w:history="1">
        <w:r>
          <w:rPr>
            <w:rStyle w:val="Hyperlink"/>
          </w:rPr>
          <w:t>http://go.microsoft.com/?linkid=9846224</w:t>
        </w:r>
      </w:hyperlink>
      <w:r>
        <w:t>. Microsofts postadresse er:</w:t>
      </w:r>
      <w:r w:rsidR="001A6B5F">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er Microsofts databeskyttelsesrepræsentant i Det Europæiske Økonomiske Samarbejdsområde og Schweiz. Repræsentanten for beskyttelse af personoplysninger for Microsoft Ireland Operations Limited kan kontaktes på følgende adresse:</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690C65" w:rsidRDefault="00F77036" w:rsidP="00F77036">
      <w:pPr>
        <w:pStyle w:val="ProductList-Body"/>
        <w:ind w:left="180"/>
      </w:pPr>
      <w:r>
        <w:t>Attn: Databeskyttelse</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39065550" w14:textId="77777777" w:rsidR="00250038" w:rsidRDefault="00250038" w:rsidP="00366C8E">
      <w:pPr>
        <w:pStyle w:val="ProductList-Body"/>
        <w:sectPr w:rsidR="00250038"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690C65" w:rsidRDefault="00F77036" w:rsidP="00233C87">
      <w:pPr>
        <w:pStyle w:val="ProductList-Offering2Heading"/>
        <w:outlineLvl w:val="1"/>
      </w:pPr>
      <w:bookmarkStart w:id="58" w:name="_Toc427577146"/>
      <w:r>
        <w:lastRenderedPageBreak/>
        <w:t>Vilkår for databehandling</w:t>
      </w:r>
      <w:bookmarkEnd w:id="58"/>
    </w:p>
    <w:p w14:paraId="2F075DBA" w14:textId="77777777" w:rsidR="00F77036" w:rsidRPr="00690C65" w:rsidRDefault="00F77036" w:rsidP="00F824AC">
      <w:pPr>
        <w:pStyle w:val="ProductList-Body"/>
        <w:spacing w:after="120"/>
      </w:pPr>
      <w:r>
        <w:t>Vilkår for databehandling (DPT) indeholder vilkårene i dette afsnit.</w:t>
      </w:r>
    </w:p>
    <w:p w14:paraId="48A379F1" w14:textId="2A077741" w:rsidR="00F77036" w:rsidRPr="00690C65" w:rsidRDefault="00F77036" w:rsidP="00F77036">
      <w:pPr>
        <w:pStyle w:val="ProductList-Body"/>
      </w:pPr>
      <w:r>
        <w:t xml:space="preserve">Vilkår for databehandling omfatter også </w:t>
      </w:r>
      <w:r w:rsidR="001A6B5F">
        <w:t>”</w:t>
      </w:r>
      <w:r>
        <w:t>Standardkontraktbestemmelser</w:t>
      </w:r>
      <w:r w:rsidR="001A6B5F">
        <w:t>”</w:t>
      </w:r>
      <w:r>
        <w:t xml:space="preserve"> i henhold til EU-Kommissionens beslutning pr. 5. februar 2010 om standardkontraktbestemmelser i forbindelse med videregivelse af personoplysninger til registerfører i tredjelande under EU's databeskyttelsesdirektiv. Standardkontraktbestemmelserne findes i </w:t>
      </w:r>
      <w:hyperlink w:anchor="Attachment3" w:history="1">
        <w:r>
          <w:rPr>
            <w:rStyle w:val="Hyperlink"/>
          </w:rPr>
          <w:t>Bilag 3</w:t>
        </w:r>
      </w:hyperlink>
      <w:r>
        <w:t>. Udover</w:t>
      </w:r>
    </w:p>
    <w:p w14:paraId="4289F66E" w14:textId="10251D66" w:rsidR="00F77036" w:rsidRPr="00690C65" w:rsidRDefault="00F77036" w:rsidP="00A44A41">
      <w:pPr>
        <w:pStyle w:val="ProductList-Body"/>
        <w:numPr>
          <w:ilvl w:val="0"/>
          <w:numId w:val="4"/>
        </w:numPr>
        <w:ind w:left="450" w:hanging="270"/>
      </w:pPr>
      <w:r>
        <w:t xml:space="preserve">Effektuering af volumenlicensaftalen omfatter effektuering af </w:t>
      </w:r>
      <w:hyperlink w:anchor="Attachment3" w:history="1">
        <w:r>
          <w:rPr>
            <w:rStyle w:val="Hyperlink"/>
          </w:rPr>
          <w:t>Bilag 3</w:t>
        </w:r>
      </w:hyperlink>
      <w:r>
        <w:t>, som er underskrevet af Microsoft Corporation,</w:t>
      </w:r>
    </w:p>
    <w:p w14:paraId="41BFB8AC" w14:textId="77777777" w:rsidR="00F77036" w:rsidRPr="00690C65" w:rsidRDefault="00F77036" w:rsidP="0088164F">
      <w:pPr>
        <w:pStyle w:val="ProductList-Body"/>
        <w:numPr>
          <w:ilvl w:val="0"/>
          <w:numId w:val="4"/>
        </w:numPr>
        <w:spacing w:before="40"/>
        <w:ind w:left="450" w:hanging="270"/>
      </w:pPr>
      <w:r>
        <w:t>Vilkårene i Kundens volumenlicensaftale, herunder DPT, udgør en databehandlingsaftale, ifølge hvilken Microsoft er registerfører, og</w:t>
      </w:r>
    </w:p>
    <w:p w14:paraId="731C68BC" w14:textId="77777777" w:rsidR="00F77036" w:rsidRPr="00690C65" w:rsidRDefault="00F77036" w:rsidP="0088164F">
      <w:pPr>
        <w:pStyle w:val="ProductList-Body"/>
        <w:numPr>
          <w:ilvl w:val="0"/>
          <w:numId w:val="4"/>
        </w:numPr>
        <w:spacing w:before="40" w:after="120"/>
        <w:ind w:left="461" w:hanging="274"/>
      </w:pPr>
      <w:r>
        <w:t>Vilkår for databehandling tilsidesætter eventuelle inkonsekvente eller uoverensstemmende bestemmelser i Kundens volumenlicensaftale og forbliver, for hvert abonnement, gældende i et abonnements varighed, indtil alle relaterede Kundedata er blevet slettet fra Microsofts systemer i henhold til DPT.</w:t>
      </w:r>
    </w:p>
    <w:p w14:paraId="07BB43F0" w14:textId="1497AA4E" w:rsidR="00F77036" w:rsidRPr="00690C65" w:rsidRDefault="00F77036" w:rsidP="00F77036">
      <w:pPr>
        <w:pStyle w:val="ProductList-Body"/>
      </w:pPr>
      <w:r>
        <w:t xml:space="preserve">Kunden kan framelde sig </w:t>
      </w:r>
      <w:r w:rsidR="001A6B5F">
        <w:t>”</w:t>
      </w:r>
      <w:r>
        <w:t>Standardkontraktbestemmelser</w:t>
      </w:r>
      <w:r w:rsidR="001A6B5F">
        <w:t>”</w:t>
      </w:r>
      <w:r>
        <w:t xml:space="preserve"> eller Vilkår for databehandling i deres helhed. For at framelde sig skal Kunden sende følgende oplysninger til Microsoft i en skriftlig meddelelse (i henhold til vilkårene i Kundens volumenlicensaftale):</w:t>
      </w:r>
    </w:p>
    <w:p w14:paraId="362A02CA" w14:textId="77777777" w:rsidR="00F77036" w:rsidRPr="00690C65" w:rsidRDefault="00F77036" w:rsidP="00A44A41">
      <w:pPr>
        <w:pStyle w:val="ProductList-Body"/>
        <w:numPr>
          <w:ilvl w:val="0"/>
          <w:numId w:val="5"/>
        </w:numPr>
        <w:ind w:left="450" w:hanging="270"/>
      </w:pPr>
      <w:r>
        <w:t>det fulde, juridiske navn på Kunden og alle Associerede Virksomheder, der framelder sig,</w:t>
      </w:r>
    </w:p>
    <w:p w14:paraId="04B9C67E" w14:textId="165A03F7" w:rsidR="00F77036" w:rsidRPr="00690C65" w:rsidRDefault="00F77036" w:rsidP="0088164F">
      <w:pPr>
        <w:pStyle w:val="ProductList-Body"/>
        <w:numPr>
          <w:ilvl w:val="0"/>
          <w:numId w:val="5"/>
        </w:numPr>
        <w:spacing w:before="40"/>
        <w:ind w:left="450" w:hanging="270"/>
      </w:pPr>
      <w:r>
        <w:t xml:space="preserve">hvis Kunden har flere volumenlicensaftaler, skal det angives, hvilken volumenlicensaftale frameldingen gælder for (Opt Out), </w:t>
      </w:r>
    </w:p>
    <w:p w14:paraId="660091B5" w14:textId="77777777" w:rsidR="00F77036" w:rsidRPr="00690C65" w:rsidRDefault="00F77036" w:rsidP="0088164F">
      <w:pPr>
        <w:pStyle w:val="ProductList-Body"/>
        <w:numPr>
          <w:ilvl w:val="0"/>
          <w:numId w:val="5"/>
        </w:numPr>
        <w:spacing w:before="40"/>
        <w:ind w:left="450" w:hanging="270"/>
      </w:pPr>
      <w:r>
        <w:t>hvis Kunden framelder sig hele DPT, skal Kunden sende en meddelelse om, at Kunden (eller den Associerede Virksomhed) framelder sig Vilkår for databehandling i sin helhed, og</w:t>
      </w:r>
    </w:p>
    <w:p w14:paraId="3EE2C6F6" w14:textId="77777777" w:rsidR="00F77036" w:rsidRPr="00690C65" w:rsidRDefault="00F77036" w:rsidP="0088164F">
      <w:pPr>
        <w:pStyle w:val="ProductList-Body"/>
        <w:numPr>
          <w:ilvl w:val="0"/>
          <w:numId w:val="5"/>
        </w:numPr>
        <w:spacing w:before="40" w:after="120"/>
        <w:ind w:left="461" w:hanging="274"/>
      </w:pPr>
      <w:r>
        <w:t xml:space="preserve">hvis Kunden kun framelder sig Standardkontraktbestemmelser, skal Kunden sende en meddelelse om, at Kunden (eller den Associerede Virksomhed) kun framelder sig Standardkontraktbestemmelser. </w:t>
      </w:r>
    </w:p>
    <w:p w14:paraId="650242FB" w14:textId="183A9416" w:rsidR="00F77036" w:rsidRPr="00690C65" w:rsidRDefault="00F77036" w:rsidP="00F824AC">
      <w:pPr>
        <w:pStyle w:val="ProductList-Body"/>
        <w:spacing w:after="120"/>
      </w:pPr>
      <w:r>
        <w:t>I lande, hvor der kræves lovmæssig godkendelse for brug af Standardkontraktbestemmelser, kan Standardkontraktbestemmelser, i henhold til EU-Kommissionen 2010/87/EU (februar 2010), ikke lovliggøre eksport af data fra landet, medmindre Kunden har den nødvendige lovmæssige tilladelse.</w:t>
      </w:r>
    </w:p>
    <w:p w14:paraId="573A3056" w14:textId="77777777" w:rsidR="00250038" w:rsidRPr="00975ECC" w:rsidRDefault="00250038" w:rsidP="00250038">
      <w:pPr>
        <w:pStyle w:val="ProductList-Body"/>
        <w:rPr>
          <w:b/>
        </w:rPr>
      </w:pPr>
      <w:r w:rsidRPr="00975ECC">
        <w:rPr>
          <w:b/>
        </w:rPr>
        <w:t>I DPT gælder termen ”Onlinetjenester” kun for de tjenester, der er angivet i nedenstående tabel, med undtagelse af Eksempler, og ”Kundedata” omfatter kun Kundedata, der leveres via brugen af disse Onlinetjenester.</w:t>
      </w:r>
    </w:p>
    <w:p w14:paraId="72AE1A9D" w14:textId="77777777" w:rsidR="000E6ED8" w:rsidRPr="00690C65" w:rsidRDefault="000E6ED8" w:rsidP="00A914BF">
      <w:pPr>
        <w:pStyle w:val="ProductList-Body"/>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14:paraId="17EE0C6C" w14:textId="77777777" w:rsidTr="0086134D">
        <w:trPr>
          <w:tblHeader/>
        </w:trPr>
        <w:tc>
          <w:tcPr>
            <w:tcW w:w="10800" w:type="dxa"/>
            <w:gridSpan w:val="2"/>
            <w:shd w:val="clear" w:color="auto" w:fill="0072C6"/>
          </w:tcPr>
          <w:p w14:paraId="34D985C8" w14:textId="35F7C112" w:rsidR="0088164F" w:rsidRPr="001F2DDF" w:rsidRDefault="0088164F" w:rsidP="008E1EAF">
            <w:pPr>
              <w:pStyle w:val="ProductList-Body"/>
              <w:spacing w:before="20" w:after="20"/>
              <w:rPr>
                <w:color w:val="FFFFFF" w:themeColor="background1"/>
              </w:rPr>
            </w:pPr>
            <w:r>
              <w:rPr>
                <w:color w:val="FFFFFF" w:themeColor="background1"/>
              </w:rPr>
              <w:t>Online-services</w:t>
            </w:r>
          </w:p>
        </w:tc>
      </w:tr>
      <w:tr w:rsidR="00256427" w14:paraId="176BA6A2" w14:textId="77777777" w:rsidTr="0086134D">
        <w:tc>
          <w:tcPr>
            <w:tcW w:w="2610" w:type="dxa"/>
            <w:vAlign w:val="center"/>
          </w:tcPr>
          <w:p w14:paraId="225F38A5" w14:textId="78008804" w:rsidR="00256427" w:rsidRDefault="00CF560D" w:rsidP="00CF560D">
            <w:pPr>
              <w:pStyle w:val="ProductList-Body"/>
            </w:pPr>
            <w:r>
              <w:t xml:space="preserve">Microsoft Dynamics </w:t>
            </w:r>
            <w:r w:rsidR="007A01A3">
              <w:t xml:space="preserve">CRM </w:t>
            </w:r>
            <w:r>
              <w:t>Onlinetjenester</w:t>
            </w:r>
          </w:p>
        </w:tc>
        <w:tc>
          <w:tcPr>
            <w:tcW w:w="8190" w:type="dxa"/>
          </w:tcPr>
          <w:p w14:paraId="3A0CC844" w14:textId="476EEED9" w:rsidR="00256427" w:rsidRDefault="00CF560D" w:rsidP="00840373">
            <w:pPr>
              <w:pStyle w:val="ProductList-Body"/>
            </w:pPr>
            <w:r>
              <w:t xml:space="preserve">Microsoft Dynamics </w:t>
            </w:r>
            <w:r w:rsidR="007A01A3">
              <w:t xml:space="preserve">CRM </w:t>
            </w:r>
            <w:r>
              <w:t>Online-services er gjort tilgængelige via volumenlicens eller Microsoft-portalen for onlinetjenester, med undtagelse af (1) Microsoft Dynamics CRM til understøttede enheder, der omfatter, men ikke er begrænset til, Microsoft Dynamics CRM-Online-services til tablets og/eller smartphones og (2) alle tjenester af andet mærke, der gøres tilgængelige med eller tilsluttes Microsoft Dynamics CRM Online, f.eks. Microsoft Social Engagement, Parature, from Microsoft og Microsoft Dynamics Marketing.</w:t>
            </w:r>
          </w:p>
        </w:tc>
      </w:tr>
      <w:tr w:rsidR="007A01A3" w14:paraId="0EEF8014" w14:textId="77777777" w:rsidTr="0086134D">
        <w:tc>
          <w:tcPr>
            <w:tcW w:w="2610" w:type="dxa"/>
            <w:vAlign w:val="center"/>
          </w:tcPr>
          <w:p w14:paraId="17E444BC" w14:textId="7075CAC1" w:rsidR="007A01A3" w:rsidRDefault="007A01A3" w:rsidP="007A01A3">
            <w:pPr>
              <w:pStyle w:val="ProductList-Body"/>
            </w:pPr>
            <w:r>
              <w:t>Office 365-tjenester</w:t>
            </w:r>
          </w:p>
        </w:tc>
        <w:tc>
          <w:tcPr>
            <w:tcW w:w="8190" w:type="dxa"/>
          </w:tcPr>
          <w:p w14:paraId="2B2D9666" w14:textId="045A0852" w:rsidR="007A01A3" w:rsidRDefault="007A01A3" w:rsidP="007A01A3">
            <w:pPr>
              <w:pStyle w:val="ProductList-Body"/>
            </w:pPr>
            <w:r>
              <w:t>Følgende tjenester, hver som selvstændig tjeneste eller som indeholdt i Office 365-abonnement eller -pakke: Exchange Online, Exchange Online Archiving, Exchange Online Protection, Advanced Threat Protection, SharePoint Online, OneDrive for Business, Project Online, Skype for Business Online og Office Online. Office 365-tjenester omfatter ikke Office 365 ProPlus eller tjenester af andet mærke, der er tilgængelige i en Office 365-pakke, som f.eks. tjenesten Bing eller Yammer eller en tjeneste, der betegnes som værende “til Office 365“.</w:t>
            </w:r>
          </w:p>
        </w:tc>
      </w:tr>
      <w:tr w:rsidR="00250038" w14:paraId="31232290" w14:textId="77777777" w:rsidTr="0086134D">
        <w:tc>
          <w:tcPr>
            <w:tcW w:w="2610" w:type="dxa"/>
            <w:vAlign w:val="center"/>
          </w:tcPr>
          <w:p w14:paraId="792F0442" w14:textId="6FDDFFAC" w:rsidR="00250038" w:rsidRDefault="00250038" w:rsidP="00250038">
            <w:pPr>
              <w:pStyle w:val="ProductList-Body"/>
            </w:pPr>
            <w:bookmarkStart w:id="59" w:name="MicrosoftAzureCoreServices"/>
            <w:r w:rsidRPr="00975ECC">
              <w:t>Microsoft Azure-kernetjenester</w:t>
            </w:r>
            <w:bookmarkEnd w:id="59"/>
          </w:p>
        </w:tc>
        <w:tc>
          <w:tcPr>
            <w:tcW w:w="8190" w:type="dxa"/>
          </w:tcPr>
          <w:p w14:paraId="1BC35F13" w14:textId="520D3AC4" w:rsidR="00250038" w:rsidRDefault="00250038" w:rsidP="00250038">
            <w:pPr>
              <w:pStyle w:val="ProductList-Body"/>
            </w:pPr>
            <w:r w:rsidRPr="00975ECC">
              <w:t>Skytjenester (web- og arbejderroller), Virtuelle maskiner (herunder med SQL Server), Lagring (Blobs, Tabeller, Køer), Virtual Network, Traffic Manager, Batch, Websteder, BizTalk Services, Media Services, Mobile Services, Service Bus, Meddelelseshub, Arbejdsprocesstyring, Express Route, Scheduler, Multi-Factor Authentication, Active Directory, Rights Management Service, SQL Database</w:t>
            </w:r>
            <w:r w:rsidR="007A01A3">
              <w:t>, HDInsight</w:t>
            </w:r>
            <w:r w:rsidRPr="00975ECC">
              <w:t xml:space="preserve"> og andre funktioner, der er identificeret som hørende ind under Microsoft Azure Trust Center.</w:t>
            </w:r>
          </w:p>
        </w:tc>
      </w:tr>
      <w:tr w:rsidR="00256427" w14:paraId="35238467" w14:textId="77777777" w:rsidTr="0086134D">
        <w:tc>
          <w:tcPr>
            <w:tcW w:w="2610" w:type="dxa"/>
            <w:vAlign w:val="center"/>
          </w:tcPr>
          <w:p w14:paraId="2BF1ACCE" w14:textId="035545C0" w:rsidR="00256427" w:rsidRDefault="006E5B74" w:rsidP="006E5B74">
            <w:pPr>
              <w:pStyle w:val="ProductList-Body"/>
            </w:pPr>
            <w:r>
              <w:t>Microsoft Intune-onlinetjenester</w:t>
            </w:r>
          </w:p>
        </w:tc>
        <w:tc>
          <w:tcPr>
            <w:tcW w:w="8190" w:type="dxa"/>
          </w:tcPr>
          <w:p w14:paraId="717F210B" w14:textId="2C797371" w:rsidR="00256427" w:rsidRDefault="00256427" w:rsidP="00D92296">
            <w:pPr>
              <w:pStyle w:val="ProductList-Body"/>
            </w:pPr>
            <w:r>
              <w:t>Skytjenestedelen af Microsoft Intune, som f.eks. Microsoft Intune-tilføjelsesproduktet, eller en administrationstjeneste, som leveres af Microsoft Intune, som f.eks. Administration af Mobilenheder til Office 365.</w:t>
            </w:r>
          </w:p>
        </w:tc>
      </w:tr>
    </w:tbl>
    <w:p w14:paraId="1C3FFDF6" w14:textId="77777777" w:rsidR="000E6ED8" w:rsidRPr="00690C65" w:rsidRDefault="000E6ED8" w:rsidP="00A914BF">
      <w:pPr>
        <w:pStyle w:val="ProductList-Body"/>
      </w:pPr>
    </w:p>
    <w:p w14:paraId="3A32298B" w14:textId="1C511785" w:rsidR="00086F17" w:rsidRPr="00690C65" w:rsidRDefault="00086F17" w:rsidP="007E569E">
      <w:pPr>
        <w:pStyle w:val="ProductList-SubSubSectionHeading"/>
        <w:outlineLvl w:val="2"/>
      </w:pPr>
      <w:bookmarkStart w:id="60" w:name="_Toc427577147"/>
      <w:r>
        <w:t>Placering af hvilende Kundedata</w:t>
      </w:r>
      <w:bookmarkEnd w:id="60"/>
    </w:p>
    <w:p w14:paraId="3170912A" w14:textId="77777777" w:rsidR="00086F17" w:rsidRPr="00690C65" w:rsidRDefault="00086F17" w:rsidP="00086F17">
      <w:pPr>
        <w:pStyle w:val="ProductList-Body"/>
      </w:pPr>
      <w:r>
        <w:t>Microsoft gemmer hvilende Kundedata inden for større geografiske områder (Geo) på følgende måde:</w:t>
      </w:r>
    </w:p>
    <w:p w14:paraId="467DBFAA" w14:textId="1A4FC32C" w:rsidR="00086F17" w:rsidRPr="00690C65" w:rsidRDefault="00086F17" w:rsidP="00A44A41">
      <w:pPr>
        <w:pStyle w:val="ProductList-Body"/>
        <w:numPr>
          <w:ilvl w:val="0"/>
          <w:numId w:val="6"/>
        </w:numPr>
        <w:ind w:left="450" w:hanging="270"/>
      </w:pPr>
      <w:r>
        <w:rPr>
          <w:b/>
        </w:rPr>
        <w:t>Office 365-tjenester</w:t>
      </w:r>
      <w:r w:rsidRPr="00C86DF1">
        <w:rPr>
          <w:b/>
          <w:bCs/>
        </w:rPr>
        <w:t>.</w:t>
      </w:r>
      <w:r>
        <w:t xml:space="preserve"> Hvis Kunden provisionerer sine lejere i USA eller i EU, gemmer Microsoft følgende hvilende Kundedata i denne Geo: (1) Exchange Online-postkasseindhold (mailbrødtekst, kalenderposter og indholdet af vedhæftede filer) og (2) SharePoint Online-webstedsindhold og filer, der er gemt på webstedet.</w:t>
      </w:r>
    </w:p>
    <w:p w14:paraId="612EBA91" w14:textId="26156999" w:rsidR="00086F17" w:rsidRPr="00690C65" w:rsidRDefault="006E5B74" w:rsidP="007E569E">
      <w:pPr>
        <w:pStyle w:val="ProductList-Body"/>
        <w:numPr>
          <w:ilvl w:val="0"/>
          <w:numId w:val="6"/>
        </w:numPr>
        <w:ind w:left="450" w:hanging="270"/>
      </w:pPr>
      <w:r>
        <w:rPr>
          <w:b/>
        </w:rPr>
        <w:lastRenderedPageBreak/>
        <w:t>Microsoft Intune-onlinetjenester</w:t>
      </w:r>
      <w:r w:rsidRPr="00C86DF1">
        <w:rPr>
          <w:b/>
          <w:bCs/>
        </w:rPr>
        <w:t xml:space="preserve">. </w:t>
      </w:r>
      <w:r>
        <w:t xml:space="preserve">Hvis Kunden provisionerer en lejerkonto, vælger Kunden en tilgængelig Geo, hvor Kundedata </w:t>
      </w:r>
      <w:r w:rsidR="007E569E">
        <w:t xml:space="preserve">hvilende </w:t>
      </w:r>
      <w:r>
        <w:t>bliver gemt. Microsoft videregiver ikke Kundedata uden for den kundevalgte Geo, medmindre andet fremgår af afsnittet ”Dataplacering</w:t>
      </w:r>
      <w:r w:rsidR="001A6B5F">
        <w:t>”</w:t>
      </w:r>
      <w:r>
        <w:t xml:space="preserve"> i Microsoft Intune Trust Center.</w:t>
      </w:r>
    </w:p>
    <w:p w14:paraId="58B83666" w14:textId="59288C22" w:rsidR="00086F17" w:rsidRPr="00690C65" w:rsidRDefault="00086F17" w:rsidP="00A44A41">
      <w:pPr>
        <w:pStyle w:val="ProductList-Body"/>
        <w:numPr>
          <w:ilvl w:val="0"/>
          <w:numId w:val="6"/>
        </w:numPr>
        <w:ind w:left="450" w:hanging="270"/>
      </w:pPr>
      <w:r>
        <w:rPr>
          <w:b/>
        </w:rPr>
        <w:t>Microsoft Azure-kernetjenester</w:t>
      </w:r>
      <w:r w:rsidRPr="00C86DF1">
        <w:rPr>
          <w:b/>
          <w:bCs/>
        </w:rPr>
        <w:t>.</w:t>
      </w:r>
      <w:r>
        <w:t xml:space="preserve"> Hvis Kunden konfigurerer en bestemt tjeneste, der skal anvendes i en Geo, gemmer Microsoft hvilende Kundedata i den angivne Geo for den relevante tjeneste. Visse tjenester giver muligvis ikke Kunden mulighed for at konfigurere implementering i et bestemt Geo eller uden for USA, og opbevarer muligvis sikkerhedskopier på andre placeringer, som det fremgår af Microsoft Azure Trust Center (som Microsoft muligvis opdaterer fra tid til anden, men Microsoft tilføjer ingen undtagelser til eksisterende Tjenester i generelle versioner).</w:t>
      </w:r>
    </w:p>
    <w:p w14:paraId="2E0BCC36" w14:textId="1E80DE7D" w:rsidR="00086F17" w:rsidRPr="00690C65" w:rsidRDefault="00826803" w:rsidP="007E569E">
      <w:pPr>
        <w:pStyle w:val="ProductList-Body"/>
        <w:numPr>
          <w:ilvl w:val="0"/>
          <w:numId w:val="6"/>
        </w:numPr>
        <w:spacing w:after="120"/>
        <w:ind w:left="461" w:hanging="274"/>
      </w:pPr>
      <w:r>
        <w:rPr>
          <w:b/>
        </w:rPr>
        <w:t>Microsoft Dynamics CRM Online Services</w:t>
      </w:r>
      <w:r w:rsidRPr="00C86DF1">
        <w:rPr>
          <w:b/>
          <w:bCs/>
        </w:rPr>
        <w:t xml:space="preserve">. </w:t>
      </w:r>
      <w:r>
        <w:t xml:space="preserve">I forbindelse med enheder, der administreres af Microsoft Dynamics CRM-onlinetjenesten gælder det, at hvis Kunden provisionerer sine lejere i USA eller EU, gemmer Microsoft Kundedata </w:t>
      </w:r>
      <w:r w:rsidR="007E569E">
        <w:t xml:space="preserve">hvilende </w:t>
      </w:r>
      <w:r>
        <w:t>i henholdsvis USA eller EU.</w:t>
      </w:r>
    </w:p>
    <w:p w14:paraId="15A5EF57" w14:textId="77777777" w:rsidR="00086F17" w:rsidRPr="00690C65" w:rsidRDefault="00086F17" w:rsidP="00086F17">
      <w:pPr>
        <w:pStyle w:val="ProductList-Body"/>
      </w:pPr>
      <w:r>
        <w:t>Microsoft hverken styrer eller begrænser de områder, hvorfra Kunden eller Kundens Slutbrugere må få adgang til eller flytte Kundedata.</w:t>
      </w:r>
    </w:p>
    <w:p w14:paraId="3D20A419" w14:textId="77777777" w:rsidR="00086F17" w:rsidRPr="0070432E" w:rsidRDefault="00086F17" w:rsidP="00086F17">
      <w:pPr>
        <w:pStyle w:val="ProductList-Body"/>
        <w:rPr>
          <w:sz w:val="16"/>
        </w:rPr>
      </w:pPr>
    </w:p>
    <w:p w14:paraId="19DB872B" w14:textId="390C1941" w:rsidR="00086F17" w:rsidRPr="00690C65" w:rsidRDefault="00086F17" w:rsidP="00C614F3">
      <w:pPr>
        <w:pStyle w:val="ProductList-SubSubSectionHeading"/>
        <w:outlineLvl w:val="2"/>
      </w:pPr>
      <w:bookmarkStart w:id="61" w:name="_Toc427577148"/>
      <w:r>
        <w:t>Beskyttelse af personlige oplysninger</w:t>
      </w:r>
      <w:bookmarkEnd w:id="61"/>
    </w:p>
    <w:p w14:paraId="15DD36B2" w14:textId="140D3A05" w:rsidR="00086F17" w:rsidRPr="00690C65" w:rsidRDefault="00086F17" w:rsidP="00A44A41">
      <w:pPr>
        <w:pStyle w:val="ProductList-Body"/>
        <w:numPr>
          <w:ilvl w:val="0"/>
          <w:numId w:val="7"/>
        </w:numPr>
        <w:ind w:left="450" w:hanging="270"/>
      </w:pPr>
      <w:r>
        <w:rPr>
          <w:b/>
        </w:rPr>
        <w:t>Sletning eller returnering af Kundedata</w:t>
      </w:r>
      <w:r w:rsidRPr="008A1381">
        <w:rPr>
          <w:b/>
          <w:bCs/>
        </w:rPr>
        <w:t xml:space="preserve">. </w:t>
      </w:r>
      <w:r>
        <w:t xml:space="preserve">Højst 180 dage efter udløb eller ophør af Kundens brug af en Onlinetjeneste deaktiverer Microsoft kontoen og sletter Kundedata fra kontoen. </w:t>
      </w:r>
    </w:p>
    <w:p w14:paraId="6287F55F" w14:textId="36E258AD" w:rsidR="00086F17" w:rsidRPr="00690C65" w:rsidRDefault="00086F17" w:rsidP="00A44A41">
      <w:pPr>
        <w:pStyle w:val="ProductList-Body"/>
        <w:numPr>
          <w:ilvl w:val="0"/>
          <w:numId w:val="7"/>
        </w:numPr>
        <w:ind w:left="450" w:hanging="270"/>
      </w:pPr>
      <w:r>
        <w:rPr>
          <w:b/>
        </w:rPr>
        <w:t>Overførsel af Kundedata</w:t>
      </w:r>
      <w:r w:rsidRPr="008A1381">
        <w:rPr>
          <w:b/>
          <w:bCs/>
        </w:rPr>
        <w:t>.</w:t>
      </w:r>
      <w:r>
        <w:t xml:space="preserve"> I løbet af den periode, der er angivet i Kundens volumenlicensaftale forbliver Microsoft certificeret i henhold til Safe Harbor-programmerne for EØS og Schweiz, så længe de opretholdes af den amerikanske regering. Derudover gælder det, at medmindre Kunden har frameldt sig Standardkontraktbestemmelser, vil alle overførsler af Kundedata ud af den Europæiske Union, Det Europæiske Økonomiske Samarbejdsområde og Schweiz være underlagt Standardkontraktbestemmelserne.</w:t>
      </w:r>
    </w:p>
    <w:p w14:paraId="14DD2BE2" w14:textId="006ECBB1" w:rsidR="00086F17" w:rsidRPr="00690C65" w:rsidRDefault="00086F17" w:rsidP="00A44A41">
      <w:pPr>
        <w:pStyle w:val="ProductList-Body"/>
        <w:numPr>
          <w:ilvl w:val="0"/>
          <w:numId w:val="7"/>
        </w:numPr>
        <w:ind w:left="450" w:hanging="270"/>
      </w:pPr>
      <w:r>
        <w:rPr>
          <w:b/>
        </w:rPr>
        <w:t>Microsoft-medarbejdere</w:t>
      </w:r>
      <w:r w:rsidRPr="008A1381">
        <w:rPr>
          <w:b/>
          <w:bCs/>
        </w:rPr>
        <w:t xml:space="preserve">. </w:t>
      </w:r>
      <w:r>
        <w:t>Microsoft-medarbejdere behandler ikke Kundedata uden Kundens godkendelse. Microsoft-medarbejdere er forpligtede til at beskytte og fortroligholde alle Kundedata i Vilkår for databehandling, og denne forpligtelse frafalder ikke, selvom ansættelsen stopper.</w:t>
      </w:r>
    </w:p>
    <w:p w14:paraId="03E945F0" w14:textId="555A6521" w:rsidR="00086F17" w:rsidRPr="00690C65" w:rsidRDefault="00086F17" w:rsidP="00CD7F8D">
      <w:pPr>
        <w:pStyle w:val="ProductList-Body"/>
        <w:numPr>
          <w:ilvl w:val="0"/>
          <w:numId w:val="7"/>
        </w:numPr>
        <w:ind w:left="450" w:hanging="270"/>
      </w:pPr>
      <w:r>
        <w:rPr>
          <w:b/>
        </w:rPr>
        <w:t>Underleverandør, Overførsel</w:t>
      </w:r>
      <w:r w:rsidRPr="008A1381">
        <w:rPr>
          <w:b/>
          <w:bCs/>
        </w:rPr>
        <w:t>.</w:t>
      </w:r>
      <w:r>
        <w:t xml:space="preserve"> Microsoft har ret til at ansætte underleverandører til at levere visse begrænsede eller supplerende tjenester på deres vegne. Alle underleverandører, hvortil Microsoft overfører Kundedata, også til lagringsformål, har indgået en skriftlige aftaler med Microsoft, som er lige så beskyttende som nærværende DPT. Kunden har tidligere accepteret, at Microsoft overfører Kundedata til underleverandører som beskrevet i DPT'en. Medmindre det er angivet i DPT'en eller som Kunden eller kunne give tilladelse til, vil Microsoft ikke overdrage til tredjemand (end ikke med henblik på lagring) personlige data, som Kunden leverer til Microsoft som følge af brugen af Onlinetjenesterne. Hver enkelt Online-service har et tilhørende websted, der angiver de underleverandører, der har autoriseret adgang til Kundedata samt hvilke begrænsede eller yderligere tjenester, de leverer. Mindst 14 dage efter at en ny underleverandør har fået autoriseret adgang til Kundedata, opdaterer Microsoft det relevante websted og giver Kunden mulighed for at blive informeret om opdateringen. Hvis Kunden ikke godkender en ny underleverandør, har Kunden ret til at afbryde den relevante Onlinetjeneste uden gebyr og inden for tidsfristen via skriftlig opsigelse, der indeholder en forklaring på den manglende godkendelse. Hvis den påvirkede Onlinetjeneste er en del af en pakke (eller lignende enkelttjenestekøb), gælder opsigelsen for hele pakken. Efter ophør fjerner Microsoft betalingsforpligtelserne for de afbrudte Onlinetjenester fra efterfølgende fakturaer til Kunden.</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62" w:name="_Toc427577149"/>
      <w:r>
        <w:t>Yderligere europæiske vilkår.</w:t>
      </w:r>
      <w:bookmarkEnd w:id="62"/>
    </w:p>
    <w:p w14:paraId="272CAA95" w14:textId="1DE2BD72" w:rsidR="00086F17" w:rsidRPr="00690C65" w:rsidRDefault="00086F17" w:rsidP="00086F17">
      <w:pPr>
        <w:pStyle w:val="ProductList-Body"/>
      </w:pPr>
      <w:r>
        <w:t>Disse Yderligere europæiske vilkår gælder kun, hvis Kunden har slutbrugere i EØS (Det Europæiske Økonomiske Samarbejdsområde) eller Schweiz.</w:t>
      </w:r>
    </w:p>
    <w:p w14:paraId="7798D7EA" w14:textId="1EC65B3F" w:rsidR="00086F17" w:rsidRPr="00690C65" w:rsidRDefault="00086F17" w:rsidP="00A44A41">
      <w:pPr>
        <w:pStyle w:val="ProductList-Body"/>
        <w:numPr>
          <w:ilvl w:val="0"/>
          <w:numId w:val="8"/>
        </w:numPr>
        <w:ind w:left="450" w:hanging="270"/>
      </w:pPr>
      <w:r>
        <w:rPr>
          <w:b/>
        </w:rPr>
        <w:t>Slutbrugere i EØS (Det Europæiske Økonomiske Samarbejdsområde) eller Schweiz</w:t>
      </w:r>
      <w:r w:rsidRPr="00E179F6">
        <w:rPr>
          <w:b/>
          <w:bCs/>
        </w:rPr>
        <w:t xml:space="preserve">. </w:t>
      </w:r>
      <w:r>
        <w:t>Begreber, der ikke er defineret specifikt i Vilkår for databehandling, skal have den betydning, der er defineret i Europa-Parlamentets og Rådets direktiv 95/46/EF af 24. oktober 1995 angående beskyttelsen af enkeltpersoner med hensyn til behandling af personlige data og den fri bevægelse af sådanne data (</w:t>
      </w:r>
      <w:r w:rsidR="001A6B5F">
        <w:t>”</w:t>
      </w:r>
      <w:r>
        <w:t>EU's databeskyttelsesdirektiv</w:t>
      </w:r>
      <w:r w:rsidR="001A6B5F">
        <w:t>”</w:t>
      </w:r>
      <w:r>
        <w:t>).</w:t>
      </w:r>
    </w:p>
    <w:p w14:paraId="409E723C" w14:textId="77777777" w:rsidR="00250038" w:rsidRPr="00975ECC" w:rsidRDefault="00250038" w:rsidP="00250038">
      <w:pPr>
        <w:pStyle w:val="ProductList-Body"/>
        <w:numPr>
          <w:ilvl w:val="0"/>
          <w:numId w:val="8"/>
        </w:numPr>
        <w:ind w:left="450" w:hanging="270"/>
      </w:pPr>
      <w:r w:rsidRPr="00975ECC">
        <w:rPr>
          <w:b/>
        </w:rPr>
        <w:t>Parternes hensigt</w:t>
      </w:r>
      <w:r w:rsidRPr="00590171">
        <w:rPr>
          <w:b/>
          <w:bCs/>
        </w:rPr>
        <w:t>.</w:t>
      </w:r>
      <w:r w:rsidRPr="00975ECC">
        <w:t xml:space="preserve"> I forbindelse med Onlinetjenesterne er Microsoft en registerfører (eller underkontraheret registerfører), som handler på Kundens vegne. Som registerfører (eller underkontraheret registerfører) handler Microsoft kun ifølge Kundens instruktioner. OST og Kundens volumenlicensaftale (herunder de inkorporerede vilkår og betingelser) samt Kundens brug og konfiguration af funktionerne i Onlinetjenesterne udgør Kundens fuldstændige og endelige instruktioner til Microsoft vedrørende behandlingen af Kundedata. Alle yderligere eller ændrede instruktioner skal aftales i henhold til ændringsprocessen for Kundens volumenlicensaftale.</w:t>
      </w:r>
    </w:p>
    <w:p w14:paraId="41D047C4" w14:textId="3EDD20C1" w:rsidR="00086F17" w:rsidRPr="00690C65" w:rsidRDefault="00086F17" w:rsidP="00A44A41">
      <w:pPr>
        <w:pStyle w:val="ProductList-Body"/>
        <w:numPr>
          <w:ilvl w:val="0"/>
          <w:numId w:val="8"/>
        </w:numPr>
        <w:ind w:left="450" w:hanging="270"/>
      </w:pPr>
      <w:r>
        <w:rPr>
          <w:b/>
        </w:rPr>
        <w:t>Varighed af og målsætning for databehandling</w:t>
      </w:r>
      <w:r w:rsidRPr="00E179F6">
        <w:rPr>
          <w:b/>
          <w:bCs/>
        </w:rPr>
        <w:t xml:space="preserve">. </w:t>
      </w:r>
      <w:r>
        <w:t>Databehandlingens varighed fremgår af Kundens volumenlicensaftale. Målsætningen for databehandlingen er optimering af Onlinetjenesternes ydelse.</w:t>
      </w:r>
    </w:p>
    <w:p w14:paraId="6E5DFA39" w14:textId="25FA346C" w:rsidR="00086F17" w:rsidRPr="00690C65" w:rsidRDefault="00086F17" w:rsidP="00A44A41">
      <w:pPr>
        <w:pStyle w:val="ProductList-Body"/>
        <w:numPr>
          <w:ilvl w:val="0"/>
          <w:numId w:val="8"/>
        </w:numPr>
        <w:ind w:left="450" w:hanging="270"/>
      </w:pPr>
      <w:r>
        <w:rPr>
          <w:b/>
        </w:rPr>
        <w:t>Omfang af og formål med databehandling</w:t>
      </w:r>
      <w:r w:rsidRPr="00E179F6">
        <w:rPr>
          <w:b/>
          <w:bCs/>
        </w:rPr>
        <w:t>.</w:t>
      </w:r>
      <w:r>
        <w:t xml:space="preserve"> Omfanget og formålet med behandlingen af Kundedata, herunder personlige data i Kundedataene, fremgår af Vilkår for databehandling og af Kundens volumenlicensaftale.</w:t>
      </w:r>
    </w:p>
    <w:p w14:paraId="26555C9D" w14:textId="16D7A576" w:rsidR="00086F17" w:rsidRPr="00690C65" w:rsidRDefault="00086F17" w:rsidP="00A44A41">
      <w:pPr>
        <w:pStyle w:val="ProductList-Body"/>
        <w:numPr>
          <w:ilvl w:val="0"/>
          <w:numId w:val="8"/>
        </w:numPr>
        <w:ind w:left="450" w:hanging="270"/>
      </w:pPr>
      <w:r>
        <w:rPr>
          <w:b/>
        </w:rPr>
        <w:t>Adgang til Kundedata</w:t>
      </w:r>
      <w:r w:rsidRPr="00E179F6">
        <w:rPr>
          <w:b/>
          <w:bCs/>
        </w:rPr>
        <w:t>.</w:t>
      </w:r>
      <w:r>
        <w:t xml:space="preserve"> I den periode, der fremgår af Kundens volumenlicensaftale, vil Microsoft efter eget valg og skøn i overensstemmelse med gældende lovgivning, der omfatter artikel 12(b) i EU's databeskyttelsesdirektiv, enten: (1) give Kunden mulighed for at ændre, slette eller blokere Kundedata, eller (2) udføre en sådan ændring, sletning eller blokering på Kundens vegne. </w:t>
      </w:r>
    </w:p>
    <w:p w14:paraId="1E8A897F" w14:textId="77777777" w:rsidR="00086F17" w:rsidRPr="00690C65" w:rsidRDefault="00086F17" w:rsidP="00086F17">
      <w:pPr>
        <w:pStyle w:val="ProductList-Body"/>
      </w:pPr>
    </w:p>
    <w:p w14:paraId="33CEA8E9" w14:textId="602A7994" w:rsidR="00086F17" w:rsidRPr="00690C65" w:rsidRDefault="00086F17" w:rsidP="003A223B">
      <w:pPr>
        <w:pStyle w:val="ProductList-SubSubSectionHeading"/>
        <w:keepNext/>
        <w:outlineLvl w:val="2"/>
      </w:pPr>
      <w:bookmarkStart w:id="63" w:name="_Toc427577150"/>
      <w:r>
        <w:lastRenderedPageBreak/>
        <w:t>Sikkerhed</w:t>
      </w:r>
      <w:bookmarkEnd w:id="63"/>
    </w:p>
    <w:p w14:paraId="5DFE82D5" w14:textId="2191C374" w:rsidR="000E6ED8" w:rsidRPr="00690C65" w:rsidRDefault="007303AE" w:rsidP="003B7142">
      <w:pPr>
        <w:pStyle w:val="ProductList-Body"/>
        <w:numPr>
          <w:ilvl w:val="0"/>
          <w:numId w:val="25"/>
        </w:numPr>
        <w:ind w:left="450" w:hanging="270"/>
      </w:pPr>
      <w:r>
        <w:rPr>
          <w:b/>
        </w:rPr>
        <w:t>Generelle fremgangsmåder</w:t>
      </w:r>
      <w:r w:rsidRPr="0066374B">
        <w:rPr>
          <w:b/>
          <w:bCs/>
        </w:rPr>
        <w:t>.</w:t>
      </w:r>
      <w:r>
        <w:t xml:space="preserve"> I forbindelse med Onlinetjenesterne har Microsoft implementeret og vil vedligeholde og følge følgende sikkerhedsforanstaltninger, som, sammen med sikkerhedsforpligtelserne i OST, er Microsofts eneansvar hvad angår beskyttelsen af Kundedata.</w:t>
      </w:r>
    </w:p>
    <w:p w14:paraId="35AE44ED" w14:textId="77777777" w:rsidR="00086F17" w:rsidRPr="00690C65" w:rsidRDefault="00086F17" w:rsidP="00A914BF">
      <w:pPr>
        <w:pStyle w:val="ProductList-Body"/>
      </w:pPr>
    </w:p>
    <w:tbl>
      <w:tblPr>
        <w:tblStyle w:val="TableGrid"/>
        <w:tblW w:w="10800" w:type="dxa"/>
        <w:tblInd w:w="115" w:type="dxa"/>
        <w:tblCellMar>
          <w:top w:w="29" w:type="dxa"/>
          <w:left w:w="115" w:type="dxa"/>
          <w:bottom w:w="29" w:type="dxa"/>
          <w:right w:w="115" w:type="dxa"/>
        </w:tblCellMar>
        <w:tblLook w:val="04A0" w:firstRow="1" w:lastRow="0" w:firstColumn="1" w:lastColumn="0" w:noHBand="0" w:noVBand="1"/>
      </w:tblPr>
      <w:tblGrid>
        <w:gridCol w:w="2661"/>
        <w:gridCol w:w="8139"/>
      </w:tblGrid>
      <w:tr w:rsidR="00086F17" w14:paraId="02F34839" w14:textId="77777777" w:rsidTr="004C4994">
        <w:trPr>
          <w:tblHeader/>
        </w:trPr>
        <w:tc>
          <w:tcPr>
            <w:tcW w:w="2661" w:type="dxa"/>
            <w:shd w:val="clear" w:color="auto" w:fill="0072C6"/>
          </w:tcPr>
          <w:p w14:paraId="75D7A1AA" w14:textId="0DECA320" w:rsidR="00086F17" w:rsidRPr="001F2DDF" w:rsidRDefault="00086F17" w:rsidP="00250038">
            <w:pPr>
              <w:pStyle w:val="ProductList-Body"/>
              <w:keepNext/>
              <w:spacing w:before="20" w:after="20"/>
              <w:rPr>
                <w:color w:val="FFFFFF" w:themeColor="background1"/>
              </w:rPr>
            </w:pPr>
            <w:r>
              <w:rPr>
                <w:color w:val="FFFFFF" w:themeColor="background1"/>
              </w:rPr>
              <w:t>Domæne</w:t>
            </w:r>
          </w:p>
        </w:tc>
        <w:tc>
          <w:tcPr>
            <w:tcW w:w="8139" w:type="dxa"/>
            <w:shd w:val="clear" w:color="auto" w:fill="0072C6"/>
          </w:tcPr>
          <w:p w14:paraId="6C61E74C" w14:textId="4A3AC490" w:rsidR="00086F17" w:rsidRPr="001F2DDF" w:rsidRDefault="00086F17" w:rsidP="00250038">
            <w:pPr>
              <w:pStyle w:val="ProductList-Body"/>
              <w:keepNext/>
              <w:spacing w:before="20" w:after="20"/>
              <w:rPr>
                <w:color w:val="FFFFFF" w:themeColor="background1"/>
              </w:rPr>
            </w:pPr>
            <w:r>
              <w:rPr>
                <w:color w:val="FFFFFF" w:themeColor="background1"/>
              </w:rPr>
              <w:t>Fremgangsmåde</w:t>
            </w:r>
          </w:p>
        </w:tc>
      </w:tr>
      <w:tr w:rsidR="00086F17" w14:paraId="7BFB34B6" w14:textId="77777777" w:rsidTr="004C4994">
        <w:tc>
          <w:tcPr>
            <w:tcW w:w="2661" w:type="dxa"/>
            <w:vAlign w:val="center"/>
          </w:tcPr>
          <w:p w14:paraId="4A265EB1" w14:textId="4B939C28" w:rsidR="00086F17" w:rsidRDefault="00086F17" w:rsidP="007303AE">
            <w:pPr>
              <w:pStyle w:val="ProductList-Body"/>
            </w:pPr>
            <w:r>
              <w:t>Organisering af informationssikkerhed</w:t>
            </w:r>
          </w:p>
        </w:tc>
        <w:tc>
          <w:tcPr>
            <w:tcW w:w="8139" w:type="dxa"/>
          </w:tcPr>
          <w:p w14:paraId="4CCE6AB8" w14:textId="7F0E44E2" w:rsidR="009C6951" w:rsidRPr="00690C65" w:rsidRDefault="009C6951" w:rsidP="009C6951">
            <w:pPr>
              <w:pStyle w:val="ProductList-Body"/>
            </w:pPr>
            <w:r>
              <w:rPr>
                <w:b/>
              </w:rPr>
              <w:t>Ejerskab af sikkerhed</w:t>
            </w:r>
            <w:r w:rsidRPr="003A64B8">
              <w:rPr>
                <w:b/>
                <w:bCs/>
              </w:rPr>
              <w:t>.</w:t>
            </w:r>
            <w:r>
              <w:t xml:space="preserve"> Microsoft har udnævnt en eller flere sikkerhedsmedarbejdere, som er ansvarlige for koordinering og overvågning af sikkerhedsregler og -procedurer.</w:t>
            </w:r>
          </w:p>
          <w:p w14:paraId="25E100F8" w14:textId="7660AD52" w:rsidR="009C6951" w:rsidRPr="00690C65" w:rsidRDefault="009C6951" w:rsidP="0088164F">
            <w:pPr>
              <w:pStyle w:val="ProductList-Body"/>
              <w:spacing w:before="40"/>
            </w:pPr>
            <w:r>
              <w:rPr>
                <w:b/>
              </w:rPr>
              <w:t>Sikkerhedsroller og Ansvar</w:t>
            </w:r>
            <w:r w:rsidRPr="003A64B8">
              <w:rPr>
                <w:b/>
                <w:bCs/>
              </w:rPr>
              <w:t>.</w:t>
            </w:r>
            <w:r>
              <w:t xml:space="preserve"> Microsoft-medarbejdere med adgang til Kundedata er underlagt fortrolighedsforpligtelser.</w:t>
            </w:r>
          </w:p>
          <w:p w14:paraId="43EEE1B1" w14:textId="397F3FCA" w:rsidR="009C6951" w:rsidRPr="00690C65" w:rsidRDefault="009C6951" w:rsidP="009A0DF2">
            <w:pPr>
              <w:pStyle w:val="ProductList-Body"/>
              <w:spacing w:before="40"/>
            </w:pPr>
            <w:r>
              <w:rPr>
                <w:b/>
              </w:rPr>
              <w:t>Risikostyringsprogram.</w:t>
            </w:r>
            <w:r>
              <w:t xml:space="preserve"> Microsoft udfører en risikovurdering før behandling af Kundedata eller start af Onlinetjenesterne.</w:t>
            </w:r>
          </w:p>
          <w:p w14:paraId="3D0B77AE" w14:textId="3E551499" w:rsidR="00086F17" w:rsidRDefault="009C6951" w:rsidP="009C6951">
            <w:pPr>
              <w:pStyle w:val="ProductList-Body"/>
            </w:pPr>
            <w:r>
              <w:t>Microsoft gemmer sikkerhedsdokumenter i henhold til opbevaringskravene, efter at de ikke længere er gældende.</w:t>
            </w:r>
          </w:p>
        </w:tc>
      </w:tr>
      <w:tr w:rsidR="00086F17" w14:paraId="7414B36E" w14:textId="77777777" w:rsidTr="004C4994">
        <w:tc>
          <w:tcPr>
            <w:tcW w:w="2661" w:type="dxa"/>
            <w:vAlign w:val="center"/>
          </w:tcPr>
          <w:p w14:paraId="6F221689" w14:textId="78DA8E2F" w:rsidR="00086F17" w:rsidRDefault="00086F17" w:rsidP="007303AE">
            <w:pPr>
              <w:pStyle w:val="ProductList-Body"/>
            </w:pPr>
            <w:r>
              <w:t>Styring af aktiver</w:t>
            </w:r>
          </w:p>
        </w:tc>
        <w:tc>
          <w:tcPr>
            <w:tcW w:w="8139" w:type="dxa"/>
          </w:tcPr>
          <w:p w14:paraId="6DA73246" w14:textId="0BE2B773" w:rsidR="009C6951" w:rsidRPr="00690C65" w:rsidRDefault="009C6951" w:rsidP="009C6951">
            <w:pPr>
              <w:pStyle w:val="ProductList-Body"/>
            </w:pPr>
            <w:r>
              <w:rPr>
                <w:b/>
              </w:rPr>
              <w:t>Aktivbeholdning</w:t>
            </w:r>
            <w:r w:rsidRPr="001E0AE2">
              <w:rPr>
                <w:b/>
                <w:bCs/>
              </w:rPr>
              <w:t xml:space="preserve">. </w:t>
            </w:r>
            <w:r>
              <w:t>Microsoft vedligeholder en beholdning over alle medier, hvorpå der er gemt Kundedata. Adgang til beholdningen af disse medier er begrænset til Microsoft-medarbejdere, som har skriftligt godkendelse på denne adgang.</w:t>
            </w:r>
          </w:p>
          <w:p w14:paraId="4240A41C" w14:textId="77777777" w:rsidR="009C6951" w:rsidRPr="00690C65" w:rsidRDefault="009C6951" w:rsidP="0088164F">
            <w:pPr>
              <w:pStyle w:val="ProductList-Body"/>
              <w:spacing w:before="40"/>
            </w:pPr>
            <w:r>
              <w:rPr>
                <w:b/>
              </w:rPr>
              <w:t>Håndtering af aktiver</w:t>
            </w:r>
          </w:p>
          <w:p w14:paraId="44E4A99A" w14:textId="09CE2C4F" w:rsidR="009C6951" w:rsidRPr="00690C65" w:rsidRDefault="00651B74" w:rsidP="00651B74">
            <w:pPr>
              <w:pStyle w:val="ProductList-Body"/>
              <w:ind w:left="162" w:hanging="162"/>
            </w:pPr>
            <w:r>
              <w:t>-</w:t>
            </w:r>
            <w:r>
              <w:tab/>
              <w:t>Microsoft klassificerer Kundedata for bedre at kunne identificere dem, og for at kunne begrænse adgangen på en passende måde.</w:t>
            </w:r>
          </w:p>
          <w:p w14:paraId="134B5436" w14:textId="2C7EBF23" w:rsidR="009C6951" w:rsidRPr="00690C65" w:rsidRDefault="002A3B84" w:rsidP="00651B74">
            <w:pPr>
              <w:pStyle w:val="ProductList-Body"/>
              <w:ind w:left="162" w:hanging="162"/>
            </w:pPr>
            <w:r>
              <w:t>-</w:t>
            </w:r>
            <w:r>
              <w:tab/>
              <w:t>Microsoft fremlægger begrænsninger på udskrivning af Kundedata og har procedurer for bortskaffelse af trykt materiale, der indeholder Kundedata.</w:t>
            </w:r>
          </w:p>
          <w:p w14:paraId="4579FE11" w14:textId="7C764D83" w:rsidR="00086F17" w:rsidRDefault="009C6951" w:rsidP="00A44A41">
            <w:pPr>
              <w:pStyle w:val="ProductList-Body"/>
              <w:numPr>
                <w:ilvl w:val="0"/>
                <w:numId w:val="11"/>
              </w:numPr>
              <w:ind w:left="162" w:hanging="180"/>
            </w:pPr>
            <w:r>
              <w:t>Microsoft-medarbejdere skal indhente godkendelse fra Microsoft, før opbevaring af Kundedata på bærbare enheder, før fjernadgang til Kundedata eller før behandling af Kundedata uden for Microsofts kontorer.</w:t>
            </w:r>
          </w:p>
        </w:tc>
      </w:tr>
      <w:tr w:rsidR="00086F17" w14:paraId="7EC99B9F" w14:textId="77777777" w:rsidTr="004C4994">
        <w:tc>
          <w:tcPr>
            <w:tcW w:w="2661" w:type="dxa"/>
            <w:vAlign w:val="center"/>
          </w:tcPr>
          <w:p w14:paraId="59347A52" w14:textId="738D913D" w:rsidR="00086F17" w:rsidRDefault="00086F17" w:rsidP="007303AE">
            <w:pPr>
              <w:pStyle w:val="ProductList-Body"/>
            </w:pPr>
            <w:r>
              <w:t>Personalesikkerhed</w:t>
            </w:r>
          </w:p>
        </w:tc>
        <w:tc>
          <w:tcPr>
            <w:tcW w:w="8139" w:type="dxa"/>
          </w:tcPr>
          <w:p w14:paraId="4D458344" w14:textId="28E5AABF" w:rsidR="00086F17" w:rsidRDefault="009C6951" w:rsidP="008E1EAF">
            <w:pPr>
              <w:pStyle w:val="ProductList-Body"/>
            </w:pPr>
            <w:r>
              <w:rPr>
                <w:b/>
              </w:rPr>
              <w:t>Undervisning i sikkerhed</w:t>
            </w:r>
            <w:r w:rsidRPr="003D5845">
              <w:rPr>
                <w:b/>
              </w:rPr>
              <w:t>.</w:t>
            </w:r>
            <w:r>
              <w:t xml:space="preserve"> Microsoft informerer sine medarbejdere om relevante sikkerhedsprocedurer og deres respektive roller. Microsoft informerer sine medarbejdere om mulige konsekvenser ved brud på sikkerhedsregler og -procedurer. Microsoft anvender kun anonyme data i denne undervisning.</w:t>
            </w:r>
          </w:p>
        </w:tc>
      </w:tr>
      <w:tr w:rsidR="00086F17" w14:paraId="7B591B2A" w14:textId="77777777" w:rsidTr="004C4994">
        <w:tc>
          <w:tcPr>
            <w:tcW w:w="2661" w:type="dxa"/>
            <w:vAlign w:val="center"/>
          </w:tcPr>
          <w:p w14:paraId="17640D63" w14:textId="1909CE38" w:rsidR="00086F17" w:rsidRDefault="00086F17" w:rsidP="007303AE">
            <w:pPr>
              <w:pStyle w:val="ProductList-Body"/>
            </w:pPr>
            <w:r>
              <w:t>Fysisk og miljømæssig sikkerhed</w:t>
            </w:r>
          </w:p>
        </w:tc>
        <w:tc>
          <w:tcPr>
            <w:tcW w:w="8139" w:type="dxa"/>
          </w:tcPr>
          <w:p w14:paraId="0E056EAF" w14:textId="21CE734C" w:rsidR="009C6951" w:rsidRPr="00690C65" w:rsidRDefault="009C6951" w:rsidP="009C6951">
            <w:pPr>
              <w:pStyle w:val="ProductList-Body"/>
            </w:pPr>
            <w:r>
              <w:rPr>
                <w:b/>
              </w:rPr>
              <w:t>Fysisk adgang til faciliteter</w:t>
            </w:r>
            <w:r w:rsidRPr="003D5845">
              <w:rPr>
                <w:b/>
              </w:rPr>
              <w:t>.</w:t>
            </w:r>
            <w:r>
              <w:t xml:space="preserve"> Microsoft begrænser adgangen til de faciliteter, hvor de informationssystemer der behandler Kundedata er placeret, til identificerede, autoriserede personer.</w:t>
            </w:r>
          </w:p>
          <w:p w14:paraId="0173E035" w14:textId="4AD1F14D" w:rsidR="009C6951" w:rsidRPr="00690C65" w:rsidRDefault="009C6951" w:rsidP="0088164F">
            <w:pPr>
              <w:pStyle w:val="ProductList-Body"/>
              <w:spacing w:before="40"/>
            </w:pPr>
            <w:r>
              <w:rPr>
                <w:b/>
              </w:rPr>
              <w:t>Fysisk adgang til komponenter</w:t>
            </w:r>
            <w:r w:rsidRPr="003D5845">
              <w:rPr>
                <w:b/>
              </w:rPr>
              <w:t>.</w:t>
            </w:r>
            <w:r>
              <w:t xml:space="preserve"> Microsoft gemmer registreringer over indgående og udgående medier med Kundedata, herunder medietype, autoriseret afsender/modtager, dato og klokkeslæt, antal medier og typen af Kundedata på medierne.</w:t>
            </w:r>
          </w:p>
          <w:p w14:paraId="556D004F" w14:textId="1CF63ED3" w:rsidR="009C6951" w:rsidRPr="00690C65" w:rsidRDefault="009C6951" w:rsidP="0088164F">
            <w:pPr>
              <w:pStyle w:val="ProductList-Body"/>
              <w:spacing w:before="40"/>
            </w:pPr>
            <w:r>
              <w:rPr>
                <w:b/>
              </w:rPr>
              <w:t>Beskyttelse mod afbrydelser</w:t>
            </w:r>
            <w:r w:rsidRPr="003D5845">
              <w:rPr>
                <w:b/>
              </w:rPr>
              <w:t>.</w:t>
            </w:r>
            <w:r>
              <w:t xml:space="preserve"> Microsoft bruger en bred vifte af branchestandardsystemer til beskyttelse mod datatab forårsaget af strømsvigt eller linjeafbrydelser.</w:t>
            </w:r>
          </w:p>
          <w:p w14:paraId="746254B8" w14:textId="5CE993D4" w:rsidR="00086F17" w:rsidRDefault="009C6951" w:rsidP="0088164F">
            <w:pPr>
              <w:pStyle w:val="ProductList-Body"/>
              <w:spacing w:before="40"/>
            </w:pPr>
            <w:r>
              <w:rPr>
                <w:b/>
              </w:rPr>
              <w:t>Bortskaffelse af komponente</w:t>
            </w:r>
            <w:r w:rsidRPr="003D5845">
              <w:rPr>
                <w:b/>
              </w:rPr>
              <w:t>r.</w:t>
            </w:r>
            <w:r>
              <w:t xml:space="preserve"> Microsoft bruger branchestandardprocesser til sletning af Kundedata, der ikke længere er nødvendige.</w:t>
            </w:r>
          </w:p>
        </w:tc>
      </w:tr>
      <w:tr w:rsidR="00086F17" w14:paraId="5142F166" w14:textId="77777777" w:rsidTr="004C4994">
        <w:tc>
          <w:tcPr>
            <w:tcW w:w="2661" w:type="dxa"/>
            <w:vAlign w:val="center"/>
          </w:tcPr>
          <w:p w14:paraId="4E573BCA" w14:textId="3DE6A7D5" w:rsidR="00086F17" w:rsidRDefault="00086F17" w:rsidP="007303AE">
            <w:pPr>
              <w:pStyle w:val="ProductList-Body"/>
            </w:pPr>
            <w:r>
              <w:t>Styring af kommunikation og drift</w:t>
            </w:r>
          </w:p>
        </w:tc>
        <w:tc>
          <w:tcPr>
            <w:tcW w:w="8139" w:type="dxa"/>
          </w:tcPr>
          <w:p w14:paraId="52A9B3B5" w14:textId="2B32BAB3" w:rsidR="009C6951" w:rsidRPr="00690C65" w:rsidRDefault="009C6951" w:rsidP="009C6951">
            <w:pPr>
              <w:pStyle w:val="ProductList-Body"/>
            </w:pPr>
            <w:r>
              <w:rPr>
                <w:b/>
              </w:rPr>
              <w:t>Driftspolitik</w:t>
            </w:r>
            <w:r w:rsidRPr="00C407B2">
              <w:rPr>
                <w:b/>
                <w:bCs/>
              </w:rPr>
              <w:t>.</w:t>
            </w:r>
            <w:r>
              <w:t xml:space="preserve"> Microsoft vedligeholder sikkerhedsdokumenter, der beskriver sikkerhedsforanstaltninger samt relevante procedurer og ansvarsområder for de medarbejdere, som har adgang til Kundedata.</w:t>
            </w:r>
          </w:p>
          <w:p w14:paraId="53600F6E" w14:textId="77777777" w:rsidR="009C6951" w:rsidRPr="00690C65" w:rsidRDefault="009C6951" w:rsidP="0088164F">
            <w:pPr>
              <w:pStyle w:val="ProductList-Body"/>
              <w:spacing w:before="40"/>
            </w:pPr>
            <w:r>
              <w:rPr>
                <w:b/>
              </w:rPr>
              <w:t>Procedurer for genoprettelse af data</w:t>
            </w:r>
          </w:p>
          <w:p w14:paraId="273CBF49" w14:textId="1F3FDE1A" w:rsidR="009C6951" w:rsidRPr="00690C65" w:rsidRDefault="003D22CB" w:rsidP="003D22CB">
            <w:pPr>
              <w:pStyle w:val="ProductList-Body"/>
              <w:ind w:left="162" w:hanging="162"/>
            </w:pPr>
            <w:r>
              <w:t>-</w:t>
            </w:r>
            <w:r>
              <w:tab/>
              <w:t>Microsoft vedligeholder løbende og minimum en gang om ugen (medmindre Kundedata ikke er blevet opdateret i denne periode) flere kopier af Kundedata, hvorfra det er muligt at gendanne Kundedata.</w:t>
            </w:r>
          </w:p>
          <w:p w14:paraId="60832291" w14:textId="703842F7" w:rsidR="009C6951" w:rsidRPr="00690C65" w:rsidRDefault="003D22CB" w:rsidP="003D22CB">
            <w:pPr>
              <w:pStyle w:val="ProductList-Body"/>
              <w:ind w:left="162" w:hanging="162"/>
            </w:pPr>
            <w:r>
              <w:t>-</w:t>
            </w:r>
            <w:r>
              <w:tab/>
              <w:t>Microsoft gemmer kopier af Kundedata og procedurer for genoprettelse af data forskellige steder, hvorfra det primære computerudstyr, der behandler Kundedataene, er placeret.</w:t>
            </w:r>
          </w:p>
          <w:p w14:paraId="21D206B8" w14:textId="396DEE6C" w:rsidR="009C6951" w:rsidRPr="00690C65" w:rsidRDefault="003D22CB" w:rsidP="003D22CB">
            <w:pPr>
              <w:pStyle w:val="ProductList-Body"/>
              <w:ind w:left="162" w:hanging="162"/>
            </w:pPr>
            <w:r>
              <w:t>-</w:t>
            </w:r>
            <w:r>
              <w:tab/>
              <w:t>Microsoft har specifikke procedurer for adgangen til kopier af Kundedata.</w:t>
            </w:r>
          </w:p>
          <w:p w14:paraId="7D660C62" w14:textId="77777777" w:rsidR="007A01A3" w:rsidRDefault="007A01A3" w:rsidP="007A01A3">
            <w:pPr>
              <w:pStyle w:val="ProductList-Body"/>
              <w:ind w:left="162" w:hanging="162"/>
            </w:pPr>
            <w:r>
              <w:tab/>
              <w:t>Microsoft gennemgår procedurerne for genoprettelse af data hvert halve år, med undtagelse af procedurerne for genoprettelse af data i forbindelse med Azure Government-tjenester, der gennemgås én gang om året.</w:t>
            </w:r>
          </w:p>
          <w:p w14:paraId="0C13E134" w14:textId="170BC129" w:rsidR="009C6951" w:rsidRPr="00690C65" w:rsidRDefault="003D22CB" w:rsidP="003D22CB">
            <w:pPr>
              <w:pStyle w:val="ProductList-Body"/>
              <w:ind w:left="162" w:hanging="162"/>
            </w:pPr>
            <w:r>
              <w:t>-</w:t>
            </w:r>
            <w:r>
              <w:tab/>
              <w:t>Microsoft logger alle forsøg på gendannelse af data, herunder den ansvarlige medarbejder, beskrivelse af de gendannede data og, hvis relevant, den ansvarlige medarbejder og hvilke data, der eventuelt skulle indtastes manuelt i forbindelse med gendannelsen af dataene.</w:t>
            </w:r>
          </w:p>
          <w:p w14:paraId="71B335AB" w14:textId="7C96C6BC" w:rsidR="009C6951" w:rsidRPr="00690C65" w:rsidRDefault="009C6951" w:rsidP="0088164F">
            <w:pPr>
              <w:pStyle w:val="ProductList-Body"/>
              <w:spacing w:before="40"/>
            </w:pPr>
            <w:r>
              <w:rPr>
                <w:b/>
              </w:rPr>
              <w:t>Skadelig software</w:t>
            </w:r>
            <w:r>
              <w:t>. Microsoft har antimalware-kontroller for at undgå, at skadelig software får uautoriseret adgang til Kundedata, herunder skadelig software fra offentlige netværk.</w:t>
            </w:r>
          </w:p>
          <w:p w14:paraId="031EE0A7" w14:textId="77777777" w:rsidR="009C6951" w:rsidRPr="00690C65" w:rsidRDefault="009C6951" w:rsidP="0088164F">
            <w:pPr>
              <w:pStyle w:val="ProductList-Body"/>
              <w:spacing w:before="40"/>
            </w:pPr>
            <w:r>
              <w:rPr>
                <w:b/>
              </w:rPr>
              <w:t>Grænseløse data</w:t>
            </w:r>
          </w:p>
          <w:p w14:paraId="529D2023" w14:textId="70F38FBC" w:rsidR="009C6951" w:rsidRPr="00690C65" w:rsidRDefault="00651B74" w:rsidP="003D22CB">
            <w:pPr>
              <w:pStyle w:val="ProductList-Body"/>
              <w:ind w:left="162" w:hanging="162"/>
            </w:pPr>
            <w:r>
              <w:t>-</w:t>
            </w:r>
            <w:r>
              <w:tab/>
              <w:t xml:space="preserve">Microsoft krypterer, eller giver Kunden mulighed for at kryptere, Kundedata, der overføres via offentlige </w:t>
            </w:r>
            <w:r>
              <w:lastRenderedPageBreak/>
              <w:t>netværk.</w:t>
            </w:r>
          </w:p>
          <w:p w14:paraId="70E6C4C4" w14:textId="68F5C011" w:rsidR="009C6951" w:rsidRPr="00690C65" w:rsidRDefault="003D22CB" w:rsidP="003D22CB">
            <w:pPr>
              <w:pStyle w:val="ProductList-Body"/>
              <w:ind w:left="162" w:hanging="162"/>
            </w:pPr>
            <w:r>
              <w:t>-</w:t>
            </w:r>
            <w:r>
              <w:tab/>
              <w:t>Microsoft begrænser adgangen til Kundedata på medier, der forlader egne netværk (f.eks. gennem kryptering).</w:t>
            </w:r>
          </w:p>
          <w:p w14:paraId="039DA155" w14:textId="73742380" w:rsidR="00086F17" w:rsidRDefault="009C6951" w:rsidP="0088164F">
            <w:pPr>
              <w:pStyle w:val="ProductList-Body"/>
              <w:spacing w:before="40"/>
            </w:pPr>
            <w:r>
              <w:rPr>
                <w:b/>
              </w:rPr>
              <w:t>Hændelseslogføring</w:t>
            </w:r>
            <w:r w:rsidRPr="00EC2CF0">
              <w:rPr>
                <w:b/>
                <w:bCs/>
              </w:rPr>
              <w:t>.</w:t>
            </w:r>
            <w:r>
              <w:t xml:space="preserve"> Microsoft logfører, eller giver Kunden mulighed for at logføre, adgang til og brug af informationssystemer med Kundedata via registrering af adgangs-id, tidspunkt, tildelt eller afvist godkendelse og relevant aktivitet.</w:t>
            </w:r>
          </w:p>
        </w:tc>
      </w:tr>
      <w:tr w:rsidR="00086F17" w14:paraId="4E04E154" w14:textId="77777777" w:rsidTr="004C4994">
        <w:tc>
          <w:tcPr>
            <w:tcW w:w="2661" w:type="dxa"/>
            <w:vAlign w:val="center"/>
          </w:tcPr>
          <w:p w14:paraId="1033C6C0" w14:textId="538D8B4A" w:rsidR="00086F17" w:rsidRDefault="00086F17" w:rsidP="007303AE">
            <w:pPr>
              <w:pStyle w:val="ProductList-Body"/>
            </w:pPr>
            <w:r>
              <w:lastRenderedPageBreak/>
              <w:t>Adgangskontrol</w:t>
            </w:r>
          </w:p>
        </w:tc>
        <w:tc>
          <w:tcPr>
            <w:tcW w:w="8139" w:type="dxa"/>
          </w:tcPr>
          <w:p w14:paraId="4D5A88E0" w14:textId="3D42E11B" w:rsidR="009C6951" w:rsidRPr="00690C65" w:rsidRDefault="009C6951" w:rsidP="009C6951">
            <w:pPr>
              <w:pStyle w:val="ProductList-Body"/>
            </w:pPr>
            <w:r>
              <w:rPr>
                <w:b/>
              </w:rPr>
              <w:t>Adgangspolitik</w:t>
            </w:r>
            <w:r>
              <w:t>. Microsoft vedligeholder registreringer af sikkerhedsrettigheder for de personer, der har adgang til Kundedata.</w:t>
            </w:r>
          </w:p>
          <w:p w14:paraId="2541D145" w14:textId="77777777" w:rsidR="009C6951" w:rsidRPr="00690C65" w:rsidRDefault="009C6951" w:rsidP="0088164F">
            <w:pPr>
              <w:pStyle w:val="ProductList-Body"/>
              <w:spacing w:before="40"/>
            </w:pPr>
            <w:r>
              <w:rPr>
                <w:b/>
              </w:rPr>
              <w:t>Godkendelse af adgang</w:t>
            </w:r>
          </w:p>
          <w:p w14:paraId="6905FA03" w14:textId="5006D295" w:rsidR="009C6951" w:rsidRPr="00690C65" w:rsidRDefault="003D22CB" w:rsidP="003D22CB">
            <w:pPr>
              <w:pStyle w:val="ProductList-Body"/>
              <w:ind w:left="162" w:hanging="162"/>
            </w:pPr>
            <w:r>
              <w:t>-</w:t>
            </w:r>
            <w:r>
              <w:tab/>
              <w:t>Microsoft vedligeholder og opdaterer registreringer over personer, der har autoriseret adgang til Microsoft-systemer, der indeholder Kundedata.</w:t>
            </w:r>
          </w:p>
          <w:p w14:paraId="25553CE7" w14:textId="30C9726D" w:rsidR="009C6951" w:rsidRPr="00690C65" w:rsidRDefault="003D22CB" w:rsidP="003D22CB">
            <w:pPr>
              <w:pStyle w:val="ProductList-Body"/>
              <w:ind w:left="162" w:hanging="162"/>
            </w:pPr>
            <w:r>
              <w:t>-</w:t>
            </w:r>
            <w:r>
              <w:tab/>
              <w:t>Microsoft deaktiverer alle godkendelseslegitimationsoplysninger, der ikke har været brugt i en given periode.</w:t>
            </w:r>
          </w:p>
          <w:p w14:paraId="520E2E67" w14:textId="3B378056" w:rsidR="009C6951" w:rsidRPr="00690C65" w:rsidRDefault="003D22CB" w:rsidP="003D22CB">
            <w:pPr>
              <w:pStyle w:val="ProductList-Body"/>
              <w:ind w:left="162" w:hanging="162"/>
            </w:pPr>
            <w:r>
              <w:t>-</w:t>
            </w:r>
            <w:r>
              <w:tab/>
              <w:t xml:space="preserve">Microsoft identificerer disse medarbejdere, der kan tildele, ændre eller annullere autoriseret adgang til data og ressourcer. </w:t>
            </w:r>
          </w:p>
          <w:p w14:paraId="05170003" w14:textId="5B433AAF" w:rsidR="009C6951" w:rsidRPr="00690C65" w:rsidRDefault="003D22CB" w:rsidP="003D22CB">
            <w:pPr>
              <w:pStyle w:val="ProductList-Body"/>
              <w:ind w:left="162" w:hanging="162"/>
            </w:pPr>
            <w:r>
              <w:t>-</w:t>
            </w:r>
            <w:r>
              <w:tab/>
              <w:t>Microsoft sikrer, at hvis mere end én person har adgang til systemer med Kundedata, har disse personer forskellige id'er/login.</w:t>
            </w:r>
          </w:p>
          <w:p w14:paraId="5E68175B" w14:textId="77777777" w:rsidR="009C6951" w:rsidRPr="00690C65" w:rsidRDefault="009C6951" w:rsidP="0088164F">
            <w:pPr>
              <w:pStyle w:val="ProductList-Body"/>
              <w:spacing w:before="40"/>
            </w:pPr>
            <w:r>
              <w:rPr>
                <w:b/>
              </w:rPr>
              <w:t>Laveste rettighed</w:t>
            </w:r>
          </w:p>
          <w:p w14:paraId="5A54D499" w14:textId="3D2F2471" w:rsidR="009C6951" w:rsidRPr="00690C65" w:rsidRDefault="003D22CB" w:rsidP="003D22CB">
            <w:pPr>
              <w:pStyle w:val="ProductList-Body"/>
              <w:ind w:left="162" w:hanging="162"/>
            </w:pPr>
            <w:r>
              <w:t>-</w:t>
            </w:r>
            <w:r>
              <w:tab/>
              <w:t xml:space="preserve">Tekniske supportmedarbejdere har kun adgang til Kundedata, hvis det er nødvendigt. </w:t>
            </w:r>
          </w:p>
          <w:p w14:paraId="036CE9EC" w14:textId="5495C6DC" w:rsidR="009C6951" w:rsidRPr="00690C65" w:rsidRDefault="003D22CB" w:rsidP="003D22CB">
            <w:pPr>
              <w:pStyle w:val="ProductList-Body"/>
              <w:ind w:left="162" w:hanging="162"/>
            </w:pPr>
            <w:r>
              <w:t>-</w:t>
            </w:r>
            <w:r>
              <w:tab/>
              <w:t>Microsoft begrænser adgangen til Kundedata til de personer, hvor brugen af adgangen indgår i jobfunktionen.</w:t>
            </w:r>
          </w:p>
          <w:p w14:paraId="0456AB46" w14:textId="77777777" w:rsidR="009C6951" w:rsidRPr="00690C65" w:rsidRDefault="009C6951" w:rsidP="0088164F">
            <w:pPr>
              <w:pStyle w:val="ProductList-Body"/>
              <w:spacing w:before="40"/>
            </w:pPr>
            <w:r>
              <w:rPr>
                <w:b/>
              </w:rPr>
              <w:t>Integritet og fortrolighed</w:t>
            </w:r>
          </w:p>
          <w:p w14:paraId="0BF55A2D" w14:textId="10FACE86" w:rsidR="009C6951" w:rsidRPr="00690C65" w:rsidRDefault="003D22CB" w:rsidP="003D22CB">
            <w:pPr>
              <w:pStyle w:val="ProductList-Body"/>
              <w:ind w:left="162" w:hanging="162"/>
            </w:pPr>
            <w:r>
              <w:t>-</w:t>
            </w:r>
            <w:r>
              <w:tab/>
              <w:t>Microsoft beder Microsoft-medarbejdere om at deaktivere administrative sessioner, når de forlader Microsoft-kontrollerede områder, eller når computere står ubrugte.</w:t>
            </w:r>
          </w:p>
          <w:p w14:paraId="5E91173C" w14:textId="00D1B40A" w:rsidR="009C6951" w:rsidRPr="00690C65" w:rsidRDefault="003D22CB" w:rsidP="003D22CB">
            <w:pPr>
              <w:pStyle w:val="ProductList-Body"/>
              <w:ind w:left="162" w:hanging="162"/>
            </w:pPr>
            <w:r>
              <w:t>-</w:t>
            </w:r>
            <w:r>
              <w:tab/>
              <w:t>Microsoft gemmer adgangskoder på en sådan måde, at de ikke kan læses, så længe de er gyldige.</w:t>
            </w:r>
          </w:p>
          <w:p w14:paraId="7F353D0C" w14:textId="77777777" w:rsidR="009C6951" w:rsidRPr="00690C65" w:rsidRDefault="009C6951" w:rsidP="0088164F">
            <w:pPr>
              <w:pStyle w:val="ProductList-Body"/>
              <w:spacing w:before="40"/>
            </w:pPr>
            <w:r>
              <w:rPr>
                <w:b/>
              </w:rPr>
              <w:t>Godkendelse</w:t>
            </w:r>
          </w:p>
          <w:p w14:paraId="3873F6E9" w14:textId="07F49072" w:rsidR="009C6951" w:rsidRPr="00690C65" w:rsidRDefault="003D22CB" w:rsidP="003D22CB">
            <w:pPr>
              <w:pStyle w:val="ProductList-Body"/>
              <w:ind w:left="162" w:hanging="162"/>
            </w:pPr>
            <w:r>
              <w:t>-</w:t>
            </w:r>
            <w:r>
              <w:tab/>
              <w:t>Microsoft anvender branchestandardfremgangsmåder til at identificere og godkende brugere, der forsøger at få adgang til informationssystemer.</w:t>
            </w:r>
          </w:p>
          <w:p w14:paraId="53D424BB" w14:textId="4C560A5B" w:rsidR="009C6951" w:rsidRPr="00690C65" w:rsidRDefault="003D22CB" w:rsidP="003D22CB">
            <w:pPr>
              <w:pStyle w:val="ProductList-Body"/>
              <w:ind w:left="162" w:hanging="162"/>
            </w:pPr>
            <w:r>
              <w:t>-</w:t>
            </w:r>
            <w:r>
              <w:tab/>
              <w:t>Hvis godkendelsen er baseret på adgangskoder, kræver Microsoft, at adgangskoderne fornys med jævne mellemrum.</w:t>
            </w:r>
          </w:p>
          <w:p w14:paraId="0C91FCD8" w14:textId="1BD81918" w:rsidR="009C6951" w:rsidRPr="00690C65" w:rsidRDefault="003D22CB" w:rsidP="003D22CB">
            <w:pPr>
              <w:pStyle w:val="ProductList-Body"/>
              <w:ind w:left="162" w:hanging="162"/>
            </w:pPr>
            <w:r>
              <w:t>-</w:t>
            </w:r>
            <w:r>
              <w:tab/>
              <w:t>Hvis godkendelsen er baseret på adgangskoder, kræver Microsoft, at adgangskoderne indeholder mindst otte tegn.</w:t>
            </w:r>
          </w:p>
          <w:p w14:paraId="579D94F4" w14:textId="4C476936" w:rsidR="009C6951" w:rsidRPr="00690C65" w:rsidRDefault="003D22CB" w:rsidP="003D22CB">
            <w:pPr>
              <w:pStyle w:val="ProductList-Body"/>
              <w:ind w:left="162" w:hanging="162"/>
            </w:pPr>
            <w:r>
              <w:t>-</w:t>
            </w:r>
            <w:r>
              <w:tab/>
              <w:t>Microsoft sikrer, at deaktiverede eller udløbne id'er ikke tildeles andre personer.</w:t>
            </w:r>
          </w:p>
          <w:p w14:paraId="53682E1B" w14:textId="6A9C1EFF" w:rsidR="009C6951" w:rsidRPr="00690C65" w:rsidRDefault="003D22CB" w:rsidP="003D22CB">
            <w:pPr>
              <w:pStyle w:val="ProductList-Body"/>
              <w:ind w:left="162" w:hanging="162"/>
            </w:pPr>
            <w:r>
              <w:t>-</w:t>
            </w:r>
            <w:r>
              <w:tab/>
              <w:t>Microsoft overvåger, eller giver Kunden mulighed for at overvåge, gentagne forsøg på at få adgang til informationssystemet med en ugyldig adgangskode.</w:t>
            </w:r>
          </w:p>
          <w:p w14:paraId="5EBD9700" w14:textId="025E0970" w:rsidR="009C6951" w:rsidRPr="00690C65" w:rsidRDefault="003D22CB" w:rsidP="003D22CB">
            <w:pPr>
              <w:pStyle w:val="ProductList-Body"/>
              <w:ind w:left="162" w:hanging="162"/>
            </w:pPr>
            <w:r>
              <w:t>-</w:t>
            </w:r>
            <w:r>
              <w:tab/>
              <w:t>Microsoft anvender branchestandardprocedurer til deaktivering af adgangskoder, som er blevet beskadiget eller offentliggjort ved et uheld.</w:t>
            </w:r>
          </w:p>
          <w:p w14:paraId="2A56C8FF" w14:textId="6C9CB745" w:rsidR="009C6951" w:rsidRPr="00690C65" w:rsidRDefault="003D22CB" w:rsidP="003D22CB">
            <w:pPr>
              <w:pStyle w:val="ProductList-Body"/>
              <w:ind w:left="162" w:hanging="162"/>
            </w:pPr>
            <w:r>
              <w:t>-</w:t>
            </w:r>
            <w:r>
              <w:tab/>
              <w:t>Microsoft anvender branchestandardprocedurer for adgangskodebeskyttelse, herunder processer for opretholdelse af fortroligheden og integriteten i forbindelse med adgangsmoder, når de overdrages og distribueres og under lagring.</w:t>
            </w:r>
          </w:p>
          <w:p w14:paraId="2D5C6E6C" w14:textId="4BEC2035" w:rsidR="00086F17" w:rsidRDefault="009C6951" w:rsidP="007303AE">
            <w:pPr>
              <w:pStyle w:val="ProductList-Body"/>
              <w:spacing w:before="40"/>
            </w:pPr>
            <w:r>
              <w:rPr>
                <w:b/>
              </w:rPr>
              <w:t>Netværksdesign</w:t>
            </w:r>
            <w:r>
              <w:t>. Microsoft har kontroller for at undgå, at enkeltpersoner får adgangsrettigheder, de ikke har fået overdraget, for at få adgang til Kundedata, de ikke har autoriseret adgang til.</w:t>
            </w:r>
          </w:p>
        </w:tc>
      </w:tr>
      <w:tr w:rsidR="00086F17" w14:paraId="46DDAE79" w14:textId="77777777" w:rsidTr="004C4994">
        <w:tc>
          <w:tcPr>
            <w:tcW w:w="2661" w:type="dxa"/>
            <w:vAlign w:val="center"/>
          </w:tcPr>
          <w:p w14:paraId="2C4520EB" w14:textId="54C172FD" w:rsidR="00086F17" w:rsidRDefault="00086F17" w:rsidP="007303AE">
            <w:pPr>
              <w:pStyle w:val="ProductList-Body"/>
            </w:pPr>
            <w:r>
              <w:t>Styring af informationssikkerhedshændelse</w:t>
            </w:r>
          </w:p>
        </w:tc>
        <w:tc>
          <w:tcPr>
            <w:tcW w:w="8139" w:type="dxa"/>
          </w:tcPr>
          <w:p w14:paraId="1028D5CF" w14:textId="77777777" w:rsidR="00272578" w:rsidRPr="00690C65" w:rsidRDefault="00272578" w:rsidP="00272578">
            <w:pPr>
              <w:pStyle w:val="ProductList-Body"/>
            </w:pPr>
            <w:r>
              <w:rPr>
                <w:b/>
              </w:rPr>
              <w:t>Proces for hændelsessvar</w:t>
            </w:r>
          </w:p>
          <w:p w14:paraId="099F1C9A" w14:textId="55CD50F8" w:rsidR="00272578" w:rsidRPr="00690C65" w:rsidRDefault="003D22CB" w:rsidP="003D22CB">
            <w:pPr>
              <w:pStyle w:val="ProductList-Body"/>
              <w:ind w:left="162" w:hanging="162"/>
            </w:pPr>
            <w:r>
              <w:t>-</w:t>
            </w:r>
            <w:r>
              <w:tab/>
              <w:t xml:space="preserve">Microsoft vedligeholder registreringer over sikkerhedsbrud med en beskrivelse af bruddet, tidsperioden, konsekvenserne deraf, navnet på anmelderen og den person, bruddet blev anmeldt til, samt </w:t>
            </w:r>
            <w:r>
              <w:rPr>
                <w:color w:val="000000" w:themeColor="text1"/>
              </w:rPr>
              <w:t>proceduren for gendannelse af data.</w:t>
            </w:r>
          </w:p>
          <w:p w14:paraId="5BB81CE4" w14:textId="40526FF1" w:rsidR="00E46617" w:rsidRPr="00690C65" w:rsidRDefault="003D22CB" w:rsidP="003D22CB">
            <w:pPr>
              <w:pStyle w:val="ProductList-Body"/>
              <w:ind w:left="162" w:hanging="162"/>
            </w:pPr>
            <w:r>
              <w:rPr>
                <w:color w:val="000000" w:themeColor="text1"/>
              </w:rPr>
              <w:t>-</w:t>
            </w:r>
            <w:r>
              <w:rPr>
                <w:color w:val="000000" w:themeColor="text1"/>
              </w:rPr>
              <w:tab/>
              <w:t xml:space="preserve">Ved </w:t>
            </w:r>
            <w:r>
              <w:rPr>
                <w:iCs/>
                <w:color w:val="000000" w:themeColor="text1"/>
              </w:rPr>
              <w:t xml:space="preserve">alle sikkerhedsbrud, som er en Sikkerhedshændelse, meddeler Microsoft dette (som beskrevet i ovenstående afsnit </w:t>
            </w:r>
            <w:r w:rsidR="001A6B5F">
              <w:rPr>
                <w:iCs/>
                <w:color w:val="000000" w:themeColor="text1"/>
              </w:rPr>
              <w:t>”</w:t>
            </w:r>
            <w:r>
              <w:rPr>
                <w:iCs/>
                <w:color w:val="000000" w:themeColor="text1"/>
              </w:rPr>
              <w:t>Meddelelser om Sikkerhedshændelser”) uden urimelig forsinkelse og under alle omstændigheder inden for 30 kalenderdage.</w:t>
            </w:r>
          </w:p>
          <w:p w14:paraId="3818EE7A" w14:textId="4139419A" w:rsidR="00272578" w:rsidRPr="00690C65" w:rsidRDefault="00272578" w:rsidP="0070432E">
            <w:pPr>
              <w:pStyle w:val="ProductList-Body"/>
              <w:tabs>
                <w:tab w:val="clear" w:pos="158"/>
              </w:tabs>
            </w:pPr>
            <w:r>
              <w:rPr>
                <w:color w:val="000000" w:themeColor="text1"/>
              </w:rPr>
              <w:t xml:space="preserve">Microsoft sporer, eller giver </w:t>
            </w:r>
            <w:r>
              <w:t>Kunden mulighed for at spore, afsløringer af Kundedata, herunder hvilke data der er blevet afsløret, til hvem og hvornår.</w:t>
            </w:r>
          </w:p>
          <w:p w14:paraId="730CA332" w14:textId="2F819071" w:rsidR="00086F17" w:rsidRDefault="00272578" w:rsidP="0088164F">
            <w:pPr>
              <w:pStyle w:val="ProductList-Body"/>
              <w:spacing w:before="40"/>
            </w:pPr>
            <w:r>
              <w:rPr>
                <w:b/>
              </w:rPr>
              <w:t>Tjenesteovervågning</w:t>
            </w:r>
            <w:r w:rsidRPr="002E4B56">
              <w:rPr>
                <w:b/>
                <w:bCs/>
              </w:rPr>
              <w:t>.</w:t>
            </w:r>
            <w:r>
              <w:t xml:space="preserve"> Microsoft sikkerhedsmedarbejdere kontrollerer logfiler mindst hvert halve år for at foreslå eventuelle afhjælpningsaktiviteter.</w:t>
            </w:r>
          </w:p>
        </w:tc>
      </w:tr>
      <w:tr w:rsidR="00086F17" w14:paraId="1186CDAD" w14:textId="77777777" w:rsidTr="004C4994">
        <w:tc>
          <w:tcPr>
            <w:tcW w:w="2661" w:type="dxa"/>
            <w:vAlign w:val="center"/>
          </w:tcPr>
          <w:p w14:paraId="417B34CB" w14:textId="1C65413C" w:rsidR="00086F17" w:rsidRDefault="00086F17" w:rsidP="007303AE">
            <w:pPr>
              <w:pStyle w:val="ProductList-Body"/>
            </w:pPr>
            <w:r>
              <w:t xml:space="preserve">Styring af </w:t>
            </w:r>
            <w:r>
              <w:lastRenderedPageBreak/>
              <w:t>virksomhedskontinuitet</w:t>
            </w:r>
          </w:p>
        </w:tc>
        <w:tc>
          <w:tcPr>
            <w:tcW w:w="8139" w:type="dxa"/>
          </w:tcPr>
          <w:p w14:paraId="36CE9909" w14:textId="04F316E0" w:rsidR="00272578" w:rsidRPr="00690C65" w:rsidRDefault="003D22CB" w:rsidP="003D22CB">
            <w:pPr>
              <w:pStyle w:val="ProductList-Body"/>
              <w:ind w:left="162" w:hanging="162"/>
            </w:pPr>
            <w:r>
              <w:lastRenderedPageBreak/>
              <w:t>-</w:t>
            </w:r>
            <w:r>
              <w:tab/>
              <w:t xml:space="preserve">Microsoft har nød- og beredskabsplaner til de faciliteter, hvor Microsoft opbevarer de </w:t>
            </w:r>
            <w:r>
              <w:lastRenderedPageBreak/>
              <w:t>informationssystemer, der behandler Kundedata.</w:t>
            </w:r>
          </w:p>
          <w:p w14:paraId="2EA52B9C" w14:textId="7CC13343" w:rsidR="00086F17" w:rsidRDefault="003D22CB" w:rsidP="003D22CB">
            <w:pPr>
              <w:pStyle w:val="ProductList-Body"/>
              <w:ind w:left="162" w:hanging="162"/>
            </w:pPr>
            <w:r>
              <w:t>-</w:t>
            </w:r>
            <w:r>
              <w:tab/>
              <w:t>Microsofts redundantlagring og procedurerne for gendannelse af data er udviklet, så Kundedata kan forsøges gendannet i sin oprindelige og senest replicerede tilstand før det tidspunkt, hvor dataene gik tab eller blev ødelagt.</w:t>
            </w:r>
          </w:p>
        </w:tc>
      </w:tr>
    </w:tbl>
    <w:p w14:paraId="79970712" w14:textId="77777777" w:rsidR="00086F17" w:rsidRPr="00690C65" w:rsidRDefault="00086F17" w:rsidP="00A914BF">
      <w:pPr>
        <w:pStyle w:val="ProductList-Body"/>
      </w:pPr>
    </w:p>
    <w:p w14:paraId="6BDE258E" w14:textId="77777777" w:rsidR="00C62FB6" w:rsidRPr="00690C65" w:rsidRDefault="00C62FB6" w:rsidP="00250038">
      <w:pPr>
        <w:pStyle w:val="ProductList-Body"/>
        <w:keepNext/>
      </w:pPr>
      <w:r>
        <w:rPr>
          <w:b/>
          <w:color w:val="00188F"/>
        </w:rPr>
        <w:t>Politik for beskyttelse af oplysninger i Onlinetjenester</w:t>
      </w:r>
    </w:p>
    <w:p w14:paraId="4453B305" w14:textId="6E7DCD06" w:rsidR="00C62FB6" w:rsidRPr="00690C65" w:rsidRDefault="00C62FB6" w:rsidP="00C62FB6">
      <w:pPr>
        <w:pStyle w:val="ProductList-Body"/>
      </w:pPr>
      <w:r>
        <w:t>Hver online-service følges af en skriftlig databeskyttelsespolitik (</w:t>
      </w:r>
      <w:r w:rsidR="001A6B5F">
        <w:t>”</w:t>
      </w:r>
      <w:r>
        <w:t>Politik for beskyttelse af oplysninger”), der overholder kontrolstandarder og rammer vist i tabellen herunder.</w:t>
      </w:r>
    </w:p>
    <w:p w14:paraId="5A079929" w14:textId="77777777" w:rsidR="00C62FB6" w:rsidRPr="00690C65" w:rsidRDefault="00C62FB6" w:rsidP="00C62FB6">
      <w:pPr>
        <w:pStyle w:val="ProductList-Body"/>
      </w:pPr>
    </w:p>
    <w:tbl>
      <w:tblPr>
        <w:tblStyle w:val="TableGrid"/>
        <w:tblW w:w="10800" w:type="dxa"/>
        <w:tblInd w:w="108" w:type="dxa"/>
        <w:tblLayout w:type="fixed"/>
        <w:tblLook w:val="04A0" w:firstRow="1" w:lastRow="0" w:firstColumn="1" w:lastColumn="0" w:noHBand="0" w:noVBand="1"/>
      </w:tblPr>
      <w:tblGrid>
        <w:gridCol w:w="2880"/>
        <w:gridCol w:w="1584"/>
        <w:gridCol w:w="1584"/>
        <w:gridCol w:w="1584"/>
        <w:gridCol w:w="1584"/>
        <w:gridCol w:w="1584"/>
      </w:tblGrid>
      <w:tr w:rsidR="00C62FB6" w:rsidRPr="00C62FB6" w14:paraId="72E90D47" w14:textId="77777777" w:rsidTr="00CE5361">
        <w:trPr>
          <w:tblHeader/>
        </w:trPr>
        <w:tc>
          <w:tcPr>
            <w:tcW w:w="2880" w:type="dxa"/>
            <w:shd w:val="clear" w:color="auto" w:fill="0072C6"/>
            <w:vAlign w:val="center"/>
          </w:tcPr>
          <w:p w14:paraId="708BABA2" w14:textId="77777777" w:rsidR="00C62FB6" w:rsidRPr="00FC7E60" w:rsidRDefault="00C62FB6" w:rsidP="00C62FB6">
            <w:pPr>
              <w:pStyle w:val="ProductList-Body"/>
              <w:rPr>
                <w:color w:val="FFFFFF" w:themeColor="background1"/>
              </w:rPr>
            </w:pPr>
            <w:r>
              <w:rPr>
                <w:color w:val="FFFFFF" w:themeColor="background1"/>
              </w:rPr>
              <w:t>Online-tjeneste</w:t>
            </w:r>
          </w:p>
        </w:tc>
        <w:tc>
          <w:tcPr>
            <w:tcW w:w="1584" w:type="dxa"/>
            <w:shd w:val="clear" w:color="auto" w:fill="0072C6"/>
            <w:vAlign w:val="center"/>
          </w:tcPr>
          <w:p w14:paraId="39445BB7" w14:textId="77777777" w:rsidR="00C62FB6" w:rsidRPr="00FC7E60" w:rsidRDefault="00C62FB6" w:rsidP="00C62FB6">
            <w:pPr>
              <w:pStyle w:val="ProductList-Body"/>
              <w:rPr>
                <w:color w:val="FFFFFF" w:themeColor="background1"/>
              </w:rPr>
            </w:pPr>
            <w:r>
              <w:rPr>
                <w:color w:val="FFFFFF" w:themeColor="background1"/>
              </w:rPr>
              <w:t>ISO 27001</w:t>
            </w:r>
          </w:p>
        </w:tc>
        <w:tc>
          <w:tcPr>
            <w:tcW w:w="1584" w:type="dxa"/>
            <w:shd w:val="clear" w:color="auto" w:fill="0072C6"/>
            <w:vAlign w:val="center"/>
          </w:tcPr>
          <w:p w14:paraId="0E7F4AAF" w14:textId="77777777" w:rsidR="00C62FB6" w:rsidRPr="00690C65" w:rsidRDefault="00C62FB6" w:rsidP="00C62FB6">
            <w:pPr>
              <w:pStyle w:val="ProductList-Body"/>
            </w:pPr>
            <w:r>
              <w:rPr>
                <w:color w:val="FFFFFF" w:themeColor="background1"/>
              </w:rPr>
              <w:t>ISO 27002</w:t>
            </w:r>
          </w:p>
          <w:p w14:paraId="4460CED3" w14:textId="77777777" w:rsidR="00C62FB6" w:rsidRPr="00FC7E60" w:rsidRDefault="00C62FB6" w:rsidP="00C62FB6">
            <w:pPr>
              <w:pStyle w:val="ProductList-Body"/>
              <w:rPr>
                <w:color w:val="FFFFFF" w:themeColor="background1"/>
              </w:rPr>
            </w:pPr>
            <w:r>
              <w:rPr>
                <w:color w:val="FFFFFF" w:themeColor="background1"/>
              </w:rPr>
              <w:t>Regler for god praksis</w:t>
            </w:r>
          </w:p>
        </w:tc>
        <w:tc>
          <w:tcPr>
            <w:tcW w:w="1584" w:type="dxa"/>
            <w:shd w:val="clear" w:color="auto" w:fill="0072C6"/>
            <w:vAlign w:val="center"/>
          </w:tcPr>
          <w:p w14:paraId="5795DD33" w14:textId="77777777" w:rsidR="00C62FB6" w:rsidRPr="00690C65" w:rsidRDefault="00C62FB6" w:rsidP="00C62FB6">
            <w:pPr>
              <w:pStyle w:val="ProductList-Body"/>
            </w:pPr>
            <w:r>
              <w:rPr>
                <w:color w:val="FFFFFF" w:themeColor="background1"/>
              </w:rPr>
              <w:t>ISO 27018</w:t>
            </w:r>
          </w:p>
          <w:p w14:paraId="50EB57C8" w14:textId="2B53C186" w:rsidR="00CA40F6" w:rsidRPr="00FC7E60" w:rsidRDefault="00CA40F6" w:rsidP="00C62FB6">
            <w:pPr>
              <w:pStyle w:val="ProductList-Body"/>
              <w:rPr>
                <w:color w:val="FFFFFF" w:themeColor="background1"/>
                <w:lang w:val="fr-FR"/>
              </w:rPr>
            </w:pPr>
            <w:r>
              <w:rPr>
                <w:color w:val="FFFFFF" w:themeColor="background1"/>
              </w:rPr>
              <w:t>Regler for god praksis</w:t>
            </w:r>
          </w:p>
        </w:tc>
        <w:tc>
          <w:tcPr>
            <w:tcW w:w="1584" w:type="dxa"/>
            <w:shd w:val="clear" w:color="auto" w:fill="0072C6"/>
            <w:vAlign w:val="center"/>
          </w:tcPr>
          <w:p w14:paraId="6F937968" w14:textId="77777777" w:rsidR="00C62FB6" w:rsidRPr="00FC7E60" w:rsidRDefault="00C62FB6" w:rsidP="00C62FB6">
            <w:pPr>
              <w:pStyle w:val="ProductList-Body"/>
              <w:rPr>
                <w:color w:val="FFFFFF" w:themeColor="background1"/>
                <w:lang w:val="fr-FR"/>
              </w:rPr>
            </w:pPr>
            <w:r>
              <w:rPr>
                <w:color w:val="FFFFFF" w:themeColor="background1"/>
              </w:rPr>
              <w:t>SSAE 16 SOC 1 Type II</w:t>
            </w:r>
          </w:p>
        </w:tc>
        <w:tc>
          <w:tcPr>
            <w:tcW w:w="1584" w:type="dxa"/>
            <w:shd w:val="clear" w:color="auto" w:fill="0072C6"/>
            <w:vAlign w:val="center"/>
          </w:tcPr>
          <w:p w14:paraId="07A57E40" w14:textId="77777777" w:rsidR="00C62FB6" w:rsidRPr="00FC7E60" w:rsidRDefault="00C62FB6" w:rsidP="00C62FB6">
            <w:pPr>
              <w:pStyle w:val="ProductList-Body"/>
              <w:rPr>
                <w:color w:val="FFFFFF" w:themeColor="background1"/>
                <w:lang w:val="fr-FR"/>
              </w:rPr>
            </w:pPr>
            <w:r>
              <w:rPr>
                <w:color w:val="FFFFFF" w:themeColor="background1"/>
              </w:rPr>
              <w:t>SSAE 16 SOC 2 Type II</w:t>
            </w:r>
          </w:p>
        </w:tc>
      </w:tr>
      <w:tr w:rsidR="00C62FB6" w:rsidRPr="00C62FB6" w14:paraId="675407D8" w14:textId="77777777" w:rsidTr="00CE5361">
        <w:trPr>
          <w:trHeight w:val="288"/>
        </w:trPr>
        <w:tc>
          <w:tcPr>
            <w:tcW w:w="2880" w:type="dxa"/>
            <w:vAlign w:val="center"/>
          </w:tcPr>
          <w:p w14:paraId="71AF4730" w14:textId="77777777" w:rsidR="00C62FB6" w:rsidRPr="00C62FB6" w:rsidRDefault="00C62FB6" w:rsidP="00C62FB6">
            <w:pPr>
              <w:pStyle w:val="ProductList-Body"/>
            </w:pPr>
            <w:r>
              <w:t>Office 365-tjenester</w:t>
            </w:r>
          </w:p>
        </w:tc>
        <w:tc>
          <w:tcPr>
            <w:tcW w:w="1584" w:type="dxa"/>
            <w:vAlign w:val="center"/>
          </w:tcPr>
          <w:p w14:paraId="6C4AF9F1" w14:textId="77777777" w:rsidR="00C62FB6" w:rsidRPr="00C62FB6" w:rsidRDefault="00C62FB6" w:rsidP="00C62FB6">
            <w:pPr>
              <w:pStyle w:val="ProductList-Body"/>
            </w:pPr>
            <w:r>
              <w:t>Ja</w:t>
            </w:r>
          </w:p>
        </w:tc>
        <w:tc>
          <w:tcPr>
            <w:tcW w:w="1584" w:type="dxa"/>
            <w:vAlign w:val="center"/>
          </w:tcPr>
          <w:p w14:paraId="136375FC" w14:textId="77777777" w:rsidR="00C62FB6" w:rsidRPr="00C62FB6" w:rsidRDefault="00C62FB6" w:rsidP="00C62FB6">
            <w:pPr>
              <w:pStyle w:val="ProductList-Body"/>
            </w:pPr>
            <w:r>
              <w:t>Ja</w:t>
            </w:r>
          </w:p>
        </w:tc>
        <w:tc>
          <w:tcPr>
            <w:tcW w:w="1584" w:type="dxa"/>
            <w:vAlign w:val="center"/>
          </w:tcPr>
          <w:p w14:paraId="69B1F985" w14:textId="77777777" w:rsidR="00C62FB6" w:rsidRPr="00C62FB6" w:rsidRDefault="00C62FB6" w:rsidP="00C62FB6">
            <w:pPr>
              <w:pStyle w:val="ProductList-Body"/>
            </w:pPr>
            <w:r>
              <w:t>Ja</w:t>
            </w:r>
          </w:p>
        </w:tc>
        <w:tc>
          <w:tcPr>
            <w:tcW w:w="1584" w:type="dxa"/>
            <w:vAlign w:val="center"/>
          </w:tcPr>
          <w:p w14:paraId="6BBE4D43" w14:textId="77777777" w:rsidR="00C62FB6" w:rsidRPr="00C62FB6" w:rsidRDefault="00C62FB6" w:rsidP="00C62FB6">
            <w:pPr>
              <w:pStyle w:val="ProductList-Body"/>
            </w:pPr>
            <w:r>
              <w:t>Ja</w:t>
            </w:r>
          </w:p>
        </w:tc>
        <w:tc>
          <w:tcPr>
            <w:tcW w:w="1584" w:type="dxa"/>
            <w:vAlign w:val="center"/>
          </w:tcPr>
          <w:p w14:paraId="7EA6FD65" w14:textId="77777777" w:rsidR="00C62FB6" w:rsidRPr="00C62FB6" w:rsidRDefault="00C62FB6" w:rsidP="00C62FB6">
            <w:pPr>
              <w:pStyle w:val="ProductList-Body"/>
            </w:pPr>
            <w:r>
              <w:t>Ja</w:t>
            </w:r>
          </w:p>
        </w:tc>
      </w:tr>
      <w:tr w:rsidR="00C62FB6" w:rsidRPr="00C62FB6" w14:paraId="08C71880" w14:textId="77777777" w:rsidTr="00CE5361">
        <w:trPr>
          <w:trHeight w:val="288"/>
        </w:trPr>
        <w:tc>
          <w:tcPr>
            <w:tcW w:w="2880" w:type="dxa"/>
            <w:vAlign w:val="center"/>
          </w:tcPr>
          <w:p w14:paraId="1DBDE8ED" w14:textId="4EF601D6" w:rsidR="00C62FB6" w:rsidRPr="00C62FB6" w:rsidRDefault="00C62FB6" w:rsidP="00C62FB6">
            <w:pPr>
              <w:pStyle w:val="ProductList-Body"/>
            </w:pPr>
            <w:r>
              <w:t xml:space="preserve">Microsoft Dynamics </w:t>
            </w:r>
            <w:r w:rsidR="007A01A3">
              <w:t xml:space="preserve">CRM </w:t>
            </w:r>
            <w:r>
              <w:t>Online Services.</w:t>
            </w:r>
          </w:p>
        </w:tc>
        <w:tc>
          <w:tcPr>
            <w:tcW w:w="1584" w:type="dxa"/>
            <w:vAlign w:val="center"/>
          </w:tcPr>
          <w:p w14:paraId="199D7E74" w14:textId="77777777" w:rsidR="00C62FB6" w:rsidRPr="00C62FB6" w:rsidRDefault="00C62FB6" w:rsidP="00C62FB6">
            <w:pPr>
              <w:pStyle w:val="ProductList-Body"/>
            </w:pPr>
            <w:r>
              <w:t>Ja</w:t>
            </w:r>
          </w:p>
        </w:tc>
        <w:tc>
          <w:tcPr>
            <w:tcW w:w="1584" w:type="dxa"/>
            <w:vAlign w:val="center"/>
          </w:tcPr>
          <w:p w14:paraId="4A08DE04" w14:textId="77777777" w:rsidR="00C62FB6" w:rsidRPr="00C62FB6" w:rsidRDefault="00C62FB6" w:rsidP="00C62FB6">
            <w:pPr>
              <w:pStyle w:val="ProductList-Body"/>
            </w:pPr>
            <w:r>
              <w:t>Ja</w:t>
            </w:r>
          </w:p>
        </w:tc>
        <w:tc>
          <w:tcPr>
            <w:tcW w:w="1584" w:type="dxa"/>
            <w:vAlign w:val="center"/>
          </w:tcPr>
          <w:p w14:paraId="513A09EE" w14:textId="540A7A4F" w:rsidR="00C62FB6" w:rsidRPr="00C62FB6" w:rsidRDefault="008F0187" w:rsidP="00C62FB6">
            <w:pPr>
              <w:pStyle w:val="ProductList-Body"/>
            </w:pPr>
            <w:r>
              <w:t>Ja</w:t>
            </w:r>
          </w:p>
        </w:tc>
        <w:tc>
          <w:tcPr>
            <w:tcW w:w="1584" w:type="dxa"/>
            <w:vAlign w:val="center"/>
          </w:tcPr>
          <w:p w14:paraId="3A9BDE6E" w14:textId="77777777" w:rsidR="00C62FB6" w:rsidRPr="00C62FB6" w:rsidRDefault="00C62FB6" w:rsidP="00C62FB6">
            <w:pPr>
              <w:pStyle w:val="ProductList-Body"/>
            </w:pPr>
            <w:r>
              <w:t>Ja</w:t>
            </w:r>
          </w:p>
        </w:tc>
        <w:tc>
          <w:tcPr>
            <w:tcW w:w="1584" w:type="dxa"/>
            <w:vAlign w:val="center"/>
          </w:tcPr>
          <w:p w14:paraId="08B0FC2E" w14:textId="77777777" w:rsidR="00C62FB6" w:rsidRPr="00C62FB6" w:rsidRDefault="00C62FB6" w:rsidP="00C62FB6">
            <w:pPr>
              <w:pStyle w:val="ProductList-Body"/>
            </w:pPr>
            <w:r>
              <w:t>Ja</w:t>
            </w:r>
          </w:p>
        </w:tc>
      </w:tr>
      <w:tr w:rsidR="00C62FB6" w:rsidRPr="00C62FB6" w14:paraId="10E95515" w14:textId="77777777" w:rsidTr="00CE5361">
        <w:trPr>
          <w:trHeight w:val="288"/>
        </w:trPr>
        <w:tc>
          <w:tcPr>
            <w:tcW w:w="2880" w:type="dxa"/>
            <w:vAlign w:val="center"/>
          </w:tcPr>
          <w:p w14:paraId="5903AB48" w14:textId="77777777" w:rsidR="00C62FB6" w:rsidRPr="00C62FB6" w:rsidRDefault="00C62FB6" w:rsidP="00C62FB6">
            <w:pPr>
              <w:pStyle w:val="ProductList-Body"/>
            </w:pPr>
            <w:r>
              <w:t>Microsoft Azure-kernetjenester</w:t>
            </w:r>
          </w:p>
        </w:tc>
        <w:tc>
          <w:tcPr>
            <w:tcW w:w="1584" w:type="dxa"/>
            <w:vAlign w:val="center"/>
          </w:tcPr>
          <w:p w14:paraId="7CCEDF9D" w14:textId="77777777" w:rsidR="00C62FB6" w:rsidRPr="00C62FB6" w:rsidRDefault="00C62FB6" w:rsidP="00C62FB6">
            <w:pPr>
              <w:pStyle w:val="ProductList-Body"/>
            </w:pPr>
            <w:r>
              <w:t>Ja</w:t>
            </w:r>
          </w:p>
        </w:tc>
        <w:tc>
          <w:tcPr>
            <w:tcW w:w="1584" w:type="dxa"/>
            <w:vAlign w:val="center"/>
          </w:tcPr>
          <w:p w14:paraId="276590E8" w14:textId="77777777" w:rsidR="00C62FB6" w:rsidRPr="00C62FB6" w:rsidRDefault="00C62FB6" w:rsidP="00C62FB6">
            <w:pPr>
              <w:pStyle w:val="ProductList-Body"/>
            </w:pPr>
            <w:r>
              <w:t>Ja</w:t>
            </w:r>
          </w:p>
        </w:tc>
        <w:tc>
          <w:tcPr>
            <w:tcW w:w="1584" w:type="dxa"/>
            <w:vAlign w:val="center"/>
          </w:tcPr>
          <w:p w14:paraId="7E74EC52" w14:textId="77777777" w:rsidR="00C62FB6" w:rsidRPr="00C62FB6" w:rsidRDefault="00C62FB6" w:rsidP="00C62FB6">
            <w:pPr>
              <w:pStyle w:val="ProductList-Body"/>
            </w:pPr>
            <w:r>
              <w:t>Ja</w:t>
            </w:r>
          </w:p>
        </w:tc>
        <w:tc>
          <w:tcPr>
            <w:tcW w:w="1584" w:type="dxa"/>
            <w:vAlign w:val="center"/>
          </w:tcPr>
          <w:p w14:paraId="669AF009" w14:textId="77777777" w:rsidR="00C62FB6" w:rsidRPr="00C62FB6" w:rsidRDefault="00C62FB6" w:rsidP="00C62FB6">
            <w:pPr>
              <w:pStyle w:val="ProductList-Body"/>
            </w:pPr>
            <w:r>
              <w:t>Varierer*</w:t>
            </w:r>
          </w:p>
        </w:tc>
        <w:tc>
          <w:tcPr>
            <w:tcW w:w="1584" w:type="dxa"/>
            <w:vAlign w:val="center"/>
          </w:tcPr>
          <w:p w14:paraId="60F778FC" w14:textId="77777777" w:rsidR="00C62FB6" w:rsidRPr="00C62FB6" w:rsidRDefault="00C62FB6" w:rsidP="00C62FB6">
            <w:pPr>
              <w:pStyle w:val="ProductList-Body"/>
            </w:pPr>
            <w:r>
              <w:t>Varierer*</w:t>
            </w:r>
          </w:p>
        </w:tc>
      </w:tr>
      <w:tr w:rsidR="00C62FB6" w:rsidRPr="00C62FB6" w14:paraId="247EA9C8" w14:textId="77777777" w:rsidTr="00CE5361">
        <w:trPr>
          <w:trHeight w:val="288"/>
        </w:trPr>
        <w:tc>
          <w:tcPr>
            <w:tcW w:w="2880" w:type="dxa"/>
            <w:vAlign w:val="center"/>
          </w:tcPr>
          <w:p w14:paraId="6271D1EE" w14:textId="6E51AF0A" w:rsidR="00C62FB6" w:rsidRPr="00C62FB6" w:rsidRDefault="00C62FB6" w:rsidP="00C62FB6">
            <w:pPr>
              <w:pStyle w:val="ProductList-Body"/>
            </w:pPr>
            <w:r>
              <w:t>Microsoft Intune-onlinetjenester</w:t>
            </w:r>
          </w:p>
        </w:tc>
        <w:tc>
          <w:tcPr>
            <w:tcW w:w="1584" w:type="dxa"/>
            <w:vAlign w:val="center"/>
          </w:tcPr>
          <w:p w14:paraId="438F865B" w14:textId="77777777" w:rsidR="00C62FB6" w:rsidRPr="00C62FB6" w:rsidRDefault="00C62FB6" w:rsidP="00C62FB6">
            <w:pPr>
              <w:pStyle w:val="ProductList-Body"/>
            </w:pPr>
            <w:r>
              <w:t>Ja</w:t>
            </w:r>
          </w:p>
        </w:tc>
        <w:tc>
          <w:tcPr>
            <w:tcW w:w="1584" w:type="dxa"/>
            <w:vAlign w:val="center"/>
          </w:tcPr>
          <w:p w14:paraId="7422244D" w14:textId="77777777" w:rsidR="00C62FB6" w:rsidRPr="00C62FB6" w:rsidRDefault="00C62FB6" w:rsidP="00C62FB6">
            <w:pPr>
              <w:pStyle w:val="ProductList-Body"/>
            </w:pPr>
            <w:r>
              <w:t>Ja</w:t>
            </w:r>
          </w:p>
        </w:tc>
        <w:tc>
          <w:tcPr>
            <w:tcW w:w="1584" w:type="dxa"/>
            <w:vAlign w:val="center"/>
          </w:tcPr>
          <w:p w14:paraId="5CD7969B" w14:textId="1E84F7A1" w:rsidR="00C62FB6" w:rsidRPr="00C62FB6" w:rsidRDefault="008F0187" w:rsidP="00C62FB6">
            <w:pPr>
              <w:pStyle w:val="ProductList-Body"/>
            </w:pPr>
            <w:r>
              <w:t>Ja</w:t>
            </w:r>
          </w:p>
        </w:tc>
        <w:tc>
          <w:tcPr>
            <w:tcW w:w="1584" w:type="dxa"/>
            <w:vAlign w:val="center"/>
          </w:tcPr>
          <w:p w14:paraId="55B9A33B" w14:textId="68B538C1" w:rsidR="00C62FB6" w:rsidRPr="00C62FB6" w:rsidRDefault="007A01A3" w:rsidP="00C62FB6">
            <w:pPr>
              <w:pStyle w:val="ProductList-Body"/>
            </w:pPr>
            <w:r>
              <w:t>Ja</w:t>
            </w:r>
          </w:p>
        </w:tc>
        <w:tc>
          <w:tcPr>
            <w:tcW w:w="1584" w:type="dxa"/>
            <w:vAlign w:val="center"/>
          </w:tcPr>
          <w:p w14:paraId="4DB7EFFD" w14:textId="0B4F248D" w:rsidR="00C62FB6" w:rsidRPr="00C62FB6" w:rsidRDefault="007A01A3" w:rsidP="00C62FB6">
            <w:pPr>
              <w:pStyle w:val="ProductList-Body"/>
            </w:pPr>
            <w:r>
              <w:t>Ja</w:t>
            </w:r>
          </w:p>
        </w:tc>
      </w:tr>
    </w:tbl>
    <w:p w14:paraId="15A1B9DB" w14:textId="455F4F9A" w:rsidR="00C62FB6" w:rsidRPr="00690C65" w:rsidRDefault="00C62FB6" w:rsidP="00C62FB6">
      <w:pPr>
        <w:pStyle w:val="ProductList-Body"/>
      </w:pPr>
      <w:r>
        <w:t>*Aktuelt omfang er beskrevet i detaljer i kontrolrapporten og summeret i Microsoft Azure Trust Center.</w:t>
      </w:r>
    </w:p>
    <w:p w14:paraId="7863C0DA" w14:textId="77777777" w:rsidR="00C62FB6" w:rsidRPr="00690C65" w:rsidRDefault="00C62FB6" w:rsidP="00C62FB6">
      <w:pPr>
        <w:pStyle w:val="ProductList-Body"/>
      </w:pPr>
    </w:p>
    <w:p w14:paraId="30F5D3AE" w14:textId="77777777" w:rsidR="007A01A3" w:rsidRPr="00C62FB6" w:rsidRDefault="007A01A3" w:rsidP="007A01A3">
      <w:pPr>
        <w:pStyle w:val="ProductList-Body"/>
      </w:pPr>
      <w:r>
        <w:t>Microsoft kan til enhver tid tilføje branchestandarder eller standarder fra offentlige myndigheder. Microsoft sletter ikke en standard eller ramme i tabellen herover, medmindre den ikke længere bruges i branchen og er erstattet af en ny (om nogen). Azure Government-tjenester opfylder et særskilt sæt kontrolstandarder og rammer som beskrevet i Microsoft Azure Trust Center.</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I henhold til fortrolighedsforpligtelser, vil Microsoft gøre hver Politik for beskyttelse af oplysninger tilgængelig for Kunden sammen med andre oplysninger, som Kunden med rimelighed kunne anmode om angående Microsofts sikkerhedsprocesser og -politikker.</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Kunden er alene ansvarlig for at gennemlæse hver Politik til beskyttelse af oplysninger og afgøre, om denne opfylder Kundens krav.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Hvis standardkontraktbestemmelserne gælder, er dette afsnit en tilføjelse til standardbestemmelse 5 i afsnit f og standardbestemmelse 12 i afsnit 2 i Standardkontraktbestemmelserne.</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Microsofts kontrol af Onlinetjenester</w:t>
      </w:r>
    </w:p>
    <w:p w14:paraId="270635B4" w14:textId="77777777" w:rsidR="00C62FB6" w:rsidRPr="00690C65" w:rsidRDefault="00C62FB6" w:rsidP="00C62FB6">
      <w:pPr>
        <w:pStyle w:val="ProductList-Body"/>
      </w:pPr>
      <w:r>
        <w:t>For hver online-service udfører Microsoft kontroller af sikkerheden på de computere, computermiljøer og fysiske datacentre, der bruges til behandling af Kundedata (herunder personoplysninger) som følger:</w:t>
      </w:r>
    </w:p>
    <w:p w14:paraId="34470791" w14:textId="77777777" w:rsidR="00C62FB6" w:rsidRPr="00690C65" w:rsidRDefault="00C62FB6" w:rsidP="00C62FB6">
      <w:pPr>
        <w:pStyle w:val="ProductList-Body"/>
      </w:pPr>
    </w:p>
    <w:p w14:paraId="23FA22F7" w14:textId="77777777" w:rsidR="00C62FB6" w:rsidRPr="00690C65" w:rsidRDefault="00C62FB6" w:rsidP="00C62FB6">
      <w:pPr>
        <w:pStyle w:val="ProductList-Body"/>
        <w:numPr>
          <w:ilvl w:val="1"/>
          <w:numId w:val="9"/>
        </w:numPr>
      </w:pPr>
      <w:r>
        <w:t>Hvor en standard eller ramme foreskriver kontroller, vil en kontrol af en sådan kontrolstandard eller ramme blive iværksat mindst én gang årligt for hver online-service.</w:t>
      </w:r>
    </w:p>
    <w:p w14:paraId="4E1C16AD" w14:textId="0C38EA08" w:rsidR="00C62FB6" w:rsidRPr="00690C65" w:rsidRDefault="00C62FB6" w:rsidP="00C62FB6">
      <w:pPr>
        <w:pStyle w:val="ProductList-Body"/>
        <w:numPr>
          <w:ilvl w:val="1"/>
          <w:numId w:val="9"/>
        </w:numPr>
      </w:pPr>
      <w:r>
        <w:t>Hver kontrol vil blive udført i henhold til standarder og regler fra tilsynsmyndigheden eller det autorisationsudstedende organ for hver gældende kontrolstandard eller ramme.</w:t>
      </w:r>
    </w:p>
    <w:p w14:paraId="269EC67D" w14:textId="77777777" w:rsidR="00C62FB6" w:rsidRPr="00690C65" w:rsidRDefault="00C62FB6" w:rsidP="00C62FB6">
      <w:pPr>
        <w:pStyle w:val="ProductList-Body"/>
        <w:numPr>
          <w:ilvl w:val="1"/>
          <w:numId w:val="9"/>
        </w:numPr>
      </w:pPr>
      <w:r>
        <w:t>Hver kontrol vil blive udført af en kvalificeret, uafhængig tredjemand indenfor sikkerhed, som vælges og aflønnes af Microsoft.</w:t>
      </w:r>
    </w:p>
    <w:p w14:paraId="34316282" w14:textId="77777777" w:rsidR="00C62FB6" w:rsidRPr="00690C65" w:rsidRDefault="00C62FB6" w:rsidP="00C62FB6">
      <w:pPr>
        <w:pStyle w:val="ProductList-Body"/>
      </w:pPr>
    </w:p>
    <w:p w14:paraId="659CD86F" w14:textId="77C6264C" w:rsidR="00C62FB6" w:rsidRPr="00690C65" w:rsidRDefault="00C62FB6" w:rsidP="00C62FB6">
      <w:pPr>
        <w:pStyle w:val="ProductList-Body"/>
      </w:pPr>
      <w:r>
        <w:t>Hver kontrol medfører oprettelsen af en kontrolrapport (</w:t>
      </w:r>
      <w:r w:rsidR="001A6B5F">
        <w:t>”</w:t>
      </w:r>
      <w:r>
        <w:t>Microsoft Kontrolrapport</w:t>
      </w:r>
      <w:r w:rsidR="001A6B5F">
        <w:t>”</w:t>
      </w:r>
      <w:r>
        <w:t>), som vil være Microsofts fortrolige oplysninger. Microsoft Kontrolrapporten angiver tydeligt de væsentligste resultater. Microsoft vil straks afhjælpe problemer anført i enhver Microsoft Kontrolrapport til kontrollantens tilfredshed.</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Hvis Kunden anmoder herom, sender Microsoft Kunden enhver Microsoft Kontrolrapport, så Kunden kan kontrollere, at Microsoft overholder sine sikkerhedsforpligtelser i henhold til Vilkår for databehandling. Microsoft Kontrolrapporten vil være underlagt hemmeligholdelse og begrænsninger vedrørende distribution for Microsoft og kontrollanten.</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Hvis Standardkontraktbestemmelserne gælder, (1) accepterer Kunden at udøve sine kontrolrettigheder ved at bede Microsoft udføre kontrollen som beskrevet i dette afsnit af Vilkår for databehandling, og (2) hvis Kunden ønsker at ændre disse instruktioner, har Kunden ret til dette som beskrevet i Standardkontraktbestemmelser. Dette skal foregå skriftligt</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lastRenderedPageBreak/>
        <w:t>Hvis Standardkontraktbestemmelserne gælder, vil intet i dette afsnit af Vilkår for databehandling ændre Standardkontraktbestemmelserne eller påvirke en tilsynsmyndigheds eller den registreredes rettigheder i henhold til Standardkontraktbestemmelserne. Microsoft Corporation er en tilsigtet tredjepartsmodtager i forbindelse med dette afsnit.</w:t>
      </w:r>
    </w:p>
    <w:p w14:paraId="5F4E45E7" w14:textId="77777777" w:rsidR="00C62FB6" w:rsidRDefault="00C62FB6" w:rsidP="00A914BF">
      <w:pPr>
        <w:pStyle w:val="ProductList-Body"/>
        <w:sectPr w:rsidR="00C62FB6"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4" w:name="OnlineServiceSpecificTerms"/>
      <w:bookmarkStart w:id="65" w:name="F5"/>
      <w:bookmarkStart w:id="66" w:name="_Toc427577151"/>
      <w:r>
        <w:lastRenderedPageBreak/>
        <w:t>Specifikke Vilkår for Onlinetjenester</w:t>
      </w:r>
      <w:bookmarkEnd w:id="64"/>
      <w:bookmarkEnd w:id="65"/>
      <w:bookmarkEnd w:id="66"/>
    </w:p>
    <w:p w14:paraId="3B9E80E0" w14:textId="0886A4BA" w:rsidR="000E6ED8" w:rsidRPr="00690C65" w:rsidRDefault="00272578" w:rsidP="00A914BF">
      <w:pPr>
        <w:pStyle w:val="ProductList-Body"/>
      </w:pPr>
      <w:r>
        <w:t>Hvis en Onlinetjeneste ikke er angivet nedenfor, har den ingen Specifikke Vilkår for Onlinetjenester.</w:t>
      </w:r>
    </w:p>
    <w:p w14:paraId="4AC2E2E6" w14:textId="77777777" w:rsidR="000E6ED8" w:rsidRPr="00690C65" w:rsidRDefault="000E6ED8" w:rsidP="00A914BF">
      <w:pPr>
        <w:pStyle w:val="ProductList-Body"/>
      </w:pPr>
    </w:p>
    <w:p w14:paraId="31875D02" w14:textId="758250D8" w:rsidR="000E6ED8" w:rsidRPr="00690C65" w:rsidRDefault="00272578" w:rsidP="00233C87">
      <w:pPr>
        <w:pStyle w:val="ProductList-Offering1Heading"/>
        <w:outlineLvl w:val="1"/>
      </w:pPr>
      <w:bookmarkStart w:id="67" w:name="_Toc427577152"/>
      <w:r>
        <w:t>Microsoft Azure-tjeneste</w:t>
      </w:r>
      <w:bookmarkEnd w:id="67"/>
    </w:p>
    <w:p w14:paraId="16A72131" w14:textId="7F9996B9" w:rsidR="00CC34E7" w:rsidRPr="00690C65" w:rsidRDefault="00CC34E7" w:rsidP="00CC34E7">
      <w:pPr>
        <w:pStyle w:val="ProductList-Body"/>
      </w:pPr>
      <w:r>
        <w:rPr>
          <w:b/>
          <w:color w:val="00188F"/>
        </w:rPr>
        <w:t>Dataoverførsel</w:t>
      </w:r>
    </w:p>
    <w:p w14:paraId="24B11431" w14:textId="7614749D" w:rsidR="00CC34E7" w:rsidRPr="00690C65" w:rsidRDefault="00CC34E7" w:rsidP="00CC34E7">
      <w:pPr>
        <w:pStyle w:val="ProductList-Body"/>
      </w:pPr>
      <w:r>
        <w:t xml:space="preserve">Meddelelserne om kundesupport og H.264/AVC Visual Standard, VC-1 Video Standard, and MPEG-4 Part 2 Visual Standard og MPEG-2 Video Standard i </w:t>
      </w:r>
      <w:hyperlink w:anchor="Attachment1" w:history="1">
        <w:r>
          <w:rPr>
            <w:rStyle w:val="Hyperlink"/>
          </w:rPr>
          <w:t>Bilag 1</w:t>
        </w:r>
      </w:hyperlink>
      <w:r>
        <w:t xml:space="preserve"> er gældende.</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Serviceniveauaftale</w:t>
      </w:r>
    </w:p>
    <w:p w14:paraId="41766555" w14:textId="32C668E3" w:rsidR="00CC34E7" w:rsidRPr="00690C65" w:rsidRDefault="00CC34E7" w:rsidP="00CC34E7">
      <w:pPr>
        <w:pStyle w:val="ProductList-Body"/>
      </w:pPr>
      <w:r>
        <w:t>Se</w:t>
      </w:r>
      <w:r>
        <w:rPr>
          <w:rStyle w:val="Hyperlink"/>
        </w:rPr>
        <w:t xml:space="preserve"> 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Definitioner</w:t>
      </w:r>
    </w:p>
    <w:p w14:paraId="0267E6EB" w14:textId="77777777" w:rsidR="007A01A3" w:rsidRDefault="007A01A3" w:rsidP="007A01A3">
      <w:pPr>
        <w:pStyle w:val="ProductList-Body"/>
        <w:spacing w:after="120"/>
      </w:pPr>
      <w:r>
        <w:t>“Azure Government-tjenester” betyder en eller flere tjenester eller funktioner, som Microsoft gør tilgængelige for Kunden som Skytjenester til Offentlig Gruppe inden for de “US Gov”-områder, der er angivet på http://azure.microsoft.com/en-us/regions/#services.</w:t>
      </w:r>
    </w:p>
    <w:p w14:paraId="7A4AF654" w14:textId="70CF133C" w:rsidR="00272578" w:rsidRPr="00690C65" w:rsidRDefault="001A6B5F" w:rsidP="00F824AC">
      <w:pPr>
        <w:pStyle w:val="ProductList-Body"/>
        <w:spacing w:after="120"/>
      </w:pPr>
      <w:r>
        <w:t>”</w:t>
      </w:r>
      <w:r w:rsidR="009616E2">
        <w:t>Kundeløsning</w:t>
      </w:r>
      <w:r>
        <w:t>”</w:t>
      </w:r>
      <w:r w:rsidR="009616E2">
        <w:t xml:space="preserve"> er et program eller et sæt programmer, der tilføjer primær eller væsentlig funktionalitet til Microsoft Azure-tjenester, og som ikke er primært er en substitut for Microsoft Azure-tjenester.</w:t>
      </w:r>
    </w:p>
    <w:p w14:paraId="260E95D5" w14:textId="52365264" w:rsidR="00186BF6" w:rsidRPr="00690C65" w:rsidRDefault="001A6B5F" w:rsidP="00272578">
      <w:pPr>
        <w:pStyle w:val="ProductList-Body"/>
      </w:pPr>
      <w:r>
        <w:t>”</w:t>
      </w:r>
      <w:r w:rsidR="00186BF6">
        <w:t>Administreret tjenesteløsning” er en administreret IT-tjeneste, der leveres af Kunden til en tredjemand, der består af administration og support af Microsoft Azure-tjenester.</w:t>
      </w:r>
    </w:p>
    <w:p w14:paraId="444686EB" w14:textId="77777777" w:rsidR="00186BF6" w:rsidRPr="00690C65" w:rsidRDefault="00186BF6" w:rsidP="00272578">
      <w:pPr>
        <w:pStyle w:val="ProductList-Body"/>
      </w:pPr>
    </w:p>
    <w:p w14:paraId="056068F0" w14:textId="17E4F377" w:rsidR="00FD4EBD" w:rsidRDefault="00FD4EBD" w:rsidP="00FD4EBD">
      <w:pPr>
        <w:pStyle w:val="ProductList-Body"/>
      </w:pPr>
      <w:r>
        <w:t xml:space="preserve">”Microsoft Azure-tjenester” betyder en eller flere Microsoft-tjenester og -funktioner, der er angivet på </w:t>
      </w:r>
      <w:hyperlink r:id="rId29" w:history="1">
        <w:r w:rsidRPr="00FD4EBD">
          <w:rPr>
            <w:rStyle w:val="Hyperlink"/>
          </w:rPr>
          <w:t>http://azure.microsoft.com/services/</w:t>
        </w:r>
      </w:hyperlink>
      <w:r>
        <w:t>, medmindre de er angivet til separat licensering.</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Begrænsninger</w:t>
      </w:r>
    </w:p>
    <w:p w14:paraId="23A765D2" w14:textId="121DFCA9" w:rsidR="00272578" w:rsidRPr="00690C65" w:rsidRDefault="00272578" w:rsidP="009616E2">
      <w:pPr>
        <w:pStyle w:val="ProductList-Body"/>
      </w:pPr>
      <w:r>
        <w:t>Kunden må ikke:</w:t>
      </w:r>
    </w:p>
    <w:p w14:paraId="67F9EDEC" w14:textId="77777777" w:rsidR="00272578" w:rsidRPr="00690C65" w:rsidRDefault="00272578" w:rsidP="00A44A41">
      <w:pPr>
        <w:pStyle w:val="ProductList-Body"/>
        <w:numPr>
          <w:ilvl w:val="0"/>
          <w:numId w:val="10"/>
        </w:numPr>
        <w:ind w:left="450" w:hanging="270"/>
      </w:pPr>
      <w:r>
        <w:t>videresælge eller videredistribuere Microsoft Azure-tjenester, eller</w:t>
      </w:r>
    </w:p>
    <w:p w14:paraId="7A295F42" w14:textId="7BF2C9E7" w:rsidR="00272578" w:rsidRPr="00690C65" w:rsidRDefault="00272578" w:rsidP="0088164F">
      <w:pPr>
        <w:pStyle w:val="ProductList-Body"/>
        <w:numPr>
          <w:ilvl w:val="0"/>
          <w:numId w:val="10"/>
        </w:numPr>
        <w:spacing w:before="40"/>
        <w:ind w:left="461" w:hanging="274"/>
      </w:pPr>
      <w:r>
        <w:t>tillade, at flere brugere direkte eller indirekte får adgang til en Microsoft Azure Service-funktion, som gøres tilgængelig på pr. bruger-basis (f.eks. Active Directory Premium). Specifikke vilkår for videreoverdragelse for en Microsoft Azure Service-funktion, kan være leveret i supplerende dokumentation for funktionen.</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Krav til tjenester eller funktioner</w:t>
      </w:r>
    </w:p>
    <w:p w14:paraId="20384FBB" w14:textId="12F9580B" w:rsidR="00272578" w:rsidRPr="00690C65" w:rsidRDefault="00272578" w:rsidP="00272578">
      <w:pPr>
        <w:pStyle w:val="ProductList-Body"/>
      </w:pPr>
      <w:r>
        <w:t>Microsoft vil give Kunden 12 måneders forudgående varsel til at fjerne enhver materialefunktion eller -funktionalitet eller afbryde en tjeneste, medmindre sikkerheds- eller retshensyn eller hensyn til systemets ydeevne kræver en fremskyndet fjernelse. Dette gælder ikke for Eksempelvisninger.</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Databevaring efter Udløb eller Afslutning</w:t>
      </w:r>
    </w:p>
    <w:p w14:paraId="2B576A03" w14:textId="4CEA408C" w:rsidR="00272578" w:rsidRPr="00690C65" w:rsidRDefault="00272578" w:rsidP="00272578">
      <w:pPr>
        <w:pStyle w:val="ProductList-Body"/>
      </w:pPr>
      <w:r>
        <w:t>Udløbet eller ophøret af Kundens Onlinetjenesteabonnement ændrer ikke Kundens forpligtelse til at betale for værtsfunktionen for Deres Kundedata i løbet af en eventuel udvidet løbetid.</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Værtsundtagelse</w:t>
      </w:r>
    </w:p>
    <w:p w14:paraId="538ACDF4" w14:textId="6A2762A6" w:rsidR="00272578" w:rsidRPr="00690C65" w:rsidRDefault="00272578" w:rsidP="00272578">
      <w:pPr>
        <w:pStyle w:val="ProductList-Body"/>
      </w:pPr>
      <w:r>
        <w:t>Kunden har ret til at oprette og vedligeholde en Kundeløsning, og, uagtet at det modsatte fremgår af Kundens volumenlicensaftale, har De ret til at kombinere Microsoft Azure-tjenester med Kundedata, der ejes eller licenseres af Kunden eller en tredjemand, for at oprette en Kundeløsning ved hjælp af Microsoft Azure-tjenesten og Kundedataene. Kunden kan tillade tredjemand at få adgang til og bruge Microsoft Azure-tjenesterne i forbindelse med brugen af Kundeløsningen. Kunden er ansvarlig for denne brug og for at sikre, at disse vilkår og betingelser i Kundens volumenlicensaftale overholdes.</w:t>
      </w:r>
    </w:p>
    <w:p w14:paraId="42EB7CF9" w14:textId="77777777" w:rsidR="00186BF6" w:rsidRPr="00690C65" w:rsidRDefault="00186BF6" w:rsidP="00272578">
      <w:pPr>
        <w:pStyle w:val="ProductList-Body"/>
      </w:pPr>
    </w:p>
    <w:p w14:paraId="3D73DE3A" w14:textId="77777777" w:rsidR="00186BF6" w:rsidRPr="00690C65" w:rsidRDefault="00186BF6" w:rsidP="00272578">
      <w:pPr>
        <w:pStyle w:val="ProductList-Body"/>
      </w:pPr>
      <w:r>
        <w:rPr>
          <w:b/>
          <w:color w:val="00188F"/>
        </w:rPr>
        <w:t>Administreret tjeneste, Undtagelse</w:t>
      </w:r>
    </w:p>
    <w:p w14:paraId="5F263060" w14:textId="206A5E90" w:rsidR="00186BF6" w:rsidRPr="00690C65" w:rsidRDefault="00186BF6" w:rsidP="00272578">
      <w:pPr>
        <w:pStyle w:val="ProductList-Body"/>
      </w:pPr>
      <w:r>
        <w:t>Kunden må levere en Administreret tjenesteløsning, forudsat at (i) Kunden har eneansvar for at tilgå, konfigurere og administrere Microsoft Azure-tjenesterne, (ii) Kunden har administratoradgang til de virtuelle OSE'er i den administrerede tjenesteløsning, og (iii) tredjemand kun har administratoradgang til relevante programmer og virtuelle OSE'er.</w:t>
      </w:r>
      <w:r w:rsidR="001A6B5F">
        <w:t xml:space="preserve"> </w:t>
      </w:r>
      <w:r>
        <w:t>Kunden er ansvarlig for tredjemands brug af Microsoft Azure-tjenester i henhold til vilkårene i den gældende volumenlicensaftale.</w:t>
      </w:r>
    </w:p>
    <w:p w14:paraId="52905943" w14:textId="77777777" w:rsidR="009616E2" w:rsidRPr="00690C65" w:rsidRDefault="009616E2" w:rsidP="00272578">
      <w:pPr>
        <w:pStyle w:val="ProductList-Body"/>
      </w:pPr>
    </w:p>
    <w:p w14:paraId="2F8739E8" w14:textId="304714DB" w:rsidR="00BB13A7" w:rsidRPr="00690C65" w:rsidRDefault="00BB13A7" w:rsidP="00BB13A7">
      <w:pPr>
        <w:pStyle w:val="ProductList-Body"/>
      </w:pPr>
      <w:r>
        <w:rPr>
          <w:b/>
          <w:color w:val="00188F"/>
        </w:rPr>
        <w:t>Brug af software i Microsoft Azure</w:t>
      </w:r>
    </w:p>
    <w:p w14:paraId="0F0BF3D1" w14:textId="2A7D0B45" w:rsidR="00272578" w:rsidRPr="00690C65" w:rsidRDefault="00BB13A7" w:rsidP="00BB13A7">
      <w:pPr>
        <w:pStyle w:val="ProductList-Body"/>
      </w:pPr>
      <w:r>
        <w:t xml:space="preserve">Visse Microsoft Azure-tjenester giver kunder mulighed for at køre software i Microsoft Azure. For Microsoft-software, der er tilgængelig i en Microsoft Azure-tjeneste, tildeler Microsoft Kunden en begrænset licens til udelukkende at bruge softwaren i Microsoft Azure-tjenesten og i </w:t>
      </w:r>
      <w:r>
        <w:lastRenderedPageBreak/>
        <w:t>henhold til eventuelt yderligere licensvilkår, der fremsættes. Kunden må ikke bruge nævnte software udenfor Microsoft Azure-tjenesten, medmindre Kunden har en licens til softwaren udover abonnementet på Microsoft Azure-tjenesten.</w:t>
      </w:r>
      <w:r w:rsidR="001A6B5F">
        <w:t xml:space="preserve"> </w:t>
      </w:r>
      <w:r>
        <w:t>Hvis Kunden overfører eller installerer software i en Microsoft Azure-tjeneste, accepterer Kunden at sikre de rettigheder, der er nødvendige for at bruge softwaren i Microsoft Azure-tjenesten.</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Datacenters tilgængelighed</w:t>
      </w:r>
    </w:p>
    <w:p w14:paraId="12EDE99A" w14:textId="1C9F5C17" w:rsidR="005F013C" w:rsidRPr="00690C65" w:rsidRDefault="005F013C" w:rsidP="00272578">
      <w:pPr>
        <w:pStyle w:val="ProductList-Body"/>
      </w:pPr>
      <w:r>
        <w:t xml:space="preserve">Brug af datacentre inden for visse regioner kan være begrænset til de Kunder, der befinder sig i eller i nærheden af den pågældende region. De finder flere oplysninger om tjenesters tilgængelighed inden for regioner på </w:t>
      </w:r>
      <w:hyperlink r:id="rId30"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Deling</w:t>
      </w:r>
    </w:p>
    <w:p w14:paraId="58955B29" w14:textId="4CC62FD6" w:rsidR="00272578" w:rsidRPr="00690C65" w:rsidRDefault="00272578" w:rsidP="00272578">
      <w:pPr>
        <w:pStyle w:val="ProductList-Body"/>
      </w:pPr>
      <w:r>
        <w:t>Microsoft Azure-tjenesterne kan give mulighed for at dele en Kundeløsning og/eller Kundedata med andre Azure-bruger og -grupper eller med andre tredjemænd. Hvis Kunden vælger en sådan deling, accepterer Kunden, at der gives licens til alle godkendte brugere, herunder retten til at bruge, ændre og flytte Kundeløsningen og/eller Kundedata, og Kunden tillader, at Microsoft gør disse tilgængelig for sådanne brugere på den valgte metode og det valgte sted.</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6F22E7C3" w:rsidR="000E6ED8" w:rsidRPr="00690C65" w:rsidRDefault="00272578" w:rsidP="00272578">
      <w:pPr>
        <w:pStyle w:val="ProductList-Body"/>
      </w:pPr>
      <w:r>
        <w:t xml:space="preserve">Microsoft Azure giver Kunden mulighed for at opnå adgang til eller købe Ikke-Microsoft-produkter via funktioner som f.eks. Microsoft Azure Marketplace og Virtual Machine Gallery i henhold til separate vilkår, der er tilgængelige på </w:t>
      </w:r>
      <w:hyperlink r:id="rId31" w:history="1">
        <w:r w:rsidR="00A642CC">
          <w:rPr>
            <w:rStyle w:val="Hyperlink"/>
          </w:rPr>
          <w:t>http://azure.microsoft.com/en-us/support/legal/store-terms/</w:t>
        </w:r>
      </w:hyperlink>
      <w:hyperlink r:id="rId32" w:history="1"/>
      <w:r>
        <w:t>.</w:t>
      </w:r>
    </w:p>
    <w:p w14:paraId="65E06F6C" w14:textId="483218A9" w:rsidR="003D22CB" w:rsidRPr="00E527C5" w:rsidRDefault="004410A2" w:rsidP="003D22CB">
      <w:pPr>
        <w:pStyle w:val="ProductList-Body"/>
        <w:shd w:val="clear" w:color="auto" w:fill="A6A6A6" w:themeFill="background1" w:themeFillShade="A6"/>
        <w:spacing w:before="120" w:after="240"/>
        <w:jc w:val="right"/>
        <w:rPr>
          <w:sz w:val="16"/>
          <w:szCs w:val="16"/>
        </w:rPr>
      </w:pPr>
      <w:hyperlink w:anchor="TableofContents" w:history="1">
        <w:r w:rsidR="00355E55" w:rsidRPr="00E527C5">
          <w:rPr>
            <w:rStyle w:val="Hyperlink"/>
            <w:sz w:val="16"/>
            <w:szCs w:val="16"/>
          </w:rPr>
          <w:t>Indholdsfortegnelse</w:t>
        </w:r>
      </w:hyperlink>
      <w:r w:rsidR="00355E55" w:rsidRPr="00E527C5">
        <w:rPr>
          <w:sz w:val="16"/>
          <w:szCs w:val="16"/>
        </w:rPr>
        <w:t xml:space="preserve"> / </w:t>
      </w:r>
      <w:hyperlink w:anchor="GeneralTerms" w:history="1">
        <w:r w:rsidR="00355E55" w:rsidRPr="00E527C5">
          <w:rPr>
            <w:rStyle w:val="Hyperlink"/>
            <w:sz w:val="16"/>
            <w:szCs w:val="16"/>
          </w:rPr>
          <w:t>Generelle Vilkår</w:t>
        </w:r>
      </w:hyperlink>
    </w:p>
    <w:p w14:paraId="42D80128" w14:textId="48A05148" w:rsidR="008070AF" w:rsidRPr="00690C65" w:rsidRDefault="008070AF" w:rsidP="00D73EC5">
      <w:pPr>
        <w:pStyle w:val="ProductList-OfferingGroupHeading"/>
        <w:spacing w:after="80"/>
        <w:outlineLvl w:val="1"/>
      </w:pPr>
      <w:bookmarkStart w:id="68" w:name="_Toc427577153"/>
      <w:r>
        <w:t>Enterprise Mobility Services</w:t>
      </w:r>
      <w:bookmarkEnd w:id="68"/>
    </w:p>
    <w:p w14:paraId="73B137D7" w14:textId="77777777" w:rsidR="008070AF" w:rsidRPr="00690C65" w:rsidRDefault="008070AF" w:rsidP="008070AF">
      <w:pPr>
        <w:pStyle w:val="ProductList-Body"/>
        <w:tabs>
          <w:tab w:val="clear" w:pos="158"/>
          <w:tab w:val="left" w:pos="360"/>
        </w:tabs>
      </w:pPr>
      <w:r>
        <w:rPr>
          <w:b/>
          <w:color w:val="00188F"/>
        </w:rPr>
        <w:t>Dataoverførsel</w:t>
      </w:r>
    </w:p>
    <w:p w14:paraId="70B82AEA" w14:textId="77777777" w:rsidR="008070AF" w:rsidRPr="00690C65" w:rsidRDefault="008070AF" w:rsidP="008070AF">
      <w:pPr>
        <w:pStyle w:val="ProductList-Body"/>
      </w:pPr>
      <w:r>
        <w:t xml:space="preserve">Bing Maps-meddelelserne i </w:t>
      </w:r>
      <w:hyperlink w:anchor="Attachment1" w:history="1">
        <w:r>
          <w:rPr>
            <w:rStyle w:val="Hyperlink"/>
          </w:rPr>
          <w:t>Bilag 1</w:t>
        </w:r>
      </w:hyperlink>
      <w:r>
        <w:t xml:space="preserve"> gælder.</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Subscription License-pakker</w:t>
      </w:r>
    </w:p>
    <w:p w14:paraId="45814BFB" w14:textId="7E27E1F2" w:rsidR="008070AF" w:rsidRPr="00690C65" w:rsidRDefault="008070AF" w:rsidP="008070AF">
      <w:pPr>
        <w:pStyle w:val="ProductList-Body"/>
      </w:pPr>
      <w:r>
        <w:t xml:space="preserve">Ud over Bruger-SL'er henvises til </w:t>
      </w:r>
      <w:hyperlink w:anchor="Attachment2" w:history="1">
        <w:r w:rsidR="00AE340A">
          <w:rPr>
            <w:rStyle w:val="Hyperlink"/>
          </w:rPr>
          <w:t>Bilag 2</w:t>
        </w:r>
      </w:hyperlink>
      <w:r>
        <w:t xml:space="preserve"> for andre SL'er, der opfylder kravene til Azure Active Directory Premium, Azure Rights Management og Microsoft Intune.</w:t>
      </w:r>
    </w:p>
    <w:p w14:paraId="1E0A2C1F" w14:textId="77777777" w:rsidR="00706672" w:rsidRPr="00690C65" w:rsidRDefault="00706672" w:rsidP="008070AF">
      <w:pPr>
        <w:pStyle w:val="ProductList-Body"/>
      </w:pPr>
    </w:p>
    <w:p w14:paraId="1D87E99A" w14:textId="1640796F" w:rsidR="00122096" w:rsidRPr="00690C65" w:rsidRDefault="00122096" w:rsidP="00122096">
      <w:pPr>
        <w:pStyle w:val="ProductList-Offering2Heading"/>
        <w:outlineLvl w:val="2"/>
      </w:pPr>
      <w:r>
        <w:tab/>
      </w:r>
      <w:bookmarkStart w:id="69" w:name="_Toc427577154"/>
      <w:r>
        <w:t>Azure Active Directory Basic</w:t>
      </w:r>
      <w:bookmarkEnd w:id="69"/>
    </w:p>
    <w:p w14:paraId="02198334" w14:textId="77777777" w:rsidR="00122096" w:rsidRPr="00690C65" w:rsidRDefault="00122096" w:rsidP="00122096">
      <w:pPr>
        <w:pStyle w:val="ProductList-Body"/>
      </w:pPr>
      <w:r>
        <w:t>Kunden kan, med Single Sign-On, forudintegrere op mod 10 SAAS-Applikationer/Kundeapplikationer pr. Bruger-SL. Alle Microsofts og tredjemands applikationer medregnes i applikationsbegrænsningen.</w:t>
      </w:r>
    </w:p>
    <w:p w14:paraId="27CB1598" w14:textId="77777777" w:rsidR="00122096" w:rsidRPr="00E527C5" w:rsidRDefault="004410A2" w:rsidP="00122096">
      <w:pPr>
        <w:pStyle w:val="ProductList-Body"/>
        <w:shd w:val="clear" w:color="auto" w:fill="A6A6A6" w:themeFill="background1" w:themeFillShade="A6"/>
        <w:spacing w:before="120" w:after="240"/>
        <w:jc w:val="right"/>
        <w:rPr>
          <w:sz w:val="16"/>
          <w:szCs w:val="16"/>
        </w:rPr>
      </w:pPr>
      <w:hyperlink w:anchor="TableofContents" w:history="1">
        <w:r w:rsidR="00355E55" w:rsidRPr="00E527C5">
          <w:rPr>
            <w:rStyle w:val="Hyperlink"/>
            <w:sz w:val="16"/>
            <w:szCs w:val="16"/>
          </w:rPr>
          <w:t>Indholdsfortegnelse</w:t>
        </w:r>
      </w:hyperlink>
      <w:r w:rsidR="00355E55" w:rsidRPr="00E527C5">
        <w:rPr>
          <w:sz w:val="16"/>
          <w:szCs w:val="16"/>
        </w:rPr>
        <w:t xml:space="preserve"> / </w:t>
      </w:r>
      <w:hyperlink w:anchor="GeneralTerms" w:history="1">
        <w:r w:rsidR="00355E55" w:rsidRPr="00E527C5">
          <w:rPr>
            <w:rStyle w:val="Hyperlink"/>
            <w:sz w:val="16"/>
            <w:szCs w:val="16"/>
          </w:rPr>
          <w:t>Generelle Vilkår</w:t>
        </w:r>
      </w:hyperlink>
    </w:p>
    <w:p w14:paraId="0CBEF750" w14:textId="77777777" w:rsidR="00706672" w:rsidRPr="00690C65" w:rsidRDefault="00706672" w:rsidP="00706672">
      <w:pPr>
        <w:pStyle w:val="ProductList-Offering2Heading"/>
        <w:outlineLvl w:val="2"/>
      </w:pPr>
      <w:r>
        <w:tab/>
      </w:r>
      <w:bookmarkStart w:id="70" w:name="_Toc427577155"/>
      <w:r>
        <w:t>Azure Active Directory Premium</w:t>
      </w:r>
      <w:bookmarkEnd w:id="70"/>
    </w:p>
    <w:p w14:paraId="15226D31" w14:textId="77777777" w:rsidR="00706672" w:rsidRPr="00690C65" w:rsidRDefault="00706672" w:rsidP="00706672">
      <w:pPr>
        <w:pStyle w:val="ProductList-Body"/>
      </w:pPr>
      <w:r>
        <w:t>Kunden kan, med Single Sign-On, forudintegrere SaaS-Applikationer/Kundeapplikationer. Kunden må ikke kopiere eller distribuere datasæt (eller en del af et datasæt), som er indeholdt i Forefront Identity Manager-softwaren i en Microsoft Azure Active Directory Premium Bruger-SL.</w:t>
      </w:r>
    </w:p>
    <w:p w14:paraId="64C39BF5" w14:textId="77777777" w:rsidR="00706672" w:rsidRPr="000802EC" w:rsidRDefault="004410A2" w:rsidP="00706672">
      <w:pPr>
        <w:pStyle w:val="ProductList-Body"/>
        <w:shd w:val="clear" w:color="auto" w:fill="A6A6A6" w:themeFill="background1" w:themeFillShade="A6"/>
        <w:spacing w:before="120" w:after="240"/>
        <w:jc w:val="right"/>
        <w:rPr>
          <w:sz w:val="16"/>
          <w:szCs w:val="16"/>
        </w:rPr>
      </w:pPr>
      <w:hyperlink w:anchor="TableofContents" w:history="1">
        <w:r w:rsidR="00355E55" w:rsidRPr="000802EC">
          <w:rPr>
            <w:rStyle w:val="Hyperlink"/>
            <w:sz w:val="16"/>
            <w:szCs w:val="16"/>
          </w:rPr>
          <w:t>Indholdsfortegnelse</w:t>
        </w:r>
      </w:hyperlink>
      <w:r w:rsidR="00355E55" w:rsidRPr="000802EC">
        <w:rPr>
          <w:sz w:val="16"/>
          <w:szCs w:val="16"/>
        </w:rPr>
        <w:t xml:space="preserve"> / </w:t>
      </w:r>
      <w:hyperlink w:anchor="GeneralTerms" w:history="1">
        <w:r w:rsidR="00355E55" w:rsidRPr="000802EC">
          <w:rPr>
            <w:rStyle w:val="Hyperlink"/>
            <w:sz w:val="16"/>
            <w:szCs w:val="16"/>
          </w:rPr>
          <w:t>Generelle Vilkår</w:t>
        </w:r>
      </w:hyperlink>
    </w:p>
    <w:p w14:paraId="75D31724" w14:textId="7601B6C3" w:rsidR="008070AF" w:rsidRPr="00690C65" w:rsidRDefault="008070AF" w:rsidP="00250038">
      <w:pPr>
        <w:pStyle w:val="ProductList-Offering2Heading"/>
        <w:outlineLvl w:val="2"/>
      </w:pPr>
      <w:r>
        <w:tab/>
      </w:r>
      <w:bookmarkStart w:id="71" w:name="_Toc427577156"/>
      <w:r>
        <w:t>Azure Rights Management</w:t>
      </w:r>
      <w:bookmarkEnd w:id="71"/>
    </w:p>
    <w:p w14:paraId="2FD857C4" w14:textId="18345730" w:rsidR="008070AF" w:rsidRPr="000802EC" w:rsidRDefault="004410A2" w:rsidP="008070AF">
      <w:pPr>
        <w:pStyle w:val="ProductList-Body"/>
        <w:shd w:val="clear" w:color="auto" w:fill="A6A6A6" w:themeFill="background1" w:themeFillShade="A6"/>
        <w:spacing w:before="120" w:after="240"/>
        <w:jc w:val="right"/>
        <w:rPr>
          <w:sz w:val="16"/>
          <w:szCs w:val="16"/>
        </w:rPr>
      </w:pPr>
      <w:hyperlink w:anchor="TableofContents" w:history="1">
        <w:r w:rsidR="00355E55" w:rsidRPr="000802EC">
          <w:rPr>
            <w:rStyle w:val="Hyperlink"/>
            <w:sz w:val="16"/>
            <w:szCs w:val="16"/>
          </w:rPr>
          <w:t>Indholdsfortegnelse</w:t>
        </w:r>
      </w:hyperlink>
      <w:r w:rsidR="00355E55" w:rsidRPr="000802EC">
        <w:rPr>
          <w:sz w:val="16"/>
          <w:szCs w:val="16"/>
        </w:rPr>
        <w:t xml:space="preserve"> / </w:t>
      </w:r>
      <w:hyperlink w:anchor="GeneralTerms" w:history="1">
        <w:r w:rsidR="00355E55" w:rsidRPr="000802EC">
          <w:rPr>
            <w:rStyle w:val="Hyperlink"/>
            <w:sz w:val="16"/>
            <w:szCs w:val="16"/>
          </w:rPr>
          <w:t>Generelle Vilkår</w:t>
        </w:r>
      </w:hyperlink>
    </w:p>
    <w:p w14:paraId="32C8B0C2" w14:textId="6289133A" w:rsidR="00D44190" w:rsidRPr="00690C65" w:rsidRDefault="00D44190" w:rsidP="00D44190">
      <w:pPr>
        <w:pStyle w:val="ProductList-Offering2Heading"/>
        <w:outlineLvl w:val="2"/>
      </w:pPr>
      <w:bookmarkStart w:id="72" w:name="_Toc388464308"/>
      <w:bookmarkEnd w:id="72"/>
      <w:r>
        <w:tab/>
      </w:r>
      <w:bookmarkStart w:id="73" w:name="_Toc427577157"/>
      <w:r>
        <w:t>Azure RemoteApp</w:t>
      </w:r>
      <w:bookmarkEnd w:id="73"/>
      <w:r>
        <w:t xml:space="preserve"> </w:t>
      </w:r>
    </w:p>
    <w:p w14:paraId="5831C3F6" w14:textId="77777777" w:rsidR="00D44190" w:rsidRPr="00690C65" w:rsidRDefault="004410A2"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5452417D" w14:textId="015DF0ED" w:rsidR="008070AF" w:rsidRPr="00690C65" w:rsidRDefault="008070AF" w:rsidP="00D73EC5">
      <w:pPr>
        <w:pStyle w:val="ProductList-Offering1Heading"/>
        <w:outlineLvl w:val="2"/>
      </w:pPr>
      <w:r>
        <w:tab/>
      </w:r>
      <w:bookmarkStart w:id="74" w:name="_Toc427577158"/>
      <w:r>
        <w:t>Microsoft Intune</w:t>
      </w:r>
      <w:bookmarkEnd w:id="74"/>
    </w:p>
    <w:p w14:paraId="7AE27C9A" w14:textId="77777777" w:rsidR="00D73EC5" w:rsidRPr="00A8327A" w:rsidRDefault="00D73EC5" w:rsidP="008070AF">
      <w:pPr>
        <w:pStyle w:val="ProductList-Body"/>
        <w:rPr>
          <w:rFonts w:asciiTheme="majorHAnsi" w:hAnsiTheme="majorHAnsi"/>
          <w:sz w:val="16"/>
          <w:szCs w:val="16"/>
        </w:rPr>
        <w:sectPr w:rsidR="00D73EC5" w:rsidRPr="00A8327A" w:rsidSect="00A61B2A">
          <w:footerReference w:type="default" r:id="rId33"/>
          <w:footerReference w:type="first" r:id="rId34"/>
          <w:pgSz w:w="12240" w:h="15840"/>
          <w:pgMar w:top="1440" w:right="720" w:bottom="1440" w:left="720" w:header="720" w:footer="720" w:gutter="0"/>
          <w:cols w:space="720"/>
          <w:titlePg/>
          <w:docGrid w:linePitch="360"/>
        </w:sectPr>
      </w:pPr>
    </w:p>
    <w:p w14:paraId="166FEE32" w14:textId="21C31040" w:rsidR="008070AF" w:rsidRPr="00690C65" w:rsidRDefault="006E5B74" w:rsidP="008070AF">
      <w:pPr>
        <w:pStyle w:val="ProductList-Body"/>
      </w:pPr>
      <w:r>
        <w:rPr>
          <w:rFonts w:asciiTheme="majorHAnsi" w:hAnsiTheme="majorHAnsi"/>
          <w:sz w:val="16"/>
          <w:szCs w:val="16"/>
        </w:rPr>
        <w:lastRenderedPageBreak/>
        <w:t>Microsoft Intune (pr. bruger)</w:t>
      </w:r>
    </w:p>
    <w:p w14:paraId="1F07D587" w14:textId="4E9FAD78" w:rsidR="008070AF" w:rsidRPr="00690C65" w:rsidRDefault="006E5B74" w:rsidP="008070AF">
      <w:pPr>
        <w:pStyle w:val="ProductList-Body"/>
      </w:pPr>
      <w:r>
        <w:rPr>
          <w:rFonts w:asciiTheme="majorHAnsi" w:hAnsiTheme="majorHAnsi"/>
          <w:sz w:val="16"/>
          <w:szCs w:val="16"/>
        </w:rPr>
        <w:t>Microsoft Intune-tilføjelsesprogram til System Center Configuration</w:t>
      </w:r>
    </w:p>
    <w:p w14:paraId="205B37C3" w14:textId="6FCAB5C8" w:rsidR="00D73EC5" w:rsidRPr="00A8327A" w:rsidRDefault="008070AF" w:rsidP="008070AF">
      <w:pPr>
        <w:pStyle w:val="ProductList-Body"/>
        <w:rPr>
          <w:rFonts w:asciiTheme="majorHAnsi" w:hAnsiTheme="majorHAnsi"/>
          <w:sz w:val="16"/>
          <w:szCs w:val="16"/>
        </w:rPr>
        <w:sectPr w:rsidR="00D73EC5"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lastRenderedPageBreak/>
        <w:t>Manager and System Center Endpoint Protection (pr. bruger)</w:t>
      </w:r>
      <w:r>
        <w:rPr>
          <w:rFonts w:asciiTheme="majorHAnsi" w:hAnsiTheme="majorHAnsi"/>
          <w:sz w:val="16"/>
          <w:szCs w:val="16"/>
        </w:rPr>
        <w:br/>
        <w:t>(</w:t>
      </w:r>
      <w:r w:rsidR="001A6B5F">
        <w:rPr>
          <w:rFonts w:asciiTheme="majorHAnsi" w:hAnsiTheme="majorHAnsi"/>
          <w:sz w:val="16"/>
          <w:szCs w:val="16"/>
        </w:rPr>
        <w:t>”</w:t>
      </w:r>
      <w:r>
        <w:rPr>
          <w:rFonts w:asciiTheme="majorHAnsi" w:hAnsiTheme="majorHAnsi"/>
          <w:sz w:val="16"/>
          <w:szCs w:val="16"/>
        </w:rPr>
        <w:t>Microsoft Intune-tilføjelsesprogram”)</w:t>
      </w:r>
    </w:p>
    <w:p w14:paraId="6A81CB19" w14:textId="77777777" w:rsidR="008070AF" w:rsidRPr="00B5026C" w:rsidRDefault="008070AF" w:rsidP="008070AF">
      <w:pPr>
        <w:pStyle w:val="ProductList-Body"/>
        <w:pBdr>
          <w:top w:val="single" w:sz="4" w:space="1" w:color="BFBFBF" w:themeColor="background1" w:themeShade="BF"/>
        </w:pBdr>
        <w:rPr>
          <w:b/>
          <w:color w:val="000000" w:themeColor="text1"/>
          <w:sz w:val="7"/>
          <w:szCs w:val="7"/>
          <w:lang w:val="en-US" w:eastAsia="en-US" w:bidi="ar-SA"/>
        </w:rPr>
      </w:pPr>
    </w:p>
    <w:p w14:paraId="7AD58DF7" w14:textId="77777777" w:rsidR="00EF78B8" w:rsidRPr="00690C65" w:rsidRDefault="00EF78B8" w:rsidP="00FD4EBD">
      <w:pPr>
        <w:pStyle w:val="ProductList-Body"/>
        <w:keepNext/>
        <w:tabs>
          <w:tab w:val="clear" w:pos="158"/>
          <w:tab w:val="left" w:pos="180"/>
        </w:tabs>
      </w:pPr>
      <w:r>
        <w:rPr>
          <w:b/>
          <w:color w:val="00188F"/>
        </w:rPr>
        <w:lastRenderedPageBreak/>
        <w:t>Administrer enheder</w:t>
      </w:r>
    </w:p>
    <w:p w14:paraId="6DB43031" w14:textId="6B686BDB" w:rsidR="00EF78B8" w:rsidRPr="00690C65" w:rsidRDefault="00EF78B8" w:rsidP="00EF78B8">
      <w:pPr>
        <w:pStyle w:val="ProductList-Body"/>
        <w:tabs>
          <w:tab w:val="clear" w:pos="158"/>
          <w:tab w:val="left" w:pos="180"/>
        </w:tabs>
      </w:pPr>
      <w:r>
        <w:t>Hver bruger, som Kunden overdrager en Bruger-SL til, kan få adgang til og bruge Onlinetjenesten og relateret software (herunder System Center-software) fra op til fem enheder.</w:t>
      </w:r>
    </w:p>
    <w:p w14:paraId="74E62B8E" w14:textId="77777777" w:rsidR="00EF78B8" w:rsidRPr="00B5026C" w:rsidRDefault="00EF78B8" w:rsidP="00EF78B8">
      <w:pPr>
        <w:pStyle w:val="ProductList-Body"/>
        <w:tabs>
          <w:tab w:val="clear" w:pos="158"/>
          <w:tab w:val="left" w:pos="180"/>
        </w:tabs>
        <w:rPr>
          <w:sz w:val="14"/>
          <w:szCs w:val="14"/>
        </w:rPr>
      </w:pPr>
    </w:p>
    <w:p w14:paraId="50ABC0BC" w14:textId="77777777" w:rsidR="008070AF" w:rsidRPr="00690C65" w:rsidRDefault="008070AF" w:rsidP="008070AF">
      <w:pPr>
        <w:pStyle w:val="ProductList-Body"/>
        <w:tabs>
          <w:tab w:val="clear" w:pos="158"/>
          <w:tab w:val="left" w:pos="180"/>
        </w:tabs>
      </w:pPr>
      <w:r>
        <w:rPr>
          <w:b/>
          <w:color w:val="00188F"/>
        </w:rPr>
        <w:t>Storage Tillægs-SL</w:t>
      </w:r>
    </w:p>
    <w:p w14:paraId="680DD99D" w14:textId="77777777" w:rsidR="008070AF" w:rsidRPr="00690C65" w:rsidRDefault="008070AF" w:rsidP="008070AF">
      <w:pPr>
        <w:pStyle w:val="ProductList-Body"/>
        <w:tabs>
          <w:tab w:val="clear" w:pos="158"/>
          <w:tab w:val="left" w:pos="180"/>
        </w:tabs>
      </w:pPr>
      <w:r>
        <w:t>En Storage Tillægs-SL er nødvendige for hver gigabyte lagring udover den lagerplads, der er angivet for basisabonnementet.</w:t>
      </w:r>
    </w:p>
    <w:p w14:paraId="76625CC2" w14:textId="77777777" w:rsidR="008070AF" w:rsidRPr="00B5026C" w:rsidRDefault="008070AF" w:rsidP="008070AF">
      <w:pPr>
        <w:pStyle w:val="ProductList-Body"/>
        <w:tabs>
          <w:tab w:val="clear" w:pos="158"/>
          <w:tab w:val="left" w:pos="180"/>
        </w:tabs>
        <w:rPr>
          <w:sz w:val="14"/>
          <w:szCs w:val="14"/>
        </w:rPr>
      </w:pPr>
    </w:p>
    <w:p w14:paraId="20EC4B12" w14:textId="77777777" w:rsidR="00FD4EBD" w:rsidRPr="00A8327A" w:rsidRDefault="00FD4EBD" w:rsidP="00FD4EBD">
      <w:pPr>
        <w:pStyle w:val="ProductList-Body"/>
        <w:tabs>
          <w:tab w:val="clear" w:pos="158"/>
          <w:tab w:val="left" w:pos="180"/>
        </w:tabs>
        <w:rPr>
          <w:b/>
          <w:color w:val="00188F"/>
        </w:rPr>
      </w:pPr>
      <w:r>
        <w:rPr>
          <w:b/>
          <w:color w:val="00188F"/>
        </w:rPr>
        <w:t>Windows-softwarekomponenter i System Center-softwaren</w:t>
      </w:r>
    </w:p>
    <w:p w14:paraId="2408A278" w14:textId="77777777" w:rsidR="00FD4EBD" w:rsidRPr="00A8327A" w:rsidRDefault="00FD4EBD" w:rsidP="00FD4EBD">
      <w:pPr>
        <w:pStyle w:val="ProductList-Body"/>
        <w:tabs>
          <w:tab w:val="clear" w:pos="158"/>
          <w:tab w:val="left" w:pos="180"/>
        </w:tabs>
      </w:pPr>
      <w:r>
        <w:t xml:space="preserve">System Center-softwaren indeholder en eller flere af følgende komponenter af Windows Software: Microsoft .NET Framework, Microsoft Data Access Components, Powershell-software og visse .dll’er, der er relateret til Microsoft Build, Windows Identity Foundation, Windows Library til JavaScript, Debghelp.dll og Web Deploy-teknologier. Licensvilkårene for brug af Windows Software-komponenterne findes i afsnittet Windows 8.1 Pro og Enterprise under Produktvilkårene. Produktvilkårene kan findes på </w:t>
      </w:r>
      <w:hyperlink r:id="rId35" w:history="1">
        <w:r>
          <w:rPr>
            <w:rStyle w:val="Hyperlink"/>
          </w:rPr>
          <w:t>http://go.microsoft.com/?linkid=9839206</w:t>
        </w:r>
      </w:hyperlink>
      <w:hyperlink w:history="1"/>
      <w:r>
        <w:t>.</w:t>
      </w:r>
    </w:p>
    <w:p w14:paraId="7788C214" w14:textId="77777777" w:rsidR="008070AF" w:rsidRPr="00B5026C" w:rsidRDefault="008070AF" w:rsidP="008070AF">
      <w:pPr>
        <w:pStyle w:val="ProductList-Body"/>
        <w:tabs>
          <w:tab w:val="clear" w:pos="158"/>
          <w:tab w:val="left" w:pos="180"/>
        </w:tabs>
        <w:rPr>
          <w:sz w:val="14"/>
          <w:szCs w:val="14"/>
        </w:rPr>
      </w:pPr>
    </w:p>
    <w:p w14:paraId="548A74F9" w14:textId="77777777" w:rsidR="008070AF" w:rsidRPr="00690C65" w:rsidRDefault="008070AF" w:rsidP="008070AF">
      <w:pPr>
        <w:pStyle w:val="ProductList-Body"/>
        <w:tabs>
          <w:tab w:val="clear" w:pos="158"/>
          <w:tab w:val="left" w:pos="180"/>
        </w:tabs>
      </w:pPr>
      <w:r>
        <w:rPr>
          <w:b/>
          <w:color w:val="00188F"/>
        </w:rPr>
        <w:t>SQL Server-teknologi og Benchmarking</w:t>
      </w:r>
    </w:p>
    <w:p w14:paraId="5EB64A19" w14:textId="77777777" w:rsidR="008070AF" w:rsidRPr="00690C65" w:rsidRDefault="008070AF" w:rsidP="008070AF">
      <w:pPr>
        <w:pStyle w:val="ProductList-Body"/>
        <w:tabs>
          <w:tab w:val="clear" w:pos="158"/>
          <w:tab w:val="left" w:pos="180"/>
        </w:tabs>
      </w:pPr>
      <w:r>
        <w:t>Softwaren i Onlinetjenesten omfatter SQL Server-komponenter udover en SQL Server-database. Disse komponenter gives i licens til Kunden i henhold til vilkårene for de respektive licenser, som findes i installationsmappen eller i installationsprogrammet til softwaren. Kunden skal have modtaget Microsofts forudgående skriftlige godkendelse, før De må videregive resultaterne af en benchmarktest for disse komponenter eller den software, der indeholder dem, til en tredjemand.</w:t>
      </w:r>
    </w:p>
    <w:p w14:paraId="41E1E483" w14:textId="77777777" w:rsidR="008070AF" w:rsidRPr="00690C65" w:rsidRDefault="004410A2"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6EE36BF4" w14:textId="67127F5D" w:rsidR="0074447C" w:rsidRPr="00690C65" w:rsidRDefault="0074447C" w:rsidP="0074447C">
      <w:pPr>
        <w:pStyle w:val="ProductList-OfferingGroupHeading"/>
        <w:spacing w:after="80"/>
        <w:outlineLvl w:val="1"/>
      </w:pPr>
      <w:bookmarkStart w:id="75" w:name="_Toc427577159"/>
      <w:r>
        <w:t xml:space="preserve">Microsoft Dynamics </w:t>
      </w:r>
      <w:r w:rsidR="007A01A3">
        <w:t xml:space="preserve">CRM </w:t>
      </w:r>
      <w:r>
        <w:t>Online Services.</w:t>
      </w:r>
      <w:bookmarkEnd w:id="75"/>
    </w:p>
    <w:p w14:paraId="25B159D1" w14:textId="77777777" w:rsidR="0074447C" w:rsidRPr="00690C65" w:rsidRDefault="0074447C" w:rsidP="0074447C">
      <w:pPr>
        <w:pStyle w:val="ProductList-Body"/>
        <w:tabs>
          <w:tab w:val="clear" w:pos="158"/>
          <w:tab w:val="left" w:pos="360"/>
        </w:tabs>
      </w:pPr>
      <w:r>
        <w:rPr>
          <w:b/>
          <w:color w:val="00188F"/>
        </w:rPr>
        <w:t>Dataoverførsel</w:t>
      </w:r>
    </w:p>
    <w:p w14:paraId="1FCF693D" w14:textId="77777777" w:rsidR="0074447C" w:rsidRPr="00690C65" w:rsidRDefault="0074447C" w:rsidP="0074447C">
      <w:pPr>
        <w:pStyle w:val="ProductList-Body"/>
      </w:pPr>
      <w:r>
        <w:t xml:space="preserve">Bing Maps og kundesupportmeddelelser i </w:t>
      </w:r>
      <w:hyperlink w:anchor="Attachment1" w:history="1">
        <w:r>
          <w:rPr>
            <w:rStyle w:val="Hyperlink"/>
          </w:rPr>
          <w:t>Bilag 1</w:t>
        </w:r>
      </w:hyperlink>
      <w:r>
        <w:t xml:space="preserve"> gælder.</w:t>
      </w:r>
    </w:p>
    <w:p w14:paraId="65135BC8" w14:textId="77777777" w:rsidR="003C6496" w:rsidRPr="00B5026C" w:rsidRDefault="003C6496" w:rsidP="003C6496">
      <w:pPr>
        <w:pStyle w:val="ProductList-Body"/>
        <w:rPr>
          <w:sz w:val="14"/>
          <w:szCs w:val="14"/>
        </w:rPr>
      </w:pPr>
    </w:p>
    <w:p w14:paraId="205755C0" w14:textId="32B50589" w:rsidR="003C6496" w:rsidRPr="00690C65" w:rsidRDefault="003C6496" w:rsidP="003C6496">
      <w:pPr>
        <w:pStyle w:val="ProductList-Body"/>
        <w:tabs>
          <w:tab w:val="clear" w:pos="158"/>
          <w:tab w:val="left" w:pos="180"/>
        </w:tabs>
      </w:pPr>
      <w:r>
        <w:rPr>
          <w:b/>
          <w:color w:val="00188F"/>
        </w:rPr>
        <w:t>Subscription License-pakker</w:t>
      </w:r>
    </w:p>
    <w:p w14:paraId="75876E63" w14:textId="5FFDB0D2" w:rsidR="00234095" w:rsidRPr="00690C65" w:rsidRDefault="003C6496" w:rsidP="003C6496">
      <w:pPr>
        <w:pStyle w:val="ProductList-Body"/>
      </w:pPr>
      <w:r>
        <w:t xml:space="preserve">Ud over Bruger-SL'er henvises til </w:t>
      </w:r>
      <w:hyperlink w:anchor="Attachment2" w:history="1">
        <w:r w:rsidR="00074F82">
          <w:rPr>
            <w:rStyle w:val="Hyperlink"/>
          </w:rPr>
          <w:t>Bilag 2</w:t>
        </w:r>
      </w:hyperlink>
      <w:r>
        <w:t xml:space="preserve"> for andre tilbud, der opfylder SL-kravene</w:t>
      </w:r>
    </w:p>
    <w:p w14:paraId="0B15327B" w14:textId="77777777" w:rsidR="00234095" w:rsidRPr="00B5026C" w:rsidRDefault="00234095" w:rsidP="0074447C">
      <w:pPr>
        <w:pStyle w:val="ProductList-Body"/>
        <w:rPr>
          <w:sz w:val="14"/>
          <w:szCs w:val="14"/>
        </w:rPr>
      </w:pPr>
    </w:p>
    <w:p w14:paraId="17FD052C" w14:textId="7CFE4BB3" w:rsidR="000E6ED8" w:rsidRPr="00690C65" w:rsidRDefault="0074447C" w:rsidP="009B1BF6">
      <w:pPr>
        <w:pStyle w:val="ProductList-Offering1Heading"/>
        <w:outlineLvl w:val="2"/>
      </w:pPr>
      <w:r>
        <w:tab/>
      </w:r>
      <w:bookmarkStart w:id="76" w:name="_Toc427577160"/>
      <w:r>
        <w:t>Microsoft Dynamics CRM Online</w:t>
      </w:r>
      <w:bookmarkEnd w:id="76"/>
    </w:p>
    <w:p w14:paraId="01C5AC26" w14:textId="77777777" w:rsidR="00E275D6" w:rsidRDefault="00E275D6" w:rsidP="004E52BA">
      <w:pPr>
        <w:pStyle w:val="ProductList-Offering1"/>
        <w:sectPr w:rsidR="00E275D6" w:rsidSect="00D73EC5">
          <w:type w:val="continuous"/>
          <w:pgSz w:w="12240" w:h="15840"/>
          <w:pgMar w:top="1440" w:right="720" w:bottom="1440" w:left="720" w:header="720" w:footer="720" w:gutter="0"/>
          <w:cols w:space="720"/>
          <w:titlePg/>
          <w:docGrid w:linePitch="360"/>
        </w:sectPr>
      </w:pPr>
    </w:p>
    <w:p w14:paraId="3D3AA89B" w14:textId="02AEAA3E" w:rsidR="001B497B" w:rsidRPr="00690C65" w:rsidRDefault="001B497B" w:rsidP="00EF1E73">
      <w:pPr>
        <w:pStyle w:val="ProductList-Body"/>
      </w:pPr>
      <w:r>
        <w:rPr>
          <w:rFonts w:asciiTheme="majorHAnsi" w:hAnsiTheme="majorHAnsi"/>
          <w:sz w:val="16"/>
          <w:szCs w:val="16"/>
        </w:rPr>
        <w:lastRenderedPageBreak/>
        <w:t>Microsoft Dynamics CRM Online Essentials</w:t>
      </w:r>
    </w:p>
    <w:p w14:paraId="0E630A51" w14:textId="77777777" w:rsidR="001B497B" w:rsidRPr="00690C65" w:rsidRDefault="001B497B" w:rsidP="00EF1E73">
      <w:pPr>
        <w:pStyle w:val="ProductList-Body"/>
      </w:pPr>
      <w:r>
        <w:rPr>
          <w:rFonts w:asciiTheme="majorHAnsi" w:hAnsiTheme="majorHAnsi"/>
          <w:sz w:val="16"/>
          <w:szCs w:val="16"/>
        </w:rPr>
        <w:t>Microsoft Dynamics CRM Online Basic</w:t>
      </w:r>
    </w:p>
    <w:p w14:paraId="088F8E43" w14:textId="56527771" w:rsidR="001B497B" w:rsidRPr="00690C65" w:rsidRDefault="001B497B" w:rsidP="00EF1E73">
      <w:pPr>
        <w:pStyle w:val="ProductList-Body"/>
      </w:pPr>
      <w:r>
        <w:rPr>
          <w:rFonts w:asciiTheme="majorHAnsi" w:hAnsiTheme="majorHAnsi"/>
          <w:sz w:val="16"/>
          <w:szCs w:val="16"/>
        </w:rPr>
        <w:lastRenderedPageBreak/>
        <w:t>Microsoft Dynamics CRM Online Professional</w:t>
      </w:r>
    </w:p>
    <w:p w14:paraId="065142BC" w14:textId="77777777" w:rsidR="001B497B" w:rsidRPr="00690C65" w:rsidRDefault="001B497B" w:rsidP="00EF1E73">
      <w:pPr>
        <w:pStyle w:val="ProductList-Body"/>
      </w:pPr>
      <w:r>
        <w:rPr>
          <w:rFonts w:asciiTheme="majorHAnsi" w:hAnsiTheme="majorHAnsi"/>
          <w:sz w:val="16"/>
          <w:szCs w:val="16"/>
        </w:rPr>
        <w:t>Microsoft Dynamics CRM Online Enterprise</w:t>
      </w:r>
    </w:p>
    <w:p w14:paraId="51F4C6D8" w14:textId="58511F3A" w:rsidR="00E275D6" w:rsidRDefault="00E275D6" w:rsidP="00EF1E73">
      <w:pPr>
        <w:pStyle w:val="ProductList-Body"/>
        <w:sectPr w:rsidR="00E275D6" w:rsidSect="00E275D6">
          <w:type w:val="continuous"/>
          <w:pgSz w:w="12240" w:h="15840"/>
          <w:pgMar w:top="1440" w:right="720" w:bottom="1440" w:left="720" w:header="720" w:footer="720" w:gutter="0"/>
          <w:cols w:num="2" w:space="720"/>
          <w:titlePg/>
          <w:docGrid w:linePitch="360"/>
        </w:sectPr>
      </w:pPr>
    </w:p>
    <w:p w14:paraId="3D35934B" w14:textId="7C2E376E" w:rsidR="000A5E8A" w:rsidRPr="007E569E" w:rsidRDefault="000A5E8A" w:rsidP="000A5E8A">
      <w:pPr>
        <w:pStyle w:val="ProductList-Body"/>
        <w:pBdr>
          <w:top w:val="single" w:sz="4" w:space="1" w:color="BFBFBF" w:themeColor="background1" w:themeShade="BF"/>
        </w:pBdr>
        <w:rPr>
          <w:b/>
          <w:color w:val="000000" w:themeColor="text1"/>
          <w:sz w:val="7"/>
          <w:szCs w:val="7"/>
          <w:lang w:eastAsia="en-US" w:bidi="ar-SA"/>
        </w:rPr>
      </w:pPr>
    </w:p>
    <w:p w14:paraId="2FE51F09" w14:textId="194668F2" w:rsidR="001B497B" w:rsidRPr="00690C65" w:rsidRDefault="001B497B" w:rsidP="000A5E8A">
      <w:pPr>
        <w:pStyle w:val="ProductList-Body"/>
        <w:tabs>
          <w:tab w:val="clear" w:pos="158"/>
          <w:tab w:val="left" w:pos="360"/>
        </w:tabs>
      </w:pPr>
      <w:r>
        <w:rPr>
          <w:b/>
          <w:color w:val="00188F"/>
        </w:rPr>
        <w:t>Eksterne brugere</w:t>
      </w:r>
    </w:p>
    <w:p w14:paraId="2041C544" w14:textId="44F81550" w:rsidR="001B497B" w:rsidRPr="00690C65" w:rsidRDefault="001B497B" w:rsidP="000A5E8A">
      <w:pPr>
        <w:pStyle w:val="ProductList-Body"/>
        <w:tabs>
          <w:tab w:val="clear" w:pos="158"/>
          <w:tab w:val="left" w:pos="360"/>
        </w:tabs>
      </w:pPr>
      <w:r>
        <w:t>Eksterne brugere af alle versioner af Microsoft Dynamics CRM Online skal ikke bruge en SL for at få adgang til Onlinetjenesten, medmindre de bruger Microsoft Dynamics CRM-klienter. Denne undtagelse gælder ikke for adgang til Microsoft Dynamics Marketing, Microsoft Social Engagement og Parature, from Microsoft.</w:t>
      </w:r>
      <w:r>
        <w:rPr>
          <w:color w:val="000000" w:themeColor="text1"/>
          <w:szCs w:val="18"/>
        </w:rPr>
        <w:t xml:space="preserve"> </w:t>
      </w:r>
    </w:p>
    <w:p w14:paraId="719EFD5C" w14:textId="0A05AF6C" w:rsidR="004E52BA" w:rsidRPr="00690C65" w:rsidRDefault="004410A2" w:rsidP="004E52B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18BD01E1" w14:textId="77777777" w:rsidR="0074447C" w:rsidRPr="00690C65" w:rsidRDefault="0074447C" w:rsidP="0074447C">
      <w:pPr>
        <w:pStyle w:val="ProductList-Offering2Heading"/>
        <w:outlineLvl w:val="2"/>
      </w:pPr>
      <w:r>
        <w:tab/>
      </w:r>
      <w:bookmarkStart w:id="77" w:name="_Toc427577161"/>
      <w:r>
        <w:t>Microsoft Dynamics Marketing</w:t>
      </w:r>
      <w:bookmarkEnd w:id="77"/>
    </w:p>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B5026C" w:rsidRDefault="0074447C" w:rsidP="0074447C">
      <w:pPr>
        <w:pStyle w:val="ProductList-Body"/>
        <w:pBdr>
          <w:top w:val="single" w:sz="4" w:space="1" w:color="BFBFBF" w:themeColor="background1" w:themeShade="BF"/>
        </w:pBdr>
        <w:rPr>
          <w:b/>
          <w:color w:val="000000" w:themeColor="text1"/>
          <w:sz w:val="7"/>
          <w:szCs w:val="7"/>
          <w:lang w:val="en-US" w:eastAsia="en-US" w:bidi="ar-SA"/>
        </w:rPr>
      </w:pPr>
    </w:p>
    <w:p w14:paraId="7622B294" w14:textId="77777777" w:rsidR="00E53C1F" w:rsidRPr="00690C65" w:rsidRDefault="00E53C1F" w:rsidP="00E53C1F">
      <w:pPr>
        <w:pStyle w:val="ProductList-Body"/>
      </w:pPr>
      <w:r>
        <w:rPr>
          <w:b/>
          <w:color w:val="00188F"/>
        </w:rPr>
        <w:t>Serviceniveauaftale</w:t>
      </w:r>
    </w:p>
    <w:p w14:paraId="2C29C397" w14:textId="607B3120" w:rsidR="00E53C1F" w:rsidRPr="00690C65" w:rsidRDefault="00E53C1F" w:rsidP="00E53C1F">
      <w:pPr>
        <w:pStyle w:val="ProductList-Body"/>
      </w:pPr>
      <w:r>
        <w:t>Der er ingen SLA for Microsoft Dynamics Marketing.</w:t>
      </w:r>
    </w:p>
    <w:p w14:paraId="31497FAF" w14:textId="77777777" w:rsidR="00E53C1F" w:rsidRPr="00B5026C" w:rsidRDefault="00E53C1F" w:rsidP="0074447C">
      <w:pPr>
        <w:pStyle w:val="ProductList-Body"/>
        <w:tabs>
          <w:tab w:val="clear" w:pos="158"/>
          <w:tab w:val="left" w:pos="360"/>
        </w:tabs>
        <w:rPr>
          <w:sz w:val="14"/>
          <w:szCs w:val="14"/>
        </w:rPr>
      </w:pPr>
    </w:p>
    <w:p w14:paraId="03A01D82" w14:textId="77777777" w:rsidR="0074447C" w:rsidRPr="00690C65" w:rsidRDefault="0074447C" w:rsidP="0074447C">
      <w:pPr>
        <w:pStyle w:val="ProductList-Body"/>
        <w:tabs>
          <w:tab w:val="clear" w:pos="158"/>
          <w:tab w:val="left" w:pos="360"/>
        </w:tabs>
      </w:pPr>
      <w:r>
        <w:rPr>
          <w:b/>
          <w:color w:val="00188F"/>
        </w:rPr>
        <w:t>Webbrugerprofil</w:t>
      </w:r>
    </w:p>
    <w:p w14:paraId="3098B83A" w14:textId="076A0F57" w:rsidR="0074447C" w:rsidRPr="00690C65" w:rsidRDefault="0074447C" w:rsidP="0074447C">
      <w:pPr>
        <w:pStyle w:val="ProductList-Body"/>
      </w:pPr>
      <w:r>
        <w:t>Brugere, som er konfigureret, og som har adgang til denne Onlinetjeneste som Webportalbrugere, behøver ikke Bruger-SL'er.</w:t>
      </w:r>
    </w:p>
    <w:p w14:paraId="60B07A6A" w14:textId="6D551E15" w:rsidR="00E66236" w:rsidRDefault="004410A2" w:rsidP="00E66236">
      <w:pPr>
        <w:pStyle w:val="ProductList-Body"/>
        <w:shd w:val="clear" w:color="auto" w:fill="A6A6A6" w:themeFill="background1" w:themeFillShade="A6"/>
        <w:spacing w:before="120" w:after="240"/>
        <w:jc w:val="right"/>
        <w:rPr>
          <w:rStyle w:val="Hyperlink"/>
          <w:sz w:val="16"/>
          <w:szCs w:val="16"/>
        </w:rPr>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5C492BA3" w14:textId="163FBDEA" w:rsidR="00234095" w:rsidRPr="00690C65" w:rsidRDefault="00234095" w:rsidP="00234095">
      <w:pPr>
        <w:pStyle w:val="ProductList-Offering2Heading"/>
        <w:outlineLvl w:val="2"/>
      </w:pPr>
      <w:r>
        <w:tab/>
      </w:r>
      <w:bookmarkStart w:id="78" w:name="_Toc427577162"/>
      <w:r>
        <w:t>Microsoft Social Engagement</w:t>
      </w:r>
      <w:bookmarkEnd w:id="78"/>
    </w:p>
    <w:p w14:paraId="7E1BF27D" w14:textId="7231FD4B" w:rsidR="00234095" w:rsidRPr="00690C65" w:rsidRDefault="00234095" w:rsidP="00234095">
      <w:pPr>
        <w:pStyle w:val="ProductList-Body"/>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t>Microsoft Social Engagement Enterprise</w:t>
      </w:r>
    </w:p>
    <w:p w14:paraId="5EAF2DB7" w14:textId="77777777" w:rsidR="00234095" w:rsidRPr="005F6C56" w:rsidRDefault="00234095" w:rsidP="00234095">
      <w:pPr>
        <w:pStyle w:val="ProductList-Body"/>
        <w:pBdr>
          <w:top w:val="single" w:sz="4" w:space="1" w:color="BFBFBF" w:themeColor="background1" w:themeShade="BF"/>
        </w:pBdr>
        <w:rPr>
          <w:b/>
          <w:color w:val="000000" w:themeColor="text1"/>
          <w:sz w:val="8"/>
          <w:szCs w:val="8"/>
          <w:lang w:val="en-US" w:eastAsia="en-US" w:bidi="ar-SA"/>
        </w:rPr>
      </w:pPr>
    </w:p>
    <w:p w14:paraId="47F1DFE4" w14:textId="77777777" w:rsidR="00DD2927" w:rsidRPr="00690C65" w:rsidRDefault="00DD2927" w:rsidP="00DD2927">
      <w:pPr>
        <w:pStyle w:val="ProductList-Body"/>
      </w:pPr>
      <w:r>
        <w:rPr>
          <w:b/>
          <w:color w:val="00188F"/>
        </w:rPr>
        <w:t>Serviceniveauaftale</w:t>
      </w:r>
    </w:p>
    <w:p w14:paraId="2526FAEE" w14:textId="02CF1C30" w:rsidR="00DD2927" w:rsidRPr="00690C65" w:rsidRDefault="00DD2927" w:rsidP="00DD2927">
      <w:pPr>
        <w:pStyle w:val="ProductList-Body"/>
      </w:pPr>
      <w:r>
        <w:t>Der er ingen SLA for Microsoft Social Engagement.</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E66236">
      <w:pPr>
        <w:pStyle w:val="ProductList-Body"/>
        <w:keepNext/>
        <w:tabs>
          <w:tab w:val="clear" w:pos="158"/>
          <w:tab w:val="left" w:pos="360"/>
        </w:tabs>
      </w:pPr>
      <w:r>
        <w:rPr>
          <w:b/>
          <w:color w:val="00188F"/>
        </w:rPr>
        <w:lastRenderedPageBreak/>
        <w:t>Socialt Indhold, der er indsamlet via Microsoft Social Engagement</w:t>
      </w:r>
    </w:p>
    <w:p w14:paraId="5E68D6B4" w14:textId="67C1D2D9" w:rsidR="00234095" w:rsidRPr="00690C65" w:rsidRDefault="00234095" w:rsidP="00234095">
      <w:pPr>
        <w:pStyle w:val="ProductList-Body"/>
        <w:tabs>
          <w:tab w:val="clear" w:pos="158"/>
          <w:tab w:val="left" w:pos="360"/>
        </w:tabs>
      </w:pPr>
      <w:r>
        <w:t>Socialt Indhold er offentligt tilgængeligt indhold, der er indsamlet fra sociale medienetværk (som f.eks. Twitter, Facebook og YouTube) og tjenester til dataindeksering eller dataindsamling i forbindelse med Kundesøgninger, der udføres i Microsoft Social Engagement. Socialt indhold er ikke Kundedata. De må kun bruge Socialt Indhold til Deres interne forretningsmæssige formål. Microsoft forbeholder sig retten til at:</w:t>
      </w:r>
    </w:p>
    <w:p w14:paraId="77019DD1" w14:textId="77777777" w:rsidR="00234095" w:rsidRPr="00690C65" w:rsidRDefault="00234095" w:rsidP="00234095">
      <w:pPr>
        <w:pStyle w:val="ProductList-Body"/>
        <w:numPr>
          <w:ilvl w:val="0"/>
          <w:numId w:val="13"/>
        </w:numPr>
        <w:ind w:left="450" w:hanging="270"/>
      </w:pPr>
      <w:r>
        <w:t xml:space="preserve">opbevare Socialt indhold i en database sammen med indhold, der er indsamlet fra andre kilder via andre licenser, </w:t>
      </w:r>
    </w:p>
    <w:p w14:paraId="14104062" w14:textId="77777777" w:rsidR="00234095" w:rsidRPr="00690C65" w:rsidRDefault="00234095" w:rsidP="00234095">
      <w:pPr>
        <w:pStyle w:val="ProductList-Body"/>
        <w:numPr>
          <w:ilvl w:val="0"/>
          <w:numId w:val="13"/>
        </w:numPr>
        <w:spacing w:before="40"/>
        <w:ind w:left="450" w:hanging="274"/>
      </w:pPr>
      <w:r>
        <w:t xml:space="preserve">tilgå, redigere eller slette Socialt indhold i forbindelse på en anmodning fra et socialt medienetværk, en tjeneste til dataindeksering eller dataindsamling, en ejer af socialt indhold eller en forespørgsel, om at tage indhold ned under Digital Millennium Copyright Act. </w:t>
      </w:r>
    </w:p>
    <w:p w14:paraId="4E82A0FB" w14:textId="77777777" w:rsidR="00234095" w:rsidRPr="00690C65" w:rsidRDefault="00234095" w:rsidP="00234095">
      <w:pPr>
        <w:pStyle w:val="ProductList-Body"/>
        <w:numPr>
          <w:ilvl w:val="0"/>
          <w:numId w:val="13"/>
        </w:numPr>
        <w:spacing w:before="40"/>
        <w:ind w:left="450" w:hanging="274"/>
      </w:pPr>
      <w:r>
        <w:t>bede Kunden om at redigere eller slette Socialt indhold, hvis Kunden eksporterer Socialt indhold, og</w:t>
      </w:r>
    </w:p>
    <w:p w14:paraId="04668B90" w14:textId="57844584" w:rsidR="00234095" w:rsidRPr="00690C65" w:rsidRDefault="00234095" w:rsidP="00234095">
      <w:pPr>
        <w:pStyle w:val="ProductList-Body"/>
        <w:numPr>
          <w:ilvl w:val="0"/>
          <w:numId w:val="13"/>
        </w:numPr>
        <w:spacing w:before="40"/>
        <w:ind w:left="450" w:hanging="274"/>
      </w:pPr>
      <w:r>
        <w:t xml:space="preserve">slette eller begrænse yderligere adgang til Socialt indhold, efter at Onlinetjenesten er ophørt eller udløbet. </w:t>
      </w:r>
    </w:p>
    <w:p w14:paraId="76991E49" w14:textId="77777777" w:rsidR="00E776C5" w:rsidRPr="00690C65" w:rsidRDefault="004410A2"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6B2BCF60" w14:textId="5A21FCB8" w:rsidR="00E776C5" w:rsidRPr="00690C65" w:rsidRDefault="00E776C5" w:rsidP="00250038">
      <w:pPr>
        <w:pStyle w:val="ProductList-Offering2Heading"/>
        <w:outlineLvl w:val="2"/>
      </w:pPr>
      <w:r>
        <w:tab/>
      </w:r>
      <w:bookmarkStart w:id="79" w:name="_Toc427577163"/>
      <w:r>
        <w:t>Parature, from Microsoft</w:t>
      </w:r>
      <w:bookmarkEnd w:id="79"/>
    </w:p>
    <w:p w14:paraId="72DC0FC9" w14:textId="341C5E91" w:rsidR="00E776C5" w:rsidRPr="00690C65" w:rsidRDefault="00E776C5" w:rsidP="00250038">
      <w:pPr>
        <w:pStyle w:val="ProductList-Body"/>
      </w:pPr>
      <w:r>
        <w:rPr>
          <w:rFonts w:asciiTheme="majorHAnsi" w:hAnsiTheme="majorHAnsi"/>
          <w:sz w:val="16"/>
          <w:szCs w:val="16"/>
        </w:rPr>
        <w:t>Parature Enterprise</w:t>
      </w:r>
    </w:p>
    <w:p w14:paraId="7F568B1A" w14:textId="77777777" w:rsidR="00E776C5" w:rsidRPr="005F6C56" w:rsidRDefault="00E776C5" w:rsidP="00250038">
      <w:pPr>
        <w:pStyle w:val="ProductList-Body"/>
        <w:pBdr>
          <w:top w:val="single" w:sz="4" w:space="1" w:color="BFBFBF" w:themeColor="background1" w:themeShade="BF"/>
        </w:pBdr>
        <w:rPr>
          <w:b/>
          <w:color w:val="000000" w:themeColor="text1"/>
          <w:sz w:val="8"/>
          <w:szCs w:val="8"/>
          <w:lang w:val="en-US" w:eastAsia="en-US" w:bidi="ar-SA"/>
        </w:rPr>
      </w:pPr>
    </w:p>
    <w:p w14:paraId="6314EC11" w14:textId="77777777" w:rsidR="00DD2927" w:rsidRPr="00690C65" w:rsidRDefault="00DD2927" w:rsidP="00250038">
      <w:pPr>
        <w:pStyle w:val="ProductList-Body"/>
      </w:pPr>
      <w:r>
        <w:rPr>
          <w:b/>
          <w:color w:val="00188F"/>
        </w:rPr>
        <w:t>Serviceniveauaftale</w:t>
      </w:r>
    </w:p>
    <w:p w14:paraId="34B12191" w14:textId="7BA81900" w:rsidR="00DD2927" w:rsidRPr="00690C65" w:rsidRDefault="00DD2927" w:rsidP="00250038">
      <w:pPr>
        <w:pStyle w:val="ProductList-Body"/>
      </w:pPr>
      <w:r>
        <w:t>Der er ingen SLA for Parature, from Microsoft.</w:t>
      </w:r>
    </w:p>
    <w:p w14:paraId="08C7C227" w14:textId="77777777" w:rsidR="00DD2927" w:rsidRPr="00690C65" w:rsidRDefault="00DD2927" w:rsidP="00250038">
      <w:pPr>
        <w:pStyle w:val="ProductList-Body"/>
      </w:pPr>
    </w:p>
    <w:p w14:paraId="463F46D2" w14:textId="3EC29D09" w:rsidR="00DD2927" w:rsidRPr="00690C65" w:rsidRDefault="00DD2927" w:rsidP="00250038">
      <w:pPr>
        <w:pStyle w:val="ProductList-Body"/>
      </w:pPr>
      <w:r>
        <w:t xml:space="preserve">Kunden må bruge Parature i overensstemmelse med de vilkår for beskyttelse af personoplysninger og/eller sikkerhed, der findes på </w:t>
      </w:r>
      <w:hyperlink r:id="rId36" w:history="1">
        <w:r w:rsidRPr="00250038">
          <w:rPr>
            <w:rStyle w:val="Hyperlink"/>
          </w:rPr>
          <w:t>http://www.parature.com/privacylegal/</w:t>
        </w:r>
      </w:hyperlink>
      <w:r>
        <w:t>.</w:t>
      </w:r>
    </w:p>
    <w:p w14:paraId="1C854430" w14:textId="77777777" w:rsidR="00E776C5" w:rsidRPr="00690C65" w:rsidRDefault="004410A2"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4E44AC5B" w14:textId="6D7F2572" w:rsidR="003D22CB" w:rsidRPr="00690C65" w:rsidRDefault="004E52BA" w:rsidP="00D73EC5">
      <w:pPr>
        <w:pStyle w:val="ProductList-OfferingGroupHeading"/>
        <w:spacing w:after="80"/>
        <w:outlineLvl w:val="1"/>
      </w:pPr>
      <w:bookmarkStart w:id="80" w:name="_Toc427577164"/>
      <w:r>
        <w:t>Office 365-tjenester</w:t>
      </w:r>
      <w:bookmarkEnd w:id="80"/>
    </w:p>
    <w:p w14:paraId="0D6092AD" w14:textId="020427FE" w:rsidR="000E3993" w:rsidRPr="00690C65" w:rsidRDefault="000E3993" w:rsidP="000E3993">
      <w:pPr>
        <w:pStyle w:val="ProductList-Body"/>
        <w:tabs>
          <w:tab w:val="clear" w:pos="158"/>
          <w:tab w:val="left" w:pos="360"/>
        </w:tabs>
      </w:pPr>
      <w:r>
        <w:rPr>
          <w:b/>
          <w:color w:val="00188F"/>
        </w:rPr>
        <w:t>Dataoverførsel</w:t>
      </w:r>
    </w:p>
    <w:p w14:paraId="4CE7ACB8" w14:textId="3C32CB8B" w:rsidR="000E3993" w:rsidRPr="00690C65" w:rsidRDefault="000E3993" w:rsidP="000E3993">
      <w:pPr>
        <w:pStyle w:val="ProductList-Body"/>
      </w:pPr>
      <w:r>
        <w:t xml:space="preserve">Bing Maps-meddelelserne i </w:t>
      </w:r>
      <w:hyperlink w:anchor="Attachment1" w:history="1">
        <w:r>
          <w:rPr>
            <w:rStyle w:val="Hyperlink"/>
          </w:rPr>
          <w:t>Bilag 1</w:t>
        </w:r>
      </w:hyperlink>
      <w:r>
        <w:t xml:space="preserve"> gælder.</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81" w:name="CoreFeaturesforOffice365Services"/>
      <w:r>
        <w:rPr>
          <w:b/>
          <w:color w:val="00188F"/>
        </w:rPr>
        <w:t>Kernefunktioner til Office 365-tjenester</w:t>
      </w:r>
    </w:p>
    <w:bookmarkEnd w:id="81"/>
    <w:p w14:paraId="6CD2CC0F" w14:textId="7D0FEFFD" w:rsidR="009427A1" w:rsidRPr="00690C65" w:rsidRDefault="009427A1" w:rsidP="009427A1">
      <w:pPr>
        <w:pStyle w:val="ProductList-Body"/>
      </w:pPr>
      <w:r>
        <w:t>I løbet af Kundens abonnementsvarighed, efterlever Office 365-tjenesterne den angivne beskrivelse af Kernefunktioner i de tjenestespecifikke afsnit om Office 365 nedenfor i henhold til produktbegrænsninger eller eksterne faktorer (f.eks. grænser for modtager, meddelelseshastighed, meddelelsesstørrelse og postkassestørrelse for mail, standard- eller kundebestemte politikker for dataopbevaring, søgegrænser, lagringsgrænser, Kunde- eller slutbrugerkonfigurationer og grænser for mødekapacitet). Microsoft har kun ret til at fjerne en funktionalitet, der er angivet nedenfor, på permanent basis, hvis Kunden tilbydes en rimelig alternativ funktionalitet.</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Administrationsportal</w:t>
      </w:r>
    </w:p>
    <w:p w14:paraId="1026F256" w14:textId="77777777" w:rsidR="009427A1" w:rsidRPr="00690C65" w:rsidRDefault="009427A1" w:rsidP="00F750CE">
      <w:pPr>
        <w:pStyle w:val="ProductList-Body"/>
        <w:tabs>
          <w:tab w:val="clear" w:pos="158"/>
          <w:tab w:val="left" w:pos="360"/>
        </w:tabs>
        <w:ind w:left="180"/>
      </w:pPr>
      <w:r>
        <w:t>Kunden vil kunne tilføje og fjerne slutbrugere og domæner, administrere licenser og oprette grupper via Microsoft Online Services-portalen eller det efterfølgende websted.</w:t>
      </w:r>
    </w:p>
    <w:p w14:paraId="6DEB3BE1" w14:textId="77777777" w:rsidR="009427A1" w:rsidRPr="00690C65" w:rsidRDefault="009427A1" w:rsidP="009427A1">
      <w:pPr>
        <w:pStyle w:val="ProductList-Body"/>
      </w:pPr>
    </w:p>
    <w:p w14:paraId="130DD1E2" w14:textId="77777777" w:rsidR="004A2A95" w:rsidRPr="00690C65" w:rsidRDefault="004A2A95" w:rsidP="004A2A95">
      <w:pPr>
        <w:pStyle w:val="ProductList-Body"/>
        <w:tabs>
          <w:tab w:val="clear" w:pos="158"/>
          <w:tab w:val="left" w:pos="180"/>
        </w:tabs>
      </w:pPr>
      <w:r>
        <w:rPr>
          <w:b/>
          <w:color w:val="00188F"/>
        </w:rPr>
        <w:t>Subscription License-pakker</w:t>
      </w:r>
    </w:p>
    <w:p w14:paraId="143997D5" w14:textId="11C2CEBD" w:rsidR="004A2A95" w:rsidRPr="00690C65" w:rsidRDefault="004A2A95" w:rsidP="004A2A95">
      <w:pPr>
        <w:pStyle w:val="ProductList-Body"/>
        <w:tabs>
          <w:tab w:val="clear" w:pos="158"/>
          <w:tab w:val="left" w:pos="180"/>
        </w:tabs>
      </w:pPr>
      <w:r>
        <w:t xml:space="preserve">Udover Bruger SL'er henvises til </w:t>
      </w:r>
      <w:hyperlink w:anchor="Attachment2" w:history="1">
        <w:r>
          <w:rPr>
            <w:rStyle w:val="Hyperlink"/>
          </w:rPr>
          <w:t>Bilag 2</w:t>
        </w:r>
      </w:hyperlink>
      <w:r>
        <w:t xml:space="preserve"> for andre SL'er, der opfylder kravene til Exchange Online Plans 1 og 2, Skype for Business Online Plans 1 og 2 og SharePoint Online Plans 1 og 2.</w:t>
      </w:r>
    </w:p>
    <w:p w14:paraId="0A11F7CA" w14:textId="77777777" w:rsidR="009427A1" w:rsidRPr="00690C65" w:rsidRDefault="009427A1" w:rsidP="004A2A95">
      <w:pPr>
        <w:pStyle w:val="ProductList-Body"/>
      </w:pPr>
    </w:p>
    <w:p w14:paraId="40EDB465" w14:textId="77777777" w:rsidR="00E93FD0" w:rsidRPr="00690C65" w:rsidRDefault="00E93FD0" w:rsidP="00D73EC5">
      <w:pPr>
        <w:pStyle w:val="ProductList-Offering2Heading"/>
        <w:outlineLvl w:val="2"/>
      </w:pPr>
      <w:r>
        <w:tab/>
      </w:r>
      <w:bookmarkStart w:id="82" w:name="_Toc427577165"/>
      <w:r>
        <w:t>Exchange Online</w:t>
      </w:r>
      <w:bookmarkEnd w:id="82"/>
    </w:p>
    <w:p w14:paraId="504B85AD" w14:textId="77777777" w:rsidR="00E93FD0" w:rsidRDefault="00E93FD0" w:rsidP="004E52BA">
      <w:pPr>
        <w:pStyle w:val="ProductList-Offering1"/>
        <w:sectPr w:rsidR="00E93FD0" w:rsidSect="00E275D6">
          <w:type w:val="continuous"/>
          <w:pgSz w:w="12240" w:h="15840"/>
          <w:pgMar w:top="1440" w:right="720" w:bottom="1440" w:left="720" w:header="720" w:footer="720" w:gutter="0"/>
          <w:cols w:space="720"/>
          <w:titlePg/>
          <w:docGrid w:linePitch="360"/>
        </w:sectPr>
      </w:pPr>
    </w:p>
    <w:p w14:paraId="4BAD0341" w14:textId="4762B7BE" w:rsidR="007A01A3" w:rsidRDefault="007A01A3" w:rsidP="00EF1E73">
      <w:pPr>
        <w:pStyle w:val="ProductList-Body"/>
        <w:rPr>
          <w:rFonts w:asciiTheme="majorHAnsi" w:hAnsiTheme="majorHAnsi"/>
          <w:sz w:val="16"/>
          <w:szCs w:val="16"/>
        </w:rPr>
      </w:pPr>
      <w:r>
        <w:rPr>
          <w:rFonts w:asciiTheme="majorHAnsi" w:hAnsiTheme="majorHAnsi"/>
          <w:sz w:val="16"/>
          <w:szCs w:val="16"/>
        </w:rPr>
        <w:lastRenderedPageBreak/>
        <w:t>Advanced Threat Protection</w:t>
      </w:r>
    </w:p>
    <w:p w14:paraId="787610FA" w14:textId="1EB7AABB" w:rsidR="004E52BA" w:rsidRPr="00690C65" w:rsidRDefault="00E275D6" w:rsidP="00EF1E73">
      <w:pPr>
        <w:pStyle w:val="ProductList-Body"/>
      </w:pPr>
      <w:r>
        <w:rPr>
          <w:rFonts w:asciiTheme="majorHAnsi" w:hAnsiTheme="majorHAnsi"/>
          <w:sz w:val="16"/>
          <w:szCs w:val="16"/>
        </w:rPr>
        <w:t>Forhindring af Datatab</w:t>
      </w:r>
    </w:p>
    <w:p w14:paraId="27CEEB85" w14:textId="77777777" w:rsidR="004E52BA" w:rsidRPr="00690C65" w:rsidRDefault="004E52BA" w:rsidP="00EF1E73">
      <w:pPr>
        <w:pStyle w:val="ProductList-Body"/>
      </w:pPr>
      <w:r>
        <w:rPr>
          <w:rFonts w:asciiTheme="majorHAnsi" w:hAnsiTheme="majorHAnsi"/>
          <w:sz w:val="16"/>
          <w:szCs w:val="16"/>
        </w:rPr>
        <w:t>Exchange Online-arkivering for Exchange Online</w:t>
      </w:r>
    </w:p>
    <w:p w14:paraId="482E07E9" w14:textId="77777777" w:rsidR="004E52BA" w:rsidRPr="00690C65" w:rsidRDefault="004E52BA" w:rsidP="00EF1E73">
      <w:pPr>
        <w:pStyle w:val="ProductList-Body"/>
      </w:pPr>
      <w:r>
        <w:rPr>
          <w:rFonts w:asciiTheme="majorHAnsi" w:hAnsiTheme="majorHAnsi"/>
          <w:sz w:val="16"/>
          <w:szCs w:val="16"/>
        </w:rPr>
        <w:t>Exchange Online-arkivering for Exchange Server</w:t>
      </w:r>
    </w:p>
    <w:p w14:paraId="28F25122" w14:textId="77777777" w:rsidR="004E52BA" w:rsidRPr="00690C65" w:rsidRDefault="004E52BA" w:rsidP="00EF1E73">
      <w:pPr>
        <w:pStyle w:val="ProductList-Body"/>
      </w:pPr>
      <w:r>
        <w:rPr>
          <w:rFonts w:asciiTheme="majorHAnsi" w:hAnsiTheme="majorHAnsi"/>
          <w:sz w:val="16"/>
          <w:szCs w:val="16"/>
        </w:rPr>
        <w:lastRenderedPageBreak/>
        <w:t>Exchange Online Kiosk</w:t>
      </w:r>
    </w:p>
    <w:p w14:paraId="731F56DF" w14:textId="77777777" w:rsidR="004E52BA" w:rsidRPr="00690C65" w:rsidRDefault="004E52BA" w:rsidP="00EF1E73">
      <w:pPr>
        <w:pStyle w:val="ProductList-Body"/>
      </w:pPr>
      <w:r>
        <w:rPr>
          <w:rFonts w:asciiTheme="majorHAnsi" w:hAnsiTheme="majorHAnsi"/>
          <w:sz w:val="16"/>
          <w:szCs w:val="16"/>
        </w:rPr>
        <w:t>Exchange Online Plan 1</w:t>
      </w:r>
    </w:p>
    <w:p w14:paraId="14549AD5" w14:textId="77777777" w:rsidR="004E52BA" w:rsidRPr="00690C65" w:rsidRDefault="004E52BA" w:rsidP="00EF1E73">
      <w:pPr>
        <w:pStyle w:val="ProductList-Body"/>
      </w:pPr>
      <w:r>
        <w:rPr>
          <w:rFonts w:asciiTheme="majorHAnsi" w:hAnsiTheme="majorHAnsi"/>
          <w:sz w:val="16"/>
          <w:szCs w:val="16"/>
        </w:rPr>
        <w:t>Exchange Online Plan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7E569E" w:rsidRDefault="00123E7D" w:rsidP="00123E7D">
      <w:pPr>
        <w:pStyle w:val="ProductList-Body"/>
        <w:pBdr>
          <w:top w:val="single" w:sz="4" w:space="1" w:color="BFBFBF" w:themeColor="background1" w:themeShade="BF"/>
        </w:pBdr>
        <w:rPr>
          <w:b/>
          <w:color w:val="000000" w:themeColor="text1"/>
          <w:sz w:val="8"/>
          <w:szCs w:val="8"/>
          <w:lang w:val="de-DE" w:eastAsia="en-US" w:bidi="ar-SA"/>
        </w:rPr>
      </w:pPr>
    </w:p>
    <w:p w14:paraId="0148DFFB" w14:textId="0758CBAD" w:rsidR="001A19E0" w:rsidRPr="00690C65" w:rsidRDefault="00DC0A1F" w:rsidP="001A19E0">
      <w:pPr>
        <w:pStyle w:val="ProductList-Body"/>
      </w:pPr>
      <w:r>
        <w:rPr>
          <w:b/>
          <w:color w:val="00188F"/>
        </w:rPr>
        <w:t>Kernefunktioner til Office 365-tjenester – Exchange Online</w:t>
      </w:r>
    </w:p>
    <w:p w14:paraId="029F6D7B" w14:textId="281EEFC8" w:rsidR="001A19E0" w:rsidRPr="00690C65" w:rsidRDefault="001A19E0" w:rsidP="001A19E0">
      <w:pPr>
        <w:pStyle w:val="ProductList-Body"/>
      </w:pPr>
      <w:r>
        <w:t xml:space="preserve">Exchange Online eller efterfølgende tjeneste indeholder følgende </w:t>
      </w:r>
      <w:hyperlink w:anchor="CoreFeaturesforOffice365Services" w:history="1">
        <w:r>
          <w:rPr>
            <w:rStyle w:val="Hyperlink"/>
          </w:rPr>
          <w:t>Kernefunktioner</w:t>
        </w:r>
      </w:hyperlink>
      <w:r>
        <w:t>:</w:t>
      </w:r>
    </w:p>
    <w:p w14:paraId="1D120F58" w14:textId="77777777" w:rsidR="00017A5A" w:rsidRPr="002441DB" w:rsidRDefault="00017A5A" w:rsidP="001A19E0">
      <w:pPr>
        <w:pStyle w:val="ProductList-Body"/>
        <w:rPr>
          <w:sz w:val="10"/>
        </w:rPr>
      </w:pPr>
    </w:p>
    <w:p w14:paraId="1211BEB5" w14:textId="77777777" w:rsidR="001A19E0" w:rsidRPr="00690C65" w:rsidRDefault="001A19E0" w:rsidP="001A19E0">
      <w:pPr>
        <w:pStyle w:val="ProductList-Body"/>
        <w:ind w:left="180"/>
      </w:pPr>
      <w:r>
        <w:rPr>
          <w:b/>
          <w:color w:val="0072C6"/>
        </w:rPr>
        <w:t>Mails</w:t>
      </w:r>
    </w:p>
    <w:p w14:paraId="3937A9A0" w14:textId="4DCDD39C" w:rsidR="001A19E0" w:rsidRPr="00690C65" w:rsidRDefault="001A19E0" w:rsidP="001A19E0">
      <w:pPr>
        <w:pStyle w:val="ProductList-Body"/>
        <w:ind w:left="180"/>
      </w:pPr>
      <w:r>
        <w:t>En slutbruger vil kunne sende mails, modtage mails, der stammer inde fra eller uden for Kundens organisation, og får adgang til slutbrugerens postkasse.</w:t>
      </w:r>
    </w:p>
    <w:p w14:paraId="5C9883D4" w14:textId="77777777" w:rsidR="001A19E0" w:rsidRPr="00690C65" w:rsidRDefault="001A19E0" w:rsidP="001A19E0">
      <w:pPr>
        <w:pStyle w:val="ProductList-Body"/>
        <w:ind w:left="180"/>
      </w:pPr>
    </w:p>
    <w:p w14:paraId="53900BEE" w14:textId="77777777" w:rsidR="001A19E0" w:rsidRPr="00690C65" w:rsidRDefault="001A19E0" w:rsidP="00E66236">
      <w:pPr>
        <w:pStyle w:val="ProductList-Body"/>
        <w:keepNext/>
        <w:ind w:left="187"/>
      </w:pPr>
      <w:r>
        <w:rPr>
          <w:b/>
          <w:color w:val="0072C6"/>
        </w:rPr>
        <w:lastRenderedPageBreak/>
        <w:t>Adgang til mobil- og webbrowser</w:t>
      </w:r>
    </w:p>
    <w:p w14:paraId="277343D5" w14:textId="1C1D7BA1" w:rsidR="001A19E0" w:rsidRPr="00690C65" w:rsidRDefault="001A19E0" w:rsidP="001A19E0">
      <w:pPr>
        <w:pStyle w:val="ProductList-Body"/>
        <w:ind w:left="180"/>
      </w:pPr>
      <w:r>
        <w:t>Via Microsoft Exchange ActiveSync-protokollen eller en efterfølgende protokol eller teknologi kan en slutbruger anvende Exchange Online til at sende og modtage mails og opdatere og få vist kalendere fra en mobil enhed, der understøtter den relevante protokol eller teknologi. En slutbruger vil kunne sende mails, modtage mails, der stammer inde fra eller uden for Kundens organisation, og får adgang til slutbrugerens postkasse, alt sammen fra en kompatibel webbrowser.</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Opbevaringspolitikker</w:t>
      </w:r>
    </w:p>
    <w:p w14:paraId="0BFE11A8" w14:textId="021008B4" w:rsidR="001A19E0" w:rsidRPr="00690C65" w:rsidRDefault="001A19E0" w:rsidP="001A19E0">
      <w:pPr>
        <w:pStyle w:val="ProductList-Body"/>
        <w:ind w:left="180"/>
      </w:pPr>
      <w:r>
        <w:t>Kunden vil kunne oprette arkiverings- og slettepolitikker for mails.</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Gendannelse af slettet post og postkasse</w:t>
      </w:r>
    </w:p>
    <w:p w14:paraId="2CF81441" w14:textId="36468419" w:rsidR="001A19E0" w:rsidRPr="00690C65" w:rsidRDefault="001A19E0" w:rsidP="001A19E0">
      <w:pPr>
        <w:pStyle w:val="ProductList-Body"/>
        <w:ind w:left="180"/>
      </w:pPr>
      <w:r>
        <w:t>Kunden vil kunne gendanne indholdet i en slettet, ikke-delt postkasse, og en slutbruger vil kunne gendanne post, der er blevet slettet fra slutbrugerens postmapper.</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Søgning i flere postkasser</w:t>
      </w:r>
    </w:p>
    <w:p w14:paraId="442DBA42" w14:textId="37A9B852" w:rsidR="001A19E0" w:rsidRPr="00690C65" w:rsidRDefault="001A19E0" w:rsidP="001A19E0">
      <w:pPr>
        <w:pStyle w:val="ProductList-Body"/>
        <w:ind w:left="180"/>
      </w:pPr>
      <w:r>
        <w:t>Kunden vil kunne søge efter indhold på tværs af flere forskellige postkasser inden for organisationen.</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Kalender</w:t>
      </w:r>
    </w:p>
    <w:p w14:paraId="294F5C1B" w14:textId="0EB42AC3" w:rsidR="001A19E0" w:rsidRPr="00690C65" w:rsidRDefault="001A19E0" w:rsidP="001A19E0">
      <w:pPr>
        <w:pStyle w:val="ProductList-Body"/>
        <w:ind w:left="180"/>
      </w:pPr>
      <w:r>
        <w:t>En slutbruger vil kunne se en kalender og planlægge aftaler, møder og automatiske svar på indgående mail.</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Kontakter</w:t>
      </w:r>
    </w:p>
    <w:p w14:paraId="648D4163" w14:textId="31CD581B" w:rsidR="001A19E0" w:rsidRPr="00690C65" w:rsidRDefault="001A19E0" w:rsidP="001A19E0">
      <w:pPr>
        <w:pStyle w:val="ProductList-Body"/>
        <w:ind w:left="180"/>
      </w:pPr>
      <w:r>
        <w:t>Via en brugergrænseflade fra Exchange Online vil Kunden kunne oprette og administrere distributionsgrupper og en organisationsmappe med mailaktiverede slutbrugere, distributionsgrupper og eksterne kontakter.</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Kernefunktioner til Office 365-tjenester – Exchange Online-arkivering</w:t>
      </w:r>
    </w:p>
    <w:p w14:paraId="3AEF57B1" w14:textId="4539B0BC" w:rsidR="00DC0A1F" w:rsidRPr="00690C65" w:rsidRDefault="00DC0A1F" w:rsidP="00DC0A1F">
      <w:pPr>
        <w:pStyle w:val="ProductList-Body"/>
      </w:pPr>
      <w:r>
        <w:t xml:space="preserve">Exchange Online-arkivering eller efterfølgende tjeneste indeholder følgende </w:t>
      </w:r>
      <w:hyperlink w:anchor="CoreFeaturesforOffice365Services" w:history="1">
        <w:r>
          <w:rPr>
            <w:rStyle w:val="Hyperlink"/>
          </w:rPr>
          <w:t>Kernefunktioner</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Lagring</w:t>
      </w:r>
    </w:p>
    <w:p w14:paraId="4D3B73EF" w14:textId="41F65D4D" w:rsidR="001A19E0" w:rsidRPr="00690C65" w:rsidRDefault="001A19E0" w:rsidP="00ED50E6">
      <w:pPr>
        <w:pStyle w:val="ProductList-Body"/>
        <w:ind w:left="180"/>
      </w:pPr>
      <w:r>
        <w:t>Kunden vil kunne tillade en slutbruger at gemme mails.</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Opbevaringspolitikker</w:t>
      </w:r>
    </w:p>
    <w:p w14:paraId="7CDB87D7" w14:textId="21882356" w:rsidR="001A19E0" w:rsidRPr="00690C65" w:rsidRDefault="001A19E0" w:rsidP="00ED50E6">
      <w:pPr>
        <w:pStyle w:val="ProductList-Body"/>
        <w:ind w:left="180"/>
      </w:pPr>
      <w:r>
        <w:t>Kunden vil kunne oprette arkiv- og slettepolitikker for mails, der adskiller sig fra de politikker, som en slutbruger kan anvende på sin egen postkasse.</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Gendannelse af slettet post og postkasse</w:t>
      </w:r>
    </w:p>
    <w:p w14:paraId="0CF73227" w14:textId="7B0D2157" w:rsidR="001A19E0" w:rsidRPr="00690C65" w:rsidRDefault="001A19E0" w:rsidP="00ED50E6">
      <w:pPr>
        <w:pStyle w:val="ProductList-Body"/>
        <w:ind w:left="180"/>
      </w:pPr>
      <w:r>
        <w:t>Kunden vil, via Office 365-supporttjenester, kunne gendanne indholdet i en slettet, arkivpostkasse, og en slutbruger vil kunne gendanne post, der er blevet slettet fra slutbrugerens postmapper i slutbrugerens arkiv.</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Søgning i flere postkasser</w:t>
      </w:r>
    </w:p>
    <w:p w14:paraId="024BBD24" w14:textId="653E014F" w:rsidR="001A19E0" w:rsidRPr="00690C65" w:rsidRDefault="001A19E0" w:rsidP="00ED50E6">
      <w:pPr>
        <w:pStyle w:val="ProductList-Body"/>
        <w:ind w:left="180"/>
      </w:pPr>
      <w:r>
        <w:t>Kunden vil kunne søge efter indhold på tværs af flere forskellige postkasser inden for organisationen.</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Retslig tilbageholdelse</w:t>
      </w:r>
    </w:p>
    <w:p w14:paraId="2EA3BFAF" w14:textId="2A7C0E6C" w:rsidR="001A19E0" w:rsidRPr="00690C65" w:rsidRDefault="001A19E0" w:rsidP="00ED50E6">
      <w:pPr>
        <w:pStyle w:val="ProductList-Body"/>
        <w:ind w:left="180"/>
      </w:pPr>
      <w:r>
        <w:t xml:space="preserve">Kunden vil kunne anbringe en slutbruges primære postkasse og arkivpostkasse i </w:t>
      </w:r>
      <w:r w:rsidR="001A6B5F">
        <w:t>”</w:t>
      </w:r>
      <w:r>
        <w:t>Retslig tilbageholdelse</w:t>
      </w:r>
      <w:r w:rsidR="001A6B5F">
        <w:t>”</w:t>
      </w:r>
      <w:r>
        <w:t xml:space="preserve"> for at fastholde indholdet af disse postkasser.</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Arkivering</w:t>
      </w:r>
    </w:p>
    <w:p w14:paraId="73F5962E" w14:textId="77777777" w:rsidR="006523C8" w:rsidRPr="00690C65" w:rsidRDefault="006523C8" w:rsidP="006523C8">
      <w:pPr>
        <w:pStyle w:val="ProductList-Body"/>
        <w:ind w:left="180"/>
      </w:pPr>
      <w:r>
        <w:t>Arkivering kan kun bruges til lagring af meddelelser med Exchange Online Plans 1 og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Arkivering til Exchange Server</w:t>
      </w:r>
    </w:p>
    <w:p w14:paraId="05891E4A" w14:textId="77777777" w:rsidR="006523C8" w:rsidRPr="00690C65" w:rsidRDefault="006523C8" w:rsidP="006523C8">
      <w:pPr>
        <w:pStyle w:val="ProductList-Body"/>
        <w:ind w:left="180"/>
      </w:pPr>
      <w:r>
        <w:t>Brugere med licens til Exchange Server 2013 med Standard-licens for klientadgang kan få adgang til Exchange Server 2013 Enterprise med Standard-licens for klientadgang-funktioner, som er nødvendige for at understøtte Exchange Online-arkivering for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3A223B">
      <w:pPr>
        <w:pStyle w:val="ProductList-Body"/>
        <w:keepNext/>
        <w:tabs>
          <w:tab w:val="clear" w:pos="158"/>
          <w:tab w:val="left" w:pos="270"/>
        </w:tabs>
      </w:pPr>
      <w:r>
        <w:rPr>
          <w:b/>
          <w:color w:val="00188F"/>
        </w:rPr>
        <w:t>Exchange Online Plan 2 fra Exchange Hosted Archive Migration</w:t>
      </w:r>
    </w:p>
    <w:p w14:paraId="05687124" w14:textId="296CBE08" w:rsidR="006523C8" w:rsidRPr="00690C65" w:rsidRDefault="006523C8" w:rsidP="006523C8">
      <w:pPr>
        <w:pStyle w:val="ProductList-Body"/>
        <w:tabs>
          <w:tab w:val="clear" w:pos="158"/>
          <w:tab w:val="left" w:pos="270"/>
        </w:tabs>
      </w:pPr>
      <w:r>
        <w:t xml:space="preserve">Exchange Online Plan 2 er en efterfølgende Onlinetjeneste til Exchange Hosted Archive. Hvis Kunden fornyer fra Exchange Hosted Archive til Exchange Online Plan 2 og endnu ikke er blevet overført til Exchange Online Plan 2, kan Kundens licenserede brugere fortsat bruge tjenesten Exchange Hosted Archive i overensstemmelse med Brugervilkår for Produkt fra marts 2011, indtil Kunden overføres til Exchange Online Plan 2, eller Kundens Bruger-SL’er til Exchange Online Plan 2 udløber (afhængigt af hvad der kommer først). Brugervilkår for Produkt kan findes på </w:t>
      </w:r>
      <w:hyperlink r:id="rId37" w:history="1">
        <w:r>
          <w:rPr>
            <w:rStyle w:val="Hyperlink"/>
          </w:rPr>
          <w:t>http://go.microsoft.com/?linkid=9839206</w:t>
        </w:r>
      </w:hyperlink>
      <w:r w:rsidRPr="0052321C">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lastRenderedPageBreak/>
        <w:t>Brug af Forebyggelse af datatab efter enhedslicens</w:t>
      </w:r>
    </w:p>
    <w:p w14:paraId="2D2A7D2E" w14:textId="77777777" w:rsidR="009427A1" w:rsidRDefault="009427A1" w:rsidP="009427A1">
      <w:pPr>
        <w:pStyle w:val="ProductList-Body"/>
        <w:tabs>
          <w:tab w:val="clear" w:pos="158"/>
          <w:tab w:val="left" w:pos="180"/>
        </w:tabs>
      </w:pPr>
      <w:r>
        <w:t>Hvis Kunden har licens til Forebyggelse af datatab efter enhed, har alle brugere af den Licenserede enhed licens til Onlinetjenesten.</w:t>
      </w:r>
    </w:p>
    <w:p w14:paraId="312FD9C7" w14:textId="77777777" w:rsidR="007A01A3" w:rsidRDefault="007A01A3" w:rsidP="009427A1">
      <w:pPr>
        <w:pStyle w:val="ProductList-Body"/>
        <w:tabs>
          <w:tab w:val="clear" w:pos="158"/>
          <w:tab w:val="left" w:pos="180"/>
        </w:tabs>
      </w:pPr>
    </w:p>
    <w:p w14:paraId="04350ECC" w14:textId="77777777" w:rsidR="007A01A3" w:rsidRPr="00516557" w:rsidRDefault="007A01A3" w:rsidP="00516557">
      <w:pPr>
        <w:pStyle w:val="ProductList-Body"/>
        <w:rPr>
          <w:b/>
          <w:color w:val="00188F"/>
        </w:rPr>
      </w:pPr>
      <w:bookmarkStart w:id="83" w:name="_Toc423959249"/>
      <w:r w:rsidRPr="00516557">
        <w:rPr>
          <w:b/>
          <w:color w:val="00188F"/>
        </w:rPr>
        <w:t>Serviceniveauaftale</w:t>
      </w:r>
      <w:bookmarkEnd w:id="83"/>
    </w:p>
    <w:p w14:paraId="028564BB" w14:textId="77777777" w:rsidR="007A01A3" w:rsidRDefault="007A01A3" w:rsidP="007A01A3">
      <w:pPr>
        <w:pStyle w:val="ProductList-Body"/>
        <w:tabs>
          <w:tab w:val="clear" w:pos="158"/>
          <w:tab w:val="left" w:pos="180"/>
        </w:tabs>
      </w:pPr>
      <w:r>
        <w:t>Der findes ingen Serviceniveauaftale for Advanced Threat Protection.</w:t>
      </w:r>
    </w:p>
    <w:p w14:paraId="4B754C73" w14:textId="77777777" w:rsidR="00E93FD0" w:rsidRPr="00690C65" w:rsidRDefault="004410A2"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145B06D2" w14:textId="4E7FB79D" w:rsidR="00862C50" w:rsidRPr="00690C65" w:rsidRDefault="00862C50" w:rsidP="00D73EC5">
      <w:pPr>
        <w:pStyle w:val="ProductList-Offering2Heading"/>
        <w:outlineLvl w:val="2"/>
      </w:pPr>
      <w:r>
        <w:tab/>
      </w:r>
      <w:bookmarkStart w:id="84" w:name="_Toc427577166"/>
      <w:r>
        <w:t>Office 365-programmer</w:t>
      </w:r>
      <w:bookmarkEnd w:id="84"/>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p w14:paraId="31698875" w14:textId="77777777" w:rsidR="00414009" w:rsidRPr="00690C65" w:rsidRDefault="00414009" w:rsidP="00862C50">
      <w:pPr>
        <w:pStyle w:val="ProductList-Body"/>
      </w:pPr>
      <w:r>
        <w:rPr>
          <w:rFonts w:asciiTheme="majorHAnsi" w:hAnsiTheme="majorHAnsi"/>
          <w:sz w:val="16"/>
          <w:szCs w:val="16"/>
        </w:rPr>
        <w:lastRenderedPageBreak/>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38ADF769" w14:textId="67C4BD48" w:rsidR="00862C50" w:rsidRPr="00690C65" w:rsidRDefault="00862C50" w:rsidP="00862C50">
      <w:pPr>
        <w:pStyle w:val="ProductList-Body"/>
      </w:pPr>
      <w:r>
        <w:rPr>
          <w:rFonts w:asciiTheme="majorHAnsi" w:hAnsiTheme="majorHAnsi"/>
          <w:sz w:val="16"/>
          <w:szCs w:val="16"/>
        </w:rPr>
        <w:lastRenderedPageBreak/>
        <w:t>Project Pro til Office 365</w:t>
      </w:r>
    </w:p>
    <w:p w14:paraId="6EAB729C" w14:textId="5397097C" w:rsidR="00862C50" w:rsidRPr="00690C65" w:rsidRDefault="00862C50" w:rsidP="00862C50">
      <w:pPr>
        <w:pStyle w:val="ProductList-Body"/>
      </w:pPr>
      <w:r>
        <w:rPr>
          <w:rFonts w:asciiTheme="majorHAnsi" w:hAnsiTheme="majorHAnsi"/>
          <w:sz w:val="16"/>
          <w:szCs w:val="16"/>
        </w:rPr>
        <w:t>Visio Pro til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52321C" w:rsidRDefault="00123E7D" w:rsidP="00862C50">
      <w:pPr>
        <w:pStyle w:val="ProductList-Body"/>
        <w:pBdr>
          <w:top w:val="single" w:sz="4" w:space="1" w:color="BFBFBF" w:themeColor="background1" w:themeShade="BF"/>
        </w:pBdr>
        <w:rPr>
          <w:b/>
          <w:color w:val="000000" w:themeColor="text1"/>
          <w:sz w:val="8"/>
          <w:szCs w:val="8"/>
          <w:lang w:val="en-US" w:eastAsia="en-US" w:bidi="ar-SA"/>
        </w:rPr>
      </w:pPr>
    </w:p>
    <w:p w14:paraId="6E3C99F4" w14:textId="77777777" w:rsidR="00123E7D" w:rsidRPr="00690C65" w:rsidRDefault="00123E7D" w:rsidP="00123E7D">
      <w:pPr>
        <w:pStyle w:val="ProductList-Body"/>
      </w:pPr>
      <w:r>
        <w:rPr>
          <w:b/>
          <w:color w:val="00188F"/>
        </w:rPr>
        <w:t>Serviceniveauaftale</w:t>
      </w:r>
    </w:p>
    <w:p w14:paraId="6E6DDB39" w14:textId="04A64507" w:rsidR="00123E7D" w:rsidRPr="00690C65" w:rsidRDefault="00123E7D" w:rsidP="00123E7D">
      <w:pPr>
        <w:pStyle w:val="ProductList-Body"/>
      </w:pPr>
      <w:r>
        <w:t>Der er ingen SLA for Project Pro for Office 365 og Visio Pro for Office 365.</w:t>
      </w:r>
    </w:p>
    <w:p w14:paraId="446EB6D0" w14:textId="77777777" w:rsidR="00123E7D" w:rsidRPr="00690C65" w:rsidRDefault="00123E7D" w:rsidP="00123E7D">
      <w:pPr>
        <w:pStyle w:val="ProductList-Body"/>
      </w:pPr>
    </w:p>
    <w:p w14:paraId="2268BACF" w14:textId="298B3003" w:rsidR="007A78D1" w:rsidRPr="00690C65" w:rsidRDefault="007A78D1" w:rsidP="00123E7D">
      <w:pPr>
        <w:pStyle w:val="ProductList-Body"/>
        <w:tabs>
          <w:tab w:val="clear" w:pos="158"/>
          <w:tab w:val="left" w:pos="180"/>
        </w:tabs>
      </w:pPr>
      <w:r>
        <w:rPr>
          <w:b/>
          <w:color w:val="00188F"/>
        </w:rPr>
        <w:t>Installations- og Brugerrettigheder.</w:t>
      </w:r>
    </w:p>
    <w:p w14:paraId="26D35AA3" w14:textId="77777777" w:rsidR="007A78D1" w:rsidRPr="00690C65" w:rsidRDefault="007A78D1" w:rsidP="00123E7D">
      <w:pPr>
        <w:pStyle w:val="ProductList-Body"/>
        <w:tabs>
          <w:tab w:val="clear" w:pos="158"/>
          <w:tab w:val="left" w:pos="180"/>
        </w:tabs>
      </w:pPr>
      <w:r>
        <w:t>Hver bruger, som Kunden tildeler en Bruger-SL, skal have en Microsoft-konto for at kunne bruge den software, der følger med abonnementet. Disse brugere:</w:t>
      </w:r>
    </w:p>
    <w:p w14:paraId="1548E4FA" w14:textId="77777777" w:rsidR="007A78D1" w:rsidRPr="00690C65" w:rsidRDefault="007A78D1" w:rsidP="00123E7D">
      <w:pPr>
        <w:pStyle w:val="ProductList-Body"/>
        <w:numPr>
          <w:ilvl w:val="0"/>
          <w:numId w:val="17"/>
        </w:numPr>
        <w:ind w:left="450" w:hanging="270"/>
      </w:pPr>
      <w:r>
        <w:t>kan aktivere den software, der følger med SL'en til lokal brug eller fjernbrug på op til fem samtidige OSE'er</w:t>
      </w:r>
    </w:p>
    <w:p w14:paraId="2885026B" w14:textId="22DDC50F" w:rsidR="007A78D1" w:rsidRPr="00690C65" w:rsidRDefault="007A78D1" w:rsidP="00123E7D">
      <w:pPr>
        <w:pStyle w:val="ProductList-Body"/>
        <w:numPr>
          <w:ilvl w:val="0"/>
          <w:numId w:val="17"/>
        </w:numPr>
        <w:spacing w:before="40"/>
        <w:ind w:left="450" w:hanging="274"/>
      </w:pPr>
      <w:r>
        <w:t xml:space="preserve">kan også installere softwaren, med aktivering af delt computer, på en netværksserver eller Microsoft Azure-platformtjenester og bruge softwaren til at oprette, redigere eller gemme dokumenter. I forbindelse med disse brugervilkår betyder </w:t>
      </w:r>
      <w:r w:rsidR="001A6B5F">
        <w:t>”</w:t>
      </w:r>
      <w:r>
        <w:t>netværksserver” en fysisk hardwareserver, der kun er dedikeret til Kundebrug. Denne bestemmelse om aktivering af delt computer gælder ikke for Kundelicens til Office 365 Business og</w:t>
      </w:r>
    </w:p>
    <w:p w14:paraId="11BA942C" w14:textId="77777777" w:rsidR="007A78D1" w:rsidRPr="00690C65" w:rsidRDefault="007A78D1" w:rsidP="00123E7D">
      <w:pPr>
        <w:pStyle w:val="ProductList-Body"/>
        <w:numPr>
          <w:ilvl w:val="0"/>
          <w:numId w:val="17"/>
        </w:numPr>
        <w:spacing w:before="40"/>
        <w:ind w:left="450" w:hanging="274"/>
      </w:pPr>
      <w:r>
        <w:t>skal slutte alle enheder, hvorpå en bruger har installeret softwaren, til internettet mindst en gang pr. 30 dage. Ellers kan det påvirke softwarens funktionalitet.</w:t>
      </w:r>
    </w:p>
    <w:p w14:paraId="4A9838EC" w14:textId="77777777" w:rsidR="004A2A95" w:rsidRPr="00690C65" w:rsidRDefault="004A2A95" w:rsidP="004A2A95">
      <w:pPr>
        <w:pStyle w:val="ProductList-Body"/>
        <w:ind w:left="180"/>
      </w:pPr>
    </w:p>
    <w:p w14:paraId="00348069" w14:textId="67D9C0E5" w:rsidR="009427A1" w:rsidRPr="00690C65" w:rsidRDefault="009427A1" w:rsidP="009427A1">
      <w:pPr>
        <w:pStyle w:val="ProductList-Body"/>
      </w:pPr>
      <w:r>
        <w:rPr>
          <w:b/>
          <w:color w:val="00188F"/>
        </w:rPr>
        <w:t>Følgende vilkår gælder kun for Office 365 Business og Office 365 ProPlus</w:t>
      </w:r>
    </w:p>
    <w:p w14:paraId="792EF34A" w14:textId="77777777" w:rsidR="009427A1" w:rsidRPr="00690C65" w:rsidRDefault="009427A1" w:rsidP="009427A1">
      <w:pPr>
        <w:pStyle w:val="ProductList-Body"/>
        <w:ind w:left="180"/>
      </w:pPr>
      <w:r>
        <w:rPr>
          <w:b/>
          <w:color w:val="0072C6"/>
        </w:rPr>
        <w:t>Smartphones og tablets</w:t>
      </w:r>
    </w:p>
    <w:p w14:paraId="1938521A" w14:textId="77777777" w:rsidR="009427A1" w:rsidRPr="00690C65" w:rsidRDefault="009427A1" w:rsidP="009427A1">
      <w:pPr>
        <w:pStyle w:val="ProductList-Body"/>
        <w:ind w:left="180"/>
      </w:pPr>
      <w:r>
        <w:t>Alle brugere, Kunden tildeler en bruger-SL, kan også aktivere Microsoft Office Mobile-software for at oprette, redigere eller gemme dokumenter på op til fem brugeres smartphones og fem brugeres tablets.</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Følgende vilkår gælder kun for Office 365 ProPlus</w:t>
      </w:r>
    </w:p>
    <w:p w14:paraId="771F42AE" w14:textId="77777777" w:rsidR="009427A1" w:rsidRPr="00690C65" w:rsidRDefault="009427A1" w:rsidP="009427A1">
      <w:pPr>
        <w:pStyle w:val="ProductList-Body"/>
        <w:ind w:left="180"/>
      </w:pPr>
      <w:r>
        <w:rPr>
          <w:b/>
          <w:color w:val="0072C6"/>
        </w:rPr>
        <w:t>Office til Hjemmet og Studiet 2013 RT Kommerciel Brug</w:t>
      </w:r>
    </w:p>
    <w:p w14:paraId="054DF67D" w14:textId="77777777" w:rsidR="009427A1" w:rsidRPr="00690C65" w:rsidRDefault="009427A1" w:rsidP="009427A1">
      <w:pPr>
        <w:pStyle w:val="ProductList-Body"/>
        <w:ind w:left="180"/>
      </w:pPr>
      <w:r>
        <w:t>Hver Bruger-SL til Office 365 ProPlus ændrer brugerens ret til at bruge softwaren i henhold til en separat erhvervet Office Home &amp; Student 2013 RT-licens ved at frafalde forbuddet mod kommerciel brug af softwaren. Med undtagelse af denne tilladelse til kommerciel brug af softwaren, er al brug underlagt vilkårene og brugerrettighederne for Office Home &amp;Student 2013 RT-licensen.</w:t>
      </w:r>
    </w:p>
    <w:p w14:paraId="1AF5D4D5" w14:textId="77777777" w:rsidR="009427A1" w:rsidRPr="00690C65" w:rsidRDefault="009427A1" w:rsidP="009427A1">
      <w:pPr>
        <w:pStyle w:val="ProductList-Body"/>
        <w:ind w:left="180"/>
      </w:pPr>
    </w:p>
    <w:p w14:paraId="1C0BB480" w14:textId="77777777" w:rsidR="00250038" w:rsidRPr="007E569E" w:rsidRDefault="00250038" w:rsidP="00250038">
      <w:pPr>
        <w:pStyle w:val="ProductList-Body"/>
        <w:ind w:left="180"/>
        <w:rPr>
          <w:b/>
          <w:color w:val="0072C6"/>
        </w:rPr>
      </w:pPr>
      <w:r w:rsidRPr="007E569E">
        <w:rPr>
          <w:b/>
          <w:color w:val="0072C6"/>
        </w:rPr>
        <w:t>Office Web Apps Server 2013</w:t>
      </w:r>
    </w:p>
    <w:p w14:paraId="08184BAD" w14:textId="77777777" w:rsidR="00250038" w:rsidRPr="00975ECC" w:rsidRDefault="00250038" w:rsidP="00250038">
      <w:pPr>
        <w:pStyle w:val="ProductList-Body"/>
        <w:ind w:left="180"/>
      </w:pPr>
      <w:r w:rsidRPr="00975ECC">
        <w:t>For hvert Office 365 ProPlus-abonnement må Kunden installere et ubegrænset antal kopier af Office Web Apps Server 2013 på enhver Server, der er dedikeret til Kundens brug. En Office 365 ProPlus-bruger må bruge Office Web Apps Server 2013-softwaren. Denne bestemmelse gælder ikke for Kunder, der har licens til dette Produkt under Microsoft Aftale om Onlineabonnement eller en anden Microsoft-aftale, der udelukkende dækker Onlinetjenester.</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Subscription License-pakker</w:t>
      </w:r>
    </w:p>
    <w:p w14:paraId="4314EABE" w14:textId="68017E19" w:rsidR="005B7124" w:rsidRPr="00690C65" w:rsidRDefault="005B7124" w:rsidP="005B7124">
      <w:pPr>
        <w:pStyle w:val="ProductList-Body"/>
        <w:ind w:left="180"/>
      </w:pPr>
      <w:r>
        <w:t xml:space="preserve">Udover Office 365 ProPlus Bruger-SL'er skal Kunden opfylde SL-kravet til dette Produkt ved at købe en Suite-SL (se </w:t>
      </w:r>
      <w:hyperlink w:anchor="Attachment2" w:history="1">
        <w:r>
          <w:rPr>
            <w:rStyle w:val="Hyperlink"/>
          </w:rPr>
          <w:t>Bilag 2</w:t>
        </w:r>
      </w:hyperlink>
      <w:r>
        <w:t>).</w:t>
      </w:r>
    </w:p>
    <w:p w14:paraId="46778BF0" w14:textId="77777777" w:rsidR="009C1170" w:rsidRPr="00690C65" w:rsidRDefault="004410A2"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1242C64D" w14:textId="2297DE1B" w:rsidR="00976EB6" w:rsidRPr="00690C65" w:rsidRDefault="00976EB6" w:rsidP="00D73EC5">
      <w:pPr>
        <w:pStyle w:val="ProductList-Offering2Heading"/>
        <w:outlineLvl w:val="2"/>
      </w:pPr>
      <w:r>
        <w:tab/>
      </w:r>
      <w:bookmarkStart w:id="85" w:name="_Toc427577167"/>
      <w:r>
        <w:t>Office Online</w:t>
      </w:r>
      <w:bookmarkEnd w:id="85"/>
    </w:p>
    <w:p w14:paraId="24A45D55" w14:textId="77777777" w:rsidR="00D7478E" w:rsidRPr="00690C65" w:rsidRDefault="00D7478E" w:rsidP="00D7478E">
      <w:pPr>
        <w:pStyle w:val="ProductList-Body"/>
      </w:pPr>
      <w:r>
        <w:rPr>
          <w:b/>
          <w:color w:val="00188F"/>
        </w:rPr>
        <w:t>Kernefunktioner til Office 365-tjenester</w:t>
      </w:r>
    </w:p>
    <w:p w14:paraId="509D4A23" w14:textId="32EA43D3" w:rsidR="00D7478E" w:rsidRPr="00690C65" w:rsidRDefault="00D7478E" w:rsidP="00EF1136">
      <w:pPr>
        <w:pStyle w:val="ProductList-Body"/>
      </w:pPr>
      <w:r>
        <w:t xml:space="preserve">Office Online eller efterfølgende tjeneste indeholder følgende </w:t>
      </w:r>
      <w:hyperlink w:anchor="CoreFeaturesforOffice365Services" w:history="1">
        <w:r>
          <w:rPr>
            <w:rStyle w:val="Hyperlink"/>
          </w:rPr>
          <w:t>Kernefunktioner</w:t>
        </w:r>
      </w:hyperlink>
      <w:r>
        <w:t>:</w:t>
      </w:r>
    </w:p>
    <w:p w14:paraId="7F63318D" w14:textId="77777777" w:rsidR="00976EB6" w:rsidRPr="00690C65" w:rsidRDefault="00976EB6" w:rsidP="00EF1136">
      <w:pPr>
        <w:pStyle w:val="ProductList-Body"/>
      </w:pPr>
      <w:r>
        <w:t>En slutbruger vil kunne oprette, få vist og redigere dokumenter i Microsoft Word-, Excel-, PowerPoint- og OneNote-filtyper, der understøttes af Office Online eller den efterfølgende tjeneste.</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Eksterne brugere</w:t>
      </w:r>
    </w:p>
    <w:p w14:paraId="3A38EAD8" w14:textId="473135A3" w:rsidR="00976EB6" w:rsidRPr="00690C65" w:rsidRDefault="00976EB6" w:rsidP="00976EB6">
      <w:pPr>
        <w:pStyle w:val="ProductList-Body"/>
        <w:tabs>
          <w:tab w:val="clear" w:pos="158"/>
          <w:tab w:val="left" w:pos="180"/>
        </w:tabs>
      </w:pPr>
      <w:r>
        <w:t>Eksterne brugere, der inviteres til webstedssamlinger via Share-by-Mail-funktionalitet, skal ikke bruge Bruger-SL'er med Office Online.</w:t>
      </w:r>
    </w:p>
    <w:p w14:paraId="349623FB" w14:textId="77777777" w:rsidR="00976EB6" w:rsidRPr="00690C65" w:rsidRDefault="004410A2"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43C3A612" w14:textId="1A3D3A49" w:rsidR="005B7124" w:rsidRPr="00690C65" w:rsidRDefault="005B7124" w:rsidP="00D73EC5">
      <w:pPr>
        <w:pStyle w:val="ProductList-Offering2Heading"/>
        <w:outlineLvl w:val="2"/>
      </w:pPr>
      <w:r>
        <w:lastRenderedPageBreak/>
        <w:tab/>
      </w:r>
      <w:bookmarkStart w:id="86" w:name="_Toc427577168"/>
      <w:r>
        <w:t>OneDrive for Business</w:t>
      </w:r>
      <w:bookmarkEnd w:id="86"/>
    </w:p>
    <w:p w14:paraId="0064B7AB" w14:textId="77777777" w:rsidR="006523C8" w:rsidRPr="00690C65" w:rsidRDefault="006523C8" w:rsidP="006523C8">
      <w:pPr>
        <w:pStyle w:val="ProductList-Body"/>
        <w:tabs>
          <w:tab w:val="clear" w:pos="158"/>
          <w:tab w:val="left" w:pos="180"/>
        </w:tabs>
      </w:pPr>
      <w:r>
        <w:rPr>
          <w:b/>
          <w:color w:val="00188F"/>
        </w:rPr>
        <w:t>Eksterne brugere</w:t>
      </w:r>
    </w:p>
    <w:p w14:paraId="5B0B041D" w14:textId="34E71C79" w:rsidR="006523C8" w:rsidRPr="00690C65" w:rsidRDefault="006523C8" w:rsidP="006523C8">
      <w:pPr>
        <w:pStyle w:val="ProductList-Body"/>
        <w:tabs>
          <w:tab w:val="clear" w:pos="158"/>
          <w:tab w:val="left" w:pos="180"/>
        </w:tabs>
      </w:pPr>
      <w:r>
        <w:t>Eksterne brugere, der inviteres til webstedssamlinger via Share-by-Mail-funktionalitet, skal ikke bruge Bruger-SL'er med OneDrive for Business.</w:t>
      </w:r>
    </w:p>
    <w:p w14:paraId="5832793C" w14:textId="77777777" w:rsidR="005B7124" w:rsidRPr="00690C65" w:rsidRDefault="004410A2" w:rsidP="004F667D">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16E6712D" w14:textId="6BEE570B" w:rsidR="005B7124" w:rsidRPr="00690C65" w:rsidRDefault="005B7124" w:rsidP="00D73EC5">
      <w:pPr>
        <w:pStyle w:val="ProductList-Offering2Heading"/>
        <w:outlineLvl w:val="2"/>
      </w:pPr>
      <w:r>
        <w:tab/>
      </w:r>
      <w:bookmarkStart w:id="87" w:name="_Toc427577169"/>
      <w:r>
        <w:t>Project Online</w:t>
      </w:r>
      <w:bookmarkEnd w:id="87"/>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7D8C3180" w14:textId="77777777" w:rsidR="005B7124" w:rsidRPr="00690C65" w:rsidRDefault="004410A2" w:rsidP="004F667D">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048D16AA" w14:textId="53720AB8" w:rsidR="005B7124" w:rsidRPr="00690C65" w:rsidRDefault="005B7124" w:rsidP="00D73EC5">
      <w:pPr>
        <w:pStyle w:val="ProductList-Offering2Heading"/>
        <w:outlineLvl w:val="2"/>
      </w:pPr>
      <w:r>
        <w:tab/>
      </w:r>
      <w:bookmarkStart w:id="88" w:name="_Toc427577170"/>
      <w:r>
        <w:t>SharePoint Online</w:t>
      </w:r>
      <w:bookmarkEnd w:id="88"/>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lastRenderedPageBreak/>
        <w:t>Duet Enterprise Online til Microsoft SharePoint og SAP</w:t>
      </w:r>
    </w:p>
    <w:p w14:paraId="02DAF663" w14:textId="77777777" w:rsidR="005B7124" w:rsidRPr="00690C65" w:rsidRDefault="005B7124" w:rsidP="00866323">
      <w:pPr>
        <w:pStyle w:val="ProductList-Body"/>
      </w:pPr>
      <w:r>
        <w:rPr>
          <w:rFonts w:asciiTheme="majorHAnsi" w:hAnsiTheme="majorHAnsi"/>
          <w:sz w:val="16"/>
          <w:szCs w:val="16"/>
        </w:rPr>
        <w:t>SharePoint Online-kiosk</w:t>
      </w:r>
    </w:p>
    <w:p w14:paraId="252AE6B1" w14:textId="77777777" w:rsidR="005B7124" w:rsidRPr="00690C65" w:rsidRDefault="005B7124" w:rsidP="00866323">
      <w:pPr>
        <w:pStyle w:val="ProductList-Body"/>
      </w:pPr>
      <w:r>
        <w:rPr>
          <w:rFonts w:asciiTheme="majorHAnsi" w:hAnsiTheme="majorHAnsi"/>
          <w:sz w:val="16"/>
          <w:szCs w:val="16"/>
        </w:rPr>
        <w:lastRenderedPageBreak/>
        <w:t>SharePoint Online Plan 1</w:t>
      </w:r>
    </w:p>
    <w:p w14:paraId="79E0ED04" w14:textId="77777777" w:rsidR="005B7124" w:rsidRPr="00690C65" w:rsidRDefault="005B7124" w:rsidP="00866323">
      <w:pPr>
        <w:pStyle w:val="ProductList-Body"/>
      </w:pPr>
      <w:r>
        <w:rPr>
          <w:rFonts w:asciiTheme="majorHAnsi" w:hAnsiTheme="majorHAnsi"/>
          <w:sz w:val="16"/>
          <w:szCs w:val="16"/>
        </w:rPr>
        <w:t>SharePoint Online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7E569E"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7478E">
      <w:pPr>
        <w:pStyle w:val="ProductList-Body"/>
      </w:pPr>
      <w:r>
        <w:rPr>
          <w:b/>
          <w:color w:val="00188F"/>
        </w:rPr>
        <w:t>Kernefunktioner til Office 365-tjenester</w:t>
      </w:r>
    </w:p>
    <w:p w14:paraId="071D9734" w14:textId="04BC0001" w:rsidR="00D7478E" w:rsidRPr="00690C65" w:rsidRDefault="004B79A4" w:rsidP="00D7478E">
      <w:pPr>
        <w:pStyle w:val="ProductList-Body"/>
      </w:pPr>
      <w:r>
        <w:t xml:space="preserve">SharePoint Online eller efterfølgende tjeneste indeholder følgende </w:t>
      </w:r>
      <w:hyperlink w:anchor="CoreFeaturesforOffice365Services" w:history="1">
        <w:r>
          <w:rPr>
            <w:rStyle w:val="Hyperlink"/>
          </w:rPr>
          <w:t>Kernefunktioner</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Samarbejdswebsteder</w:t>
      </w:r>
    </w:p>
    <w:p w14:paraId="6BB5D188" w14:textId="545CAD29" w:rsidR="001A19E0" w:rsidRPr="00690C65" w:rsidRDefault="001A19E0" w:rsidP="00D7478E">
      <w:pPr>
        <w:pStyle w:val="ProductList-Body"/>
        <w:tabs>
          <w:tab w:val="clear" w:pos="158"/>
          <w:tab w:val="left" w:pos="180"/>
        </w:tabs>
        <w:ind w:left="180"/>
      </w:pPr>
      <w:r>
        <w:t>En slutbruger vil kunne oprette et websted, som er tilgængeligt via en browser, som slutbrugeren kan bruge til at overføre og dele indhold og administrere de personer, der kar adgang til webstedet.</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Lagring</w:t>
      </w:r>
    </w:p>
    <w:p w14:paraId="39343941" w14:textId="736F4EE6" w:rsidR="001A19E0" w:rsidRPr="00690C65" w:rsidRDefault="001A19E0" w:rsidP="00D7478E">
      <w:pPr>
        <w:pStyle w:val="ProductList-Body"/>
        <w:tabs>
          <w:tab w:val="clear" w:pos="158"/>
          <w:tab w:val="left" w:pos="180"/>
        </w:tabs>
        <w:ind w:left="180"/>
      </w:pPr>
      <w:r>
        <w:t>Kunden vil kunne angive grænser for lagringskapacitet for det Websted, der er oprettet af slutbrugeren.</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Eksterne brugere</w:t>
      </w:r>
    </w:p>
    <w:p w14:paraId="02135ED3" w14:textId="089FCBC2" w:rsidR="001A19E0" w:rsidRPr="00690C65" w:rsidRDefault="001A19E0" w:rsidP="006523C8">
      <w:pPr>
        <w:pStyle w:val="ProductList-Body"/>
        <w:tabs>
          <w:tab w:val="clear" w:pos="158"/>
          <w:tab w:val="left" w:pos="180"/>
        </w:tabs>
      </w:pPr>
      <w:r>
        <w:t xml:space="preserve">Eksterne brugere, der inviteres til webstedssamlinger via Share-by-Mail-funktionalitet, skal ikke bruge Bruger-SL'er med SharePoint Online Kiosk, Plan 1 og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Storage Tillægs-SL'er</w:t>
      </w:r>
    </w:p>
    <w:p w14:paraId="734FFA4B" w14:textId="3A029DAC" w:rsidR="001A19E0" w:rsidRPr="00690C65" w:rsidRDefault="001A19E0" w:rsidP="006523C8">
      <w:pPr>
        <w:pStyle w:val="ProductList-Body"/>
        <w:tabs>
          <w:tab w:val="clear" w:pos="158"/>
          <w:tab w:val="left" w:pos="180"/>
        </w:tabs>
      </w:pPr>
      <w:r>
        <w:t>Office 365 Extra File Storage er nødvendig for hver gigabyte lagerplads udover den lagerplads, der leveres med Bruger-SL'er til SharePoint Online Plans 1 og 2.</w:t>
      </w:r>
    </w:p>
    <w:p w14:paraId="39836558" w14:textId="548A5AF9" w:rsidR="008E1EAF" w:rsidRPr="00690C65" w:rsidRDefault="004410A2"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5027171D" w14:textId="77777777" w:rsidR="00CB6005" w:rsidRPr="00690C65" w:rsidRDefault="00CB6005" w:rsidP="00CB6005">
      <w:pPr>
        <w:pStyle w:val="ProductList-Offering2Heading"/>
        <w:outlineLvl w:val="2"/>
      </w:pPr>
      <w:r>
        <w:tab/>
      </w:r>
      <w:bookmarkStart w:id="89" w:name="_Toc427577171"/>
      <w:r>
        <w:t>Skype for Business Online</w:t>
      </w:r>
      <w:bookmarkEnd w:id="89"/>
    </w:p>
    <w:p w14:paraId="06AE8F07" w14:textId="77777777" w:rsidR="00CB6005" w:rsidRPr="00690C65" w:rsidRDefault="00CB6005" w:rsidP="00CB6005">
      <w:pPr>
        <w:pStyle w:val="ProductList-Body"/>
      </w:pPr>
      <w:r>
        <w:rPr>
          <w:rFonts w:asciiTheme="majorHAnsi" w:hAnsiTheme="majorHAnsi"/>
          <w:sz w:val="16"/>
          <w:szCs w:val="16"/>
        </w:rPr>
        <w:t>Skype for Business Online Plan 1</w:t>
      </w:r>
    </w:p>
    <w:p w14:paraId="71B1AAB3" w14:textId="77777777" w:rsidR="00CB6005" w:rsidRPr="00690C65" w:rsidRDefault="00CB6005" w:rsidP="00CB6005">
      <w:pPr>
        <w:pStyle w:val="ProductList-Body"/>
      </w:pPr>
      <w:r>
        <w:rPr>
          <w:rFonts w:asciiTheme="majorHAnsi" w:hAnsiTheme="majorHAnsi"/>
          <w:sz w:val="16"/>
          <w:szCs w:val="16"/>
        </w:rPr>
        <w:t>Skype for Business Online Plan 2</w:t>
      </w:r>
    </w:p>
    <w:p w14:paraId="47EE86D8" w14:textId="77777777" w:rsidR="00CB6005" w:rsidRPr="00FC1606" w:rsidRDefault="00CB6005" w:rsidP="00CB6005">
      <w:pPr>
        <w:pStyle w:val="ProductList-Body"/>
        <w:pBdr>
          <w:top w:val="single" w:sz="4" w:space="1" w:color="BFBFBF" w:themeColor="background1" w:themeShade="BF"/>
        </w:pBdr>
        <w:rPr>
          <w:b/>
          <w:color w:val="000000" w:themeColor="text1"/>
          <w:sz w:val="8"/>
          <w:szCs w:val="8"/>
          <w:lang w:val="en-US" w:eastAsia="en-US" w:bidi="ar-SA"/>
        </w:rPr>
      </w:pPr>
    </w:p>
    <w:p w14:paraId="24B7E303" w14:textId="77777777" w:rsidR="00CB6005" w:rsidRPr="00690C65" w:rsidRDefault="00CB6005" w:rsidP="00CB6005">
      <w:pPr>
        <w:pStyle w:val="ProductList-Body"/>
        <w:tabs>
          <w:tab w:val="clear" w:pos="158"/>
          <w:tab w:val="left" w:pos="360"/>
        </w:tabs>
      </w:pPr>
      <w:r>
        <w:rPr>
          <w:b/>
          <w:color w:val="00188F"/>
        </w:rPr>
        <w:t>Dataoverførsel</w:t>
      </w:r>
    </w:p>
    <w:p w14:paraId="3D8CBC10" w14:textId="77777777" w:rsidR="00CB6005" w:rsidRPr="00690C65" w:rsidRDefault="00CB6005" w:rsidP="00CB6005">
      <w:pPr>
        <w:pStyle w:val="ProductList-Body"/>
      </w:pPr>
      <w:r>
        <w:t xml:space="preserve">Optagelsen og H.264/MPEG-4 AVC og/eller VC-1-meddelelser i </w:t>
      </w:r>
      <w:hyperlink w:anchor="Attachment1" w:history="1">
        <w:r>
          <w:rPr>
            <w:rStyle w:val="Hyperlink"/>
          </w:rPr>
          <w:t>Bilag 1</w:t>
        </w:r>
      </w:hyperlink>
      <w:r>
        <w:t xml:space="preserve"> gælder.</w:t>
      </w:r>
    </w:p>
    <w:p w14:paraId="5B1780B6" w14:textId="77777777" w:rsidR="00CB6005" w:rsidRPr="00690C65" w:rsidRDefault="00CB6005" w:rsidP="00CB6005">
      <w:pPr>
        <w:pStyle w:val="ProductList-Body"/>
      </w:pPr>
    </w:p>
    <w:p w14:paraId="2FB1AA39" w14:textId="77777777" w:rsidR="00CB6005" w:rsidRPr="00690C65" w:rsidRDefault="00CB6005" w:rsidP="00CB6005">
      <w:pPr>
        <w:pStyle w:val="ProductList-Body"/>
      </w:pPr>
      <w:r>
        <w:rPr>
          <w:b/>
          <w:color w:val="00188F"/>
        </w:rPr>
        <w:t>Kernefunktioner til Office 365-tjenester</w:t>
      </w:r>
    </w:p>
    <w:p w14:paraId="4DDC19F5" w14:textId="77777777" w:rsidR="00CB6005" w:rsidRPr="00690C65" w:rsidRDefault="00CB6005" w:rsidP="00CB6005">
      <w:pPr>
        <w:pStyle w:val="ProductList-Body"/>
      </w:pPr>
      <w:r>
        <w:t xml:space="preserve">Skype for Business Online eller efterfølgende tjeneste indeholder følgende </w:t>
      </w:r>
      <w:hyperlink w:anchor="CoreFeaturesforOffice365Services" w:history="1">
        <w:r>
          <w:rPr>
            <w:rStyle w:val="Hyperlink"/>
          </w:rPr>
          <w:t>Kernefunktioner</w:t>
        </w:r>
      </w:hyperlink>
      <w:r>
        <w:t>:</w:t>
      </w:r>
    </w:p>
    <w:p w14:paraId="0FDCB043" w14:textId="77777777" w:rsidR="00CB6005" w:rsidRPr="00690C65" w:rsidRDefault="00CB6005" w:rsidP="00CB6005">
      <w:pPr>
        <w:pStyle w:val="ProductList-Body"/>
      </w:pPr>
    </w:p>
    <w:p w14:paraId="2062AF2B" w14:textId="77777777" w:rsidR="00CB6005" w:rsidRPr="00690C65" w:rsidRDefault="00CB6005" w:rsidP="00CB6005">
      <w:pPr>
        <w:pStyle w:val="ProductList-Body"/>
        <w:tabs>
          <w:tab w:val="clear" w:pos="158"/>
          <w:tab w:val="left" w:pos="360"/>
        </w:tabs>
        <w:ind w:left="180"/>
      </w:pPr>
      <w:r>
        <w:rPr>
          <w:b/>
          <w:color w:val="0072C6"/>
        </w:rPr>
        <w:t>Chat</w:t>
      </w:r>
    </w:p>
    <w:p w14:paraId="04E6BA46" w14:textId="77777777" w:rsidR="00CB6005" w:rsidRPr="00690C65" w:rsidRDefault="00CB6005" w:rsidP="00CB6005">
      <w:pPr>
        <w:pStyle w:val="ProductList-Body"/>
        <w:tabs>
          <w:tab w:val="clear" w:pos="158"/>
          <w:tab w:val="left" w:pos="360"/>
        </w:tabs>
        <w:ind w:left="180"/>
      </w:pPr>
      <w:r>
        <w:t>En slutbruger vil kunne overføre en sms til en anden slutbruger i realtid via et IP-netværk.</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Tilstedeværelse</w:t>
      </w:r>
    </w:p>
    <w:p w14:paraId="76C271F7" w14:textId="77777777" w:rsidR="00CB6005" w:rsidRPr="00690C65" w:rsidRDefault="00CB6005" w:rsidP="00CB6005">
      <w:pPr>
        <w:pStyle w:val="ProductList-Body"/>
        <w:tabs>
          <w:tab w:val="clear" w:pos="158"/>
          <w:tab w:val="left" w:pos="360"/>
        </w:tabs>
        <w:ind w:left="180"/>
      </w:pPr>
      <w:r>
        <w:t>En slutbruger vil kunne angive og få vist slutbrugerens tilstedeværelse og få vist en anden slutbruges tilstedeværelse.</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Onlinemøder</w:t>
      </w:r>
    </w:p>
    <w:p w14:paraId="1E46172B" w14:textId="77777777" w:rsidR="00CB6005" w:rsidRPr="00690C65" w:rsidRDefault="00CB6005" w:rsidP="00CB6005">
      <w:pPr>
        <w:pStyle w:val="ProductList-Body"/>
        <w:tabs>
          <w:tab w:val="clear" w:pos="158"/>
          <w:tab w:val="left" w:pos="360"/>
        </w:tabs>
        <w:ind w:left="180"/>
      </w:pPr>
      <w:r>
        <w:t>En slutbruger vil kunne gennemføre et internetbaseret møde med lyd- og videokonferencefunktionalitet med andre slutbrugere.</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250038">
      <w:pPr>
        <w:pStyle w:val="ProductList-Body"/>
        <w:keepNext/>
        <w:tabs>
          <w:tab w:val="clear" w:pos="158"/>
          <w:tab w:val="left" w:pos="360"/>
        </w:tabs>
      </w:pPr>
      <w:r>
        <w:rPr>
          <w:b/>
          <w:color w:val="00188F"/>
        </w:rPr>
        <w:t>Eksterne Brugere og brugere, som ikke er godkendt af Skype for Business Online</w:t>
      </w:r>
    </w:p>
    <w:p w14:paraId="2CCE3AAC" w14:textId="77777777" w:rsidR="00CB6005" w:rsidRPr="00690C65" w:rsidRDefault="00CB6005" w:rsidP="00CB6005">
      <w:pPr>
        <w:pStyle w:val="ProductList-Body"/>
        <w:tabs>
          <w:tab w:val="clear" w:pos="158"/>
          <w:tab w:val="left" w:pos="360"/>
        </w:tabs>
      </w:pPr>
      <w:r>
        <w:t>Bruger-SL'er er ikke et krav for Eksterne Brugere og brugere, som ikke er godkendte af Skype for Business Online-tjenesten.</w:t>
      </w:r>
    </w:p>
    <w:p w14:paraId="7EADB445" w14:textId="77777777" w:rsidR="00CB6005" w:rsidRPr="00690C65" w:rsidRDefault="004410A2"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12EF9505" w14:textId="054F6DDD" w:rsidR="008E1EAF" w:rsidRPr="00690C65" w:rsidRDefault="004B3528" w:rsidP="00233C87">
      <w:pPr>
        <w:pStyle w:val="ProductList-OfferingGroupHeading"/>
        <w:outlineLvl w:val="1"/>
      </w:pPr>
      <w:bookmarkStart w:id="90" w:name="_Toc427577172"/>
      <w:r>
        <w:lastRenderedPageBreak/>
        <w:t>Andre Onlinetjenester</w:t>
      </w:r>
      <w:bookmarkEnd w:id="90"/>
    </w:p>
    <w:p w14:paraId="15FE5732" w14:textId="3F9E7EAA" w:rsidR="008E1EAF" w:rsidRPr="00690C65" w:rsidRDefault="004B3528" w:rsidP="00233C87">
      <w:pPr>
        <w:pStyle w:val="ProductList-Offering2Heading"/>
        <w:outlineLvl w:val="2"/>
      </w:pPr>
      <w:r>
        <w:tab/>
      </w:r>
      <w:bookmarkStart w:id="91" w:name="_Toc427577173"/>
      <w:r>
        <w:t>Bing Maps Enterprise Platform og Bing Maps Mobile Asset Management Platform</w:t>
      </w:r>
      <w:bookmarkEnd w:id="91"/>
    </w:p>
    <w:p w14:paraId="64D0F751" w14:textId="77777777" w:rsidR="00917344" w:rsidRPr="00690C65" w:rsidRDefault="00917344" w:rsidP="00917344">
      <w:pPr>
        <w:pStyle w:val="ProductList-Body"/>
      </w:pPr>
      <w:r>
        <w:rPr>
          <w:b/>
          <w:color w:val="00188F"/>
        </w:rPr>
        <w:t>Service-SL'er</w:t>
      </w:r>
    </w:p>
    <w:p w14:paraId="3C3420FA" w14:textId="781ED104" w:rsidR="00917344" w:rsidRPr="00690C65" w:rsidRDefault="00917344" w:rsidP="00917344">
      <w:pPr>
        <w:pStyle w:val="ProductList-Body"/>
      </w:pPr>
      <w:r>
        <w:t xml:space="preserve">En Service-SL er nødvendig for at give adgang til tjenesterne. Hver enkelt Service-SL skal købes med mindst én af følgende kvalificerende Tillægs-SL’er: </w:t>
      </w:r>
    </w:p>
    <w:p w14:paraId="36E1EEF0" w14:textId="77777777" w:rsidR="00917344" w:rsidRPr="00690C65" w:rsidRDefault="00917344" w:rsidP="00917344">
      <w:pPr>
        <w:pStyle w:val="ProductList-Body"/>
        <w:numPr>
          <w:ilvl w:val="0"/>
          <w:numId w:val="20"/>
        </w:numPr>
        <w:ind w:left="450" w:hanging="270"/>
      </w:pPr>
      <w:r>
        <w:t xml:space="preserve">en Tillægs-SL for webstedsbrug er nødvendig for at ikke-godkendte brugere kan få adgang til Bing Maps Enterprise Platform og Bing Maps Mobile Asset Management Platform via Kundens programmer, baseret på antallet af fakturerbare transaktioner pr. måned, </w:t>
      </w:r>
    </w:p>
    <w:p w14:paraId="1498380B" w14:textId="77777777" w:rsidR="00917344" w:rsidRPr="00690C65" w:rsidRDefault="00917344" w:rsidP="0088164F">
      <w:pPr>
        <w:pStyle w:val="ProductList-Body"/>
        <w:numPr>
          <w:ilvl w:val="0"/>
          <w:numId w:val="20"/>
        </w:numPr>
        <w:spacing w:before="40"/>
        <w:ind w:left="461" w:hanging="274"/>
      </w:pPr>
      <w:r>
        <w:t>en Bruger-SL for offentligt websted til et specificeret antal fakturerbare transaktioner for brug af et websted, som er offentligt tilgængeligt uden restriktioner,</w:t>
      </w:r>
    </w:p>
    <w:p w14:paraId="2EAAC315" w14:textId="77777777" w:rsidR="00917344" w:rsidRPr="00690C65" w:rsidRDefault="00917344" w:rsidP="0088164F">
      <w:pPr>
        <w:pStyle w:val="ProductList-Body"/>
        <w:numPr>
          <w:ilvl w:val="0"/>
          <w:numId w:val="20"/>
        </w:numPr>
        <w:spacing w:before="40"/>
        <w:ind w:left="461" w:hanging="274"/>
      </w:pPr>
      <w:r>
        <w:t>en Tillægs-SL for brug af internt websted er tilgængelig til et specificeret antal fakturerbare transaktioner for brug af et internt websted (f.eks. intranet) på et privat netværk,</w:t>
      </w:r>
    </w:p>
    <w:p w14:paraId="680AC23C" w14:textId="77777777" w:rsidR="00917344" w:rsidRPr="00690C65" w:rsidRDefault="00917344" w:rsidP="0088164F">
      <w:pPr>
        <w:pStyle w:val="ProductList-Body"/>
        <w:numPr>
          <w:ilvl w:val="0"/>
          <w:numId w:val="20"/>
        </w:numPr>
        <w:spacing w:before="40"/>
        <w:ind w:left="461" w:hanging="274"/>
      </w:pPr>
      <w:r>
        <w:t>Tillæg til Bing Maps Unlimited,</w:t>
      </w:r>
    </w:p>
    <w:p w14:paraId="7FCA6E2E" w14:textId="77777777" w:rsidR="00917344" w:rsidRPr="00690C65" w:rsidRDefault="00917344" w:rsidP="0088164F">
      <w:pPr>
        <w:pStyle w:val="ProductList-Body"/>
        <w:numPr>
          <w:ilvl w:val="0"/>
          <w:numId w:val="20"/>
        </w:numPr>
        <w:spacing w:before="40"/>
        <w:ind w:left="461" w:hanging="274"/>
      </w:pPr>
      <w:r>
        <w:t>Kendt Bruger-SL til Bing Maps eller</w:t>
      </w:r>
    </w:p>
    <w:p w14:paraId="13F1DA9E" w14:textId="77777777" w:rsidR="00917344" w:rsidRPr="00690C65" w:rsidRDefault="00917344" w:rsidP="0088164F">
      <w:pPr>
        <w:pStyle w:val="ProductList-Body"/>
        <w:numPr>
          <w:ilvl w:val="0"/>
          <w:numId w:val="20"/>
        </w:numPr>
        <w:spacing w:before="40"/>
        <w:ind w:left="461" w:hanging="274"/>
      </w:pPr>
      <w:r>
        <w:t>Kendt Bruger-SL til Bing Maps Light.</w:t>
      </w:r>
    </w:p>
    <w:p w14:paraId="405C9546" w14:textId="77777777" w:rsidR="00917344" w:rsidRPr="00690C65" w:rsidRDefault="00917344" w:rsidP="00917344">
      <w:pPr>
        <w:pStyle w:val="ProductList-Body"/>
      </w:pPr>
    </w:p>
    <w:p w14:paraId="3AD768E9" w14:textId="77777777" w:rsidR="00917344" w:rsidRPr="00690C65" w:rsidRDefault="00917344" w:rsidP="00917344">
      <w:pPr>
        <w:pStyle w:val="ProductList-Body"/>
      </w:pPr>
      <w:r>
        <w:rPr>
          <w:b/>
          <w:color w:val="00188F"/>
        </w:rPr>
        <w:t>Kvalificerende Tillægs-SL’er til Bing Maps Mobile Asset Management Platform Service SL</w:t>
      </w:r>
    </w:p>
    <w:p w14:paraId="74E07B3F" w14:textId="47A5CDED" w:rsidR="00917344" w:rsidRPr="00690C65" w:rsidRDefault="00917344" w:rsidP="00917344">
      <w:pPr>
        <w:pStyle w:val="ProductList-Body"/>
      </w:pPr>
      <w:r>
        <w:t xml:space="preserve">I forbindelse med Bing Maps Mobile Asset Management Platform, er en Tillægs-SL for hvert sporet aktiv, hvis GPS eller anden sensorbaseret placering kan overvåges, vises eller reverse geokodes eller bruges til at udføre beregninger ved hjælp af Bing Maps Mobile Asset Management Platform, hvor </w:t>
      </w:r>
      <w:r w:rsidR="001A6B5F">
        <w:t>”</w:t>
      </w:r>
      <w:r>
        <w:t>Aktiv</w:t>
      </w:r>
      <w:r w:rsidR="001A6B5F">
        <w:t>”</w:t>
      </w:r>
      <w:r>
        <w:t xml:space="preserve"> defineret som et køretøj, en enhed eller en anden mobil genstand. </w:t>
      </w:r>
      <w:r w:rsidR="001A6B5F">
        <w:t>”</w:t>
      </w:r>
      <w:r>
        <w:t>Aktiv</w:t>
      </w:r>
      <w:r w:rsidR="001A6B5F">
        <w:t>”</w:t>
      </w:r>
      <w:r>
        <w:t xml:space="preserve"> er defineret som et hvilket som helst køretøj, enhed eller mobilt objekt. Disse Tillægs-SL'er er til et specificeret antal sporede Aktiver.</w:t>
      </w:r>
    </w:p>
    <w:p w14:paraId="65A09B43" w14:textId="77777777" w:rsidR="00917344" w:rsidRPr="00690C65" w:rsidRDefault="00917344" w:rsidP="00917344">
      <w:pPr>
        <w:pStyle w:val="ProductList-Body"/>
      </w:pPr>
    </w:p>
    <w:p w14:paraId="2CBC064D" w14:textId="77777777" w:rsidR="00917344" w:rsidRPr="00690C65" w:rsidRDefault="00917344" w:rsidP="00917344">
      <w:pPr>
        <w:pStyle w:val="ProductList-Body"/>
      </w:pPr>
      <w:r>
        <w:rPr>
          <w:b/>
          <w:color w:val="00188F"/>
        </w:rPr>
        <w:t>Godkendte brugere</w:t>
      </w:r>
    </w:p>
    <w:p w14:paraId="62E52076" w14:textId="444A9243" w:rsidR="00917344" w:rsidRPr="00690C65" w:rsidRDefault="00917344" w:rsidP="00917344">
      <w:pPr>
        <w:pStyle w:val="ProductList-Body"/>
      </w:pPr>
      <w:r>
        <w:t>Brugere, som er godkendt af Kundens programmer, der har adgang til Bing Maps Enterprise Platform og Bing Maps Mobile Asset Management Platform, skal have en SL.</w:t>
      </w:r>
    </w:p>
    <w:p w14:paraId="42B66073" w14:textId="77777777" w:rsidR="00917344" w:rsidRPr="00690C65" w:rsidRDefault="00917344" w:rsidP="00917344">
      <w:pPr>
        <w:pStyle w:val="ProductList-Body"/>
      </w:pPr>
    </w:p>
    <w:p w14:paraId="2BA7F5AC" w14:textId="77777777" w:rsidR="00917344" w:rsidRPr="00690C65" w:rsidRDefault="00917344" w:rsidP="00917344">
      <w:pPr>
        <w:pStyle w:val="ProductList-Body"/>
      </w:pPr>
      <w:r>
        <w:rPr>
          <w:b/>
          <w:color w:val="00188F"/>
        </w:rPr>
        <w:t>Bing Maps API'er</w:t>
      </w:r>
    </w:p>
    <w:p w14:paraId="0B1B4362" w14:textId="25048EA2" w:rsidR="00917344" w:rsidRPr="00690C65" w:rsidRDefault="00917344" w:rsidP="00917344">
      <w:pPr>
        <w:pStyle w:val="ProductList-Body"/>
      </w:pPr>
      <w:r>
        <w:t xml:space="preserve">Kunden må bruge alle Bing Maps API’er i overensstemmelse med Brugervilkår for Microsoft Bing Maps Platform API’er og Bing Maps Platform SDK’er, herunder alle efterfølgende versioner, som findes på </w:t>
      </w:r>
      <w:hyperlink r:id="rId38" w:history="1">
        <w:r>
          <w:rPr>
            <w:rStyle w:val="Hyperlink"/>
          </w:rPr>
          <w:t>http://go.microsoft.com/fwlink/p/?LinkID=66121</w:t>
        </w:r>
      </w:hyperlink>
      <w:r>
        <w:t xml:space="preserve"> og </w:t>
      </w:r>
      <w:hyperlink r:id="rId39"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Beskyttelse af personoplysninger for Bing Maps</w:t>
      </w:r>
    </w:p>
    <w:p w14:paraId="5963E750" w14:textId="57B16C42" w:rsidR="008E1EAF" w:rsidRPr="00690C65" w:rsidRDefault="00917344" w:rsidP="00917344">
      <w:pPr>
        <w:pStyle w:val="ProductList-Body"/>
      </w:pPr>
      <w:r>
        <w:t xml:space="preserve">Erklæringen om beskyttelse af personoplysninger og vilkårene for beskyttelse af personoplysninger for Bing i Brugervilkår for Microsoft Bing Maps Platform API, som er placeret på: </w:t>
      </w:r>
      <w:hyperlink r:id="rId40" w:history="1">
        <w:r>
          <w:rPr>
            <w:rStyle w:val="Hyperlink"/>
          </w:rPr>
          <w:t>http://go.microsoft.com/fwlink/?LinkID=248686</w:t>
        </w:r>
      </w:hyperlink>
      <w:r>
        <w:t>, gælder for Kundens brug af Bing Maps-tjenester.</w:t>
      </w:r>
    </w:p>
    <w:p w14:paraId="5062E615" w14:textId="2CCCD383" w:rsidR="00917344" w:rsidRPr="00690C65" w:rsidRDefault="004410A2"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7E4BE2FC" w14:textId="6F918930" w:rsidR="008E1EAF" w:rsidRPr="00690C65" w:rsidRDefault="00917344" w:rsidP="00233C87">
      <w:pPr>
        <w:pStyle w:val="ProductList-Offering2Heading"/>
        <w:outlineLvl w:val="2"/>
      </w:pPr>
      <w:r>
        <w:tab/>
      </w:r>
      <w:bookmarkStart w:id="92" w:name="_Toc427577174"/>
      <w:r>
        <w:t>Microsoft Learning E-Reference Library</w:t>
      </w:r>
      <w:bookmarkEnd w:id="92"/>
    </w:p>
    <w:p w14:paraId="52B5E39A" w14:textId="6497DC6A" w:rsidR="008E1EAF" w:rsidRPr="00690C65" w:rsidRDefault="00917344" w:rsidP="00A914BF">
      <w:pPr>
        <w:pStyle w:val="ProductList-Body"/>
      </w:pPr>
      <w:r>
        <w:t>Enhver person, der har gyldig adgang til Kundens computer eller interne netværk, må kopiere og bruge dokumentationen til Kundens interne referenceformål. Dokumentation omfatter ikke elektroniske bøger.</w:t>
      </w:r>
    </w:p>
    <w:p w14:paraId="186404B2" w14:textId="6E277EA4" w:rsidR="00917344" w:rsidRPr="00690C65" w:rsidRDefault="004410A2"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26E95B1F" w14:textId="09CFE6AC" w:rsidR="008E1EAF" w:rsidRPr="00690C65" w:rsidRDefault="00917344" w:rsidP="00E66236">
      <w:pPr>
        <w:pStyle w:val="ProductList-Offering2Heading"/>
        <w:outlineLvl w:val="2"/>
      </w:pPr>
      <w:r>
        <w:tab/>
      </w:r>
      <w:bookmarkStart w:id="93" w:name="_Toc427577175"/>
      <w:r>
        <w:t>Microsoft Learning IT Academy</w:t>
      </w:r>
      <w:bookmarkEnd w:id="93"/>
    </w:p>
    <w:p w14:paraId="246D13D7" w14:textId="77777777" w:rsidR="00917344" w:rsidRPr="00690C65" w:rsidRDefault="00917344" w:rsidP="00E66236">
      <w:pPr>
        <w:pStyle w:val="ProductList-Body"/>
      </w:pPr>
      <w:r>
        <w:rPr>
          <w:b/>
          <w:color w:val="00188F"/>
        </w:rPr>
        <w:t>Service-SL</w:t>
      </w:r>
    </w:p>
    <w:p w14:paraId="2B441D8A" w14:textId="78207564" w:rsidR="00917344" w:rsidRPr="00690C65" w:rsidRDefault="00917344" w:rsidP="00E66236">
      <w:pPr>
        <w:pStyle w:val="ProductList-Body"/>
      </w:pPr>
      <w:r>
        <w:t>En Service-SL er nødvendig for hver Placering, der har adgang til eller bruger en Microsoft Learning IT Academy-tjeneste eller -fordel. Stedet er defineret som et fysisk sted, hvis personer er under samme administrator, som f.eks. en overordnet, i en enkelt bygning eller gruppe af bygninger, placeret i den samme Campus.</w:t>
      </w:r>
    </w:p>
    <w:p w14:paraId="74A23D0C" w14:textId="77777777" w:rsidR="00917344" w:rsidRPr="00690C65" w:rsidRDefault="00917344" w:rsidP="00E66236">
      <w:pPr>
        <w:pStyle w:val="ProductList-Body"/>
      </w:pPr>
    </w:p>
    <w:p w14:paraId="62C90E4F" w14:textId="56FB5A3C" w:rsidR="00917344" w:rsidRPr="00690C65" w:rsidRDefault="00917344" w:rsidP="00E66236">
      <w:pPr>
        <w:pStyle w:val="ProductList-Body"/>
      </w:pPr>
      <w:r>
        <w:rPr>
          <w:b/>
          <w:color w:val="00188F"/>
        </w:rPr>
        <w:t>Retningslinjer for IT Academy-programmet</w:t>
      </w:r>
    </w:p>
    <w:p w14:paraId="6F2DF207" w14:textId="14F06370" w:rsidR="00917344" w:rsidRPr="00690C65" w:rsidRDefault="00917344" w:rsidP="00E66236">
      <w:pPr>
        <w:pStyle w:val="ProductList-Body"/>
      </w:pPr>
      <w:r>
        <w:t xml:space="preserve">Retningslinjerne for IT Academy-programmet, som findes på </w:t>
      </w:r>
      <w:hyperlink r:id="rId41" w:history="1">
        <w:r>
          <w:rPr>
            <w:rStyle w:val="Hyperlink"/>
          </w:rPr>
          <w:t>http://www.microsoft.com/itacademy</w:t>
        </w:r>
      </w:hyperlink>
      <w:r>
        <w:t>, gælder for Kundens brug af Microsoft Learning IT Academy og de tilhørende fordele.</w:t>
      </w:r>
    </w:p>
    <w:p w14:paraId="50360781" w14:textId="77777777" w:rsidR="009A28BF" w:rsidRDefault="009A28BF" w:rsidP="00917344">
      <w:pPr>
        <w:pStyle w:val="ProductList-Body"/>
        <w:rPr>
          <w:b/>
          <w:color w:val="00188F"/>
        </w:rPr>
      </w:pPr>
    </w:p>
    <w:p w14:paraId="25246280" w14:textId="77777777" w:rsidR="00917344" w:rsidRPr="00690C65" w:rsidRDefault="00917344" w:rsidP="00E66236">
      <w:pPr>
        <w:pStyle w:val="ProductList-Body"/>
        <w:keepNext/>
      </w:pPr>
      <w:r>
        <w:rPr>
          <w:b/>
          <w:color w:val="00188F"/>
        </w:rPr>
        <w:lastRenderedPageBreak/>
        <w:t>Programfordele fra tredjemand</w:t>
      </w:r>
    </w:p>
    <w:p w14:paraId="6159755F" w14:textId="7FE39CCA" w:rsidR="008E1EAF" w:rsidRPr="00690C65" w:rsidRDefault="00917344" w:rsidP="00917344">
      <w:pPr>
        <w:pStyle w:val="ProductList-Body"/>
      </w:pPr>
      <w:r>
        <w:t>Programfordele må kun bruges af en licenseret institutions fakultet, personale og studenter, som aktuelt er tilmeldt den licenserede institution.</w:t>
      </w:r>
    </w:p>
    <w:p w14:paraId="7BE13356" w14:textId="2FDC7FBC" w:rsidR="00917344" w:rsidRPr="00690C65" w:rsidRDefault="004410A2"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5EEA3C10" w14:textId="77777777" w:rsidR="00581CDB" w:rsidRPr="00690C65" w:rsidRDefault="00581CDB" w:rsidP="00581CDB">
      <w:pPr>
        <w:pStyle w:val="ProductList-Offering2Heading"/>
        <w:outlineLvl w:val="2"/>
      </w:pPr>
      <w:r>
        <w:tab/>
      </w:r>
      <w:bookmarkStart w:id="94" w:name="_Toc427577176"/>
      <w:r>
        <w:t>Office 365 Developer</w:t>
      </w:r>
      <w:bookmarkEnd w:id="94"/>
    </w:p>
    <w:p w14:paraId="5B0F2979" w14:textId="77777777" w:rsidR="00581CDB" w:rsidRPr="00690C65" w:rsidRDefault="00581CDB" w:rsidP="00581CDB">
      <w:pPr>
        <w:pStyle w:val="ProductList-Body"/>
        <w:tabs>
          <w:tab w:val="clear" w:pos="158"/>
          <w:tab w:val="left" w:pos="180"/>
        </w:tabs>
      </w:pPr>
      <w:r>
        <w:rPr>
          <w:b/>
          <w:color w:val="00188F"/>
        </w:rPr>
        <w:t>Der findes ingen brug af Produktion for Office 365 Developer</w:t>
      </w:r>
    </w:p>
    <w:p w14:paraId="6FB6E3DE" w14:textId="77777777" w:rsidR="00581CDB" w:rsidRPr="00690C65" w:rsidRDefault="00581CDB" w:rsidP="00581CDB">
      <w:pPr>
        <w:pStyle w:val="ProductList-Body"/>
        <w:tabs>
          <w:tab w:val="clear" w:pos="158"/>
          <w:tab w:val="left" w:pos="180"/>
        </w:tabs>
      </w:pPr>
      <w:r>
        <w:t>Hver enkelt bruger, som Kunden overdrager en Bruger-SL til, kan bruge Onlinetjenesten til at designe, udvikle og teste Kundens programmer med henblik på at gøre dem tilgængelige for Kundens Office 365-onlinetjenester, installationer på stedet eller for Microsoft Office Store. Onlinetjenesten er ikke licenseret til produktionsbrug.</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Office 365 Developer-slutbrugere</w:t>
      </w:r>
    </w:p>
    <w:p w14:paraId="43BEB7C5" w14:textId="77777777" w:rsidR="00581CDB" w:rsidRPr="00690C65" w:rsidRDefault="00581CDB" w:rsidP="00581CDB">
      <w:pPr>
        <w:pStyle w:val="ProductList-Body"/>
        <w:tabs>
          <w:tab w:val="clear" w:pos="158"/>
          <w:tab w:val="left" w:pos="180"/>
        </w:tabs>
      </w:pPr>
      <w:r>
        <w:t>Kunders slutbrugere behøver ikke en SL til at få adgang til Office 365 Developer for at udføre accepttest eller give feedback på Kundeprogrammer.</w:t>
      </w:r>
    </w:p>
    <w:p w14:paraId="491AA8F9" w14:textId="77777777" w:rsidR="00581CDB" w:rsidRPr="00690C65" w:rsidRDefault="004410A2"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3FF8B7CC" w14:textId="23972A6B" w:rsidR="008E1EAF" w:rsidRPr="00690C65" w:rsidRDefault="00D67A4B" w:rsidP="007A01A3">
      <w:pPr>
        <w:pStyle w:val="ProductList-Offering2Heading"/>
        <w:outlineLvl w:val="2"/>
      </w:pPr>
      <w:r>
        <w:tab/>
      </w:r>
      <w:bookmarkStart w:id="95" w:name="_Toc427577177"/>
      <w:r>
        <w:t xml:space="preserve">Power </w:t>
      </w:r>
      <w:r w:rsidR="007A01A3">
        <w:t>BI Pro</w:t>
      </w:r>
      <w:bookmarkEnd w:id="95"/>
    </w:p>
    <w:p w14:paraId="6022E90C" w14:textId="77777777" w:rsidR="00D12FE5" w:rsidRPr="00690C65" w:rsidRDefault="00D12FE5" w:rsidP="00D12FE5">
      <w:pPr>
        <w:pStyle w:val="ProductList-Body"/>
        <w:tabs>
          <w:tab w:val="clear" w:pos="158"/>
          <w:tab w:val="left" w:pos="360"/>
        </w:tabs>
      </w:pPr>
      <w:r>
        <w:rPr>
          <w:b/>
          <w:color w:val="00188F"/>
        </w:rPr>
        <w:t>Dataoverførsel</w:t>
      </w:r>
    </w:p>
    <w:p w14:paraId="36534C40" w14:textId="77777777" w:rsidR="00D12FE5" w:rsidRPr="00690C65" w:rsidRDefault="00D12FE5" w:rsidP="00D12FE5">
      <w:pPr>
        <w:pStyle w:val="ProductList-Body"/>
      </w:pPr>
      <w:r>
        <w:t xml:space="preserve">Bing Maps-meddelelserne i </w:t>
      </w:r>
      <w:hyperlink w:anchor="Attachment1" w:history="1">
        <w:r>
          <w:rPr>
            <w:rStyle w:val="Hyperlink"/>
          </w:rPr>
          <w:t>Bilag 1</w:t>
        </w:r>
      </w:hyperlink>
      <w:r>
        <w:t xml:space="preserve"> gælder.</w:t>
      </w:r>
    </w:p>
    <w:p w14:paraId="5A793BD3" w14:textId="2EE83394" w:rsidR="00D67A4B" w:rsidRPr="00690C65" w:rsidRDefault="004410A2"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2D83CBA9" w14:textId="23710CEF" w:rsidR="003D22CB" w:rsidRPr="00690C65" w:rsidRDefault="00D67A4B" w:rsidP="00233C87">
      <w:pPr>
        <w:pStyle w:val="ProductList-Offering2Heading"/>
        <w:outlineLvl w:val="2"/>
      </w:pPr>
      <w:r>
        <w:tab/>
      </w:r>
      <w:bookmarkStart w:id="96" w:name="_Toc427577178"/>
      <w:r>
        <w:t>System Center Endpoint Protection</w:t>
      </w:r>
      <w:bookmarkEnd w:id="96"/>
    </w:p>
    <w:p w14:paraId="208FA420" w14:textId="77777777" w:rsidR="00D67A4B" w:rsidRPr="00690C65" w:rsidRDefault="00D67A4B" w:rsidP="00D67A4B">
      <w:pPr>
        <w:pStyle w:val="ProductList-Body"/>
      </w:pPr>
      <w:r>
        <w:rPr>
          <w:b/>
          <w:color w:val="00188F"/>
        </w:rPr>
        <w:t>Enheds-SLs</w:t>
      </w:r>
    </w:p>
    <w:p w14:paraId="40B41340" w14:textId="4198302C" w:rsidR="00D67A4B" w:rsidRPr="00690C65" w:rsidRDefault="00D67A4B" w:rsidP="00D67A4B">
      <w:pPr>
        <w:pStyle w:val="ProductList-Body"/>
      </w:pPr>
      <w:r>
        <w:t>En SL er nødvendig for hver enhed, der har adgang til System Center Endpoint Protection eller relateret software, med undtagelse af Servere, der kræver Server Mangement-licenser.</w:t>
      </w:r>
    </w:p>
    <w:p w14:paraId="067CEBF1" w14:textId="77777777" w:rsidR="00D67A4B" w:rsidRPr="00690C65" w:rsidRDefault="00D67A4B" w:rsidP="00D67A4B">
      <w:pPr>
        <w:pStyle w:val="ProductList-Body"/>
      </w:pPr>
    </w:p>
    <w:p w14:paraId="7EFED152" w14:textId="77777777" w:rsidR="00FD4EBD" w:rsidRPr="00D67A4B" w:rsidRDefault="00FD4EBD" w:rsidP="00FD4EBD">
      <w:pPr>
        <w:pStyle w:val="ProductList-Body"/>
        <w:rPr>
          <w:b/>
          <w:color w:val="00188F"/>
        </w:rPr>
      </w:pPr>
      <w:r>
        <w:rPr>
          <w:b/>
          <w:color w:val="00188F"/>
        </w:rPr>
        <w:t>Server Management SL'er</w:t>
      </w:r>
    </w:p>
    <w:p w14:paraId="10B129CF" w14:textId="77777777" w:rsidR="00FD4EBD" w:rsidRDefault="00FD4EBD" w:rsidP="00FD4EBD">
      <w:pPr>
        <w:pStyle w:val="ProductList-Body"/>
      </w:pPr>
      <w:r>
        <w:t xml:space="preserve">Ud over krav om Bruger-SL skal der bruges Server Management-licenser til hver Server i det antal, der er angivet i System Center 2012 R2 Datacenter og i Standardlicensvilkårene under Management Servere i Produktvilkårene. Produktvilkårene kan findes på </w:t>
      </w:r>
      <w:hyperlink r:id="rId42" w:history="1">
        <w:r>
          <w:rPr>
            <w:rStyle w:val="Hyperlink"/>
          </w:rPr>
          <w:t>http://go.microsoft.com/?linkid=9839206</w:t>
        </w:r>
      </w:hyperlink>
      <w:r>
        <w:t>. I denne erklæring betragtes OSE’er, som kører serveroperativsystemer, der får adgang til System Center Endpoint Protection eller relateret software, som styrede OSE’er. I dette afsnit er en ”Server” en enhed, hvorpå Kunden kører serveroperativsystemsoftware.</w:t>
      </w:r>
    </w:p>
    <w:p w14:paraId="0C2623FA" w14:textId="77777777" w:rsidR="00D67A4B" w:rsidRPr="00690C65" w:rsidRDefault="00D67A4B" w:rsidP="00D67A4B">
      <w:pPr>
        <w:pStyle w:val="ProductList-Body"/>
      </w:pPr>
    </w:p>
    <w:p w14:paraId="35F9FAD7" w14:textId="77777777" w:rsidR="00D67A4B" w:rsidRPr="00690C65" w:rsidRDefault="00D67A4B" w:rsidP="00D67A4B">
      <w:pPr>
        <w:pStyle w:val="ProductList-Body"/>
      </w:pPr>
      <w:r>
        <w:rPr>
          <w:b/>
          <w:color w:val="00188F"/>
        </w:rPr>
        <w:t>Erstatning af Scan Engines</w:t>
      </w:r>
    </w:p>
    <w:p w14:paraId="30EBF89C" w14:textId="5218EAE9" w:rsidR="00D67A4B" w:rsidRPr="00690C65" w:rsidRDefault="00D67A4B" w:rsidP="00D67A4B">
      <w:pPr>
        <w:pStyle w:val="ProductList-Body"/>
      </w:pPr>
      <w:r>
        <w:t>Microsoft har ret til at erstatte sammenlignelig software og sammenlignelige filer med Onlinetjenestens:</w:t>
      </w:r>
    </w:p>
    <w:p w14:paraId="67AD4818" w14:textId="77777777" w:rsidR="00D67A4B" w:rsidRPr="00690C65" w:rsidRDefault="00D67A4B" w:rsidP="00D67A4B">
      <w:pPr>
        <w:pStyle w:val="ProductList-Body"/>
        <w:numPr>
          <w:ilvl w:val="0"/>
          <w:numId w:val="21"/>
        </w:numPr>
        <w:ind w:left="450" w:hanging="270"/>
      </w:pPr>
      <w:r>
        <w:t>antivirus- og antispam-software og</w:t>
      </w:r>
    </w:p>
    <w:p w14:paraId="3428E125" w14:textId="7DB3AF3C" w:rsidR="003D22CB" w:rsidRPr="00690C65" w:rsidRDefault="00D67A4B" w:rsidP="0088164F">
      <w:pPr>
        <w:pStyle w:val="ProductList-Body"/>
        <w:numPr>
          <w:ilvl w:val="0"/>
          <w:numId w:val="21"/>
        </w:numPr>
        <w:spacing w:before="40"/>
        <w:ind w:left="461" w:hanging="274"/>
      </w:pPr>
      <w:r>
        <w:t>signaturfiler og indsholdsfiltreringsdatafiler.</w:t>
      </w:r>
    </w:p>
    <w:p w14:paraId="2166D208" w14:textId="75E7C41F" w:rsidR="00D67A4B" w:rsidRPr="00690C65" w:rsidRDefault="004410A2"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782386C1" w14:textId="234B4DB7" w:rsidR="00D67A4B" w:rsidRPr="00690C65" w:rsidRDefault="00D67A4B" w:rsidP="00233C87">
      <w:pPr>
        <w:pStyle w:val="ProductList-Offering2Heading"/>
        <w:outlineLvl w:val="2"/>
      </w:pPr>
      <w:r>
        <w:tab/>
      </w:r>
      <w:bookmarkStart w:id="97" w:name="_Toc427577179"/>
      <w:r>
        <w:t>Translator API</w:t>
      </w:r>
      <w:bookmarkEnd w:id="97"/>
    </w:p>
    <w:p w14:paraId="3779266A" w14:textId="3DF23AA1" w:rsidR="00D67A4B" w:rsidRPr="00690C65" w:rsidRDefault="00D67A4B" w:rsidP="00A914BF">
      <w:pPr>
        <w:pStyle w:val="ProductList-Body"/>
      </w:pPr>
      <w:r>
        <w:t xml:space="preserve">Kunden må bruge Translator API i henhold til Brugervilkår for Translator API, herunder efterfølgende vilkår, som findes på </w:t>
      </w:r>
      <w:hyperlink r:id="rId43" w:history="1">
        <w:r>
          <w:rPr>
            <w:rStyle w:val="Hyperlink"/>
          </w:rPr>
          <w:t>http://aka.ms/translatortou</w:t>
        </w:r>
      </w:hyperlink>
      <w:r>
        <w:t xml:space="preserve"> og Erklæringen om beskyttelse af personlige oplysninger for Translator, der findes på </w:t>
      </w:r>
      <w:hyperlink r:id="rId44" w:history="1">
        <w:r>
          <w:rPr>
            <w:rStyle w:val="Hyperlink"/>
          </w:rPr>
          <w:t>http://aka.ms/translatorprivacy</w:t>
        </w:r>
      </w:hyperlink>
      <w:r>
        <w:t>.</w:t>
      </w:r>
    </w:p>
    <w:p w14:paraId="472476E8" w14:textId="75F2672B" w:rsidR="00D67A4B" w:rsidRPr="00690C65" w:rsidRDefault="004410A2"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2A97184F" w14:textId="194DAA50" w:rsidR="000E6ED8" w:rsidRPr="00690C65" w:rsidRDefault="00414009" w:rsidP="00233C87">
      <w:pPr>
        <w:pStyle w:val="ProductList-Offering2Heading"/>
        <w:outlineLvl w:val="2"/>
      </w:pPr>
      <w:r>
        <w:tab/>
      </w:r>
      <w:bookmarkStart w:id="98" w:name="_Toc427577180"/>
      <w:r>
        <w:t>Yammer Enterprise</w:t>
      </w:r>
      <w:bookmarkEnd w:id="98"/>
    </w:p>
    <w:p w14:paraId="669D9CAE" w14:textId="77777777" w:rsidR="00D67A4B" w:rsidRPr="00690C65" w:rsidRDefault="00D67A4B" w:rsidP="00D67A4B">
      <w:pPr>
        <w:pStyle w:val="ProductList-Body"/>
      </w:pPr>
      <w:r>
        <w:rPr>
          <w:b/>
          <w:color w:val="00188F"/>
        </w:rPr>
        <w:t>Eksterne brugere</w:t>
      </w:r>
    </w:p>
    <w:p w14:paraId="7EEBD74F" w14:textId="47909BD2" w:rsidR="00D67A4B" w:rsidRPr="00690C65" w:rsidRDefault="00D67A4B" w:rsidP="00D67A4B">
      <w:pPr>
        <w:pStyle w:val="ProductList-Body"/>
      </w:pPr>
      <w:r>
        <w:t>Eksterne brugere, der inviteres til Yammer via ekstern netværk-funktionalitet, har ikke brug for Bruger-SL’er.</w:t>
      </w:r>
    </w:p>
    <w:p w14:paraId="76302AA6" w14:textId="3EA83917" w:rsidR="00D67A4B" w:rsidRPr="00690C65" w:rsidRDefault="004410A2"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99" w:name="Attachment1"/>
      <w:bookmarkStart w:id="100" w:name="F6"/>
      <w:bookmarkStart w:id="101" w:name="_Toc427577181"/>
      <w:r>
        <w:lastRenderedPageBreak/>
        <w:t>Bilag 1 – Meddelelser</w:t>
      </w:r>
      <w:bookmarkEnd w:id="99"/>
      <w:bookmarkEnd w:id="100"/>
      <w:bookmarkEnd w:id="101"/>
    </w:p>
    <w:p w14:paraId="2F4609B8" w14:textId="0A35F4A9" w:rsidR="004D27A6" w:rsidRPr="00690C65" w:rsidRDefault="00D67A4B" w:rsidP="00233C87">
      <w:pPr>
        <w:pStyle w:val="ProductList-Offering1Heading"/>
        <w:outlineLvl w:val="1"/>
      </w:pPr>
      <w:bookmarkStart w:id="102" w:name="_Toc427577182"/>
      <w:r>
        <w:t>Bing Maps</w:t>
      </w:r>
      <w:bookmarkEnd w:id="102"/>
    </w:p>
    <w:p w14:paraId="3B307CBC" w14:textId="507CA5F4" w:rsidR="00D67A4B" w:rsidRPr="00690C65" w:rsidRDefault="00D67A4B" w:rsidP="00A914BF">
      <w:pPr>
        <w:pStyle w:val="ProductList-Body"/>
      </w:pPr>
      <w:r>
        <w:t xml:space="preserve">Onlinetjenesten eller den inkluderede software omfatter brugen af Bing Maps. Alt indhold, der leveres via Bing Maps, herunder geokoder, må kun bruges i det produkt, som indholdet leveres via. Kundens brug af Bing Maps er underlagt Bing Maps Brugervilkår for slutbrugere, der kan ses på </w:t>
      </w:r>
      <w:hyperlink r:id="rId45" w:history="1">
        <w:r>
          <w:rPr>
            <w:rStyle w:val="Hyperlink"/>
          </w:rPr>
          <w:t>go.microsoft.com/?linkid=9710837</w:t>
        </w:r>
      </w:hyperlink>
      <w:r>
        <w:t xml:space="preserve"> og Bing Maps Erklæring om beskyttelse af personlige oplysninger, der kan ses på </w:t>
      </w:r>
      <w:hyperlink r:id="rId46" w:history="1">
        <w:r>
          <w:rPr>
            <w:rStyle w:val="Hyperlink"/>
          </w:rPr>
          <w:t>go.microsoft.com/fwlink/?LinkID=248686</w:t>
        </w:r>
      </w:hyperlink>
      <w:r>
        <w:t>.</w:t>
      </w:r>
    </w:p>
    <w:p w14:paraId="4A627177" w14:textId="77777777" w:rsidR="00A27D70" w:rsidRPr="00690C65" w:rsidRDefault="00A27D70" w:rsidP="00A914BF">
      <w:pPr>
        <w:pStyle w:val="ProductList-Body"/>
      </w:pPr>
    </w:p>
    <w:p w14:paraId="4E2E1548" w14:textId="3DA7C895" w:rsidR="00D67A4B" w:rsidRPr="00690C65" w:rsidRDefault="00A27D70" w:rsidP="00233C87">
      <w:pPr>
        <w:pStyle w:val="ProductList-Offering1Heading"/>
        <w:outlineLvl w:val="1"/>
      </w:pPr>
      <w:bookmarkStart w:id="103" w:name="_Toc427577183"/>
      <w:r>
        <w:t>Kundesupport</w:t>
      </w:r>
      <w:bookmarkEnd w:id="103"/>
    </w:p>
    <w:p w14:paraId="74BA5B87" w14:textId="77F519AE" w:rsidR="00A27D70" w:rsidRPr="00690C65" w:rsidRDefault="00A27D70" w:rsidP="00A27D70">
      <w:pPr>
        <w:pStyle w:val="ProductList-Body"/>
      </w:pPr>
      <w:r>
        <w:t>Hvis Kundens volumenlicensaftale omfatter en Master Business Aftale, der er dateret før 1. september 2007 (og Kunden ikke har underskrevet andre Microsoft Professional Services-aftaler på masterniveau), eller hvis Kunden licenserer i henhold til Microsoft Aftale om Onlineabonnement eller andre Microsoft-aftaler, der kun dækker Onlinetjenester, tilbydes Kundesupport i henhold til følgende vilkår.</w:t>
      </w:r>
    </w:p>
    <w:p w14:paraId="72A55EF8" w14:textId="77777777" w:rsidR="00A27D70" w:rsidRPr="00690C65" w:rsidRDefault="00A27D70" w:rsidP="00A27D70">
      <w:pPr>
        <w:pStyle w:val="ProductList-Body"/>
      </w:pPr>
    </w:p>
    <w:p w14:paraId="7CCE7CD3" w14:textId="77777777" w:rsidR="00A27D70" w:rsidRPr="00690C65" w:rsidRDefault="00A27D70" w:rsidP="00233C87">
      <w:pPr>
        <w:pStyle w:val="ProductList-Body"/>
        <w:outlineLvl w:val="2"/>
      </w:pPr>
      <w:r>
        <w:rPr>
          <w:b/>
          <w:color w:val="00188F"/>
        </w:rPr>
        <w:t>Definitioner</w:t>
      </w:r>
    </w:p>
    <w:p w14:paraId="2C565124" w14:textId="1897B3EC" w:rsidR="00A27D70" w:rsidRPr="00690C65" w:rsidRDefault="00A27D70" w:rsidP="00BC4E64">
      <w:pPr>
        <w:pStyle w:val="ProductList-Body"/>
        <w:spacing w:after="120"/>
      </w:pPr>
      <w:r>
        <w:t>I forbindelse med termer, der bruges i nærværende Kundesupportmeddelelse, men som ikke er defineret, er defineret i Kundens volumenlicensaftale.</w:t>
      </w:r>
    </w:p>
    <w:p w14:paraId="067398BD" w14:textId="181D7B67" w:rsidR="00A27D70" w:rsidRPr="00690C65" w:rsidRDefault="001A6B5F" w:rsidP="00BC4E64">
      <w:pPr>
        <w:pStyle w:val="ProductList-Body"/>
        <w:spacing w:after="120"/>
      </w:pPr>
      <w:r>
        <w:t>”</w:t>
      </w:r>
      <w:r w:rsidR="00A27D70">
        <w:t>Kundesupport</w:t>
      </w:r>
      <w:r>
        <w:t>”</w:t>
      </w:r>
      <w:r w:rsidR="00A27D70">
        <w:t xml:space="preserve"> betyder al support eller rådgivning givet til Kunden under Kundens volumenlicensaftale. </w:t>
      </w:r>
    </w:p>
    <w:p w14:paraId="1BB74927" w14:textId="1A0348E2" w:rsidR="00A27D70" w:rsidRPr="00690C65" w:rsidRDefault="001A6B5F" w:rsidP="00A27D70">
      <w:pPr>
        <w:pStyle w:val="ProductList-Body"/>
      </w:pPr>
      <w:r>
        <w:t>”</w:t>
      </w:r>
      <w:r w:rsidR="00A27D70">
        <w:t>Programrettelser” betyder programrettelser til Produkter, ændringer eller programopdateringer eller afledninger heraf, som Microsoft enten frigiver generelt (såsom servicepakker), eller som Microsoft stiller til rådighed for Kunden i forbindelse med udførelsen af Kundesupport for at løse et specifikt problem.</w:t>
      </w:r>
    </w:p>
    <w:p w14:paraId="74319269" w14:textId="77777777" w:rsidR="00A27D70" w:rsidRPr="00690C65" w:rsidRDefault="00A27D70" w:rsidP="00A27D70">
      <w:pPr>
        <w:pStyle w:val="ProductList-Body"/>
      </w:pPr>
    </w:p>
    <w:p w14:paraId="496A0298" w14:textId="77777777" w:rsidR="00250038" w:rsidRPr="00975ECC" w:rsidRDefault="00250038" w:rsidP="00250038">
      <w:pPr>
        <w:pStyle w:val="ProductList-Body"/>
        <w:outlineLvl w:val="2"/>
        <w:rPr>
          <w:b/>
          <w:color w:val="00188F"/>
        </w:rPr>
      </w:pPr>
      <w:r w:rsidRPr="00975ECC">
        <w:rPr>
          <w:b/>
          <w:color w:val="00188F"/>
        </w:rPr>
        <w:t>Programrettelser</w:t>
      </w:r>
    </w:p>
    <w:p w14:paraId="02F2700B" w14:textId="77777777" w:rsidR="00250038" w:rsidRPr="00975ECC" w:rsidRDefault="00250038" w:rsidP="00250038">
      <w:pPr>
        <w:pStyle w:val="ProductList-Body"/>
      </w:pPr>
      <w:r w:rsidRPr="00975ECC">
        <w:t>Hvis Microsoft leverer Rettelser til Kunden med henblik på at yde Kundesupport, licenseres disse Rettelser i overensstemmelse med de licensvilkår, der gælder for det Produkt, som disse Rettelser er relateret til, medmindre Rettelserne inkluderer særskilte vilkår, i hvilket tilfælde disse vilkår vil gælde. Hvis Programrettelser leveres til Microsoft Azure Services, Microsoft Intune, Microsoft Dynamics CRM Online, Microsoft Dynamics Marketing, Microsoft Social Engagement eller Office 365, gælder andre brugervilkår, som Microsoft leverer med Programrettelserne, og hvis der ikke leveres nogen brugervilkår, får Kunden en ikke-eksklusiv, tidsbegrænset, fuldt betalt licens til at bruge og reproducere Programrettelserne udelukkende til Kundens interne brug. Kunden må ikke ændre, ændre filnavnet på eller kombinere nogen Programrettelser med nogen computerkode, der ikke er fra Microsoft.</w:t>
      </w:r>
    </w:p>
    <w:p w14:paraId="1207E45D" w14:textId="77777777" w:rsidR="00A27D70" w:rsidRPr="00690C65" w:rsidRDefault="00A27D70" w:rsidP="00A27D70">
      <w:pPr>
        <w:pStyle w:val="ProductList-Body"/>
      </w:pPr>
    </w:p>
    <w:p w14:paraId="27FF6CDA" w14:textId="77777777" w:rsidR="00A27D70" w:rsidRPr="00690C65" w:rsidRDefault="00A27D70" w:rsidP="00233C87">
      <w:pPr>
        <w:pStyle w:val="ProductList-Body"/>
        <w:outlineLvl w:val="2"/>
      </w:pPr>
      <w:r>
        <w:rPr>
          <w:b/>
          <w:color w:val="00188F"/>
        </w:rPr>
        <w:t>Allerede Eksisterende Arbejde</w:t>
      </w:r>
    </w:p>
    <w:p w14:paraId="3F1FFB48" w14:textId="78118F07" w:rsidR="00A27D70" w:rsidRPr="00690C65" w:rsidRDefault="00A27D70" w:rsidP="00A27D70">
      <w:pPr>
        <w:pStyle w:val="ProductList-Body"/>
      </w:pPr>
      <w:r>
        <w:t>Alle rettigheder til computerkode eller til skriftligt materiale, som ikke er baseret på kode, som er udviklet eller på anden vis erhvervet af eller til parterne eller parternes associerede virksomheder uafhængigt af Kundens volumenlicensaftale (</w:t>
      </w:r>
      <w:r w:rsidR="001A6B5F">
        <w:t>”</w:t>
      </w:r>
      <w:r>
        <w:t>Allerede Eksisterende Arbejde</w:t>
      </w:r>
      <w:r w:rsidR="001A6B5F">
        <w:t>”</w:t>
      </w:r>
      <w:r>
        <w:t>), skal fortsat alene tilhøre den part, der har stillet det Allerede Eksisterende Arbejde til rådighed. Under udførelsen af Kundesupport overdrager hver af parterne den anden part (og Microsofts underleverandører efter behov) en midlertidig, ikke-eksklusiv licens til at bruge, reproducere og ændre noget af Eksisterende arbejde, der er leveret til den anden part, men udelukkende med henblik på at opfylde sine forpligtelser i forbindelse med Kundesupporten. Medmindre andet udtrykkeligt er aftalt skriftligt mellem parterne, giver Microsoft Kunden, når der er sket fuld betaling, en ikke-eksklusiv, tidsubegrænset og fuldt betalt licens til i Kundens interne forretningsmæssige brug at bruge, reproducere og ændre (hvis relevant) Microsofts Allerede Eksisterende Arbejde i den form, som det er leveret til Kunden som led i Kundesupportleverancerne. Licensen til Microsofts Allerede Eksisterende Arbejde er betinget af, at Kunden overholder vilkårene i Kundens volumenlicensaftale. Hvis Kunden befinder sig i Tjekkiet, indestår Kunden hermed for, at ophavsmanden har givet alle relevante tilladelser til at ændre Kundens Allerede Eksisterende Arbejde. Enhver overtrædelse af betingelserne i Kundens volumenlicensaftale, eller andre bekræftelser vedrørende Kundesupport i henhold til den Aftale, af Kunden, vil være en resolutiv betingelse for opnåelse af den tidsubegrænsede licens til Microsofts Allerede Eksisterende Arbejde, som Microsoft giver Kunden efter udførelsen af Kundesupport.</w:t>
      </w:r>
    </w:p>
    <w:p w14:paraId="4ABCE685" w14:textId="77777777" w:rsidR="00A27D70" w:rsidRPr="00690C65" w:rsidRDefault="00A27D70" w:rsidP="00A27D70">
      <w:pPr>
        <w:pStyle w:val="ProductList-Body"/>
      </w:pPr>
    </w:p>
    <w:p w14:paraId="5167264F" w14:textId="77777777" w:rsidR="00A27D70" w:rsidRPr="00690C65" w:rsidRDefault="00A27D70" w:rsidP="00233C87">
      <w:pPr>
        <w:pStyle w:val="ProductList-Body"/>
        <w:outlineLvl w:val="2"/>
      </w:pPr>
      <w:r>
        <w:rPr>
          <w:b/>
          <w:color w:val="00188F"/>
        </w:rPr>
        <w:t>Materialer</w:t>
      </w:r>
    </w:p>
    <w:p w14:paraId="48F7D817" w14:textId="726AF3ED" w:rsidR="00A27D70" w:rsidRPr="00690C65" w:rsidRDefault="00A27D70" w:rsidP="00A27D70">
      <w:pPr>
        <w:pStyle w:val="ProductList-Body"/>
      </w:pPr>
      <w:r>
        <w:t>Microsoft ejer alle rettigheder til materiale, der er udviklet af Microsoft (ud over softwarekode) og leveret til Kunden i forbindelse med Kundesupport (</w:t>
      </w:r>
      <w:r w:rsidR="001A6B5F">
        <w:t>”</w:t>
      </w:r>
      <w:r>
        <w:t>Materialer”), ejes af os, undtagen i det omfang, at sådanne Materialer udgør Kundens Allerede Eksisterende Arbejde. Microsoft tildeler Kunden en ikke-eksklusiv, tidsubegrænset og fuldt betalt licens til at bruge, reproducere og ændre Materialerne udelukkende til Kundens interne forretningsaktiviteter og uden forpligtelse til at aflægge regnskab eller betale royalties.</w:t>
      </w:r>
    </w:p>
    <w:p w14:paraId="06A9384D" w14:textId="77777777" w:rsidR="00A27D70" w:rsidRPr="00690C65" w:rsidRDefault="00A27D70" w:rsidP="00A27D70">
      <w:pPr>
        <w:pStyle w:val="ProductList-Body"/>
      </w:pPr>
    </w:p>
    <w:p w14:paraId="2EC8636C" w14:textId="77777777" w:rsidR="00A27D70" w:rsidRPr="00690C65" w:rsidRDefault="00A27D70" w:rsidP="00233C87">
      <w:pPr>
        <w:pStyle w:val="ProductList-Body"/>
        <w:outlineLvl w:val="2"/>
      </w:pPr>
      <w:r>
        <w:rPr>
          <w:b/>
          <w:color w:val="00188F"/>
        </w:rPr>
        <w:t>Eksempelkode</w:t>
      </w:r>
    </w:p>
    <w:p w14:paraId="6FB65A5D" w14:textId="4700C289" w:rsidR="00A27D70" w:rsidRPr="00690C65" w:rsidRDefault="00A27D70" w:rsidP="00A27D70">
      <w:pPr>
        <w:pStyle w:val="ProductList-Body"/>
      </w:pPr>
      <w:r>
        <w:t>Microsoft tildeler Kunden en ikke-eksklusiv, tidsubegrænset, vederlagsfri ret til at bruge og ændre softwarekode, som er leveret af Microsoft til illustrationsformål (</w:t>
      </w:r>
      <w:r w:rsidR="001A6B5F">
        <w:t>”</w:t>
      </w:r>
      <w:r>
        <w:t xml:space="preserve">Eksempelkode”), forudsat at Kunden accepterer: (i) ikke at bruge Microsofts navn, logo eller varemærker til at markedsføre </w:t>
      </w:r>
      <w:r>
        <w:lastRenderedPageBreak/>
        <w:t>Kundens softwareprodukt, hvori Eksempelkoden er integreret i; (ii) at inkludere en gyldig meddelelse om ophavsret i/på Kundens softwareprodukt, hvori Eksempelkoden er integreret i; og (iii) at skadesløsholde Microsoft for og forsvare Microsoft samt Microsofts leverandører mod eventuelle krav eller søgsmål, herunder advokatsalærer, der måtte opstå som følge af brug eller distribution af Eksempelkoden.</w:t>
      </w:r>
    </w:p>
    <w:p w14:paraId="6FD21B8E" w14:textId="77777777" w:rsidR="00A27D70" w:rsidRPr="00690C65" w:rsidRDefault="00A27D70" w:rsidP="00A27D70">
      <w:pPr>
        <w:pStyle w:val="ProductList-Body"/>
      </w:pPr>
    </w:p>
    <w:p w14:paraId="6659C6CE" w14:textId="77777777" w:rsidR="00A27D70" w:rsidRPr="00690C65" w:rsidRDefault="00A27D70" w:rsidP="00233C87">
      <w:pPr>
        <w:pStyle w:val="ProductList-Body"/>
        <w:outlineLvl w:val="2"/>
      </w:pPr>
      <w:r>
        <w:rPr>
          <w:b/>
          <w:color w:val="00188F"/>
        </w:rPr>
        <w:t>Associerede Virksomheders rettigheder</w:t>
      </w:r>
    </w:p>
    <w:p w14:paraId="49249AA7" w14:textId="1D2CAFAB" w:rsidR="00A27D70" w:rsidRPr="00690C65" w:rsidRDefault="00A27D70" w:rsidP="00A27D70">
      <w:pPr>
        <w:pStyle w:val="ProductList-Body"/>
      </w:pPr>
      <w:r>
        <w:t>Kunden kan viderelicensere rettighederne i dette afsnit til Associerede Virksomheder, men Kundens Associerede Virksomheder må ikke underlicensere rettighederne, og brugen deraf skal være i overensstemmelse med licensvilkårene i Kundens volumenlicensaftale.</w:t>
      </w:r>
    </w:p>
    <w:p w14:paraId="565BFD00" w14:textId="77777777" w:rsidR="00A27D70" w:rsidRPr="00690C65" w:rsidRDefault="00A27D70" w:rsidP="00A27D70">
      <w:pPr>
        <w:pStyle w:val="ProductList-Body"/>
      </w:pPr>
    </w:p>
    <w:p w14:paraId="509EABF0" w14:textId="77777777" w:rsidR="00A27D70" w:rsidRPr="00690C65" w:rsidRDefault="00A27D70" w:rsidP="00233C87">
      <w:pPr>
        <w:pStyle w:val="ProductList-Body"/>
        <w:outlineLvl w:val="2"/>
      </w:pPr>
      <w:r>
        <w:rPr>
          <w:b/>
          <w:color w:val="00188F"/>
        </w:rPr>
        <w:t>Indeståelse for Kundesupport</w:t>
      </w:r>
    </w:p>
    <w:p w14:paraId="58F354F4" w14:textId="7236F1AC" w:rsidR="00D67A4B" w:rsidRPr="00690C65" w:rsidRDefault="00A27D70" w:rsidP="00A27D70">
      <w:pPr>
        <w:pStyle w:val="ProductList-Body"/>
      </w:pPr>
      <w:r>
        <w:t>Microsoft indestår for, at al Kundesupport vil blive udført med professionel omhu og dygtighed.</w:t>
      </w:r>
    </w:p>
    <w:p w14:paraId="0A0F00C4" w14:textId="77777777" w:rsidR="00D67A4B" w:rsidRPr="00690C65" w:rsidRDefault="00D67A4B" w:rsidP="00A914BF">
      <w:pPr>
        <w:pStyle w:val="ProductList-Body"/>
      </w:pPr>
    </w:p>
    <w:p w14:paraId="7C9D16CC" w14:textId="40E24B5F" w:rsidR="00D67A4B" w:rsidRPr="00690C65" w:rsidRDefault="00A27D70" w:rsidP="00233C87">
      <w:pPr>
        <w:pStyle w:val="ProductList-Offering1Heading"/>
        <w:outlineLvl w:val="1"/>
      </w:pPr>
      <w:bookmarkStart w:id="104" w:name="_Toc427577184"/>
      <w:r>
        <w:t>Meddelelse om H.264/AVC Visual Standard, VC-1 Video Standard, MPEG-4 Part Visual Standard og MPEG-2 Video Standard</w:t>
      </w:r>
      <w:bookmarkEnd w:id="104"/>
    </w:p>
    <w:p w14:paraId="61C5203D" w14:textId="77777777" w:rsidR="00A27D70" w:rsidRPr="00690C65" w:rsidRDefault="00A27D70" w:rsidP="00A27D70">
      <w:pPr>
        <w:pStyle w:val="ProductList-Body"/>
      </w:pPr>
      <w:r>
        <w:t>Softwaren kan indeholde H.264/AVC, VC-1, MPEG-4 Part 2 og MPEG-2 visuel komprimeringsteknologi. MPEG LA, L.L.C. kræver følgende meddelelse:</w:t>
      </w:r>
    </w:p>
    <w:p w14:paraId="6272B6A6" w14:textId="37F6D08B" w:rsidR="00A27D70" w:rsidRPr="00690C65" w:rsidRDefault="00A27D70" w:rsidP="00F824AC">
      <w:pPr>
        <w:pStyle w:val="ProductList-Body"/>
        <w:spacing w:after="120"/>
      </w:pPr>
      <w:r>
        <w:t xml:space="preserve">DETTE PRODUKT ER GIVET I LICENS UNDER AVC, VC-1, MPEG-4 PART 2 VISUAL OG MPEG-2 VISUAL-PATENTPORTEFØLJELICENSER TIL PERSONLIG OG IKKE-KOMMERCIEL BRUG AF EN BRUGER TIL AT (i) KODE VIDEO I OVERENSSTEMMELSE MED OVENSTÅENDE (VIDEOSTANDARDER) OG/ELLER (ii) AFKODE AVC, VC-1, MPEG-4 PART 2 OG MPEG 2-VIDEO, DER ER BLEVET KODET AF EN BRUGER I FORBINDELSE MED EN PERSONLIG OG IKKE-KOMMERCIEL AKTIVITET, OG/ELLER SOM ER MODTAGET FRA EN VIDEOLEVERANDØR MED LICENS TIL AT LEVERE SÅDAN VIDEO. DER GIVES IKKE LICENS, HVERKEN UDTRYKKELIGT ELLER STILTIENDE, TIL NOGEN ANDEN FORM FOR BRUG. YDERLIGERE OPLYSNINGER FÅS FRA MPEG LA, L.L.C. SE </w:t>
      </w:r>
      <w:hyperlink r:id="rId47" w:history="1">
        <w:r>
          <w:rPr>
            <w:rStyle w:val="Hyperlink"/>
          </w:rPr>
          <w:t>www.mpegla.com</w:t>
        </w:r>
      </w:hyperlink>
      <w:r>
        <w:t xml:space="preserve">. </w:t>
      </w:r>
    </w:p>
    <w:p w14:paraId="318087C5" w14:textId="65D5ED1F" w:rsidR="00D67A4B" w:rsidRPr="00690C65" w:rsidRDefault="00A27D70" w:rsidP="000F30AA">
      <w:pPr>
        <w:pStyle w:val="ProductList-Body"/>
      </w:pPr>
      <w:r>
        <w:t>Det præciseres, at denne meddelelse ikke begrænser eller forhindrer brugen af softwaren til normal virksomhedsbrug, der er personlig for denne virksomhed, som ikke inkluderer (i) videredistribution af softwaren til tredjemand, eller (ii) oprettelse af indhold med VIDEO STANDARDS-kompatible teknologier til distribution til tredjemand.</w:t>
      </w:r>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48"/>
          <w:footerReference w:type="first" r:id="rId49"/>
          <w:pgSz w:w="12240" w:h="15840"/>
          <w:pgMar w:top="1440" w:right="720" w:bottom="1440" w:left="720" w:header="720" w:footer="720" w:gutter="0"/>
          <w:cols w:space="720"/>
          <w:titlePg/>
          <w:docGrid w:linePitch="360"/>
        </w:sectPr>
      </w:pPr>
    </w:p>
    <w:p w14:paraId="1F0E523E" w14:textId="778A9A8F" w:rsidR="00D67A4B" w:rsidRPr="00690C65" w:rsidRDefault="000F30F7" w:rsidP="00233C87">
      <w:pPr>
        <w:pStyle w:val="ProductList-SectionHeading"/>
        <w:outlineLvl w:val="0"/>
      </w:pPr>
      <w:bookmarkStart w:id="105" w:name="Attachment2"/>
      <w:bookmarkStart w:id="106" w:name="_Toc427577185"/>
      <w:r>
        <w:lastRenderedPageBreak/>
        <w:t>Bilag 2 – Subscription License-pakker</w:t>
      </w:r>
      <w:bookmarkEnd w:id="105"/>
      <w:bookmarkEnd w:id="106"/>
    </w:p>
    <w:p w14:paraId="15149E3E" w14:textId="461CC80C" w:rsidR="007D0838" w:rsidRPr="00690C65" w:rsidRDefault="000F30F7" w:rsidP="00207B92">
      <w:pPr>
        <w:pStyle w:val="ProductList-Body"/>
        <w:jc w:val="both"/>
      </w:pPr>
      <w:r>
        <w:t xml:space="preserve">Onlinetjenester kan muligvis købes som pakker med Onlinetjenester. Hvis en celle er skraveret </w:t>
      </w:r>
      <w:r>
        <w:rPr>
          <w:color w:val="000000" w:themeColor="text1"/>
          <w:shd w:val="clear" w:color="auto" w:fill="4668C5"/>
        </w:rPr>
        <w:t>blå</w:t>
      </w:r>
      <w:r>
        <w:rPr>
          <w:color w:val="000000" w:themeColor="text1"/>
        </w:rPr>
        <w:t xml:space="preserve"> i rækken for en Onlinetjeneste i nedenstående tabel, opfylder</w:t>
      </w:r>
      <w:r w:rsidR="001A6B5F">
        <w:rPr>
          <w:color w:val="000000" w:themeColor="text1"/>
        </w:rPr>
        <w:t xml:space="preserve"> </w:t>
      </w:r>
      <w:r>
        <w:t xml:space="preserve">Suite-SL for den kolonne, som cellen er placeret i, SL-kravene for cellens Onlinetjenester. </w:t>
      </w:r>
    </w:p>
    <w:p w14:paraId="7691D15D" w14:textId="77777777" w:rsidR="009A6ABA" w:rsidRPr="00690C65" w:rsidRDefault="009A6ABA" w:rsidP="00207B92">
      <w:pPr>
        <w:pStyle w:val="ProductList-Body"/>
        <w:jc w:val="both"/>
      </w:pPr>
    </w:p>
    <w:tbl>
      <w:tblPr>
        <w:tblW w:w="10802" w:type="dxa"/>
        <w:tblInd w:w="108" w:type="dxa"/>
        <w:tblLayout w:type="fixed"/>
        <w:tblLook w:val="04A0" w:firstRow="1" w:lastRow="0" w:firstColumn="1" w:lastColumn="0" w:noHBand="0" w:noVBand="1"/>
      </w:tblPr>
      <w:tblGrid>
        <w:gridCol w:w="2249"/>
        <w:gridCol w:w="274"/>
        <w:gridCol w:w="270"/>
        <w:gridCol w:w="270"/>
        <w:gridCol w:w="270"/>
        <w:gridCol w:w="270"/>
        <w:gridCol w:w="270"/>
        <w:gridCol w:w="270"/>
        <w:gridCol w:w="270"/>
        <w:gridCol w:w="810"/>
        <w:gridCol w:w="969"/>
        <w:gridCol w:w="972"/>
        <w:gridCol w:w="900"/>
        <w:gridCol w:w="986"/>
        <w:gridCol w:w="807"/>
        <w:gridCol w:w="472"/>
        <w:gridCol w:w="473"/>
      </w:tblGrid>
      <w:tr w:rsidR="0001532F" w14:paraId="405973D6" w14:textId="77777777" w:rsidTr="0001532F">
        <w:trPr>
          <w:cantSplit/>
          <w:trHeight w:val="501"/>
        </w:trPr>
        <w:tc>
          <w:tcPr>
            <w:tcW w:w="2249" w:type="dxa"/>
            <w:vMerge w:val="restart"/>
            <w:tcBorders>
              <w:top w:val="nil"/>
              <w:left w:val="nil"/>
              <w:bottom w:val="dashSmallGap" w:sz="4" w:space="0" w:color="808080" w:themeColor="background1" w:themeShade="80"/>
              <w:right w:val="nil"/>
            </w:tcBorders>
            <w:vAlign w:val="bottom"/>
            <w:hideMark/>
          </w:tcPr>
          <w:p w14:paraId="22160E81" w14:textId="77777777" w:rsidR="009A6ABA" w:rsidRDefault="009A6ABA">
            <w:pPr>
              <w:pStyle w:val="ProductList-Body"/>
              <w:tabs>
                <w:tab w:val="clear" w:pos="158"/>
                <w:tab w:val="left" w:pos="720"/>
              </w:tabs>
              <w:spacing w:line="256" w:lineRule="auto"/>
              <w:ind w:left="-108"/>
              <w:rPr>
                <w:sz w:val="22"/>
              </w:rPr>
            </w:pPr>
            <w:r>
              <w:rPr>
                <w:sz w:val="22"/>
              </w:rPr>
              <w:t>Online-tjeneste</w:t>
            </w:r>
          </w:p>
        </w:tc>
        <w:tc>
          <w:tcPr>
            <w:tcW w:w="1084" w:type="dxa"/>
            <w:gridSpan w:val="4"/>
            <w:tcBorders>
              <w:top w:val="single" w:sz="12" w:space="0" w:color="FFFFFF" w:themeColor="background1"/>
              <w:left w:val="nil"/>
              <w:bottom w:val="nil"/>
              <w:right w:val="single" w:sz="12" w:space="0" w:color="FFFFFF" w:themeColor="background1"/>
            </w:tcBorders>
            <w:shd w:val="clear" w:color="auto" w:fill="0072C6"/>
            <w:hideMark/>
          </w:tcPr>
          <w:p w14:paraId="4337341B"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7D6CBB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4651C37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49C43E2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Offentlig</w:t>
            </w:r>
          </w:p>
        </w:tc>
        <w:tc>
          <w:tcPr>
            <w:tcW w:w="810" w:type="dxa"/>
            <w:tcBorders>
              <w:top w:val="single" w:sz="12" w:space="0" w:color="FFFFFF" w:themeColor="background1"/>
              <w:left w:val="nil"/>
              <w:bottom w:val="nil"/>
              <w:right w:val="single" w:sz="12" w:space="0" w:color="FFFFFF" w:themeColor="background1"/>
            </w:tcBorders>
            <w:shd w:val="clear" w:color="auto" w:fill="0072C6"/>
            <w:hideMark/>
          </w:tcPr>
          <w:p w14:paraId="0890AE5E"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17E03F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96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A6B274C"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0BCF5F2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 Essentials</w:t>
            </w:r>
          </w:p>
        </w:tc>
        <w:tc>
          <w:tcPr>
            <w:tcW w:w="97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2D82657D"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7E7C2BB9"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Virksomhed</w:t>
            </w:r>
          </w:p>
          <w:p w14:paraId="7CA644B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90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11A687D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CB5B32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 Business</w:t>
            </w:r>
          </w:p>
        </w:tc>
        <w:tc>
          <w:tcPr>
            <w:tcW w:w="986" w:type="dxa"/>
            <w:tcBorders>
              <w:top w:val="single" w:sz="12" w:space="0" w:color="FFFFFF" w:themeColor="background1"/>
              <w:left w:val="single" w:sz="12" w:space="0" w:color="FFFFFF" w:themeColor="background1"/>
              <w:bottom w:val="nil"/>
              <w:right w:val="nil"/>
            </w:tcBorders>
            <w:shd w:val="clear" w:color="auto" w:fill="0072C6"/>
            <w:hideMark/>
          </w:tcPr>
          <w:p w14:paraId="21A67832"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0A5DE34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Suite</w:t>
            </w:r>
          </w:p>
        </w:tc>
        <w:tc>
          <w:tcPr>
            <w:tcW w:w="80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EE47E0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 Cloud</w:t>
            </w:r>
          </w:p>
          <w:p w14:paraId="2EC3693F"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945" w:type="dxa"/>
            <w:gridSpan w:val="2"/>
            <w:tcBorders>
              <w:top w:val="single" w:sz="12" w:space="0" w:color="FFFFFF" w:themeColor="background1"/>
              <w:left w:val="single" w:sz="12" w:space="0" w:color="FFFFFF" w:themeColor="background1"/>
              <w:bottom w:val="nil"/>
              <w:right w:val="nil"/>
            </w:tcBorders>
            <w:shd w:val="clear" w:color="auto" w:fill="0072C6"/>
            <w:hideMark/>
          </w:tcPr>
          <w:p w14:paraId="19A97127"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14:paraId="1466A1CA"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FD4EBD" w14:paraId="3E2839AF" w14:textId="77777777" w:rsidTr="00FD4EBD">
        <w:trPr>
          <w:cantSplit/>
          <w:trHeight w:val="288"/>
        </w:trPr>
        <w:tc>
          <w:tcPr>
            <w:tcW w:w="2249" w:type="dxa"/>
            <w:vMerge/>
            <w:tcBorders>
              <w:top w:val="nil"/>
              <w:left w:val="nil"/>
              <w:bottom w:val="dashSmallGap" w:sz="4" w:space="0" w:color="808080" w:themeColor="background1" w:themeShade="80"/>
              <w:right w:val="nil"/>
            </w:tcBorders>
            <w:vAlign w:val="center"/>
            <w:hideMark/>
          </w:tcPr>
          <w:p w14:paraId="42BDAE16" w14:textId="77777777" w:rsidR="00FD4EBD" w:rsidRDefault="00FD4EBD">
            <w:pPr>
              <w:spacing w:after="0"/>
            </w:pPr>
          </w:p>
        </w:tc>
        <w:tc>
          <w:tcPr>
            <w:tcW w:w="274"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1CC5790" w14:textId="77777777" w:rsidR="00FD4EBD" w:rsidRDefault="00FD4EB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747F36D" w14:textId="77777777" w:rsidR="00FD4EBD" w:rsidRDefault="00FD4EB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E525459" w14:textId="77777777" w:rsidR="00FD4EBD" w:rsidRDefault="00FD4EB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77AAA34" w14:textId="77777777" w:rsidR="00FD4EBD" w:rsidRDefault="00FD4EB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7E07EDB" w14:textId="77777777" w:rsidR="00FD4EBD" w:rsidRDefault="00FD4EB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A6F7C0A" w14:textId="77777777" w:rsidR="00FD4EBD" w:rsidRDefault="00FD4EB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1F6555C" w14:textId="77777777" w:rsidR="00FD4EBD" w:rsidRDefault="00FD4EB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235A06F" w14:textId="77777777" w:rsidR="00FD4EBD" w:rsidRDefault="00FD4EB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81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FDBF525" w14:textId="0290A218" w:rsidR="00FD4EBD" w:rsidRDefault="00FD4EB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6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4589123" w14:textId="77777777" w:rsidR="00FD4EBD" w:rsidRDefault="00FD4EB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7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C4DFEE" w14:textId="77777777" w:rsidR="00FD4EBD" w:rsidRDefault="00FD4EB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0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FCF7CBB" w14:textId="77777777" w:rsidR="00FD4EBD" w:rsidRDefault="00FD4EB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86" w:type="dxa"/>
            <w:tcBorders>
              <w:top w:val="nil"/>
              <w:left w:val="single" w:sz="12" w:space="0" w:color="FFFFFF" w:themeColor="background1"/>
              <w:bottom w:val="single" w:sz="12" w:space="0" w:color="FFFFFF" w:themeColor="background1"/>
              <w:right w:val="nil"/>
            </w:tcBorders>
            <w:shd w:val="clear" w:color="auto" w:fill="0072C6"/>
            <w:vAlign w:val="center"/>
          </w:tcPr>
          <w:p w14:paraId="55F118E1" w14:textId="77777777" w:rsidR="00FD4EBD" w:rsidRDefault="00FD4EB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0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14:paraId="1D544ED3" w14:textId="77777777" w:rsidR="00FD4EBD" w:rsidRDefault="00FD4EB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72" w:type="dxa"/>
            <w:tcBorders>
              <w:top w:val="nil"/>
              <w:left w:val="single" w:sz="12" w:space="0" w:color="FFFFFF" w:themeColor="background1"/>
              <w:bottom w:val="single" w:sz="12" w:space="0" w:color="FFFFFF" w:themeColor="background1"/>
              <w:right w:val="nil"/>
            </w:tcBorders>
            <w:shd w:val="clear" w:color="auto" w:fill="0072C6"/>
            <w:hideMark/>
          </w:tcPr>
          <w:p w14:paraId="4660BB62" w14:textId="77777777" w:rsidR="00FD4EBD" w:rsidRDefault="00FD4EB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473" w:type="dxa"/>
            <w:tcBorders>
              <w:top w:val="nil"/>
              <w:left w:val="single" w:sz="12" w:space="0" w:color="FFFFFF" w:themeColor="background1"/>
              <w:bottom w:val="single" w:sz="12" w:space="0" w:color="FFFFFF" w:themeColor="background1"/>
              <w:right w:val="nil"/>
            </w:tcBorders>
            <w:shd w:val="clear" w:color="auto" w:fill="0072C6"/>
            <w:hideMark/>
          </w:tcPr>
          <w:p w14:paraId="08018A6D" w14:textId="77777777" w:rsidR="00FD4EBD" w:rsidRDefault="00FD4EB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FD4EBD" w14:paraId="3F640A2B" w14:textId="77777777" w:rsidTr="00FD4EBD">
        <w:trPr>
          <w:trHeight w:val="288"/>
        </w:trPr>
        <w:tc>
          <w:tcPr>
            <w:tcW w:w="224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2839D05B" w14:textId="77777777" w:rsidR="00FD4EBD" w:rsidRDefault="00FD4EB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B0E78"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670282"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82B2A"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CC05A"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C0B39"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74AF9"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3EDF3"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C65A9"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A0344F"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035CA4"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05E448"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37CCB"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A73B08"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908017"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4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8ED88E"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16B67F"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r>
      <w:tr w:rsidR="00FD4EBD" w14:paraId="4F18E9EA" w14:textId="77777777" w:rsidTr="00FD4EBD">
        <w:trPr>
          <w:trHeight w:val="288"/>
        </w:trPr>
        <w:tc>
          <w:tcPr>
            <w:tcW w:w="2249" w:type="dxa"/>
            <w:tcBorders>
              <w:top w:val="nil"/>
              <w:left w:val="nil"/>
              <w:bottom w:val="dashSmallGap" w:sz="4" w:space="0" w:color="BFBFBF" w:themeColor="background1" w:themeShade="BF"/>
              <w:right w:val="nil"/>
            </w:tcBorders>
            <w:noWrap/>
            <w:vAlign w:val="center"/>
            <w:hideMark/>
          </w:tcPr>
          <w:p w14:paraId="7BE6D9E7" w14:textId="77777777" w:rsidR="00FD4EBD" w:rsidRDefault="00FD4EB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2425B4B"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B52723"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B29DB"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17C9E"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C68CDF"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707D3"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940810"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06228F"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A62C13"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5A9F3"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8588FA"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48D0D"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040856"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C09233"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4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588E4"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516EEB"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r>
      <w:tr w:rsidR="00FD4EBD" w14:paraId="3E8388D6" w14:textId="77777777" w:rsidTr="00FD4EBD">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D286DC" w14:textId="77777777" w:rsidR="00FD4EBD" w:rsidRDefault="00FD4EB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8C6768"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67F78A"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906596"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62061"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510DD"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44D037"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F4B767"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2CDA23"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1885FE"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90E87"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F4627"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0342B2"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2A286"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C1ABD2"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4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97986"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E7D92E"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r>
      <w:tr w:rsidR="00FD4EBD" w14:paraId="12764D52" w14:textId="77777777" w:rsidTr="00FD4EBD">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254C63" w14:textId="77777777" w:rsidR="00FD4EBD" w:rsidRDefault="00FD4EB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05937"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B785C"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65320B"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DBAEC"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8AAED"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232FA"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6A4204"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7358D7"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E789F4"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446DB"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F2B01"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1B17C"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E2C002"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ECDE07"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4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0E6918"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E27A30"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r>
      <w:tr w:rsidR="00FD4EBD" w14:paraId="0ABC6094" w14:textId="77777777" w:rsidTr="00FD4EBD">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80FA02" w14:textId="77777777" w:rsidR="00FD4EBD" w:rsidRDefault="00FD4EB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0419E8"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62CACD"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AD524"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FA889"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15D2C"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02CCF"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3FA82"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1E2A10"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38CF0B"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6BB156"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7F1001"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5AF16"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6AA5BA"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649607"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4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DC72FE"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45C0F"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r>
      <w:tr w:rsidR="00FD4EBD" w14:paraId="44937399" w14:textId="77777777" w:rsidTr="00FD4EBD">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D1B8EC" w14:textId="77777777" w:rsidR="00FD4EBD" w:rsidRDefault="00FD4EB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Online-kiosk</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3B03E8B"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C3F20"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EE864A"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2B2A7"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AC8E8E"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5A7EA"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79D0A"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06B16"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23973A"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D6BAE"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C8C35C"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B6F65"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D60C4"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A60856"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4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9A8981"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A17E5"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r>
      <w:tr w:rsidR="00FD4EBD" w14:paraId="4C3BCF36" w14:textId="77777777" w:rsidTr="00FD4EBD">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C69264" w14:textId="77777777" w:rsidR="00FD4EBD" w:rsidRDefault="00FD4EB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EAF00D"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0807E1"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2FE75"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89F6D"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8F907"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5678FB"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6BFD57"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2C95F"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117184"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CAEA5"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04B3AD"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6DD57B"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A39D28"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D100B1"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4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145520"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1289C2"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r>
      <w:tr w:rsidR="00FD4EBD" w14:paraId="44888BDF" w14:textId="77777777" w:rsidTr="00FD4EBD">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892EA6" w14:textId="77777777" w:rsidR="00FD4EBD" w:rsidRDefault="00FD4EB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CF5C97"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FCEDD"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4FF577"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88A667"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4A4E5"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6B91C"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C851CC"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F6C4CC"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9609CE"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2E3E7"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EDD402"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B33D3"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2FCE69"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0E8B28"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4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FD3E6B"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50743F"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r>
      <w:tr w:rsidR="00FD4EBD" w14:paraId="65C25224" w14:textId="77777777" w:rsidTr="00FD4EBD">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6AD4EF" w14:textId="78867009" w:rsidR="00FD4EBD" w:rsidRDefault="00FD4EBD"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77B662"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C941C"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EACD17"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AB9CF"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6F47D"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E6BC0"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8925F"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B41662"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808265"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170A18"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EB3DC5"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D7C92"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90A3E4"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EC13CF"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4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C0A597"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9D974E"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r>
      <w:tr w:rsidR="00FD4EBD" w14:paraId="7CF572AC" w14:textId="77777777" w:rsidTr="00FD4EBD">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D621DE" w14:textId="15D969F1" w:rsidR="00FD4EBD" w:rsidRDefault="00FD4EBD"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Plan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DE25FA"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3CA0D"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4B3395"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6B379"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FE25A"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B75C7"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24064"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D01C8"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21CB07"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6B439"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EC98AB"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9A72C"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7F1A21"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1A20FB"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4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70117B"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5B5C6B"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r>
      <w:tr w:rsidR="00FD4EBD" w14:paraId="2E4E6896" w14:textId="77777777" w:rsidTr="00FD4EBD">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3D2FB6" w14:textId="24D04251" w:rsidR="00FD4EBD" w:rsidRDefault="00FD4EBD"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Plan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5C4371"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94164E"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28500D"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93F8E3"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FE119"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2B649C"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BF7722"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4A319D"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E7E186"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38D7A"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732D9"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068B26"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14DBE3"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447E51"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4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EB4A8"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555298"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r>
      <w:tr w:rsidR="00FD4EBD" w14:paraId="43BB1088" w14:textId="77777777" w:rsidTr="00FD4EBD">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0F1464" w14:textId="77777777" w:rsidR="00FD4EBD" w:rsidRDefault="00FD4EB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A8E0843"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DFB435"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10FBC4"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9775FB"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5E7B1"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62C0C"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348B6C"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57783"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725F08"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B4888E"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E77079"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D2B756"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D02EDD"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hideMark/>
          </w:tcPr>
          <w:p w14:paraId="46A2BF35" w14:textId="77777777" w:rsidR="00FD4EBD" w:rsidRDefault="00FD4EBD">
            <w:pPr>
              <w:pStyle w:val="ProductList-Body"/>
              <w:tabs>
                <w:tab w:val="clear" w:pos="158"/>
                <w:tab w:val="left" w:pos="720"/>
              </w:tabs>
              <w:spacing w:line="256" w:lineRule="auto"/>
              <w:jc w:val="center"/>
              <w:rPr>
                <w:rFonts w:asciiTheme="majorHAnsi" w:hAnsiTheme="majorHAnsi"/>
                <w:szCs w:val="18"/>
              </w:rPr>
            </w:pPr>
            <w:r>
              <w:rPr>
                <w:rFonts w:asciiTheme="majorHAnsi" w:hAnsiTheme="majorHAnsi"/>
                <w:szCs w:val="18"/>
              </w:rPr>
              <w:t xml:space="preserve"> </w:t>
            </w:r>
          </w:p>
        </w:tc>
        <w:tc>
          <w:tcPr>
            <w:tcW w:w="4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8E35CF"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B33312"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r>
      <w:tr w:rsidR="00FD4EBD" w14:paraId="7674A66A" w14:textId="77777777" w:rsidTr="00FD4EBD">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7606D2" w14:textId="77777777" w:rsidR="00FD4EBD" w:rsidRDefault="00FD4EB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CF0A931"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977CDD"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9E0FBC"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CE9D40"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73870D"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10DFA8"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60F305"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57C920"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457F37"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2E25FE"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743FEA"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C4C826"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3F5956"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52F1B7"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4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0FB92B"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3F8F98"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r>
      <w:tr w:rsidR="00FD4EBD" w14:paraId="383D529E" w14:textId="77777777" w:rsidTr="00FD4EBD">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21156F" w14:textId="77777777" w:rsidR="00FD4EBD" w:rsidRDefault="00FD4EB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4036F1"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87985"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AA9F1B"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A6CD10"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5BB33"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BB6BF2"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28E348"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A3F5C2"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7E45CE"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8D37E"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E65293"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ACE61"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CC5E8A"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53C55A"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4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C6D2DB"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3E823"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r>
      <w:tr w:rsidR="00FD4EBD" w14:paraId="32E5BE3F" w14:textId="77777777" w:rsidTr="00FD4EBD">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975150" w14:textId="77777777" w:rsidR="00FD4EBD" w:rsidRDefault="00FD4EB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1742B3"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66C8A9"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2CCA26"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53C39D"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840D2A"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9E7C3"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3D0612"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1EBF66"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4EA515"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FE81D"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187BA7"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4C645A"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B28A65"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73F2EC"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4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3B2458"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E314B"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r>
      <w:tr w:rsidR="00FD4EBD" w14:paraId="4EA92558" w14:textId="77777777" w:rsidTr="00FD4EBD">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C052FA" w14:textId="77777777" w:rsidR="00FD4EBD" w:rsidRDefault="00FD4EBD">
            <w:pPr>
              <w:pStyle w:val="ProductList-Body"/>
              <w:tabs>
                <w:tab w:val="clear" w:pos="158"/>
                <w:tab w:val="left" w:pos="720"/>
              </w:tabs>
              <w:spacing w:line="256" w:lineRule="auto"/>
              <w:ind w:left="-108"/>
              <w:rPr>
                <w:rFonts w:asciiTheme="majorHAnsi" w:hAnsiTheme="majorHAnsi"/>
                <w:sz w:val="16"/>
                <w:szCs w:val="16"/>
              </w:rPr>
            </w:pPr>
            <w:r>
              <w:rPr>
                <w:sz w:val="16"/>
                <w:szCs w:val="16"/>
              </w:rPr>
              <w:t>Microsoft</w:t>
            </w:r>
            <w:r>
              <w:rPr>
                <w:rFonts w:asciiTheme="majorHAnsi" w:hAnsiTheme="majorHAnsi"/>
                <w:sz w:val="16"/>
                <w:szCs w:val="16"/>
              </w:rPr>
              <w:t xml:space="preserve"> Intune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3BFD5D"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3A9A1"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F8551"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A49C6"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CE023"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F62D3"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F16C3"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91614"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A30D99"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D8152"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66FF5B"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F145C"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9CE024"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4FB34C"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4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9E4BDE"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D154A5"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r>
      <w:tr w:rsidR="00FD4EBD" w14:paraId="6D0F5A2D" w14:textId="77777777" w:rsidTr="00FD4EBD">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0A6DEB" w14:textId="77777777" w:rsidR="00FD4EBD" w:rsidRDefault="00FD4EB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27BF1E"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BA735"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AA76C5"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B2739"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CB6BB"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B1C0A"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FB26E"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CF71C"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390B15"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B0942"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F00A4"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88158"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E71125"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897BCD"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4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5F4CA1"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0B7834"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r>
      <w:tr w:rsidR="00FD4EBD" w14:paraId="264A40B5" w14:textId="77777777" w:rsidTr="00FD4EBD">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0350C9" w14:textId="77777777" w:rsidR="00FD4EBD" w:rsidRDefault="00FD4EB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3ED9CD"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682D0"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535CF"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2E34A4"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66DBE"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CD6BB"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56B36E"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E413B"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001834"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D7DC6"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EEA93"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9D47B"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994CAC"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1F4217"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4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3763DE"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FF0AB2"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r>
      <w:tr w:rsidR="00FD4EBD" w14:paraId="455C3365" w14:textId="77777777" w:rsidTr="00FD4EBD">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A124EB" w14:textId="77777777" w:rsidR="00FD4EBD" w:rsidRDefault="00FD4EB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11F197"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DD364"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53A39C"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B849F2"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9C48B"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5FD9B"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F1FD8"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550C1"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A9690C"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FC97A"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1182C"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93B6F"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9D716"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8D1E97"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4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DB5828"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1C414"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r>
      <w:tr w:rsidR="00FD4EBD" w14:paraId="21C7E982" w14:textId="77777777" w:rsidTr="00FD4EBD">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2C748B" w14:textId="77777777" w:rsidR="00FD4EBD" w:rsidRDefault="00FD4EB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Enterprise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7FE3F2"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5880AD"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4D2472"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BFAB6"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DF507"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DF060"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B5CC1"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E235B3"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A27F80"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2535A"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44754C"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490AB"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3EC277"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B740F8"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4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445FF4"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220934"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r>
      <w:tr w:rsidR="00FD4EBD" w14:paraId="573A0638" w14:textId="77777777" w:rsidTr="00FD4EBD">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55DCFF" w14:textId="7C52F788" w:rsidR="00FD4EBD" w:rsidRDefault="00FD4EBD"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0BE207"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EAF3A6"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91D743"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BE267"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98B0B"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C80820"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EC9960"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C4EB57"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EADB69"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02E7F"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4B8CB"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22AEC"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557E25"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5262F"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4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26C3A0"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2B8FD7"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r>
      <w:tr w:rsidR="00FD4EBD" w14:paraId="717B45C6" w14:textId="77777777" w:rsidTr="00FD4EBD">
        <w:trPr>
          <w:trHeight w:val="288"/>
        </w:trPr>
        <w:tc>
          <w:tcPr>
            <w:tcW w:w="2249" w:type="dxa"/>
            <w:tcBorders>
              <w:top w:val="dashSmallGap" w:sz="4" w:space="0" w:color="BFBFBF" w:themeColor="background1" w:themeShade="BF"/>
              <w:left w:val="nil"/>
              <w:bottom w:val="nil"/>
              <w:right w:val="nil"/>
            </w:tcBorders>
            <w:noWrap/>
            <w:vAlign w:val="center"/>
            <w:hideMark/>
          </w:tcPr>
          <w:p w14:paraId="680D6763" w14:textId="77777777" w:rsidR="00FD4EBD" w:rsidRDefault="00FD4EB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74"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65442105"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1B3B7C7"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69E038A"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6FAB274"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A9CFD81"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3B63740"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0724F9E"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C65312B"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06DC1E43"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6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58199DA"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7F80BCD"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1E97584"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86"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44E0BB8"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11243F41"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472"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69B56F0"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nil"/>
              <w:right w:val="nil"/>
            </w:tcBorders>
            <w:shd w:val="clear" w:color="auto" w:fill="4668C5"/>
            <w:vAlign w:val="center"/>
          </w:tcPr>
          <w:p w14:paraId="0063031E"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r>
    </w:tbl>
    <w:p w14:paraId="569DD7F1" w14:textId="77777777" w:rsidR="00D67A4B" w:rsidRPr="00690C65" w:rsidRDefault="00D67A4B" w:rsidP="00A914BF">
      <w:pPr>
        <w:pStyle w:val="ProductList-Body"/>
      </w:pPr>
    </w:p>
    <w:p w14:paraId="78C074DA" w14:textId="3448DCED" w:rsidR="00C614F3" w:rsidRPr="00690C65" w:rsidRDefault="00007D8A" w:rsidP="00C614F3">
      <w:pPr>
        <w:pStyle w:val="ProductList-Body"/>
      </w:pPr>
      <w:r>
        <w:rPr>
          <w:vertAlign w:val="superscript"/>
        </w:rPr>
        <w:t>1</w:t>
      </w:r>
      <w:r>
        <w:t xml:space="preserve"> Tillægs-SL'er til Suite, hvor titlen indeholder </w:t>
      </w:r>
      <w:r w:rsidR="001A6B5F">
        <w:t>”</w:t>
      </w:r>
      <w:r>
        <w:t>uden ProPlus</w:t>
      </w:r>
      <w:r w:rsidR="001A6B5F">
        <w:t>”</w:t>
      </w:r>
      <w:r>
        <w:t>, omfatter ikke rettigheder til Office 365 ProPlus.</w:t>
      </w:r>
    </w:p>
    <w:p w14:paraId="0AA3E607" w14:textId="77777777" w:rsidR="00FD4EBD" w:rsidRDefault="00FD4EBD" w:rsidP="00FD4EBD">
      <w:pPr>
        <w:pStyle w:val="ProductList-Body"/>
        <w:rPr>
          <w:rStyle w:val="Hyperlink"/>
        </w:rPr>
      </w:pPr>
      <w:r>
        <w:rPr>
          <w:vertAlign w:val="superscript"/>
        </w:rPr>
        <w:t>2</w:t>
      </w:r>
      <w:r>
        <w:t xml:space="preserve"> Ud over de Online-services, der er angivet ovenfor, opfylder Enterprise Cloud Suite SL-kravet til Windows SA pr. Bruger, som beskrevet i Produktvilkårene. Produktvilkårene kan findes på </w:t>
      </w:r>
      <w:hyperlink r:id="rId50" w:history="1">
        <w:r>
          <w:rPr>
            <w:rStyle w:val="Hyperlink"/>
          </w:rPr>
          <w:t>http://go.microsoft.com/?linkid=9839207</w:t>
        </w:r>
      </w:hyperlink>
      <w:r>
        <w:t>.</w:t>
      </w:r>
    </w:p>
    <w:p w14:paraId="5CE54DAE" w14:textId="7CA4E779" w:rsidR="0053216D" w:rsidRPr="00690C65" w:rsidRDefault="000759BB" w:rsidP="0053216D">
      <w:pPr>
        <w:pStyle w:val="ProductList-Body"/>
      </w:pPr>
      <w:r>
        <w:rPr>
          <w:vertAlign w:val="superscript"/>
        </w:rPr>
        <w:t>3</w:t>
      </w:r>
      <w:r>
        <w:t xml:space="preserve"> Microsoft Dynamics CRM Online Professional EDU og Microsoft Dynamics CRM Online Enterprise EDU opfylder de samme SL-krav som henholdsvis Microsoft Dynamics CRM Online Professional og Microsoft Dynamics CRM Online Enterprise.</w:t>
      </w:r>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07" w:name="Attachment3"/>
      <w:bookmarkStart w:id="108" w:name="_Toc427577186"/>
      <w:r>
        <w:lastRenderedPageBreak/>
        <w:t>Bilag 3 – Standardkontraktbestemmelserne (Behandlere)</w:t>
      </w:r>
      <w:bookmarkEnd w:id="107"/>
      <w:bookmarkEnd w:id="108"/>
    </w:p>
    <w:p w14:paraId="4E06F8C8" w14:textId="364B0E93" w:rsidR="00232755" w:rsidRPr="00690C65" w:rsidRDefault="00232755" w:rsidP="00232755">
      <w:pPr>
        <w:pStyle w:val="ProductList-Body"/>
      </w:pPr>
      <w:r>
        <w:t xml:space="preserve">I forbindelse med artikel 26, stk. 2, i direktiv 95/46/EC i forbindelse med videregivelse af personoplysninger til registerførere i tredjelande, som ikke kan sikre et passende niveau af databeskyttelse, har Kunden (som dataeksportør) og Microsoft Corporation (som dataimportør, hvis underskrift vises nedenfor), hver enkelt en </w:t>
      </w:r>
      <w:r w:rsidR="001A6B5F">
        <w:t>”</w:t>
      </w:r>
      <w:r>
        <w:t>part</w:t>
      </w:r>
      <w:r w:rsidR="001A6B5F">
        <w:t>”</w:t>
      </w:r>
      <w:r>
        <w:t xml:space="preserve"> og sammen kaldet </w:t>
      </w:r>
      <w:r w:rsidR="001A6B5F">
        <w:t>”</w:t>
      </w:r>
      <w:r>
        <w:t>parterne</w:t>
      </w:r>
      <w:r w:rsidR="001A6B5F">
        <w:t>”</w:t>
      </w:r>
      <w:r>
        <w:t>, aftalt følgende Kontraktbestemmelser (</w:t>
      </w:r>
      <w:r w:rsidR="001A6B5F">
        <w:t>”</w:t>
      </w:r>
      <w:r>
        <w:t xml:space="preserve">Bestemmelser” eller </w:t>
      </w:r>
      <w:r w:rsidR="001A6B5F">
        <w:t>”</w:t>
      </w:r>
      <w:r>
        <w:t>Standardkontraktbestemmelser</w:t>
      </w:r>
      <w:r w:rsidR="001A6B5F">
        <w:t>”</w:t>
      </w:r>
      <w:r>
        <w:t>) for at kunne fremføre passende beskyttelse af personoplysninger og personers grundlæggende rettigheder og frihed i forbindelse med dataeksportørens videregivelse af personoplysninger som angivet i tillæg 1 til dataimportøren.</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Standardbestemmelse 1: Definitioner</w:t>
      </w:r>
    </w:p>
    <w:p w14:paraId="71FC6C70" w14:textId="77777777" w:rsidR="00232755" w:rsidRPr="00690C65" w:rsidRDefault="00232755" w:rsidP="00232755">
      <w:pPr>
        <w:pStyle w:val="ProductList-Body"/>
      </w:pPr>
    </w:p>
    <w:p w14:paraId="7BD8EA70" w14:textId="6EF70E15" w:rsidR="00232755" w:rsidRPr="00690C65" w:rsidRDefault="00232755" w:rsidP="00C52140">
      <w:pPr>
        <w:pStyle w:val="ProductList-Body"/>
        <w:spacing w:after="120"/>
      </w:pPr>
      <w:r>
        <w:t xml:space="preserve">(a) </w:t>
      </w:r>
      <w:r w:rsidR="00C52140">
        <w:t>”</w:t>
      </w:r>
      <w:r>
        <w:t>personoplysninger</w:t>
      </w:r>
      <w:r w:rsidR="00C52140">
        <w:t>”</w:t>
      </w:r>
      <w:r>
        <w:t xml:space="preserve">, </w:t>
      </w:r>
      <w:r w:rsidR="00C52140">
        <w:t>”</w:t>
      </w:r>
      <w:r>
        <w:t>særlige kategorier af oplysninger</w:t>
      </w:r>
      <w:r w:rsidR="00C52140">
        <w:t>”</w:t>
      </w:r>
      <w:r>
        <w:t xml:space="preserve">, </w:t>
      </w:r>
      <w:r w:rsidR="00C52140">
        <w:t>”</w:t>
      </w:r>
      <w:r>
        <w:t>behandle/behandling</w:t>
      </w:r>
      <w:r w:rsidR="00C52140">
        <w:t>”</w:t>
      </w:r>
      <w:r>
        <w:t xml:space="preserve">, </w:t>
      </w:r>
      <w:r w:rsidR="00C52140">
        <w:t>”</w:t>
      </w:r>
      <w:r>
        <w:t>registeransvarlig</w:t>
      </w:r>
      <w:r w:rsidR="00C52140">
        <w:t>”</w:t>
      </w:r>
      <w:r>
        <w:t xml:space="preserve">, </w:t>
      </w:r>
      <w:r w:rsidR="00C52140">
        <w:t>”</w:t>
      </w:r>
      <w:r>
        <w:t>registerfører</w:t>
      </w:r>
      <w:r w:rsidR="00C52140">
        <w:t>”</w:t>
      </w:r>
      <w:r>
        <w:t xml:space="preserve">, </w:t>
      </w:r>
      <w:r w:rsidR="00C52140">
        <w:t>”</w:t>
      </w:r>
      <w:r>
        <w:t>den registrerede</w:t>
      </w:r>
      <w:r w:rsidR="00C52140">
        <w:t>”</w:t>
      </w:r>
      <w:r>
        <w:t xml:space="preserve"> og »tilsynsmyndighed« har samme betydning som i Europa-Parlamentets og Rådets direktiv 95/46/EF af 24. oktober 1995 om beskyttelse af fysiske personer i forbindelse med behandling af personoplysninger og om fri udveksling af sådanne oplysninger </w:t>
      </w:r>
    </w:p>
    <w:p w14:paraId="56DF744D" w14:textId="48ED153B" w:rsidR="00232755" w:rsidRPr="00690C65" w:rsidRDefault="00232755" w:rsidP="00C52140">
      <w:pPr>
        <w:pStyle w:val="ProductList-Body"/>
        <w:spacing w:after="120"/>
      </w:pPr>
      <w:r>
        <w:t xml:space="preserve">(b) </w:t>
      </w:r>
      <w:r w:rsidR="00C52140">
        <w:t>”</w:t>
      </w:r>
      <w:r>
        <w:t>dataeksportør</w:t>
      </w:r>
      <w:r w:rsidR="00C52140">
        <w:t>”</w:t>
      </w:r>
      <w:r>
        <w:t xml:space="preserve"> betyder den registeransvarlige, der videregiver personoplysningerne </w:t>
      </w:r>
    </w:p>
    <w:p w14:paraId="4D0F19E1" w14:textId="68BF117E" w:rsidR="00232755" w:rsidRPr="00690C65" w:rsidRDefault="00232755" w:rsidP="00C52140">
      <w:pPr>
        <w:pStyle w:val="ProductList-Body"/>
        <w:spacing w:after="120"/>
      </w:pPr>
      <w:r>
        <w:t xml:space="preserve">(c) </w:t>
      </w:r>
      <w:r w:rsidR="00C52140">
        <w:t>”</w:t>
      </w:r>
      <w:r>
        <w:t>dataimportør</w:t>
      </w:r>
      <w:r w:rsidR="00C52140">
        <w:t>”</w:t>
      </w:r>
      <w:r>
        <w:t xml:space="preserve"> betyder den registerfører, som indvilliger i at modtage personoplysninger fra dataeksportøren med henblik på behandling på dataeksportørens vegne efter videregivelsen, i overensstemmelse med dataeksportørens instrukser og standardbestemmelserne, og som ikke er underlagt et tredjelands system, der sikrer et tilstrækkeligt beskyttelsesniveau som omhandlet i artikel 25, stk. 1, i direktiv 95/46/EF </w:t>
      </w:r>
    </w:p>
    <w:p w14:paraId="3242292C" w14:textId="0B3B861C" w:rsidR="00232755" w:rsidRPr="00690C65" w:rsidRDefault="00232755" w:rsidP="00C52140">
      <w:pPr>
        <w:pStyle w:val="ProductList-Body"/>
        <w:spacing w:after="120"/>
      </w:pPr>
      <w:r>
        <w:t xml:space="preserve">(d) </w:t>
      </w:r>
      <w:r w:rsidR="00C52140">
        <w:t>”</w:t>
      </w:r>
      <w:r>
        <w:t>underkontraheret registerfører</w:t>
      </w:r>
      <w:r w:rsidR="00C52140">
        <w:t>”</w:t>
      </w:r>
      <w:r>
        <w:t xml:space="preserve"> betyder enhver registerfører, der efter aftale med dataimportøren eller af en af dataimportørens øvrige underkontraherede registerførere indvilliger i fra dataimportøren eller en af dataimportørens øvrige underkontraherede registerførere at modtage personoplysninger udelukkende med henblik på behandling på dataeksportørens vegne efter videregivelsen, i overensstemmelse med dataeksportørens instrukser, standardbestemmelserne og den skriftlige udliciteringskontrakt </w:t>
      </w:r>
    </w:p>
    <w:p w14:paraId="3606732F" w14:textId="6EFE9904" w:rsidR="00232755" w:rsidRPr="00690C65" w:rsidRDefault="00232755" w:rsidP="00C52140">
      <w:pPr>
        <w:pStyle w:val="ProductList-Body"/>
        <w:spacing w:after="120"/>
      </w:pPr>
      <w:r>
        <w:t xml:space="preserve">(e) </w:t>
      </w:r>
      <w:r w:rsidR="00C52140">
        <w:t>”</w:t>
      </w:r>
      <w:r>
        <w:t>den gældende databeskyttelseslovgivning</w:t>
      </w:r>
      <w:r w:rsidR="00C52140">
        <w:t>”</w:t>
      </w:r>
      <w:r>
        <w:t xml:space="preserve"> betyder den lovgivning, der beskytter fysiske personers grundlæggende rettigheder og frihedsrettigheder, især deres ret til beskyttelse af privatlivets fred, med hensyn til behandling af personoplysninger, og som gælder for en registeransvarlig i den medlemsstat, hvor dataeksportøren er etableret </w:t>
      </w:r>
    </w:p>
    <w:p w14:paraId="5DF17BEE" w14:textId="509B354F" w:rsidR="00232755" w:rsidRPr="00690C65" w:rsidRDefault="00232755" w:rsidP="00C52140">
      <w:pPr>
        <w:pStyle w:val="ProductList-Body"/>
      </w:pPr>
      <w:r>
        <w:t xml:space="preserve">(f) </w:t>
      </w:r>
      <w:r w:rsidR="00C52140">
        <w:t>”</w:t>
      </w:r>
      <w:r>
        <w:t>tekniske og organisatoriske sikkerhedsforanstaltninger</w:t>
      </w:r>
      <w:r w:rsidR="00C52140">
        <w:t>”</w:t>
      </w:r>
      <w:r>
        <w:t xml:space="preserve"> betyder de foranstaltninger, der har til formål at beskytte personoplysninger mod hændelig eller ulovlig tilintetgørelse, hændeligt tab, ændring, uautoriseret videregivelse eller adgang, især hvor behandlingen omfatter videregivelse af oplysninger i et net, samt mod enhver anden form for ulovlig behandling.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Standardbestemmelse 2: Nærmere oplysninger om videregivelsen</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De nærmere oplysninger og især de særlige kategorier for personoplysninger, hvor dette er relevant, er nærmere angivet i Bilag 1 nedenfor, der udgør en integreret del af Bestemmelserne.</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Standardbestemmelse 3: Tredjemands løfte</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Den registrerede kan som begunstiget tredjemand håndhæve denne standardbestemmelse, standardbestemmelse 4, litra b)-i), standardbestemmelse 5, litra a)-e) og g)-j), standardbestemmelse 6, stk. 1 og 2, standardbestemmelse 7, standardbestemmelse 8, stk. 2 og standardbestemmelse 9-12 over for dataeksportøren. </w:t>
      </w:r>
    </w:p>
    <w:p w14:paraId="2380EFCA" w14:textId="77777777" w:rsidR="00232755" w:rsidRPr="00690C65" w:rsidRDefault="00232755" w:rsidP="00232755">
      <w:pPr>
        <w:pStyle w:val="ProductList-Body"/>
        <w:spacing w:after="120"/>
      </w:pPr>
      <w:r>
        <w:t xml:space="preserve">2. Den registrerede kan håndhæve denne standardbestemmelse, standardbestemmelse 5, litra a)-e) og g), standardbestemmelse 6, standardbestemmelse 7, standardbestemmelse 8, stk. 2 og standardbestemmelse 9-12 over for dataimportøren i tilfælde, hvor dataeksportøren faktisk eller retligt set er ophørt med at eksistere, medmindre en eventuel retssuccessor har påtaget sig alle dataeksportørens retlige forpligtelser i henhold til kontrakt eller i henhold til lovgivning og som følge heraf overtager dataeksportørens rettigheder og forpligtelser, idet den registrerede i så fald kan håndhæve dem over for en sådan retssuccessor. </w:t>
      </w:r>
    </w:p>
    <w:p w14:paraId="3F00294C" w14:textId="77777777" w:rsidR="00232755" w:rsidRPr="00690C65" w:rsidRDefault="00232755" w:rsidP="00232755">
      <w:pPr>
        <w:pStyle w:val="ProductList-Body"/>
        <w:spacing w:after="120"/>
      </w:pPr>
      <w:r>
        <w:t xml:space="preserve">3. Den registrerede kan håndhæve denne standardbestemmelse, standardbestemmelse 5, litra a)-e) og g), standardbestemmelse 6, standardbestemmelse 7, standardbestemmelse 8, stk. 2 og standardbestemmelse 9-12 over for den underkontraherede registerfører i tilfælde, hvor både dataeksportøren og dataimportøren faktisk eller retligt set er ophørt med at eksistere eller er blevet insolvente, medmindre en eventuel retssuccessor har påtaget sig alle dataeksportørens retlige forpligtelser i henhold til kontrakt eller i henhold til lovgivning og som følge heraf overtager dataeksportørens rettigheder og forpligtelser, idet den registrerede i så fald kan håndhæve dem over for en sådan retssuccessor. Den underkontraherede registerførers erstatningsansvar er begrænset til hans egen behandling i henhold til standardbestemmelserne. Den underkontraherede registerførers erstatningsansvar begrænses til hans egen databehandling i henhold til standardbestemmelserne. </w:t>
      </w:r>
    </w:p>
    <w:p w14:paraId="3853E7F8" w14:textId="77777777" w:rsidR="00232755" w:rsidRDefault="00232755" w:rsidP="00232755">
      <w:pPr>
        <w:pStyle w:val="ProductList-Body"/>
      </w:pPr>
      <w:r>
        <w:t xml:space="preserve">4. Parterne gør ingen indsigelse mod, at de registrerede, såfremt de udtrykkeligt ytrer ønske herom, og det er tilladt i henhold til national ret, lader sig repræsentere af en forening eller andre organer. </w:t>
      </w:r>
    </w:p>
    <w:p w14:paraId="2380934B" w14:textId="77777777" w:rsidR="007C30B4" w:rsidRPr="00690C65" w:rsidRDefault="007C30B4" w:rsidP="00232755">
      <w:pPr>
        <w:pStyle w:val="ProductList-Body"/>
      </w:pPr>
    </w:p>
    <w:p w14:paraId="346A077B" w14:textId="2F686C03" w:rsidR="000B2305" w:rsidRPr="00B5026C" w:rsidRDefault="000B2305">
      <w:pPr>
        <w:rPr>
          <w:sz w:val="2"/>
        </w:rPr>
      </w:pPr>
    </w:p>
    <w:p w14:paraId="7ACF0438" w14:textId="328506FE" w:rsidR="00232755" w:rsidRPr="00690C65" w:rsidRDefault="00232755" w:rsidP="00233C87">
      <w:pPr>
        <w:pStyle w:val="ProductList-Body"/>
        <w:jc w:val="center"/>
        <w:outlineLvl w:val="1"/>
      </w:pPr>
      <w:r>
        <w:rPr>
          <w:b/>
        </w:rPr>
        <w:lastRenderedPageBreak/>
        <w:t>Standardbestemmelse 4: Dataeksportørens pligter</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Dataeksportøren accepterer og garanterer: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at hans behandling af personoplysningerne, herunder selve videregivelsen, har været, og fortsat vil være i overensstemmelse med de relevante bestemmelser i den gældende databeskyttelseslovgivning (og i givet fald er blevet anmeldt til de kompetente myndigheder i den medlemsstat, hvor dataeksportøren er etableret), og at behandlingen ikke er i strid med denne stats relevante bestemmelser </w:t>
      </w:r>
    </w:p>
    <w:p w14:paraId="1BBA23CC" w14:textId="77777777" w:rsidR="00232755" w:rsidRPr="00690C65" w:rsidRDefault="00232755" w:rsidP="00232755">
      <w:pPr>
        <w:pStyle w:val="ProductList-Body"/>
        <w:spacing w:after="120"/>
      </w:pPr>
      <w:r>
        <w:t xml:space="preserve">(b) at han har instrueret og under behandlingen af personoplysninger vil instruere dataimportøren om kun at behandle de videregivne personoplysninger på dataeksportørens vegne og i overensstemmelse med den gældende databeskyttelseslovgivning og standardbestemmelserne </w:t>
      </w:r>
    </w:p>
    <w:p w14:paraId="38B34303" w14:textId="77777777" w:rsidR="00232755" w:rsidRPr="00690C65" w:rsidRDefault="00232755" w:rsidP="00232755">
      <w:pPr>
        <w:pStyle w:val="ProductList-Body"/>
        <w:spacing w:after="120"/>
      </w:pPr>
      <w:r>
        <w:t xml:space="preserve">(c) at dataimportøren vil stille tilstrækkelige garantier med hensyn til de tekniske og organisatoriske sikkerhedsforanstaltninger, der er nærmere angivet i tillæg 2 </w:t>
      </w:r>
    </w:p>
    <w:p w14:paraId="41951DDE" w14:textId="77777777" w:rsidR="00232755" w:rsidRPr="00690C65" w:rsidRDefault="00232755" w:rsidP="00232755">
      <w:pPr>
        <w:pStyle w:val="ProductList-Body"/>
        <w:spacing w:after="120"/>
      </w:pPr>
      <w:r>
        <w:t xml:space="preserve">(d) at sikkerhedsforanstaltningerne, efter at være blevet vurderet i forhold til kravene i den gældende databeskyttelseslovgivning, er tilstrækkelige til at beskytte personoplysninger mod hændelig eller ulovlig tilintetgørelse, hændeligt tab, ændring, uautoriseret videregivelse eller adgang, især når behandlingen omfatter dataoverførsel i et net, samt mod enhver anden form for ulovlig behandling, og at disse foranstaltninger giver et passende databeskyttelsesniveau i forhold til de risici, der er forbundet med behandlingen og arten af de oplysninger, der skal beskyttes, under hensyn til det aktuelle tekniske niveau og de omkostninger, som er forbundet med deres iværksættelse </w:t>
      </w:r>
    </w:p>
    <w:p w14:paraId="0A445E6C" w14:textId="77777777" w:rsidR="00232755" w:rsidRPr="00690C65" w:rsidRDefault="00232755" w:rsidP="00232755">
      <w:pPr>
        <w:pStyle w:val="ProductList-Body"/>
        <w:spacing w:after="120"/>
      </w:pPr>
      <w:r>
        <w:t xml:space="preserve">(e) at han vil sikre, at disse sikkerhedsforanstaltninger overholdes </w:t>
      </w:r>
    </w:p>
    <w:p w14:paraId="6AB8CF1B" w14:textId="77777777" w:rsidR="00232755" w:rsidRPr="00690C65" w:rsidRDefault="00232755" w:rsidP="00232755">
      <w:pPr>
        <w:pStyle w:val="ProductList-Body"/>
        <w:spacing w:after="120"/>
      </w:pPr>
      <w:r>
        <w:t xml:space="preserve">(f) at de registrerede i tilfælde af, at videregivelsen omfatter særlige kategorier af oplysninger, er blevet informeret eller inden eller snarest muligt efter videregivelsen vil blive informeret om, at deres oplysninger kan blive videregivet til et tredjeland, der ikke sikrer et tilstrækkeligt databeskyttelsesniveau som omhandlet i direktiv 95/46/EF </w:t>
      </w:r>
    </w:p>
    <w:p w14:paraId="1FF7E12F" w14:textId="77777777" w:rsidR="00232755" w:rsidRPr="00690C65" w:rsidRDefault="00232755" w:rsidP="00232755">
      <w:pPr>
        <w:pStyle w:val="ProductList-Body"/>
        <w:spacing w:after="120"/>
      </w:pPr>
      <w:r>
        <w:t xml:space="preserve">(g) at han vil sende meddelelser, som han modtager fra dataimportøren eller en eventuel underkontraheret registerfører i henhold til standardbestemmelse 5, litra b) og 8, stk. 3, videre til databeskyttelsesmyndigheden, hvis han beslutter at fortsætte videregivelsen eller at ophæve suspensionen </w:t>
      </w:r>
    </w:p>
    <w:p w14:paraId="5D2CB4A1" w14:textId="77777777" w:rsidR="00232755" w:rsidRPr="00690C65" w:rsidRDefault="00232755" w:rsidP="00232755">
      <w:pPr>
        <w:pStyle w:val="ProductList-Body"/>
        <w:spacing w:after="120"/>
      </w:pPr>
      <w:r>
        <w:t xml:space="preserve">(h) at han efter anmodning vil stille følgende til rådighed for de registrerede: et eksemplar af standardbestemmelserne, bortset fra tillæg 2, og en kortfattet beskrivelse af sikkerhedsforanstaltningerne samt et eksemplar af enhver kontrakt om udlicitering, der skal ske i henhold til standardbestemmelserne, medmindre standardbestemmelserne eller kontrakten indeholder kommercielle oplysninger, som han i så fald kan udelade </w:t>
      </w:r>
    </w:p>
    <w:p w14:paraId="6BE07452" w14:textId="77777777" w:rsidR="00232755" w:rsidRPr="00690C65" w:rsidRDefault="00232755" w:rsidP="00232755">
      <w:pPr>
        <w:pStyle w:val="ProductList-Body"/>
        <w:spacing w:after="120"/>
      </w:pPr>
      <w:r>
        <w:t xml:space="preserve">(i) at behandlingen i tilfælde af udlicitering gennemføres i henhold til standardbestemmelse 11 af en underkontraheret registerfører, der frembyder mindst samme beskyttelsesniveau for den registreredes personoplysninger og rettigheder som dataimportøren i henhold til standardbestemmelserne, og </w:t>
      </w:r>
    </w:p>
    <w:p w14:paraId="7FB3CCD2" w14:textId="263D5BDF" w:rsidR="00D67A4B" w:rsidRPr="00690C65" w:rsidRDefault="00232755" w:rsidP="00232755">
      <w:pPr>
        <w:pStyle w:val="ProductList-Body"/>
      </w:pPr>
      <w:r>
        <w:t>(j) at han vil sikre, at standardbestemmelse 4, litra a)-i), overholdes.</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Standardbestemmelse 5: Dataimportørens pligter</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Dataimportøren accepterer og garanterer: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at han udelukkende vil behandle personoplysningerne på dataeksportørens vegne og i overensstemmelse med dennes instrukser og standardbestemmelserne; såfremt han af en hvilken som helst grund ikke er i stand til at sikre en sådan overensstemmelse, indvilliger han i straks at underrette dataeksportøren herom, hvorefter dataeksportøren i så fald har ret til at suspendere dataoverførslen og/eller ophæve kontrakten </w:t>
      </w:r>
    </w:p>
    <w:p w14:paraId="5E81B701" w14:textId="77777777" w:rsidR="00E83159" w:rsidRPr="00690C65" w:rsidRDefault="00E83159" w:rsidP="00E83159">
      <w:pPr>
        <w:pStyle w:val="ProductList-Body"/>
        <w:spacing w:after="120"/>
      </w:pPr>
      <w:r>
        <w:t xml:space="preserve">(b) at han ikke har grund til at tro, at han ifølge den lovgivning, han er underlagt, er forhindret i at følge de instrukser, han har modtaget fra dataeksportøren, og overholde sine forpligtelser i henhold til kontrakten, og at han, såfremt denne lovgivning ændres således, at det sandsynligvis vil få en væsentlig negativ indvirkning på de garantier og forpligtelser, der opnås ved hjælp af standardbestemmelserne, straks vil give dataeksportøren meddelelse om ændringen, så snart han får kendskab hertil, hvorefter dataeksportøren i så fald har ret til at suspendere dataoverførslen og/eller ophæve kontrakten </w:t>
      </w:r>
    </w:p>
    <w:p w14:paraId="61FCFACE" w14:textId="77777777" w:rsidR="00E83159" w:rsidRPr="00690C65" w:rsidRDefault="00E83159" w:rsidP="00E83159">
      <w:pPr>
        <w:pStyle w:val="ProductList-Body"/>
        <w:spacing w:after="120"/>
      </w:pPr>
      <w:r>
        <w:t xml:space="preserve">(c) at han, inden han behandler de videregivne personoplysninger, har iværksat de tekniske og organisatoriske sikkerhedsforanstaltninger, der er nærmere angivet i tillæg 2 </w:t>
      </w:r>
    </w:p>
    <w:p w14:paraId="345C600F" w14:textId="77777777" w:rsidR="00E83159" w:rsidRPr="00690C65" w:rsidRDefault="00E83159" w:rsidP="00E83159">
      <w:pPr>
        <w:pStyle w:val="ProductList-Body"/>
      </w:pPr>
      <w:r>
        <w:t xml:space="preserve">(d) at han straks vil give dataeksportøren meddelelse om: </w:t>
      </w:r>
    </w:p>
    <w:p w14:paraId="1CD6BBE0" w14:textId="77777777" w:rsidR="00E83159" w:rsidRPr="00690C65" w:rsidRDefault="00E83159" w:rsidP="00E83159">
      <w:pPr>
        <w:pStyle w:val="ProductList-Body"/>
        <w:spacing w:after="60"/>
        <w:ind w:left="360"/>
      </w:pPr>
      <w:r>
        <w:t xml:space="preserve">(i) retshåndhævende myndigheders retligt bindende anmodninger om videregivelse af personoplysninger, medmindre dette på anden måde er forbudt, som for eksempel ved et forbud ifølge strafferetten med henblik på at sikre fortrolighed i efterforskningssager </w:t>
      </w:r>
    </w:p>
    <w:p w14:paraId="0E22FCAF" w14:textId="77777777" w:rsidR="00E83159" w:rsidRPr="00690C65" w:rsidRDefault="00E83159" w:rsidP="00E83159">
      <w:pPr>
        <w:pStyle w:val="ProductList-Body"/>
        <w:spacing w:after="60"/>
        <w:ind w:left="360"/>
      </w:pPr>
      <w:r>
        <w:t xml:space="preserve">(ii) enhver utilsigtet eller uautoriseret adgang og </w:t>
      </w:r>
    </w:p>
    <w:p w14:paraId="336E5C2B" w14:textId="77777777" w:rsidR="00E83159" w:rsidRPr="00690C65" w:rsidRDefault="00E83159" w:rsidP="00E83159">
      <w:pPr>
        <w:pStyle w:val="ProductList-Body"/>
        <w:spacing w:after="120"/>
        <w:ind w:left="360"/>
      </w:pPr>
      <w:r>
        <w:lastRenderedPageBreak/>
        <w:t xml:space="preserve">(iii) anmodninger, der modtages direkte fra de registrerede, og som han ikke har besvaret, medmindre han på anden måde er bemyndiget dertil </w:t>
      </w:r>
    </w:p>
    <w:p w14:paraId="4C2B8EAE" w14:textId="77777777" w:rsidR="00E83159" w:rsidRPr="00690C65" w:rsidRDefault="00E83159" w:rsidP="00E83159">
      <w:pPr>
        <w:pStyle w:val="ProductList-Body"/>
        <w:spacing w:after="120"/>
      </w:pPr>
      <w:r>
        <w:t xml:space="preserve">(e) at han straks og behørigt vil behandle alle dataeksportørens forespørgsler vedrørende sin behandling af de videregivne personoplysninger og følge tilsynsmyndighedens anbefalinger med hensyn til behandling af de videregivne oplysninger </w:t>
      </w:r>
    </w:p>
    <w:p w14:paraId="26C2A2E6" w14:textId="77777777" w:rsidR="00E83159" w:rsidRPr="00690C65" w:rsidRDefault="00E83159" w:rsidP="00E83159">
      <w:pPr>
        <w:pStyle w:val="ProductList-Body"/>
        <w:spacing w:after="120"/>
      </w:pPr>
      <w:r>
        <w:t xml:space="preserve">(f) at han på dataeksportørens anmodning vil lade sine databehandlingsfaciliteter underkaste inspektion, som omfatter den i standardbestemmelserne omhandlede databehandling, og som foretages af dataeksportøren eller et inspektionsorgan bestående af uafhængige medlemmer med tavshedspligt, der er i besiddelse af de nødvendige faglige kvalifikationer, og som udpeges af dataeksportøren, i givet fald efter aftale med tilsynsmyndigheden </w:t>
      </w:r>
    </w:p>
    <w:p w14:paraId="7B3FC717" w14:textId="77777777" w:rsidR="00E83159" w:rsidRPr="00690C65" w:rsidRDefault="00E83159" w:rsidP="00E83159">
      <w:pPr>
        <w:pStyle w:val="ProductList-Body"/>
        <w:spacing w:after="120"/>
      </w:pPr>
      <w:r>
        <w:t xml:space="preserve">(g) at han efter anmodning vil stille et eksemplar af standardbestemmelserne eller eksisterende udliciteringskontrakter til rådighed for den registrerede, medmindre standardbestemmelserne eller kontrakten indeholder kommercielle oplysninger, som han i så fald kan udelade, bortset fra tillæg 2, der erstattes af en kortfattet beskrivelse af sikkerhedsforanstaltningerne i de tilfælde, hvor den registrerede ikke kan få udleveret et eksemplar fra dataeksportøren </w:t>
      </w:r>
    </w:p>
    <w:p w14:paraId="34C6AB8B" w14:textId="77777777" w:rsidR="00E83159" w:rsidRPr="00690C65" w:rsidRDefault="00E83159" w:rsidP="00E83159">
      <w:pPr>
        <w:pStyle w:val="ProductList-Body"/>
        <w:spacing w:after="120"/>
      </w:pPr>
      <w:r>
        <w:t xml:space="preserve">(h) at han i tilfælde af udlicitering på forhånd har underrettet dataeksportøren og indhentet hans skriftlige samtykke dertil </w:t>
      </w:r>
    </w:p>
    <w:p w14:paraId="24B62CD3" w14:textId="77777777" w:rsidR="00E83159" w:rsidRPr="00690C65" w:rsidRDefault="00E83159" w:rsidP="00E83159">
      <w:pPr>
        <w:pStyle w:val="ProductList-Body"/>
        <w:spacing w:after="120"/>
      </w:pPr>
      <w:r>
        <w:t>(i) at den underkontraherede registerførers behandling vil ske i henhold til standardbestemmelse 11,</w:t>
      </w:r>
    </w:p>
    <w:p w14:paraId="49ECD6CC" w14:textId="37AA8DD2" w:rsidR="00D67A4B" w:rsidRPr="00690C65" w:rsidRDefault="00E83159" w:rsidP="00E83159">
      <w:pPr>
        <w:pStyle w:val="ProductList-Body"/>
      </w:pPr>
      <w:r>
        <w:t>(j) at han straks vil sende dataeksportøren et eksemplar af de udliciteringsaftaler, som han indgår i henhold til standardbestemmelserne.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Standardbestemmelse 6: Erstatningsansvar</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Parterne er enige om, at registrerede, der har lidt skade som følge af en parts eller en underkontraheret registerførers overtrædelse af de forpligtelser, der er omhandlet i standardbestemmelse 3 eller 11, har ret til erstatning fra dataeksportøren for den lidte skade. </w:t>
      </w:r>
    </w:p>
    <w:p w14:paraId="1D8EBF41" w14:textId="77777777" w:rsidR="00E83159" w:rsidRPr="00690C65" w:rsidRDefault="00E83159" w:rsidP="00E83159">
      <w:pPr>
        <w:pStyle w:val="ProductList-Body"/>
        <w:spacing w:after="120"/>
      </w:pPr>
      <w:r>
        <w:t xml:space="preserve">2. Hvis en registreret i tilfælde, hvor dataimportøren eller hans underkontraherede registerfører overtræder sine forpligtelser i henhold til standardbestemmelse 3 eller 11, ikke er i stand til at fremsætte erstatningskrav mod dataeksportøren i henhold til stk. 1, fordi dataeksportøren faktisk eller retligt set er ophørt med at eksistere eller er blevet insolvent, accepterer dataimportøren, at den registrerede kan fremsætte krav mod dataimportøren, som om han var dataeksportøren, medmindre en eventuel retssuccessor har påtaget sig alle dataeksportørens forpligtelser i henhold til kontrakt eller i henhold til lovgivning, idet den registrerede i så fald kan påberåbe sig sine rettigheder over for en sådan retssuccessor. </w:t>
      </w:r>
    </w:p>
    <w:p w14:paraId="6008C88B" w14:textId="77777777" w:rsidR="00E83159" w:rsidRPr="00690C65" w:rsidRDefault="00E83159" w:rsidP="00E83159">
      <w:pPr>
        <w:pStyle w:val="ProductList-Body"/>
        <w:spacing w:after="120"/>
      </w:pPr>
      <w:r>
        <w:t xml:space="preserve">Dataimportøren kan ikke unddrage sig sit ansvar ved at påberåbe sig en underkontraheret registerførers misligholdelse af sine forpligtelser. </w:t>
      </w:r>
    </w:p>
    <w:p w14:paraId="131E173E" w14:textId="77777777" w:rsidR="00E83159" w:rsidRPr="00690C65" w:rsidRDefault="00E83159" w:rsidP="00E83159">
      <w:pPr>
        <w:pStyle w:val="ProductList-Body"/>
      </w:pPr>
      <w:r>
        <w:t xml:space="preserve">3. Hvis en registreret i tilfælde, hvor den underkontraherede registerfører overtræder sine forpligtelser i henhold til standardbestemmelse 3 eller 11, ikke er i stand til at fremsætte erstatningskrav mod dataeksportøren eller dataimportøren i henhold til stk. 1 og 2, fordi både dataeksportøren og dataimportøren faktisk eller retligt set er ophørt med at eksistere eller er blevet insolvente, accepterer den underkontraherede registerfører, at den registrerede kan fremsætte krav mod den underkontraherede registerfører med hensyn til dennes egen behandling i henhold til standardbestemmelserne, som om han var dataeksportøren eller dataimportøren, medmindre en eventuel retssuccessor har påtaget sig alle dataeksportørens eller dataimportørens retlige forpligtelser i henhold til kontrakt eller i henhold til lovgivning, idet den registrerede i så fald kan påberåbe sig sine rettigheder over for en sådan retssuccessor. Den underkontraherede registerførers erstatningsansvar begrænses til hans egen databehandling i henhold til standardbestemmelserne.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Standardbestemmelse 7: Mægling og værneting</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Hvis den registrerede gør tredjemandsløftet gældende over for dataimportøren og/eller kræver skadeserstatning i henhold til standardbestemmelserne, vil dataimportøren acceptere den registreredes beslutning om: </w:t>
      </w:r>
    </w:p>
    <w:p w14:paraId="7EE05A13" w14:textId="77777777" w:rsidR="00E83159" w:rsidRPr="00690C65" w:rsidRDefault="00E83159" w:rsidP="00E83159">
      <w:pPr>
        <w:pStyle w:val="ProductList-Body"/>
        <w:spacing w:after="60"/>
        <w:ind w:left="360"/>
      </w:pPr>
      <w:r>
        <w:t xml:space="preserve">(a) at henvise sagen til mægling foretaget af en uvildig person eller i givet fald af tilsynsmyndigheden </w:t>
      </w:r>
    </w:p>
    <w:p w14:paraId="32BAE473" w14:textId="77777777" w:rsidR="00E83159" w:rsidRPr="00690C65" w:rsidRDefault="00E83159" w:rsidP="00E83159">
      <w:pPr>
        <w:pStyle w:val="ProductList-Body"/>
        <w:spacing w:after="120"/>
        <w:ind w:left="360"/>
      </w:pPr>
      <w:r>
        <w:t xml:space="preserve">(b) at henvise sagen til domstolene i den medlemsstat, hvor dataeksportøren er etableret. </w:t>
      </w:r>
    </w:p>
    <w:p w14:paraId="530854B2" w14:textId="77777777" w:rsidR="00E83159" w:rsidRPr="00690C65" w:rsidRDefault="00E83159" w:rsidP="00E83159">
      <w:pPr>
        <w:pStyle w:val="ProductList-Body"/>
      </w:pPr>
      <w:r>
        <w:t xml:space="preserve">2. Parterne er enige om, at den registreredes valg ikke har nogen indvirkning på den registreredes materielle eller processuelle rettigheder til at søge forholdet afhjulpet i overensstemmelse med andre bestemmelser i national eller international ret.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Standardbestemmelse 8: Samarbejdet med tilsynsmyndighederne</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Dataeksportøren accepterer at deponere et eksemplar af denne kontrakt hos tilsynsmyndigheden, hvis denne måtte anmode herom, eller hvis det kræves i henhold til den gældende databeskyttelseslovgivning. </w:t>
      </w:r>
    </w:p>
    <w:p w14:paraId="7E0C678C" w14:textId="77777777" w:rsidR="00E83159" w:rsidRPr="00690C65" w:rsidRDefault="00E83159" w:rsidP="00E83159">
      <w:pPr>
        <w:pStyle w:val="ProductList-Body"/>
        <w:spacing w:after="120"/>
      </w:pPr>
      <w:r>
        <w:t xml:space="preserve">2. Parterne accepterer, at tilsynsmyndigheden har ret til at foretage en inspektion af dataimportøren og en eventuel underkontraheret registerfører med samme formål og på de samme betingelser som en inspektion af dataeksportøren i henhold til den gældende databeskyttelseslovgivning. </w:t>
      </w:r>
    </w:p>
    <w:p w14:paraId="7B517B78" w14:textId="77777777" w:rsidR="00E83159" w:rsidRPr="00690C65" w:rsidRDefault="00E83159" w:rsidP="00E83159">
      <w:pPr>
        <w:pStyle w:val="ProductList-Body"/>
      </w:pPr>
      <w:r>
        <w:lastRenderedPageBreak/>
        <w:t xml:space="preserve">3. Dataimportøren underretter straks dataeksportøren om, at han eller en eventuel underkontraheret registerfører er underlagt en lovgivning, der forhindrer en inspektion af ham eller en eventuel underkontraheret registerfører i henhold til stk. 2. I så fald har dataeksportøren ret til at træffe de foranstaltninger, der er fastsat i standardbestemmelse 5, litra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Standardbestemmelse 9: Lovvalg</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Standardbestemmelserne er underlagt lovgivningen i den medlemsstat, hvor dataeksportøren er etableret.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Standardbestemmelse 10: Ændring af kontrakten</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Parterne forpligter sig til ikke at ændre standardbestemmelserne. Dette forhindrer ikke parterne i at indføje bestemmelser om forretningsmæssige spørgsmål, hvis det er nødvendigt, så længe de ikke strider mod standardbestemmelsen.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Standardbestemmelse 11: Udlicitering</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Dataimportøren udliciterer ikke noget af den databehandling, han foretager på dataeksportørens vegne i henhold til standardbestemmelserne, uden dataeksportørens forudgående skriftlige samtykke. Når dataimportøren med dataeksportørens samtykke, udliciterer sine forpligtelser i henhold til standardbestemmelserne, sker dette udelukkende ved indgåelse af en skriftlig aftale med den underkontraherede registerfører, som herved pålægges de samme forpligtelser, som dem, der påhviler dataimportøren i henhold til standardbestemmelserne. Hvis den underkontraherede registerfører ikke opfylder sine databeskyttelsesforpligtelser i henhold til en sådan skriftlig aftale, er dataimportøren fuldt ansvarlig over for dataeksportøren for, at den underkontraherede registerførers forpligtelser i henhold til en sådan aftale opfyldes. </w:t>
      </w:r>
    </w:p>
    <w:p w14:paraId="2AE21057" w14:textId="77777777" w:rsidR="00E83159" w:rsidRPr="00690C65" w:rsidRDefault="00E83159" w:rsidP="00E83159">
      <w:pPr>
        <w:pStyle w:val="ProductList-Body"/>
        <w:spacing w:after="120"/>
      </w:pPr>
      <w:r>
        <w:t xml:space="preserve">2. Den forudgående skriftlige kontrakt mellem dataimportøren og den underkontraherede registerfører indeholder også et tredjemandsløfte som fastsat i standardbestemmelse 3 for tilfælde, hvor den registrerede ikke kan fremsætte erstatningskrav som anført i standardbestemmelse 6, stk. 1, mod dataeksportøren eller dataimportøren, fordi de faktisk eller retligt set er ophørt med at eksistere eller er blevet insolvente, og ingen retssuccessor har påtaget sig alle dataeksportørens eller dataimportørens retlige forpligtelser i henhold til kontrakt eller i henhold til lovgivning. Den underkontraherede registerførers erstatningsansvar begrænses til hans egen databehandling i henhold til standardbestemmelserne. </w:t>
      </w:r>
    </w:p>
    <w:p w14:paraId="4BCDF65D" w14:textId="77777777" w:rsidR="00E83159" w:rsidRPr="00690C65" w:rsidRDefault="00E83159" w:rsidP="00E83159">
      <w:pPr>
        <w:pStyle w:val="ProductList-Body"/>
        <w:spacing w:after="120"/>
      </w:pPr>
      <w:r>
        <w:t xml:space="preserve">3. Bestemmelserne om databeskyttelsesaspekter ved udlicitering i den kontrakt, der er omhandlet i stk. 1, er underlagt lovgivningen i den medlemsstat, hvor dataeksportøren er etableret. </w:t>
      </w:r>
    </w:p>
    <w:p w14:paraId="0A40BFDA" w14:textId="77777777" w:rsidR="00E83159" w:rsidRPr="00690C65" w:rsidRDefault="00E83159" w:rsidP="00E83159">
      <w:pPr>
        <w:pStyle w:val="ProductList-Body"/>
      </w:pPr>
      <w:r>
        <w:t xml:space="preserve">4. Dataeksportøren fører en liste over udliciteringsaftaler, der er indgået i henhold til standardbestemmelserne og meddelt af dataimportøren i henhold til standardbestemmelse 5, litra j), og listen ajourføres mindst en gang om året. Listen er tilgængelig for dataeksportørens datatilsynsmyndighed.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Standardbestemmelse 12: Forpligtelser efter afsluttet databehandling af personoplysninger</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Parterne er enige om, at dataimportøren og den underkontraherede registerfører, når databehandlingen af personoplysningerne er afsluttet, og afhængigt af dataeksportørens ønske, enten returnerer alle videregivne personoplysninger og eksemplarer heraf til dataeksportøren eller destruerer alle personoplysninger og attesterer dette over for dataeksportøren, medmindre den lovgivning, som dataimportøren er underlagt, forhindrer ham i at returnere eller destruere alle eller en del af de videregivne personoplysninger. Dataimportøren garanterer i så fald, at han vil sikre fortroligheden af de videregivne personoplysninger og ikke aktivt vil foretage yderligere behandling af disse. </w:t>
      </w:r>
    </w:p>
    <w:p w14:paraId="2589DB68" w14:textId="41C22552" w:rsidR="00E83159" w:rsidRPr="00690C65" w:rsidRDefault="00E83159" w:rsidP="00E83159">
      <w:pPr>
        <w:pStyle w:val="ProductList-Body"/>
      </w:pPr>
      <w:r>
        <w:t>2. Dataimportøren og den underkontraherede registerfører garanterer, at de på dataeksportørens og/eller tilsynsmyndighedens anmodning vil lade deres databehandlingsfaciliteter underkaste en inspektion med henblik på kontrol af de foranstaltninger, der er omhandlet i stk.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Tillæg 1 til Standardkontraktbestemmelser</w:t>
      </w:r>
    </w:p>
    <w:p w14:paraId="1286C765" w14:textId="77777777" w:rsidR="00E83159" w:rsidRPr="00690C65" w:rsidRDefault="00E83159" w:rsidP="00E83159">
      <w:pPr>
        <w:pStyle w:val="ProductList-Body"/>
      </w:pPr>
    </w:p>
    <w:p w14:paraId="22CF5B36" w14:textId="77777777" w:rsidR="00250038" w:rsidRPr="00975ECC" w:rsidRDefault="00250038" w:rsidP="00250038">
      <w:pPr>
        <w:pStyle w:val="ProductList-Body"/>
        <w:spacing w:after="120"/>
      </w:pPr>
      <w:r w:rsidRPr="00975ECC">
        <w:rPr>
          <w:b/>
        </w:rPr>
        <w:t>Dataeksportør</w:t>
      </w:r>
      <w:r w:rsidRPr="00B00E86">
        <w:rPr>
          <w:b/>
          <w:bCs/>
        </w:rPr>
        <w:t>:</w:t>
      </w:r>
      <w:r w:rsidRPr="00975ECC">
        <w:t xml:space="preserve"> Kunden er dataeksportøren. Dataeksportøren er en bruger af Onlinetjenester som defineret i OST-afsnittet ”Vilkår for databehandling”. </w:t>
      </w:r>
    </w:p>
    <w:p w14:paraId="3B378EFB" w14:textId="6FC1BB19" w:rsidR="00E83159" w:rsidRPr="00690C65" w:rsidRDefault="00E83159" w:rsidP="00E83159">
      <w:pPr>
        <w:pStyle w:val="ProductList-Body"/>
        <w:spacing w:after="120"/>
      </w:pPr>
      <w:r w:rsidRPr="00250038">
        <w:rPr>
          <w:b/>
          <w:bCs/>
        </w:rPr>
        <w:t>Dataimportør:</w:t>
      </w:r>
      <w:r>
        <w:t xml:space="preserve"> Dataimportøren er MICROSOFT CORPORATION, en global producent af software og tjenester. </w:t>
      </w:r>
    </w:p>
    <w:p w14:paraId="6D761CE0" w14:textId="77777777" w:rsidR="00E83159" w:rsidRPr="00690C65" w:rsidRDefault="00E83159" w:rsidP="00E83159">
      <w:pPr>
        <w:pStyle w:val="ProductList-Body"/>
        <w:spacing w:after="120"/>
      </w:pPr>
      <w:r>
        <w:rPr>
          <w:b/>
        </w:rPr>
        <w:t>Registrerede</w:t>
      </w:r>
      <w:r w:rsidRPr="00DE384E">
        <w:rPr>
          <w:b/>
          <w:bCs/>
        </w:rPr>
        <w:t>:</w:t>
      </w:r>
      <w:r>
        <w:t xml:space="preserve"> Registrerede omfatter dataeksportørens kunders repræsentanter og slutbrugere, herunder medarbejdere, underleverandører og dataeksportørens kunder. Registrerede kan også omfatte personer, der forsøger at kommunikere eller videregive personoplysninger til brugere af de tjenester, der leveres af dataimportøren. </w:t>
      </w:r>
    </w:p>
    <w:p w14:paraId="6CDC09DC" w14:textId="3322ECC6" w:rsidR="00E83159" w:rsidRPr="00690C65" w:rsidRDefault="00E83159" w:rsidP="00E83159">
      <w:pPr>
        <w:pStyle w:val="ProductList-Body"/>
        <w:spacing w:after="120"/>
      </w:pPr>
      <w:r>
        <w:rPr>
          <w:b/>
        </w:rPr>
        <w:t>Kategorier</w:t>
      </w:r>
      <w:r w:rsidRPr="00DE384E">
        <w:rPr>
          <w:b/>
          <w:bCs/>
        </w:rPr>
        <w:t xml:space="preserve">: </w:t>
      </w:r>
      <w:r>
        <w:t xml:space="preserve">De videregivne personoplysninger omfatter mails, dokumenter og andre data i elektronisk format i forbindelse med Onlinetjenester. </w:t>
      </w:r>
    </w:p>
    <w:p w14:paraId="6B371D68" w14:textId="4AC5C277" w:rsidR="00E83159" w:rsidRPr="00690C65" w:rsidRDefault="00E83159" w:rsidP="00E83159">
      <w:pPr>
        <w:pStyle w:val="ProductList-Body"/>
      </w:pPr>
      <w:r>
        <w:rPr>
          <w:b/>
        </w:rPr>
        <w:t>Behandling</w:t>
      </w:r>
      <w:r w:rsidRPr="00DE384E">
        <w:rPr>
          <w:b/>
          <w:bCs/>
        </w:rPr>
        <w:t>:</w:t>
      </w:r>
      <w:r>
        <w:t xml:space="preserve"> De personoplysninger, der overføres, undergår følgende grundlæggende behandlingsaktiviteter: </w:t>
      </w:r>
    </w:p>
    <w:p w14:paraId="346A1AFB" w14:textId="0D9B571B" w:rsidR="00E83159" w:rsidRPr="00690C65" w:rsidRDefault="00E83159" w:rsidP="00E83159">
      <w:pPr>
        <w:pStyle w:val="ProductList-Body"/>
        <w:spacing w:after="60"/>
        <w:ind w:left="547"/>
      </w:pPr>
      <w:r>
        <w:rPr>
          <w:b/>
        </w:rPr>
        <w:lastRenderedPageBreak/>
        <w:t>a. Varighed af og målsætning for databehandling</w:t>
      </w:r>
      <w:r w:rsidRPr="00A43C85">
        <w:rPr>
          <w:b/>
          <w:bCs/>
        </w:rPr>
        <w:t>.</w:t>
      </w:r>
      <w:r>
        <w:t xml:space="preserve"> Databehandlingens varighed fremgår af volumenlicensaftalen mellem dataeksportøren og den Microsoft-enhed, hvortil disse Standardkontraktbestemmelser er vedlagt (</w:t>
      </w:r>
      <w:r w:rsidR="001A6B5F">
        <w:t>”</w:t>
      </w:r>
      <w:r>
        <w:t>Microsoft</w:t>
      </w:r>
      <w:r w:rsidR="001A6B5F">
        <w:t>”</w:t>
      </w:r>
      <w:r>
        <w:t xml:space="preserve">). Målsætningen for databehandlingen er optimering af Onlinetjenesternes ydelse. </w:t>
      </w:r>
    </w:p>
    <w:p w14:paraId="5CB87AE9" w14:textId="77777777" w:rsidR="00E83159" w:rsidRPr="00690C65" w:rsidRDefault="00E83159" w:rsidP="00E83159">
      <w:pPr>
        <w:pStyle w:val="ProductList-Body"/>
        <w:spacing w:after="60"/>
        <w:ind w:left="547"/>
      </w:pPr>
      <w:r>
        <w:rPr>
          <w:b/>
        </w:rPr>
        <w:t>b. Omfang af og formål med databehandling</w:t>
      </w:r>
      <w:r w:rsidRPr="00A43C85">
        <w:rPr>
          <w:b/>
          <w:bCs/>
        </w:rPr>
        <w:t xml:space="preserve">. </w:t>
      </w:r>
      <w:r>
        <w:t xml:space="preserve">Omfanget af og formålet med behandlingen af personoplysninger er beskrevet i Vilkår for databehandling. Dataimportøren driver et globalt netværk af datacentre og styrings/supportfaciliteter, og behandlingen kan finde sted i enhver jurisdiktion, hvor dataimportøren eller dennes underleverandører driver sådanne faciliteter. </w:t>
      </w:r>
    </w:p>
    <w:p w14:paraId="19A62BC3" w14:textId="77777777" w:rsidR="00E83159" w:rsidRPr="00690C65" w:rsidRDefault="00E83159" w:rsidP="00E83159">
      <w:pPr>
        <w:pStyle w:val="ProductList-Body"/>
        <w:spacing w:after="60"/>
        <w:ind w:left="547"/>
      </w:pPr>
      <w:r>
        <w:rPr>
          <w:b/>
        </w:rPr>
        <w:t>c. Adgang til Kundedata</w:t>
      </w:r>
      <w:r w:rsidRPr="00A43C85">
        <w:rPr>
          <w:b/>
          <w:bCs/>
        </w:rPr>
        <w:t>.</w:t>
      </w:r>
      <w:r>
        <w:t xml:space="preserve"> I den periode, der fremgår af den relevante volumenlicensaftale, vil dataimportøren efter eget valg og skøn i overensstemmelse med gældende lovgivning, der omfatter artikel 12(b) i EU's databeskyttelsesdirektiv, enten: (1) give dataeksportøren mulighed for at ændre, slette eller blokere Kundedata, eller (2) udføre en sådan ændring, sletning eller blokering på dennes vegne. </w:t>
      </w:r>
    </w:p>
    <w:p w14:paraId="1A0B0329" w14:textId="77777777" w:rsidR="00E83159" w:rsidRPr="00690C65" w:rsidRDefault="00E83159" w:rsidP="00E83159">
      <w:pPr>
        <w:pStyle w:val="ProductList-Body"/>
        <w:spacing w:after="60"/>
        <w:ind w:left="547"/>
      </w:pPr>
      <w:r>
        <w:rPr>
          <w:b/>
        </w:rPr>
        <w:t>d. Dataeksportørens instruktioner</w:t>
      </w:r>
      <w:r w:rsidRPr="00A43C85">
        <w:rPr>
          <w:b/>
          <w:bCs/>
        </w:rPr>
        <w:t>.</w:t>
      </w:r>
      <w:r>
        <w:t xml:space="preserve"> I forbindelse med Onlinetjenester udfører dataimportøren kun dataeksportørens instruktioner, som formidles via Microsoft. </w:t>
      </w:r>
    </w:p>
    <w:p w14:paraId="0D6446BF" w14:textId="77777777" w:rsidR="00E83159" w:rsidRPr="00690C65" w:rsidRDefault="00E83159" w:rsidP="00E83159">
      <w:pPr>
        <w:pStyle w:val="ProductList-Body"/>
        <w:spacing w:after="120"/>
        <w:ind w:left="547"/>
      </w:pPr>
      <w:r>
        <w:rPr>
          <w:b/>
        </w:rPr>
        <w:t>e. Sletning eller returnering af Kundedata</w:t>
      </w:r>
      <w:r w:rsidRPr="00A43C85">
        <w:rPr>
          <w:b/>
          <w:bCs/>
        </w:rPr>
        <w:t>.</w:t>
      </w:r>
      <w:r>
        <w:t xml:space="preserve"> Ved udløb eller ophør af dataeksportørens brug af Onlinetjenester, kan der udtrækkes Kundedata, og dataimportøren sletter Kundedata, alt sammen i henhold til OST for aftalen. </w:t>
      </w:r>
    </w:p>
    <w:p w14:paraId="1DF93B42" w14:textId="6443A7BC" w:rsidR="00D67A4B" w:rsidRPr="00690C65" w:rsidRDefault="00E83159" w:rsidP="00E83159">
      <w:pPr>
        <w:pStyle w:val="ProductList-Body"/>
      </w:pPr>
      <w:r>
        <w:rPr>
          <w:b/>
        </w:rPr>
        <w:t>Underleverandører</w:t>
      </w:r>
      <w:r w:rsidRPr="00DA06C3">
        <w:rPr>
          <w:b/>
          <w:bCs/>
        </w:rPr>
        <w:t>:</w:t>
      </w:r>
      <w:r>
        <w:t xml:space="preserve"> Dataimportøren kan hyre andre firmaer til at levere begrænsede tjenester på dataimportørens vegne, f.eks. kundesupport. Vi vil kun give sådanne underleverandører den Kundedata, de skal bruge for at levere de tjenester, dataimportøren har engageret dem til at yde, og de har forbud mod at bruge Kundedata til andre formål.</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Tillæg 2 til Standardkontraktbestemmelser</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Beskrivelse af de tekniske og organisatoriske sikkerhedsforanstaltninger, der iværksættes af dataimportøren i henhold til standardbestemmelse 4, litra d), og standardbestemmelse 5, litra c):</w:t>
      </w:r>
    </w:p>
    <w:p w14:paraId="73D6155F" w14:textId="08E7215C" w:rsidR="00463CC3" w:rsidRPr="00690C65" w:rsidRDefault="00463CC3" w:rsidP="00463CC3">
      <w:pPr>
        <w:pStyle w:val="ProductList-Body"/>
        <w:spacing w:after="120"/>
      </w:pPr>
      <w:r>
        <w:t xml:space="preserve">1. </w:t>
      </w:r>
      <w:r>
        <w:rPr>
          <w:b/>
        </w:rPr>
        <w:t>Medarbejdere</w:t>
      </w:r>
      <w:r w:rsidRPr="004332FA">
        <w:rPr>
          <w:b/>
          <w:bCs/>
        </w:rPr>
        <w:t>.</w:t>
      </w:r>
      <w:r>
        <w:t xml:space="preserve"> Dataimportørens medarbejdere vil ikke behandle Kundedata uden autorisation. Medarbejdere er forpligtede til at beskytte alle Kundedata, og denne forpligtelse frafalder ikke, selvom ansættelsen stopper. </w:t>
      </w:r>
    </w:p>
    <w:p w14:paraId="290598D1" w14:textId="758EF624" w:rsidR="00463CC3" w:rsidRPr="00690C65" w:rsidRDefault="00463CC3" w:rsidP="00463CC3">
      <w:pPr>
        <w:pStyle w:val="ProductList-Body"/>
      </w:pPr>
      <w:r>
        <w:t xml:space="preserve">2. </w:t>
      </w:r>
      <w:r>
        <w:rPr>
          <w:b/>
        </w:rPr>
        <w:t>Kontaktperson for beskyttelse af personoplysninger</w:t>
      </w:r>
      <w:r w:rsidRPr="004332FA">
        <w:rPr>
          <w:b/>
          <w:bCs/>
        </w:rPr>
        <w:t>.</w:t>
      </w:r>
      <w:r>
        <w:t xml:space="preserve"> Dataimportørens kontaktperson for beskyttelse af personoplysninger kan kontaktes på følgende adresse: </w:t>
      </w:r>
    </w:p>
    <w:p w14:paraId="45F2365C" w14:textId="77777777" w:rsidR="00463CC3" w:rsidRPr="00690C65" w:rsidRDefault="00463CC3" w:rsidP="00463CC3">
      <w:pPr>
        <w:pStyle w:val="ProductList-Body"/>
      </w:pPr>
      <w:r>
        <w:t xml:space="preserve">Microsoft Corporation </w:t>
      </w:r>
    </w:p>
    <w:p w14:paraId="781C4202" w14:textId="21A79C8E" w:rsidR="00463CC3" w:rsidRPr="00690C65" w:rsidRDefault="00463CC3" w:rsidP="00463CC3">
      <w:pPr>
        <w:pStyle w:val="ProductList-Body"/>
        <w:ind w:left="360"/>
      </w:pPr>
      <w:r>
        <w:t>Attn: Chief Privacy Officer</w:t>
      </w:r>
      <w:r w:rsidR="001A6B5F">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Tekniske og organisationsmæssige sikkerhedsforanstaltninger</w:t>
      </w:r>
      <w:r w:rsidRPr="004332FA">
        <w:rPr>
          <w:b/>
          <w:bCs/>
        </w:rPr>
        <w:t>.</w:t>
      </w:r>
      <w:r>
        <w:t xml:space="preserve"> Dataimportøren har implementeret og vil opretholde passende tekniske og organisatoriske foranstaltninger, interne kontroller og informationssikkerhedsrutiner, der skal beskytte Kundedata, som defineret i Vilkår for databehandling, mod hændeligt tab, destruktion eller ændring, uautoriseret afsløring eller adgang som følger: De tekniske og organisationsmæssige sikkerhedsforanstaltninger, interne kontroller og informationssikkerhedsrutiner, der fremgår af Vilkår for databehandling, er hermed indført i dette tillæg 2 og er bindende for dataimportøren som hvis de fremgik af tillæg 2 i komplet form.</w:t>
      </w:r>
    </w:p>
    <w:p w14:paraId="56307797" w14:textId="7986A988" w:rsidR="00463CC3" w:rsidRPr="00690C65" w:rsidRDefault="00463CC3" w:rsidP="00463CC3">
      <w:pPr>
        <w:pStyle w:val="ProductList-Body"/>
      </w:pPr>
      <w:r>
        <w:t>Underskrift fra Microsoft Corporation fremgår på næste side.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Underskrift af Standardkontraktbestemmelser, tillæg 1 og tillæg 2 på vegne af dataimportøren:</w:t>
      </w:r>
    </w:p>
    <w:p w14:paraId="460E83D7" w14:textId="433203C1" w:rsidR="00463CC3" w:rsidRPr="00690C65" w:rsidRDefault="00463CC3" w:rsidP="00A914BF">
      <w:pPr>
        <w:pStyle w:val="ProductList-Body"/>
      </w:pPr>
      <w:r>
        <w:rPr>
          <w:rFonts w:eastAsia="MS Mincho" w:cs="Arial"/>
          <w:noProof/>
          <w:szCs w:val="18"/>
          <w:lang w:val="en-US" w:eastAsia="ja-JP"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Corporate Vice President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C525B01" w14:textId="77777777" w:rsidR="004410A2" w:rsidRDefault="004410A2" w:rsidP="009A573F">
      <w:pPr>
        <w:spacing w:after="0" w:line="240" w:lineRule="auto"/>
      </w:pPr>
      <w:r>
        <w:separator/>
      </w:r>
    </w:p>
  </w:endnote>
  <w:endnote w:type="continuationSeparator" w:id="0">
    <w:p w14:paraId="1FAB2157" w14:textId="77777777" w:rsidR="004410A2" w:rsidRDefault="004410A2" w:rsidP="009A573F">
      <w:pPr>
        <w:spacing w:after="0" w:line="240" w:lineRule="auto"/>
      </w:pPr>
      <w:r>
        <w:continuationSeparator/>
      </w:r>
    </w:p>
  </w:endnote>
  <w:endnote w:type="continuationNotice" w:id="1">
    <w:p w14:paraId="1D4ABA19" w14:textId="77777777" w:rsidR="004410A2" w:rsidRDefault="004410A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FD4EBD" w:rsidRDefault="00FD4EBD" w:rsidP="004D27A6">
    <w:pPr>
      <w:pStyle w:val="ProductList-Body"/>
    </w:pPr>
    <w:r>
      <w:rPr>
        <w:noProof/>
        <w:lang w:val="en-US" w:eastAsia="ja-JP" w:bidi="ar-SA"/>
      </w:rPr>
      <w:drawing>
        <wp:inline distT="0" distB="0" distL="0" distR="0" wp14:anchorId="12377A68" wp14:editId="755FB4E1">
          <wp:extent cx="1993692" cy="457200"/>
          <wp:effectExtent l="0" t="0" r="698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FD4EBD" w:rsidRPr="00591643" w:rsidRDefault="00FD4EBD">
    <w:pPr>
      <w:pStyle w:val="Footer"/>
      <w:rPr>
        <w:sz w:val="14"/>
        <w:szCs w:val="14"/>
      </w:rPr>
    </w:pPr>
    <w:r>
      <w:rPr>
        <w:noProof/>
        <w:lang w:val="en-US" w:eastAsia="ja-JP" w:bidi="ar-SA"/>
      </w:rPr>
      <w:drawing>
        <wp:inline distT="0" distB="0" distL="0" distR="0" wp14:anchorId="092E16FB" wp14:editId="483440B9">
          <wp:extent cx="1993692" cy="457200"/>
          <wp:effectExtent l="0" t="0" r="698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D4EBD"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FD4EBD" w:rsidRPr="00C76DF3" w:rsidRDefault="004410A2" w:rsidP="005C51AC">
          <w:pPr>
            <w:pStyle w:val="ProductList-OfferingBody"/>
            <w:ind w:left="-77" w:right="-73"/>
            <w:jc w:val="center"/>
            <w:rPr>
              <w:color w:val="808080" w:themeColor="background1" w:themeShade="80"/>
              <w:sz w:val="14"/>
              <w:szCs w:val="14"/>
            </w:rPr>
          </w:pPr>
          <w:hyperlink w:anchor="TableofContents" w:history="1">
            <w:r w:rsidR="00FD4EBD">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FD4EBD" w:rsidRPr="00C76DF3" w:rsidRDefault="00FD4EBD"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FD4EBD" w:rsidRPr="00C76DF3" w:rsidRDefault="004410A2" w:rsidP="005C51AC">
          <w:pPr>
            <w:pStyle w:val="ProductList-OfferingBody"/>
            <w:ind w:left="-72" w:right="-74"/>
            <w:jc w:val="center"/>
            <w:rPr>
              <w:color w:val="808080" w:themeColor="background1" w:themeShade="80"/>
              <w:sz w:val="14"/>
              <w:szCs w:val="14"/>
            </w:rPr>
          </w:pPr>
          <w:hyperlink w:anchor="Introduction" w:history="1">
            <w:r w:rsidR="00FD4EBD">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FD4EBD" w:rsidRPr="00C76DF3" w:rsidRDefault="00FD4EBD"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FD4EBD" w:rsidRPr="00C76DF3" w:rsidRDefault="004410A2" w:rsidP="005C51AC">
          <w:pPr>
            <w:pStyle w:val="ProductList-OfferingBody"/>
            <w:ind w:left="-72" w:right="-75"/>
            <w:jc w:val="center"/>
            <w:rPr>
              <w:color w:val="808080" w:themeColor="background1" w:themeShade="80"/>
              <w:sz w:val="14"/>
              <w:szCs w:val="14"/>
            </w:rPr>
          </w:pPr>
          <w:hyperlink w:anchor="GeneralTerms" w:history="1">
            <w:r w:rsidR="00FD4EBD">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FD4EBD" w:rsidRPr="00C76DF3" w:rsidRDefault="00FD4EBD"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FD4EBD" w:rsidRPr="00C76DF3" w:rsidRDefault="004410A2" w:rsidP="005C51AC">
          <w:pPr>
            <w:pStyle w:val="ProductList-OfferingBody"/>
            <w:ind w:left="-72" w:right="-77"/>
            <w:jc w:val="center"/>
            <w:rPr>
              <w:color w:val="808080" w:themeColor="background1" w:themeShade="80"/>
              <w:sz w:val="14"/>
              <w:szCs w:val="14"/>
            </w:rPr>
          </w:pPr>
          <w:hyperlink w:anchor="PrivacyandSecurityTerms" w:history="1">
            <w:r w:rsidR="00FD4EBD">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FD4EBD" w:rsidRPr="00C76DF3" w:rsidRDefault="00FD4EB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FD4EBD" w:rsidRPr="00C76DF3" w:rsidRDefault="004410A2" w:rsidP="005C51AC">
          <w:pPr>
            <w:pStyle w:val="ProductList-OfferingBody"/>
            <w:ind w:left="-72" w:right="-77"/>
            <w:jc w:val="center"/>
            <w:rPr>
              <w:color w:val="808080" w:themeColor="background1" w:themeShade="80"/>
              <w:sz w:val="14"/>
              <w:szCs w:val="14"/>
            </w:rPr>
          </w:pPr>
          <w:hyperlink w:anchor="OnlineServiceSpecificTerms" w:history="1">
            <w:r w:rsidR="00FD4EBD">
              <w:rPr>
                <w:rStyle w:val="Hyperlink"/>
                <w:sz w:val="14"/>
                <w:szCs w:val="14"/>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FD4EBD" w:rsidRPr="00C76DF3" w:rsidRDefault="00FD4EB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FD4EBD" w:rsidRPr="00C76DF3" w:rsidRDefault="004410A2" w:rsidP="005C51AC">
          <w:pPr>
            <w:pStyle w:val="ProductList-OfferingBody"/>
            <w:ind w:left="-72" w:right="-76"/>
            <w:jc w:val="center"/>
            <w:rPr>
              <w:color w:val="808080" w:themeColor="background1" w:themeShade="80"/>
              <w:sz w:val="14"/>
              <w:szCs w:val="14"/>
            </w:rPr>
          </w:pPr>
          <w:hyperlink w:anchor="Attachment1" w:history="1">
            <w:r w:rsidR="00FD4EBD">
              <w:rPr>
                <w:rStyle w:val="Hyperlink"/>
                <w:sz w:val="14"/>
                <w:szCs w:val="14"/>
              </w:rPr>
              <w:t>Bilag</w:t>
            </w:r>
          </w:hyperlink>
        </w:p>
      </w:tc>
    </w:tr>
  </w:tbl>
  <w:p w14:paraId="7E537610" w14:textId="77777777" w:rsidR="00FD4EBD" w:rsidRPr="00591643" w:rsidRDefault="00FD4EBD" w:rsidP="003812FE">
    <w:pPr>
      <w:pStyle w:val="Footer"/>
      <w:rPr>
        <w:sz w:val="14"/>
        <w:szCs w:val="1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FD4EBD" w:rsidRPr="00990DE4" w14:paraId="35B813B4" w14:textId="77777777" w:rsidTr="009B0E65">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FB0F7B5" w:rsidR="00FD4EBD" w:rsidRPr="00990DE4" w:rsidRDefault="004410A2" w:rsidP="00591643">
          <w:pPr>
            <w:pStyle w:val="ProductList-OfferingBody"/>
            <w:ind w:left="-77" w:right="-73"/>
            <w:jc w:val="center"/>
            <w:rPr>
              <w:rStyle w:val="LogoportDoNotTranslate"/>
            </w:rPr>
          </w:pPr>
          <w:hyperlink w:anchor="F1" w:history="1">
            <w:r w:rsidR="00FD4EBD">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FD4EBD" w:rsidRPr="00364327" w:rsidRDefault="00FD4EBD" w:rsidP="00591643">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D122D9C" w:rsidR="00FD4EBD" w:rsidRPr="00990DE4" w:rsidRDefault="004410A2" w:rsidP="00591643">
          <w:pPr>
            <w:pStyle w:val="ProductList-OfferingBody"/>
            <w:ind w:left="-72" w:right="-74"/>
            <w:jc w:val="center"/>
            <w:rPr>
              <w:rStyle w:val="LogoportDoNotTranslate"/>
            </w:rPr>
          </w:pPr>
          <w:hyperlink w:anchor="F2" w:history="1">
            <w:r w:rsidR="00FD4EBD"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FD4EBD" w:rsidRPr="00364327" w:rsidRDefault="00FD4EBD"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56E1718F" w:rsidR="00FD4EBD" w:rsidRPr="00221CE0" w:rsidRDefault="004410A2" w:rsidP="00221CE0">
          <w:pPr>
            <w:pStyle w:val="ProductList-OfferingBody"/>
            <w:ind w:left="-72" w:right="-74"/>
            <w:jc w:val="center"/>
            <w:rPr>
              <w:rStyle w:val="Hyperlink"/>
              <w:sz w:val="14"/>
              <w:szCs w:val="14"/>
              <w:lang w:val="en-US" w:eastAsia="en-US" w:bidi="ar-SA"/>
            </w:rPr>
          </w:pPr>
          <w:hyperlink w:anchor="F3" w:history="1">
            <w:r w:rsidR="00FD4EBD">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FD4EBD" w:rsidRPr="00364327" w:rsidRDefault="00FD4EBD"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3AF74C17" w:rsidR="00FD4EBD" w:rsidRPr="00221CE0" w:rsidRDefault="004410A2" w:rsidP="00221CE0">
          <w:pPr>
            <w:pStyle w:val="ProductList-OfferingBody"/>
            <w:ind w:left="-72" w:right="-74"/>
            <w:jc w:val="center"/>
            <w:rPr>
              <w:rStyle w:val="Hyperlink"/>
              <w:sz w:val="14"/>
              <w:szCs w:val="14"/>
              <w:lang w:val="en-US" w:eastAsia="en-US" w:bidi="ar-SA"/>
            </w:rPr>
          </w:pPr>
          <w:hyperlink w:anchor="F4" w:history="1">
            <w:r w:rsidR="00FD4EBD">
              <w:rPr>
                <w:rStyle w:val="Hyperlink"/>
                <w:sz w:val="14"/>
                <w:szCs w:val="14"/>
                <w:lang w:val="en-US"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FD4EBD" w:rsidRPr="00364327" w:rsidRDefault="00FD4EBD"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6DD15821" w:rsidR="00FD4EBD" w:rsidRPr="00221CE0" w:rsidRDefault="004410A2" w:rsidP="00221CE0">
          <w:pPr>
            <w:pStyle w:val="ProductList-OfferingBody"/>
            <w:ind w:left="-72" w:right="-74"/>
            <w:jc w:val="center"/>
            <w:rPr>
              <w:rStyle w:val="Hyperlink"/>
              <w:sz w:val="14"/>
              <w:szCs w:val="14"/>
              <w:lang w:val="en-US" w:eastAsia="en-US" w:bidi="ar-SA"/>
            </w:rPr>
          </w:pPr>
          <w:hyperlink w:anchor="F5" w:history="1">
            <w:r w:rsidR="00FD4EBD">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FD4EBD" w:rsidRPr="00364327" w:rsidRDefault="00FD4EBD"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267E4120" w:rsidR="00FD4EBD" w:rsidRPr="00221CE0" w:rsidRDefault="004410A2" w:rsidP="00221CE0">
          <w:pPr>
            <w:pStyle w:val="ProductList-OfferingBody"/>
            <w:ind w:left="-72" w:right="-74"/>
            <w:jc w:val="center"/>
            <w:rPr>
              <w:rStyle w:val="Hyperlink"/>
              <w:sz w:val="14"/>
              <w:szCs w:val="14"/>
              <w:lang w:val="en-US" w:eastAsia="en-US" w:bidi="ar-SA"/>
            </w:rPr>
          </w:pPr>
          <w:hyperlink w:anchor="F6" w:history="1">
            <w:r w:rsidR="00FD4EBD">
              <w:rPr>
                <w:rStyle w:val="Hyperlink"/>
                <w:sz w:val="14"/>
                <w:szCs w:val="14"/>
                <w:lang w:val="en-US" w:eastAsia="en-US" w:bidi="ar-SA"/>
              </w:rPr>
              <w:t>Bilag</w:t>
            </w:r>
          </w:hyperlink>
        </w:p>
      </w:tc>
    </w:tr>
  </w:tbl>
  <w:p w14:paraId="71D89FB4" w14:textId="77777777" w:rsidR="00FD4EBD" w:rsidRPr="004006D4" w:rsidRDefault="00FD4EBD">
    <w:pPr>
      <w:pStyle w:val="Footer"/>
      <w:rPr>
        <w:sz w:val="14"/>
        <w:szCs w:val="14"/>
        <w:lang w:val="en-US" w:eastAsia="en-US" w:bidi="ar-SA"/>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FD4EBD" w:rsidRPr="00990DE4" w14:paraId="756926C7" w14:textId="77777777" w:rsidTr="00250038">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CD60442" w14:textId="77777777" w:rsidR="00FD4EBD" w:rsidRPr="00990DE4" w:rsidRDefault="004410A2" w:rsidP="00250038">
          <w:pPr>
            <w:pStyle w:val="ProductList-OfferingBody"/>
            <w:ind w:left="-77" w:right="-73"/>
            <w:jc w:val="center"/>
            <w:rPr>
              <w:rStyle w:val="LogoportDoNotTranslate"/>
            </w:rPr>
          </w:pPr>
          <w:hyperlink w:anchor="F1" w:history="1">
            <w:r w:rsidR="00FD4EBD">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96E2946" w14:textId="77777777" w:rsidR="00FD4EBD" w:rsidRPr="00364327" w:rsidRDefault="00FD4EBD"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2323F57" w14:textId="77777777" w:rsidR="00FD4EBD" w:rsidRPr="00990DE4" w:rsidRDefault="004410A2" w:rsidP="00250038">
          <w:pPr>
            <w:pStyle w:val="ProductList-OfferingBody"/>
            <w:ind w:left="-72" w:right="-74"/>
            <w:jc w:val="center"/>
            <w:rPr>
              <w:rStyle w:val="LogoportDoNotTranslate"/>
            </w:rPr>
          </w:pPr>
          <w:hyperlink w:anchor="F2" w:history="1">
            <w:r w:rsidR="00FD4EBD"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CB4CF70" w14:textId="77777777" w:rsidR="00FD4EBD" w:rsidRPr="00364327" w:rsidRDefault="00FD4EBD"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F86C5A5" w14:textId="77777777" w:rsidR="00FD4EBD" w:rsidRPr="00221CE0" w:rsidRDefault="004410A2" w:rsidP="00250038">
          <w:pPr>
            <w:pStyle w:val="ProductList-OfferingBody"/>
            <w:ind w:left="-72" w:right="-74"/>
            <w:jc w:val="center"/>
            <w:rPr>
              <w:rStyle w:val="Hyperlink"/>
              <w:sz w:val="14"/>
              <w:szCs w:val="14"/>
              <w:lang w:val="en-US" w:eastAsia="en-US" w:bidi="ar-SA"/>
            </w:rPr>
          </w:pPr>
          <w:hyperlink w:anchor="F3" w:history="1">
            <w:r w:rsidR="00FD4EBD">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40590922" w14:textId="77777777" w:rsidR="00FD4EBD" w:rsidRPr="00364327" w:rsidRDefault="00FD4EBD"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C02E0D" w14:textId="77777777" w:rsidR="00FD4EBD" w:rsidRPr="00221CE0" w:rsidRDefault="004410A2" w:rsidP="00250038">
          <w:pPr>
            <w:pStyle w:val="ProductList-OfferingBody"/>
            <w:ind w:left="-72" w:right="-74"/>
            <w:jc w:val="center"/>
            <w:rPr>
              <w:rStyle w:val="Hyperlink"/>
              <w:sz w:val="14"/>
              <w:szCs w:val="14"/>
              <w:lang w:val="en-US" w:eastAsia="en-US" w:bidi="ar-SA"/>
            </w:rPr>
          </w:pPr>
          <w:hyperlink w:anchor="F4" w:history="1">
            <w:r w:rsidR="00FD4EBD">
              <w:rPr>
                <w:rStyle w:val="Hyperlink"/>
                <w:sz w:val="14"/>
                <w:szCs w:val="14"/>
                <w:lang w:val="en-US"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B37441" w14:textId="77777777" w:rsidR="00FD4EBD" w:rsidRPr="00364327" w:rsidRDefault="00FD4EBD"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7F98B0" w14:textId="77777777" w:rsidR="00FD4EBD" w:rsidRPr="00221CE0" w:rsidRDefault="004410A2" w:rsidP="00250038">
          <w:pPr>
            <w:pStyle w:val="ProductList-OfferingBody"/>
            <w:ind w:left="-72" w:right="-74"/>
            <w:jc w:val="center"/>
            <w:rPr>
              <w:rStyle w:val="Hyperlink"/>
              <w:sz w:val="14"/>
              <w:szCs w:val="14"/>
              <w:lang w:val="en-US" w:eastAsia="en-US" w:bidi="ar-SA"/>
            </w:rPr>
          </w:pPr>
          <w:hyperlink w:anchor="F5" w:history="1">
            <w:r w:rsidR="00FD4EBD">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115ED2" w14:textId="77777777" w:rsidR="00FD4EBD" w:rsidRPr="00364327" w:rsidRDefault="00FD4EBD"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6F71AF" w14:textId="77777777" w:rsidR="00FD4EBD" w:rsidRPr="00221CE0" w:rsidRDefault="004410A2" w:rsidP="00250038">
          <w:pPr>
            <w:pStyle w:val="ProductList-OfferingBody"/>
            <w:ind w:left="-72" w:right="-74"/>
            <w:jc w:val="center"/>
            <w:rPr>
              <w:rStyle w:val="Hyperlink"/>
              <w:sz w:val="14"/>
              <w:szCs w:val="14"/>
              <w:lang w:val="en-US" w:eastAsia="en-US" w:bidi="ar-SA"/>
            </w:rPr>
          </w:pPr>
          <w:hyperlink w:anchor="F6" w:history="1">
            <w:r w:rsidR="00FD4EBD">
              <w:rPr>
                <w:rStyle w:val="Hyperlink"/>
                <w:sz w:val="14"/>
                <w:szCs w:val="14"/>
                <w:lang w:val="en-US" w:eastAsia="en-US" w:bidi="ar-SA"/>
              </w:rPr>
              <w:t>Bilag</w:t>
            </w:r>
          </w:hyperlink>
        </w:p>
      </w:tc>
    </w:tr>
  </w:tbl>
  <w:p w14:paraId="5E01A92F" w14:textId="77777777" w:rsidR="00FD4EBD" w:rsidRPr="004006D4" w:rsidRDefault="00FD4EBD" w:rsidP="00627097">
    <w:pPr>
      <w:pStyle w:val="Footer"/>
      <w:rPr>
        <w:sz w:val="14"/>
        <w:szCs w:val="14"/>
        <w:lang w:val="en-US" w:eastAsia="en-US" w:bidi="ar-SA"/>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FD4EBD" w:rsidRPr="00990DE4" w14:paraId="5393D6EA" w14:textId="77777777" w:rsidTr="00372951">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5E0E236" w14:textId="77777777" w:rsidR="00FD4EBD" w:rsidRPr="00990DE4" w:rsidRDefault="004410A2" w:rsidP="00250038">
          <w:pPr>
            <w:pStyle w:val="ProductList-OfferingBody"/>
            <w:ind w:left="-77" w:right="-73"/>
            <w:jc w:val="center"/>
            <w:rPr>
              <w:rStyle w:val="LogoportDoNotTranslate"/>
            </w:rPr>
          </w:pPr>
          <w:hyperlink w:anchor="F1" w:history="1">
            <w:r w:rsidR="00FD4EBD">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F52E492" w14:textId="77777777" w:rsidR="00FD4EBD" w:rsidRPr="00364327" w:rsidRDefault="00FD4EBD"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A177C4C" w14:textId="77777777" w:rsidR="00FD4EBD" w:rsidRPr="00990DE4" w:rsidRDefault="004410A2" w:rsidP="00250038">
          <w:pPr>
            <w:pStyle w:val="ProductList-OfferingBody"/>
            <w:ind w:left="-72" w:right="-74"/>
            <w:jc w:val="center"/>
            <w:rPr>
              <w:rStyle w:val="LogoportDoNotTranslate"/>
            </w:rPr>
          </w:pPr>
          <w:hyperlink w:anchor="F2" w:history="1">
            <w:r w:rsidR="00FD4EBD"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2083F7D" w14:textId="77777777" w:rsidR="00FD4EBD" w:rsidRPr="00364327" w:rsidRDefault="00FD4EBD"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17843A7" w14:textId="77777777" w:rsidR="00FD4EBD" w:rsidRPr="00221CE0" w:rsidRDefault="004410A2" w:rsidP="00250038">
          <w:pPr>
            <w:pStyle w:val="ProductList-OfferingBody"/>
            <w:ind w:left="-72" w:right="-74"/>
            <w:jc w:val="center"/>
            <w:rPr>
              <w:rStyle w:val="Hyperlink"/>
              <w:sz w:val="14"/>
              <w:szCs w:val="14"/>
              <w:lang w:val="en-US" w:eastAsia="en-US" w:bidi="ar-SA"/>
            </w:rPr>
          </w:pPr>
          <w:hyperlink w:anchor="F3" w:history="1">
            <w:r w:rsidR="00FD4EBD">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4DC81BB6" w14:textId="77777777" w:rsidR="00FD4EBD" w:rsidRPr="00364327" w:rsidRDefault="00FD4EBD"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DBEEE2" w14:textId="77777777" w:rsidR="00FD4EBD" w:rsidRPr="00221CE0" w:rsidRDefault="004410A2" w:rsidP="00250038">
          <w:pPr>
            <w:pStyle w:val="ProductList-OfferingBody"/>
            <w:ind w:left="-72" w:right="-74"/>
            <w:jc w:val="center"/>
            <w:rPr>
              <w:rStyle w:val="Hyperlink"/>
              <w:sz w:val="14"/>
              <w:szCs w:val="14"/>
              <w:lang w:val="en-US" w:eastAsia="en-US" w:bidi="ar-SA"/>
            </w:rPr>
          </w:pPr>
          <w:hyperlink w:anchor="F4" w:history="1">
            <w:r w:rsidR="00FD4EBD">
              <w:rPr>
                <w:rStyle w:val="Hyperlink"/>
                <w:sz w:val="14"/>
                <w:szCs w:val="14"/>
                <w:lang w:val="en-US"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681ECE" w14:textId="77777777" w:rsidR="00FD4EBD" w:rsidRPr="00364327" w:rsidRDefault="00FD4EBD"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72A259" w14:textId="77777777" w:rsidR="00FD4EBD" w:rsidRPr="00221CE0" w:rsidRDefault="004410A2" w:rsidP="00250038">
          <w:pPr>
            <w:pStyle w:val="ProductList-OfferingBody"/>
            <w:ind w:left="-72" w:right="-74"/>
            <w:jc w:val="center"/>
            <w:rPr>
              <w:rStyle w:val="Hyperlink"/>
              <w:sz w:val="14"/>
              <w:szCs w:val="14"/>
              <w:lang w:val="en-US" w:eastAsia="en-US" w:bidi="ar-SA"/>
            </w:rPr>
          </w:pPr>
          <w:hyperlink w:anchor="F5" w:history="1">
            <w:r w:rsidR="00FD4EBD">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CAFE2E" w14:textId="77777777" w:rsidR="00FD4EBD" w:rsidRPr="00364327" w:rsidRDefault="00FD4EBD"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86205A" w14:textId="77777777" w:rsidR="00FD4EBD" w:rsidRPr="00221CE0" w:rsidRDefault="004410A2" w:rsidP="00250038">
          <w:pPr>
            <w:pStyle w:val="ProductList-OfferingBody"/>
            <w:ind w:left="-72" w:right="-74"/>
            <w:jc w:val="center"/>
            <w:rPr>
              <w:rStyle w:val="Hyperlink"/>
              <w:sz w:val="14"/>
              <w:szCs w:val="14"/>
              <w:lang w:val="en-US" w:eastAsia="en-US" w:bidi="ar-SA"/>
            </w:rPr>
          </w:pPr>
          <w:hyperlink w:anchor="F6" w:history="1">
            <w:r w:rsidR="00FD4EBD">
              <w:rPr>
                <w:rStyle w:val="Hyperlink"/>
                <w:sz w:val="14"/>
                <w:szCs w:val="14"/>
                <w:lang w:val="en-US" w:eastAsia="en-US" w:bidi="ar-SA"/>
              </w:rPr>
              <w:t>Bilag</w:t>
            </w:r>
          </w:hyperlink>
        </w:p>
      </w:tc>
    </w:tr>
  </w:tbl>
  <w:p w14:paraId="69A8AE04" w14:textId="77777777" w:rsidR="00FD4EBD" w:rsidRPr="004006D4" w:rsidRDefault="00FD4EBD" w:rsidP="00A95C2F">
    <w:pPr>
      <w:pStyle w:val="Footer"/>
      <w:rPr>
        <w:sz w:val="14"/>
        <w:szCs w:val="14"/>
        <w:lang w:val="en-US" w:eastAsia="en-US" w:bidi="ar-SA"/>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FD4EBD" w:rsidRPr="00990DE4" w14:paraId="05495501" w14:textId="77777777" w:rsidTr="00250038">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2F7C552" w14:textId="77777777" w:rsidR="00FD4EBD" w:rsidRPr="00990DE4" w:rsidRDefault="004410A2" w:rsidP="00250038">
          <w:pPr>
            <w:pStyle w:val="ProductList-OfferingBody"/>
            <w:ind w:left="-77" w:right="-73"/>
            <w:jc w:val="center"/>
            <w:rPr>
              <w:rStyle w:val="LogoportDoNotTranslate"/>
            </w:rPr>
          </w:pPr>
          <w:hyperlink w:anchor="F1" w:history="1">
            <w:r w:rsidR="00FD4EBD">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659B54E" w14:textId="77777777" w:rsidR="00FD4EBD" w:rsidRPr="00364327" w:rsidRDefault="00FD4EBD"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A8D34FF" w14:textId="77777777" w:rsidR="00FD4EBD" w:rsidRPr="00990DE4" w:rsidRDefault="004410A2" w:rsidP="00250038">
          <w:pPr>
            <w:pStyle w:val="ProductList-OfferingBody"/>
            <w:ind w:left="-72" w:right="-74"/>
            <w:jc w:val="center"/>
            <w:rPr>
              <w:rStyle w:val="LogoportDoNotTranslate"/>
            </w:rPr>
          </w:pPr>
          <w:hyperlink w:anchor="F2" w:history="1">
            <w:r w:rsidR="00FD4EBD"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636F54E" w14:textId="77777777" w:rsidR="00FD4EBD" w:rsidRPr="00364327" w:rsidRDefault="00FD4EBD"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56D5C93" w14:textId="77777777" w:rsidR="00FD4EBD" w:rsidRPr="00221CE0" w:rsidRDefault="004410A2" w:rsidP="00250038">
          <w:pPr>
            <w:pStyle w:val="ProductList-OfferingBody"/>
            <w:ind w:left="-72" w:right="-74"/>
            <w:jc w:val="center"/>
            <w:rPr>
              <w:rStyle w:val="Hyperlink"/>
              <w:sz w:val="14"/>
              <w:szCs w:val="14"/>
              <w:lang w:val="en-US" w:eastAsia="en-US" w:bidi="ar-SA"/>
            </w:rPr>
          </w:pPr>
          <w:hyperlink w:anchor="F3" w:history="1">
            <w:r w:rsidR="00FD4EBD">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4F851F76" w14:textId="77777777" w:rsidR="00FD4EBD" w:rsidRPr="00364327" w:rsidRDefault="00FD4EBD"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114C437" w14:textId="77777777" w:rsidR="00FD4EBD" w:rsidRPr="00221CE0" w:rsidRDefault="004410A2" w:rsidP="00250038">
          <w:pPr>
            <w:pStyle w:val="ProductList-OfferingBody"/>
            <w:ind w:left="-72" w:right="-74"/>
            <w:jc w:val="center"/>
            <w:rPr>
              <w:rStyle w:val="Hyperlink"/>
              <w:sz w:val="14"/>
              <w:szCs w:val="14"/>
              <w:lang w:val="en-US" w:eastAsia="en-US" w:bidi="ar-SA"/>
            </w:rPr>
          </w:pPr>
          <w:hyperlink w:anchor="F4" w:history="1">
            <w:r w:rsidR="00FD4EBD">
              <w:rPr>
                <w:rStyle w:val="Hyperlink"/>
                <w:sz w:val="14"/>
                <w:szCs w:val="14"/>
                <w:lang w:val="en-US"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B83D5B" w14:textId="77777777" w:rsidR="00FD4EBD" w:rsidRPr="00364327" w:rsidRDefault="00FD4EBD"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B16C1EC" w14:textId="77777777" w:rsidR="00FD4EBD" w:rsidRPr="00221CE0" w:rsidRDefault="004410A2" w:rsidP="00250038">
          <w:pPr>
            <w:pStyle w:val="ProductList-OfferingBody"/>
            <w:ind w:left="-72" w:right="-74"/>
            <w:jc w:val="center"/>
            <w:rPr>
              <w:rStyle w:val="Hyperlink"/>
              <w:sz w:val="14"/>
              <w:szCs w:val="14"/>
              <w:lang w:val="en-US" w:eastAsia="en-US" w:bidi="ar-SA"/>
            </w:rPr>
          </w:pPr>
          <w:hyperlink w:anchor="F5" w:history="1">
            <w:r w:rsidR="00FD4EBD">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1A49DB" w14:textId="77777777" w:rsidR="00FD4EBD" w:rsidRPr="00364327" w:rsidRDefault="00FD4EBD"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904F91" w14:textId="77777777" w:rsidR="00FD4EBD" w:rsidRPr="00221CE0" w:rsidRDefault="004410A2" w:rsidP="00250038">
          <w:pPr>
            <w:pStyle w:val="ProductList-OfferingBody"/>
            <w:ind w:left="-72" w:right="-74"/>
            <w:jc w:val="center"/>
            <w:rPr>
              <w:rStyle w:val="Hyperlink"/>
              <w:sz w:val="14"/>
              <w:szCs w:val="14"/>
              <w:lang w:val="en-US" w:eastAsia="en-US" w:bidi="ar-SA"/>
            </w:rPr>
          </w:pPr>
          <w:hyperlink w:anchor="F6" w:history="1">
            <w:r w:rsidR="00FD4EBD">
              <w:rPr>
                <w:rStyle w:val="Hyperlink"/>
                <w:sz w:val="14"/>
                <w:szCs w:val="14"/>
                <w:lang w:val="en-US" w:eastAsia="en-US" w:bidi="ar-SA"/>
              </w:rPr>
              <w:t>Bilag</w:t>
            </w:r>
          </w:hyperlink>
        </w:p>
      </w:tc>
    </w:tr>
  </w:tbl>
  <w:p w14:paraId="694ECD58" w14:textId="77777777" w:rsidR="00FD4EBD" w:rsidRPr="004006D4" w:rsidRDefault="00FD4EBD" w:rsidP="00C401FD">
    <w:pPr>
      <w:pStyle w:val="Footer"/>
      <w:rPr>
        <w:sz w:val="14"/>
        <w:szCs w:val="14"/>
        <w:lang w:val="en-US" w:eastAsia="en-US" w:bidi="ar-SA"/>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FD4EBD" w:rsidRPr="00990DE4" w14:paraId="22FDF537" w14:textId="77777777" w:rsidTr="00154C77">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D7B0B92" w14:textId="77777777" w:rsidR="00FD4EBD" w:rsidRPr="00990DE4" w:rsidRDefault="004410A2" w:rsidP="00250038">
          <w:pPr>
            <w:pStyle w:val="ProductList-OfferingBody"/>
            <w:ind w:left="-77" w:right="-73"/>
            <w:jc w:val="center"/>
            <w:rPr>
              <w:rStyle w:val="LogoportDoNotTranslate"/>
            </w:rPr>
          </w:pPr>
          <w:hyperlink w:anchor="F1" w:history="1">
            <w:r w:rsidR="00FD4EBD">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4779E14" w14:textId="77777777" w:rsidR="00FD4EBD" w:rsidRPr="00364327" w:rsidRDefault="00FD4EBD"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F84E63" w14:textId="77777777" w:rsidR="00FD4EBD" w:rsidRPr="00990DE4" w:rsidRDefault="004410A2" w:rsidP="00250038">
          <w:pPr>
            <w:pStyle w:val="ProductList-OfferingBody"/>
            <w:ind w:left="-72" w:right="-74"/>
            <w:jc w:val="center"/>
            <w:rPr>
              <w:rStyle w:val="LogoportDoNotTranslate"/>
            </w:rPr>
          </w:pPr>
          <w:hyperlink w:anchor="F2" w:history="1">
            <w:r w:rsidR="00FD4EBD"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5FE42619" w14:textId="77777777" w:rsidR="00FD4EBD" w:rsidRPr="00364327" w:rsidRDefault="00FD4EBD"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E9669C5" w14:textId="77777777" w:rsidR="00FD4EBD" w:rsidRPr="00221CE0" w:rsidRDefault="004410A2" w:rsidP="00250038">
          <w:pPr>
            <w:pStyle w:val="ProductList-OfferingBody"/>
            <w:ind w:left="-72" w:right="-74"/>
            <w:jc w:val="center"/>
            <w:rPr>
              <w:rStyle w:val="Hyperlink"/>
              <w:sz w:val="14"/>
              <w:szCs w:val="14"/>
              <w:lang w:val="en-US" w:eastAsia="en-US" w:bidi="ar-SA"/>
            </w:rPr>
          </w:pPr>
          <w:hyperlink w:anchor="F3" w:history="1">
            <w:r w:rsidR="00FD4EBD">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B64787D" w14:textId="77777777" w:rsidR="00FD4EBD" w:rsidRPr="00364327" w:rsidRDefault="00FD4EBD"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86F5004" w14:textId="77777777" w:rsidR="00FD4EBD" w:rsidRPr="00221CE0" w:rsidRDefault="004410A2" w:rsidP="00250038">
          <w:pPr>
            <w:pStyle w:val="ProductList-OfferingBody"/>
            <w:ind w:left="-72" w:right="-74"/>
            <w:jc w:val="center"/>
            <w:rPr>
              <w:rStyle w:val="Hyperlink"/>
              <w:sz w:val="14"/>
              <w:szCs w:val="14"/>
              <w:lang w:val="en-US" w:eastAsia="en-US" w:bidi="ar-SA"/>
            </w:rPr>
          </w:pPr>
          <w:hyperlink w:anchor="F4" w:history="1">
            <w:r w:rsidR="00FD4EBD">
              <w:rPr>
                <w:rStyle w:val="Hyperlink"/>
                <w:sz w:val="14"/>
                <w:szCs w:val="14"/>
                <w:lang w:val="en-US"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5D85FD" w14:textId="77777777" w:rsidR="00FD4EBD" w:rsidRPr="00364327" w:rsidRDefault="00FD4EBD"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BEA2143" w14:textId="77777777" w:rsidR="00FD4EBD" w:rsidRPr="00221CE0" w:rsidRDefault="004410A2" w:rsidP="00250038">
          <w:pPr>
            <w:pStyle w:val="ProductList-OfferingBody"/>
            <w:ind w:left="-72" w:right="-74"/>
            <w:jc w:val="center"/>
            <w:rPr>
              <w:rStyle w:val="Hyperlink"/>
              <w:sz w:val="14"/>
              <w:szCs w:val="14"/>
              <w:lang w:val="en-US" w:eastAsia="en-US" w:bidi="ar-SA"/>
            </w:rPr>
          </w:pPr>
          <w:hyperlink w:anchor="F5" w:history="1">
            <w:r w:rsidR="00FD4EBD">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0AE5D4" w14:textId="77777777" w:rsidR="00FD4EBD" w:rsidRPr="00364327" w:rsidRDefault="00FD4EBD"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1FAB5D" w14:textId="77777777" w:rsidR="00FD4EBD" w:rsidRPr="00221CE0" w:rsidRDefault="004410A2" w:rsidP="00250038">
          <w:pPr>
            <w:pStyle w:val="ProductList-OfferingBody"/>
            <w:ind w:left="-72" w:right="-74"/>
            <w:jc w:val="center"/>
            <w:rPr>
              <w:rStyle w:val="Hyperlink"/>
              <w:sz w:val="14"/>
              <w:szCs w:val="14"/>
              <w:lang w:val="en-US" w:eastAsia="en-US" w:bidi="ar-SA"/>
            </w:rPr>
          </w:pPr>
          <w:hyperlink w:anchor="F6" w:history="1">
            <w:r w:rsidR="00FD4EBD">
              <w:rPr>
                <w:rStyle w:val="Hyperlink"/>
                <w:sz w:val="14"/>
                <w:szCs w:val="14"/>
                <w:lang w:val="en-US" w:eastAsia="en-US" w:bidi="ar-SA"/>
              </w:rPr>
              <w:t>Bilag</w:t>
            </w:r>
          </w:hyperlink>
        </w:p>
      </w:tc>
    </w:tr>
  </w:tbl>
  <w:p w14:paraId="03B4FE13" w14:textId="77777777" w:rsidR="00FD4EBD" w:rsidRPr="004006D4" w:rsidRDefault="00FD4EBD" w:rsidP="00154C77">
    <w:pPr>
      <w:pStyle w:val="Footer"/>
      <w:rPr>
        <w:sz w:val="14"/>
        <w:szCs w:val="14"/>
        <w:lang w:val="en-US" w:eastAsia="en-US" w:bidi="ar-SA"/>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FD4EBD" w:rsidRPr="00990DE4" w14:paraId="59EBAC93" w14:textId="77777777" w:rsidTr="00250038">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CE279B3" w14:textId="77777777" w:rsidR="00FD4EBD" w:rsidRPr="00990DE4" w:rsidRDefault="004410A2" w:rsidP="00250038">
          <w:pPr>
            <w:pStyle w:val="ProductList-OfferingBody"/>
            <w:ind w:left="-77" w:right="-73"/>
            <w:jc w:val="center"/>
            <w:rPr>
              <w:rStyle w:val="LogoportDoNotTranslate"/>
            </w:rPr>
          </w:pPr>
          <w:hyperlink w:anchor="F1" w:history="1">
            <w:r w:rsidR="00FD4EBD">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763B666" w14:textId="77777777" w:rsidR="00FD4EBD" w:rsidRPr="00364327" w:rsidRDefault="00FD4EBD"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7592FE3" w14:textId="77777777" w:rsidR="00FD4EBD" w:rsidRPr="00990DE4" w:rsidRDefault="004410A2" w:rsidP="00250038">
          <w:pPr>
            <w:pStyle w:val="ProductList-OfferingBody"/>
            <w:ind w:left="-72" w:right="-74"/>
            <w:jc w:val="center"/>
            <w:rPr>
              <w:rStyle w:val="LogoportDoNotTranslate"/>
            </w:rPr>
          </w:pPr>
          <w:hyperlink w:anchor="F2" w:history="1">
            <w:r w:rsidR="00FD4EBD"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738EE038" w14:textId="77777777" w:rsidR="00FD4EBD" w:rsidRPr="00364327" w:rsidRDefault="00FD4EBD"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B3CAC7E" w14:textId="77777777" w:rsidR="00FD4EBD" w:rsidRPr="00221CE0" w:rsidRDefault="004410A2" w:rsidP="00250038">
          <w:pPr>
            <w:pStyle w:val="ProductList-OfferingBody"/>
            <w:ind w:left="-72" w:right="-74"/>
            <w:jc w:val="center"/>
            <w:rPr>
              <w:rStyle w:val="Hyperlink"/>
              <w:sz w:val="14"/>
              <w:szCs w:val="14"/>
              <w:lang w:val="en-US" w:eastAsia="en-US" w:bidi="ar-SA"/>
            </w:rPr>
          </w:pPr>
          <w:hyperlink w:anchor="F3" w:history="1">
            <w:r w:rsidR="00FD4EBD">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1B24A0B" w14:textId="77777777" w:rsidR="00FD4EBD" w:rsidRPr="00364327" w:rsidRDefault="00FD4EBD"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FCF73E4" w14:textId="77777777" w:rsidR="00FD4EBD" w:rsidRPr="00221CE0" w:rsidRDefault="004410A2" w:rsidP="00250038">
          <w:pPr>
            <w:pStyle w:val="ProductList-OfferingBody"/>
            <w:ind w:left="-72" w:right="-74"/>
            <w:jc w:val="center"/>
            <w:rPr>
              <w:rStyle w:val="Hyperlink"/>
              <w:sz w:val="14"/>
              <w:szCs w:val="14"/>
              <w:lang w:val="en-US" w:eastAsia="en-US" w:bidi="ar-SA"/>
            </w:rPr>
          </w:pPr>
          <w:hyperlink w:anchor="F4" w:history="1">
            <w:r w:rsidR="00FD4EBD">
              <w:rPr>
                <w:rStyle w:val="Hyperlink"/>
                <w:sz w:val="14"/>
                <w:szCs w:val="14"/>
                <w:lang w:val="en-US"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9DE13F" w14:textId="77777777" w:rsidR="00FD4EBD" w:rsidRPr="00364327" w:rsidRDefault="00FD4EBD"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7D70B8D" w14:textId="77777777" w:rsidR="00FD4EBD" w:rsidRPr="00221CE0" w:rsidRDefault="004410A2" w:rsidP="00250038">
          <w:pPr>
            <w:pStyle w:val="ProductList-OfferingBody"/>
            <w:ind w:left="-72" w:right="-74"/>
            <w:jc w:val="center"/>
            <w:rPr>
              <w:rStyle w:val="Hyperlink"/>
              <w:sz w:val="14"/>
              <w:szCs w:val="14"/>
              <w:lang w:val="en-US" w:eastAsia="en-US" w:bidi="ar-SA"/>
            </w:rPr>
          </w:pPr>
          <w:hyperlink w:anchor="F5" w:history="1">
            <w:r w:rsidR="00FD4EBD">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E2D5A5" w14:textId="77777777" w:rsidR="00FD4EBD" w:rsidRPr="00364327" w:rsidRDefault="00FD4EBD"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2B0856" w14:textId="77777777" w:rsidR="00FD4EBD" w:rsidRPr="00221CE0" w:rsidRDefault="004410A2" w:rsidP="00250038">
          <w:pPr>
            <w:pStyle w:val="ProductList-OfferingBody"/>
            <w:ind w:left="-72" w:right="-74"/>
            <w:jc w:val="center"/>
            <w:rPr>
              <w:rStyle w:val="Hyperlink"/>
              <w:sz w:val="14"/>
              <w:szCs w:val="14"/>
              <w:lang w:val="en-US" w:eastAsia="en-US" w:bidi="ar-SA"/>
            </w:rPr>
          </w:pPr>
          <w:hyperlink w:anchor="F6" w:history="1">
            <w:r w:rsidR="00FD4EBD">
              <w:rPr>
                <w:rStyle w:val="Hyperlink"/>
                <w:sz w:val="14"/>
                <w:szCs w:val="14"/>
                <w:lang w:val="en-US" w:eastAsia="en-US" w:bidi="ar-SA"/>
              </w:rPr>
              <w:t>Bilag</w:t>
            </w:r>
          </w:hyperlink>
        </w:p>
      </w:tc>
    </w:tr>
  </w:tbl>
  <w:p w14:paraId="41485B5E" w14:textId="77777777" w:rsidR="00FD4EBD" w:rsidRPr="004006D4" w:rsidRDefault="00FD4EBD" w:rsidP="00984A4A">
    <w:pPr>
      <w:pStyle w:val="Footer"/>
      <w:rPr>
        <w:sz w:val="14"/>
        <w:szCs w:val="14"/>
        <w:lang w:val="en-US" w:eastAsia="en-US" w:bidi="ar-SA"/>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FD4EBD" w:rsidRPr="00990DE4" w14:paraId="032963ED" w14:textId="77777777" w:rsidTr="00624183">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0F819AF" w14:textId="77777777" w:rsidR="00FD4EBD" w:rsidRPr="00990DE4" w:rsidRDefault="004410A2" w:rsidP="00250038">
          <w:pPr>
            <w:pStyle w:val="ProductList-OfferingBody"/>
            <w:ind w:left="-77" w:right="-73"/>
            <w:jc w:val="center"/>
            <w:rPr>
              <w:rStyle w:val="LogoportDoNotTranslate"/>
            </w:rPr>
          </w:pPr>
          <w:hyperlink w:anchor="F1" w:history="1">
            <w:r w:rsidR="00FD4EBD">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8FE20B2" w14:textId="77777777" w:rsidR="00FD4EBD" w:rsidRPr="00364327" w:rsidRDefault="00FD4EBD"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8392981" w14:textId="77777777" w:rsidR="00FD4EBD" w:rsidRPr="00990DE4" w:rsidRDefault="004410A2" w:rsidP="00250038">
          <w:pPr>
            <w:pStyle w:val="ProductList-OfferingBody"/>
            <w:ind w:left="-72" w:right="-74"/>
            <w:jc w:val="center"/>
            <w:rPr>
              <w:rStyle w:val="LogoportDoNotTranslate"/>
            </w:rPr>
          </w:pPr>
          <w:hyperlink w:anchor="F2" w:history="1">
            <w:r w:rsidR="00FD4EBD"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13F9EF5D" w14:textId="77777777" w:rsidR="00FD4EBD" w:rsidRPr="00364327" w:rsidRDefault="00FD4EBD"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66090C8" w14:textId="77777777" w:rsidR="00FD4EBD" w:rsidRPr="00221CE0" w:rsidRDefault="004410A2" w:rsidP="00250038">
          <w:pPr>
            <w:pStyle w:val="ProductList-OfferingBody"/>
            <w:ind w:left="-72" w:right="-74"/>
            <w:jc w:val="center"/>
            <w:rPr>
              <w:rStyle w:val="Hyperlink"/>
              <w:sz w:val="14"/>
              <w:szCs w:val="14"/>
              <w:lang w:val="en-US" w:eastAsia="en-US" w:bidi="ar-SA"/>
            </w:rPr>
          </w:pPr>
          <w:hyperlink w:anchor="F3" w:history="1">
            <w:r w:rsidR="00FD4EBD">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19F4C3A" w14:textId="77777777" w:rsidR="00FD4EBD" w:rsidRPr="00364327" w:rsidRDefault="00FD4EBD"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73C4BC7" w14:textId="77777777" w:rsidR="00FD4EBD" w:rsidRPr="00221CE0" w:rsidRDefault="004410A2" w:rsidP="00250038">
          <w:pPr>
            <w:pStyle w:val="ProductList-OfferingBody"/>
            <w:ind w:left="-72" w:right="-74"/>
            <w:jc w:val="center"/>
            <w:rPr>
              <w:rStyle w:val="Hyperlink"/>
              <w:sz w:val="14"/>
              <w:szCs w:val="14"/>
              <w:lang w:val="en-US" w:eastAsia="en-US" w:bidi="ar-SA"/>
            </w:rPr>
          </w:pPr>
          <w:hyperlink w:anchor="F4" w:history="1">
            <w:r w:rsidR="00FD4EBD">
              <w:rPr>
                <w:rStyle w:val="Hyperlink"/>
                <w:sz w:val="14"/>
                <w:szCs w:val="14"/>
                <w:lang w:val="en-US"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33CAC4" w14:textId="77777777" w:rsidR="00FD4EBD" w:rsidRPr="00364327" w:rsidRDefault="00FD4EBD"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0F680E4" w14:textId="77777777" w:rsidR="00FD4EBD" w:rsidRPr="00221CE0" w:rsidRDefault="004410A2" w:rsidP="00250038">
          <w:pPr>
            <w:pStyle w:val="ProductList-OfferingBody"/>
            <w:ind w:left="-72" w:right="-74"/>
            <w:jc w:val="center"/>
            <w:rPr>
              <w:rStyle w:val="Hyperlink"/>
              <w:sz w:val="14"/>
              <w:szCs w:val="14"/>
              <w:lang w:val="en-US" w:eastAsia="en-US" w:bidi="ar-SA"/>
            </w:rPr>
          </w:pPr>
          <w:hyperlink w:anchor="F5" w:history="1">
            <w:r w:rsidR="00FD4EBD">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BB93CE" w14:textId="77777777" w:rsidR="00FD4EBD" w:rsidRPr="00364327" w:rsidRDefault="00FD4EBD"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220BBF" w14:textId="77777777" w:rsidR="00FD4EBD" w:rsidRPr="00221CE0" w:rsidRDefault="004410A2" w:rsidP="00250038">
          <w:pPr>
            <w:pStyle w:val="ProductList-OfferingBody"/>
            <w:ind w:left="-72" w:right="-74"/>
            <w:jc w:val="center"/>
            <w:rPr>
              <w:rStyle w:val="Hyperlink"/>
              <w:sz w:val="14"/>
              <w:szCs w:val="14"/>
              <w:lang w:val="en-US" w:eastAsia="en-US" w:bidi="ar-SA"/>
            </w:rPr>
          </w:pPr>
          <w:hyperlink w:anchor="F6" w:history="1">
            <w:r w:rsidR="00FD4EBD">
              <w:rPr>
                <w:rStyle w:val="Hyperlink"/>
                <w:sz w:val="14"/>
                <w:szCs w:val="14"/>
                <w:lang w:val="en-US" w:eastAsia="en-US" w:bidi="ar-SA"/>
              </w:rPr>
              <w:t>Bilag</w:t>
            </w:r>
          </w:hyperlink>
        </w:p>
      </w:tc>
    </w:tr>
  </w:tbl>
  <w:p w14:paraId="65EB1DCA" w14:textId="77777777" w:rsidR="00FD4EBD" w:rsidRPr="004006D4" w:rsidRDefault="00FD4EBD" w:rsidP="00415813">
    <w:pPr>
      <w:pStyle w:val="Footer"/>
      <w:rPr>
        <w:sz w:val="14"/>
        <w:szCs w:val="14"/>
        <w:lang w:val="en-US" w:eastAsia="en-US" w:bidi="ar-SA"/>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FD4EBD" w:rsidRPr="00990DE4" w14:paraId="73EBBC09" w14:textId="77777777" w:rsidTr="00250038">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34C75E5" w14:textId="77777777" w:rsidR="00FD4EBD" w:rsidRPr="00990DE4" w:rsidRDefault="004410A2" w:rsidP="00250038">
          <w:pPr>
            <w:pStyle w:val="ProductList-OfferingBody"/>
            <w:ind w:left="-77" w:right="-73"/>
            <w:jc w:val="center"/>
            <w:rPr>
              <w:rStyle w:val="LogoportDoNotTranslate"/>
            </w:rPr>
          </w:pPr>
          <w:hyperlink w:anchor="F1" w:history="1">
            <w:r w:rsidR="00FD4EBD">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753879D" w14:textId="77777777" w:rsidR="00FD4EBD" w:rsidRPr="00364327" w:rsidRDefault="00FD4EBD"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A867F6E" w14:textId="77777777" w:rsidR="00FD4EBD" w:rsidRPr="00990DE4" w:rsidRDefault="004410A2" w:rsidP="00250038">
          <w:pPr>
            <w:pStyle w:val="ProductList-OfferingBody"/>
            <w:ind w:left="-72" w:right="-74"/>
            <w:jc w:val="center"/>
            <w:rPr>
              <w:rStyle w:val="LogoportDoNotTranslate"/>
            </w:rPr>
          </w:pPr>
          <w:hyperlink w:anchor="F2" w:history="1">
            <w:r w:rsidR="00FD4EBD"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74D3804A" w14:textId="77777777" w:rsidR="00FD4EBD" w:rsidRPr="00364327" w:rsidRDefault="00FD4EBD"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0ED9536" w14:textId="77777777" w:rsidR="00FD4EBD" w:rsidRPr="00221CE0" w:rsidRDefault="004410A2" w:rsidP="00250038">
          <w:pPr>
            <w:pStyle w:val="ProductList-OfferingBody"/>
            <w:ind w:left="-72" w:right="-74"/>
            <w:jc w:val="center"/>
            <w:rPr>
              <w:rStyle w:val="Hyperlink"/>
              <w:sz w:val="14"/>
              <w:szCs w:val="14"/>
              <w:lang w:val="en-US" w:eastAsia="en-US" w:bidi="ar-SA"/>
            </w:rPr>
          </w:pPr>
          <w:hyperlink w:anchor="F3" w:history="1">
            <w:r w:rsidR="00FD4EBD">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65821BE5" w14:textId="77777777" w:rsidR="00FD4EBD" w:rsidRPr="00364327" w:rsidRDefault="00FD4EBD"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B7513F5" w14:textId="77777777" w:rsidR="00FD4EBD" w:rsidRPr="00221CE0" w:rsidRDefault="004410A2" w:rsidP="00250038">
          <w:pPr>
            <w:pStyle w:val="ProductList-OfferingBody"/>
            <w:ind w:left="-72" w:right="-74"/>
            <w:jc w:val="center"/>
            <w:rPr>
              <w:rStyle w:val="Hyperlink"/>
              <w:sz w:val="14"/>
              <w:szCs w:val="14"/>
              <w:lang w:val="en-US" w:eastAsia="en-US" w:bidi="ar-SA"/>
            </w:rPr>
          </w:pPr>
          <w:hyperlink w:anchor="F4" w:history="1">
            <w:r w:rsidR="00FD4EBD">
              <w:rPr>
                <w:rStyle w:val="Hyperlink"/>
                <w:sz w:val="14"/>
                <w:szCs w:val="14"/>
                <w:lang w:val="en-US"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8B69D4" w14:textId="77777777" w:rsidR="00FD4EBD" w:rsidRPr="00364327" w:rsidRDefault="00FD4EBD"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067E353" w14:textId="77777777" w:rsidR="00FD4EBD" w:rsidRPr="00221CE0" w:rsidRDefault="004410A2" w:rsidP="00250038">
          <w:pPr>
            <w:pStyle w:val="ProductList-OfferingBody"/>
            <w:ind w:left="-72" w:right="-74"/>
            <w:jc w:val="center"/>
            <w:rPr>
              <w:rStyle w:val="Hyperlink"/>
              <w:sz w:val="14"/>
              <w:szCs w:val="14"/>
              <w:lang w:val="en-US" w:eastAsia="en-US" w:bidi="ar-SA"/>
            </w:rPr>
          </w:pPr>
          <w:hyperlink w:anchor="F5" w:history="1">
            <w:r w:rsidR="00FD4EBD">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88C3EB" w14:textId="77777777" w:rsidR="00FD4EBD" w:rsidRPr="00364327" w:rsidRDefault="00FD4EBD"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5D0BCE7" w14:textId="77777777" w:rsidR="00FD4EBD" w:rsidRPr="00221CE0" w:rsidRDefault="004410A2" w:rsidP="00250038">
          <w:pPr>
            <w:pStyle w:val="ProductList-OfferingBody"/>
            <w:ind w:left="-72" w:right="-74"/>
            <w:jc w:val="center"/>
            <w:rPr>
              <w:rStyle w:val="Hyperlink"/>
              <w:sz w:val="14"/>
              <w:szCs w:val="14"/>
              <w:lang w:val="en-US" w:eastAsia="en-US" w:bidi="ar-SA"/>
            </w:rPr>
          </w:pPr>
          <w:hyperlink w:anchor="F6" w:history="1">
            <w:r w:rsidR="00FD4EBD">
              <w:rPr>
                <w:rStyle w:val="Hyperlink"/>
                <w:sz w:val="14"/>
                <w:szCs w:val="14"/>
                <w:lang w:val="en-US" w:eastAsia="en-US" w:bidi="ar-SA"/>
              </w:rPr>
              <w:t>Bilag</w:t>
            </w:r>
          </w:hyperlink>
        </w:p>
      </w:tc>
    </w:tr>
  </w:tbl>
  <w:p w14:paraId="3599A878" w14:textId="77777777" w:rsidR="00FD4EBD" w:rsidRPr="004006D4" w:rsidRDefault="00FD4EBD" w:rsidP="005E17CF">
    <w:pPr>
      <w:pStyle w:val="Footer"/>
      <w:rPr>
        <w:sz w:val="14"/>
        <w:szCs w:val="14"/>
        <w:lang w:val="en-US" w:eastAsia="en-US" w:bidi="ar-SA"/>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FD4EBD" w:rsidRPr="00990DE4" w14:paraId="5D99BF06" w14:textId="77777777" w:rsidTr="004602D6">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A607878" w14:textId="77777777" w:rsidR="00FD4EBD" w:rsidRPr="00990DE4" w:rsidRDefault="004410A2" w:rsidP="00250038">
          <w:pPr>
            <w:pStyle w:val="ProductList-OfferingBody"/>
            <w:ind w:left="-77" w:right="-73"/>
            <w:jc w:val="center"/>
            <w:rPr>
              <w:rStyle w:val="LogoportDoNotTranslate"/>
            </w:rPr>
          </w:pPr>
          <w:hyperlink w:anchor="F1" w:history="1">
            <w:r w:rsidR="00FD4EBD">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1FA523C" w14:textId="77777777" w:rsidR="00FD4EBD" w:rsidRPr="00364327" w:rsidRDefault="00FD4EBD"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B319BF2" w14:textId="77777777" w:rsidR="00FD4EBD" w:rsidRPr="00990DE4" w:rsidRDefault="004410A2" w:rsidP="00250038">
          <w:pPr>
            <w:pStyle w:val="ProductList-OfferingBody"/>
            <w:ind w:left="-72" w:right="-74"/>
            <w:jc w:val="center"/>
            <w:rPr>
              <w:rStyle w:val="LogoportDoNotTranslate"/>
            </w:rPr>
          </w:pPr>
          <w:hyperlink w:anchor="F2" w:history="1">
            <w:r w:rsidR="00FD4EBD"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93845B8" w14:textId="77777777" w:rsidR="00FD4EBD" w:rsidRPr="00364327" w:rsidRDefault="00FD4EBD"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ED75D2A" w14:textId="77777777" w:rsidR="00FD4EBD" w:rsidRPr="00221CE0" w:rsidRDefault="004410A2" w:rsidP="00250038">
          <w:pPr>
            <w:pStyle w:val="ProductList-OfferingBody"/>
            <w:ind w:left="-72" w:right="-74"/>
            <w:jc w:val="center"/>
            <w:rPr>
              <w:rStyle w:val="Hyperlink"/>
              <w:sz w:val="14"/>
              <w:szCs w:val="14"/>
              <w:lang w:val="en-US" w:eastAsia="en-US" w:bidi="ar-SA"/>
            </w:rPr>
          </w:pPr>
          <w:hyperlink w:anchor="F3" w:history="1">
            <w:r w:rsidR="00FD4EBD">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371DEC60" w14:textId="77777777" w:rsidR="00FD4EBD" w:rsidRPr="00364327" w:rsidRDefault="00FD4EBD"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201E9BB" w14:textId="77777777" w:rsidR="00FD4EBD" w:rsidRPr="00221CE0" w:rsidRDefault="004410A2" w:rsidP="00250038">
          <w:pPr>
            <w:pStyle w:val="ProductList-OfferingBody"/>
            <w:ind w:left="-72" w:right="-74"/>
            <w:jc w:val="center"/>
            <w:rPr>
              <w:rStyle w:val="Hyperlink"/>
              <w:sz w:val="14"/>
              <w:szCs w:val="14"/>
              <w:lang w:val="en-US" w:eastAsia="en-US" w:bidi="ar-SA"/>
            </w:rPr>
          </w:pPr>
          <w:hyperlink w:anchor="F4" w:history="1">
            <w:r w:rsidR="00FD4EBD">
              <w:rPr>
                <w:rStyle w:val="Hyperlink"/>
                <w:sz w:val="14"/>
                <w:szCs w:val="14"/>
                <w:lang w:val="en-US"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707004" w14:textId="77777777" w:rsidR="00FD4EBD" w:rsidRPr="00364327" w:rsidRDefault="00FD4EBD"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A86356C" w14:textId="77777777" w:rsidR="00FD4EBD" w:rsidRPr="00221CE0" w:rsidRDefault="004410A2" w:rsidP="00250038">
          <w:pPr>
            <w:pStyle w:val="ProductList-OfferingBody"/>
            <w:ind w:left="-72" w:right="-74"/>
            <w:jc w:val="center"/>
            <w:rPr>
              <w:rStyle w:val="Hyperlink"/>
              <w:sz w:val="14"/>
              <w:szCs w:val="14"/>
              <w:lang w:val="en-US" w:eastAsia="en-US" w:bidi="ar-SA"/>
            </w:rPr>
          </w:pPr>
          <w:hyperlink w:anchor="F5" w:history="1">
            <w:r w:rsidR="00FD4EBD">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BC66B2" w14:textId="77777777" w:rsidR="00FD4EBD" w:rsidRPr="00364327" w:rsidRDefault="00FD4EBD"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BBC9B2D" w14:textId="77777777" w:rsidR="00FD4EBD" w:rsidRPr="00221CE0" w:rsidRDefault="004410A2" w:rsidP="00250038">
          <w:pPr>
            <w:pStyle w:val="ProductList-OfferingBody"/>
            <w:ind w:left="-72" w:right="-74"/>
            <w:jc w:val="center"/>
            <w:rPr>
              <w:rStyle w:val="Hyperlink"/>
              <w:sz w:val="14"/>
              <w:szCs w:val="14"/>
              <w:lang w:val="en-US" w:eastAsia="en-US" w:bidi="ar-SA"/>
            </w:rPr>
          </w:pPr>
          <w:hyperlink w:anchor="F6" w:history="1">
            <w:r w:rsidR="00FD4EBD">
              <w:rPr>
                <w:rStyle w:val="Hyperlink"/>
                <w:sz w:val="14"/>
                <w:szCs w:val="14"/>
                <w:lang w:val="en-US" w:eastAsia="en-US" w:bidi="ar-SA"/>
              </w:rPr>
              <w:t>Bilag</w:t>
            </w:r>
          </w:hyperlink>
        </w:p>
      </w:tc>
    </w:tr>
  </w:tbl>
  <w:p w14:paraId="6E42336D" w14:textId="77777777" w:rsidR="00FD4EBD" w:rsidRPr="004006D4" w:rsidRDefault="00FD4EBD" w:rsidP="00F97100">
    <w:pPr>
      <w:pStyle w:val="Footer"/>
      <w:rPr>
        <w:sz w:val="14"/>
        <w:szCs w:val="14"/>
        <w:lang w:val="en-US" w:eastAsia="en-US" w:bidi="ar-S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61C1882" w14:textId="77777777" w:rsidR="004410A2" w:rsidRDefault="004410A2" w:rsidP="009A573F">
      <w:pPr>
        <w:spacing w:after="0" w:line="240" w:lineRule="auto"/>
      </w:pPr>
      <w:r>
        <w:separator/>
      </w:r>
    </w:p>
  </w:footnote>
  <w:footnote w:type="continuationSeparator" w:id="0">
    <w:p w14:paraId="05020D8A" w14:textId="77777777" w:rsidR="004410A2" w:rsidRDefault="004410A2" w:rsidP="009A573F">
      <w:pPr>
        <w:spacing w:after="0" w:line="240" w:lineRule="auto"/>
      </w:pPr>
      <w:r>
        <w:continuationSeparator/>
      </w:r>
    </w:p>
  </w:footnote>
  <w:footnote w:type="continuationNotice" w:id="1">
    <w:p w14:paraId="11555389" w14:textId="77777777" w:rsidR="004410A2" w:rsidRDefault="004410A2">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FD4EBD" w:rsidRPr="004D27A6" w:rsidRDefault="00FD4EBD"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29B979D5" w:rsidR="00FD4EBD" w:rsidRPr="00171B2E" w:rsidRDefault="00FD4EBD" w:rsidP="00FD4EBD">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Vilkår for Microsoft Volumenlicens-onlinetjeneste (dansk, september 2015)</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1F69BB">
          <w:rPr>
            <w:noProof/>
            <w:color w:val="404040" w:themeColor="text1" w:themeTint="BF"/>
            <w:sz w:val="16"/>
            <w:szCs w:val="16"/>
          </w:rPr>
          <w:t>21</w:t>
        </w:r>
        <w:r>
          <w:fldChar w:fldCharType="end"/>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3F1F0838" w:rsidR="00FD4EBD" w:rsidRPr="004D27A6" w:rsidRDefault="00FD4EBD" w:rsidP="00FD4EBD">
        <w:pPr>
          <w:pStyle w:val="ProductList-Body"/>
          <w:tabs>
            <w:tab w:val="right" w:pos="10800"/>
          </w:tabs>
          <w:spacing w:before="20" w:after="20"/>
          <w:rPr>
            <w:color w:val="404040" w:themeColor="text1" w:themeTint="BF"/>
            <w:sz w:val="16"/>
            <w:szCs w:val="16"/>
          </w:rPr>
        </w:pPr>
        <w:r>
          <w:rPr>
            <w:color w:val="404040" w:themeColor="text1" w:themeTint="BF"/>
            <w:sz w:val="16"/>
            <w:szCs w:val="16"/>
          </w:rPr>
          <w:t>Vilkår for Microsoft Volumenlicens-onlinetjeneste (dansk, september 2015)</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1F69BB">
          <w:rPr>
            <w:noProof/>
            <w:color w:val="404040" w:themeColor="text1" w:themeTint="BF"/>
            <w:sz w:val="16"/>
            <w:szCs w:val="16"/>
          </w:rPr>
          <w:t>2</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cumentProtection w:edit="readOnly" w:formatting="1" w:enforcement="1" w:cryptProviderType="rsaAES" w:cryptAlgorithmClass="hash" w:cryptAlgorithmType="typeAny" w:cryptAlgorithmSid="14" w:cryptSpinCount="100000" w:hash="5Qa+URfEjrvT0A5LlrL0XvLoh6P+DI/hDkDwSzMuCiEuc/uHZ1AZoGn9HGZKoOhrfgY2B9QE9n7UapubMU4QuQ==" w:salt="B4Svthv9vKqYDlwi6ZIGo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0AFE"/>
    <w:rsid w:val="00000AE0"/>
    <w:rsid w:val="00004BE2"/>
    <w:rsid w:val="000056F6"/>
    <w:rsid w:val="0000793E"/>
    <w:rsid w:val="00007D8A"/>
    <w:rsid w:val="000106A8"/>
    <w:rsid w:val="00012831"/>
    <w:rsid w:val="0001532F"/>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42F5"/>
    <w:rsid w:val="00055772"/>
    <w:rsid w:val="00056138"/>
    <w:rsid w:val="00056522"/>
    <w:rsid w:val="00056FAF"/>
    <w:rsid w:val="00061F6E"/>
    <w:rsid w:val="000625F0"/>
    <w:rsid w:val="00065F4E"/>
    <w:rsid w:val="00065FF8"/>
    <w:rsid w:val="00067B4B"/>
    <w:rsid w:val="00070ED4"/>
    <w:rsid w:val="00071A79"/>
    <w:rsid w:val="00071C2C"/>
    <w:rsid w:val="0007363B"/>
    <w:rsid w:val="0007491F"/>
    <w:rsid w:val="00074F82"/>
    <w:rsid w:val="0007551D"/>
    <w:rsid w:val="000756A2"/>
    <w:rsid w:val="000759BB"/>
    <w:rsid w:val="00077A6B"/>
    <w:rsid w:val="000802EC"/>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4C77"/>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977"/>
    <w:rsid w:val="001A0CFD"/>
    <w:rsid w:val="001A19E0"/>
    <w:rsid w:val="001A6B5F"/>
    <w:rsid w:val="001B02CF"/>
    <w:rsid w:val="001B07B6"/>
    <w:rsid w:val="001B25E0"/>
    <w:rsid w:val="001B351E"/>
    <w:rsid w:val="001B44F9"/>
    <w:rsid w:val="001B497B"/>
    <w:rsid w:val="001B4DC3"/>
    <w:rsid w:val="001B4F20"/>
    <w:rsid w:val="001B537D"/>
    <w:rsid w:val="001C09BD"/>
    <w:rsid w:val="001C33C4"/>
    <w:rsid w:val="001C3EDC"/>
    <w:rsid w:val="001C3F2C"/>
    <w:rsid w:val="001D0765"/>
    <w:rsid w:val="001D0B44"/>
    <w:rsid w:val="001D1AA6"/>
    <w:rsid w:val="001D2A76"/>
    <w:rsid w:val="001D494D"/>
    <w:rsid w:val="001D4F66"/>
    <w:rsid w:val="001D7C37"/>
    <w:rsid w:val="001E0AE2"/>
    <w:rsid w:val="001E32A0"/>
    <w:rsid w:val="001E33A8"/>
    <w:rsid w:val="001E3855"/>
    <w:rsid w:val="001E5012"/>
    <w:rsid w:val="001E6605"/>
    <w:rsid w:val="001E767C"/>
    <w:rsid w:val="001F243D"/>
    <w:rsid w:val="001F2DDF"/>
    <w:rsid w:val="001F3F1F"/>
    <w:rsid w:val="001F4069"/>
    <w:rsid w:val="001F474F"/>
    <w:rsid w:val="001F47DC"/>
    <w:rsid w:val="001F4A2A"/>
    <w:rsid w:val="001F62F4"/>
    <w:rsid w:val="001F69BB"/>
    <w:rsid w:val="0020319C"/>
    <w:rsid w:val="00205A59"/>
    <w:rsid w:val="00206C82"/>
    <w:rsid w:val="00207B92"/>
    <w:rsid w:val="00210530"/>
    <w:rsid w:val="00212A48"/>
    <w:rsid w:val="002130D2"/>
    <w:rsid w:val="00215536"/>
    <w:rsid w:val="002160E0"/>
    <w:rsid w:val="00216B4F"/>
    <w:rsid w:val="00217724"/>
    <w:rsid w:val="002203AF"/>
    <w:rsid w:val="00221CBE"/>
    <w:rsid w:val="00221CE0"/>
    <w:rsid w:val="00224DEB"/>
    <w:rsid w:val="00232755"/>
    <w:rsid w:val="00233C87"/>
    <w:rsid w:val="00234095"/>
    <w:rsid w:val="002346B6"/>
    <w:rsid w:val="00235556"/>
    <w:rsid w:val="00236AEC"/>
    <w:rsid w:val="00237725"/>
    <w:rsid w:val="00241D62"/>
    <w:rsid w:val="00241F8F"/>
    <w:rsid w:val="00241FA0"/>
    <w:rsid w:val="00242A7E"/>
    <w:rsid w:val="002441DB"/>
    <w:rsid w:val="002449E9"/>
    <w:rsid w:val="00245C71"/>
    <w:rsid w:val="00250038"/>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8FF"/>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4B56"/>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3417"/>
    <w:rsid w:val="00345854"/>
    <w:rsid w:val="00351B78"/>
    <w:rsid w:val="00353E4C"/>
    <w:rsid w:val="0035413C"/>
    <w:rsid w:val="00354D09"/>
    <w:rsid w:val="00355E55"/>
    <w:rsid w:val="00356011"/>
    <w:rsid w:val="00362758"/>
    <w:rsid w:val="003632D9"/>
    <w:rsid w:val="00364327"/>
    <w:rsid w:val="00366C8E"/>
    <w:rsid w:val="0036780D"/>
    <w:rsid w:val="003702A6"/>
    <w:rsid w:val="00371CE9"/>
    <w:rsid w:val="00372951"/>
    <w:rsid w:val="0037484F"/>
    <w:rsid w:val="003812FE"/>
    <w:rsid w:val="0038794D"/>
    <w:rsid w:val="00390430"/>
    <w:rsid w:val="003904F0"/>
    <w:rsid w:val="00392282"/>
    <w:rsid w:val="003945F4"/>
    <w:rsid w:val="00395CB2"/>
    <w:rsid w:val="00395D5F"/>
    <w:rsid w:val="0039784E"/>
    <w:rsid w:val="00397EB0"/>
    <w:rsid w:val="003A0DB6"/>
    <w:rsid w:val="003A223B"/>
    <w:rsid w:val="003A336A"/>
    <w:rsid w:val="003A35A1"/>
    <w:rsid w:val="003A4747"/>
    <w:rsid w:val="003A53F8"/>
    <w:rsid w:val="003A64B8"/>
    <w:rsid w:val="003B0439"/>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4365"/>
    <w:rsid w:val="003D5845"/>
    <w:rsid w:val="003D66C9"/>
    <w:rsid w:val="003D7A21"/>
    <w:rsid w:val="003E13EF"/>
    <w:rsid w:val="003E1568"/>
    <w:rsid w:val="003E3526"/>
    <w:rsid w:val="003F2F03"/>
    <w:rsid w:val="003F3078"/>
    <w:rsid w:val="003F6A8B"/>
    <w:rsid w:val="003F6BD4"/>
    <w:rsid w:val="003F6CEE"/>
    <w:rsid w:val="004006D4"/>
    <w:rsid w:val="0040275F"/>
    <w:rsid w:val="00403D7F"/>
    <w:rsid w:val="004041D5"/>
    <w:rsid w:val="00405189"/>
    <w:rsid w:val="00407104"/>
    <w:rsid w:val="0040715C"/>
    <w:rsid w:val="00407597"/>
    <w:rsid w:val="00407E60"/>
    <w:rsid w:val="00410583"/>
    <w:rsid w:val="004126E0"/>
    <w:rsid w:val="00412C48"/>
    <w:rsid w:val="00413DD7"/>
    <w:rsid w:val="00414009"/>
    <w:rsid w:val="004143B8"/>
    <w:rsid w:val="00415813"/>
    <w:rsid w:val="00422587"/>
    <w:rsid w:val="00430C94"/>
    <w:rsid w:val="00432379"/>
    <w:rsid w:val="004332FA"/>
    <w:rsid w:val="00434703"/>
    <w:rsid w:val="004347EB"/>
    <w:rsid w:val="0043598B"/>
    <w:rsid w:val="0043674F"/>
    <w:rsid w:val="00440CC7"/>
    <w:rsid w:val="004410A2"/>
    <w:rsid w:val="00442B9A"/>
    <w:rsid w:val="00445461"/>
    <w:rsid w:val="004456F3"/>
    <w:rsid w:val="00445F89"/>
    <w:rsid w:val="00447F7F"/>
    <w:rsid w:val="004502AC"/>
    <w:rsid w:val="0045030D"/>
    <w:rsid w:val="00450B39"/>
    <w:rsid w:val="00450BEA"/>
    <w:rsid w:val="00450EF0"/>
    <w:rsid w:val="00452717"/>
    <w:rsid w:val="00456898"/>
    <w:rsid w:val="0045705C"/>
    <w:rsid w:val="004602D6"/>
    <w:rsid w:val="004605BC"/>
    <w:rsid w:val="00460BEB"/>
    <w:rsid w:val="00461F02"/>
    <w:rsid w:val="00462987"/>
    <w:rsid w:val="00462C59"/>
    <w:rsid w:val="00463CC3"/>
    <w:rsid w:val="0046457A"/>
    <w:rsid w:val="00466857"/>
    <w:rsid w:val="00467C95"/>
    <w:rsid w:val="00472FC6"/>
    <w:rsid w:val="00476830"/>
    <w:rsid w:val="00477621"/>
    <w:rsid w:val="00481542"/>
    <w:rsid w:val="004833F9"/>
    <w:rsid w:val="00485BAA"/>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3AF3"/>
    <w:rsid w:val="004B6DAB"/>
    <w:rsid w:val="004B79A4"/>
    <w:rsid w:val="004C1D7D"/>
    <w:rsid w:val="004C3350"/>
    <w:rsid w:val="004C4994"/>
    <w:rsid w:val="004C49FB"/>
    <w:rsid w:val="004C4ED8"/>
    <w:rsid w:val="004C523B"/>
    <w:rsid w:val="004C55B5"/>
    <w:rsid w:val="004D00E9"/>
    <w:rsid w:val="004D0ACF"/>
    <w:rsid w:val="004D27A6"/>
    <w:rsid w:val="004D2B1C"/>
    <w:rsid w:val="004D4312"/>
    <w:rsid w:val="004D4DBB"/>
    <w:rsid w:val="004E52BA"/>
    <w:rsid w:val="004E53FA"/>
    <w:rsid w:val="004F2172"/>
    <w:rsid w:val="004F21C8"/>
    <w:rsid w:val="004F2417"/>
    <w:rsid w:val="004F36CE"/>
    <w:rsid w:val="004F3C6D"/>
    <w:rsid w:val="004F4F80"/>
    <w:rsid w:val="004F667D"/>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16557"/>
    <w:rsid w:val="00521B08"/>
    <w:rsid w:val="0052321C"/>
    <w:rsid w:val="00527DC0"/>
    <w:rsid w:val="00527F6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550C5"/>
    <w:rsid w:val="00561361"/>
    <w:rsid w:val="005616CC"/>
    <w:rsid w:val="00561759"/>
    <w:rsid w:val="0056432C"/>
    <w:rsid w:val="00567AAC"/>
    <w:rsid w:val="00571EE5"/>
    <w:rsid w:val="005741AA"/>
    <w:rsid w:val="00577174"/>
    <w:rsid w:val="00581CDB"/>
    <w:rsid w:val="00583DDA"/>
    <w:rsid w:val="00585A48"/>
    <w:rsid w:val="00586E9A"/>
    <w:rsid w:val="005876FF"/>
    <w:rsid w:val="00590C08"/>
    <w:rsid w:val="00591643"/>
    <w:rsid w:val="00593AB3"/>
    <w:rsid w:val="00594255"/>
    <w:rsid w:val="00594501"/>
    <w:rsid w:val="0059704A"/>
    <w:rsid w:val="005972A6"/>
    <w:rsid w:val="00597640"/>
    <w:rsid w:val="005A0966"/>
    <w:rsid w:val="005A27D3"/>
    <w:rsid w:val="005A483A"/>
    <w:rsid w:val="005B2831"/>
    <w:rsid w:val="005B3EB3"/>
    <w:rsid w:val="005B6FDF"/>
    <w:rsid w:val="005B7124"/>
    <w:rsid w:val="005B77E5"/>
    <w:rsid w:val="005C299D"/>
    <w:rsid w:val="005C40C4"/>
    <w:rsid w:val="005C48B9"/>
    <w:rsid w:val="005C51AC"/>
    <w:rsid w:val="005C7157"/>
    <w:rsid w:val="005C7ADC"/>
    <w:rsid w:val="005D0AC4"/>
    <w:rsid w:val="005D1CA5"/>
    <w:rsid w:val="005D22F8"/>
    <w:rsid w:val="005D5E14"/>
    <w:rsid w:val="005D6244"/>
    <w:rsid w:val="005D74CC"/>
    <w:rsid w:val="005E17CF"/>
    <w:rsid w:val="005E2606"/>
    <w:rsid w:val="005E3CA2"/>
    <w:rsid w:val="005E69C9"/>
    <w:rsid w:val="005E7F3E"/>
    <w:rsid w:val="005F013C"/>
    <w:rsid w:val="005F068D"/>
    <w:rsid w:val="005F0BFB"/>
    <w:rsid w:val="005F17AF"/>
    <w:rsid w:val="005F1ED1"/>
    <w:rsid w:val="005F6C56"/>
    <w:rsid w:val="005F7C66"/>
    <w:rsid w:val="00600926"/>
    <w:rsid w:val="00601776"/>
    <w:rsid w:val="00605318"/>
    <w:rsid w:val="00605D7F"/>
    <w:rsid w:val="00605E40"/>
    <w:rsid w:val="006065E6"/>
    <w:rsid w:val="00606601"/>
    <w:rsid w:val="00610C71"/>
    <w:rsid w:val="00611682"/>
    <w:rsid w:val="00611E56"/>
    <w:rsid w:val="006146A3"/>
    <w:rsid w:val="0061507D"/>
    <w:rsid w:val="0062068A"/>
    <w:rsid w:val="00624183"/>
    <w:rsid w:val="00624D19"/>
    <w:rsid w:val="00626814"/>
    <w:rsid w:val="00627097"/>
    <w:rsid w:val="00630771"/>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60952"/>
    <w:rsid w:val="00661180"/>
    <w:rsid w:val="00662221"/>
    <w:rsid w:val="0066374B"/>
    <w:rsid w:val="00664357"/>
    <w:rsid w:val="0067141C"/>
    <w:rsid w:val="006715C9"/>
    <w:rsid w:val="00671B8F"/>
    <w:rsid w:val="0067246B"/>
    <w:rsid w:val="00673475"/>
    <w:rsid w:val="00673D8E"/>
    <w:rsid w:val="00674E65"/>
    <w:rsid w:val="00677274"/>
    <w:rsid w:val="00677AEF"/>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151D"/>
    <w:rsid w:val="006B1AEA"/>
    <w:rsid w:val="006B2591"/>
    <w:rsid w:val="006B48E4"/>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0CB"/>
    <w:rsid w:val="006E73AE"/>
    <w:rsid w:val="006F1126"/>
    <w:rsid w:val="006F2563"/>
    <w:rsid w:val="006F666A"/>
    <w:rsid w:val="006F6997"/>
    <w:rsid w:val="0070170D"/>
    <w:rsid w:val="0070432E"/>
    <w:rsid w:val="00704D9C"/>
    <w:rsid w:val="00704E5D"/>
    <w:rsid w:val="00705779"/>
    <w:rsid w:val="00706672"/>
    <w:rsid w:val="0071122E"/>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EA8"/>
    <w:rsid w:val="00767845"/>
    <w:rsid w:val="0077140C"/>
    <w:rsid w:val="00775FA0"/>
    <w:rsid w:val="007774B7"/>
    <w:rsid w:val="00777FB4"/>
    <w:rsid w:val="007804C9"/>
    <w:rsid w:val="00780D45"/>
    <w:rsid w:val="00781084"/>
    <w:rsid w:val="00782926"/>
    <w:rsid w:val="00782C7B"/>
    <w:rsid w:val="00783294"/>
    <w:rsid w:val="007835FC"/>
    <w:rsid w:val="00783931"/>
    <w:rsid w:val="00784263"/>
    <w:rsid w:val="00787D50"/>
    <w:rsid w:val="007A01A3"/>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C30B4"/>
    <w:rsid w:val="007D0838"/>
    <w:rsid w:val="007D22FF"/>
    <w:rsid w:val="007D29D8"/>
    <w:rsid w:val="007D4221"/>
    <w:rsid w:val="007D521E"/>
    <w:rsid w:val="007D6FFF"/>
    <w:rsid w:val="007E0105"/>
    <w:rsid w:val="007E08CC"/>
    <w:rsid w:val="007E3F14"/>
    <w:rsid w:val="007E569E"/>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6C94"/>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34D"/>
    <w:rsid w:val="00861FEC"/>
    <w:rsid w:val="00862C50"/>
    <w:rsid w:val="008633C3"/>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7417"/>
    <w:rsid w:val="00897D19"/>
    <w:rsid w:val="008A0064"/>
    <w:rsid w:val="008A1381"/>
    <w:rsid w:val="008A22A2"/>
    <w:rsid w:val="008A2E96"/>
    <w:rsid w:val="008A4B59"/>
    <w:rsid w:val="008A783D"/>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715"/>
    <w:rsid w:val="008E7D7C"/>
    <w:rsid w:val="008F0097"/>
    <w:rsid w:val="008F0187"/>
    <w:rsid w:val="008F2449"/>
    <w:rsid w:val="008F4ABC"/>
    <w:rsid w:val="009007FB"/>
    <w:rsid w:val="00903003"/>
    <w:rsid w:val="00903D35"/>
    <w:rsid w:val="009041B8"/>
    <w:rsid w:val="009048D8"/>
    <w:rsid w:val="0090692C"/>
    <w:rsid w:val="00906A75"/>
    <w:rsid w:val="009073AD"/>
    <w:rsid w:val="0091186E"/>
    <w:rsid w:val="009123E5"/>
    <w:rsid w:val="009130AF"/>
    <w:rsid w:val="009141A9"/>
    <w:rsid w:val="00917344"/>
    <w:rsid w:val="00925750"/>
    <w:rsid w:val="009267F8"/>
    <w:rsid w:val="00927552"/>
    <w:rsid w:val="00927DFB"/>
    <w:rsid w:val="00930A79"/>
    <w:rsid w:val="00930D5E"/>
    <w:rsid w:val="009329E7"/>
    <w:rsid w:val="00934B9C"/>
    <w:rsid w:val="009377C8"/>
    <w:rsid w:val="009427A1"/>
    <w:rsid w:val="00943761"/>
    <w:rsid w:val="009446CB"/>
    <w:rsid w:val="00944F89"/>
    <w:rsid w:val="00950939"/>
    <w:rsid w:val="00955B3F"/>
    <w:rsid w:val="00956AFC"/>
    <w:rsid w:val="009616E2"/>
    <w:rsid w:val="00965777"/>
    <w:rsid w:val="009708AE"/>
    <w:rsid w:val="00971DC1"/>
    <w:rsid w:val="00974D6F"/>
    <w:rsid w:val="00974EAE"/>
    <w:rsid w:val="00976475"/>
    <w:rsid w:val="009767F4"/>
    <w:rsid w:val="00976EB6"/>
    <w:rsid w:val="00981B7C"/>
    <w:rsid w:val="00981D6F"/>
    <w:rsid w:val="00984A4A"/>
    <w:rsid w:val="00990DE4"/>
    <w:rsid w:val="009912E6"/>
    <w:rsid w:val="009919D2"/>
    <w:rsid w:val="00992355"/>
    <w:rsid w:val="0099256C"/>
    <w:rsid w:val="00993957"/>
    <w:rsid w:val="00993D80"/>
    <w:rsid w:val="009946E6"/>
    <w:rsid w:val="0099471C"/>
    <w:rsid w:val="009A0311"/>
    <w:rsid w:val="009A0C93"/>
    <w:rsid w:val="009A0DF2"/>
    <w:rsid w:val="009A167F"/>
    <w:rsid w:val="009A28BF"/>
    <w:rsid w:val="009A38BC"/>
    <w:rsid w:val="009A48E0"/>
    <w:rsid w:val="009A573F"/>
    <w:rsid w:val="009A5DDB"/>
    <w:rsid w:val="009A6ABA"/>
    <w:rsid w:val="009B0E65"/>
    <w:rsid w:val="009B0ECA"/>
    <w:rsid w:val="009B0F82"/>
    <w:rsid w:val="009B1BF6"/>
    <w:rsid w:val="009B280A"/>
    <w:rsid w:val="009B2DBE"/>
    <w:rsid w:val="009B3712"/>
    <w:rsid w:val="009B373A"/>
    <w:rsid w:val="009B3FD1"/>
    <w:rsid w:val="009B462A"/>
    <w:rsid w:val="009B4E4B"/>
    <w:rsid w:val="009B56B6"/>
    <w:rsid w:val="009B7110"/>
    <w:rsid w:val="009C1170"/>
    <w:rsid w:val="009C2439"/>
    <w:rsid w:val="009C3946"/>
    <w:rsid w:val="009C3C68"/>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0CA5"/>
    <w:rsid w:val="00A31815"/>
    <w:rsid w:val="00A319AE"/>
    <w:rsid w:val="00A35873"/>
    <w:rsid w:val="00A40375"/>
    <w:rsid w:val="00A405CB"/>
    <w:rsid w:val="00A41808"/>
    <w:rsid w:val="00A430D3"/>
    <w:rsid w:val="00A43C85"/>
    <w:rsid w:val="00A43EDA"/>
    <w:rsid w:val="00A448CD"/>
    <w:rsid w:val="00A44A41"/>
    <w:rsid w:val="00A47BC2"/>
    <w:rsid w:val="00A50201"/>
    <w:rsid w:val="00A50B0B"/>
    <w:rsid w:val="00A568DD"/>
    <w:rsid w:val="00A61912"/>
    <w:rsid w:val="00A61B2A"/>
    <w:rsid w:val="00A62183"/>
    <w:rsid w:val="00A62919"/>
    <w:rsid w:val="00A62D6C"/>
    <w:rsid w:val="00A642C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5C2F"/>
    <w:rsid w:val="00A9621B"/>
    <w:rsid w:val="00A963F2"/>
    <w:rsid w:val="00A97CA1"/>
    <w:rsid w:val="00A97EFC"/>
    <w:rsid w:val="00AA0B21"/>
    <w:rsid w:val="00AA0F4D"/>
    <w:rsid w:val="00AA2A25"/>
    <w:rsid w:val="00AA483D"/>
    <w:rsid w:val="00AA56FC"/>
    <w:rsid w:val="00AA6837"/>
    <w:rsid w:val="00AA69BE"/>
    <w:rsid w:val="00AA74FB"/>
    <w:rsid w:val="00AB1667"/>
    <w:rsid w:val="00AB223B"/>
    <w:rsid w:val="00AB48DD"/>
    <w:rsid w:val="00AB5A4A"/>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40A"/>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A54"/>
    <w:rsid w:val="00B45BE8"/>
    <w:rsid w:val="00B46BD9"/>
    <w:rsid w:val="00B47BC3"/>
    <w:rsid w:val="00B5026C"/>
    <w:rsid w:val="00B504F8"/>
    <w:rsid w:val="00B5449A"/>
    <w:rsid w:val="00B54C29"/>
    <w:rsid w:val="00B55284"/>
    <w:rsid w:val="00B5588E"/>
    <w:rsid w:val="00B608EC"/>
    <w:rsid w:val="00B60ECF"/>
    <w:rsid w:val="00B627EE"/>
    <w:rsid w:val="00B63E1A"/>
    <w:rsid w:val="00B642B8"/>
    <w:rsid w:val="00B64898"/>
    <w:rsid w:val="00B64912"/>
    <w:rsid w:val="00B64EAD"/>
    <w:rsid w:val="00B674C3"/>
    <w:rsid w:val="00B70E21"/>
    <w:rsid w:val="00B710C4"/>
    <w:rsid w:val="00B75CB7"/>
    <w:rsid w:val="00B7638F"/>
    <w:rsid w:val="00B76D83"/>
    <w:rsid w:val="00B80DB3"/>
    <w:rsid w:val="00B8103D"/>
    <w:rsid w:val="00B92357"/>
    <w:rsid w:val="00B92496"/>
    <w:rsid w:val="00B9378B"/>
    <w:rsid w:val="00B93B26"/>
    <w:rsid w:val="00B942D8"/>
    <w:rsid w:val="00B94358"/>
    <w:rsid w:val="00B96540"/>
    <w:rsid w:val="00B96E63"/>
    <w:rsid w:val="00BA02B7"/>
    <w:rsid w:val="00BA09A6"/>
    <w:rsid w:val="00BA2A27"/>
    <w:rsid w:val="00BA3910"/>
    <w:rsid w:val="00BA49EA"/>
    <w:rsid w:val="00BA49F6"/>
    <w:rsid w:val="00BA4BB7"/>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408D"/>
    <w:rsid w:val="00BF6315"/>
    <w:rsid w:val="00BF6A60"/>
    <w:rsid w:val="00C0319E"/>
    <w:rsid w:val="00C04B1E"/>
    <w:rsid w:val="00C05A53"/>
    <w:rsid w:val="00C12361"/>
    <w:rsid w:val="00C13DF8"/>
    <w:rsid w:val="00C15E68"/>
    <w:rsid w:val="00C16CDA"/>
    <w:rsid w:val="00C21E41"/>
    <w:rsid w:val="00C22F1E"/>
    <w:rsid w:val="00C2472D"/>
    <w:rsid w:val="00C26E6F"/>
    <w:rsid w:val="00C27776"/>
    <w:rsid w:val="00C3122A"/>
    <w:rsid w:val="00C347FF"/>
    <w:rsid w:val="00C351CD"/>
    <w:rsid w:val="00C35601"/>
    <w:rsid w:val="00C36DBB"/>
    <w:rsid w:val="00C37C7A"/>
    <w:rsid w:val="00C401FD"/>
    <w:rsid w:val="00C407B2"/>
    <w:rsid w:val="00C422FE"/>
    <w:rsid w:val="00C438E8"/>
    <w:rsid w:val="00C457FA"/>
    <w:rsid w:val="00C4636F"/>
    <w:rsid w:val="00C47698"/>
    <w:rsid w:val="00C47B65"/>
    <w:rsid w:val="00C507D4"/>
    <w:rsid w:val="00C52140"/>
    <w:rsid w:val="00C52410"/>
    <w:rsid w:val="00C524DB"/>
    <w:rsid w:val="00C5719D"/>
    <w:rsid w:val="00C614E7"/>
    <w:rsid w:val="00C614F3"/>
    <w:rsid w:val="00C62FB6"/>
    <w:rsid w:val="00C6453B"/>
    <w:rsid w:val="00C64C21"/>
    <w:rsid w:val="00C66C0B"/>
    <w:rsid w:val="00C744BD"/>
    <w:rsid w:val="00C745A4"/>
    <w:rsid w:val="00C76DF3"/>
    <w:rsid w:val="00C81E30"/>
    <w:rsid w:val="00C82E50"/>
    <w:rsid w:val="00C83E40"/>
    <w:rsid w:val="00C86DF1"/>
    <w:rsid w:val="00C92DC7"/>
    <w:rsid w:val="00C9307D"/>
    <w:rsid w:val="00C93CC2"/>
    <w:rsid w:val="00C9518F"/>
    <w:rsid w:val="00C9711E"/>
    <w:rsid w:val="00CA40F6"/>
    <w:rsid w:val="00CA509E"/>
    <w:rsid w:val="00CA7BE1"/>
    <w:rsid w:val="00CB138C"/>
    <w:rsid w:val="00CB1C65"/>
    <w:rsid w:val="00CB2A13"/>
    <w:rsid w:val="00CB3D69"/>
    <w:rsid w:val="00CB4443"/>
    <w:rsid w:val="00CB6005"/>
    <w:rsid w:val="00CB78BE"/>
    <w:rsid w:val="00CC0B22"/>
    <w:rsid w:val="00CC258E"/>
    <w:rsid w:val="00CC283B"/>
    <w:rsid w:val="00CC2D6F"/>
    <w:rsid w:val="00CC338A"/>
    <w:rsid w:val="00CC34E7"/>
    <w:rsid w:val="00CC54F7"/>
    <w:rsid w:val="00CC5681"/>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361"/>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A0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A73"/>
    <w:rsid w:val="00D77D3C"/>
    <w:rsid w:val="00D80A12"/>
    <w:rsid w:val="00D8160E"/>
    <w:rsid w:val="00D8182E"/>
    <w:rsid w:val="00D8251F"/>
    <w:rsid w:val="00D83D2D"/>
    <w:rsid w:val="00D8533F"/>
    <w:rsid w:val="00D86163"/>
    <w:rsid w:val="00D8708E"/>
    <w:rsid w:val="00D87575"/>
    <w:rsid w:val="00D8788C"/>
    <w:rsid w:val="00D87AF4"/>
    <w:rsid w:val="00D909A5"/>
    <w:rsid w:val="00D92296"/>
    <w:rsid w:val="00D94945"/>
    <w:rsid w:val="00DA06C3"/>
    <w:rsid w:val="00DA224E"/>
    <w:rsid w:val="00DA2953"/>
    <w:rsid w:val="00DA5EB4"/>
    <w:rsid w:val="00DB0A96"/>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384E"/>
    <w:rsid w:val="00DE44BF"/>
    <w:rsid w:val="00DE5F5E"/>
    <w:rsid w:val="00DE7535"/>
    <w:rsid w:val="00DF1449"/>
    <w:rsid w:val="00DF229E"/>
    <w:rsid w:val="00DF2A90"/>
    <w:rsid w:val="00DF3BB8"/>
    <w:rsid w:val="00DF45EB"/>
    <w:rsid w:val="00DF470E"/>
    <w:rsid w:val="00DF52E3"/>
    <w:rsid w:val="00E0305F"/>
    <w:rsid w:val="00E034E5"/>
    <w:rsid w:val="00E04037"/>
    <w:rsid w:val="00E05F95"/>
    <w:rsid w:val="00E11027"/>
    <w:rsid w:val="00E11DA2"/>
    <w:rsid w:val="00E15840"/>
    <w:rsid w:val="00E15D39"/>
    <w:rsid w:val="00E179F6"/>
    <w:rsid w:val="00E22ED9"/>
    <w:rsid w:val="00E23C48"/>
    <w:rsid w:val="00E24565"/>
    <w:rsid w:val="00E24C84"/>
    <w:rsid w:val="00E2553C"/>
    <w:rsid w:val="00E267BE"/>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27C5"/>
    <w:rsid w:val="00E53C1F"/>
    <w:rsid w:val="00E53F8E"/>
    <w:rsid w:val="00E553C4"/>
    <w:rsid w:val="00E57A29"/>
    <w:rsid w:val="00E6194F"/>
    <w:rsid w:val="00E61DFC"/>
    <w:rsid w:val="00E639C7"/>
    <w:rsid w:val="00E652A8"/>
    <w:rsid w:val="00E66236"/>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B4494"/>
    <w:rsid w:val="00EC0156"/>
    <w:rsid w:val="00EC1E28"/>
    <w:rsid w:val="00EC2CF0"/>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5B57"/>
    <w:rsid w:val="00F97077"/>
    <w:rsid w:val="00F97100"/>
    <w:rsid w:val="00F97607"/>
    <w:rsid w:val="00FA00BF"/>
    <w:rsid w:val="00FA144D"/>
    <w:rsid w:val="00FA18B4"/>
    <w:rsid w:val="00FA2596"/>
    <w:rsid w:val="00FA2941"/>
    <w:rsid w:val="00FA691A"/>
    <w:rsid w:val="00FA6E9B"/>
    <w:rsid w:val="00FA7049"/>
    <w:rsid w:val="00FA74B2"/>
    <w:rsid w:val="00FB1558"/>
    <w:rsid w:val="00FB1ECC"/>
    <w:rsid w:val="00FB5E33"/>
    <w:rsid w:val="00FB6373"/>
    <w:rsid w:val="00FB6522"/>
    <w:rsid w:val="00FB719E"/>
    <w:rsid w:val="00FB7B75"/>
    <w:rsid w:val="00FC1606"/>
    <w:rsid w:val="00FC298D"/>
    <w:rsid w:val="00FC2B19"/>
    <w:rsid w:val="00FC34A4"/>
    <w:rsid w:val="00FC3A1A"/>
    <w:rsid w:val="00FC3DF4"/>
    <w:rsid w:val="00FC3FF1"/>
    <w:rsid w:val="00FC409E"/>
    <w:rsid w:val="00FC5782"/>
    <w:rsid w:val="00FC7E60"/>
    <w:rsid w:val="00FD17DB"/>
    <w:rsid w:val="00FD2973"/>
    <w:rsid w:val="00FD3474"/>
    <w:rsid w:val="00FD384F"/>
    <w:rsid w:val="00FD463A"/>
    <w:rsid w:val="00FD4EBD"/>
    <w:rsid w:val="00FD4F22"/>
    <w:rsid w:val="00FD67D5"/>
    <w:rsid w:val="00FE07DD"/>
    <w:rsid w:val="00FE161B"/>
    <w:rsid w:val="00FE2401"/>
    <w:rsid w:val="00FE2524"/>
    <w:rsid w:val="00FE509C"/>
    <w:rsid w:val="00FE6D61"/>
    <w:rsid w:val="00FF08DB"/>
    <w:rsid w:val="00FF2556"/>
    <w:rsid w:val="00FF4139"/>
    <w:rsid w:val="00FF4210"/>
    <w:rsid w:val="00FF455E"/>
    <w:rsid w:val="00FF6BE6"/>
    <w:rsid w:val="00FF7EDD"/>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da-DK" w:eastAsia="da-DK" w:bidi="da-DK"/>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FD4EBD"/>
    <w:pPr>
      <w:spacing w:after="0" w:line="240" w:lineRule="auto"/>
    </w:pPr>
    <w:rPr>
      <w:rFonts w:ascii="Times New Roman" w:eastAsia="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go.microsoft.com/fwlink/p/?LinkID=223436" TargetMode="External"/><Relationship Id="rId3" Type="http://schemas.openxmlformats.org/officeDocument/2006/relationships/customXml" Target="../customXml/item3.xml"/><Relationship Id="rId21" Type="http://schemas.openxmlformats.org/officeDocument/2006/relationships/hyperlink" Target="http://go.microsoft.com/?linkid=9839207" TargetMode="External"/><Relationship Id="rId34" Type="http://schemas.openxmlformats.org/officeDocument/2006/relationships/footer" Target="footer10.xml"/><Relationship Id="rId42" Type="http://schemas.openxmlformats.org/officeDocument/2006/relationships/hyperlink" Target="http://go.microsoft.com/?linkid=9839206" TargetMode="External"/><Relationship Id="rId47" Type="http://schemas.openxmlformats.org/officeDocument/2006/relationships/hyperlink" Target="http://www.mpegla.com" TargetMode="External"/><Relationship Id="rId50" Type="http://schemas.openxmlformats.org/officeDocument/2006/relationships/hyperlink" Target="http://go.microsoft.com/?linkid=9839207" TargetMode="Externa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4.xml"/><Relationship Id="rId25" Type="http://schemas.openxmlformats.org/officeDocument/2006/relationships/hyperlink" Target="http://aka.ms/BAA" TargetMode="External"/><Relationship Id="rId33" Type="http://schemas.openxmlformats.org/officeDocument/2006/relationships/footer" Target="footer9.xml"/><Relationship Id="rId38" Type="http://schemas.openxmlformats.org/officeDocument/2006/relationships/hyperlink" Target="http://go.microsoft.com/fwlink/p/?LinkID=66121" TargetMode="External"/><Relationship Id="rId46" Type="http://schemas.openxmlformats.org/officeDocument/2006/relationships/hyperlink" Target="http://go.microsoft.com/fwlink/?LinkID=248686" TargetMode="Externa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hyperlink" Target="http://azure.microsoft.com/services" TargetMode="External"/><Relationship Id="rId29" Type="http://schemas.openxmlformats.org/officeDocument/2006/relationships/hyperlink" Target="http://azure.microsoft.com/services/" TargetMode="External"/><Relationship Id="rId41" Type="http://schemas.openxmlformats.org/officeDocument/2006/relationships/hyperlink" Target="http://www.microsoft.com/itacademy"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footer" Target="footer6.xml"/><Relationship Id="rId32" Type="http://schemas.openxmlformats.org/officeDocument/2006/relationships/hyperlink" Target="http://azure.microsoft.com/en-us/support/legal/microsoft-azure-store-terms/" TargetMode="External"/><Relationship Id="rId37" Type="http://schemas.openxmlformats.org/officeDocument/2006/relationships/hyperlink" Target="http://go.microsoft.com/?linkid=9839206" TargetMode="External"/><Relationship Id="rId40" Type="http://schemas.openxmlformats.org/officeDocument/2006/relationships/hyperlink" Target="http://go.microsoft.com/fwlink/?LinkID=248686" TargetMode="External"/><Relationship Id="rId45" Type="http://schemas.openxmlformats.org/officeDocument/2006/relationships/hyperlink" Target="http://go.microsoft.com/?linkid=9710837" TargetMode="External"/><Relationship Id="rId53"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footer" Target="footer5.xml"/><Relationship Id="rId28" Type="http://schemas.openxmlformats.org/officeDocument/2006/relationships/footer" Target="footer8.xml"/><Relationship Id="rId36" Type="http://schemas.openxmlformats.org/officeDocument/2006/relationships/hyperlink" Target="http://www.parature.com/privacylegal/" TargetMode="External"/><Relationship Id="rId49" Type="http://schemas.openxmlformats.org/officeDocument/2006/relationships/footer" Target="footer12.xml"/><Relationship Id="rId10" Type="http://schemas.openxmlformats.org/officeDocument/2006/relationships/endnotes" Target="endnotes.xml"/><Relationship Id="rId19" Type="http://schemas.openxmlformats.org/officeDocument/2006/relationships/hyperlink" Target="http://go.microsoft.com/?linkid=9840733" TargetMode="External"/><Relationship Id="rId31" Type="http://schemas.openxmlformats.org/officeDocument/2006/relationships/hyperlink" Target="http://azure.microsoft.com/en-us/support/legal/store-terms/" TargetMode="External"/><Relationship Id="rId44" Type="http://schemas.openxmlformats.org/officeDocument/2006/relationships/hyperlink" Target="http://aka.ms/translatorprivacy" TargetMode="External"/><Relationship Id="rId52"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hyperlink" Target="http://www.microsoft.com/online/international-availability.aspx" TargetMode="External"/><Relationship Id="rId27" Type="http://schemas.openxmlformats.org/officeDocument/2006/relationships/footer" Target="footer7.xml"/><Relationship Id="rId30" Type="http://schemas.openxmlformats.org/officeDocument/2006/relationships/hyperlink" Target="http://azure.microsoft.com/en-us/regions" TargetMode="External"/><Relationship Id="rId35" Type="http://schemas.openxmlformats.org/officeDocument/2006/relationships/hyperlink" Target="http://go.microsoft.com/?linkid=9839206" TargetMode="External"/><Relationship Id="rId43" Type="http://schemas.openxmlformats.org/officeDocument/2006/relationships/hyperlink" Target="http://aka.ms/translatortou" TargetMode="External"/><Relationship Id="rId48" Type="http://schemas.openxmlformats.org/officeDocument/2006/relationships/footer" Target="footer11.xml"/><Relationship Id="rId8" Type="http://schemas.openxmlformats.org/officeDocument/2006/relationships/webSettings" Target="webSettings.xml"/><Relationship Id="rId51" Type="http://schemas.openxmlformats.org/officeDocument/2006/relationships/image" Target="media/image2.png"/></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2.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837F2E7E-7D12-475F-8AC2-1A154BA4C9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32</Pages>
  <Words>17426</Words>
  <Characters>99330</Characters>
  <Application>Microsoft Office Word</Application>
  <DocSecurity>8</DocSecurity>
  <Lines>827</Lines>
  <Paragraphs>233</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116523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2015-08-14T06:38:00Z</dcterms:created>
  <dcterms:modified xsi:type="dcterms:W3CDTF">2015-08-27T12:06:00Z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ies>
</file>