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0"/>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36D3D031"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8F1D3E">
        <w:rPr>
          <w:rFonts w:asciiTheme="majorHAnsi" w:hAnsiTheme="majorHAnsi"/>
          <w:color w:val="FFFFFF" w:themeColor="background1"/>
          <w:sz w:val="72"/>
          <w:szCs w:val="72"/>
        </w:rPr>
        <w:t xml:space="preserve">Vilkår for </w:t>
      </w:r>
      <w:r w:rsidR="008E5F71">
        <w:rPr>
          <w:rFonts w:asciiTheme="majorHAnsi" w:hAnsiTheme="majorHAnsi"/>
          <w:color w:val="FFFFFF" w:themeColor="background1"/>
          <w:sz w:val="72"/>
          <w:szCs w:val="72"/>
        </w:rPr>
        <w:t>Onlinetjenester</w:t>
      </w:r>
    </w:p>
    <w:p w14:paraId="6BAF63FC" w14:textId="3D3AFE45" w:rsidR="004D27A6" w:rsidRPr="00921613" w:rsidRDefault="0010623F" w:rsidP="0010623F">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5F76D5">
        <w:rPr>
          <w:rFonts w:asciiTheme="majorHAnsi" w:hAnsiTheme="majorHAnsi"/>
          <w:color w:val="FFFFFF" w:themeColor="background1"/>
          <w:sz w:val="72"/>
          <w:szCs w:val="72"/>
        </w:rPr>
        <w:t>september</w:t>
      </w:r>
      <w:r w:rsidR="00090E60">
        <w:rPr>
          <w:rFonts w:asciiTheme="majorHAnsi" w:hAnsiTheme="majorHAnsi"/>
          <w:color w:val="FFFFFF" w:themeColor="background1"/>
          <w:sz w:val="72"/>
          <w:szCs w:val="72"/>
        </w:rPr>
        <w:t xml:space="preserve"> </w:t>
      </w:r>
      <w:r w:rsidR="00A43566">
        <w:rPr>
          <w:rFonts w:asciiTheme="majorHAnsi" w:hAnsiTheme="majorHAnsi"/>
          <w:color w:val="FFFFFF" w:themeColor="background1"/>
          <w:sz w:val="72"/>
          <w:szCs w:val="72"/>
        </w:rPr>
        <w:t>2018</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Indholdsfortegnelse</w:t>
      </w:r>
      <w:bookmarkEnd w:id="1"/>
    </w:p>
    <w:p w14:paraId="089F369D" w14:textId="3E38CE7A" w:rsidR="005F76D5"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23223273" w:history="1">
        <w:r w:rsidR="005F76D5" w:rsidRPr="00A33369">
          <w:rPr>
            <w:rStyle w:val="Hyperlink"/>
            <w:noProof/>
          </w:rPr>
          <w:t>Introduktion</w:t>
        </w:r>
        <w:r w:rsidR="005F76D5">
          <w:rPr>
            <w:noProof/>
            <w:webHidden/>
          </w:rPr>
          <w:tab/>
        </w:r>
        <w:r w:rsidR="005F76D5">
          <w:rPr>
            <w:noProof/>
            <w:webHidden/>
          </w:rPr>
          <w:fldChar w:fldCharType="begin"/>
        </w:r>
        <w:r w:rsidR="005F76D5">
          <w:rPr>
            <w:noProof/>
            <w:webHidden/>
          </w:rPr>
          <w:instrText xml:space="preserve"> PAGEREF _Toc523223273 \h </w:instrText>
        </w:r>
        <w:r w:rsidR="005F76D5">
          <w:rPr>
            <w:noProof/>
            <w:webHidden/>
          </w:rPr>
        </w:r>
        <w:r w:rsidR="005F76D5">
          <w:rPr>
            <w:noProof/>
            <w:webHidden/>
          </w:rPr>
          <w:fldChar w:fldCharType="separate"/>
        </w:r>
        <w:r w:rsidR="005F76D5">
          <w:rPr>
            <w:noProof/>
            <w:webHidden/>
          </w:rPr>
          <w:t>3</w:t>
        </w:r>
        <w:r w:rsidR="005F76D5">
          <w:rPr>
            <w:noProof/>
            <w:webHidden/>
          </w:rPr>
          <w:fldChar w:fldCharType="end"/>
        </w:r>
      </w:hyperlink>
    </w:p>
    <w:p w14:paraId="5EFEE61C" w14:textId="13A59847" w:rsidR="005F76D5" w:rsidRDefault="005F76D5">
      <w:pPr>
        <w:pStyle w:val="TOC5"/>
        <w:tabs>
          <w:tab w:val="right" w:leader="dot" w:pos="5030"/>
        </w:tabs>
        <w:rPr>
          <w:rFonts w:eastAsiaTheme="minorEastAsia"/>
          <w:noProof/>
          <w:sz w:val="22"/>
          <w:lang w:val="en-US" w:eastAsia="en-US" w:bidi="ar-SA"/>
        </w:rPr>
      </w:pPr>
      <w:hyperlink w:anchor="_Toc523223274" w:history="1">
        <w:r w:rsidRPr="00A33369">
          <w:rPr>
            <w:rStyle w:val="Hyperlink"/>
            <w:noProof/>
          </w:rPr>
          <w:t>Serviceaftaler</w:t>
        </w:r>
        <w:r>
          <w:rPr>
            <w:noProof/>
            <w:webHidden/>
          </w:rPr>
          <w:tab/>
        </w:r>
        <w:r>
          <w:rPr>
            <w:noProof/>
            <w:webHidden/>
          </w:rPr>
          <w:fldChar w:fldCharType="begin"/>
        </w:r>
        <w:r>
          <w:rPr>
            <w:noProof/>
            <w:webHidden/>
          </w:rPr>
          <w:instrText xml:space="preserve"> PAGEREF _Toc523223274 \h </w:instrText>
        </w:r>
        <w:r>
          <w:rPr>
            <w:noProof/>
            <w:webHidden/>
          </w:rPr>
        </w:r>
        <w:r>
          <w:rPr>
            <w:noProof/>
            <w:webHidden/>
          </w:rPr>
          <w:fldChar w:fldCharType="separate"/>
        </w:r>
        <w:r>
          <w:rPr>
            <w:noProof/>
            <w:webHidden/>
          </w:rPr>
          <w:t>3</w:t>
        </w:r>
        <w:r>
          <w:rPr>
            <w:noProof/>
            <w:webHidden/>
          </w:rPr>
          <w:fldChar w:fldCharType="end"/>
        </w:r>
      </w:hyperlink>
    </w:p>
    <w:p w14:paraId="73CEA3C9" w14:textId="10A935EE" w:rsidR="005F76D5" w:rsidRDefault="005F76D5">
      <w:pPr>
        <w:pStyle w:val="TOC5"/>
        <w:tabs>
          <w:tab w:val="right" w:leader="dot" w:pos="5030"/>
        </w:tabs>
        <w:rPr>
          <w:rFonts w:eastAsiaTheme="minorEastAsia"/>
          <w:noProof/>
          <w:sz w:val="22"/>
          <w:lang w:val="en-US" w:eastAsia="en-US" w:bidi="ar-SA"/>
        </w:rPr>
      </w:pPr>
      <w:hyperlink w:anchor="_Toc523223275" w:history="1">
        <w:r w:rsidRPr="00A33369">
          <w:rPr>
            <w:rStyle w:val="Hyperlink"/>
            <w:noProof/>
          </w:rPr>
          <w:t>Gældende Vilkår og Opdateringer for Onlinetjenester</w:t>
        </w:r>
        <w:r>
          <w:rPr>
            <w:noProof/>
            <w:webHidden/>
          </w:rPr>
          <w:tab/>
        </w:r>
        <w:r>
          <w:rPr>
            <w:noProof/>
            <w:webHidden/>
          </w:rPr>
          <w:fldChar w:fldCharType="begin"/>
        </w:r>
        <w:r>
          <w:rPr>
            <w:noProof/>
            <w:webHidden/>
          </w:rPr>
          <w:instrText xml:space="preserve"> PAGEREF _Toc523223275 \h </w:instrText>
        </w:r>
        <w:r>
          <w:rPr>
            <w:noProof/>
            <w:webHidden/>
          </w:rPr>
        </w:r>
        <w:r>
          <w:rPr>
            <w:noProof/>
            <w:webHidden/>
          </w:rPr>
          <w:fldChar w:fldCharType="separate"/>
        </w:r>
        <w:r>
          <w:rPr>
            <w:noProof/>
            <w:webHidden/>
          </w:rPr>
          <w:t>3</w:t>
        </w:r>
        <w:r>
          <w:rPr>
            <w:noProof/>
            <w:webHidden/>
          </w:rPr>
          <w:fldChar w:fldCharType="end"/>
        </w:r>
      </w:hyperlink>
    </w:p>
    <w:p w14:paraId="596E55D9" w14:textId="5CD543CD" w:rsidR="005F76D5" w:rsidRDefault="005F76D5">
      <w:pPr>
        <w:pStyle w:val="TOC5"/>
        <w:tabs>
          <w:tab w:val="right" w:leader="dot" w:pos="5030"/>
        </w:tabs>
        <w:rPr>
          <w:rFonts w:eastAsiaTheme="minorEastAsia"/>
          <w:noProof/>
          <w:sz w:val="22"/>
          <w:lang w:val="en-US" w:eastAsia="en-US" w:bidi="ar-SA"/>
        </w:rPr>
      </w:pPr>
      <w:hyperlink w:anchor="_Toc523223276" w:history="1">
        <w:r w:rsidRPr="00A33369">
          <w:rPr>
            <w:rStyle w:val="Hyperlink"/>
            <w:noProof/>
          </w:rPr>
          <w:t>Elektroniske meddelelser</w:t>
        </w:r>
        <w:r>
          <w:rPr>
            <w:noProof/>
            <w:webHidden/>
          </w:rPr>
          <w:tab/>
        </w:r>
        <w:r>
          <w:rPr>
            <w:noProof/>
            <w:webHidden/>
          </w:rPr>
          <w:fldChar w:fldCharType="begin"/>
        </w:r>
        <w:r>
          <w:rPr>
            <w:noProof/>
            <w:webHidden/>
          </w:rPr>
          <w:instrText xml:space="preserve"> PAGEREF _Toc523223276 \h </w:instrText>
        </w:r>
        <w:r>
          <w:rPr>
            <w:noProof/>
            <w:webHidden/>
          </w:rPr>
        </w:r>
        <w:r>
          <w:rPr>
            <w:noProof/>
            <w:webHidden/>
          </w:rPr>
          <w:fldChar w:fldCharType="separate"/>
        </w:r>
        <w:r>
          <w:rPr>
            <w:noProof/>
            <w:webHidden/>
          </w:rPr>
          <w:t>3</w:t>
        </w:r>
        <w:r>
          <w:rPr>
            <w:noProof/>
            <w:webHidden/>
          </w:rPr>
          <w:fldChar w:fldCharType="end"/>
        </w:r>
      </w:hyperlink>
    </w:p>
    <w:p w14:paraId="78E03B2C" w14:textId="1A5AD192" w:rsidR="005F76D5" w:rsidRDefault="005F76D5">
      <w:pPr>
        <w:pStyle w:val="TOC5"/>
        <w:tabs>
          <w:tab w:val="right" w:leader="dot" w:pos="5030"/>
        </w:tabs>
        <w:rPr>
          <w:rFonts w:eastAsiaTheme="minorEastAsia"/>
          <w:noProof/>
          <w:sz w:val="22"/>
          <w:lang w:val="en-US" w:eastAsia="en-US" w:bidi="ar-SA"/>
        </w:rPr>
      </w:pPr>
      <w:hyperlink w:anchor="_Toc523223277" w:history="1">
        <w:r w:rsidRPr="00A33369">
          <w:rPr>
            <w:rStyle w:val="Hyperlink"/>
            <w:noProof/>
          </w:rPr>
          <w:t>Tidligere versioner</w:t>
        </w:r>
        <w:r>
          <w:rPr>
            <w:noProof/>
            <w:webHidden/>
          </w:rPr>
          <w:tab/>
        </w:r>
        <w:r>
          <w:rPr>
            <w:noProof/>
            <w:webHidden/>
          </w:rPr>
          <w:fldChar w:fldCharType="begin"/>
        </w:r>
        <w:r>
          <w:rPr>
            <w:noProof/>
            <w:webHidden/>
          </w:rPr>
          <w:instrText xml:space="preserve"> PAGEREF _Toc523223277 \h </w:instrText>
        </w:r>
        <w:r>
          <w:rPr>
            <w:noProof/>
            <w:webHidden/>
          </w:rPr>
        </w:r>
        <w:r>
          <w:rPr>
            <w:noProof/>
            <w:webHidden/>
          </w:rPr>
          <w:fldChar w:fldCharType="separate"/>
        </w:r>
        <w:r>
          <w:rPr>
            <w:noProof/>
            <w:webHidden/>
          </w:rPr>
          <w:t>3</w:t>
        </w:r>
        <w:r>
          <w:rPr>
            <w:noProof/>
            <w:webHidden/>
          </w:rPr>
          <w:fldChar w:fldCharType="end"/>
        </w:r>
      </w:hyperlink>
    </w:p>
    <w:p w14:paraId="4D4B02EA" w14:textId="45788530" w:rsidR="005F76D5" w:rsidRDefault="005F76D5">
      <w:pPr>
        <w:pStyle w:val="TOC3"/>
        <w:rPr>
          <w:rFonts w:eastAsiaTheme="minorEastAsia"/>
          <w:b w:val="0"/>
          <w:smallCaps w:val="0"/>
          <w:sz w:val="22"/>
          <w:lang w:val="en-US" w:eastAsia="en-US" w:bidi="ar-SA"/>
        </w:rPr>
      </w:pPr>
      <w:hyperlink w:anchor="_Toc523223278" w:history="1">
        <w:r w:rsidRPr="00A33369">
          <w:rPr>
            <w:rStyle w:val="Hyperlink"/>
          </w:rPr>
          <w:t>Præciseringer og Oversigt over Ændringer</w:t>
        </w:r>
        <w:r>
          <w:rPr>
            <w:webHidden/>
          </w:rPr>
          <w:tab/>
        </w:r>
        <w:r>
          <w:rPr>
            <w:webHidden/>
          </w:rPr>
          <w:fldChar w:fldCharType="begin"/>
        </w:r>
        <w:r>
          <w:rPr>
            <w:webHidden/>
          </w:rPr>
          <w:instrText xml:space="preserve"> PAGEREF _Toc523223278 \h </w:instrText>
        </w:r>
        <w:r>
          <w:rPr>
            <w:webHidden/>
          </w:rPr>
        </w:r>
        <w:r>
          <w:rPr>
            <w:webHidden/>
          </w:rPr>
          <w:fldChar w:fldCharType="separate"/>
        </w:r>
        <w:r>
          <w:rPr>
            <w:webHidden/>
          </w:rPr>
          <w:t>3</w:t>
        </w:r>
        <w:r>
          <w:rPr>
            <w:webHidden/>
          </w:rPr>
          <w:fldChar w:fldCharType="end"/>
        </w:r>
      </w:hyperlink>
    </w:p>
    <w:p w14:paraId="51BBB5A1" w14:textId="1D0475FC" w:rsidR="005F76D5" w:rsidRDefault="005F76D5">
      <w:pPr>
        <w:pStyle w:val="TOC1"/>
        <w:tabs>
          <w:tab w:val="right" w:leader="dot" w:pos="5030"/>
        </w:tabs>
        <w:rPr>
          <w:rFonts w:eastAsiaTheme="minorEastAsia"/>
          <w:b w:val="0"/>
          <w:caps w:val="0"/>
          <w:noProof/>
          <w:sz w:val="22"/>
          <w:lang w:val="en-US" w:eastAsia="en-US" w:bidi="ar-SA"/>
        </w:rPr>
      </w:pPr>
      <w:hyperlink w:anchor="_Toc523223279" w:history="1">
        <w:r w:rsidRPr="00A33369">
          <w:rPr>
            <w:rStyle w:val="Hyperlink"/>
            <w:noProof/>
          </w:rPr>
          <w:t>Definitioner</w:t>
        </w:r>
        <w:r>
          <w:rPr>
            <w:noProof/>
            <w:webHidden/>
          </w:rPr>
          <w:tab/>
        </w:r>
        <w:r>
          <w:rPr>
            <w:noProof/>
            <w:webHidden/>
          </w:rPr>
          <w:fldChar w:fldCharType="begin"/>
        </w:r>
        <w:r>
          <w:rPr>
            <w:noProof/>
            <w:webHidden/>
          </w:rPr>
          <w:instrText xml:space="preserve"> PAGEREF _Toc523223279 \h </w:instrText>
        </w:r>
        <w:r>
          <w:rPr>
            <w:noProof/>
            <w:webHidden/>
          </w:rPr>
        </w:r>
        <w:r>
          <w:rPr>
            <w:noProof/>
            <w:webHidden/>
          </w:rPr>
          <w:fldChar w:fldCharType="separate"/>
        </w:r>
        <w:r>
          <w:rPr>
            <w:noProof/>
            <w:webHidden/>
          </w:rPr>
          <w:t>4</w:t>
        </w:r>
        <w:r>
          <w:rPr>
            <w:noProof/>
            <w:webHidden/>
          </w:rPr>
          <w:fldChar w:fldCharType="end"/>
        </w:r>
      </w:hyperlink>
    </w:p>
    <w:p w14:paraId="2933CD89" w14:textId="7BC05EB8" w:rsidR="005F76D5" w:rsidRDefault="005F76D5">
      <w:pPr>
        <w:pStyle w:val="TOC1"/>
        <w:tabs>
          <w:tab w:val="right" w:leader="dot" w:pos="5030"/>
        </w:tabs>
        <w:rPr>
          <w:rFonts w:eastAsiaTheme="minorEastAsia"/>
          <w:b w:val="0"/>
          <w:caps w:val="0"/>
          <w:noProof/>
          <w:sz w:val="22"/>
          <w:lang w:val="en-US" w:eastAsia="en-US" w:bidi="ar-SA"/>
        </w:rPr>
      </w:pPr>
      <w:hyperlink w:anchor="_Toc523223280" w:history="1">
        <w:r w:rsidRPr="00A33369">
          <w:rPr>
            <w:rStyle w:val="Hyperlink"/>
            <w:noProof/>
          </w:rPr>
          <w:t>Generelle Vilkår</w:t>
        </w:r>
        <w:r>
          <w:rPr>
            <w:noProof/>
            <w:webHidden/>
          </w:rPr>
          <w:tab/>
        </w:r>
        <w:r>
          <w:rPr>
            <w:noProof/>
            <w:webHidden/>
          </w:rPr>
          <w:fldChar w:fldCharType="begin"/>
        </w:r>
        <w:r>
          <w:rPr>
            <w:noProof/>
            <w:webHidden/>
          </w:rPr>
          <w:instrText xml:space="preserve"> PAGEREF _Toc523223280 \h </w:instrText>
        </w:r>
        <w:r>
          <w:rPr>
            <w:noProof/>
            <w:webHidden/>
          </w:rPr>
        </w:r>
        <w:r>
          <w:rPr>
            <w:noProof/>
            <w:webHidden/>
          </w:rPr>
          <w:fldChar w:fldCharType="separate"/>
        </w:r>
        <w:r>
          <w:rPr>
            <w:noProof/>
            <w:webHidden/>
          </w:rPr>
          <w:t>5</w:t>
        </w:r>
        <w:r>
          <w:rPr>
            <w:noProof/>
            <w:webHidden/>
          </w:rPr>
          <w:fldChar w:fldCharType="end"/>
        </w:r>
      </w:hyperlink>
    </w:p>
    <w:p w14:paraId="4360D7C3" w14:textId="43B2274F" w:rsidR="005F76D5" w:rsidRDefault="005F76D5">
      <w:pPr>
        <w:pStyle w:val="TOC5"/>
        <w:tabs>
          <w:tab w:val="right" w:leader="dot" w:pos="5030"/>
        </w:tabs>
        <w:rPr>
          <w:rFonts w:eastAsiaTheme="minorEastAsia"/>
          <w:noProof/>
          <w:sz w:val="22"/>
          <w:lang w:val="en-US" w:eastAsia="en-US" w:bidi="ar-SA"/>
        </w:rPr>
      </w:pPr>
      <w:hyperlink w:anchor="_Toc523223281" w:history="1">
        <w:r w:rsidRPr="00A33369">
          <w:rPr>
            <w:rStyle w:val="Hyperlink"/>
            <w:noProof/>
          </w:rPr>
          <w:t>Licensering af Onlinetjenesterne</w:t>
        </w:r>
        <w:r>
          <w:rPr>
            <w:noProof/>
            <w:webHidden/>
          </w:rPr>
          <w:tab/>
        </w:r>
        <w:r>
          <w:rPr>
            <w:noProof/>
            <w:webHidden/>
          </w:rPr>
          <w:fldChar w:fldCharType="begin"/>
        </w:r>
        <w:r>
          <w:rPr>
            <w:noProof/>
            <w:webHidden/>
          </w:rPr>
          <w:instrText xml:space="preserve"> PAGEREF _Toc523223281 \h </w:instrText>
        </w:r>
        <w:r>
          <w:rPr>
            <w:noProof/>
            <w:webHidden/>
          </w:rPr>
        </w:r>
        <w:r>
          <w:rPr>
            <w:noProof/>
            <w:webHidden/>
          </w:rPr>
          <w:fldChar w:fldCharType="separate"/>
        </w:r>
        <w:r>
          <w:rPr>
            <w:noProof/>
            <w:webHidden/>
          </w:rPr>
          <w:t>5</w:t>
        </w:r>
        <w:r>
          <w:rPr>
            <w:noProof/>
            <w:webHidden/>
          </w:rPr>
          <w:fldChar w:fldCharType="end"/>
        </w:r>
      </w:hyperlink>
    </w:p>
    <w:p w14:paraId="75422941" w14:textId="7ED87E88" w:rsidR="005F76D5" w:rsidRDefault="005F76D5">
      <w:pPr>
        <w:pStyle w:val="TOC5"/>
        <w:tabs>
          <w:tab w:val="right" w:leader="dot" w:pos="5030"/>
        </w:tabs>
        <w:rPr>
          <w:rFonts w:eastAsiaTheme="minorEastAsia"/>
          <w:noProof/>
          <w:sz w:val="22"/>
          <w:lang w:val="en-US" w:eastAsia="en-US" w:bidi="ar-SA"/>
        </w:rPr>
      </w:pPr>
      <w:hyperlink w:anchor="_Toc523223282" w:history="1">
        <w:r w:rsidRPr="00A33369">
          <w:rPr>
            <w:rStyle w:val="Hyperlink"/>
            <w:noProof/>
          </w:rPr>
          <w:t>Brug af Onlinetjenesterne</w:t>
        </w:r>
        <w:r>
          <w:rPr>
            <w:noProof/>
            <w:webHidden/>
          </w:rPr>
          <w:tab/>
        </w:r>
        <w:r>
          <w:rPr>
            <w:noProof/>
            <w:webHidden/>
          </w:rPr>
          <w:fldChar w:fldCharType="begin"/>
        </w:r>
        <w:r>
          <w:rPr>
            <w:noProof/>
            <w:webHidden/>
          </w:rPr>
          <w:instrText xml:space="preserve"> PAGEREF _Toc523223282 \h </w:instrText>
        </w:r>
        <w:r>
          <w:rPr>
            <w:noProof/>
            <w:webHidden/>
          </w:rPr>
        </w:r>
        <w:r>
          <w:rPr>
            <w:noProof/>
            <w:webHidden/>
          </w:rPr>
          <w:fldChar w:fldCharType="separate"/>
        </w:r>
        <w:r>
          <w:rPr>
            <w:noProof/>
            <w:webHidden/>
          </w:rPr>
          <w:t>5</w:t>
        </w:r>
        <w:r>
          <w:rPr>
            <w:noProof/>
            <w:webHidden/>
          </w:rPr>
          <w:fldChar w:fldCharType="end"/>
        </w:r>
      </w:hyperlink>
    </w:p>
    <w:p w14:paraId="0635A584" w14:textId="37443AE3" w:rsidR="005F76D5" w:rsidRDefault="005F76D5">
      <w:pPr>
        <w:pStyle w:val="TOC5"/>
        <w:tabs>
          <w:tab w:val="right" w:leader="dot" w:pos="5030"/>
        </w:tabs>
        <w:rPr>
          <w:rFonts w:eastAsiaTheme="minorEastAsia"/>
          <w:noProof/>
          <w:sz w:val="22"/>
          <w:lang w:val="en-US" w:eastAsia="en-US" w:bidi="ar-SA"/>
        </w:rPr>
      </w:pPr>
      <w:hyperlink w:anchor="_Toc523223283" w:history="1">
        <w:r w:rsidRPr="00A33369">
          <w:rPr>
            <w:rStyle w:val="Hyperlink"/>
            <w:noProof/>
          </w:rPr>
          <w:t>Brug af Software sammen med Onlinetjenesten</w:t>
        </w:r>
        <w:r>
          <w:rPr>
            <w:noProof/>
            <w:webHidden/>
          </w:rPr>
          <w:tab/>
        </w:r>
        <w:r>
          <w:rPr>
            <w:noProof/>
            <w:webHidden/>
          </w:rPr>
          <w:fldChar w:fldCharType="begin"/>
        </w:r>
        <w:r>
          <w:rPr>
            <w:noProof/>
            <w:webHidden/>
          </w:rPr>
          <w:instrText xml:space="preserve"> PAGEREF _Toc523223283 \h </w:instrText>
        </w:r>
        <w:r>
          <w:rPr>
            <w:noProof/>
            <w:webHidden/>
          </w:rPr>
        </w:r>
        <w:r>
          <w:rPr>
            <w:noProof/>
            <w:webHidden/>
          </w:rPr>
          <w:fldChar w:fldCharType="separate"/>
        </w:r>
        <w:r>
          <w:rPr>
            <w:noProof/>
            <w:webHidden/>
          </w:rPr>
          <w:t>5</w:t>
        </w:r>
        <w:r>
          <w:rPr>
            <w:noProof/>
            <w:webHidden/>
          </w:rPr>
          <w:fldChar w:fldCharType="end"/>
        </w:r>
      </w:hyperlink>
    </w:p>
    <w:p w14:paraId="531B7904" w14:textId="3F8E0013" w:rsidR="005F76D5" w:rsidRDefault="005F76D5">
      <w:pPr>
        <w:pStyle w:val="TOC5"/>
        <w:tabs>
          <w:tab w:val="right" w:leader="dot" w:pos="5030"/>
        </w:tabs>
        <w:rPr>
          <w:rFonts w:eastAsiaTheme="minorEastAsia"/>
          <w:noProof/>
          <w:sz w:val="22"/>
          <w:lang w:val="en-US" w:eastAsia="en-US" w:bidi="ar-SA"/>
        </w:rPr>
      </w:pPr>
      <w:hyperlink w:anchor="_Toc523223284" w:history="1">
        <w:r w:rsidRPr="00A33369">
          <w:rPr>
            <w:rStyle w:val="Hyperlink"/>
            <w:noProof/>
          </w:rPr>
          <w:t>Tekniske begrænsninger</w:t>
        </w:r>
        <w:r>
          <w:rPr>
            <w:noProof/>
            <w:webHidden/>
          </w:rPr>
          <w:tab/>
        </w:r>
        <w:r>
          <w:rPr>
            <w:noProof/>
            <w:webHidden/>
          </w:rPr>
          <w:fldChar w:fldCharType="begin"/>
        </w:r>
        <w:r>
          <w:rPr>
            <w:noProof/>
            <w:webHidden/>
          </w:rPr>
          <w:instrText xml:space="preserve"> PAGEREF _Toc523223284 \h </w:instrText>
        </w:r>
        <w:r>
          <w:rPr>
            <w:noProof/>
            <w:webHidden/>
          </w:rPr>
        </w:r>
        <w:r>
          <w:rPr>
            <w:noProof/>
            <w:webHidden/>
          </w:rPr>
          <w:fldChar w:fldCharType="separate"/>
        </w:r>
        <w:r>
          <w:rPr>
            <w:noProof/>
            <w:webHidden/>
          </w:rPr>
          <w:t>6</w:t>
        </w:r>
        <w:r>
          <w:rPr>
            <w:noProof/>
            <w:webHidden/>
          </w:rPr>
          <w:fldChar w:fldCharType="end"/>
        </w:r>
      </w:hyperlink>
    </w:p>
    <w:p w14:paraId="5FFE73E8" w14:textId="31F7CA43" w:rsidR="005F76D5" w:rsidRDefault="005F76D5">
      <w:pPr>
        <w:pStyle w:val="TOC5"/>
        <w:tabs>
          <w:tab w:val="right" w:leader="dot" w:pos="5030"/>
        </w:tabs>
        <w:rPr>
          <w:rFonts w:eastAsiaTheme="minorEastAsia"/>
          <w:noProof/>
          <w:sz w:val="22"/>
          <w:lang w:val="en-US" w:eastAsia="en-US" w:bidi="ar-SA"/>
        </w:rPr>
      </w:pPr>
      <w:hyperlink w:anchor="_Toc523223285" w:history="1">
        <w:r w:rsidRPr="00A33369">
          <w:rPr>
            <w:rStyle w:val="Hyperlink"/>
            <w:noProof/>
          </w:rPr>
          <w:t>Import/Eksporttjenester</w:t>
        </w:r>
        <w:r>
          <w:rPr>
            <w:noProof/>
            <w:webHidden/>
          </w:rPr>
          <w:tab/>
        </w:r>
        <w:r>
          <w:rPr>
            <w:noProof/>
            <w:webHidden/>
          </w:rPr>
          <w:fldChar w:fldCharType="begin"/>
        </w:r>
        <w:r>
          <w:rPr>
            <w:noProof/>
            <w:webHidden/>
          </w:rPr>
          <w:instrText xml:space="preserve"> PAGEREF _Toc523223285 \h </w:instrText>
        </w:r>
        <w:r>
          <w:rPr>
            <w:noProof/>
            <w:webHidden/>
          </w:rPr>
        </w:r>
        <w:r>
          <w:rPr>
            <w:noProof/>
            <w:webHidden/>
          </w:rPr>
          <w:fldChar w:fldCharType="separate"/>
        </w:r>
        <w:r>
          <w:rPr>
            <w:noProof/>
            <w:webHidden/>
          </w:rPr>
          <w:t>6</w:t>
        </w:r>
        <w:r>
          <w:rPr>
            <w:noProof/>
            <w:webHidden/>
          </w:rPr>
          <w:fldChar w:fldCharType="end"/>
        </w:r>
      </w:hyperlink>
    </w:p>
    <w:p w14:paraId="3FB162DF" w14:textId="25797DF7" w:rsidR="005F76D5" w:rsidRDefault="005F76D5">
      <w:pPr>
        <w:pStyle w:val="TOC5"/>
        <w:tabs>
          <w:tab w:val="right" w:leader="dot" w:pos="5030"/>
        </w:tabs>
        <w:rPr>
          <w:rFonts w:eastAsiaTheme="minorEastAsia"/>
          <w:noProof/>
          <w:sz w:val="22"/>
          <w:lang w:val="en-US" w:eastAsia="en-US" w:bidi="ar-SA"/>
        </w:rPr>
      </w:pPr>
      <w:hyperlink w:anchor="_Toc523223286" w:history="1">
        <w:r w:rsidRPr="00A33369">
          <w:rPr>
            <w:rStyle w:val="Hyperlink"/>
            <w:noProof/>
          </w:rPr>
          <w:t>Skrifttypekomponenter</w:t>
        </w:r>
        <w:r>
          <w:rPr>
            <w:noProof/>
            <w:webHidden/>
          </w:rPr>
          <w:tab/>
        </w:r>
        <w:r>
          <w:rPr>
            <w:noProof/>
            <w:webHidden/>
          </w:rPr>
          <w:fldChar w:fldCharType="begin"/>
        </w:r>
        <w:r>
          <w:rPr>
            <w:noProof/>
            <w:webHidden/>
          </w:rPr>
          <w:instrText xml:space="preserve"> PAGEREF _Toc523223286 \h </w:instrText>
        </w:r>
        <w:r>
          <w:rPr>
            <w:noProof/>
            <w:webHidden/>
          </w:rPr>
        </w:r>
        <w:r>
          <w:rPr>
            <w:noProof/>
            <w:webHidden/>
          </w:rPr>
          <w:fldChar w:fldCharType="separate"/>
        </w:r>
        <w:r>
          <w:rPr>
            <w:noProof/>
            <w:webHidden/>
          </w:rPr>
          <w:t>6</w:t>
        </w:r>
        <w:r>
          <w:rPr>
            <w:noProof/>
            <w:webHidden/>
          </w:rPr>
          <w:fldChar w:fldCharType="end"/>
        </w:r>
      </w:hyperlink>
    </w:p>
    <w:p w14:paraId="132AEBD1" w14:textId="0AD73FF6" w:rsidR="005F76D5" w:rsidRDefault="005F76D5">
      <w:pPr>
        <w:pStyle w:val="TOC5"/>
        <w:tabs>
          <w:tab w:val="right" w:leader="dot" w:pos="5030"/>
        </w:tabs>
        <w:rPr>
          <w:rFonts w:eastAsiaTheme="minorEastAsia"/>
          <w:noProof/>
          <w:sz w:val="22"/>
          <w:lang w:val="en-US" w:eastAsia="en-US" w:bidi="ar-SA"/>
        </w:rPr>
      </w:pPr>
      <w:hyperlink w:anchor="_Toc523223287" w:history="1">
        <w:r w:rsidRPr="00A33369">
          <w:rPr>
            <w:rStyle w:val="Hyperlink"/>
            <w:noProof/>
          </w:rPr>
          <w:t>Ændringer i og tilgængelighed af Onlinetjenester</w:t>
        </w:r>
        <w:r>
          <w:rPr>
            <w:noProof/>
            <w:webHidden/>
          </w:rPr>
          <w:tab/>
        </w:r>
        <w:r>
          <w:rPr>
            <w:noProof/>
            <w:webHidden/>
          </w:rPr>
          <w:fldChar w:fldCharType="begin"/>
        </w:r>
        <w:r>
          <w:rPr>
            <w:noProof/>
            <w:webHidden/>
          </w:rPr>
          <w:instrText xml:space="preserve"> PAGEREF _Toc523223287 \h </w:instrText>
        </w:r>
        <w:r>
          <w:rPr>
            <w:noProof/>
            <w:webHidden/>
          </w:rPr>
        </w:r>
        <w:r>
          <w:rPr>
            <w:noProof/>
            <w:webHidden/>
          </w:rPr>
          <w:fldChar w:fldCharType="separate"/>
        </w:r>
        <w:r>
          <w:rPr>
            <w:noProof/>
            <w:webHidden/>
          </w:rPr>
          <w:t>6</w:t>
        </w:r>
        <w:r>
          <w:rPr>
            <w:noProof/>
            <w:webHidden/>
          </w:rPr>
          <w:fldChar w:fldCharType="end"/>
        </w:r>
      </w:hyperlink>
    </w:p>
    <w:p w14:paraId="70A56C7E" w14:textId="5E68ADC7" w:rsidR="005F76D5" w:rsidRDefault="005F76D5">
      <w:pPr>
        <w:pStyle w:val="TOC5"/>
        <w:tabs>
          <w:tab w:val="right" w:leader="dot" w:pos="5030"/>
        </w:tabs>
        <w:rPr>
          <w:rFonts w:eastAsiaTheme="minorEastAsia"/>
          <w:noProof/>
          <w:sz w:val="22"/>
          <w:lang w:val="en-US" w:eastAsia="en-US" w:bidi="ar-SA"/>
        </w:rPr>
      </w:pPr>
      <w:hyperlink w:anchor="_Toc523223288" w:history="1">
        <w:r w:rsidRPr="00A33369">
          <w:rPr>
            <w:rStyle w:val="Hyperlink"/>
            <w:noProof/>
          </w:rPr>
          <w:t>Overholdelse af lovgivning</w:t>
        </w:r>
        <w:r>
          <w:rPr>
            <w:noProof/>
            <w:webHidden/>
          </w:rPr>
          <w:tab/>
        </w:r>
        <w:r>
          <w:rPr>
            <w:noProof/>
            <w:webHidden/>
          </w:rPr>
          <w:fldChar w:fldCharType="begin"/>
        </w:r>
        <w:r>
          <w:rPr>
            <w:noProof/>
            <w:webHidden/>
          </w:rPr>
          <w:instrText xml:space="preserve"> PAGEREF _Toc523223288 \h </w:instrText>
        </w:r>
        <w:r>
          <w:rPr>
            <w:noProof/>
            <w:webHidden/>
          </w:rPr>
        </w:r>
        <w:r>
          <w:rPr>
            <w:noProof/>
            <w:webHidden/>
          </w:rPr>
          <w:fldChar w:fldCharType="separate"/>
        </w:r>
        <w:r>
          <w:rPr>
            <w:noProof/>
            <w:webHidden/>
          </w:rPr>
          <w:t>6</w:t>
        </w:r>
        <w:r>
          <w:rPr>
            <w:noProof/>
            <w:webHidden/>
          </w:rPr>
          <w:fldChar w:fldCharType="end"/>
        </w:r>
      </w:hyperlink>
    </w:p>
    <w:p w14:paraId="15400720" w14:textId="792FA260" w:rsidR="005F76D5" w:rsidRDefault="005F76D5">
      <w:pPr>
        <w:pStyle w:val="TOC5"/>
        <w:tabs>
          <w:tab w:val="right" w:leader="dot" w:pos="5030"/>
        </w:tabs>
        <w:rPr>
          <w:rFonts w:eastAsiaTheme="minorEastAsia"/>
          <w:noProof/>
          <w:sz w:val="22"/>
          <w:lang w:val="en-US" w:eastAsia="en-US" w:bidi="ar-SA"/>
        </w:rPr>
      </w:pPr>
      <w:hyperlink w:anchor="_Toc523223289" w:history="1">
        <w:r w:rsidRPr="00A33369">
          <w:rPr>
            <w:rStyle w:val="Hyperlink"/>
            <w:noProof/>
          </w:rPr>
          <w:t>Andet</w:t>
        </w:r>
        <w:r>
          <w:rPr>
            <w:noProof/>
            <w:webHidden/>
          </w:rPr>
          <w:tab/>
        </w:r>
        <w:r>
          <w:rPr>
            <w:noProof/>
            <w:webHidden/>
          </w:rPr>
          <w:fldChar w:fldCharType="begin"/>
        </w:r>
        <w:r>
          <w:rPr>
            <w:noProof/>
            <w:webHidden/>
          </w:rPr>
          <w:instrText xml:space="preserve"> PAGEREF _Toc523223289 \h </w:instrText>
        </w:r>
        <w:r>
          <w:rPr>
            <w:noProof/>
            <w:webHidden/>
          </w:rPr>
        </w:r>
        <w:r>
          <w:rPr>
            <w:noProof/>
            <w:webHidden/>
          </w:rPr>
          <w:fldChar w:fldCharType="separate"/>
        </w:r>
        <w:r>
          <w:rPr>
            <w:noProof/>
            <w:webHidden/>
          </w:rPr>
          <w:t>6</w:t>
        </w:r>
        <w:r>
          <w:rPr>
            <w:noProof/>
            <w:webHidden/>
          </w:rPr>
          <w:fldChar w:fldCharType="end"/>
        </w:r>
      </w:hyperlink>
    </w:p>
    <w:p w14:paraId="545E1916" w14:textId="32E02973" w:rsidR="005F76D5" w:rsidRDefault="005F76D5">
      <w:pPr>
        <w:pStyle w:val="TOC1"/>
        <w:tabs>
          <w:tab w:val="right" w:leader="dot" w:pos="5030"/>
        </w:tabs>
        <w:rPr>
          <w:rFonts w:eastAsiaTheme="minorEastAsia"/>
          <w:b w:val="0"/>
          <w:caps w:val="0"/>
          <w:noProof/>
          <w:sz w:val="22"/>
          <w:lang w:val="en-US" w:eastAsia="en-US" w:bidi="ar-SA"/>
        </w:rPr>
      </w:pPr>
      <w:hyperlink w:anchor="_Toc523223290" w:history="1">
        <w:r w:rsidRPr="00A33369">
          <w:rPr>
            <w:rStyle w:val="Hyperlink"/>
            <w:noProof/>
          </w:rPr>
          <w:t>Vilkår for databeskyttelse</w:t>
        </w:r>
        <w:r>
          <w:rPr>
            <w:noProof/>
            <w:webHidden/>
          </w:rPr>
          <w:tab/>
        </w:r>
        <w:r>
          <w:rPr>
            <w:noProof/>
            <w:webHidden/>
          </w:rPr>
          <w:fldChar w:fldCharType="begin"/>
        </w:r>
        <w:r>
          <w:rPr>
            <w:noProof/>
            <w:webHidden/>
          </w:rPr>
          <w:instrText xml:space="preserve"> PAGEREF _Toc523223290 \h </w:instrText>
        </w:r>
        <w:r>
          <w:rPr>
            <w:noProof/>
            <w:webHidden/>
          </w:rPr>
        </w:r>
        <w:r>
          <w:rPr>
            <w:noProof/>
            <w:webHidden/>
          </w:rPr>
          <w:fldChar w:fldCharType="separate"/>
        </w:r>
        <w:r>
          <w:rPr>
            <w:noProof/>
            <w:webHidden/>
          </w:rPr>
          <w:t>8</w:t>
        </w:r>
        <w:r>
          <w:rPr>
            <w:noProof/>
            <w:webHidden/>
          </w:rPr>
          <w:fldChar w:fldCharType="end"/>
        </w:r>
      </w:hyperlink>
    </w:p>
    <w:p w14:paraId="38F53F41" w14:textId="636AC801" w:rsidR="005F76D5" w:rsidRDefault="005F76D5">
      <w:pPr>
        <w:pStyle w:val="TOC5"/>
        <w:tabs>
          <w:tab w:val="right" w:leader="dot" w:pos="5030"/>
        </w:tabs>
        <w:rPr>
          <w:rFonts w:eastAsiaTheme="minorEastAsia"/>
          <w:noProof/>
          <w:sz w:val="22"/>
          <w:lang w:val="en-US" w:eastAsia="en-US" w:bidi="ar-SA"/>
        </w:rPr>
      </w:pPr>
      <w:hyperlink w:anchor="_Toc523223291" w:history="1">
        <w:r w:rsidRPr="00A33369">
          <w:rPr>
            <w:rStyle w:val="Hyperlink"/>
            <w:noProof/>
          </w:rPr>
          <w:t>Omfang</w:t>
        </w:r>
        <w:r>
          <w:rPr>
            <w:noProof/>
            <w:webHidden/>
          </w:rPr>
          <w:tab/>
        </w:r>
        <w:r>
          <w:rPr>
            <w:noProof/>
            <w:webHidden/>
          </w:rPr>
          <w:fldChar w:fldCharType="begin"/>
        </w:r>
        <w:r>
          <w:rPr>
            <w:noProof/>
            <w:webHidden/>
          </w:rPr>
          <w:instrText xml:space="preserve"> PAGEREF _Toc523223291 \h </w:instrText>
        </w:r>
        <w:r>
          <w:rPr>
            <w:noProof/>
            <w:webHidden/>
          </w:rPr>
        </w:r>
        <w:r>
          <w:rPr>
            <w:noProof/>
            <w:webHidden/>
          </w:rPr>
          <w:fldChar w:fldCharType="separate"/>
        </w:r>
        <w:r>
          <w:rPr>
            <w:noProof/>
            <w:webHidden/>
          </w:rPr>
          <w:t>8</w:t>
        </w:r>
        <w:r>
          <w:rPr>
            <w:noProof/>
            <w:webHidden/>
          </w:rPr>
          <w:fldChar w:fldCharType="end"/>
        </w:r>
      </w:hyperlink>
    </w:p>
    <w:p w14:paraId="3388676C" w14:textId="30B359D1" w:rsidR="005F76D5" w:rsidRDefault="005F76D5">
      <w:pPr>
        <w:pStyle w:val="TOC5"/>
        <w:tabs>
          <w:tab w:val="right" w:leader="dot" w:pos="5030"/>
        </w:tabs>
        <w:rPr>
          <w:rFonts w:eastAsiaTheme="minorEastAsia"/>
          <w:noProof/>
          <w:sz w:val="22"/>
          <w:lang w:val="en-US" w:eastAsia="en-US" w:bidi="ar-SA"/>
        </w:rPr>
      </w:pPr>
      <w:hyperlink w:anchor="_Toc523223292" w:history="1">
        <w:r w:rsidRPr="00A33369">
          <w:rPr>
            <w:rStyle w:val="Hyperlink"/>
            <w:noProof/>
          </w:rPr>
          <w:t>Behandling af kundedata, ejerskab</w:t>
        </w:r>
        <w:r>
          <w:rPr>
            <w:noProof/>
            <w:webHidden/>
          </w:rPr>
          <w:tab/>
        </w:r>
        <w:r>
          <w:rPr>
            <w:noProof/>
            <w:webHidden/>
          </w:rPr>
          <w:fldChar w:fldCharType="begin"/>
        </w:r>
        <w:r>
          <w:rPr>
            <w:noProof/>
            <w:webHidden/>
          </w:rPr>
          <w:instrText xml:space="preserve"> PAGEREF _Toc523223292 \h </w:instrText>
        </w:r>
        <w:r>
          <w:rPr>
            <w:noProof/>
            <w:webHidden/>
          </w:rPr>
        </w:r>
        <w:r>
          <w:rPr>
            <w:noProof/>
            <w:webHidden/>
          </w:rPr>
          <w:fldChar w:fldCharType="separate"/>
        </w:r>
        <w:r>
          <w:rPr>
            <w:noProof/>
            <w:webHidden/>
          </w:rPr>
          <w:t>8</w:t>
        </w:r>
        <w:r>
          <w:rPr>
            <w:noProof/>
            <w:webHidden/>
          </w:rPr>
          <w:fldChar w:fldCharType="end"/>
        </w:r>
      </w:hyperlink>
    </w:p>
    <w:p w14:paraId="12F466AA" w14:textId="5AEEC12B" w:rsidR="005F76D5" w:rsidRDefault="005F76D5">
      <w:pPr>
        <w:pStyle w:val="TOC5"/>
        <w:tabs>
          <w:tab w:val="right" w:leader="dot" w:pos="5030"/>
        </w:tabs>
        <w:rPr>
          <w:rFonts w:eastAsiaTheme="minorEastAsia"/>
          <w:noProof/>
          <w:sz w:val="22"/>
          <w:lang w:val="en-US" w:eastAsia="en-US" w:bidi="ar-SA"/>
        </w:rPr>
      </w:pPr>
      <w:hyperlink w:anchor="_Toc523223293" w:history="1">
        <w:r w:rsidRPr="00A33369">
          <w:rPr>
            <w:rStyle w:val="Hyperlink"/>
            <w:noProof/>
          </w:rPr>
          <w:t>Offentliggørelse af Kundedata</w:t>
        </w:r>
        <w:r>
          <w:rPr>
            <w:noProof/>
            <w:webHidden/>
          </w:rPr>
          <w:tab/>
        </w:r>
        <w:r>
          <w:rPr>
            <w:noProof/>
            <w:webHidden/>
          </w:rPr>
          <w:fldChar w:fldCharType="begin"/>
        </w:r>
        <w:r>
          <w:rPr>
            <w:noProof/>
            <w:webHidden/>
          </w:rPr>
          <w:instrText xml:space="preserve"> PAGEREF _Toc523223293 \h </w:instrText>
        </w:r>
        <w:r>
          <w:rPr>
            <w:noProof/>
            <w:webHidden/>
          </w:rPr>
        </w:r>
        <w:r>
          <w:rPr>
            <w:noProof/>
            <w:webHidden/>
          </w:rPr>
          <w:fldChar w:fldCharType="separate"/>
        </w:r>
        <w:r>
          <w:rPr>
            <w:noProof/>
            <w:webHidden/>
          </w:rPr>
          <w:t>8</w:t>
        </w:r>
        <w:r>
          <w:rPr>
            <w:noProof/>
            <w:webHidden/>
          </w:rPr>
          <w:fldChar w:fldCharType="end"/>
        </w:r>
      </w:hyperlink>
    </w:p>
    <w:p w14:paraId="451345B9" w14:textId="2B9F4223" w:rsidR="005F76D5" w:rsidRDefault="005F76D5">
      <w:pPr>
        <w:pStyle w:val="TOC5"/>
        <w:tabs>
          <w:tab w:val="right" w:leader="dot" w:pos="5030"/>
        </w:tabs>
        <w:rPr>
          <w:rFonts w:eastAsiaTheme="minorEastAsia"/>
          <w:noProof/>
          <w:sz w:val="22"/>
          <w:lang w:val="en-US" w:eastAsia="en-US" w:bidi="ar-SA"/>
        </w:rPr>
      </w:pPr>
      <w:hyperlink w:anchor="_Toc523223294" w:history="1">
        <w:r w:rsidRPr="00A33369">
          <w:rPr>
            <w:rStyle w:val="Hyperlink"/>
            <w:noProof/>
          </w:rPr>
          <w:t>Behandling af Personoplysninger, GDPR</w:t>
        </w:r>
        <w:r>
          <w:rPr>
            <w:noProof/>
            <w:webHidden/>
          </w:rPr>
          <w:tab/>
        </w:r>
        <w:r>
          <w:rPr>
            <w:noProof/>
            <w:webHidden/>
          </w:rPr>
          <w:fldChar w:fldCharType="begin"/>
        </w:r>
        <w:r>
          <w:rPr>
            <w:noProof/>
            <w:webHidden/>
          </w:rPr>
          <w:instrText xml:space="preserve"> PAGEREF _Toc523223294 \h </w:instrText>
        </w:r>
        <w:r>
          <w:rPr>
            <w:noProof/>
            <w:webHidden/>
          </w:rPr>
        </w:r>
        <w:r>
          <w:rPr>
            <w:noProof/>
            <w:webHidden/>
          </w:rPr>
          <w:fldChar w:fldCharType="separate"/>
        </w:r>
        <w:r>
          <w:rPr>
            <w:noProof/>
            <w:webHidden/>
          </w:rPr>
          <w:t>8</w:t>
        </w:r>
        <w:r>
          <w:rPr>
            <w:noProof/>
            <w:webHidden/>
          </w:rPr>
          <w:fldChar w:fldCharType="end"/>
        </w:r>
      </w:hyperlink>
    </w:p>
    <w:p w14:paraId="0F66AC5E" w14:textId="2CBCE3A8" w:rsidR="005F76D5" w:rsidRDefault="005F76D5">
      <w:pPr>
        <w:pStyle w:val="TOC5"/>
        <w:tabs>
          <w:tab w:val="right" w:leader="dot" w:pos="5030"/>
        </w:tabs>
        <w:rPr>
          <w:rFonts w:eastAsiaTheme="minorEastAsia"/>
          <w:noProof/>
          <w:sz w:val="22"/>
          <w:lang w:val="en-US" w:eastAsia="en-US" w:bidi="ar-SA"/>
        </w:rPr>
      </w:pPr>
      <w:hyperlink w:anchor="_Toc523223295" w:history="1">
        <w:r w:rsidRPr="00A33369">
          <w:rPr>
            <w:rStyle w:val="Hyperlink"/>
            <w:noProof/>
          </w:rPr>
          <w:t>Datasikkerhed</w:t>
        </w:r>
        <w:r>
          <w:rPr>
            <w:noProof/>
            <w:webHidden/>
          </w:rPr>
          <w:tab/>
        </w:r>
        <w:r>
          <w:rPr>
            <w:noProof/>
            <w:webHidden/>
          </w:rPr>
          <w:fldChar w:fldCharType="begin"/>
        </w:r>
        <w:r>
          <w:rPr>
            <w:noProof/>
            <w:webHidden/>
          </w:rPr>
          <w:instrText xml:space="preserve"> PAGEREF _Toc523223295 \h </w:instrText>
        </w:r>
        <w:r>
          <w:rPr>
            <w:noProof/>
            <w:webHidden/>
          </w:rPr>
        </w:r>
        <w:r>
          <w:rPr>
            <w:noProof/>
            <w:webHidden/>
          </w:rPr>
          <w:fldChar w:fldCharType="separate"/>
        </w:r>
        <w:r>
          <w:rPr>
            <w:noProof/>
            <w:webHidden/>
          </w:rPr>
          <w:t>9</w:t>
        </w:r>
        <w:r>
          <w:rPr>
            <w:noProof/>
            <w:webHidden/>
          </w:rPr>
          <w:fldChar w:fldCharType="end"/>
        </w:r>
      </w:hyperlink>
    </w:p>
    <w:p w14:paraId="70EF43AC" w14:textId="099BF639" w:rsidR="005F76D5" w:rsidRDefault="005F76D5">
      <w:pPr>
        <w:pStyle w:val="TOC5"/>
        <w:tabs>
          <w:tab w:val="right" w:leader="dot" w:pos="5030"/>
        </w:tabs>
        <w:rPr>
          <w:rFonts w:eastAsiaTheme="minorEastAsia"/>
          <w:noProof/>
          <w:sz w:val="22"/>
          <w:lang w:val="en-US" w:eastAsia="en-US" w:bidi="ar-SA"/>
        </w:rPr>
      </w:pPr>
      <w:hyperlink w:anchor="_Toc523223296" w:history="1">
        <w:r w:rsidRPr="00A33369">
          <w:rPr>
            <w:rStyle w:val="Hyperlink"/>
            <w:noProof/>
          </w:rPr>
          <w:t>Meddelelser om Sikkerhedshændelser</w:t>
        </w:r>
        <w:r>
          <w:rPr>
            <w:noProof/>
            <w:webHidden/>
          </w:rPr>
          <w:tab/>
        </w:r>
        <w:r>
          <w:rPr>
            <w:noProof/>
            <w:webHidden/>
          </w:rPr>
          <w:fldChar w:fldCharType="begin"/>
        </w:r>
        <w:r>
          <w:rPr>
            <w:noProof/>
            <w:webHidden/>
          </w:rPr>
          <w:instrText xml:space="preserve"> PAGEREF _Toc523223296 \h </w:instrText>
        </w:r>
        <w:r>
          <w:rPr>
            <w:noProof/>
            <w:webHidden/>
          </w:rPr>
        </w:r>
        <w:r>
          <w:rPr>
            <w:noProof/>
            <w:webHidden/>
          </w:rPr>
          <w:fldChar w:fldCharType="separate"/>
        </w:r>
        <w:r>
          <w:rPr>
            <w:noProof/>
            <w:webHidden/>
          </w:rPr>
          <w:t>10</w:t>
        </w:r>
        <w:r>
          <w:rPr>
            <w:noProof/>
            <w:webHidden/>
          </w:rPr>
          <w:fldChar w:fldCharType="end"/>
        </w:r>
      </w:hyperlink>
    </w:p>
    <w:p w14:paraId="26042029" w14:textId="6650E234" w:rsidR="005F76D5" w:rsidRDefault="005F76D5">
      <w:pPr>
        <w:pStyle w:val="TOC5"/>
        <w:tabs>
          <w:tab w:val="right" w:leader="dot" w:pos="5030"/>
        </w:tabs>
        <w:rPr>
          <w:rFonts w:eastAsiaTheme="minorEastAsia"/>
          <w:noProof/>
          <w:sz w:val="22"/>
          <w:lang w:val="en-US" w:eastAsia="en-US" w:bidi="ar-SA"/>
        </w:rPr>
      </w:pPr>
      <w:hyperlink w:anchor="_Toc523223297" w:history="1">
        <w:r w:rsidRPr="00A33369">
          <w:rPr>
            <w:rStyle w:val="Hyperlink"/>
            <w:noProof/>
          </w:rPr>
          <w:t>Dataoverførsler og -placering</w:t>
        </w:r>
        <w:r>
          <w:rPr>
            <w:noProof/>
            <w:webHidden/>
          </w:rPr>
          <w:tab/>
        </w:r>
        <w:r>
          <w:rPr>
            <w:noProof/>
            <w:webHidden/>
          </w:rPr>
          <w:fldChar w:fldCharType="begin"/>
        </w:r>
        <w:r>
          <w:rPr>
            <w:noProof/>
            <w:webHidden/>
          </w:rPr>
          <w:instrText xml:space="preserve"> PAGEREF _Toc523223297 \h </w:instrText>
        </w:r>
        <w:r>
          <w:rPr>
            <w:noProof/>
            <w:webHidden/>
          </w:rPr>
        </w:r>
        <w:r>
          <w:rPr>
            <w:noProof/>
            <w:webHidden/>
          </w:rPr>
          <w:fldChar w:fldCharType="separate"/>
        </w:r>
        <w:r>
          <w:rPr>
            <w:noProof/>
            <w:webHidden/>
          </w:rPr>
          <w:t>11</w:t>
        </w:r>
        <w:r>
          <w:rPr>
            <w:noProof/>
            <w:webHidden/>
          </w:rPr>
          <w:fldChar w:fldCharType="end"/>
        </w:r>
      </w:hyperlink>
    </w:p>
    <w:p w14:paraId="07529658" w14:textId="0C1E0F40" w:rsidR="005F76D5" w:rsidRDefault="005F76D5">
      <w:pPr>
        <w:pStyle w:val="TOC5"/>
        <w:tabs>
          <w:tab w:val="right" w:leader="dot" w:pos="5030"/>
        </w:tabs>
        <w:rPr>
          <w:rFonts w:eastAsiaTheme="minorEastAsia"/>
          <w:noProof/>
          <w:sz w:val="22"/>
          <w:lang w:val="en-US" w:eastAsia="en-US" w:bidi="ar-SA"/>
        </w:rPr>
      </w:pPr>
      <w:hyperlink w:anchor="_Toc523223298" w:history="1">
        <w:r w:rsidRPr="00A33369">
          <w:rPr>
            <w:rStyle w:val="Hyperlink"/>
            <w:noProof/>
          </w:rPr>
          <w:t>Bevarelse og sletning af data</w:t>
        </w:r>
        <w:r>
          <w:rPr>
            <w:noProof/>
            <w:webHidden/>
          </w:rPr>
          <w:tab/>
        </w:r>
        <w:r>
          <w:rPr>
            <w:noProof/>
            <w:webHidden/>
          </w:rPr>
          <w:fldChar w:fldCharType="begin"/>
        </w:r>
        <w:r>
          <w:rPr>
            <w:noProof/>
            <w:webHidden/>
          </w:rPr>
          <w:instrText xml:space="preserve"> PAGEREF _Toc523223298 \h </w:instrText>
        </w:r>
        <w:r>
          <w:rPr>
            <w:noProof/>
            <w:webHidden/>
          </w:rPr>
        </w:r>
        <w:r>
          <w:rPr>
            <w:noProof/>
            <w:webHidden/>
          </w:rPr>
          <w:fldChar w:fldCharType="separate"/>
        </w:r>
        <w:r>
          <w:rPr>
            <w:noProof/>
            <w:webHidden/>
          </w:rPr>
          <w:t>12</w:t>
        </w:r>
        <w:r>
          <w:rPr>
            <w:noProof/>
            <w:webHidden/>
          </w:rPr>
          <w:fldChar w:fldCharType="end"/>
        </w:r>
      </w:hyperlink>
    </w:p>
    <w:p w14:paraId="065E7275" w14:textId="4F83686A" w:rsidR="005F76D5" w:rsidRDefault="005F76D5">
      <w:pPr>
        <w:pStyle w:val="TOC5"/>
        <w:tabs>
          <w:tab w:val="right" w:leader="dot" w:pos="5030"/>
        </w:tabs>
        <w:rPr>
          <w:rFonts w:eastAsiaTheme="minorEastAsia"/>
          <w:noProof/>
          <w:sz w:val="22"/>
          <w:lang w:val="en-US" w:eastAsia="en-US" w:bidi="ar-SA"/>
        </w:rPr>
      </w:pPr>
      <w:hyperlink w:anchor="_Toc523223299" w:history="1">
        <w:r w:rsidRPr="00A33369">
          <w:rPr>
            <w:rStyle w:val="Hyperlink"/>
            <w:noProof/>
          </w:rPr>
          <w:t>Behandlers fortrolighedsforpligtelse</w:t>
        </w:r>
        <w:r>
          <w:rPr>
            <w:noProof/>
            <w:webHidden/>
          </w:rPr>
          <w:tab/>
        </w:r>
        <w:r>
          <w:rPr>
            <w:noProof/>
            <w:webHidden/>
          </w:rPr>
          <w:fldChar w:fldCharType="begin"/>
        </w:r>
        <w:r>
          <w:rPr>
            <w:noProof/>
            <w:webHidden/>
          </w:rPr>
          <w:instrText xml:space="preserve"> PAGEREF _Toc523223299 \h </w:instrText>
        </w:r>
        <w:r>
          <w:rPr>
            <w:noProof/>
            <w:webHidden/>
          </w:rPr>
        </w:r>
        <w:r>
          <w:rPr>
            <w:noProof/>
            <w:webHidden/>
          </w:rPr>
          <w:fldChar w:fldCharType="separate"/>
        </w:r>
        <w:r>
          <w:rPr>
            <w:noProof/>
            <w:webHidden/>
          </w:rPr>
          <w:t>12</w:t>
        </w:r>
        <w:r>
          <w:rPr>
            <w:noProof/>
            <w:webHidden/>
          </w:rPr>
          <w:fldChar w:fldCharType="end"/>
        </w:r>
      </w:hyperlink>
    </w:p>
    <w:p w14:paraId="7059A6BA" w14:textId="63CF1A0E" w:rsidR="005F76D5" w:rsidRDefault="005F76D5">
      <w:pPr>
        <w:pStyle w:val="TOC5"/>
        <w:tabs>
          <w:tab w:val="right" w:leader="dot" w:pos="5030"/>
        </w:tabs>
        <w:rPr>
          <w:rFonts w:eastAsiaTheme="minorEastAsia"/>
          <w:noProof/>
          <w:sz w:val="22"/>
          <w:lang w:val="en-US" w:eastAsia="en-US" w:bidi="ar-SA"/>
        </w:rPr>
      </w:pPr>
      <w:hyperlink w:anchor="_Toc523223300" w:history="1">
        <w:r w:rsidRPr="00A33369">
          <w:rPr>
            <w:rStyle w:val="Hyperlink"/>
            <w:noProof/>
          </w:rPr>
          <w:t>Meddelelse og kontrolfunktioner angående brug af Underbehandlere</w:t>
        </w:r>
        <w:r>
          <w:rPr>
            <w:noProof/>
            <w:webHidden/>
          </w:rPr>
          <w:tab/>
        </w:r>
        <w:r>
          <w:rPr>
            <w:noProof/>
            <w:webHidden/>
          </w:rPr>
          <w:fldChar w:fldCharType="begin"/>
        </w:r>
        <w:r>
          <w:rPr>
            <w:noProof/>
            <w:webHidden/>
          </w:rPr>
          <w:instrText xml:space="preserve"> PAGEREF _Toc523223300 \h </w:instrText>
        </w:r>
        <w:r>
          <w:rPr>
            <w:noProof/>
            <w:webHidden/>
          </w:rPr>
        </w:r>
        <w:r>
          <w:rPr>
            <w:noProof/>
            <w:webHidden/>
          </w:rPr>
          <w:fldChar w:fldCharType="separate"/>
        </w:r>
        <w:r>
          <w:rPr>
            <w:noProof/>
            <w:webHidden/>
          </w:rPr>
          <w:t>12</w:t>
        </w:r>
        <w:r>
          <w:rPr>
            <w:noProof/>
            <w:webHidden/>
          </w:rPr>
          <w:fldChar w:fldCharType="end"/>
        </w:r>
      </w:hyperlink>
    </w:p>
    <w:p w14:paraId="3A5E1E90" w14:textId="4F0A622D" w:rsidR="005F76D5" w:rsidRDefault="005F76D5">
      <w:pPr>
        <w:pStyle w:val="TOC5"/>
        <w:tabs>
          <w:tab w:val="right" w:leader="dot" w:pos="5030"/>
        </w:tabs>
        <w:rPr>
          <w:rFonts w:eastAsiaTheme="minorEastAsia"/>
          <w:noProof/>
          <w:sz w:val="22"/>
          <w:lang w:val="en-US" w:eastAsia="en-US" w:bidi="ar-SA"/>
        </w:rPr>
      </w:pPr>
      <w:hyperlink w:anchor="_Toc523223301" w:history="1">
        <w:r w:rsidRPr="00A33369">
          <w:rPr>
            <w:rStyle w:val="Hyperlink"/>
            <w:noProof/>
          </w:rPr>
          <w:t>Uddannelsesinstitutioner</w:t>
        </w:r>
        <w:r>
          <w:rPr>
            <w:noProof/>
            <w:webHidden/>
          </w:rPr>
          <w:tab/>
        </w:r>
        <w:r>
          <w:rPr>
            <w:noProof/>
            <w:webHidden/>
          </w:rPr>
          <w:fldChar w:fldCharType="begin"/>
        </w:r>
        <w:r>
          <w:rPr>
            <w:noProof/>
            <w:webHidden/>
          </w:rPr>
          <w:instrText xml:space="preserve"> PAGEREF _Toc523223301 \h </w:instrText>
        </w:r>
        <w:r>
          <w:rPr>
            <w:noProof/>
            <w:webHidden/>
          </w:rPr>
        </w:r>
        <w:r>
          <w:rPr>
            <w:noProof/>
            <w:webHidden/>
          </w:rPr>
          <w:fldChar w:fldCharType="separate"/>
        </w:r>
        <w:r>
          <w:rPr>
            <w:noProof/>
            <w:webHidden/>
          </w:rPr>
          <w:t>12</w:t>
        </w:r>
        <w:r>
          <w:rPr>
            <w:noProof/>
            <w:webHidden/>
          </w:rPr>
          <w:fldChar w:fldCharType="end"/>
        </w:r>
      </w:hyperlink>
    </w:p>
    <w:p w14:paraId="47C750DB" w14:textId="1F21F91B" w:rsidR="005F76D5" w:rsidRDefault="005F76D5">
      <w:pPr>
        <w:pStyle w:val="TOC5"/>
        <w:tabs>
          <w:tab w:val="right" w:leader="dot" w:pos="5030"/>
        </w:tabs>
        <w:rPr>
          <w:rFonts w:eastAsiaTheme="minorEastAsia"/>
          <w:noProof/>
          <w:sz w:val="22"/>
          <w:lang w:val="en-US" w:eastAsia="en-US" w:bidi="ar-SA"/>
        </w:rPr>
      </w:pPr>
      <w:hyperlink w:anchor="_Toc523223302" w:history="1">
        <w:r w:rsidRPr="00A33369">
          <w:rPr>
            <w:rStyle w:val="Hyperlink"/>
            <w:noProof/>
          </w:rPr>
          <w:t>Samarbejdspartner i henhold til HIPAA</w:t>
        </w:r>
        <w:r>
          <w:rPr>
            <w:noProof/>
            <w:webHidden/>
          </w:rPr>
          <w:tab/>
        </w:r>
        <w:r>
          <w:rPr>
            <w:noProof/>
            <w:webHidden/>
          </w:rPr>
          <w:fldChar w:fldCharType="begin"/>
        </w:r>
        <w:r>
          <w:rPr>
            <w:noProof/>
            <w:webHidden/>
          </w:rPr>
          <w:instrText xml:space="preserve"> PAGEREF _Toc523223302 \h </w:instrText>
        </w:r>
        <w:r>
          <w:rPr>
            <w:noProof/>
            <w:webHidden/>
          </w:rPr>
        </w:r>
        <w:r>
          <w:rPr>
            <w:noProof/>
            <w:webHidden/>
          </w:rPr>
          <w:fldChar w:fldCharType="separate"/>
        </w:r>
        <w:r>
          <w:rPr>
            <w:noProof/>
            <w:webHidden/>
          </w:rPr>
          <w:t>12</w:t>
        </w:r>
        <w:r>
          <w:rPr>
            <w:noProof/>
            <w:webHidden/>
          </w:rPr>
          <w:fldChar w:fldCharType="end"/>
        </w:r>
      </w:hyperlink>
    </w:p>
    <w:p w14:paraId="4475B388" w14:textId="5EB272EC" w:rsidR="005F76D5" w:rsidRDefault="005F76D5">
      <w:pPr>
        <w:pStyle w:val="TOC5"/>
        <w:tabs>
          <w:tab w:val="right" w:leader="dot" w:pos="5030"/>
        </w:tabs>
        <w:rPr>
          <w:rFonts w:eastAsiaTheme="minorEastAsia"/>
          <w:noProof/>
          <w:sz w:val="22"/>
          <w:lang w:val="en-US" w:eastAsia="en-US" w:bidi="ar-SA"/>
        </w:rPr>
      </w:pPr>
      <w:hyperlink w:anchor="_Toc523223303" w:history="1">
        <w:r w:rsidRPr="00A33369">
          <w:rPr>
            <w:rStyle w:val="Hyperlink"/>
            <w:noProof/>
          </w:rPr>
          <w:t>Sådan kontakter De Microsoft</w:t>
        </w:r>
        <w:r>
          <w:rPr>
            <w:noProof/>
            <w:webHidden/>
          </w:rPr>
          <w:tab/>
        </w:r>
        <w:r>
          <w:rPr>
            <w:noProof/>
            <w:webHidden/>
          </w:rPr>
          <w:fldChar w:fldCharType="begin"/>
        </w:r>
        <w:r>
          <w:rPr>
            <w:noProof/>
            <w:webHidden/>
          </w:rPr>
          <w:instrText xml:space="preserve"> PAGEREF _Toc523223303 \h </w:instrText>
        </w:r>
        <w:r>
          <w:rPr>
            <w:noProof/>
            <w:webHidden/>
          </w:rPr>
        </w:r>
        <w:r>
          <w:rPr>
            <w:noProof/>
            <w:webHidden/>
          </w:rPr>
          <w:fldChar w:fldCharType="separate"/>
        </w:r>
        <w:r>
          <w:rPr>
            <w:noProof/>
            <w:webHidden/>
          </w:rPr>
          <w:t>13</w:t>
        </w:r>
        <w:r>
          <w:rPr>
            <w:noProof/>
            <w:webHidden/>
          </w:rPr>
          <w:fldChar w:fldCharType="end"/>
        </w:r>
      </w:hyperlink>
    </w:p>
    <w:p w14:paraId="7275374E" w14:textId="19C758EC" w:rsidR="005F76D5" w:rsidRDefault="005F76D5">
      <w:pPr>
        <w:pStyle w:val="TOC1"/>
        <w:tabs>
          <w:tab w:val="right" w:leader="dot" w:pos="5030"/>
        </w:tabs>
        <w:rPr>
          <w:rFonts w:eastAsiaTheme="minorEastAsia"/>
          <w:b w:val="0"/>
          <w:caps w:val="0"/>
          <w:noProof/>
          <w:sz w:val="22"/>
          <w:lang w:val="en-US" w:eastAsia="en-US" w:bidi="ar-SA"/>
        </w:rPr>
      </w:pPr>
      <w:hyperlink w:anchor="_Toc523223304" w:history="1">
        <w:r w:rsidRPr="00A33369">
          <w:rPr>
            <w:rStyle w:val="Hyperlink"/>
            <w:noProof/>
          </w:rPr>
          <w:t>Appendiks A – Kerneonlinetjenester</w:t>
        </w:r>
        <w:r>
          <w:rPr>
            <w:noProof/>
            <w:webHidden/>
          </w:rPr>
          <w:tab/>
        </w:r>
        <w:r>
          <w:rPr>
            <w:noProof/>
            <w:webHidden/>
          </w:rPr>
          <w:fldChar w:fldCharType="begin"/>
        </w:r>
        <w:r>
          <w:rPr>
            <w:noProof/>
            <w:webHidden/>
          </w:rPr>
          <w:instrText xml:space="preserve"> PAGEREF _Toc523223304 \h </w:instrText>
        </w:r>
        <w:r>
          <w:rPr>
            <w:noProof/>
            <w:webHidden/>
          </w:rPr>
        </w:r>
        <w:r>
          <w:rPr>
            <w:noProof/>
            <w:webHidden/>
          </w:rPr>
          <w:fldChar w:fldCharType="separate"/>
        </w:r>
        <w:r>
          <w:rPr>
            <w:noProof/>
            <w:webHidden/>
          </w:rPr>
          <w:t>14</w:t>
        </w:r>
        <w:r>
          <w:rPr>
            <w:noProof/>
            <w:webHidden/>
          </w:rPr>
          <w:fldChar w:fldCharType="end"/>
        </w:r>
      </w:hyperlink>
    </w:p>
    <w:p w14:paraId="15D78F71" w14:textId="596A5EBB" w:rsidR="005F76D5" w:rsidRDefault="005F76D5">
      <w:pPr>
        <w:pStyle w:val="TOC1"/>
        <w:tabs>
          <w:tab w:val="right" w:leader="dot" w:pos="5030"/>
        </w:tabs>
        <w:rPr>
          <w:rFonts w:eastAsiaTheme="minorEastAsia"/>
          <w:b w:val="0"/>
          <w:caps w:val="0"/>
          <w:noProof/>
          <w:sz w:val="22"/>
          <w:lang w:val="en-US" w:eastAsia="en-US" w:bidi="ar-SA"/>
        </w:rPr>
      </w:pPr>
      <w:hyperlink w:anchor="_Toc523223305" w:history="1">
        <w:r w:rsidRPr="00A33369">
          <w:rPr>
            <w:rStyle w:val="Hyperlink"/>
            <w:noProof/>
          </w:rPr>
          <w:t>Appendiks B – Sikkerhedsforanstaltninger</w:t>
        </w:r>
        <w:r>
          <w:rPr>
            <w:noProof/>
            <w:webHidden/>
          </w:rPr>
          <w:tab/>
        </w:r>
        <w:r>
          <w:rPr>
            <w:noProof/>
            <w:webHidden/>
          </w:rPr>
          <w:fldChar w:fldCharType="begin"/>
        </w:r>
        <w:r>
          <w:rPr>
            <w:noProof/>
            <w:webHidden/>
          </w:rPr>
          <w:instrText xml:space="preserve"> PAGEREF _Toc523223305 \h </w:instrText>
        </w:r>
        <w:r>
          <w:rPr>
            <w:noProof/>
            <w:webHidden/>
          </w:rPr>
        </w:r>
        <w:r>
          <w:rPr>
            <w:noProof/>
            <w:webHidden/>
          </w:rPr>
          <w:fldChar w:fldCharType="separate"/>
        </w:r>
        <w:r>
          <w:rPr>
            <w:noProof/>
            <w:webHidden/>
          </w:rPr>
          <w:t>14</w:t>
        </w:r>
        <w:r>
          <w:rPr>
            <w:noProof/>
            <w:webHidden/>
          </w:rPr>
          <w:fldChar w:fldCharType="end"/>
        </w:r>
      </w:hyperlink>
    </w:p>
    <w:p w14:paraId="09A6AF4E" w14:textId="6F9F556A" w:rsidR="005F76D5" w:rsidRDefault="005F76D5">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2" w:name="_GoBack"/>
      <w:bookmarkEnd w:id="2"/>
      <w:r w:rsidRPr="00A33369">
        <w:rPr>
          <w:rStyle w:val="Hyperlink"/>
          <w:noProof/>
        </w:rPr>
        <w:fldChar w:fldCharType="begin"/>
      </w:r>
      <w:r w:rsidRPr="00A33369">
        <w:rPr>
          <w:rStyle w:val="Hyperlink"/>
          <w:noProof/>
        </w:rPr>
        <w:instrText xml:space="preserve"> </w:instrText>
      </w:r>
      <w:r>
        <w:rPr>
          <w:noProof/>
        </w:rPr>
        <w:instrText>HYPERLINK \l "_Toc523223306"</w:instrText>
      </w:r>
      <w:r w:rsidRPr="00A33369">
        <w:rPr>
          <w:rStyle w:val="Hyperlink"/>
          <w:noProof/>
        </w:rPr>
        <w:instrText xml:space="preserve"> </w:instrText>
      </w:r>
      <w:r w:rsidRPr="00A33369">
        <w:rPr>
          <w:rStyle w:val="Hyperlink"/>
          <w:noProof/>
        </w:rPr>
      </w:r>
      <w:r w:rsidRPr="00A33369">
        <w:rPr>
          <w:rStyle w:val="Hyperlink"/>
          <w:noProof/>
        </w:rPr>
        <w:fldChar w:fldCharType="separate"/>
      </w:r>
      <w:r w:rsidRPr="00A33369">
        <w:rPr>
          <w:rStyle w:val="Hyperlink"/>
          <w:noProof/>
        </w:rPr>
        <w:t>Specifikke Vilkår for Onlinetjenester</w:t>
      </w:r>
      <w:r>
        <w:rPr>
          <w:noProof/>
          <w:webHidden/>
        </w:rPr>
        <w:tab/>
      </w:r>
      <w:r>
        <w:rPr>
          <w:noProof/>
          <w:webHidden/>
        </w:rPr>
        <w:fldChar w:fldCharType="begin"/>
      </w:r>
      <w:r>
        <w:rPr>
          <w:noProof/>
          <w:webHidden/>
        </w:rPr>
        <w:instrText xml:space="preserve"> PAGEREF _Toc523223306 \h </w:instrText>
      </w:r>
      <w:r>
        <w:rPr>
          <w:noProof/>
          <w:webHidden/>
        </w:rPr>
      </w:r>
      <w:r>
        <w:rPr>
          <w:noProof/>
          <w:webHidden/>
        </w:rPr>
        <w:fldChar w:fldCharType="separate"/>
      </w:r>
      <w:r>
        <w:rPr>
          <w:noProof/>
          <w:webHidden/>
        </w:rPr>
        <w:t>17</w:t>
      </w:r>
      <w:r>
        <w:rPr>
          <w:noProof/>
          <w:webHidden/>
        </w:rPr>
        <w:fldChar w:fldCharType="end"/>
      </w:r>
      <w:r w:rsidRPr="00A33369">
        <w:rPr>
          <w:rStyle w:val="Hyperlink"/>
          <w:noProof/>
        </w:rPr>
        <w:fldChar w:fldCharType="end"/>
      </w:r>
    </w:p>
    <w:p w14:paraId="5AA0013A" w14:textId="695FDFB4" w:rsidR="005F76D5" w:rsidRDefault="005F76D5">
      <w:pPr>
        <w:pStyle w:val="TOC2"/>
        <w:tabs>
          <w:tab w:val="right" w:leader="dot" w:pos="5030"/>
        </w:tabs>
        <w:rPr>
          <w:rFonts w:eastAsiaTheme="minorEastAsia"/>
          <w:b w:val="0"/>
          <w:smallCaps w:val="0"/>
          <w:noProof/>
          <w:sz w:val="22"/>
          <w:lang w:val="en-US" w:eastAsia="en-US" w:bidi="ar-SA"/>
        </w:rPr>
      </w:pPr>
      <w:hyperlink w:anchor="_Toc523223307" w:history="1">
        <w:r w:rsidRPr="00A33369">
          <w:rPr>
            <w:rStyle w:val="Hyperlink"/>
            <w:noProof/>
          </w:rPr>
          <w:t>Microsoft Azure-tjeneste</w:t>
        </w:r>
        <w:r>
          <w:rPr>
            <w:noProof/>
            <w:webHidden/>
          </w:rPr>
          <w:tab/>
        </w:r>
        <w:r>
          <w:rPr>
            <w:noProof/>
            <w:webHidden/>
          </w:rPr>
          <w:fldChar w:fldCharType="begin"/>
        </w:r>
        <w:r>
          <w:rPr>
            <w:noProof/>
            <w:webHidden/>
          </w:rPr>
          <w:instrText xml:space="preserve"> PAGEREF _Toc523223307 \h </w:instrText>
        </w:r>
        <w:r>
          <w:rPr>
            <w:noProof/>
            <w:webHidden/>
          </w:rPr>
        </w:r>
        <w:r>
          <w:rPr>
            <w:noProof/>
            <w:webHidden/>
          </w:rPr>
          <w:fldChar w:fldCharType="separate"/>
        </w:r>
        <w:r>
          <w:rPr>
            <w:noProof/>
            <w:webHidden/>
          </w:rPr>
          <w:t>17</w:t>
        </w:r>
        <w:r>
          <w:rPr>
            <w:noProof/>
            <w:webHidden/>
          </w:rPr>
          <w:fldChar w:fldCharType="end"/>
        </w:r>
      </w:hyperlink>
    </w:p>
    <w:p w14:paraId="475BE942" w14:textId="0F51604A" w:rsidR="005F76D5" w:rsidRDefault="005F76D5">
      <w:pPr>
        <w:pStyle w:val="TOC4"/>
        <w:rPr>
          <w:rFonts w:eastAsiaTheme="minorEastAsia"/>
          <w:smallCaps w:val="0"/>
          <w:noProof/>
          <w:sz w:val="22"/>
          <w:lang w:val="en-US" w:eastAsia="en-US" w:bidi="ar-SA"/>
        </w:rPr>
      </w:pPr>
      <w:hyperlink w:anchor="_Toc523223308" w:history="1">
        <w:r w:rsidRPr="00A33369">
          <w:rPr>
            <w:rStyle w:val="Hyperlink"/>
            <w:noProof/>
          </w:rPr>
          <w:t>Azure Maps</w:t>
        </w:r>
        <w:r>
          <w:rPr>
            <w:noProof/>
            <w:webHidden/>
          </w:rPr>
          <w:tab/>
        </w:r>
        <w:r>
          <w:rPr>
            <w:noProof/>
            <w:webHidden/>
          </w:rPr>
          <w:fldChar w:fldCharType="begin"/>
        </w:r>
        <w:r>
          <w:rPr>
            <w:noProof/>
            <w:webHidden/>
          </w:rPr>
          <w:instrText xml:space="preserve"> PAGEREF _Toc523223308 \h </w:instrText>
        </w:r>
        <w:r>
          <w:rPr>
            <w:noProof/>
            <w:webHidden/>
          </w:rPr>
        </w:r>
        <w:r>
          <w:rPr>
            <w:noProof/>
            <w:webHidden/>
          </w:rPr>
          <w:fldChar w:fldCharType="separate"/>
        </w:r>
        <w:r>
          <w:rPr>
            <w:noProof/>
            <w:webHidden/>
          </w:rPr>
          <w:t>18</w:t>
        </w:r>
        <w:r>
          <w:rPr>
            <w:noProof/>
            <w:webHidden/>
          </w:rPr>
          <w:fldChar w:fldCharType="end"/>
        </w:r>
      </w:hyperlink>
    </w:p>
    <w:p w14:paraId="2C1064FD" w14:textId="104FBD10" w:rsidR="005F76D5" w:rsidRDefault="005F76D5">
      <w:pPr>
        <w:pStyle w:val="TOC4"/>
        <w:rPr>
          <w:rFonts w:eastAsiaTheme="minorEastAsia"/>
          <w:smallCaps w:val="0"/>
          <w:noProof/>
          <w:sz w:val="22"/>
          <w:lang w:val="en-US" w:eastAsia="en-US" w:bidi="ar-SA"/>
        </w:rPr>
      </w:pPr>
      <w:hyperlink w:anchor="_Toc523223309" w:history="1">
        <w:r w:rsidRPr="00A33369">
          <w:rPr>
            <w:rStyle w:val="Hyperlink"/>
            <w:noProof/>
          </w:rPr>
          <w:t>Microsoft Azure Stack</w:t>
        </w:r>
        <w:r>
          <w:rPr>
            <w:noProof/>
            <w:webHidden/>
          </w:rPr>
          <w:tab/>
        </w:r>
        <w:r>
          <w:rPr>
            <w:noProof/>
            <w:webHidden/>
          </w:rPr>
          <w:fldChar w:fldCharType="begin"/>
        </w:r>
        <w:r>
          <w:rPr>
            <w:noProof/>
            <w:webHidden/>
          </w:rPr>
          <w:instrText xml:space="preserve"> PAGEREF _Toc523223309 \h </w:instrText>
        </w:r>
        <w:r>
          <w:rPr>
            <w:noProof/>
            <w:webHidden/>
          </w:rPr>
        </w:r>
        <w:r>
          <w:rPr>
            <w:noProof/>
            <w:webHidden/>
          </w:rPr>
          <w:fldChar w:fldCharType="separate"/>
        </w:r>
        <w:r>
          <w:rPr>
            <w:noProof/>
            <w:webHidden/>
          </w:rPr>
          <w:t>18</w:t>
        </w:r>
        <w:r>
          <w:rPr>
            <w:noProof/>
            <w:webHidden/>
          </w:rPr>
          <w:fldChar w:fldCharType="end"/>
        </w:r>
      </w:hyperlink>
    </w:p>
    <w:p w14:paraId="0BFF19DA" w14:textId="114F5D9E" w:rsidR="005F76D5" w:rsidRDefault="005F76D5">
      <w:pPr>
        <w:pStyle w:val="TOC4"/>
        <w:rPr>
          <w:rFonts w:eastAsiaTheme="minorEastAsia"/>
          <w:smallCaps w:val="0"/>
          <w:noProof/>
          <w:sz w:val="22"/>
          <w:lang w:val="en-US" w:eastAsia="en-US" w:bidi="ar-SA"/>
        </w:rPr>
      </w:pPr>
      <w:hyperlink w:anchor="_Toc523223310" w:history="1">
        <w:r w:rsidRPr="00A33369">
          <w:rPr>
            <w:rStyle w:val="Hyperlink"/>
            <w:noProof/>
          </w:rPr>
          <w:t>Bing-søgetjenester</w:t>
        </w:r>
        <w:r>
          <w:rPr>
            <w:noProof/>
            <w:webHidden/>
          </w:rPr>
          <w:tab/>
        </w:r>
        <w:r>
          <w:rPr>
            <w:noProof/>
            <w:webHidden/>
          </w:rPr>
          <w:fldChar w:fldCharType="begin"/>
        </w:r>
        <w:r>
          <w:rPr>
            <w:noProof/>
            <w:webHidden/>
          </w:rPr>
          <w:instrText xml:space="preserve"> PAGEREF _Toc523223310 \h </w:instrText>
        </w:r>
        <w:r>
          <w:rPr>
            <w:noProof/>
            <w:webHidden/>
          </w:rPr>
        </w:r>
        <w:r>
          <w:rPr>
            <w:noProof/>
            <w:webHidden/>
          </w:rPr>
          <w:fldChar w:fldCharType="separate"/>
        </w:r>
        <w:r>
          <w:rPr>
            <w:noProof/>
            <w:webHidden/>
          </w:rPr>
          <w:t>19</w:t>
        </w:r>
        <w:r>
          <w:rPr>
            <w:noProof/>
            <w:webHidden/>
          </w:rPr>
          <w:fldChar w:fldCharType="end"/>
        </w:r>
      </w:hyperlink>
    </w:p>
    <w:p w14:paraId="548F6ECD" w14:textId="20DF4E15" w:rsidR="005F76D5" w:rsidRDefault="005F76D5">
      <w:pPr>
        <w:pStyle w:val="TOC4"/>
        <w:rPr>
          <w:rFonts w:eastAsiaTheme="minorEastAsia"/>
          <w:smallCaps w:val="0"/>
          <w:noProof/>
          <w:sz w:val="22"/>
          <w:lang w:val="en-US" w:eastAsia="en-US" w:bidi="ar-SA"/>
        </w:rPr>
      </w:pPr>
      <w:hyperlink w:anchor="_Toc523223311" w:history="1">
        <w:r w:rsidRPr="00A33369">
          <w:rPr>
            <w:rStyle w:val="Hyperlink"/>
            <w:noProof/>
          </w:rPr>
          <w:t>Microsoft Cognitive Services</w:t>
        </w:r>
        <w:r>
          <w:rPr>
            <w:noProof/>
            <w:webHidden/>
          </w:rPr>
          <w:tab/>
        </w:r>
        <w:r>
          <w:rPr>
            <w:noProof/>
            <w:webHidden/>
          </w:rPr>
          <w:fldChar w:fldCharType="begin"/>
        </w:r>
        <w:r>
          <w:rPr>
            <w:noProof/>
            <w:webHidden/>
          </w:rPr>
          <w:instrText xml:space="preserve"> PAGEREF _Toc523223311 \h </w:instrText>
        </w:r>
        <w:r>
          <w:rPr>
            <w:noProof/>
            <w:webHidden/>
          </w:rPr>
        </w:r>
        <w:r>
          <w:rPr>
            <w:noProof/>
            <w:webHidden/>
          </w:rPr>
          <w:fldChar w:fldCharType="separate"/>
        </w:r>
        <w:r>
          <w:rPr>
            <w:noProof/>
            <w:webHidden/>
          </w:rPr>
          <w:t>19</w:t>
        </w:r>
        <w:r>
          <w:rPr>
            <w:noProof/>
            <w:webHidden/>
          </w:rPr>
          <w:fldChar w:fldCharType="end"/>
        </w:r>
      </w:hyperlink>
    </w:p>
    <w:p w14:paraId="1D9A8791" w14:textId="2582FFB3" w:rsidR="005F76D5" w:rsidRDefault="005F76D5">
      <w:pPr>
        <w:pStyle w:val="TOC4"/>
        <w:rPr>
          <w:rFonts w:eastAsiaTheme="minorEastAsia"/>
          <w:smallCaps w:val="0"/>
          <w:noProof/>
          <w:sz w:val="22"/>
          <w:lang w:val="en-US" w:eastAsia="en-US" w:bidi="ar-SA"/>
        </w:rPr>
      </w:pPr>
      <w:hyperlink w:anchor="_Toc523223312" w:history="1">
        <w:r w:rsidRPr="00A33369">
          <w:rPr>
            <w:rStyle w:val="Hyperlink"/>
            <w:noProof/>
          </w:rPr>
          <w:t>Microsoft Genomics</w:t>
        </w:r>
        <w:r>
          <w:rPr>
            <w:noProof/>
            <w:webHidden/>
          </w:rPr>
          <w:tab/>
        </w:r>
        <w:r>
          <w:rPr>
            <w:noProof/>
            <w:webHidden/>
          </w:rPr>
          <w:fldChar w:fldCharType="begin"/>
        </w:r>
        <w:r>
          <w:rPr>
            <w:noProof/>
            <w:webHidden/>
          </w:rPr>
          <w:instrText xml:space="preserve"> PAGEREF _Toc523223312 \h </w:instrText>
        </w:r>
        <w:r>
          <w:rPr>
            <w:noProof/>
            <w:webHidden/>
          </w:rPr>
        </w:r>
        <w:r>
          <w:rPr>
            <w:noProof/>
            <w:webHidden/>
          </w:rPr>
          <w:fldChar w:fldCharType="separate"/>
        </w:r>
        <w:r>
          <w:rPr>
            <w:noProof/>
            <w:webHidden/>
          </w:rPr>
          <w:t>20</w:t>
        </w:r>
        <w:r>
          <w:rPr>
            <w:noProof/>
            <w:webHidden/>
          </w:rPr>
          <w:fldChar w:fldCharType="end"/>
        </w:r>
      </w:hyperlink>
    </w:p>
    <w:p w14:paraId="4C4F7807" w14:textId="3DC87A77" w:rsidR="005F76D5" w:rsidRDefault="005F76D5">
      <w:pPr>
        <w:pStyle w:val="TOC4"/>
        <w:rPr>
          <w:rFonts w:eastAsiaTheme="minorEastAsia"/>
          <w:smallCaps w:val="0"/>
          <w:noProof/>
          <w:sz w:val="22"/>
          <w:lang w:val="en-US" w:eastAsia="en-US" w:bidi="ar-SA"/>
        </w:rPr>
      </w:pPr>
      <w:hyperlink w:anchor="_Toc523223313" w:history="1">
        <w:r w:rsidRPr="00A33369">
          <w:rPr>
            <w:rStyle w:val="Hyperlink"/>
            <w:noProof/>
          </w:rPr>
          <w:t>Visual Studio App Center</w:t>
        </w:r>
        <w:r>
          <w:rPr>
            <w:noProof/>
            <w:webHidden/>
          </w:rPr>
          <w:tab/>
        </w:r>
        <w:r>
          <w:rPr>
            <w:noProof/>
            <w:webHidden/>
          </w:rPr>
          <w:fldChar w:fldCharType="begin"/>
        </w:r>
        <w:r>
          <w:rPr>
            <w:noProof/>
            <w:webHidden/>
          </w:rPr>
          <w:instrText xml:space="preserve"> PAGEREF _Toc523223313 \h </w:instrText>
        </w:r>
        <w:r>
          <w:rPr>
            <w:noProof/>
            <w:webHidden/>
          </w:rPr>
        </w:r>
        <w:r>
          <w:rPr>
            <w:noProof/>
            <w:webHidden/>
          </w:rPr>
          <w:fldChar w:fldCharType="separate"/>
        </w:r>
        <w:r>
          <w:rPr>
            <w:noProof/>
            <w:webHidden/>
          </w:rPr>
          <w:t>20</w:t>
        </w:r>
        <w:r>
          <w:rPr>
            <w:noProof/>
            <w:webHidden/>
          </w:rPr>
          <w:fldChar w:fldCharType="end"/>
        </w:r>
      </w:hyperlink>
    </w:p>
    <w:p w14:paraId="1FBC80C8" w14:textId="1ED67D57" w:rsidR="005F76D5" w:rsidRDefault="005F76D5">
      <w:pPr>
        <w:pStyle w:val="TOC2"/>
        <w:tabs>
          <w:tab w:val="right" w:leader="dot" w:pos="5030"/>
        </w:tabs>
        <w:rPr>
          <w:rFonts w:eastAsiaTheme="minorEastAsia"/>
          <w:b w:val="0"/>
          <w:smallCaps w:val="0"/>
          <w:noProof/>
          <w:sz w:val="22"/>
          <w:lang w:val="en-US" w:eastAsia="en-US" w:bidi="ar-SA"/>
        </w:rPr>
      </w:pPr>
      <w:hyperlink w:anchor="_Toc523223314" w:history="1">
        <w:r w:rsidRPr="00A33369">
          <w:rPr>
            <w:rStyle w:val="Hyperlink"/>
            <w:noProof/>
            <w:lang w:val="de-DE"/>
          </w:rPr>
          <w:t>Microsoft Azure-Planer</w:t>
        </w:r>
        <w:r>
          <w:rPr>
            <w:noProof/>
            <w:webHidden/>
          </w:rPr>
          <w:tab/>
        </w:r>
        <w:r>
          <w:rPr>
            <w:noProof/>
            <w:webHidden/>
          </w:rPr>
          <w:fldChar w:fldCharType="begin"/>
        </w:r>
        <w:r>
          <w:rPr>
            <w:noProof/>
            <w:webHidden/>
          </w:rPr>
          <w:instrText xml:space="preserve"> PAGEREF _Toc523223314 \h </w:instrText>
        </w:r>
        <w:r>
          <w:rPr>
            <w:noProof/>
            <w:webHidden/>
          </w:rPr>
        </w:r>
        <w:r>
          <w:rPr>
            <w:noProof/>
            <w:webHidden/>
          </w:rPr>
          <w:fldChar w:fldCharType="separate"/>
        </w:r>
        <w:r>
          <w:rPr>
            <w:noProof/>
            <w:webHidden/>
          </w:rPr>
          <w:t>21</w:t>
        </w:r>
        <w:r>
          <w:rPr>
            <w:noProof/>
            <w:webHidden/>
          </w:rPr>
          <w:fldChar w:fldCharType="end"/>
        </w:r>
      </w:hyperlink>
    </w:p>
    <w:p w14:paraId="1DA54323" w14:textId="33771E37" w:rsidR="005F76D5" w:rsidRDefault="005F76D5">
      <w:pPr>
        <w:pStyle w:val="TOC4"/>
        <w:rPr>
          <w:rFonts w:eastAsiaTheme="minorEastAsia"/>
          <w:smallCaps w:val="0"/>
          <w:noProof/>
          <w:sz w:val="22"/>
          <w:lang w:val="en-US" w:eastAsia="en-US" w:bidi="ar-SA"/>
        </w:rPr>
      </w:pPr>
      <w:hyperlink w:anchor="_Toc523223315" w:history="1">
        <w:r w:rsidRPr="00A33369">
          <w:rPr>
            <w:rStyle w:val="Hyperlink"/>
            <w:noProof/>
          </w:rPr>
          <w:t>Azure Active Directory Basic</w:t>
        </w:r>
        <w:r>
          <w:rPr>
            <w:noProof/>
            <w:webHidden/>
          </w:rPr>
          <w:tab/>
        </w:r>
        <w:r>
          <w:rPr>
            <w:noProof/>
            <w:webHidden/>
          </w:rPr>
          <w:fldChar w:fldCharType="begin"/>
        </w:r>
        <w:r>
          <w:rPr>
            <w:noProof/>
            <w:webHidden/>
          </w:rPr>
          <w:instrText xml:space="preserve"> PAGEREF _Toc523223315 \h </w:instrText>
        </w:r>
        <w:r>
          <w:rPr>
            <w:noProof/>
            <w:webHidden/>
          </w:rPr>
        </w:r>
        <w:r>
          <w:rPr>
            <w:noProof/>
            <w:webHidden/>
          </w:rPr>
          <w:fldChar w:fldCharType="separate"/>
        </w:r>
        <w:r>
          <w:rPr>
            <w:noProof/>
            <w:webHidden/>
          </w:rPr>
          <w:t>21</w:t>
        </w:r>
        <w:r>
          <w:rPr>
            <w:noProof/>
            <w:webHidden/>
          </w:rPr>
          <w:fldChar w:fldCharType="end"/>
        </w:r>
      </w:hyperlink>
    </w:p>
    <w:p w14:paraId="680D5E51" w14:textId="3020FFE0" w:rsidR="005F76D5" w:rsidRDefault="005F76D5">
      <w:pPr>
        <w:pStyle w:val="TOC4"/>
        <w:rPr>
          <w:rFonts w:eastAsiaTheme="minorEastAsia"/>
          <w:smallCaps w:val="0"/>
          <w:noProof/>
          <w:sz w:val="22"/>
          <w:lang w:val="en-US" w:eastAsia="en-US" w:bidi="ar-SA"/>
        </w:rPr>
      </w:pPr>
      <w:hyperlink w:anchor="_Toc523223316" w:history="1">
        <w:r w:rsidRPr="00A33369">
          <w:rPr>
            <w:rStyle w:val="Hyperlink"/>
            <w:noProof/>
          </w:rPr>
          <w:t>Azure Active Directory Premium</w:t>
        </w:r>
        <w:r>
          <w:rPr>
            <w:noProof/>
            <w:webHidden/>
          </w:rPr>
          <w:tab/>
        </w:r>
        <w:r>
          <w:rPr>
            <w:noProof/>
            <w:webHidden/>
          </w:rPr>
          <w:fldChar w:fldCharType="begin"/>
        </w:r>
        <w:r>
          <w:rPr>
            <w:noProof/>
            <w:webHidden/>
          </w:rPr>
          <w:instrText xml:space="preserve"> PAGEREF _Toc523223316 \h </w:instrText>
        </w:r>
        <w:r>
          <w:rPr>
            <w:noProof/>
            <w:webHidden/>
          </w:rPr>
        </w:r>
        <w:r>
          <w:rPr>
            <w:noProof/>
            <w:webHidden/>
          </w:rPr>
          <w:fldChar w:fldCharType="separate"/>
        </w:r>
        <w:r>
          <w:rPr>
            <w:noProof/>
            <w:webHidden/>
          </w:rPr>
          <w:t>21</w:t>
        </w:r>
        <w:r>
          <w:rPr>
            <w:noProof/>
            <w:webHidden/>
          </w:rPr>
          <w:fldChar w:fldCharType="end"/>
        </w:r>
      </w:hyperlink>
    </w:p>
    <w:p w14:paraId="63E84A00" w14:textId="19EF4F9B" w:rsidR="005F76D5" w:rsidRDefault="005F76D5">
      <w:pPr>
        <w:pStyle w:val="TOC4"/>
        <w:rPr>
          <w:rFonts w:eastAsiaTheme="minorEastAsia"/>
          <w:smallCaps w:val="0"/>
          <w:noProof/>
          <w:sz w:val="22"/>
          <w:lang w:val="en-US" w:eastAsia="en-US" w:bidi="ar-SA"/>
        </w:rPr>
      </w:pPr>
      <w:hyperlink w:anchor="_Toc523223317" w:history="1">
        <w:r w:rsidRPr="00A33369">
          <w:rPr>
            <w:rStyle w:val="Hyperlink"/>
            <w:noProof/>
          </w:rPr>
          <w:t>Azure Information Protection Premium</w:t>
        </w:r>
        <w:r>
          <w:rPr>
            <w:noProof/>
            <w:webHidden/>
          </w:rPr>
          <w:tab/>
        </w:r>
        <w:r>
          <w:rPr>
            <w:noProof/>
            <w:webHidden/>
          </w:rPr>
          <w:fldChar w:fldCharType="begin"/>
        </w:r>
        <w:r>
          <w:rPr>
            <w:noProof/>
            <w:webHidden/>
          </w:rPr>
          <w:instrText xml:space="preserve"> PAGEREF _Toc523223317 \h </w:instrText>
        </w:r>
        <w:r>
          <w:rPr>
            <w:noProof/>
            <w:webHidden/>
          </w:rPr>
        </w:r>
        <w:r>
          <w:rPr>
            <w:noProof/>
            <w:webHidden/>
          </w:rPr>
          <w:fldChar w:fldCharType="separate"/>
        </w:r>
        <w:r>
          <w:rPr>
            <w:noProof/>
            <w:webHidden/>
          </w:rPr>
          <w:t>21</w:t>
        </w:r>
        <w:r>
          <w:rPr>
            <w:noProof/>
            <w:webHidden/>
          </w:rPr>
          <w:fldChar w:fldCharType="end"/>
        </w:r>
      </w:hyperlink>
    </w:p>
    <w:p w14:paraId="616BD683" w14:textId="37C8BF51" w:rsidR="005F76D5" w:rsidRDefault="005F76D5">
      <w:pPr>
        <w:pStyle w:val="TOC3"/>
        <w:rPr>
          <w:rFonts w:eastAsiaTheme="minorEastAsia"/>
          <w:b w:val="0"/>
          <w:smallCaps w:val="0"/>
          <w:sz w:val="22"/>
          <w:lang w:val="en-US" w:eastAsia="en-US" w:bidi="ar-SA"/>
        </w:rPr>
      </w:pPr>
      <w:hyperlink w:anchor="_Toc523223318" w:history="1">
        <w:r w:rsidRPr="00A33369">
          <w:rPr>
            <w:rStyle w:val="Hyperlink"/>
          </w:rPr>
          <w:t>Microsoft Dynamics 365-services</w:t>
        </w:r>
        <w:r>
          <w:rPr>
            <w:webHidden/>
          </w:rPr>
          <w:tab/>
        </w:r>
        <w:r>
          <w:rPr>
            <w:webHidden/>
          </w:rPr>
          <w:fldChar w:fldCharType="begin"/>
        </w:r>
        <w:r>
          <w:rPr>
            <w:webHidden/>
          </w:rPr>
          <w:instrText xml:space="preserve"> PAGEREF _Toc523223318 \h </w:instrText>
        </w:r>
        <w:r>
          <w:rPr>
            <w:webHidden/>
          </w:rPr>
        </w:r>
        <w:r>
          <w:rPr>
            <w:webHidden/>
          </w:rPr>
          <w:fldChar w:fldCharType="separate"/>
        </w:r>
        <w:r>
          <w:rPr>
            <w:webHidden/>
          </w:rPr>
          <w:t>21</w:t>
        </w:r>
        <w:r>
          <w:rPr>
            <w:webHidden/>
          </w:rPr>
          <w:fldChar w:fldCharType="end"/>
        </w:r>
      </w:hyperlink>
    </w:p>
    <w:p w14:paraId="01114ABE" w14:textId="7B1014DA" w:rsidR="005F76D5" w:rsidRDefault="005F76D5">
      <w:pPr>
        <w:pStyle w:val="TOC2"/>
        <w:tabs>
          <w:tab w:val="right" w:leader="dot" w:pos="5030"/>
        </w:tabs>
        <w:rPr>
          <w:rFonts w:eastAsiaTheme="minorEastAsia"/>
          <w:b w:val="0"/>
          <w:smallCaps w:val="0"/>
          <w:noProof/>
          <w:sz w:val="22"/>
          <w:lang w:val="en-US" w:eastAsia="en-US" w:bidi="ar-SA"/>
        </w:rPr>
      </w:pPr>
      <w:hyperlink w:anchor="_Toc523223319" w:history="1">
        <w:r w:rsidRPr="00A33369">
          <w:rPr>
            <w:rStyle w:val="Hyperlink"/>
            <w:noProof/>
          </w:rPr>
          <w:t>Office 365-tjenester</w:t>
        </w:r>
        <w:r>
          <w:rPr>
            <w:noProof/>
            <w:webHidden/>
          </w:rPr>
          <w:tab/>
        </w:r>
        <w:r>
          <w:rPr>
            <w:noProof/>
            <w:webHidden/>
          </w:rPr>
          <w:fldChar w:fldCharType="begin"/>
        </w:r>
        <w:r>
          <w:rPr>
            <w:noProof/>
            <w:webHidden/>
          </w:rPr>
          <w:instrText xml:space="preserve"> PAGEREF _Toc523223319 \h </w:instrText>
        </w:r>
        <w:r>
          <w:rPr>
            <w:noProof/>
            <w:webHidden/>
          </w:rPr>
        </w:r>
        <w:r>
          <w:rPr>
            <w:noProof/>
            <w:webHidden/>
          </w:rPr>
          <w:fldChar w:fldCharType="separate"/>
        </w:r>
        <w:r>
          <w:rPr>
            <w:noProof/>
            <w:webHidden/>
          </w:rPr>
          <w:t>23</w:t>
        </w:r>
        <w:r>
          <w:rPr>
            <w:noProof/>
            <w:webHidden/>
          </w:rPr>
          <w:fldChar w:fldCharType="end"/>
        </w:r>
      </w:hyperlink>
    </w:p>
    <w:p w14:paraId="0F6D04C3" w14:textId="667409BC" w:rsidR="005F76D5" w:rsidRDefault="005F76D5">
      <w:pPr>
        <w:pStyle w:val="TOC4"/>
        <w:rPr>
          <w:rFonts w:eastAsiaTheme="minorEastAsia"/>
          <w:smallCaps w:val="0"/>
          <w:noProof/>
          <w:sz w:val="22"/>
          <w:lang w:val="en-US" w:eastAsia="en-US" w:bidi="ar-SA"/>
        </w:rPr>
      </w:pPr>
      <w:hyperlink w:anchor="_Toc523223320" w:history="1">
        <w:r w:rsidRPr="00A33369">
          <w:rPr>
            <w:rStyle w:val="Hyperlink"/>
            <w:noProof/>
          </w:rPr>
          <w:t>Exchange Online</w:t>
        </w:r>
        <w:r>
          <w:rPr>
            <w:noProof/>
            <w:webHidden/>
          </w:rPr>
          <w:tab/>
        </w:r>
        <w:r>
          <w:rPr>
            <w:noProof/>
            <w:webHidden/>
          </w:rPr>
          <w:fldChar w:fldCharType="begin"/>
        </w:r>
        <w:r>
          <w:rPr>
            <w:noProof/>
            <w:webHidden/>
          </w:rPr>
          <w:instrText xml:space="preserve"> PAGEREF _Toc523223320 \h </w:instrText>
        </w:r>
        <w:r>
          <w:rPr>
            <w:noProof/>
            <w:webHidden/>
          </w:rPr>
        </w:r>
        <w:r>
          <w:rPr>
            <w:noProof/>
            <w:webHidden/>
          </w:rPr>
          <w:fldChar w:fldCharType="separate"/>
        </w:r>
        <w:r>
          <w:rPr>
            <w:noProof/>
            <w:webHidden/>
          </w:rPr>
          <w:t>24</w:t>
        </w:r>
        <w:r>
          <w:rPr>
            <w:noProof/>
            <w:webHidden/>
          </w:rPr>
          <w:fldChar w:fldCharType="end"/>
        </w:r>
      </w:hyperlink>
    </w:p>
    <w:p w14:paraId="645C66FC" w14:textId="18B777B5" w:rsidR="005F76D5" w:rsidRDefault="005F76D5">
      <w:pPr>
        <w:pStyle w:val="TOC4"/>
        <w:rPr>
          <w:rFonts w:eastAsiaTheme="minorEastAsia"/>
          <w:smallCaps w:val="0"/>
          <w:noProof/>
          <w:sz w:val="22"/>
          <w:lang w:val="en-US" w:eastAsia="en-US" w:bidi="ar-SA"/>
        </w:rPr>
      </w:pPr>
      <w:hyperlink w:anchor="_Toc523223321" w:history="1">
        <w:r w:rsidRPr="00A33369">
          <w:rPr>
            <w:rStyle w:val="Hyperlink"/>
            <w:noProof/>
          </w:rPr>
          <w:t>Office 365-programmer</w:t>
        </w:r>
        <w:r>
          <w:rPr>
            <w:noProof/>
            <w:webHidden/>
          </w:rPr>
          <w:tab/>
        </w:r>
        <w:r>
          <w:rPr>
            <w:noProof/>
            <w:webHidden/>
          </w:rPr>
          <w:fldChar w:fldCharType="begin"/>
        </w:r>
        <w:r>
          <w:rPr>
            <w:noProof/>
            <w:webHidden/>
          </w:rPr>
          <w:instrText xml:space="preserve"> PAGEREF _Toc523223321 \h </w:instrText>
        </w:r>
        <w:r>
          <w:rPr>
            <w:noProof/>
            <w:webHidden/>
          </w:rPr>
        </w:r>
        <w:r>
          <w:rPr>
            <w:noProof/>
            <w:webHidden/>
          </w:rPr>
          <w:fldChar w:fldCharType="separate"/>
        </w:r>
        <w:r>
          <w:rPr>
            <w:noProof/>
            <w:webHidden/>
          </w:rPr>
          <w:t>25</w:t>
        </w:r>
        <w:r>
          <w:rPr>
            <w:noProof/>
            <w:webHidden/>
          </w:rPr>
          <w:fldChar w:fldCharType="end"/>
        </w:r>
      </w:hyperlink>
    </w:p>
    <w:p w14:paraId="47E7B517" w14:textId="09191C47" w:rsidR="005F76D5" w:rsidRDefault="005F76D5">
      <w:pPr>
        <w:pStyle w:val="TOC4"/>
        <w:rPr>
          <w:rFonts w:eastAsiaTheme="minorEastAsia"/>
          <w:smallCaps w:val="0"/>
          <w:noProof/>
          <w:sz w:val="22"/>
          <w:lang w:val="en-US" w:eastAsia="en-US" w:bidi="ar-SA"/>
        </w:rPr>
      </w:pPr>
      <w:hyperlink w:anchor="_Toc523223322" w:history="1">
        <w:r w:rsidRPr="00A33369">
          <w:rPr>
            <w:rStyle w:val="Hyperlink"/>
            <w:noProof/>
          </w:rPr>
          <w:t>Office Online</w:t>
        </w:r>
        <w:r>
          <w:rPr>
            <w:noProof/>
            <w:webHidden/>
          </w:rPr>
          <w:tab/>
        </w:r>
        <w:r>
          <w:rPr>
            <w:noProof/>
            <w:webHidden/>
          </w:rPr>
          <w:fldChar w:fldCharType="begin"/>
        </w:r>
        <w:r>
          <w:rPr>
            <w:noProof/>
            <w:webHidden/>
          </w:rPr>
          <w:instrText xml:space="preserve"> PAGEREF _Toc523223322 \h </w:instrText>
        </w:r>
        <w:r>
          <w:rPr>
            <w:noProof/>
            <w:webHidden/>
          </w:rPr>
        </w:r>
        <w:r>
          <w:rPr>
            <w:noProof/>
            <w:webHidden/>
          </w:rPr>
          <w:fldChar w:fldCharType="separate"/>
        </w:r>
        <w:r>
          <w:rPr>
            <w:noProof/>
            <w:webHidden/>
          </w:rPr>
          <w:t>26</w:t>
        </w:r>
        <w:r>
          <w:rPr>
            <w:noProof/>
            <w:webHidden/>
          </w:rPr>
          <w:fldChar w:fldCharType="end"/>
        </w:r>
      </w:hyperlink>
    </w:p>
    <w:p w14:paraId="1F1B05EE" w14:textId="3737C7E6" w:rsidR="005F76D5" w:rsidRDefault="005F76D5">
      <w:pPr>
        <w:pStyle w:val="TOC4"/>
        <w:rPr>
          <w:rFonts w:eastAsiaTheme="minorEastAsia"/>
          <w:smallCaps w:val="0"/>
          <w:noProof/>
          <w:sz w:val="22"/>
          <w:lang w:val="en-US" w:eastAsia="en-US" w:bidi="ar-SA"/>
        </w:rPr>
      </w:pPr>
      <w:hyperlink w:anchor="_Toc523223323" w:history="1">
        <w:r w:rsidRPr="00A33369">
          <w:rPr>
            <w:rStyle w:val="Hyperlink"/>
            <w:noProof/>
          </w:rPr>
          <w:t>OneDrive for Business</w:t>
        </w:r>
        <w:r>
          <w:rPr>
            <w:noProof/>
            <w:webHidden/>
          </w:rPr>
          <w:tab/>
        </w:r>
        <w:r>
          <w:rPr>
            <w:noProof/>
            <w:webHidden/>
          </w:rPr>
          <w:fldChar w:fldCharType="begin"/>
        </w:r>
        <w:r>
          <w:rPr>
            <w:noProof/>
            <w:webHidden/>
          </w:rPr>
          <w:instrText xml:space="preserve"> PAGEREF _Toc523223323 \h </w:instrText>
        </w:r>
        <w:r>
          <w:rPr>
            <w:noProof/>
            <w:webHidden/>
          </w:rPr>
        </w:r>
        <w:r>
          <w:rPr>
            <w:noProof/>
            <w:webHidden/>
          </w:rPr>
          <w:fldChar w:fldCharType="separate"/>
        </w:r>
        <w:r>
          <w:rPr>
            <w:noProof/>
            <w:webHidden/>
          </w:rPr>
          <w:t>26</w:t>
        </w:r>
        <w:r>
          <w:rPr>
            <w:noProof/>
            <w:webHidden/>
          </w:rPr>
          <w:fldChar w:fldCharType="end"/>
        </w:r>
      </w:hyperlink>
    </w:p>
    <w:p w14:paraId="6ABF3561" w14:textId="21AFF11C" w:rsidR="005F76D5" w:rsidRDefault="005F76D5">
      <w:pPr>
        <w:pStyle w:val="TOC4"/>
        <w:rPr>
          <w:rFonts w:eastAsiaTheme="minorEastAsia"/>
          <w:smallCaps w:val="0"/>
          <w:noProof/>
          <w:sz w:val="22"/>
          <w:lang w:val="en-US" w:eastAsia="en-US" w:bidi="ar-SA"/>
        </w:rPr>
      </w:pPr>
      <w:hyperlink w:anchor="_Toc523223324" w:history="1">
        <w:r w:rsidRPr="00A33369">
          <w:rPr>
            <w:rStyle w:val="Hyperlink"/>
            <w:noProof/>
          </w:rPr>
          <w:t>Project Online</w:t>
        </w:r>
        <w:r>
          <w:rPr>
            <w:noProof/>
            <w:webHidden/>
          </w:rPr>
          <w:tab/>
        </w:r>
        <w:r>
          <w:rPr>
            <w:noProof/>
            <w:webHidden/>
          </w:rPr>
          <w:fldChar w:fldCharType="begin"/>
        </w:r>
        <w:r>
          <w:rPr>
            <w:noProof/>
            <w:webHidden/>
          </w:rPr>
          <w:instrText xml:space="preserve"> PAGEREF _Toc523223324 \h </w:instrText>
        </w:r>
        <w:r>
          <w:rPr>
            <w:noProof/>
            <w:webHidden/>
          </w:rPr>
        </w:r>
        <w:r>
          <w:rPr>
            <w:noProof/>
            <w:webHidden/>
          </w:rPr>
          <w:fldChar w:fldCharType="separate"/>
        </w:r>
        <w:r>
          <w:rPr>
            <w:noProof/>
            <w:webHidden/>
          </w:rPr>
          <w:t>26</w:t>
        </w:r>
        <w:r>
          <w:rPr>
            <w:noProof/>
            <w:webHidden/>
          </w:rPr>
          <w:fldChar w:fldCharType="end"/>
        </w:r>
      </w:hyperlink>
    </w:p>
    <w:p w14:paraId="446FB3BD" w14:textId="600A255E" w:rsidR="005F76D5" w:rsidRDefault="005F76D5">
      <w:pPr>
        <w:pStyle w:val="TOC4"/>
        <w:rPr>
          <w:rFonts w:eastAsiaTheme="minorEastAsia"/>
          <w:smallCaps w:val="0"/>
          <w:noProof/>
          <w:sz w:val="22"/>
          <w:lang w:val="en-US" w:eastAsia="en-US" w:bidi="ar-SA"/>
        </w:rPr>
      </w:pPr>
      <w:hyperlink w:anchor="_Toc523223325" w:history="1">
        <w:r w:rsidRPr="00A33369">
          <w:rPr>
            <w:rStyle w:val="Hyperlink"/>
            <w:noProof/>
          </w:rPr>
          <w:t>SharePoint Online</w:t>
        </w:r>
        <w:r>
          <w:rPr>
            <w:noProof/>
            <w:webHidden/>
          </w:rPr>
          <w:tab/>
        </w:r>
        <w:r>
          <w:rPr>
            <w:noProof/>
            <w:webHidden/>
          </w:rPr>
          <w:fldChar w:fldCharType="begin"/>
        </w:r>
        <w:r>
          <w:rPr>
            <w:noProof/>
            <w:webHidden/>
          </w:rPr>
          <w:instrText xml:space="preserve"> PAGEREF _Toc523223325 \h </w:instrText>
        </w:r>
        <w:r>
          <w:rPr>
            <w:noProof/>
            <w:webHidden/>
          </w:rPr>
        </w:r>
        <w:r>
          <w:rPr>
            <w:noProof/>
            <w:webHidden/>
          </w:rPr>
          <w:fldChar w:fldCharType="separate"/>
        </w:r>
        <w:r>
          <w:rPr>
            <w:noProof/>
            <w:webHidden/>
          </w:rPr>
          <w:t>26</w:t>
        </w:r>
        <w:r>
          <w:rPr>
            <w:noProof/>
            <w:webHidden/>
          </w:rPr>
          <w:fldChar w:fldCharType="end"/>
        </w:r>
      </w:hyperlink>
    </w:p>
    <w:p w14:paraId="0C4F29E9" w14:textId="71F1554A" w:rsidR="005F76D5" w:rsidRDefault="005F76D5">
      <w:pPr>
        <w:pStyle w:val="TOC4"/>
        <w:rPr>
          <w:rFonts w:eastAsiaTheme="minorEastAsia"/>
          <w:smallCaps w:val="0"/>
          <w:noProof/>
          <w:sz w:val="22"/>
          <w:lang w:val="en-US" w:eastAsia="en-US" w:bidi="ar-SA"/>
        </w:rPr>
      </w:pPr>
      <w:hyperlink w:anchor="_Toc523223326" w:history="1">
        <w:r w:rsidRPr="00A33369">
          <w:rPr>
            <w:rStyle w:val="Hyperlink"/>
            <w:noProof/>
          </w:rPr>
          <w:t>Skype for Business Online</w:t>
        </w:r>
        <w:r>
          <w:rPr>
            <w:noProof/>
            <w:webHidden/>
          </w:rPr>
          <w:tab/>
        </w:r>
        <w:r>
          <w:rPr>
            <w:noProof/>
            <w:webHidden/>
          </w:rPr>
          <w:fldChar w:fldCharType="begin"/>
        </w:r>
        <w:r>
          <w:rPr>
            <w:noProof/>
            <w:webHidden/>
          </w:rPr>
          <w:instrText xml:space="preserve"> PAGEREF _Toc523223326 \h </w:instrText>
        </w:r>
        <w:r>
          <w:rPr>
            <w:noProof/>
            <w:webHidden/>
          </w:rPr>
        </w:r>
        <w:r>
          <w:rPr>
            <w:noProof/>
            <w:webHidden/>
          </w:rPr>
          <w:fldChar w:fldCharType="separate"/>
        </w:r>
        <w:r>
          <w:rPr>
            <w:noProof/>
            <w:webHidden/>
          </w:rPr>
          <w:t>27</w:t>
        </w:r>
        <w:r>
          <w:rPr>
            <w:noProof/>
            <w:webHidden/>
          </w:rPr>
          <w:fldChar w:fldCharType="end"/>
        </w:r>
      </w:hyperlink>
    </w:p>
    <w:p w14:paraId="540797BA" w14:textId="00705063" w:rsidR="005F76D5" w:rsidRDefault="005F76D5">
      <w:pPr>
        <w:pStyle w:val="TOC2"/>
        <w:tabs>
          <w:tab w:val="right" w:leader="dot" w:pos="5030"/>
        </w:tabs>
        <w:rPr>
          <w:rFonts w:eastAsiaTheme="minorEastAsia"/>
          <w:b w:val="0"/>
          <w:smallCaps w:val="0"/>
          <w:noProof/>
          <w:sz w:val="22"/>
          <w:lang w:val="en-US" w:eastAsia="en-US" w:bidi="ar-SA"/>
        </w:rPr>
      </w:pPr>
      <w:hyperlink w:anchor="_Toc523223327" w:history="1">
        <w:r w:rsidRPr="00A33369">
          <w:rPr>
            <w:rStyle w:val="Hyperlink"/>
            <w:noProof/>
          </w:rPr>
          <w:t>Andre Onlinetjenester</w:t>
        </w:r>
        <w:r>
          <w:rPr>
            <w:noProof/>
            <w:webHidden/>
          </w:rPr>
          <w:tab/>
        </w:r>
        <w:r>
          <w:rPr>
            <w:noProof/>
            <w:webHidden/>
          </w:rPr>
          <w:fldChar w:fldCharType="begin"/>
        </w:r>
        <w:r>
          <w:rPr>
            <w:noProof/>
            <w:webHidden/>
          </w:rPr>
          <w:instrText xml:space="preserve"> PAGEREF _Toc523223327 \h </w:instrText>
        </w:r>
        <w:r>
          <w:rPr>
            <w:noProof/>
            <w:webHidden/>
          </w:rPr>
        </w:r>
        <w:r>
          <w:rPr>
            <w:noProof/>
            <w:webHidden/>
          </w:rPr>
          <w:fldChar w:fldCharType="separate"/>
        </w:r>
        <w:r>
          <w:rPr>
            <w:noProof/>
            <w:webHidden/>
          </w:rPr>
          <w:t>28</w:t>
        </w:r>
        <w:r>
          <w:rPr>
            <w:noProof/>
            <w:webHidden/>
          </w:rPr>
          <w:fldChar w:fldCharType="end"/>
        </w:r>
      </w:hyperlink>
    </w:p>
    <w:p w14:paraId="42548A5E" w14:textId="561EE648" w:rsidR="005F76D5" w:rsidRDefault="005F76D5">
      <w:pPr>
        <w:pStyle w:val="TOC4"/>
        <w:rPr>
          <w:rFonts w:eastAsiaTheme="minorEastAsia"/>
          <w:smallCaps w:val="0"/>
          <w:noProof/>
          <w:sz w:val="22"/>
          <w:lang w:val="en-US" w:eastAsia="en-US" w:bidi="ar-SA"/>
        </w:rPr>
      </w:pPr>
      <w:hyperlink w:anchor="_Toc523223328" w:history="1">
        <w:r w:rsidRPr="00A33369">
          <w:rPr>
            <w:rStyle w:val="Hyperlink"/>
            <w:noProof/>
          </w:rPr>
          <w:t>Bing Maps Enterprise Platform og Mobile Asset Management Platform</w:t>
        </w:r>
        <w:r>
          <w:rPr>
            <w:noProof/>
            <w:webHidden/>
          </w:rPr>
          <w:tab/>
        </w:r>
        <w:r>
          <w:rPr>
            <w:noProof/>
            <w:webHidden/>
          </w:rPr>
          <w:fldChar w:fldCharType="begin"/>
        </w:r>
        <w:r>
          <w:rPr>
            <w:noProof/>
            <w:webHidden/>
          </w:rPr>
          <w:instrText xml:space="preserve"> PAGEREF _Toc523223328 \h </w:instrText>
        </w:r>
        <w:r>
          <w:rPr>
            <w:noProof/>
            <w:webHidden/>
          </w:rPr>
        </w:r>
        <w:r>
          <w:rPr>
            <w:noProof/>
            <w:webHidden/>
          </w:rPr>
          <w:fldChar w:fldCharType="separate"/>
        </w:r>
        <w:r>
          <w:rPr>
            <w:noProof/>
            <w:webHidden/>
          </w:rPr>
          <w:t>28</w:t>
        </w:r>
        <w:r>
          <w:rPr>
            <w:noProof/>
            <w:webHidden/>
          </w:rPr>
          <w:fldChar w:fldCharType="end"/>
        </w:r>
      </w:hyperlink>
    </w:p>
    <w:p w14:paraId="404D2325" w14:textId="14D8786D" w:rsidR="005F76D5" w:rsidRDefault="005F76D5">
      <w:pPr>
        <w:pStyle w:val="TOC4"/>
        <w:rPr>
          <w:rFonts w:eastAsiaTheme="minorEastAsia"/>
          <w:smallCaps w:val="0"/>
          <w:noProof/>
          <w:sz w:val="22"/>
          <w:lang w:val="en-US" w:eastAsia="en-US" w:bidi="ar-SA"/>
        </w:rPr>
      </w:pPr>
      <w:hyperlink w:anchor="_Toc523223329" w:history="1">
        <w:r w:rsidRPr="00A33369">
          <w:rPr>
            <w:rStyle w:val="Hyperlink"/>
            <w:noProof/>
            <w:lang w:val="de-DE"/>
          </w:rPr>
          <w:t>Platform til virksomhedsprogrammer</w:t>
        </w:r>
        <w:r>
          <w:rPr>
            <w:noProof/>
            <w:webHidden/>
          </w:rPr>
          <w:tab/>
        </w:r>
        <w:r>
          <w:rPr>
            <w:noProof/>
            <w:webHidden/>
          </w:rPr>
          <w:fldChar w:fldCharType="begin"/>
        </w:r>
        <w:r>
          <w:rPr>
            <w:noProof/>
            <w:webHidden/>
          </w:rPr>
          <w:instrText xml:space="preserve"> PAGEREF _Toc523223329 \h </w:instrText>
        </w:r>
        <w:r>
          <w:rPr>
            <w:noProof/>
            <w:webHidden/>
          </w:rPr>
        </w:r>
        <w:r>
          <w:rPr>
            <w:noProof/>
            <w:webHidden/>
          </w:rPr>
          <w:fldChar w:fldCharType="separate"/>
        </w:r>
        <w:r>
          <w:rPr>
            <w:noProof/>
            <w:webHidden/>
          </w:rPr>
          <w:t>28</w:t>
        </w:r>
        <w:r>
          <w:rPr>
            <w:noProof/>
            <w:webHidden/>
          </w:rPr>
          <w:fldChar w:fldCharType="end"/>
        </w:r>
      </w:hyperlink>
    </w:p>
    <w:p w14:paraId="6A4A2AF7" w14:textId="6309ED9B" w:rsidR="005F76D5" w:rsidRDefault="005F76D5">
      <w:pPr>
        <w:pStyle w:val="TOC4"/>
        <w:rPr>
          <w:rFonts w:eastAsiaTheme="minorEastAsia"/>
          <w:smallCaps w:val="0"/>
          <w:noProof/>
          <w:sz w:val="22"/>
          <w:lang w:val="en-US" w:eastAsia="en-US" w:bidi="ar-SA"/>
        </w:rPr>
      </w:pPr>
      <w:hyperlink w:anchor="_Toc523223330" w:history="1">
        <w:r w:rsidRPr="00A33369">
          <w:rPr>
            <w:rStyle w:val="Hyperlink"/>
            <w:noProof/>
            <w:lang w:val="de-DE"/>
          </w:rPr>
          <w:t>Microsoft Cloud App Security</w:t>
        </w:r>
        <w:r>
          <w:rPr>
            <w:noProof/>
            <w:webHidden/>
          </w:rPr>
          <w:tab/>
        </w:r>
        <w:r>
          <w:rPr>
            <w:noProof/>
            <w:webHidden/>
          </w:rPr>
          <w:fldChar w:fldCharType="begin"/>
        </w:r>
        <w:r>
          <w:rPr>
            <w:noProof/>
            <w:webHidden/>
          </w:rPr>
          <w:instrText xml:space="preserve"> PAGEREF _Toc523223330 \h </w:instrText>
        </w:r>
        <w:r>
          <w:rPr>
            <w:noProof/>
            <w:webHidden/>
          </w:rPr>
        </w:r>
        <w:r>
          <w:rPr>
            <w:noProof/>
            <w:webHidden/>
          </w:rPr>
          <w:fldChar w:fldCharType="separate"/>
        </w:r>
        <w:r>
          <w:rPr>
            <w:noProof/>
            <w:webHidden/>
          </w:rPr>
          <w:t>29</w:t>
        </w:r>
        <w:r>
          <w:rPr>
            <w:noProof/>
            <w:webHidden/>
          </w:rPr>
          <w:fldChar w:fldCharType="end"/>
        </w:r>
      </w:hyperlink>
    </w:p>
    <w:p w14:paraId="3A5F2E7B" w14:textId="4AAF39A0" w:rsidR="005F76D5" w:rsidRDefault="005F76D5">
      <w:pPr>
        <w:pStyle w:val="TOC4"/>
        <w:rPr>
          <w:rFonts w:eastAsiaTheme="minorEastAsia"/>
          <w:smallCaps w:val="0"/>
          <w:noProof/>
          <w:sz w:val="22"/>
          <w:lang w:val="en-US" w:eastAsia="en-US" w:bidi="ar-SA"/>
        </w:rPr>
      </w:pPr>
      <w:hyperlink w:anchor="_Toc523223331" w:history="1">
        <w:r w:rsidRPr="00A33369">
          <w:rPr>
            <w:rStyle w:val="Hyperlink"/>
            <w:noProof/>
          </w:rPr>
          <w:t>Microsoft Intune</w:t>
        </w:r>
        <w:r>
          <w:rPr>
            <w:noProof/>
            <w:webHidden/>
          </w:rPr>
          <w:tab/>
        </w:r>
        <w:r>
          <w:rPr>
            <w:noProof/>
            <w:webHidden/>
          </w:rPr>
          <w:fldChar w:fldCharType="begin"/>
        </w:r>
        <w:r>
          <w:rPr>
            <w:noProof/>
            <w:webHidden/>
          </w:rPr>
          <w:instrText xml:space="preserve"> PAGEREF _Toc523223331 \h </w:instrText>
        </w:r>
        <w:r>
          <w:rPr>
            <w:noProof/>
            <w:webHidden/>
          </w:rPr>
        </w:r>
        <w:r>
          <w:rPr>
            <w:noProof/>
            <w:webHidden/>
          </w:rPr>
          <w:fldChar w:fldCharType="separate"/>
        </w:r>
        <w:r>
          <w:rPr>
            <w:noProof/>
            <w:webHidden/>
          </w:rPr>
          <w:t>29</w:t>
        </w:r>
        <w:r>
          <w:rPr>
            <w:noProof/>
            <w:webHidden/>
          </w:rPr>
          <w:fldChar w:fldCharType="end"/>
        </w:r>
      </w:hyperlink>
    </w:p>
    <w:p w14:paraId="7086FBF9" w14:textId="72DC4950" w:rsidR="005F76D5" w:rsidRDefault="005F76D5">
      <w:pPr>
        <w:pStyle w:val="TOC4"/>
        <w:rPr>
          <w:rFonts w:eastAsiaTheme="minorEastAsia"/>
          <w:smallCaps w:val="0"/>
          <w:noProof/>
          <w:sz w:val="22"/>
          <w:lang w:val="en-US" w:eastAsia="en-US" w:bidi="ar-SA"/>
        </w:rPr>
      </w:pPr>
      <w:hyperlink w:anchor="_Toc523223332" w:history="1">
        <w:r w:rsidRPr="00A33369">
          <w:rPr>
            <w:rStyle w:val="Hyperlink"/>
            <w:noProof/>
          </w:rPr>
          <w:t>Microsoft Learning</w:t>
        </w:r>
        <w:r>
          <w:rPr>
            <w:noProof/>
            <w:webHidden/>
          </w:rPr>
          <w:tab/>
        </w:r>
        <w:r>
          <w:rPr>
            <w:noProof/>
            <w:webHidden/>
          </w:rPr>
          <w:fldChar w:fldCharType="begin"/>
        </w:r>
        <w:r>
          <w:rPr>
            <w:noProof/>
            <w:webHidden/>
          </w:rPr>
          <w:instrText xml:space="preserve"> PAGEREF _Toc523223332 \h </w:instrText>
        </w:r>
        <w:r>
          <w:rPr>
            <w:noProof/>
            <w:webHidden/>
          </w:rPr>
        </w:r>
        <w:r>
          <w:rPr>
            <w:noProof/>
            <w:webHidden/>
          </w:rPr>
          <w:fldChar w:fldCharType="separate"/>
        </w:r>
        <w:r>
          <w:rPr>
            <w:noProof/>
            <w:webHidden/>
          </w:rPr>
          <w:t>30</w:t>
        </w:r>
        <w:r>
          <w:rPr>
            <w:noProof/>
            <w:webHidden/>
          </w:rPr>
          <w:fldChar w:fldCharType="end"/>
        </w:r>
      </w:hyperlink>
    </w:p>
    <w:p w14:paraId="057D70C1" w14:textId="27B7A5C1" w:rsidR="005F76D5" w:rsidRDefault="005F76D5">
      <w:pPr>
        <w:pStyle w:val="TOC4"/>
        <w:rPr>
          <w:rFonts w:eastAsiaTheme="minorEastAsia"/>
          <w:smallCaps w:val="0"/>
          <w:noProof/>
          <w:sz w:val="22"/>
          <w:lang w:val="en-US" w:eastAsia="en-US" w:bidi="ar-SA"/>
        </w:rPr>
      </w:pPr>
      <w:hyperlink w:anchor="_Toc523223333" w:history="1">
        <w:r w:rsidRPr="00A33369">
          <w:rPr>
            <w:rStyle w:val="Hyperlink"/>
            <w:noProof/>
          </w:rPr>
          <w:t>Minecraft: Education Edition</w:t>
        </w:r>
        <w:r>
          <w:rPr>
            <w:noProof/>
            <w:webHidden/>
          </w:rPr>
          <w:tab/>
        </w:r>
        <w:r>
          <w:rPr>
            <w:noProof/>
            <w:webHidden/>
          </w:rPr>
          <w:fldChar w:fldCharType="begin"/>
        </w:r>
        <w:r>
          <w:rPr>
            <w:noProof/>
            <w:webHidden/>
          </w:rPr>
          <w:instrText xml:space="preserve"> PAGEREF _Toc523223333 \h </w:instrText>
        </w:r>
        <w:r>
          <w:rPr>
            <w:noProof/>
            <w:webHidden/>
          </w:rPr>
        </w:r>
        <w:r>
          <w:rPr>
            <w:noProof/>
            <w:webHidden/>
          </w:rPr>
          <w:fldChar w:fldCharType="separate"/>
        </w:r>
        <w:r>
          <w:rPr>
            <w:noProof/>
            <w:webHidden/>
          </w:rPr>
          <w:t>30</w:t>
        </w:r>
        <w:r>
          <w:rPr>
            <w:noProof/>
            <w:webHidden/>
          </w:rPr>
          <w:fldChar w:fldCharType="end"/>
        </w:r>
      </w:hyperlink>
    </w:p>
    <w:p w14:paraId="385B41CE" w14:textId="5F4EDFA1" w:rsidR="005F76D5" w:rsidRDefault="005F76D5">
      <w:pPr>
        <w:pStyle w:val="TOC4"/>
        <w:rPr>
          <w:rFonts w:eastAsiaTheme="minorEastAsia"/>
          <w:smallCaps w:val="0"/>
          <w:noProof/>
          <w:sz w:val="22"/>
          <w:lang w:val="en-US" w:eastAsia="en-US" w:bidi="ar-SA"/>
        </w:rPr>
      </w:pPr>
      <w:hyperlink w:anchor="_Toc523223334" w:history="1">
        <w:r w:rsidRPr="00A33369">
          <w:rPr>
            <w:rStyle w:val="Hyperlink"/>
            <w:noProof/>
          </w:rPr>
          <w:t>Office 365 Developer</w:t>
        </w:r>
        <w:r>
          <w:rPr>
            <w:noProof/>
            <w:webHidden/>
          </w:rPr>
          <w:tab/>
        </w:r>
        <w:r>
          <w:rPr>
            <w:noProof/>
            <w:webHidden/>
          </w:rPr>
          <w:fldChar w:fldCharType="begin"/>
        </w:r>
        <w:r>
          <w:rPr>
            <w:noProof/>
            <w:webHidden/>
          </w:rPr>
          <w:instrText xml:space="preserve"> PAGEREF _Toc523223334 \h </w:instrText>
        </w:r>
        <w:r>
          <w:rPr>
            <w:noProof/>
            <w:webHidden/>
          </w:rPr>
        </w:r>
        <w:r>
          <w:rPr>
            <w:noProof/>
            <w:webHidden/>
          </w:rPr>
          <w:fldChar w:fldCharType="separate"/>
        </w:r>
        <w:r>
          <w:rPr>
            <w:noProof/>
            <w:webHidden/>
          </w:rPr>
          <w:t>30</w:t>
        </w:r>
        <w:r>
          <w:rPr>
            <w:noProof/>
            <w:webHidden/>
          </w:rPr>
          <w:fldChar w:fldCharType="end"/>
        </w:r>
      </w:hyperlink>
    </w:p>
    <w:p w14:paraId="1FF83D53" w14:textId="79C2DDCC" w:rsidR="005F76D5" w:rsidRDefault="005F76D5">
      <w:pPr>
        <w:pStyle w:val="TOC4"/>
        <w:rPr>
          <w:rFonts w:eastAsiaTheme="minorEastAsia"/>
          <w:smallCaps w:val="0"/>
          <w:noProof/>
          <w:sz w:val="22"/>
          <w:lang w:val="en-US" w:eastAsia="en-US" w:bidi="ar-SA"/>
        </w:rPr>
      </w:pPr>
      <w:hyperlink w:anchor="_Toc523223335" w:history="1">
        <w:r w:rsidRPr="00A33369">
          <w:rPr>
            <w:rStyle w:val="Hyperlink"/>
            <w:noProof/>
          </w:rPr>
          <w:t>Windows desktopoperativsystem</w:t>
        </w:r>
        <w:r>
          <w:rPr>
            <w:noProof/>
            <w:webHidden/>
          </w:rPr>
          <w:tab/>
        </w:r>
        <w:r>
          <w:rPr>
            <w:noProof/>
            <w:webHidden/>
          </w:rPr>
          <w:fldChar w:fldCharType="begin"/>
        </w:r>
        <w:r>
          <w:rPr>
            <w:noProof/>
            <w:webHidden/>
          </w:rPr>
          <w:instrText xml:space="preserve"> PAGEREF _Toc523223335 \h </w:instrText>
        </w:r>
        <w:r>
          <w:rPr>
            <w:noProof/>
            <w:webHidden/>
          </w:rPr>
        </w:r>
        <w:r>
          <w:rPr>
            <w:noProof/>
            <w:webHidden/>
          </w:rPr>
          <w:fldChar w:fldCharType="separate"/>
        </w:r>
        <w:r>
          <w:rPr>
            <w:noProof/>
            <w:webHidden/>
          </w:rPr>
          <w:t>30</w:t>
        </w:r>
        <w:r>
          <w:rPr>
            <w:noProof/>
            <w:webHidden/>
          </w:rPr>
          <w:fldChar w:fldCharType="end"/>
        </w:r>
      </w:hyperlink>
    </w:p>
    <w:p w14:paraId="1155698E" w14:textId="0D3D8688" w:rsidR="005F76D5" w:rsidRDefault="005F76D5">
      <w:pPr>
        <w:pStyle w:val="TOC1"/>
        <w:tabs>
          <w:tab w:val="right" w:leader="dot" w:pos="5030"/>
        </w:tabs>
        <w:rPr>
          <w:rFonts w:eastAsiaTheme="minorEastAsia"/>
          <w:b w:val="0"/>
          <w:caps w:val="0"/>
          <w:noProof/>
          <w:sz w:val="22"/>
          <w:lang w:val="en-US" w:eastAsia="en-US" w:bidi="ar-SA"/>
        </w:rPr>
      </w:pPr>
      <w:hyperlink w:anchor="_Toc523223336" w:history="1">
        <w:r w:rsidRPr="00A33369">
          <w:rPr>
            <w:rStyle w:val="Hyperlink"/>
            <w:noProof/>
          </w:rPr>
          <w:t>Bilag 1 – Meddelelser</w:t>
        </w:r>
        <w:r>
          <w:rPr>
            <w:noProof/>
            <w:webHidden/>
          </w:rPr>
          <w:tab/>
        </w:r>
        <w:r>
          <w:rPr>
            <w:noProof/>
            <w:webHidden/>
          </w:rPr>
          <w:fldChar w:fldCharType="begin"/>
        </w:r>
        <w:r>
          <w:rPr>
            <w:noProof/>
            <w:webHidden/>
          </w:rPr>
          <w:instrText xml:space="preserve"> PAGEREF _Toc523223336 \h </w:instrText>
        </w:r>
        <w:r>
          <w:rPr>
            <w:noProof/>
            <w:webHidden/>
          </w:rPr>
        </w:r>
        <w:r>
          <w:rPr>
            <w:noProof/>
            <w:webHidden/>
          </w:rPr>
          <w:fldChar w:fldCharType="separate"/>
        </w:r>
        <w:r>
          <w:rPr>
            <w:noProof/>
            <w:webHidden/>
          </w:rPr>
          <w:t>31</w:t>
        </w:r>
        <w:r>
          <w:rPr>
            <w:noProof/>
            <w:webHidden/>
          </w:rPr>
          <w:fldChar w:fldCharType="end"/>
        </w:r>
      </w:hyperlink>
    </w:p>
    <w:p w14:paraId="14BF1C3E" w14:textId="4A8973DE" w:rsidR="005F76D5" w:rsidRDefault="005F76D5">
      <w:pPr>
        <w:pStyle w:val="TOC3"/>
        <w:rPr>
          <w:rFonts w:eastAsiaTheme="minorEastAsia"/>
          <w:b w:val="0"/>
          <w:smallCaps w:val="0"/>
          <w:sz w:val="22"/>
          <w:lang w:val="en-US" w:eastAsia="en-US" w:bidi="ar-SA"/>
        </w:rPr>
      </w:pPr>
      <w:hyperlink w:anchor="_Toc523223337" w:history="1">
        <w:r w:rsidRPr="00A33369">
          <w:rPr>
            <w:rStyle w:val="Hyperlink"/>
          </w:rPr>
          <w:t>Bing Maps</w:t>
        </w:r>
        <w:r>
          <w:rPr>
            <w:webHidden/>
          </w:rPr>
          <w:tab/>
        </w:r>
        <w:r>
          <w:rPr>
            <w:webHidden/>
          </w:rPr>
          <w:fldChar w:fldCharType="begin"/>
        </w:r>
        <w:r>
          <w:rPr>
            <w:webHidden/>
          </w:rPr>
          <w:instrText xml:space="preserve"> PAGEREF _Toc523223337 \h </w:instrText>
        </w:r>
        <w:r>
          <w:rPr>
            <w:webHidden/>
          </w:rPr>
        </w:r>
        <w:r>
          <w:rPr>
            <w:webHidden/>
          </w:rPr>
          <w:fldChar w:fldCharType="separate"/>
        </w:r>
        <w:r>
          <w:rPr>
            <w:webHidden/>
          </w:rPr>
          <w:t>31</w:t>
        </w:r>
        <w:r>
          <w:rPr>
            <w:webHidden/>
          </w:rPr>
          <w:fldChar w:fldCharType="end"/>
        </w:r>
      </w:hyperlink>
    </w:p>
    <w:p w14:paraId="02AB3E16" w14:textId="2F6467A7" w:rsidR="005F76D5" w:rsidRDefault="005F76D5">
      <w:pPr>
        <w:pStyle w:val="TOC3"/>
        <w:rPr>
          <w:rFonts w:eastAsiaTheme="minorEastAsia"/>
          <w:b w:val="0"/>
          <w:smallCaps w:val="0"/>
          <w:sz w:val="22"/>
          <w:lang w:val="en-US" w:eastAsia="en-US" w:bidi="ar-SA"/>
        </w:rPr>
      </w:pPr>
      <w:hyperlink w:anchor="_Toc523223338" w:history="1">
        <w:r w:rsidRPr="00A33369">
          <w:rPr>
            <w:rStyle w:val="Hyperlink"/>
          </w:rPr>
          <w:t>Professionelle ydelser</w:t>
        </w:r>
        <w:r>
          <w:rPr>
            <w:webHidden/>
          </w:rPr>
          <w:tab/>
        </w:r>
        <w:r>
          <w:rPr>
            <w:webHidden/>
          </w:rPr>
          <w:fldChar w:fldCharType="begin"/>
        </w:r>
        <w:r>
          <w:rPr>
            <w:webHidden/>
          </w:rPr>
          <w:instrText xml:space="preserve"> PAGEREF _Toc523223338 \h </w:instrText>
        </w:r>
        <w:r>
          <w:rPr>
            <w:webHidden/>
          </w:rPr>
        </w:r>
        <w:r>
          <w:rPr>
            <w:webHidden/>
          </w:rPr>
          <w:fldChar w:fldCharType="separate"/>
        </w:r>
        <w:r>
          <w:rPr>
            <w:webHidden/>
          </w:rPr>
          <w:t>31</w:t>
        </w:r>
        <w:r>
          <w:rPr>
            <w:webHidden/>
          </w:rPr>
          <w:fldChar w:fldCharType="end"/>
        </w:r>
      </w:hyperlink>
    </w:p>
    <w:p w14:paraId="7E797102" w14:textId="5DCFD727" w:rsidR="005F76D5" w:rsidRDefault="005F76D5">
      <w:pPr>
        <w:pStyle w:val="TOC3"/>
        <w:rPr>
          <w:rFonts w:eastAsiaTheme="minorEastAsia"/>
          <w:b w:val="0"/>
          <w:smallCaps w:val="0"/>
          <w:sz w:val="22"/>
          <w:lang w:val="en-US" w:eastAsia="en-US" w:bidi="ar-SA"/>
        </w:rPr>
      </w:pPr>
      <w:hyperlink w:anchor="_Toc523223339" w:history="1">
        <w:r w:rsidRPr="00A33369">
          <w:rPr>
            <w:rStyle w:val="Hyperlink"/>
          </w:rPr>
          <w:t>Meddelelse om Azure Media Services H.265/HEVC-kodning</w:t>
        </w:r>
        <w:r>
          <w:rPr>
            <w:webHidden/>
          </w:rPr>
          <w:tab/>
        </w:r>
        <w:r>
          <w:rPr>
            <w:webHidden/>
          </w:rPr>
          <w:fldChar w:fldCharType="begin"/>
        </w:r>
        <w:r>
          <w:rPr>
            <w:webHidden/>
          </w:rPr>
          <w:instrText xml:space="preserve"> PAGEREF _Toc523223339 \h </w:instrText>
        </w:r>
        <w:r>
          <w:rPr>
            <w:webHidden/>
          </w:rPr>
        </w:r>
        <w:r>
          <w:rPr>
            <w:webHidden/>
          </w:rPr>
          <w:fldChar w:fldCharType="separate"/>
        </w:r>
        <w:r>
          <w:rPr>
            <w:webHidden/>
          </w:rPr>
          <w:t>33</w:t>
        </w:r>
        <w:r>
          <w:rPr>
            <w:webHidden/>
          </w:rPr>
          <w:fldChar w:fldCharType="end"/>
        </w:r>
      </w:hyperlink>
    </w:p>
    <w:p w14:paraId="13F16194" w14:textId="19001E99" w:rsidR="005F76D5" w:rsidRDefault="005F76D5">
      <w:pPr>
        <w:pStyle w:val="TOC3"/>
        <w:rPr>
          <w:rFonts w:eastAsiaTheme="minorEastAsia"/>
          <w:b w:val="0"/>
          <w:smallCaps w:val="0"/>
          <w:sz w:val="22"/>
          <w:lang w:val="en-US" w:eastAsia="en-US" w:bidi="ar-SA"/>
        </w:rPr>
      </w:pPr>
      <w:hyperlink w:anchor="_Toc523223340" w:history="1">
        <w:r w:rsidRPr="00A33369">
          <w:rPr>
            <w:rStyle w:val="Hyperlink"/>
          </w:rPr>
          <w:t>Meddelelse om Adobe Flash Player</w:t>
        </w:r>
        <w:r>
          <w:rPr>
            <w:webHidden/>
          </w:rPr>
          <w:tab/>
        </w:r>
        <w:r>
          <w:rPr>
            <w:webHidden/>
          </w:rPr>
          <w:fldChar w:fldCharType="begin"/>
        </w:r>
        <w:r>
          <w:rPr>
            <w:webHidden/>
          </w:rPr>
          <w:instrText xml:space="preserve"> PAGEREF _Toc523223340 \h </w:instrText>
        </w:r>
        <w:r>
          <w:rPr>
            <w:webHidden/>
          </w:rPr>
        </w:r>
        <w:r>
          <w:rPr>
            <w:webHidden/>
          </w:rPr>
          <w:fldChar w:fldCharType="separate"/>
        </w:r>
        <w:r>
          <w:rPr>
            <w:webHidden/>
          </w:rPr>
          <w:t>33</w:t>
        </w:r>
        <w:r>
          <w:rPr>
            <w:webHidden/>
          </w:rPr>
          <w:fldChar w:fldCharType="end"/>
        </w:r>
      </w:hyperlink>
    </w:p>
    <w:p w14:paraId="2E391AF2" w14:textId="6EB1629A" w:rsidR="005F76D5" w:rsidRDefault="005F76D5">
      <w:pPr>
        <w:pStyle w:val="TOC3"/>
        <w:rPr>
          <w:rFonts w:eastAsiaTheme="minorEastAsia"/>
          <w:b w:val="0"/>
          <w:smallCaps w:val="0"/>
          <w:sz w:val="22"/>
          <w:lang w:val="en-US" w:eastAsia="en-US" w:bidi="ar-SA"/>
        </w:rPr>
      </w:pPr>
      <w:hyperlink w:anchor="_Toc523223341" w:history="1">
        <w:r w:rsidRPr="00A33369">
          <w:rPr>
            <w:rStyle w:val="Hyperlink"/>
          </w:rPr>
          <w:t>Meddelelse om H.264/AVC Visual Standard, VC-1 Video Standard, MPEG-4 Part 2 Visual Standard og MPEG-2 Part Video Standard</w:t>
        </w:r>
        <w:r>
          <w:rPr>
            <w:webHidden/>
          </w:rPr>
          <w:tab/>
        </w:r>
        <w:r>
          <w:rPr>
            <w:webHidden/>
          </w:rPr>
          <w:fldChar w:fldCharType="begin"/>
        </w:r>
        <w:r>
          <w:rPr>
            <w:webHidden/>
          </w:rPr>
          <w:instrText xml:space="preserve"> PAGEREF _Toc523223341 \h </w:instrText>
        </w:r>
        <w:r>
          <w:rPr>
            <w:webHidden/>
          </w:rPr>
        </w:r>
        <w:r>
          <w:rPr>
            <w:webHidden/>
          </w:rPr>
          <w:fldChar w:fldCharType="separate"/>
        </w:r>
        <w:r>
          <w:rPr>
            <w:webHidden/>
          </w:rPr>
          <w:t>33</w:t>
        </w:r>
        <w:r>
          <w:rPr>
            <w:webHidden/>
          </w:rPr>
          <w:fldChar w:fldCharType="end"/>
        </w:r>
      </w:hyperlink>
    </w:p>
    <w:p w14:paraId="5FCB87E2" w14:textId="745CA1F6" w:rsidR="005F76D5" w:rsidRDefault="005F76D5">
      <w:pPr>
        <w:pStyle w:val="TOC1"/>
        <w:tabs>
          <w:tab w:val="right" w:leader="dot" w:pos="5030"/>
        </w:tabs>
        <w:rPr>
          <w:rFonts w:eastAsiaTheme="minorEastAsia"/>
          <w:b w:val="0"/>
          <w:caps w:val="0"/>
          <w:noProof/>
          <w:sz w:val="22"/>
          <w:lang w:val="en-US" w:eastAsia="en-US" w:bidi="ar-SA"/>
        </w:rPr>
      </w:pPr>
      <w:hyperlink w:anchor="_Toc523223342" w:history="1">
        <w:r w:rsidRPr="00A33369">
          <w:rPr>
            <w:rStyle w:val="Hyperlink"/>
            <w:noProof/>
          </w:rPr>
          <w:t>Bilag 2 – Subscription License-pakker</w:t>
        </w:r>
        <w:r>
          <w:rPr>
            <w:noProof/>
            <w:webHidden/>
          </w:rPr>
          <w:tab/>
        </w:r>
        <w:r>
          <w:rPr>
            <w:noProof/>
            <w:webHidden/>
          </w:rPr>
          <w:fldChar w:fldCharType="begin"/>
        </w:r>
        <w:r>
          <w:rPr>
            <w:noProof/>
            <w:webHidden/>
          </w:rPr>
          <w:instrText xml:space="preserve"> PAGEREF _Toc523223342 \h </w:instrText>
        </w:r>
        <w:r>
          <w:rPr>
            <w:noProof/>
            <w:webHidden/>
          </w:rPr>
        </w:r>
        <w:r>
          <w:rPr>
            <w:noProof/>
            <w:webHidden/>
          </w:rPr>
          <w:fldChar w:fldCharType="separate"/>
        </w:r>
        <w:r>
          <w:rPr>
            <w:noProof/>
            <w:webHidden/>
          </w:rPr>
          <w:t>35</w:t>
        </w:r>
        <w:r>
          <w:rPr>
            <w:noProof/>
            <w:webHidden/>
          </w:rPr>
          <w:fldChar w:fldCharType="end"/>
        </w:r>
      </w:hyperlink>
    </w:p>
    <w:p w14:paraId="1E28DE5E" w14:textId="09EF658A" w:rsidR="005F76D5" w:rsidRDefault="005F76D5">
      <w:pPr>
        <w:pStyle w:val="TOC3"/>
        <w:rPr>
          <w:rFonts w:eastAsiaTheme="minorEastAsia"/>
          <w:b w:val="0"/>
          <w:smallCaps w:val="0"/>
          <w:sz w:val="22"/>
          <w:lang w:val="en-US" w:eastAsia="en-US" w:bidi="ar-SA"/>
        </w:rPr>
      </w:pPr>
      <w:hyperlink w:anchor="_Toc523223343" w:history="1">
        <w:r w:rsidRPr="00A33369">
          <w:rPr>
            <w:rStyle w:val="Hyperlink"/>
          </w:rPr>
          <w:t>Offentlig Sektor</w:t>
        </w:r>
        <w:r>
          <w:rPr>
            <w:webHidden/>
          </w:rPr>
          <w:tab/>
        </w:r>
        <w:r>
          <w:rPr>
            <w:webHidden/>
          </w:rPr>
          <w:fldChar w:fldCharType="begin"/>
        </w:r>
        <w:r>
          <w:rPr>
            <w:webHidden/>
          </w:rPr>
          <w:instrText xml:space="preserve"> PAGEREF _Toc523223343 \h </w:instrText>
        </w:r>
        <w:r>
          <w:rPr>
            <w:webHidden/>
          </w:rPr>
        </w:r>
        <w:r>
          <w:rPr>
            <w:webHidden/>
          </w:rPr>
          <w:fldChar w:fldCharType="separate"/>
        </w:r>
        <w:r>
          <w:rPr>
            <w:webHidden/>
          </w:rPr>
          <w:t>36</w:t>
        </w:r>
        <w:r>
          <w:rPr>
            <w:webHidden/>
          </w:rPr>
          <w:fldChar w:fldCharType="end"/>
        </w:r>
      </w:hyperlink>
    </w:p>
    <w:p w14:paraId="20E779E4" w14:textId="7EEA71A9" w:rsidR="005F76D5" w:rsidRDefault="005F76D5">
      <w:pPr>
        <w:pStyle w:val="TOC1"/>
        <w:tabs>
          <w:tab w:val="right" w:leader="dot" w:pos="5030"/>
        </w:tabs>
        <w:rPr>
          <w:rFonts w:eastAsiaTheme="minorEastAsia"/>
          <w:b w:val="0"/>
          <w:caps w:val="0"/>
          <w:noProof/>
          <w:sz w:val="22"/>
          <w:lang w:val="en-US" w:eastAsia="en-US" w:bidi="ar-SA"/>
        </w:rPr>
      </w:pPr>
      <w:hyperlink w:anchor="_Toc523223344" w:history="1">
        <w:r w:rsidRPr="00A33369">
          <w:rPr>
            <w:rStyle w:val="Hyperlink"/>
            <w:noProof/>
          </w:rPr>
          <w:t>Bilag 3 – Standardkontraktbestemmelserne (Behandlere)</w:t>
        </w:r>
        <w:r>
          <w:rPr>
            <w:noProof/>
            <w:webHidden/>
          </w:rPr>
          <w:tab/>
        </w:r>
        <w:r>
          <w:rPr>
            <w:noProof/>
            <w:webHidden/>
          </w:rPr>
          <w:fldChar w:fldCharType="begin"/>
        </w:r>
        <w:r>
          <w:rPr>
            <w:noProof/>
            <w:webHidden/>
          </w:rPr>
          <w:instrText xml:space="preserve"> PAGEREF _Toc523223344 \h </w:instrText>
        </w:r>
        <w:r>
          <w:rPr>
            <w:noProof/>
            <w:webHidden/>
          </w:rPr>
        </w:r>
        <w:r>
          <w:rPr>
            <w:noProof/>
            <w:webHidden/>
          </w:rPr>
          <w:fldChar w:fldCharType="separate"/>
        </w:r>
        <w:r>
          <w:rPr>
            <w:noProof/>
            <w:webHidden/>
          </w:rPr>
          <w:t>37</w:t>
        </w:r>
        <w:r>
          <w:rPr>
            <w:noProof/>
            <w:webHidden/>
          </w:rPr>
          <w:fldChar w:fldCharType="end"/>
        </w:r>
      </w:hyperlink>
    </w:p>
    <w:p w14:paraId="6B3BED14" w14:textId="335F71D9" w:rsidR="005F76D5" w:rsidRDefault="005F76D5">
      <w:pPr>
        <w:pStyle w:val="TOC1"/>
        <w:tabs>
          <w:tab w:val="right" w:leader="dot" w:pos="5030"/>
        </w:tabs>
        <w:rPr>
          <w:rFonts w:eastAsiaTheme="minorEastAsia"/>
          <w:b w:val="0"/>
          <w:caps w:val="0"/>
          <w:noProof/>
          <w:sz w:val="22"/>
          <w:lang w:val="en-US" w:eastAsia="en-US" w:bidi="ar-SA"/>
        </w:rPr>
      </w:pPr>
      <w:hyperlink w:anchor="_Toc523223345" w:history="1">
        <w:r w:rsidRPr="00A33369">
          <w:rPr>
            <w:rStyle w:val="Hyperlink"/>
            <w:noProof/>
          </w:rPr>
          <w:t>Bilag 4 – Vilkår i EU's Generelle Forordning om Databeskyttelse</w:t>
        </w:r>
        <w:r>
          <w:rPr>
            <w:noProof/>
            <w:webHidden/>
          </w:rPr>
          <w:tab/>
        </w:r>
        <w:r>
          <w:rPr>
            <w:noProof/>
            <w:webHidden/>
          </w:rPr>
          <w:fldChar w:fldCharType="begin"/>
        </w:r>
        <w:r>
          <w:rPr>
            <w:noProof/>
            <w:webHidden/>
          </w:rPr>
          <w:instrText xml:space="preserve"> PAGEREF _Toc523223345 \h </w:instrText>
        </w:r>
        <w:r>
          <w:rPr>
            <w:noProof/>
            <w:webHidden/>
          </w:rPr>
        </w:r>
        <w:r>
          <w:rPr>
            <w:noProof/>
            <w:webHidden/>
          </w:rPr>
          <w:fldChar w:fldCharType="separate"/>
        </w:r>
        <w:r>
          <w:rPr>
            <w:noProof/>
            <w:webHidden/>
          </w:rPr>
          <w:t>43</w:t>
        </w:r>
        <w:r>
          <w:rPr>
            <w:noProof/>
            <w:webHidden/>
          </w:rPr>
          <w:fldChar w:fldCharType="end"/>
        </w:r>
      </w:hyperlink>
    </w:p>
    <w:p w14:paraId="092C9288" w14:textId="0665C0B9"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1EBDC5A1" w14:textId="77777777" w:rsidR="00E6555E" w:rsidRDefault="00E6555E" w:rsidP="00E6555E">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3223273"/>
      <w:r>
        <w:lastRenderedPageBreak/>
        <w:t>Introduktion</w:t>
      </w:r>
      <w:bookmarkEnd w:id="3"/>
      <w:bookmarkEnd w:id="4"/>
      <w:bookmarkEnd w:id="5"/>
      <w:bookmarkEnd w:id="12"/>
    </w:p>
    <w:p w14:paraId="7153705A" w14:textId="77777777" w:rsidR="00E6555E" w:rsidRDefault="00E6555E" w:rsidP="00E6555E">
      <w:pPr>
        <w:pStyle w:val="ProductList-Body"/>
        <w:spacing w:after="240"/>
      </w:pPr>
      <w:r>
        <w:t>Parterne aftaler, at disse Vilkår for Onlinetjenester regulerer Kundens brug af Onlinetjenesterne og angiver deres forpligtelser, for så vidt angår behandlingen og sikkerheden af Kundedata og Personlige data i forhold til Onlinetjenesterne.</w:t>
      </w:r>
      <w:r w:rsidRPr="00044EB4">
        <w:t xml:space="preserve"> </w:t>
      </w:r>
      <w:r>
        <w:t>Parterne aftaler også, at medmindre der findes en separat aftale om Professionelle ydelser, regulerer disse Vilkår for Onlinetjenester leveringen af Professionelle ydelser og behandlingen og sikkerheden af Supportdata og Personlige data i forbindelse med denne levering. Forskellige vilkår, herunder forskellige vilkår for beskyttelse af personoplysninger og sikkerhed, styrer Kundens brug af ikke-Microsoft-produkter (som defineret nedenfor).</w:t>
      </w:r>
    </w:p>
    <w:p w14:paraId="290A15BF" w14:textId="77777777" w:rsidR="00E6555E" w:rsidRDefault="00E6555E" w:rsidP="00E6555E">
      <w:pPr>
        <w:pStyle w:val="ProductList-SubSubSectionHeading"/>
        <w:outlineLvl w:val="1"/>
      </w:pPr>
      <w:bookmarkStart w:id="13" w:name="_Toc507768532"/>
      <w:bookmarkStart w:id="14" w:name="_Toc523223274"/>
      <w:r>
        <w:t>Serviceaftaler</w:t>
      </w:r>
      <w:bookmarkEnd w:id="13"/>
      <w:bookmarkEnd w:id="14"/>
    </w:p>
    <w:p w14:paraId="02F10D58" w14:textId="77777777" w:rsidR="00E6555E" w:rsidRDefault="00E6555E" w:rsidP="00E6555E">
      <w:pPr>
        <w:pStyle w:val="ProductList-Body"/>
      </w:pPr>
      <w:r>
        <w:t xml:space="preserve">De fleste Onlinetjenester har en tilknyttet Serviceniveauaftale (SLA). Der findes flere oplysninger om Onlinetjeneste-SLA'er på </w:t>
      </w:r>
      <w:hyperlink r:id="rId15" w:history="1">
        <w:r>
          <w:rPr>
            <w:rStyle w:val="Hyperlink"/>
          </w:rPr>
          <w:t>http://microsoft.com/licensing/contracts</w:t>
        </w:r>
      </w:hyperlink>
      <w:r>
        <w:t>.</w:t>
      </w:r>
    </w:p>
    <w:p w14:paraId="74998AFC" w14:textId="77777777" w:rsidR="00E6555E" w:rsidRDefault="00E6555E" w:rsidP="00E6555E">
      <w:pPr>
        <w:pStyle w:val="ProductList-Body"/>
      </w:pPr>
    </w:p>
    <w:p w14:paraId="4175D139" w14:textId="77777777" w:rsidR="00E6555E" w:rsidRDefault="00E6555E" w:rsidP="00E6555E">
      <w:pPr>
        <w:pStyle w:val="ProductList-SubSubSectionHeading"/>
        <w:outlineLvl w:val="1"/>
      </w:pPr>
      <w:bookmarkStart w:id="15" w:name="_Toc507768533"/>
      <w:bookmarkStart w:id="16" w:name="_Toc523223275"/>
      <w:r>
        <w:t>Gældende Vilkår og Opdateringer for Onlinetjenester</w:t>
      </w:r>
      <w:bookmarkEnd w:id="15"/>
      <w:bookmarkEnd w:id="16"/>
    </w:p>
    <w:p w14:paraId="5FE842DC" w14:textId="77777777" w:rsidR="00E6555E" w:rsidRPr="00E47CD3" w:rsidRDefault="00E6555E" w:rsidP="00E6555E">
      <w:pPr>
        <w:pStyle w:val="ProductList-Body"/>
      </w:pPr>
      <w:r>
        <w:t>Når Kunden fornyr eller køber et nyt abonnement på en Onlinetjeneste, gælder de på tidspunktet gældende Vilkår for Onlinetjenester, og de ændres ikke under Kundens abonnement på Onlinetjenesten. Hvis Microsoft lancerer nye funktioner og supplementer eller ny relateret software (dvs. som ikke tidligere har været omfattet af abonnementet), har Microsoft ret til at levere nye vilkår eller foretage opdateringer af Vilkår for Onlinetjenester, som er gældende for Kundens brug af de nye funktioner og supplementer eller for ny relateret software.</w:t>
      </w:r>
    </w:p>
    <w:p w14:paraId="6C59D2E0" w14:textId="77777777" w:rsidR="00E6555E" w:rsidRPr="00E47CD3" w:rsidRDefault="00E6555E" w:rsidP="00E6555E">
      <w:pPr>
        <w:pStyle w:val="ProductList-Body"/>
      </w:pPr>
    </w:p>
    <w:p w14:paraId="4CFBDD3A" w14:textId="77777777" w:rsidR="00E6555E" w:rsidRDefault="00E6555E" w:rsidP="00E6555E">
      <w:pPr>
        <w:pStyle w:val="ProductList-SubSubSectionHeading"/>
        <w:outlineLvl w:val="1"/>
      </w:pPr>
      <w:bookmarkStart w:id="17" w:name="_Toc507768534"/>
      <w:bookmarkStart w:id="18" w:name="_Toc523223276"/>
      <w:r>
        <w:t>Elektroniske meddelelser</w:t>
      </w:r>
      <w:bookmarkEnd w:id="17"/>
      <w:bookmarkEnd w:id="18"/>
    </w:p>
    <w:p w14:paraId="7562CBAA" w14:textId="77777777" w:rsidR="00E6555E" w:rsidRDefault="00E6555E" w:rsidP="00E6555E">
      <w:pPr>
        <w:pStyle w:val="ProductList-Body"/>
      </w:pPr>
      <w:r>
        <w:t xml:space="preserve">Microsoft kan give Kunden oplysninger og meddelelser om Onlinetjenester elektronisk, herunder via email, via Onlinetjenesteportalen eller via et websted, som udpeges af Microsoft. Meddelelser skal gives på den dato, hvor de bliver tilgængelige hos Microsoft. </w:t>
      </w:r>
    </w:p>
    <w:p w14:paraId="6A2C318A" w14:textId="77777777" w:rsidR="00E6555E" w:rsidRDefault="00E6555E" w:rsidP="00E6555E">
      <w:pPr>
        <w:pStyle w:val="ProductList-Body"/>
      </w:pPr>
    </w:p>
    <w:p w14:paraId="3C7573D8" w14:textId="77777777" w:rsidR="00E6555E" w:rsidRDefault="00E6555E" w:rsidP="00E6555E">
      <w:pPr>
        <w:pStyle w:val="ProductList-SubSubSectionHeading"/>
        <w:outlineLvl w:val="1"/>
      </w:pPr>
      <w:bookmarkStart w:id="19" w:name="_Toc507768535"/>
      <w:bookmarkStart w:id="20" w:name="_Toc507239486"/>
      <w:bookmarkStart w:id="21" w:name="_Toc523223277"/>
      <w:r>
        <w:t>Tidligere versioner</w:t>
      </w:r>
      <w:bookmarkEnd w:id="19"/>
      <w:bookmarkEnd w:id="20"/>
      <w:bookmarkEnd w:id="21"/>
    </w:p>
    <w:p w14:paraId="00E9F0DA" w14:textId="77777777" w:rsidR="00E6555E" w:rsidRDefault="00E6555E" w:rsidP="00E6555E">
      <w:pPr>
        <w:pStyle w:val="ProductList-Body"/>
      </w:pPr>
      <w:r>
        <w:t xml:space="preserve">Vilkår for Onlinetjenester indeholder vilkår for Onlinetjenester, der er tilgængelige i øjeblikket. I forbindelse med tidligere versioner af Vilkårene for Onlinetjenester henvises Kunden til </w:t>
      </w:r>
      <w:hyperlink r:id="rId16" w:history="1">
        <w:r>
          <w:rPr>
            <w:rStyle w:val="Hyperlink"/>
          </w:rPr>
          <w:t>http://go.microsoft.com/?linkid=9840733</w:t>
        </w:r>
      </w:hyperlink>
      <w:r>
        <w:t xml:space="preserve"> eller til at kontakte forhandleren eller den relevante Microsoft Account Manager.</w:t>
      </w:r>
    </w:p>
    <w:p w14:paraId="29C98455" w14:textId="77777777" w:rsidR="00E6555E" w:rsidRDefault="00E6555E" w:rsidP="00E6555E">
      <w:pPr>
        <w:pStyle w:val="ProductList-Body"/>
      </w:pPr>
    </w:p>
    <w:p w14:paraId="3609D58D" w14:textId="77777777" w:rsidR="00356CE6" w:rsidRDefault="00356CE6" w:rsidP="00356CE6">
      <w:pPr>
        <w:pStyle w:val="ProductList-Offering1Heading"/>
      </w:pPr>
      <w:bookmarkStart w:id="22" w:name="_Toc510880739"/>
      <w:bookmarkStart w:id="23" w:name="_Toc507768536"/>
      <w:bookmarkStart w:id="24" w:name="_Toc510115074"/>
      <w:bookmarkStart w:id="25" w:name="_Toc523223278"/>
      <w:r>
        <w:t>Præciseringer og Oversigt over Ændringer</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356CE6" w:rsidRPr="00AD6DB4" w14:paraId="077BEFFE" w14:textId="77777777" w:rsidTr="007D723B">
        <w:trPr>
          <w:tblHeader/>
        </w:trPr>
        <w:tc>
          <w:tcPr>
            <w:tcW w:w="5395" w:type="dxa"/>
            <w:shd w:val="clear" w:color="auto" w:fill="0072C6"/>
          </w:tcPr>
          <w:p w14:paraId="32524463" w14:textId="77777777" w:rsidR="00356CE6" w:rsidRPr="00231971" w:rsidRDefault="00356CE6" w:rsidP="007D723B">
            <w:pPr>
              <w:pStyle w:val="ProductList-Body"/>
              <w:spacing w:before="20" w:after="20"/>
              <w:rPr>
                <w:color w:val="FFFFFF" w:themeColor="background1"/>
                <w:sz w:val="16"/>
                <w:szCs w:val="16"/>
              </w:rPr>
            </w:pPr>
            <w:r>
              <w:rPr>
                <w:color w:val="FFFFFF" w:themeColor="background1"/>
                <w:sz w:val="16"/>
                <w:szCs w:val="16"/>
              </w:rPr>
              <w:t>Tilføjelser</w:t>
            </w:r>
          </w:p>
        </w:tc>
        <w:tc>
          <w:tcPr>
            <w:tcW w:w="5395" w:type="dxa"/>
            <w:shd w:val="clear" w:color="auto" w:fill="0072C6"/>
          </w:tcPr>
          <w:p w14:paraId="19164C5B" w14:textId="77777777" w:rsidR="00356CE6" w:rsidRPr="00231971" w:rsidRDefault="00356CE6" w:rsidP="007D723B">
            <w:pPr>
              <w:pStyle w:val="ProductList-Body"/>
              <w:spacing w:before="20" w:after="20"/>
              <w:rPr>
                <w:color w:val="FFFFFF" w:themeColor="background1"/>
                <w:sz w:val="16"/>
                <w:szCs w:val="16"/>
              </w:rPr>
            </w:pPr>
            <w:r>
              <w:rPr>
                <w:color w:val="FFFFFF" w:themeColor="background1"/>
                <w:sz w:val="16"/>
                <w:szCs w:val="16"/>
              </w:rPr>
              <w:t>Sletninger</w:t>
            </w:r>
          </w:p>
        </w:tc>
      </w:tr>
      <w:tr w:rsidR="00356CE6" w14:paraId="33DC5962" w14:textId="77777777" w:rsidTr="007D723B">
        <w:tc>
          <w:tcPr>
            <w:tcW w:w="5395" w:type="dxa"/>
            <w:vAlign w:val="bottom"/>
          </w:tcPr>
          <w:p w14:paraId="38B287D7" w14:textId="01A9B819" w:rsidR="00356CE6" w:rsidRPr="004D0AF6" w:rsidRDefault="00356CE6" w:rsidP="007D723B">
            <w:pPr>
              <w:pStyle w:val="ProductList-Body"/>
            </w:pPr>
            <w:bookmarkStart w:id="26" w:name="_Hlk494736247"/>
          </w:p>
        </w:tc>
        <w:tc>
          <w:tcPr>
            <w:tcW w:w="5395" w:type="dxa"/>
            <w:vAlign w:val="bottom"/>
          </w:tcPr>
          <w:p w14:paraId="34120F29" w14:textId="77777777" w:rsidR="00356CE6" w:rsidRPr="003E0686" w:rsidRDefault="00356CE6" w:rsidP="007D723B">
            <w:pPr>
              <w:pStyle w:val="ProductList-Body"/>
            </w:pPr>
          </w:p>
        </w:tc>
      </w:tr>
    </w:tbl>
    <w:p w14:paraId="275DD500" w14:textId="77777777" w:rsidR="00356CE6" w:rsidRDefault="00356CE6" w:rsidP="00356CE6">
      <w:pPr>
        <w:pStyle w:val="ProductList-Body"/>
      </w:pPr>
      <w:bookmarkStart w:id="27" w:name="_Hlk494736381"/>
    </w:p>
    <w:bookmarkEnd w:id="26"/>
    <w:bookmarkEnd w:id="27"/>
    <w:p w14:paraId="6A8F819C" w14:textId="77777777" w:rsidR="005F76D5" w:rsidRDefault="005F76D5" w:rsidP="005F76D5">
      <w:pPr>
        <w:pStyle w:val="ProductList-ClauseHeading"/>
        <w:outlineLvl w:val="2"/>
      </w:pPr>
      <w:r>
        <w:t>Specifikke Vilkår for Online-service</w:t>
      </w:r>
    </w:p>
    <w:p w14:paraId="1E6C2C45" w14:textId="77777777" w:rsidR="005F76D5" w:rsidRPr="008B3765" w:rsidRDefault="005F76D5" w:rsidP="005F76D5">
      <w:pPr>
        <w:pStyle w:val="ProductList-Body"/>
      </w:pPr>
      <w:r>
        <w:rPr>
          <w:color w:val="0563C1"/>
          <w:u w:val="single"/>
        </w:rPr>
        <w:t>Microsoft MyAnalytics</w:t>
      </w:r>
      <w:r>
        <w:t>: Microsoft MyAnalytics er nu dækket af en Serviceniveauaftale.</w:t>
      </w:r>
    </w:p>
    <w:p w14:paraId="36EB0A70" w14:textId="77777777" w:rsidR="005F76D5" w:rsidRDefault="005F76D5" w:rsidP="005F76D5">
      <w:pPr>
        <w:pStyle w:val="ProductList-Body"/>
      </w:pPr>
    </w:p>
    <w:p w14:paraId="71FC4D71" w14:textId="77777777" w:rsidR="005F76D5" w:rsidRDefault="005F76D5" w:rsidP="005F76D5">
      <w:pPr>
        <w:pStyle w:val="ProductList-ClauseHeading"/>
        <w:outlineLvl w:val="2"/>
      </w:pPr>
      <w:r>
        <w:t>Bilag 2 – Subscription License-pakker</w:t>
      </w:r>
    </w:p>
    <w:p w14:paraId="7733D152" w14:textId="032359E3" w:rsidR="005F76D5" w:rsidRPr="00565086" w:rsidRDefault="005F76D5" w:rsidP="005F76D5">
      <w:pPr>
        <w:pStyle w:val="ProductList-Body"/>
      </w:pPr>
      <w:hyperlink w:anchor="Attachment2" w:history="1">
        <w:r>
          <w:rPr>
            <w:rStyle w:val="Hyperlink"/>
          </w:rPr>
          <w:t>Tillæg 2</w:t>
        </w:r>
      </w:hyperlink>
      <w:r>
        <w:t>: Forebyggelse af datatab for Office 365 er føjet til tabellen Subscription License-pakker.</w:t>
      </w:r>
    </w:p>
    <w:p w14:paraId="4756DAE0" w14:textId="77777777" w:rsidR="00A4172E" w:rsidRPr="00903BB7" w:rsidRDefault="00F7207C"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75426D1E" w14:textId="77777777" w:rsidR="00E6555E" w:rsidRPr="008C67E4" w:rsidRDefault="00E6555E" w:rsidP="00E6555E">
      <w:pPr>
        <w:pStyle w:val="ProductList-SectionHeading"/>
        <w:outlineLvl w:val="0"/>
        <w:rPr>
          <w:sz w:val="36"/>
        </w:rPr>
      </w:pPr>
      <w:bookmarkStart w:id="28" w:name="_Toc507768537"/>
      <w:bookmarkStart w:id="29" w:name="_Toc507239489"/>
      <w:bookmarkStart w:id="30" w:name="Definitions"/>
      <w:bookmarkStart w:id="31" w:name="_Toc523223279"/>
      <w:bookmarkEnd w:id="6"/>
      <w:bookmarkEnd w:id="7"/>
      <w:bookmarkEnd w:id="8"/>
      <w:bookmarkEnd w:id="9"/>
      <w:bookmarkEnd w:id="10"/>
      <w:bookmarkEnd w:id="11"/>
      <w:r w:rsidRPr="008C67E4">
        <w:rPr>
          <w:sz w:val="36"/>
        </w:rPr>
        <w:lastRenderedPageBreak/>
        <w:t>Definitioner</w:t>
      </w:r>
      <w:bookmarkEnd w:id="28"/>
      <w:bookmarkEnd w:id="29"/>
      <w:bookmarkEnd w:id="31"/>
    </w:p>
    <w:bookmarkEnd w:id="30"/>
    <w:p w14:paraId="10611508" w14:textId="77777777" w:rsidR="00E6555E" w:rsidRDefault="00E6555E" w:rsidP="00E6555E">
      <w:pPr>
        <w:pStyle w:val="ProductList-Body"/>
        <w:spacing w:after="120"/>
      </w:pPr>
      <w:r>
        <w:t>Hvis nogen af nedenstående vilkår ikke er defineret i Kundens volumenlicensaftale, har de følgende beskrivelser.</w:t>
      </w:r>
    </w:p>
    <w:p w14:paraId="77709491" w14:textId="77777777" w:rsidR="00E6555E" w:rsidRDefault="00E6555E" w:rsidP="00E6555E">
      <w:pPr>
        <w:pStyle w:val="ProductList-Body"/>
        <w:spacing w:after="120"/>
      </w:pPr>
      <w:r>
        <w:t xml:space="preserve">”Kerneonlinetjenester” betyder de Onlinetjenester, der er angivet i </w:t>
      </w:r>
      <w:hyperlink w:anchor="DataProcessingTerms" w:history="1">
        <w:r>
          <w:rPr>
            <w:rStyle w:val="Hyperlink"/>
          </w:rPr>
          <w:t>Appendiks A</w:t>
        </w:r>
      </w:hyperlink>
      <w:r>
        <w:t xml:space="preserve"> i Vilkår for Databeskyttelse.</w:t>
      </w:r>
    </w:p>
    <w:p w14:paraId="35007583" w14:textId="77777777" w:rsidR="00E6555E" w:rsidRPr="00874919" w:rsidRDefault="00E6555E" w:rsidP="00E6555E">
      <w:pPr>
        <w:pStyle w:val="ProductList-Body"/>
        <w:spacing w:after="120"/>
      </w:pPr>
      <w:r>
        <w:t>”Kundedata” betyder alle data, herunder al tekst, al lyd, al video eller alle billedfiler og software, der leveres til Microsoft af, eller på vegne af, Kunden via brug af Onlinetjenesten. Kundedata omfatter ikke Supportdata.</w:t>
      </w:r>
    </w:p>
    <w:p w14:paraId="6DA8FFB9" w14:textId="77777777" w:rsidR="00E6555E" w:rsidRPr="00874919" w:rsidRDefault="00E6555E" w:rsidP="00E6555E">
      <w:pPr>
        <w:pStyle w:val="ProductList-Body"/>
        <w:spacing w:after="120"/>
      </w:pPr>
      <w:r>
        <w:t>”Ekstern bruger” betyder en Onlinetjenestebruger, der ikke er en af Kundens eller en Associeret Virksomheds medarbejder, underleverandør eller agent på stedet.</w:t>
      </w:r>
    </w:p>
    <w:p w14:paraId="076753F2" w14:textId="77777777" w:rsidR="00E6555E" w:rsidRDefault="00E6555E" w:rsidP="00E6555E">
      <w:pPr>
        <w:pStyle w:val="ProductList-Body"/>
        <w:spacing w:after="120"/>
      </w:pPr>
      <w:r>
        <w:t>”Persondataforordningen” betyder Europaparlamentet og Rådets forordning (EU) 2016/679 fra den 27. april 2016 vedrørende beskyttelsen af fysiske personer med hensyn til behandling af persondata og den fri bevægelse af sådanne data og ophæver direktivet 95/46/EF.</w:t>
      </w:r>
    </w:p>
    <w:p w14:paraId="220C2895" w14:textId="639F77C4" w:rsidR="00E6555E" w:rsidRDefault="00E6555E" w:rsidP="00E6555E">
      <w:pPr>
        <w:pStyle w:val="ProductList-Body"/>
        <w:spacing w:after="120"/>
      </w:pPr>
      <w:r>
        <w:t xml:space="preserve">”Vilkår i Persondataforordning” betyder vilkårene i </w:t>
      </w:r>
      <w:r w:rsidR="00E94AAE">
        <w:t>Bilag 4</w:t>
      </w:r>
      <w:r>
        <w:t>, i henhold til hvilket Microsoft afgiver bindende forpligtelser i forhold til dets behandling af Personlige data, sådan som det kræves i Artikel 28 i Persondataforordningen.</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4E1FE6D7" w:rsidR="00103924" w:rsidRPr="00690C65"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hyperlink r:id="rId17" w:history="1">
        <w:r>
          <w:rPr>
            <w:rStyle w:val="Hyperlink"/>
          </w:rPr>
          <w:t>http://go.microsoft.com/?linkid=9839207</w:t>
        </w:r>
      </w:hyperlink>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7823997" w14:textId="77777777" w:rsidR="00E6555E" w:rsidRDefault="00E6555E" w:rsidP="00E6555E">
      <w:pPr>
        <w:pStyle w:val="ProductList-Body"/>
        <w:spacing w:after="120"/>
      </w:pPr>
      <w:r>
        <w:t xml:space="preserve">”OST” betyder disse </w:t>
      </w:r>
      <w:bookmarkStart w:id="32" w:name="_Toc507239490"/>
      <w:r>
        <w:t>Vilkår for Onlinetjenester</w:t>
      </w:r>
      <w:bookmarkEnd w:id="32"/>
      <w:r>
        <w:t>.</w:t>
      </w:r>
    </w:p>
    <w:p w14:paraId="59E85741" w14:textId="77777777" w:rsidR="00E6555E" w:rsidRDefault="00E6555E" w:rsidP="00E6555E">
      <w:pPr>
        <w:pStyle w:val="ProductList-Body"/>
        <w:spacing w:after="120"/>
      </w:pPr>
      <w:r>
        <w:t>”Personoplysninger” betyder enhver information om en identificeret eller identificerbar, fysisk person. En identificerbar, fysisk person er en person, som – direkte eller indirekte – kan identificeres ud fra oplysninger såsom navn, id-nummer, placeringsdata, et online-id eller ud fra en eller flere faktorer, som er specifikke for den pågældende fysiske persons fysiske fysiologiske, genetiske, mentale, økonomiske, kulturelle eller sociale identitet.</w:t>
      </w:r>
    </w:p>
    <w:p w14:paraId="41684D21" w14:textId="77777777" w:rsidR="00E6555E" w:rsidRDefault="00E6555E" w:rsidP="00E6555E">
      <w:pPr>
        <w:pStyle w:val="ProductList-Body"/>
        <w:spacing w:after="120"/>
      </w:pPr>
      <w:r>
        <w:t>”Previews” means preview, beta eller andre funktioner med foreløbige versioner, datacenterplaceringer og tjenester, som Microsoft tilbyder til valgfri evaluering.</w:t>
      </w:r>
    </w:p>
    <w:p w14:paraId="5963AFC5" w14:textId="77777777" w:rsidR="00E6555E" w:rsidRDefault="00E6555E" w:rsidP="00E6555E">
      <w:pPr>
        <w:pStyle w:val="ProductList-Body"/>
        <w:spacing w:after="120"/>
      </w:pPr>
      <w:r>
        <w:t xml:space="preserve">”Professionelle ydelser” betyder Microsofts tekniske support og konsulenttjenester (f.eks. til dataoverflytning) i relation til en hvilken som helst Onlinetjeneste. </w:t>
      </w:r>
    </w:p>
    <w:p w14:paraId="605B0F07" w14:textId="77777777" w:rsidR="00E6555E" w:rsidRDefault="00E6555E" w:rsidP="00E6555E">
      <w:pPr>
        <w:pStyle w:val="ProductList-Body"/>
        <w:spacing w:after="120"/>
      </w:pPr>
      <w:r>
        <w:t>”SL” betyder abonnementslicens.</w:t>
      </w:r>
    </w:p>
    <w:p w14:paraId="205C600E" w14:textId="77777777" w:rsidR="00E6555E" w:rsidRDefault="00E6555E" w:rsidP="00E6555E">
      <w:pPr>
        <w:pStyle w:val="ProductList-Body"/>
        <w:spacing w:after="120"/>
      </w:pPr>
      <w:r>
        <w:t xml:space="preserve">”Standardkontraktbestemmelser” betyder de standardbestemmelser for databeskyttelse, der gælder for overførslen af persondata til behandlingsvirksomheder, der er placeret i tredjelande, hvilket ikke sikrer et tilstrækkeligt niveau af databeskyttelse, sådan som det er beskrevet i artikel 46 i Persondataordningen. Standardkontraktbestemmelserne findes i </w:t>
      </w:r>
      <w:hyperlink w:anchor="_top" w:history="1">
        <w:r>
          <w:rPr>
            <w:rStyle w:val="Hyperlink"/>
          </w:rPr>
          <w:t>Tillæg 3</w:t>
        </w:r>
      </w:hyperlink>
      <w:r>
        <w:t>.</w:t>
      </w:r>
    </w:p>
    <w:p w14:paraId="12DDAAC4" w14:textId="77777777" w:rsidR="00E6555E" w:rsidRDefault="00E6555E" w:rsidP="00E6555E">
      <w:pPr>
        <w:pStyle w:val="ProductList-Body"/>
        <w:spacing w:after="120"/>
      </w:pPr>
      <w:r>
        <w:t>”Underbehandlere” betyder andre databehandlere, som bruges af Microsoft til at behandle data.</w:t>
      </w:r>
    </w:p>
    <w:p w14:paraId="5CECE516" w14:textId="77777777" w:rsidR="00E6555E" w:rsidRDefault="00E6555E" w:rsidP="00E6555E">
      <w:pPr>
        <w:pStyle w:val="ProductList-Body"/>
        <w:spacing w:after="120"/>
      </w:pPr>
      <w:r>
        <w:t>”Supportdata” betyder alle data, herunder tekst, lyd, video, billeder eller software, som leveres til Microsoft af eller på vegne af Kunden (eller som Kunden tillader Microsoft at indhente fra en Onlinetjeneste) i kraft af en aftale med Microsoft for at opnå teknisk support på Onlinetjenester, der omfattes af nærværende aftale.</w:t>
      </w:r>
    </w:p>
    <w:p w14:paraId="071D6C90" w14:textId="77777777" w:rsidR="00E6555E" w:rsidRDefault="00E6555E" w:rsidP="00E6555E">
      <w:pPr>
        <w:pStyle w:val="ProductList-Body"/>
        <w:spacing w:after="120"/>
      </w:pPr>
      <w:r>
        <w:t>Ordene ”registreret”, ”databehandling”, ”databehandler” og ”tilsynsmyndighed”, som de bruges heri, har de betydninger, der er givet i Persondataforordningen, og ordene ”dataimportør” og ”dataeksportør” har de betydninger, der er angivet i Standardkontraktbestemmelserne.</w:t>
      </w:r>
    </w:p>
    <w:p w14:paraId="26D9EC46" w14:textId="77777777" w:rsidR="00E6555E" w:rsidRPr="00903BB7" w:rsidRDefault="00F7207C" w:rsidP="00E6555E">
      <w:pPr>
        <w:pStyle w:val="ProductList-Body"/>
        <w:shd w:val="clear" w:color="auto" w:fill="A6A6A6" w:themeFill="background1" w:themeFillShade="A6"/>
        <w:spacing w:before="120" w:after="240"/>
        <w:jc w:val="right"/>
      </w:pPr>
      <w:hyperlink w:anchor="TableofContents" w:history="1">
        <w:r w:rsidR="00E6555E">
          <w:rPr>
            <w:rStyle w:val="Hyperlink"/>
            <w:sz w:val="16"/>
            <w:szCs w:val="16"/>
          </w:rPr>
          <w:t>Indholdsfortegnelse</w:t>
        </w:r>
      </w:hyperlink>
      <w:r w:rsidR="00E6555E">
        <w:rPr>
          <w:sz w:val="16"/>
          <w:szCs w:val="16"/>
        </w:rPr>
        <w:t xml:space="preserve"> / </w:t>
      </w:r>
      <w:hyperlink w:anchor="GeneralTerms" w:history="1">
        <w:r w:rsidR="00E6555E">
          <w:rPr>
            <w:rStyle w:val="Hyperlink"/>
            <w:sz w:val="16"/>
            <w:szCs w:val="16"/>
          </w:rPr>
          <w:t>Generelle Vilkår</w:t>
        </w:r>
      </w:hyperlink>
    </w:p>
    <w:p w14:paraId="76C15CCD" w14:textId="77777777" w:rsidR="00E6555E" w:rsidRDefault="00E6555E" w:rsidP="00103924">
      <w:pPr>
        <w:pStyle w:val="ProductList-Body"/>
        <w:sectPr w:rsidR="00E6555E" w:rsidSect="00A61B2A">
          <w:footerReference w:type="default" r:id="rId18"/>
          <w:footerReference w:type="first" r:id="rId19"/>
          <w:pgSz w:w="12240" w:h="15840"/>
          <w:pgMar w:top="1440" w:right="720" w:bottom="1440" w:left="720" w:header="720" w:footer="720" w:gutter="0"/>
          <w:cols w:space="720"/>
          <w:titlePg/>
          <w:docGrid w:linePitch="360"/>
        </w:sectPr>
      </w:pPr>
    </w:p>
    <w:p w14:paraId="4F19AA51" w14:textId="77777777" w:rsidR="00E6555E" w:rsidRDefault="00E6555E" w:rsidP="00E6555E">
      <w:pPr>
        <w:pStyle w:val="ProductList-SectionHeading"/>
        <w:keepNext/>
        <w:outlineLvl w:val="0"/>
      </w:pPr>
      <w:bookmarkStart w:id="33" w:name="_Toc507768538"/>
      <w:bookmarkStart w:id="34" w:name="_Toc523223280"/>
      <w:r>
        <w:lastRenderedPageBreak/>
        <w:t>Generelle Vilkår</w:t>
      </w:r>
      <w:bookmarkEnd w:id="33"/>
      <w:bookmarkEnd w:id="34"/>
    </w:p>
    <w:p w14:paraId="26A7D645" w14:textId="77777777" w:rsidR="00E6555E" w:rsidRDefault="00E6555E" w:rsidP="00E6555E">
      <w:pPr>
        <w:pStyle w:val="ProductList-SubSubSectionHeading"/>
        <w:outlineLvl w:val="1"/>
      </w:pPr>
      <w:bookmarkStart w:id="35" w:name="_Toc507768539"/>
      <w:bookmarkStart w:id="36" w:name="OnlineServicesChanges"/>
      <w:bookmarkStart w:id="37" w:name="_Toc523223281"/>
      <w:r>
        <w:t>Licensering af Onlinetjenesterne</w:t>
      </w:r>
      <w:bookmarkEnd w:id="35"/>
      <w:bookmarkEnd w:id="37"/>
    </w:p>
    <w:bookmarkEnd w:id="36"/>
    <w:p w14:paraId="0FD3DDAD" w14:textId="77777777" w:rsidR="00E6555E" w:rsidRDefault="00E6555E" w:rsidP="00E6555E">
      <w:pPr>
        <w:pStyle w:val="ProductList-Body"/>
      </w:pPr>
      <w:r>
        <w:t xml:space="preserve">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_top" w:history="1">
        <w:r>
          <w:rPr>
            <w:rStyle w:val="Hyperlink"/>
          </w:rPr>
          <w:t>Specifikke Vilkår for Onlinetjenester</w:t>
        </w:r>
      </w:hyperlink>
      <w:r>
        <w:t xml:space="preserve">. </w:t>
      </w:r>
      <w:hyperlink w:anchor="_top" w:history="1">
        <w:r>
          <w:rPr>
            <w:rStyle w:val="Hyperlink"/>
          </w:rPr>
          <w:t>Tillæg 2</w:t>
        </w:r>
      </w:hyperlink>
      <w:r>
        <w:t xml:space="preserve"> indeholder en beskrivelse af SL Suites, der også opfylder kravene for Bruger-SL'er. Kunden må ikke bruge en Onlinetjeneste, efter udløb af SL'en for den relevante Onlinetjeneste.</w:t>
      </w:r>
    </w:p>
    <w:p w14:paraId="4DEBE9B3" w14:textId="77777777" w:rsidR="00E6555E" w:rsidRDefault="00E6555E" w:rsidP="00E6555E">
      <w:pPr>
        <w:pStyle w:val="ProductList-Body"/>
      </w:pPr>
    </w:p>
    <w:p w14:paraId="6E71462D" w14:textId="77777777" w:rsidR="00E6555E" w:rsidRPr="00952232" w:rsidRDefault="00E6555E" w:rsidP="00E6555E">
      <w:pPr>
        <w:pStyle w:val="ProductList-Body"/>
        <w:ind w:left="180"/>
        <w:outlineLvl w:val="2"/>
      </w:pPr>
      <w:r>
        <w:rPr>
          <w:b/>
          <w:color w:val="0072C6"/>
        </w:rPr>
        <w:t>Videreoverdragelse af Licens</w:t>
      </w:r>
    </w:p>
    <w:p w14:paraId="0A9E1780" w14:textId="77777777" w:rsidR="00E6555E" w:rsidRDefault="00E6555E" w:rsidP="00E6555E">
      <w:pPr>
        <w:pStyle w:val="ProductList-Body"/>
        <w:ind w:left="158"/>
      </w:pPr>
      <w:r>
        <w:t xml:space="preserve">De fleste, men ikke alle, SL'er kan videreoverdrages. Med undtagelse af, hvis det er tilladt i dette afsnit eller i henhold til de </w:t>
      </w:r>
      <w:hyperlink w:anchor="_top" w:history="1">
        <w:r>
          <w:rPr>
            <w:rStyle w:val="Hyperlink"/>
          </w:rPr>
          <w:t>specifikke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6DF83362" w14:textId="77777777" w:rsidR="00E6555E" w:rsidRDefault="00E6555E" w:rsidP="00E6555E">
      <w:pPr>
        <w:pStyle w:val="ProductList-Body"/>
      </w:pPr>
    </w:p>
    <w:p w14:paraId="65D8250B" w14:textId="77777777" w:rsidR="00E6555E" w:rsidRPr="004C41FC" w:rsidRDefault="00E6555E" w:rsidP="00E6555E">
      <w:pPr>
        <w:pStyle w:val="ProductList-Body"/>
        <w:ind w:left="180"/>
        <w:outlineLvl w:val="2"/>
      </w:pPr>
      <w:r>
        <w:rPr>
          <w:b/>
          <w:color w:val="0072C6"/>
        </w:rPr>
        <w:t>Multipleksing</w:t>
      </w:r>
    </w:p>
    <w:p w14:paraId="30120D4F" w14:textId="77777777" w:rsidR="00E6555E" w:rsidRDefault="00E6555E" w:rsidP="00E6555E">
      <w:pPr>
        <w:pStyle w:val="ProductList-Body"/>
        <w:ind w:left="158"/>
      </w:pPr>
      <w:r>
        <w:t>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”multipleksing” eller ”puljeinddeling”), reducerer ikke antallet af licenser af nogen type (herunder SL'er), som Kunden har brug for.</w:t>
      </w:r>
    </w:p>
    <w:p w14:paraId="3F956245" w14:textId="77777777" w:rsidR="00E6555E" w:rsidRDefault="00E6555E" w:rsidP="00E6555E">
      <w:pPr>
        <w:pStyle w:val="ProductList-Body"/>
      </w:pPr>
    </w:p>
    <w:p w14:paraId="60E7D159" w14:textId="77777777" w:rsidR="00E6555E" w:rsidRDefault="00E6555E" w:rsidP="00E6555E">
      <w:pPr>
        <w:pStyle w:val="ProductList-SubSubSectionHeading"/>
        <w:outlineLvl w:val="1"/>
      </w:pPr>
      <w:bookmarkStart w:id="38" w:name="_Toc507768540"/>
      <w:bookmarkStart w:id="39" w:name="_Toc523223282"/>
      <w:r>
        <w:t>Brug af Onlinetjenesterne</w:t>
      </w:r>
      <w:bookmarkEnd w:id="38"/>
      <w:bookmarkEnd w:id="39"/>
    </w:p>
    <w:p w14:paraId="38572CD5" w14:textId="77777777" w:rsidR="00E6555E" w:rsidRDefault="00E6555E" w:rsidP="00E6555E">
      <w:pPr>
        <w:pStyle w:val="ProductList-Body"/>
      </w:pPr>
      <w:r>
        <w:t>Kunden må bruge Onlinetjenesterne og relateret software som udtrykkeligt tilladt i Kundens volumenlicensaftale. Microsoft forbeholder sig alle øvrige rettigheder.</w:t>
      </w:r>
    </w:p>
    <w:p w14:paraId="035FB7A2" w14:textId="77777777" w:rsidR="00E6555E" w:rsidRDefault="00E6555E" w:rsidP="00E6555E">
      <w:pPr>
        <w:pStyle w:val="ProductList-Body"/>
      </w:pPr>
    </w:p>
    <w:p w14:paraId="0A146393" w14:textId="77777777" w:rsidR="00E6555E" w:rsidRPr="004C41FC" w:rsidRDefault="00E6555E" w:rsidP="00E6555E">
      <w:pPr>
        <w:pStyle w:val="ProductList-Body"/>
        <w:ind w:left="180"/>
        <w:outlineLvl w:val="2"/>
      </w:pPr>
      <w:r>
        <w:rPr>
          <w:b/>
          <w:color w:val="0072C6"/>
        </w:rPr>
        <w:t xml:space="preserve">Politik vedrørende acceptabel brug </w:t>
      </w:r>
    </w:p>
    <w:p w14:paraId="4B3CA7D6" w14:textId="77777777" w:rsidR="00E6555E" w:rsidRDefault="00E6555E" w:rsidP="00E6555E">
      <w:pPr>
        <w:pStyle w:val="ProductList-Body"/>
        <w:ind w:left="158"/>
      </w:pPr>
      <w:r>
        <w:t>Hverken Kunden eller andre, der har adgang til Onlinetjenesten gennem Kunden, må bruge en Onlinetjeneste:</w:t>
      </w:r>
    </w:p>
    <w:p w14:paraId="70FFA7BD" w14:textId="77777777" w:rsidR="00E6555E" w:rsidRDefault="00E6555E" w:rsidP="00E6555E">
      <w:pPr>
        <w:pStyle w:val="ProductList-Body"/>
        <w:numPr>
          <w:ilvl w:val="0"/>
          <w:numId w:val="2"/>
        </w:numPr>
        <w:ind w:left="608" w:hanging="270"/>
      </w:pPr>
      <w:r>
        <w:t>på en måde, der er forbudt af lovgivningen, offentlige myndigheder eller via dekret,</w:t>
      </w:r>
    </w:p>
    <w:p w14:paraId="1AD2E630" w14:textId="77777777" w:rsidR="00E6555E" w:rsidRDefault="00E6555E" w:rsidP="00E6555E">
      <w:pPr>
        <w:pStyle w:val="ProductList-Body"/>
        <w:numPr>
          <w:ilvl w:val="0"/>
          <w:numId w:val="2"/>
        </w:numPr>
        <w:spacing w:before="40"/>
        <w:ind w:left="608" w:hanging="270"/>
      </w:pPr>
      <w:r>
        <w:t xml:space="preserve">til at krænke andres rettigheder, </w:t>
      </w:r>
    </w:p>
    <w:p w14:paraId="27D581E7" w14:textId="77777777" w:rsidR="00E6555E" w:rsidRDefault="00E6555E" w:rsidP="00E6555E">
      <w:pPr>
        <w:pStyle w:val="ProductList-Body"/>
        <w:numPr>
          <w:ilvl w:val="0"/>
          <w:numId w:val="2"/>
        </w:numPr>
        <w:spacing w:before="40"/>
        <w:ind w:left="608" w:hanging="270"/>
      </w:pPr>
      <w:r>
        <w:t xml:space="preserve">til på nogen måde at forsøge at få uautoriseret adgang til eller afbryde tjenester, enheder, data, konti eller netværk; </w:t>
      </w:r>
    </w:p>
    <w:p w14:paraId="44E532D1" w14:textId="77777777" w:rsidR="00E6555E" w:rsidRDefault="00E6555E" w:rsidP="00E6555E">
      <w:pPr>
        <w:pStyle w:val="ProductList-Body"/>
        <w:numPr>
          <w:ilvl w:val="0"/>
          <w:numId w:val="2"/>
        </w:numPr>
        <w:spacing w:before="40"/>
        <w:ind w:left="608" w:hanging="270"/>
      </w:pPr>
      <w:r>
        <w:t>til at spamme eller distribuere malware,</w:t>
      </w:r>
    </w:p>
    <w:p w14:paraId="27DB42BC" w14:textId="77777777" w:rsidR="00E6555E" w:rsidRDefault="00E6555E" w:rsidP="00E6555E">
      <w:pPr>
        <w:pStyle w:val="ProductList-Body"/>
        <w:numPr>
          <w:ilvl w:val="0"/>
          <w:numId w:val="2"/>
        </w:numPr>
        <w:spacing w:before="40"/>
        <w:ind w:left="608" w:hanging="270"/>
      </w:pPr>
      <w:r>
        <w:t xml:space="preserve">på en måde, der kunne beskadige Onlinetjenesten eller forringe andres brug af den, eller </w:t>
      </w:r>
    </w:p>
    <w:p w14:paraId="219BF2BA" w14:textId="77777777" w:rsidR="00E6555E" w:rsidRDefault="00E6555E" w:rsidP="00E6555E">
      <w:pPr>
        <w:pStyle w:val="ProductList-Body"/>
        <w:numPr>
          <w:ilvl w:val="0"/>
          <w:numId w:val="2"/>
        </w:numPr>
        <w:spacing w:before="40" w:after="120"/>
        <w:ind w:left="619" w:hanging="274"/>
      </w:pPr>
      <w:r>
        <w:t>i et program eller situation, hvor fejl i Onlinetjenesten kunne medføre død eller alvorlig legemsbeskadigelse eller alvorlig fysisk eller miljømæssig skade.</w:t>
      </w:r>
    </w:p>
    <w:p w14:paraId="76BB8788" w14:textId="77777777" w:rsidR="00E6555E" w:rsidRDefault="00E6555E" w:rsidP="00E6555E">
      <w:pPr>
        <w:pStyle w:val="ProductList-Body"/>
        <w:ind w:left="158"/>
      </w:pPr>
      <w:r>
        <w:t>Overtrædelse af vilkårene i dette afsnit kan medføre suspendering af Onlinetjenesten. Microsoft suspenderer kun Onlinetjenesten, i det omfang det med rimelighed er nødvendigt. Medmindre Microsoft mener, at umiddelbar suspendering er påkrævet, giver Microsoft et rimeligt varsel før suspendering af en Onlinetjeneste.</w:t>
      </w:r>
    </w:p>
    <w:p w14:paraId="134B74EE" w14:textId="77777777" w:rsidR="00E6555E" w:rsidRDefault="00E6555E" w:rsidP="00E6555E">
      <w:pPr>
        <w:pStyle w:val="ProductList-Body"/>
      </w:pPr>
    </w:p>
    <w:p w14:paraId="50D18023" w14:textId="77777777" w:rsidR="00E6555E" w:rsidRDefault="00E6555E" w:rsidP="00E6555E">
      <w:pPr>
        <w:pStyle w:val="ProductList-SubSubSectionHeading"/>
        <w:outlineLvl w:val="1"/>
      </w:pPr>
      <w:bookmarkStart w:id="40" w:name="_Toc507768541"/>
      <w:bookmarkStart w:id="41" w:name="_Toc507239493"/>
      <w:bookmarkStart w:id="42" w:name="_Toc523223283"/>
      <w:r>
        <w:t>Brug af Software sammen med Onlinetjenesten</w:t>
      </w:r>
      <w:bookmarkEnd w:id="40"/>
      <w:bookmarkEnd w:id="41"/>
      <w:bookmarkEnd w:id="42"/>
    </w:p>
    <w:p w14:paraId="102DA8F7" w14:textId="77777777" w:rsidR="00E6555E" w:rsidRDefault="00E6555E" w:rsidP="00E6555E">
      <w:pPr>
        <w:pStyle w:val="ProductList-Body"/>
      </w:pPr>
      <w:r>
        <w:t>Kunden skal muligvis installere bestemt Microsoft-software for at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t>Licensvilkår for Microsoft-software</w:t>
      </w:r>
    </w:p>
    <w:p w14:paraId="584B5A12" w14:textId="21FC5B4C" w:rsidR="00103924" w:rsidRPr="00690C65" w:rsidRDefault="00103924" w:rsidP="00AD5F09">
      <w:pPr>
        <w:pStyle w:val="ProductList-Body"/>
        <w:ind w:left="180"/>
      </w:pPr>
      <w:r>
        <w:t xml:space="preserve">Kunden må kun installere og bruge softwaren til brug med Onlinetjenesten. The </w:t>
      </w:r>
      <w:hyperlink w:anchor="OnlineServiceSpecificTerms"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3B242965" w:rsidR="00103924" w:rsidRPr="00690C65" w:rsidRDefault="00103924" w:rsidP="00AD5F09">
      <w:pPr>
        <w:pStyle w:val="ProductList-Body"/>
        <w:ind w:left="180"/>
      </w:pPr>
      <w: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1A6B5F">
        <w:t>”</w:t>
      </w:r>
      <w:r>
        <w:t>Apps</w:t>
      </w:r>
      <w:r w:rsidR="001A6B5F">
        <w:t>”</w:t>
      </w:r>
      <w:r>
        <w:t xml:space="preserve">). </w:t>
      </w:r>
      <w:r w:rsidR="004B445F">
        <w:t xml:space="preserve">Appsene kan indsamle </w:t>
      </w:r>
      <w:r w:rsidR="004B445F">
        <w:lastRenderedPageBreak/>
        <w:t>data brug af Apps og disses ydelse, og disse data kan blive overført til Microsoft og anvendt til de formål, der fremgår af nærværende OST for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948DBD8" w:rsidR="00AD5F09" w:rsidRDefault="00AD5F09" w:rsidP="00AD5F09">
      <w:pPr>
        <w:pStyle w:val="ProductList-Body"/>
      </w:pPr>
    </w:p>
    <w:p w14:paraId="702206C6" w14:textId="77777777" w:rsidR="00E6555E" w:rsidRDefault="00E6555E" w:rsidP="00E6555E">
      <w:pPr>
        <w:pStyle w:val="ProductList-SubSubSectionHeading"/>
        <w:outlineLvl w:val="1"/>
      </w:pPr>
      <w:bookmarkStart w:id="43" w:name="_Toc507768542"/>
      <w:bookmarkStart w:id="44" w:name="_Toc523223284"/>
      <w:r>
        <w:t>Tekniske begrænsninger</w:t>
      </w:r>
      <w:bookmarkEnd w:id="43"/>
      <w:bookmarkEnd w:id="44"/>
    </w:p>
    <w:p w14:paraId="646AD2CA" w14:textId="77777777" w:rsidR="00E6555E" w:rsidRDefault="00E6555E" w:rsidP="00E6555E">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712568C5" w14:textId="77777777" w:rsidR="00E6555E" w:rsidRDefault="00E6555E" w:rsidP="00E6555E">
      <w:pPr>
        <w:pStyle w:val="ProductList-Body"/>
      </w:pPr>
    </w:p>
    <w:p w14:paraId="43314228" w14:textId="77777777" w:rsidR="00E6555E" w:rsidRPr="005123C4" w:rsidRDefault="00E6555E" w:rsidP="00E6555E">
      <w:pPr>
        <w:pStyle w:val="ProductList-SubSubSectionHeading"/>
        <w:outlineLvl w:val="1"/>
      </w:pPr>
      <w:bookmarkStart w:id="45" w:name="_Toc507768543"/>
      <w:bookmarkStart w:id="46" w:name="_Toc523223285"/>
      <w:r>
        <w:t>Import/Eksporttjenester</w:t>
      </w:r>
      <w:bookmarkEnd w:id="45"/>
      <w:bookmarkEnd w:id="46"/>
    </w:p>
    <w:p w14:paraId="53C3C448" w14:textId="77777777" w:rsidR="00E6555E" w:rsidRPr="00FC2D52" w:rsidRDefault="00E6555E" w:rsidP="00E6555E">
      <w:pPr>
        <w:pStyle w:val="productlist-body0"/>
      </w:pPr>
      <w:r>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p>
    <w:p w14:paraId="184DF080" w14:textId="77777777" w:rsidR="00E6555E" w:rsidRDefault="00E6555E" w:rsidP="00E6555E">
      <w:pPr>
        <w:pStyle w:val="ProductList-Body"/>
      </w:pPr>
    </w:p>
    <w:p w14:paraId="01101906" w14:textId="77777777" w:rsidR="00E6555E" w:rsidRDefault="00E6555E" w:rsidP="00E6555E">
      <w:pPr>
        <w:pStyle w:val="ProductList-SubSubSectionHeading"/>
        <w:keepNext/>
        <w:outlineLvl w:val="1"/>
      </w:pPr>
      <w:bookmarkStart w:id="47" w:name="_Toc507768544"/>
      <w:bookmarkStart w:id="48" w:name="_Toc523223286"/>
      <w:r>
        <w:t>Skrifttypekomponenter</w:t>
      </w:r>
      <w:bookmarkEnd w:id="47"/>
      <w:bookmarkEnd w:id="48"/>
    </w:p>
    <w:p w14:paraId="619CA955" w14:textId="77777777" w:rsidR="00E6555E" w:rsidRDefault="00E6555E" w:rsidP="00E6555E">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2191DE3" w14:textId="77777777" w:rsidR="00E6555E" w:rsidRDefault="00E6555E" w:rsidP="00E6555E">
      <w:pPr>
        <w:pStyle w:val="ProductList-Body"/>
      </w:pPr>
    </w:p>
    <w:p w14:paraId="289C6402" w14:textId="77777777" w:rsidR="00E6555E" w:rsidRDefault="00E6555E" w:rsidP="00E6555E">
      <w:pPr>
        <w:pStyle w:val="ProductList-SubSubSectionHeading"/>
        <w:outlineLvl w:val="1"/>
      </w:pPr>
      <w:bookmarkStart w:id="49" w:name="_Toc507768545"/>
      <w:bookmarkStart w:id="50" w:name="_Toc523223287"/>
      <w:r>
        <w:t>Ændringer i og tilgængelighed af Onlinetjenester</w:t>
      </w:r>
      <w:bookmarkEnd w:id="49"/>
      <w:bookmarkEnd w:id="50"/>
    </w:p>
    <w:p w14:paraId="12B572B4" w14:textId="77777777" w:rsidR="00E6555E" w:rsidRDefault="00E6555E" w:rsidP="00E6555E">
      <w:pPr>
        <w:pStyle w:val="ProductList-Body"/>
      </w:pPr>
      <w:r>
        <w:t xml:space="preserve">Microsoft må fra tid til anden foretage kommercielt rimelige ændringer til de forskellige Onlinetjenester. Microsoft kan ændre eller bringe en Online-service til ophør i et hvilket som helst land, hvor Microsoft er underlagt lovmæssige regler, bestemmelser eller andre krav, der (1) generelt ikke er gældende for virksomheder, der har aktiviteter i dette område, (2) medfører besvær for Microsoft med hensyn til at fortsætte med at drive Online-servicen uden ændringer og/eller (3) giver Microsoft den overbevisning, at disse vilkår eller Online-servicen kan være i konflikt med nogle af disse krav eller forpligtelser. Hvis Microsoft bringer en Online-service til ophør af juridiske årsager, modtager Kunderne et tilgodehavende for forudbetalte beløb, der er gældende efter datoen for ophøret. </w:t>
      </w:r>
    </w:p>
    <w:p w14:paraId="55FE0BED" w14:textId="77777777" w:rsidR="00E6555E" w:rsidRDefault="00E6555E" w:rsidP="00E6555E">
      <w:pPr>
        <w:pStyle w:val="ProductList-Body"/>
      </w:pPr>
    </w:p>
    <w:p w14:paraId="63EC5F9B" w14:textId="77777777" w:rsidR="00356CE6" w:rsidRDefault="00356CE6" w:rsidP="00356CE6">
      <w:pPr>
        <w:pStyle w:val="ProductList-Body"/>
      </w:pPr>
      <w:r>
        <w:t xml:space="preserve">En Onlinetjenestes tilgængelighed, funktionalitet og sprog kan variere fra land til land. Kunden kan finde flere oplysninger om tilgængelighed på </w:t>
      </w:r>
      <w:hyperlink r:id="rId20" w:history="1">
        <w:r>
          <w:rPr>
            <w:rStyle w:val="Hyperlink"/>
          </w:rPr>
          <w:t>https://go.microsoft.com/fwlink/?linkid=870295</w:t>
        </w:r>
      </w:hyperlink>
      <w:r>
        <w:t>.</w:t>
      </w:r>
    </w:p>
    <w:p w14:paraId="72B00324" w14:textId="77777777" w:rsidR="00E6555E" w:rsidRDefault="00E6555E" w:rsidP="00E6555E">
      <w:pPr>
        <w:pStyle w:val="ProductList-Body"/>
      </w:pPr>
    </w:p>
    <w:p w14:paraId="65756055" w14:textId="77777777" w:rsidR="00E6555E" w:rsidRDefault="00E6555E" w:rsidP="00E6555E">
      <w:pPr>
        <w:pStyle w:val="ProductList-SubSubSectionHeading"/>
        <w:outlineLvl w:val="1"/>
      </w:pPr>
      <w:bookmarkStart w:id="51" w:name="_Toc507768546"/>
      <w:bookmarkStart w:id="52" w:name="_Toc523223288"/>
      <w:r>
        <w:t>Overholdelse af lovgivning</w:t>
      </w:r>
      <w:bookmarkEnd w:id="51"/>
      <w:bookmarkEnd w:id="52"/>
    </w:p>
    <w:p w14:paraId="62FD7837" w14:textId="77777777" w:rsidR="00E6555E" w:rsidRDefault="00E6555E" w:rsidP="00E6555E">
      <w:pPr>
        <w:pStyle w:val="ProductList-Body"/>
        <w:spacing w:after="120"/>
      </w:pPr>
      <w:r>
        <w:t>Microsoft overholder alle love og forordninger,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30F9BFEE" w14:textId="77777777" w:rsidR="00E6555E" w:rsidRDefault="00E6555E" w:rsidP="00E6555E">
      <w:pPr>
        <w:pStyle w:val="ProductList-Body"/>
      </w:pPr>
      <w:r>
        <w:t xml:space="preserve">Kunden skal overholde alle love og forordninger, der gælder for brugen af Onlinetjenester, herunder love i forbindelse med beskyttelse af personlige oplysninger, Personoplysninger, biometriske data, databeskyttelse og fortrolig kommunikation. Kunden er ansvarlig for at bestemme, om Onlinetjenesterne er relevante i forhold til opbevaring og behandlinger af oplysninger i henhold til en specifik lov eller forordning eller vedrørende brugen af Onlinetjenesterne på en måde, der er i overensstemmelse med Kundens juridiske og lovmæssige forpligtelser. Kunden er ansvarlig for at besvare forespørgsler fra tredjemand vedrørende Kundens brug af en Onlinetjeneste, f.eks. en forespørgsel om at tage indhold ned i henhold til U.S. Digital Millennium Copyright Act (den amerikanske lov om ophavsret) eller anden gældende lovgivning. </w:t>
      </w:r>
    </w:p>
    <w:p w14:paraId="7844E127" w14:textId="77777777" w:rsidR="00E6555E" w:rsidRDefault="00E6555E" w:rsidP="00E6555E">
      <w:pPr>
        <w:pStyle w:val="ProductList-Body"/>
      </w:pPr>
    </w:p>
    <w:p w14:paraId="057E9141" w14:textId="77777777" w:rsidR="00E6555E" w:rsidRDefault="00E6555E" w:rsidP="00E6555E">
      <w:pPr>
        <w:pStyle w:val="ProductList-SubSubSectionHeading"/>
        <w:outlineLvl w:val="1"/>
      </w:pPr>
      <w:bookmarkStart w:id="53" w:name="_Toc507768547"/>
      <w:bookmarkStart w:id="54" w:name="_Toc523223289"/>
      <w:r>
        <w:t>Andet</w:t>
      </w:r>
      <w:bookmarkEnd w:id="53"/>
      <w:bookmarkEnd w:id="54"/>
    </w:p>
    <w:p w14:paraId="30CA4539" w14:textId="77777777" w:rsidR="00903005" w:rsidRPr="00E6555E" w:rsidRDefault="00903005" w:rsidP="00E6555E">
      <w:pPr>
        <w:pStyle w:val="ProductList-Body"/>
        <w:ind w:left="158"/>
        <w:rPr>
          <w:b/>
          <w:color w:val="0072C6"/>
        </w:rPr>
      </w:pPr>
      <w:bookmarkStart w:id="55" w:name="_Toc460240070"/>
      <w:bookmarkStart w:id="56" w:name="_Toc459970681"/>
      <w:bookmarkStart w:id="57" w:name="NonMicrosoftProducts"/>
      <w:r w:rsidRPr="00E6555E">
        <w:rPr>
          <w:b/>
          <w:color w:val="0072C6"/>
        </w:rPr>
        <w:t>Ikke-Microsoft produkter</w:t>
      </w:r>
      <w:bookmarkEnd w:id="55"/>
      <w:bookmarkEnd w:id="56"/>
    </w:p>
    <w:bookmarkEnd w:id="57"/>
    <w:p w14:paraId="4ABC9114" w14:textId="6397164B" w:rsidR="00373849" w:rsidRDefault="00373849" w:rsidP="00E6555E">
      <w:pPr>
        <w:pStyle w:val="ProductList-Body"/>
        <w:ind w:left="158"/>
      </w:pPr>
      <w:r>
        <w:t xml:space="preserve">Microsoft kan stille Ikke-Microsoft produkter til rådighed for Kunden via Kundens brug af Onlinetjenesterne (f.eks. via en butik eller et galleri, eller som søgeresultater) eller en Microsoft onlinebutik (f.eks. Microsoft Store for Business eller Microsoft Store for Education).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visse Ikke-Microsoft produktet på Kundens faktura for Onlinetjenester. Microsoft er dog ikke ansvarlig eller erstatningspligtig på nogen måde for Ikke-Microsoft produkter. Kunden er eneansvarlig for eventuelle ikke-Microsoft produkter, som Kunden installerer eller bruger sammen med en Online-service eller administrer via en Microsoft onlinebutik. Kundens brug af et Ikke-Microsoft produkt er underlagt licensvilkår, servicevilkår og/eller vilkår for beskyttelse af personlige oplysninger mellem Kunden og udgiveren af et eventuelt ikke-Microsoft produkt. </w:t>
      </w:r>
    </w:p>
    <w:p w14:paraId="363F377A" w14:textId="00D7A21B" w:rsidR="00E6555E" w:rsidRDefault="00E6555E" w:rsidP="00373849">
      <w:pPr>
        <w:pStyle w:val="ProductList-Body"/>
      </w:pPr>
    </w:p>
    <w:p w14:paraId="6C7749DE" w14:textId="77777777" w:rsidR="00E6555E" w:rsidRPr="004C41FC" w:rsidRDefault="00E6555E" w:rsidP="00E6555E">
      <w:pPr>
        <w:pStyle w:val="ProductList-Body"/>
        <w:ind w:left="158"/>
      </w:pPr>
      <w:r>
        <w:rPr>
          <w:b/>
          <w:color w:val="0072C6"/>
        </w:rPr>
        <w:t>Konkurrencemæssig benchmarking</w:t>
      </w:r>
    </w:p>
    <w:p w14:paraId="3759B984" w14:textId="77777777" w:rsidR="00E6555E" w:rsidRDefault="00E6555E" w:rsidP="00E6555E">
      <w:pPr>
        <w:pStyle w:val="ProductList-Body"/>
        <w:ind w:left="158"/>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181B9919" w14:textId="19E15D45" w:rsidR="004D27A6" w:rsidRPr="00690C65" w:rsidRDefault="00F7207C" w:rsidP="008F1D3E">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5B4C399B" w14:textId="77777777" w:rsidR="00730B3A" w:rsidRDefault="00730B3A" w:rsidP="00A914BF">
      <w:pPr>
        <w:pStyle w:val="ProductList-Body"/>
        <w:sectPr w:rsidR="00730B3A" w:rsidSect="00A61B2A">
          <w:footerReference w:type="first" r:id="rId21"/>
          <w:pgSz w:w="12240" w:h="15840"/>
          <w:pgMar w:top="1440" w:right="720" w:bottom="1440" w:left="720" w:header="720" w:footer="720" w:gutter="0"/>
          <w:cols w:space="720"/>
          <w:titlePg/>
          <w:docGrid w:linePitch="360"/>
        </w:sectPr>
      </w:pPr>
    </w:p>
    <w:p w14:paraId="12583C3C" w14:textId="77777777" w:rsidR="00E6555E" w:rsidRDefault="00E6555E" w:rsidP="00E6555E">
      <w:pPr>
        <w:pStyle w:val="ProductList-SectionHeading"/>
        <w:tabs>
          <w:tab w:val="center" w:pos="5400"/>
        </w:tabs>
        <w:outlineLvl w:val="0"/>
      </w:pPr>
      <w:bookmarkStart w:id="58" w:name="_Toc507239504"/>
      <w:bookmarkStart w:id="59" w:name="_Toc523223290"/>
      <w:r>
        <w:lastRenderedPageBreak/>
        <w:t>Vilkår for databeskyttelse</w:t>
      </w:r>
      <w:bookmarkEnd w:id="58"/>
      <w:bookmarkEnd w:id="59"/>
    </w:p>
    <w:p w14:paraId="51D06337" w14:textId="77777777" w:rsidR="008C67E4" w:rsidRDefault="00E6555E" w:rsidP="00E6555E">
      <w:pPr>
        <w:pStyle w:val="ProductList-Body"/>
        <w:spacing w:after="120"/>
        <w:sectPr w:rsidR="008C67E4" w:rsidSect="00A61B2A">
          <w:footerReference w:type="default" r:id="rId22"/>
          <w:footerReference w:type="first" r:id="rId23"/>
          <w:pgSz w:w="12240" w:h="15840"/>
          <w:pgMar w:top="1440" w:right="720" w:bottom="1440" w:left="720" w:header="720" w:footer="720" w:gutter="0"/>
          <w:cols w:space="720"/>
          <w:titlePg/>
          <w:docGrid w:linePitch="360"/>
        </w:sectPr>
      </w:pPr>
      <w:r>
        <w:t>Dette afsnit af Vilkår for Onlinetjenester indeholder følgende underafsnit:</w:t>
      </w:r>
    </w:p>
    <w:p w14:paraId="1F60E8A9" w14:textId="77777777" w:rsidR="008C67E4" w:rsidRDefault="008C67E4" w:rsidP="008C67E4">
      <w:pPr>
        <w:pStyle w:val="ProductList-Body"/>
        <w:numPr>
          <w:ilvl w:val="0"/>
          <w:numId w:val="46"/>
        </w:numPr>
      </w:pPr>
      <w:r>
        <w:t>Omfang</w:t>
      </w:r>
    </w:p>
    <w:p w14:paraId="63CA60A0" w14:textId="77777777" w:rsidR="008C67E4" w:rsidRDefault="008C67E4" w:rsidP="008C67E4">
      <w:pPr>
        <w:pStyle w:val="ProductList-Body"/>
        <w:numPr>
          <w:ilvl w:val="0"/>
          <w:numId w:val="46"/>
        </w:numPr>
      </w:pPr>
      <w:r>
        <w:t>Behandling af kundedata, ejerskab</w:t>
      </w:r>
    </w:p>
    <w:p w14:paraId="65E9D408" w14:textId="77777777" w:rsidR="008C67E4" w:rsidRDefault="008C67E4" w:rsidP="008C67E4">
      <w:pPr>
        <w:pStyle w:val="ProductList-Body"/>
        <w:numPr>
          <w:ilvl w:val="0"/>
          <w:numId w:val="46"/>
        </w:numPr>
      </w:pPr>
      <w:r>
        <w:t>Offentliggørelse af Kundedata</w:t>
      </w:r>
    </w:p>
    <w:p w14:paraId="5678250D" w14:textId="77777777" w:rsidR="008C67E4" w:rsidRDefault="008C67E4" w:rsidP="008C67E4">
      <w:pPr>
        <w:pStyle w:val="ProductList-Body"/>
        <w:numPr>
          <w:ilvl w:val="0"/>
          <w:numId w:val="46"/>
        </w:numPr>
      </w:pPr>
      <w:r>
        <w:t>Behandling af Personoplysninger, GDPR</w:t>
      </w:r>
    </w:p>
    <w:p w14:paraId="5A323E03" w14:textId="77777777" w:rsidR="008C67E4" w:rsidRDefault="008C67E4" w:rsidP="008C67E4">
      <w:pPr>
        <w:pStyle w:val="ProductList-Body"/>
        <w:numPr>
          <w:ilvl w:val="0"/>
          <w:numId w:val="46"/>
        </w:numPr>
      </w:pPr>
      <w:r>
        <w:t>Datasikkerhed</w:t>
      </w:r>
    </w:p>
    <w:p w14:paraId="5481CE35" w14:textId="77777777" w:rsidR="008C67E4" w:rsidRDefault="008C67E4" w:rsidP="008C67E4">
      <w:pPr>
        <w:pStyle w:val="ProductList-Body"/>
        <w:numPr>
          <w:ilvl w:val="0"/>
          <w:numId w:val="46"/>
        </w:numPr>
      </w:pPr>
      <w:r>
        <w:t>Meddelelser om Sikkerhedshændelser</w:t>
      </w:r>
    </w:p>
    <w:p w14:paraId="12D0AE49" w14:textId="77777777" w:rsidR="008C67E4" w:rsidRDefault="008C67E4" w:rsidP="008C67E4">
      <w:pPr>
        <w:pStyle w:val="ProductList-Body"/>
        <w:numPr>
          <w:ilvl w:val="0"/>
          <w:numId w:val="46"/>
        </w:numPr>
      </w:pPr>
      <w:r>
        <w:t>Dataoverførsler og -placering</w:t>
      </w:r>
    </w:p>
    <w:p w14:paraId="6ABAD0A1" w14:textId="77777777" w:rsidR="008C67E4" w:rsidRDefault="008C67E4" w:rsidP="008C67E4">
      <w:pPr>
        <w:pStyle w:val="ProductList-Body"/>
        <w:numPr>
          <w:ilvl w:val="0"/>
          <w:numId w:val="46"/>
        </w:numPr>
      </w:pPr>
      <w:r>
        <w:t>Bevarelse og sletning af data.</w:t>
      </w:r>
    </w:p>
    <w:p w14:paraId="487AD948" w14:textId="77777777" w:rsidR="008C67E4" w:rsidRDefault="008C67E4" w:rsidP="008C67E4">
      <w:pPr>
        <w:pStyle w:val="ProductList-Body"/>
        <w:numPr>
          <w:ilvl w:val="0"/>
          <w:numId w:val="46"/>
        </w:numPr>
      </w:pPr>
      <w:r>
        <w:t>Behandlers fortrolighedsforpligtelse</w:t>
      </w:r>
    </w:p>
    <w:p w14:paraId="2BEE71E1" w14:textId="77777777" w:rsidR="008C67E4" w:rsidRPr="00C83150" w:rsidRDefault="008C67E4" w:rsidP="008C67E4">
      <w:pPr>
        <w:pStyle w:val="ProductList-Body"/>
        <w:numPr>
          <w:ilvl w:val="0"/>
          <w:numId w:val="46"/>
        </w:numPr>
      </w:pPr>
      <w:r>
        <w:t>Meddelelse og kontrolfunktioner angående brug af Underbehandlere</w:t>
      </w:r>
    </w:p>
    <w:p w14:paraId="7593980E" w14:textId="77777777" w:rsidR="008C67E4" w:rsidRDefault="008C67E4" w:rsidP="008C67E4">
      <w:pPr>
        <w:pStyle w:val="ProductList-Body"/>
        <w:numPr>
          <w:ilvl w:val="0"/>
          <w:numId w:val="46"/>
        </w:numPr>
      </w:pPr>
      <w:r>
        <w:t>Uddannelsesinstitutioner</w:t>
      </w:r>
    </w:p>
    <w:p w14:paraId="3A3D50B1" w14:textId="77777777" w:rsidR="008C67E4" w:rsidRDefault="008C67E4" w:rsidP="008C67E4">
      <w:pPr>
        <w:pStyle w:val="ProductList-Body"/>
        <w:numPr>
          <w:ilvl w:val="0"/>
          <w:numId w:val="46"/>
        </w:numPr>
      </w:pPr>
      <w:r>
        <w:t>Samarbejdspartner i henhold til HIPAA</w:t>
      </w:r>
    </w:p>
    <w:p w14:paraId="5D4D56AA" w14:textId="77777777" w:rsidR="008C67E4" w:rsidRDefault="008C67E4" w:rsidP="008C67E4">
      <w:pPr>
        <w:pStyle w:val="ProductList-Body"/>
        <w:numPr>
          <w:ilvl w:val="0"/>
          <w:numId w:val="46"/>
        </w:numPr>
      </w:pPr>
      <w:r>
        <w:t>Sådan kontakter De Microsoft</w:t>
      </w:r>
    </w:p>
    <w:p w14:paraId="7B0292B8" w14:textId="77777777" w:rsidR="008C67E4" w:rsidRDefault="008C67E4" w:rsidP="008C67E4">
      <w:pPr>
        <w:pStyle w:val="ProductList-Body"/>
        <w:numPr>
          <w:ilvl w:val="0"/>
          <w:numId w:val="46"/>
        </w:numPr>
      </w:pPr>
      <w:r>
        <w:t>Appendiks A – Kerneonlinetjenester</w:t>
      </w:r>
    </w:p>
    <w:p w14:paraId="5B4838BC" w14:textId="2CC38A51" w:rsidR="008C67E4" w:rsidRDefault="008C67E4" w:rsidP="008C67E4">
      <w:pPr>
        <w:pStyle w:val="ProductList-Body"/>
        <w:numPr>
          <w:ilvl w:val="0"/>
          <w:numId w:val="46"/>
        </w:numPr>
        <w:sectPr w:rsidR="008C67E4" w:rsidSect="008249E7">
          <w:type w:val="continuous"/>
          <w:pgSz w:w="12240" w:h="15840"/>
          <w:pgMar w:top="1440" w:right="720" w:bottom="1440" w:left="720" w:header="720" w:footer="720" w:gutter="0"/>
          <w:cols w:num="2" w:space="720"/>
          <w:titlePg/>
          <w:docGrid w:linePitch="360"/>
        </w:sectPr>
      </w:pPr>
      <w:r>
        <w:t>Appendiks B – Sikkerhedsforanstaltninger</w:t>
      </w:r>
    </w:p>
    <w:p w14:paraId="20E95C49" w14:textId="77777777" w:rsidR="00E6555E" w:rsidRDefault="00E6555E" w:rsidP="00E6555E">
      <w:pPr>
        <w:pStyle w:val="ProductList-Body"/>
        <w:ind w:left="720"/>
      </w:pPr>
    </w:p>
    <w:p w14:paraId="338610BF" w14:textId="77777777" w:rsidR="00E6555E" w:rsidRDefault="00E6555E" w:rsidP="00E6555E">
      <w:pPr>
        <w:pStyle w:val="ProductList-SubSubSectionHeading"/>
        <w:outlineLvl w:val="1"/>
      </w:pPr>
      <w:bookmarkStart w:id="60" w:name="_Toc507768549"/>
      <w:bookmarkStart w:id="61" w:name="_Toc523223291"/>
      <w:r>
        <w:t>Omfang</w:t>
      </w:r>
      <w:bookmarkEnd w:id="60"/>
      <w:bookmarkEnd w:id="61"/>
    </w:p>
    <w:p w14:paraId="76621E42" w14:textId="77777777" w:rsidR="0076442B" w:rsidRPr="0044514B" w:rsidRDefault="0076442B" w:rsidP="0076442B">
      <w:pPr>
        <w:pStyle w:val="ProductList-Body"/>
      </w:pPr>
      <w:r>
        <w:t xml:space="preserve">Vilkårene i dette afsnit (”Vilkår for Databeskyttelse”) gælder for alle Onlinetjenester med undtagelse af Bing Maps Enterprise Platform, Bing Maps Mobile Asset Management Platform, Bing-søgetjenester, LinkedIn Sales Navigator, Microsoft Azure Stack, Microsoft Genomics og Visual Studio App Center, som er underlagt de vilkår for beskyttelse af personlige oplysninger og sikkerhed, der fremgår af nedenstående relevante </w:t>
      </w:r>
      <w:hyperlink w:anchor="_top" w:history="1">
        <w:r>
          <w:rPr>
            <w:rStyle w:val="Hyperlink"/>
          </w:rPr>
          <w:t>Specifikke vilkår for Online-service</w:t>
        </w:r>
      </w:hyperlink>
      <w:r>
        <w:t>.</w:t>
      </w:r>
    </w:p>
    <w:p w14:paraId="7CE781FE" w14:textId="77777777" w:rsidR="00E6555E" w:rsidRDefault="00E6555E" w:rsidP="00E6555E">
      <w:pPr>
        <w:pStyle w:val="ProductList-Body"/>
      </w:pPr>
    </w:p>
    <w:p w14:paraId="5872E59B" w14:textId="77777777" w:rsidR="00E6555E" w:rsidRDefault="00E6555E" w:rsidP="00E6555E">
      <w:pPr>
        <w:pStyle w:val="ProductList-Body"/>
      </w:pPr>
      <w:r>
        <w:t>Eksempler kan omfatte færre eller andre foranstaltninger for sikkerhed og beskyttelse af personlige oplysninger end dem, der normalt findes i Onlinetjenesterne. Medmindre andet fremgår, (i) er Previews ikke medtaget i SLA'en for den tilhørende Onlinetjeneste, og Kunden må ikke bruge Previews til at behandle Personlige Data eller andre data, der omfattes af juridiske eller lovmæssige overholdelseskrav. Følgende vilkår i dette afsnit (”Vilkår for Databeskyttelse”) gælder ikke for Previews: Behandling af Personlige data; Persondataforordning, Datasikkerhed og Samarbejdspartner i henhold til HIPAA.</w:t>
      </w:r>
    </w:p>
    <w:p w14:paraId="4ADF60B9" w14:textId="77777777" w:rsidR="00E6555E" w:rsidRDefault="00E6555E" w:rsidP="00E6555E">
      <w:pPr>
        <w:pStyle w:val="ProductList-Body"/>
      </w:pPr>
    </w:p>
    <w:p w14:paraId="768E64E2" w14:textId="77777777" w:rsidR="00E6555E" w:rsidRDefault="00E6555E" w:rsidP="00E6555E">
      <w:pPr>
        <w:pStyle w:val="ProductList-Body"/>
      </w:pPr>
      <w:r>
        <w:t>Tillæg 1 indeholder de vilkår, der gælder for Personlige tjenester, herunder beskyttelse af personlige oplysninger og sikkerhed af Supportdata og Personlige data i forbindelse med bestemmelse 1 for disse tjenester. Medmindre andet udtrykkeligt er gjort gældende i Tillæg 1, gælder vilkårene i dette afsnit (”Vilkår for Databeskyttelse”) derfor ikke for bestemmelsen vedrørende Professionelle ydelser.</w:t>
      </w:r>
    </w:p>
    <w:p w14:paraId="4FC11D79" w14:textId="77777777" w:rsidR="00E6555E" w:rsidRDefault="00E6555E" w:rsidP="00E6555E">
      <w:pPr>
        <w:pStyle w:val="ProductList-Body"/>
      </w:pPr>
    </w:p>
    <w:p w14:paraId="3E949009" w14:textId="77777777" w:rsidR="00E6555E" w:rsidRDefault="00E6555E" w:rsidP="00E6555E">
      <w:pPr>
        <w:pStyle w:val="ProductList-SubSubSectionHeading"/>
        <w:outlineLvl w:val="1"/>
      </w:pPr>
      <w:bookmarkStart w:id="62" w:name="_Toc507768550"/>
      <w:bookmarkStart w:id="63" w:name="_Toc523223292"/>
      <w:r>
        <w:t>Behandling af kundedata, ejerskab</w:t>
      </w:r>
      <w:bookmarkEnd w:id="62"/>
      <w:bookmarkEnd w:id="63"/>
    </w:p>
    <w:p w14:paraId="64668461" w14:textId="77777777" w:rsidR="00E6555E" w:rsidRDefault="00E6555E" w:rsidP="00E6555E">
      <w:pPr>
        <w:pStyle w:val="ProductList-Body"/>
      </w:pPr>
      <w:r>
        <w:t>Kundedata bruges eller på anden vis behandles kun for at levere Onlinetjenester til Kunden, herunder formål i forbindelse med levering af sådanne tjenester. Microsoft bruger ikke eller på anden vis behandler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4BF178A5" w14:textId="77777777" w:rsidR="00E6555E" w:rsidRDefault="00E6555E" w:rsidP="00E6555E">
      <w:pPr>
        <w:pStyle w:val="ProductList-Body"/>
      </w:pPr>
    </w:p>
    <w:p w14:paraId="09AE3201" w14:textId="77777777" w:rsidR="00E6555E" w:rsidRDefault="00E6555E" w:rsidP="00E6555E">
      <w:pPr>
        <w:pStyle w:val="ProductList-SubSubSectionHeading"/>
        <w:outlineLvl w:val="1"/>
      </w:pPr>
      <w:bookmarkStart w:id="64" w:name="_Toc507768551"/>
      <w:bookmarkStart w:id="65" w:name="_Toc523223293"/>
      <w:r>
        <w:t>Offentliggørelse af Kundedata</w:t>
      </w:r>
      <w:bookmarkEnd w:id="64"/>
      <w:bookmarkEnd w:id="65"/>
    </w:p>
    <w:p w14:paraId="7AC0FE97" w14:textId="77777777" w:rsidR="00E6555E" w:rsidRDefault="00E6555E" w:rsidP="00E6555E">
      <w:pPr>
        <w:pStyle w:val="ProductList-Body"/>
        <w:spacing w:after="120"/>
      </w:pPr>
      <w:r>
        <w:t xml:space="preserve">Microsoft offentliggør ikke Kundedata uden for Microsoft eller dets datterselskaber og associerede virksomheder, medmindre (1) Kunden ønsker det, (2) OST foreskriver det, eller (3) loven kræver det. </w:t>
      </w:r>
    </w:p>
    <w:p w14:paraId="58F3E9D4" w14:textId="77777777" w:rsidR="00E6555E" w:rsidRDefault="00E6555E" w:rsidP="00E6555E">
      <w:pPr>
        <w:pStyle w:val="ProductList-Body"/>
        <w:spacing w:after="120"/>
      </w:pPr>
      <w:r>
        <w:t>Microsoft offentliggør ikke Kundedata til håndhævere af loven, medmindre det er påkrævet af lovgivningen. Hvis en myndighed kontakter Microsoft med en fordring om Kundedata, vil Microsoft forsøge at få myndigheden til at udbede kundedataene direkte fra Kunden. Hvis vi er nødsaget til at videregive Kundedata til retshåndhævere, vil Microsoft straks meddele Kunden dette og sende en kopi af kravet, medmindre vi er juridisk forhindret i at gøre det.</w:t>
      </w:r>
    </w:p>
    <w:p w14:paraId="205E5757" w14:textId="77777777" w:rsidR="00E6555E" w:rsidRDefault="00E6555E" w:rsidP="00E6555E">
      <w:pPr>
        <w:pStyle w:val="ProductList-Body"/>
        <w:spacing w:after="120"/>
      </w:pPr>
      <w:r>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5E49589B" w14:textId="77777777" w:rsidR="00E6555E" w:rsidRDefault="00E6555E" w:rsidP="00E6555E">
      <w:pPr>
        <w:pStyle w:val="ProductList-Body"/>
        <w:spacing w:after="120"/>
      </w:pPr>
      <w:r>
        <w:t xml:space="preserve">Microsoft vil ikke levere følgende til tredjemand: (a) direkte, indirekte eller fri adgang til Kundedata, (b) platformskrypteringsnøgler til beskyttelse af Kundedata eller mulighed for at bryde en sådan kryptering, eller (c) adgang til Kundedata, hvis Microsoft ved, at dataene skal bruges til andre formål end angivet i anmodningen fra tredjemand. </w:t>
      </w:r>
    </w:p>
    <w:p w14:paraId="3ED90E65" w14:textId="77777777" w:rsidR="00E6555E" w:rsidRDefault="00E6555E" w:rsidP="00E6555E">
      <w:pPr>
        <w:pStyle w:val="ProductList-Body"/>
      </w:pPr>
      <w:r>
        <w:t xml:space="preserve">Som følge af ovenstående kan Microsoft levere Kundens grundlæggende kontaktoplysninger til tredjemanden. </w:t>
      </w:r>
    </w:p>
    <w:p w14:paraId="280A1B99" w14:textId="77777777" w:rsidR="00E6555E" w:rsidRDefault="00E6555E" w:rsidP="00E6555E">
      <w:pPr>
        <w:pStyle w:val="ProductList-Body"/>
      </w:pPr>
    </w:p>
    <w:p w14:paraId="26D18D6E" w14:textId="77777777" w:rsidR="00E6555E" w:rsidRDefault="00E6555E" w:rsidP="00E6555E">
      <w:pPr>
        <w:pStyle w:val="ProductList-SubSubSectionHeading"/>
        <w:outlineLvl w:val="1"/>
      </w:pPr>
      <w:bookmarkStart w:id="66" w:name="_Toc507768552"/>
      <w:bookmarkStart w:id="67" w:name="_Toc523223294"/>
      <w:r>
        <w:t>Behandling af Personoplysninger, GDPR</w:t>
      </w:r>
      <w:bookmarkEnd w:id="66"/>
      <w:bookmarkEnd w:id="67"/>
    </w:p>
    <w:p w14:paraId="502B8E6D" w14:textId="7CB37B97" w:rsidR="00E6555E" w:rsidRDefault="00E6555E" w:rsidP="00E6555E">
      <w:pPr>
        <w:pStyle w:val="ProductList-Body"/>
      </w:pPr>
      <w:r>
        <w:t xml:space="preserve">Personlige data, der er leveret til Microsoft af, eller på vegne af, Kunden via brugen af Onlinetjenesten er også Kundedata. Pseudonymiserede identifikatorer kan også oprettes via Kundens brug af Onlinetjenesterne og er også Personlige data. I det omfang Microsoft er behandler eller </w:t>
      </w:r>
      <w:r>
        <w:lastRenderedPageBreak/>
        <w:t xml:space="preserve">underbehandler af Personlige data i henhold til Persondataforordningen, regulerer Vilkårene i Persondataforordningen i </w:t>
      </w:r>
      <w:r w:rsidR="00E94AAE">
        <w:t>Bilag 4</w:t>
      </w:r>
      <w:r>
        <w:t xml:space="preserve"> den pågældende behandling, og parterne accepterer også følgende vilkår i dette underafsnit (”Behandling af Personlige data; Persondataforordning”):</w:t>
      </w:r>
    </w:p>
    <w:p w14:paraId="3203C0CB" w14:textId="77777777" w:rsidR="00E6555E" w:rsidRDefault="00E6555E" w:rsidP="00E6555E">
      <w:pPr>
        <w:pStyle w:val="ProductList-Body"/>
      </w:pPr>
    </w:p>
    <w:p w14:paraId="5507F360" w14:textId="77777777" w:rsidR="00E6555E" w:rsidRPr="004C41FC" w:rsidRDefault="00E6555E" w:rsidP="00E6555E">
      <w:pPr>
        <w:pStyle w:val="ProductList-Body"/>
        <w:ind w:left="180"/>
        <w:outlineLvl w:val="2"/>
      </w:pPr>
      <w:r>
        <w:rPr>
          <w:b/>
          <w:bCs/>
          <w:color w:val="0072C6"/>
        </w:rPr>
        <w:t>Roller og ansvarsområder for behandler og registeransvarlig</w:t>
      </w:r>
    </w:p>
    <w:p w14:paraId="2D109C97" w14:textId="77777777" w:rsidR="00E6555E" w:rsidRDefault="00E6555E" w:rsidP="00E6555E">
      <w:pPr>
        <w:pStyle w:val="ProductList-Body"/>
        <w:ind w:left="158"/>
      </w:pPr>
      <w:r>
        <w:t>Kunder og Microsoft accepterer, at Kunden er registreringsansvarlig for Personlige data, og Microsoft er behandleren af sådanne data, undtagen når (a) Kunden fungerer som behandler af Personlige data, i hvilket tilfælde Microsoft er en underbehandler, eller (b) andet fremgår i de vilkår, der er specifikke for Onlinetjenesterne. Microsoft behandler kun Personlige data efter dokumenterede instruktioner fra Kunden. Kunde accepterer, at dennes volumenlicensaftale (herunder Vilkår for Onlinetjenester) sammen med Kundens brug og konfiguration af funktioner i Onlinetjenesterne er Kundens fyldestgørende og endelige dokumenterede instruktioner til Microsoft vedrørende behandlingen af Personlige data. Alle yderligere eller ændrede instruktioner skal aftales i henhold til ændringsprocessen for Kundens volumenlicensaftale. I det tilfælde, hvor Persondataforordningen gælder, og Kunden er en behandler, garanterer Kunden over for Microsoft, at Kundens instruktioner, herunder udnævnelse af Microsoft som en behandler eller underbehandler, er godkendt af den relevante registeransvarlige.</w:t>
      </w:r>
    </w:p>
    <w:p w14:paraId="71542A37" w14:textId="77777777" w:rsidR="00E6555E" w:rsidRDefault="00E6555E" w:rsidP="00E6555E">
      <w:pPr>
        <w:pStyle w:val="ProductList-Body"/>
        <w:ind w:left="158"/>
      </w:pPr>
    </w:p>
    <w:p w14:paraId="44E46642" w14:textId="77777777" w:rsidR="00E6555E" w:rsidRPr="004C41FC" w:rsidRDefault="00E6555E" w:rsidP="00E6555E">
      <w:pPr>
        <w:pStyle w:val="ProductList-Body"/>
        <w:ind w:left="180"/>
        <w:outlineLvl w:val="2"/>
      </w:pPr>
      <w:r>
        <w:rPr>
          <w:b/>
          <w:bCs/>
          <w:color w:val="0072C6"/>
        </w:rPr>
        <w:t>Behandlingsoplysninger</w:t>
      </w:r>
    </w:p>
    <w:p w14:paraId="0933C992" w14:textId="77777777" w:rsidR="00E6555E" w:rsidRDefault="00E6555E" w:rsidP="00E6555E">
      <w:pPr>
        <w:pStyle w:val="ProductList-Body"/>
        <w:ind w:left="158"/>
      </w:pPr>
      <w:r>
        <w:t>Parterne anerkender og aftaler, at:</w:t>
      </w:r>
    </w:p>
    <w:p w14:paraId="22C8A67B" w14:textId="77777777" w:rsidR="00E6555E" w:rsidRDefault="00E6555E" w:rsidP="00E6555E">
      <w:pPr>
        <w:pStyle w:val="ProductList-Body"/>
        <w:numPr>
          <w:ilvl w:val="0"/>
          <w:numId w:val="47"/>
        </w:numPr>
      </w:pPr>
      <w:r>
        <w:t>Genstanden for behandlingen er begrænset til Personlige data inden for omfanget af Persondataforordningen</w:t>
      </w:r>
    </w:p>
    <w:p w14:paraId="06A77841" w14:textId="77777777" w:rsidR="00E6555E" w:rsidRDefault="00E6555E" w:rsidP="00E6555E">
      <w:pPr>
        <w:pStyle w:val="ProductList-Body"/>
        <w:numPr>
          <w:ilvl w:val="0"/>
          <w:numId w:val="47"/>
        </w:numPr>
      </w:pPr>
      <w:r>
        <w:t>Varigheden af behandlingen skal være varigheden af Kundens ret til at bruge Onlinetjenesten, og indtil alle Personlige data er blevet slettet eller returneret i overensstemmelse med Kundens instruktioner eller vilkårene i Vilkår for Onlinetjenester</w:t>
      </w:r>
    </w:p>
    <w:p w14:paraId="61BD1899" w14:textId="77777777" w:rsidR="00E6555E" w:rsidRDefault="00E6555E" w:rsidP="00E6555E">
      <w:pPr>
        <w:pStyle w:val="ProductList-Body"/>
        <w:numPr>
          <w:ilvl w:val="0"/>
          <w:numId w:val="47"/>
        </w:numPr>
      </w:pPr>
      <w:r>
        <w:t>Behandlingens art og formål skal være at levere Onlinetjenesten i henhold til Kundens aftale om Professionelle ydelser</w:t>
      </w:r>
    </w:p>
    <w:p w14:paraId="2E658E42" w14:textId="77777777" w:rsidR="00E6555E" w:rsidRDefault="00E6555E" w:rsidP="00E6555E">
      <w:pPr>
        <w:pStyle w:val="ProductList-Body"/>
        <w:numPr>
          <w:ilvl w:val="0"/>
          <w:numId w:val="47"/>
        </w:numPr>
      </w:pPr>
      <w:r>
        <w:t>De typer Personlige data, der behandles af Onlinetjenesten, omfatter dem, der udtrykkeligt er identificeret i artikel 4 i Persondataforordningen, og</w:t>
      </w:r>
    </w:p>
    <w:p w14:paraId="090F4A4E" w14:textId="77777777" w:rsidR="00E6555E" w:rsidRDefault="00E6555E" w:rsidP="00E6555E">
      <w:pPr>
        <w:pStyle w:val="ProductList-Body"/>
        <w:numPr>
          <w:ilvl w:val="0"/>
          <w:numId w:val="47"/>
        </w:numPr>
        <w:ind w:left="922"/>
      </w:pPr>
      <w:r>
        <w:t>Kategorierne af registrerede omfatter Kundes repræsentanter og slutbrugere, såsom medarbejdere, underleverandører, samarbejdspartnere og kunder.</w:t>
      </w:r>
    </w:p>
    <w:p w14:paraId="2AA23B06" w14:textId="77777777" w:rsidR="00E6555E" w:rsidRPr="00661C51" w:rsidRDefault="00E6555E" w:rsidP="00E6555E">
      <w:pPr>
        <w:pStyle w:val="ProductList-Body"/>
      </w:pPr>
    </w:p>
    <w:p w14:paraId="2CBF20DC" w14:textId="77777777" w:rsidR="00E6555E" w:rsidRPr="004C41FC" w:rsidRDefault="00E6555E" w:rsidP="00E6555E">
      <w:pPr>
        <w:pStyle w:val="ProductList-Body"/>
        <w:ind w:left="180"/>
        <w:outlineLvl w:val="2"/>
      </w:pPr>
      <w:r>
        <w:rPr>
          <w:b/>
          <w:bCs/>
          <w:color w:val="0072C6"/>
        </w:rPr>
        <w:t>Rettigheder i forhold til dataemner, hjælp til anmodninger</w:t>
      </w:r>
    </w:p>
    <w:p w14:paraId="3B5C5CEE" w14:textId="77777777" w:rsidR="00E6555E" w:rsidRDefault="00E6555E" w:rsidP="00E6555E">
      <w:pPr>
        <w:pStyle w:val="ProductList-Body"/>
        <w:ind w:left="180"/>
      </w:pPr>
      <w:r>
        <w:t>Microsoft vil stille dette til rådighed for Kunden på en måde i overensstemmelse med Onlinetjenestens funktion og Microsofts rolle som behandler af Persondata af dataemner og muligheden for at opfylde anmodninger om dataemner for at kunne udøve deres rettigheder i henhold til Persondataforordningen. Microsoft skal imødekomme Kundens rimelige anmodninger om at hjælpe med Kundens besvarelse af sådanne anmodninger fra registrerede. Såfremt Microsoft modtager en henvendelse fra en person, hvis data er registreret hos Kunden, omhandlende en eller flere rettigheder ifølge Persondataforordningen i forbindelse med en Onlinetjeneste, for hvilken Microsoft er databehandler eller underbehandler, vil Microsoft henvise personen til at henvende sig direkte til Kunden. Kunden er ansvarlig for at svare på en sådan anmodning, herunder, hvor nødvendigt, ved at bruge funktionen i Onlinetjenesten. Microsoft skal imødekomme Kundens rimelige anmodninger om at hjælpe med Kundens besvarelse af sådanne anmodninger fra registrerede.</w:t>
      </w:r>
    </w:p>
    <w:p w14:paraId="6165FB76" w14:textId="77777777" w:rsidR="00E6555E" w:rsidRDefault="00E6555E" w:rsidP="00E6555E">
      <w:pPr>
        <w:pStyle w:val="ProductList-Body"/>
        <w:ind w:left="180"/>
      </w:pPr>
    </w:p>
    <w:p w14:paraId="206CD861" w14:textId="77777777" w:rsidR="00E6555E" w:rsidRPr="00FC2D52" w:rsidRDefault="00E6555E" w:rsidP="00E6555E">
      <w:pPr>
        <w:pStyle w:val="ProductList-Body"/>
        <w:ind w:left="180"/>
        <w:outlineLvl w:val="2"/>
      </w:pPr>
      <w:r>
        <w:rPr>
          <w:b/>
          <w:color w:val="0072C6"/>
        </w:rPr>
        <w:t>Fortegnelser over Behandlingsaktiviteter</w:t>
      </w:r>
    </w:p>
    <w:p w14:paraId="0AB5B40B" w14:textId="77777777" w:rsidR="00E6555E" w:rsidRDefault="00E6555E" w:rsidP="00E6555E">
      <w:pPr>
        <w:pStyle w:val="ProductList-Body"/>
        <w:ind w:left="158"/>
      </w:pPr>
      <w:r>
        <w:t>Microsoft opretholder alle fortegnelser som krævet i Artikel 30(2) i GDPR, og gør disse tilgængelige for Kunden på forlangende inden for det omfang, som gælder for behandlingen af Personoplysninger på Kundens vegne.</w:t>
      </w:r>
    </w:p>
    <w:p w14:paraId="77C8C350" w14:textId="77777777" w:rsidR="00E6555E" w:rsidRPr="00302F7B" w:rsidRDefault="00E6555E" w:rsidP="00E6555E">
      <w:pPr>
        <w:pStyle w:val="ProductList-Body"/>
        <w:ind w:left="180"/>
      </w:pPr>
    </w:p>
    <w:p w14:paraId="6BF9D28A" w14:textId="77777777" w:rsidR="00E6555E" w:rsidRDefault="00E6555E" w:rsidP="00E6555E">
      <w:pPr>
        <w:pStyle w:val="ProductList-SubSubSectionHeading"/>
        <w:outlineLvl w:val="1"/>
      </w:pPr>
      <w:bookmarkStart w:id="68" w:name="_Toc507768553"/>
      <w:bookmarkStart w:id="69" w:name="_Toc523223295"/>
      <w:r>
        <w:t>Datasikkerhed</w:t>
      </w:r>
      <w:bookmarkEnd w:id="68"/>
      <w:bookmarkEnd w:id="69"/>
    </w:p>
    <w:p w14:paraId="591AE6DA" w14:textId="77777777" w:rsidR="00E6555E" w:rsidRPr="004C41FC" w:rsidRDefault="00E6555E" w:rsidP="00E6555E">
      <w:pPr>
        <w:pStyle w:val="ProductList-Body"/>
        <w:ind w:left="180"/>
        <w:outlineLvl w:val="2"/>
      </w:pPr>
      <w:r>
        <w:rPr>
          <w:b/>
          <w:bCs/>
          <w:color w:val="0072C6"/>
        </w:rPr>
        <w:t>Sikkerhedsforanstaltninger og -politikker</w:t>
      </w:r>
    </w:p>
    <w:p w14:paraId="78172C22" w14:textId="77777777" w:rsidR="00E6555E" w:rsidRPr="00812D81" w:rsidRDefault="00E6555E" w:rsidP="00E6555E">
      <w:pPr>
        <w:pStyle w:val="ProductList-Body"/>
        <w:ind w:left="158"/>
      </w:pPr>
      <w:bookmarkStart w:id="70" w:name="_Hlk504328104"/>
      <w:r>
        <w:t>Microsoft implementerer og vedligeholder relevante tekniske og organisatoriske foranstaltninger for at beskytte Kundedata og Personlige data. Disse foranstaltninger skal angives i en Sikkerhedspolitik fra Microsoft. Microsoft gør denne politik tilgængelig for Kunden sammen med beskrivelser af sikkerhedskontrolfunktionerne, der er etableret for Onlinetjeneste, og andre oplysninger, som kunden med rimelighed kan anmode om vedrørende Microsofts sikkerhedsforanstaltninger og -politikker.</w:t>
      </w:r>
    </w:p>
    <w:p w14:paraId="2C05069E" w14:textId="77777777" w:rsidR="00E6555E" w:rsidRPr="00812D81" w:rsidRDefault="00E6555E" w:rsidP="00E6555E">
      <w:pPr>
        <w:pStyle w:val="ProductList-Body"/>
        <w:ind w:left="158"/>
      </w:pPr>
    </w:p>
    <w:p w14:paraId="57DBB563" w14:textId="77777777" w:rsidR="00E6555E" w:rsidRDefault="00E6555E" w:rsidP="00E6555E">
      <w:pPr>
        <w:pStyle w:val="ProductList-Body"/>
        <w:ind w:left="158"/>
      </w:pPr>
      <w:r>
        <w:t xml:space="preserve">Derudover skal disse foranstaltninger overholder de krav, der er angivet i ISO 27001, ISO 27002 og ISO 27018. </w:t>
      </w:r>
      <w:bookmarkEnd w:id="70"/>
      <w:r>
        <w:t xml:space="preserve">Hver Kerneonlinetjeneste overholder også kontrolstandarderne og rammer, der er vist i tabellen herunder, og implementerer og sikrer de sikkerhedsforanstaltninger, der er angivet i </w:t>
      </w:r>
      <w:hyperlink w:anchor="AppendixB_SecurityMeasures" w:history="1">
        <w:r>
          <w:rPr>
            <w:rStyle w:val="Hyperlink"/>
          </w:rPr>
          <w:t>Appendiks B</w:t>
        </w:r>
      </w:hyperlink>
      <w:r>
        <w:t xml:space="preserve"> vedrørende beskyttelsen af Kundedata.</w:t>
      </w:r>
    </w:p>
    <w:p w14:paraId="22CA7693" w14:textId="77777777" w:rsidR="00E6555E" w:rsidRDefault="00E6555E" w:rsidP="00E6555E">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786792" w:rsidRPr="00C62FB6" w14:paraId="1482AB2C" w14:textId="77777777" w:rsidTr="001D4295">
        <w:trPr>
          <w:tblHeader/>
        </w:trPr>
        <w:tc>
          <w:tcPr>
            <w:tcW w:w="2880" w:type="dxa"/>
            <w:shd w:val="clear" w:color="auto" w:fill="0072C6"/>
            <w:vAlign w:val="center"/>
          </w:tcPr>
          <w:p w14:paraId="5708ED98" w14:textId="77777777" w:rsidR="00786792" w:rsidRPr="00231971" w:rsidRDefault="00786792" w:rsidP="001D4295">
            <w:pPr>
              <w:pStyle w:val="ProductList-Body"/>
              <w:rPr>
                <w:color w:val="FFFFFF" w:themeColor="background1"/>
                <w:sz w:val="16"/>
                <w:szCs w:val="16"/>
              </w:rPr>
            </w:pPr>
            <w:r>
              <w:rPr>
                <w:color w:val="FFFFFF" w:themeColor="background1"/>
                <w:sz w:val="16"/>
                <w:szCs w:val="16"/>
              </w:rPr>
              <w:t>Online-service</w:t>
            </w:r>
          </w:p>
        </w:tc>
        <w:tc>
          <w:tcPr>
            <w:tcW w:w="1728" w:type="dxa"/>
            <w:shd w:val="clear" w:color="auto" w:fill="0072C6"/>
            <w:vAlign w:val="center"/>
          </w:tcPr>
          <w:p w14:paraId="0C8FBD22" w14:textId="77777777" w:rsidR="00786792" w:rsidRPr="00231971" w:rsidRDefault="00786792" w:rsidP="001D4295">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01577DD3" w14:textId="77777777" w:rsidR="00786792" w:rsidRPr="00231971" w:rsidRDefault="00786792" w:rsidP="001D4295">
            <w:pPr>
              <w:pStyle w:val="ProductList-Body"/>
              <w:rPr>
                <w:color w:val="FFFFFF" w:themeColor="background1"/>
                <w:sz w:val="16"/>
                <w:szCs w:val="16"/>
                <w:lang w:val="fr-FR"/>
              </w:rPr>
            </w:pPr>
            <w:r>
              <w:rPr>
                <w:color w:val="FFFFFF" w:themeColor="background1"/>
                <w:sz w:val="16"/>
                <w:szCs w:val="16"/>
              </w:rPr>
              <w:t>SSAE 18 SOC 2 Type II</w:t>
            </w:r>
          </w:p>
        </w:tc>
      </w:tr>
      <w:tr w:rsidR="00786792" w:rsidRPr="00C62FB6" w14:paraId="20601846" w14:textId="77777777" w:rsidTr="001D4295">
        <w:trPr>
          <w:trHeight w:val="288"/>
        </w:trPr>
        <w:tc>
          <w:tcPr>
            <w:tcW w:w="2880" w:type="dxa"/>
            <w:vAlign w:val="center"/>
          </w:tcPr>
          <w:p w14:paraId="73ED6E34" w14:textId="77777777" w:rsidR="00786792" w:rsidRPr="00231971" w:rsidRDefault="00786792" w:rsidP="001D4295">
            <w:pPr>
              <w:pStyle w:val="ProductList-Body"/>
              <w:rPr>
                <w:sz w:val="16"/>
                <w:szCs w:val="16"/>
              </w:rPr>
            </w:pPr>
            <w:r>
              <w:rPr>
                <w:sz w:val="16"/>
                <w:szCs w:val="16"/>
              </w:rPr>
              <w:t>Office 365-tjenester</w:t>
            </w:r>
          </w:p>
        </w:tc>
        <w:tc>
          <w:tcPr>
            <w:tcW w:w="1728" w:type="dxa"/>
            <w:vAlign w:val="center"/>
          </w:tcPr>
          <w:p w14:paraId="76A9C792" w14:textId="77777777" w:rsidR="00786792" w:rsidRPr="00231971" w:rsidRDefault="00786792" w:rsidP="001D4295">
            <w:pPr>
              <w:pStyle w:val="ProductList-Body"/>
              <w:rPr>
                <w:color w:val="000000" w:themeColor="text1"/>
                <w:sz w:val="16"/>
                <w:szCs w:val="16"/>
              </w:rPr>
            </w:pPr>
            <w:r>
              <w:rPr>
                <w:color w:val="000000" w:themeColor="text1"/>
                <w:sz w:val="16"/>
                <w:szCs w:val="16"/>
              </w:rPr>
              <w:t>Ja</w:t>
            </w:r>
          </w:p>
        </w:tc>
        <w:tc>
          <w:tcPr>
            <w:tcW w:w="1710" w:type="dxa"/>
            <w:vAlign w:val="center"/>
          </w:tcPr>
          <w:p w14:paraId="6A5A2C3D" w14:textId="77777777" w:rsidR="00786792" w:rsidRPr="00231971" w:rsidRDefault="00786792" w:rsidP="001D4295">
            <w:pPr>
              <w:pStyle w:val="ProductList-Body"/>
              <w:rPr>
                <w:color w:val="000000" w:themeColor="text1"/>
                <w:sz w:val="16"/>
                <w:szCs w:val="16"/>
              </w:rPr>
            </w:pPr>
            <w:r>
              <w:rPr>
                <w:color w:val="000000" w:themeColor="text1"/>
                <w:sz w:val="16"/>
                <w:szCs w:val="16"/>
              </w:rPr>
              <w:t>Ja</w:t>
            </w:r>
          </w:p>
        </w:tc>
      </w:tr>
      <w:tr w:rsidR="00786792" w:rsidRPr="00C62FB6" w14:paraId="621949C5" w14:textId="77777777" w:rsidTr="001D4295">
        <w:trPr>
          <w:trHeight w:val="288"/>
        </w:trPr>
        <w:tc>
          <w:tcPr>
            <w:tcW w:w="2880" w:type="dxa"/>
            <w:vAlign w:val="center"/>
          </w:tcPr>
          <w:p w14:paraId="218FEF6D" w14:textId="77777777" w:rsidR="00786792" w:rsidRPr="00231971" w:rsidRDefault="00786792" w:rsidP="001D4295">
            <w:pPr>
              <w:pStyle w:val="ProductList-Body"/>
              <w:rPr>
                <w:sz w:val="16"/>
                <w:szCs w:val="16"/>
              </w:rPr>
            </w:pPr>
            <w:r>
              <w:rPr>
                <w:sz w:val="16"/>
                <w:szCs w:val="16"/>
              </w:rPr>
              <w:t>Microsoft Dynamics 365 Core Services</w:t>
            </w:r>
          </w:p>
        </w:tc>
        <w:tc>
          <w:tcPr>
            <w:tcW w:w="1728" w:type="dxa"/>
            <w:vAlign w:val="center"/>
          </w:tcPr>
          <w:p w14:paraId="29E0F2B4" w14:textId="77777777" w:rsidR="00786792" w:rsidRPr="00231971" w:rsidRDefault="00786792" w:rsidP="001D4295">
            <w:pPr>
              <w:pStyle w:val="ProductList-Body"/>
              <w:rPr>
                <w:color w:val="000000" w:themeColor="text1"/>
                <w:sz w:val="16"/>
                <w:szCs w:val="16"/>
              </w:rPr>
            </w:pPr>
            <w:r>
              <w:rPr>
                <w:color w:val="000000" w:themeColor="text1"/>
                <w:sz w:val="16"/>
                <w:szCs w:val="16"/>
              </w:rPr>
              <w:t>Ja*</w:t>
            </w:r>
          </w:p>
        </w:tc>
        <w:tc>
          <w:tcPr>
            <w:tcW w:w="1710" w:type="dxa"/>
            <w:vAlign w:val="center"/>
          </w:tcPr>
          <w:p w14:paraId="35CBAF85" w14:textId="77777777" w:rsidR="00786792" w:rsidRPr="00231971" w:rsidRDefault="00786792" w:rsidP="001D4295">
            <w:pPr>
              <w:pStyle w:val="ProductList-Body"/>
              <w:rPr>
                <w:color w:val="000000" w:themeColor="text1"/>
                <w:sz w:val="16"/>
                <w:szCs w:val="16"/>
              </w:rPr>
            </w:pPr>
            <w:r>
              <w:rPr>
                <w:color w:val="000000" w:themeColor="text1"/>
                <w:sz w:val="16"/>
                <w:szCs w:val="16"/>
              </w:rPr>
              <w:t>Ja*</w:t>
            </w:r>
          </w:p>
        </w:tc>
      </w:tr>
      <w:tr w:rsidR="00786792" w:rsidRPr="00C62FB6" w14:paraId="21F484B2" w14:textId="77777777" w:rsidTr="001D4295">
        <w:trPr>
          <w:trHeight w:val="288"/>
        </w:trPr>
        <w:tc>
          <w:tcPr>
            <w:tcW w:w="2880" w:type="dxa"/>
            <w:vAlign w:val="center"/>
          </w:tcPr>
          <w:p w14:paraId="7F2FFD34" w14:textId="77777777" w:rsidR="00786792" w:rsidRPr="00231971" w:rsidRDefault="00786792" w:rsidP="001D4295">
            <w:pPr>
              <w:pStyle w:val="ProductList-Body"/>
              <w:rPr>
                <w:sz w:val="16"/>
                <w:szCs w:val="16"/>
              </w:rPr>
            </w:pPr>
            <w:r>
              <w:rPr>
                <w:sz w:val="16"/>
                <w:szCs w:val="16"/>
              </w:rPr>
              <w:t>Microsoft Azure-kernetjenester</w:t>
            </w:r>
          </w:p>
        </w:tc>
        <w:tc>
          <w:tcPr>
            <w:tcW w:w="1728" w:type="dxa"/>
            <w:vAlign w:val="center"/>
          </w:tcPr>
          <w:p w14:paraId="6F11B0A5" w14:textId="77777777" w:rsidR="00786792" w:rsidRPr="004C41FC" w:rsidRDefault="00786792" w:rsidP="001D4295">
            <w:pPr>
              <w:pStyle w:val="ProductList-Body"/>
            </w:pPr>
            <w:r>
              <w:rPr>
                <w:color w:val="000000" w:themeColor="text1"/>
                <w:sz w:val="16"/>
                <w:szCs w:val="16"/>
              </w:rPr>
              <w:t>Varierer**</w:t>
            </w:r>
          </w:p>
        </w:tc>
        <w:tc>
          <w:tcPr>
            <w:tcW w:w="1710" w:type="dxa"/>
            <w:vAlign w:val="center"/>
          </w:tcPr>
          <w:p w14:paraId="14B2946B" w14:textId="77777777" w:rsidR="00786792" w:rsidRPr="00231971" w:rsidRDefault="00786792" w:rsidP="001D4295">
            <w:pPr>
              <w:pStyle w:val="ProductList-Body"/>
              <w:rPr>
                <w:color w:val="000000" w:themeColor="text1"/>
                <w:sz w:val="16"/>
                <w:szCs w:val="16"/>
              </w:rPr>
            </w:pPr>
            <w:r>
              <w:rPr>
                <w:color w:val="000000" w:themeColor="text1"/>
                <w:sz w:val="16"/>
                <w:szCs w:val="16"/>
              </w:rPr>
              <w:t>Varierer**</w:t>
            </w:r>
          </w:p>
        </w:tc>
      </w:tr>
      <w:tr w:rsidR="00786792" w:rsidRPr="00C62FB6" w14:paraId="48A5B1E9" w14:textId="77777777" w:rsidTr="001D4295">
        <w:trPr>
          <w:trHeight w:val="288"/>
        </w:trPr>
        <w:tc>
          <w:tcPr>
            <w:tcW w:w="2880" w:type="dxa"/>
            <w:vAlign w:val="center"/>
          </w:tcPr>
          <w:p w14:paraId="3C936081" w14:textId="77777777" w:rsidR="00786792" w:rsidRPr="00231971" w:rsidRDefault="00786792" w:rsidP="001D4295">
            <w:pPr>
              <w:pStyle w:val="ProductList-Body"/>
              <w:rPr>
                <w:sz w:val="16"/>
                <w:szCs w:val="16"/>
              </w:rPr>
            </w:pPr>
            <w:r>
              <w:rPr>
                <w:sz w:val="16"/>
                <w:szCs w:val="16"/>
              </w:rPr>
              <w:t>Microsoft Cloud App Security</w:t>
            </w:r>
          </w:p>
        </w:tc>
        <w:tc>
          <w:tcPr>
            <w:tcW w:w="1728" w:type="dxa"/>
            <w:vAlign w:val="center"/>
          </w:tcPr>
          <w:p w14:paraId="7CEA0568" w14:textId="77777777" w:rsidR="00786792" w:rsidRPr="00231971" w:rsidRDefault="00786792" w:rsidP="001D4295">
            <w:pPr>
              <w:pStyle w:val="ProductList-Body"/>
              <w:rPr>
                <w:color w:val="000000" w:themeColor="text1"/>
                <w:sz w:val="16"/>
                <w:szCs w:val="16"/>
              </w:rPr>
            </w:pPr>
            <w:r>
              <w:rPr>
                <w:color w:val="000000" w:themeColor="text1"/>
                <w:sz w:val="16"/>
                <w:szCs w:val="16"/>
              </w:rPr>
              <w:t>Ja</w:t>
            </w:r>
          </w:p>
        </w:tc>
        <w:tc>
          <w:tcPr>
            <w:tcW w:w="1710" w:type="dxa"/>
            <w:vAlign w:val="center"/>
          </w:tcPr>
          <w:p w14:paraId="38DE711A" w14:textId="77777777" w:rsidR="00786792" w:rsidRPr="00231971" w:rsidRDefault="00786792" w:rsidP="001D4295">
            <w:pPr>
              <w:pStyle w:val="ProductList-Body"/>
              <w:rPr>
                <w:color w:val="000000" w:themeColor="text1"/>
                <w:sz w:val="16"/>
                <w:szCs w:val="16"/>
              </w:rPr>
            </w:pPr>
            <w:r>
              <w:rPr>
                <w:color w:val="000000" w:themeColor="text1"/>
                <w:sz w:val="16"/>
                <w:szCs w:val="16"/>
              </w:rPr>
              <w:t>Ja</w:t>
            </w:r>
          </w:p>
        </w:tc>
      </w:tr>
      <w:tr w:rsidR="00786792" w:rsidRPr="00C62FB6" w14:paraId="0D59536A" w14:textId="77777777" w:rsidTr="001D4295">
        <w:trPr>
          <w:trHeight w:val="288"/>
        </w:trPr>
        <w:tc>
          <w:tcPr>
            <w:tcW w:w="2880" w:type="dxa"/>
            <w:vAlign w:val="center"/>
          </w:tcPr>
          <w:p w14:paraId="17A70BB8" w14:textId="77777777" w:rsidR="00786792" w:rsidRPr="00231971" w:rsidRDefault="00786792" w:rsidP="001D4295">
            <w:pPr>
              <w:pStyle w:val="ProductList-Body"/>
              <w:rPr>
                <w:sz w:val="16"/>
                <w:szCs w:val="16"/>
              </w:rPr>
            </w:pPr>
            <w:r>
              <w:rPr>
                <w:sz w:val="16"/>
                <w:szCs w:val="16"/>
              </w:rPr>
              <w:t>Microsoft Intune-Onlinetjenester</w:t>
            </w:r>
          </w:p>
        </w:tc>
        <w:tc>
          <w:tcPr>
            <w:tcW w:w="1728" w:type="dxa"/>
            <w:vAlign w:val="center"/>
          </w:tcPr>
          <w:p w14:paraId="7E793DAC" w14:textId="77777777" w:rsidR="00786792" w:rsidRPr="00231971" w:rsidRDefault="00786792" w:rsidP="001D4295">
            <w:pPr>
              <w:pStyle w:val="ProductList-Body"/>
              <w:rPr>
                <w:color w:val="000000" w:themeColor="text1"/>
                <w:sz w:val="16"/>
                <w:szCs w:val="16"/>
              </w:rPr>
            </w:pPr>
            <w:r>
              <w:rPr>
                <w:color w:val="000000" w:themeColor="text1"/>
                <w:sz w:val="16"/>
                <w:szCs w:val="16"/>
              </w:rPr>
              <w:t>Ja</w:t>
            </w:r>
          </w:p>
        </w:tc>
        <w:tc>
          <w:tcPr>
            <w:tcW w:w="1710" w:type="dxa"/>
            <w:vAlign w:val="center"/>
          </w:tcPr>
          <w:p w14:paraId="0C3FF9A8" w14:textId="77777777" w:rsidR="00786792" w:rsidRPr="00231971" w:rsidRDefault="00786792" w:rsidP="001D4295">
            <w:pPr>
              <w:pStyle w:val="ProductList-Body"/>
              <w:rPr>
                <w:color w:val="000000" w:themeColor="text1"/>
                <w:sz w:val="16"/>
                <w:szCs w:val="16"/>
              </w:rPr>
            </w:pPr>
            <w:r>
              <w:rPr>
                <w:color w:val="000000" w:themeColor="text1"/>
                <w:sz w:val="16"/>
                <w:szCs w:val="16"/>
              </w:rPr>
              <w:t>Ja</w:t>
            </w:r>
          </w:p>
        </w:tc>
      </w:tr>
      <w:tr w:rsidR="00786792" w:rsidRPr="00C62FB6" w14:paraId="5F52DD7F" w14:textId="77777777" w:rsidTr="001D4295">
        <w:trPr>
          <w:trHeight w:val="288"/>
        </w:trPr>
        <w:tc>
          <w:tcPr>
            <w:tcW w:w="2880" w:type="dxa"/>
            <w:vAlign w:val="center"/>
          </w:tcPr>
          <w:p w14:paraId="36E1B185" w14:textId="77777777" w:rsidR="00786792" w:rsidRPr="00231971" w:rsidRDefault="00786792" w:rsidP="001D4295">
            <w:pPr>
              <w:pStyle w:val="ProductList-Body"/>
              <w:rPr>
                <w:sz w:val="16"/>
                <w:szCs w:val="16"/>
              </w:rPr>
            </w:pPr>
            <w:r>
              <w:rPr>
                <w:sz w:val="16"/>
                <w:szCs w:val="16"/>
              </w:rPr>
              <w:t>Microsoft Business Application Platform Core-Tjenester</w:t>
            </w:r>
          </w:p>
        </w:tc>
        <w:tc>
          <w:tcPr>
            <w:tcW w:w="1728" w:type="dxa"/>
            <w:vAlign w:val="center"/>
          </w:tcPr>
          <w:p w14:paraId="0B641502" w14:textId="77777777" w:rsidR="00786792" w:rsidRPr="00231971" w:rsidRDefault="00786792" w:rsidP="001D4295">
            <w:pPr>
              <w:pStyle w:val="ProductList-Body"/>
              <w:rPr>
                <w:color w:val="000000" w:themeColor="text1"/>
                <w:sz w:val="16"/>
                <w:szCs w:val="16"/>
              </w:rPr>
            </w:pPr>
            <w:r>
              <w:rPr>
                <w:color w:val="000000" w:themeColor="text1"/>
                <w:sz w:val="16"/>
                <w:szCs w:val="16"/>
              </w:rPr>
              <w:t>Ja</w:t>
            </w:r>
          </w:p>
        </w:tc>
        <w:tc>
          <w:tcPr>
            <w:tcW w:w="1710" w:type="dxa"/>
            <w:vAlign w:val="center"/>
          </w:tcPr>
          <w:p w14:paraId="1986B177" w14:textId="77777777" w:rsidR="00786792" w:rsidRPr="00231971" w:rsidRDefault="00786792" w:rsidP="001D4295">
            <w:pPr>
              <w:pStyle w:val="ProductList-Body"/>
              <w:rPr>
                <w:color w:val="000000" w:themeColor="text1"/>
                <w:sz w:val="16"/>
                <w:szCs w:val="16"/>
              </w:rPr>
            </w:pPr>
            <w:r>
              <w:rPr>
                <w:color w:val="000000" w:themeColor="text1"/>
                <w:sz w:val="16"/>
                <w:szCs w:val="16"/>
              </w:rPr>
              <w:t>Ja</w:t>
            </w:r>
          </w:p>
        </w:tc>
      </w:tr>
      <w:tr w:rsidR="00786792" w:rsidRPr="00C62FB6" w14:paraId="016818D9" w14:textId="77777777" w:rsidTr="001D4295">
        <w:trPr>
          <w:trHeight w:val="288"/>
        </w:trPr>
        <w:tc>
          <w:tcPr>
            <w:tcW w:w="2880" w:type="dxa"/>
            <w:vAlign w:val="center"/>
          </w:tcPr>
          <w:p w14:paraId="090844FB" w14:textId="77777777" w:rsidR="00786792" w:rsidRPr="00231971" w:rsidRDefault="00786792" w:rsidP="001D4295">
            <w:pPr>
              <w:pStyle w:val="ProductList-Body"/>
              <w:rPr>
                <w:sz w:val="16"/>
                <w:szCs w:val="16"/>
              </w:rPr>
            </w:pPr>
            <w:r>
              <w:rPr>
                <w:sz w:val="16"/>
                <w:szCs w:val="16"/>
              </w:rPr>
              <w:lastRenderedPageBreak/>
              <w:t>Windows Defender Advanced Threat Protection-tjenester</w:t>
            </w:r>
          </w:p>
        </w:tc>
        <w:tc>
          <w:tcPr>
            <w:tcW w:w="1728" w:type="dxa"/>
            <w:vAlign w:val="center"/>
          </w:tcPr>
          <w:p w14:paraId="1D4AFD9E" w14:textId="77777777" w:rsidR="00786792" w:rsidRDefault="00786792" w:rsidP="001D4295">
            <w:pPr>
              <w:pStyle w:val="ProductList-Body"/>
              <w:rPr>
                <w:color w:val="000000" w:themeColor="text1"/>
                <w:sz w:val="16"/>
                <w:szCs w:val="16"/>
              </w:rPr>
            </w:pPr>
            <w:r>
              <w:rPr>
                <w:color w:val="000000" w:themeColor="text1"/>
                <w:sz w:val="16"/>
                <w:szCs w:val="16"/>
              </w:rPr>
              <w:t>Nej</w:t>
            </w:r>
          </w:p>
        </w:tc>
        <w:tc>
          <w:tcPr>
            <w:tcW w:w="1710" w:type="dxa"/>
            <w:vAlign w:val="center"/>
          </w:tcPr>
          <w:p w14:paraId="60F06539" w14:textId="77777777" w:rsidR="00786792" w:rsidRDefault="00786792" w:rsidP="001D4295">
            <w:pPr>
              <w:pStyle w:val="ProductList-Body"/>
              <w:rPr>
                <w:color w:val="000000" w:themeColor="text1"/>
                <w:sz w:val="16"/>
                <w:szCs w:val="16"/>
              </w:rPr>
            </w:pPr>
            <w:r>
              <w:rPr>
                <w:color w:val="000000" w:themeColor="text1"/>
                <w:sz w:val="16"/>
                <w:szCs w:val="16"/>
              </w:rPr>
              <w:t>Nej</w:t>
            </w:r>
          </w:p>
        </w:tc>
      </w:tr>
    </w:tbl>
    <w:p w14:paraId="1908B747" w14:textId="77777777" w:rsidR="00E6555E" w:rsidRPr="004C41FC" w:rsidRDefault="00E6555E" w:rsidP="00E6555E">
      <w:pPr>
        <w:pStyle w:val="ProductList-Body"/>
        <w:ind w:left="720"/>
      </w:pPr>
      <w:r>
        <w:rPr>
          <w:i/>
          <w:iCs/>
          <w:color w:val="000000" w:themeColor="text1"/>
        </w:rPr>
        <w:t xml:space="preserve">*Omfatter ikke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og Microsoft Dynamics 365 for Talent: Onboard.</w:t>
      </w:r>
    </w:p>
    <w:p w14:paraId="7E6BD5C9" w14:textId="77777777" w:rsidR="00E6555E" w:rsidRPr="00FC2D52" w:rsidRDefault="00E6555E" w:rsidP="00E6555E">
      <w:pPr>
        <w:pStyle w:val="ProductList-Body"/>
        <w:ind w:left="720"/>
      </w:pPr>
      <w:r>
        <w:rPr>
          <w:color w:val="000000" w:themeColor="text1"/>
        </w:rPr>
        <w:t>**</w:t>
      </w:r>
      <w:r>
        <w:rPr>
          <w:i/>
          <w:iCs/>
          <w:color w:val="000000" w:themeColor="text1"/>
        </w:rPr>
        <w:t>Aktuelt omfang er beskrevet i detaljer i kontrolrapporten og summeret i Microsoft Azure Trust Center.</w:t>
      </w:r>
    </w:p>
    <w:p w14:paraId="09F58CAA" w14:textId="77777777" w:rsidR="00E6555E" w:rsidRPr="003F1456" w:rsidRDefault="00E6555E" w:rsidP="00E6555E">
      <w:pPr>
        <w:pStyle w:val="ProductList-Body"/>
        <w:ind w:left="158"/>
        <w:rPr>
          <w:i/>
          <w:color w:val="000000" w:themeColor="text1"/>
        </w:rPr>
      </w:pPr>
    </w:p>
    <w:p w14:paraId="2C2206FD" w14:textId="77777777" w:rsidR="00E6555E" w:rsidRPr="00D73FDA" w:rsidRDefault="00E6555E" w:rsidP="00E6555E">
      <w:pPr>
        <w:pStyle w:val="ProductList-Body"/>
        <w:ind w:left="158"/>
        <w:rPr>
          <w:spacing w:val="-2"/>
        </w:rPr>
      </w:pPr>
      <w:r w:rsidRPr="00D73FDA">
        <w:rPr>
          <w:spacing w:val="-2"/>
        </w:rPr>
        <w:t>Microsoft kan til enhver tid tilføje branchestandarder eller standarder fra offentlige myndigheder. Microsoft sletter ikke ISO 27001, ISO 27002, ISO 27018 eller standarderne eller rammerne i tabellen herover, medmindre de ikke længere bruges i branchen og er erstattet af en ny (om nogen).</w:t>
      </w:r>
    </w:p>
    <w:p w14:paraId="3072D85A" w14:textId="77777777" w:rsidR="00E6555E" w:rsidRDefault="00E6555E" w:rsidP="00E6555E">
      <w:pPr>
        <w:pStyle w:val="ProductList-Body"/>
      </w:pPr>
    </w:p>
    <w:p w14:paraId="40E2B043" w14:textId="77777777" w:rsidR="00E6555E" w:rsidRPr="004C41FC" w:rsidRDefault="00E6555E" w:rsidP="00E6555E">
      <w:pPr>
        <w:pStyle w:val="ProductList-Body"/>
        <w:ind w:left="180"/>
        <w:outlineLvl w:val="2"/>
      </w:pPr>
      <w:r>
        <w:rPr>
          <w:b/>
          <w:color w:val="0072C6"/>
        </w:rPr>
        <w:t xml:space="preserve">Kundens </w:t>
      </w:r>
      <w:r>
        <w:rPr>
          <w:b/>
          <w:bCs/>
          <w:color w:val="0072C6"/>
        </w:rPr>
        <w:t>ansvar</w:t>
      </w:r>
    </w:p>
    <w:p w14:paraId="5390E3B0" w14:textId="77777777" w:rsidR="00E6555E" w:rsidRPr="00C62FB6" w:rsidRDefault="00E6555E" w:rsidP="00E6555E">
      <w:pPr>
        <w:pStyle w:val="ProductList-Body"/>
        <w:ind w:left="158"/>
      </w:pPr>
      <w:r>
        <w:t>Kunden er alene ansvarlig for at foretage en uafhængig bestemmelse af, om de tekniske og organisatoriske foranstaltninger for en Onlinetjeneste overholder Kundens krav, herunder alle deres sikkerhedsmæssige forpligtelser i henhold til Persondataforordningen eller andre gældende love og forordninger om databeskyttelse. Kunden anerkender og accepterer, at de sikkerhedsforanstaltninger og -politikker, der er implementeret af Microsoft giver et sikkerhedsniveau, der er passende i forhold til risikoen, for så vidt angår deres Personlige data (hvor der tages højde for det tekniske niveau, omkostningerne ved implementering og arten, omfanget, konteksten og formålene med behandlingen af deres Personlige data samt risikoen for enkeltpersoner). Kunden er ansvarlig for implementering og vedligeholdelse af beskyttelse af personlige oplysninger og sikkerhedsforanstaltninger i forbindelse med komponenter, som Kunden leverer eller styrer (f.eks. enheder, der er tilmeldt Microsoft Intune eller på Microsoft Azure-kundes virtuelle maskine eller applikation).</w:t>
      </w:r>
    </w:p>
    <w:p w14:paraId="787BBF9C" w14:textId="77777777" w:rsidR="00E6555E" w:rsidRDefault="00E6555E" w:rsidP="00E6555E">
      <w:pPr>
        <w:pStyle w:val="ProductList-Body"/>
      </w:pPr>
    </w:p>
    <w:p w14:paraId="3E72BA5C" w14:textId="77777777" w:rsidR="00E6555E" w:rsidRPr="004C41FC" w:rsidRDefault="00E6555E" w:rsidP="00E6555E">
      <w:pPr>
        <w:pStyle w:val="ProductList-Body"/>
        <w:ind w:left="180"/>
        <w:outlineLvl w:val="2"/>
      </w:pPr>
      <w:r>
        <w:rPr>
          <w:b/>
          <w:bCs/>
          <w:color w:val="0072C6"/>
        </w:rPr>
        <w:t>Overholdelse af kontrol</w:t>
      </w:r>
    </w:p>
    <w:p w14:paraId="52642A78" w14:textId="77777777" w:rsidR="00E6555E" w:rsidRPr="00C62FB6" w:rsidRDefault="00E6555E" w:rsidP="00E6555E">
      <w:pPr>
        <w:pStyle w:val="ProductList-Body"/>
        <w:ind w:left="158"/>
      </w:pPr>
      <w:r>
        <w:t>Microsoft udfører kontroller af sikkerheden på de computere, computermiljøer og fysiske datacentre, der bruges til behandling af Kundedata og Personlige data, som følger:</w:t>
      </w:r>
    </w:p>
    <w:p w14:paraId="67BE2FA2" w14:textId="77777777" w:rsidR="00E6555E" w:rsidRPr="00C62FB6" w:rsidRDefault="00E6555E" w:rsidP="00E6555E">
      <w:pPr>
        <w:pStyle w:val="ProductList-Body"/>
        <w:numPr>
          <w:ilvl w:val="0"/>
          <w:numId w:val="9"/>
        </w:numPr>
        <w:ind w:left="608" w:hanging="270"/>
      </w:pPr>
      <w:r>
        <w:t>Hvor en standard eller ramme foreskriver kontroller, vil en kontrol af en sådan kontrolstandard eller ramme blive iværksat mindst én gang årligt.</w:t>
      </w:r>
    </w:p>
    <w:p w14:paraId="0636453A" w14:textId="77777777" w:rsidR="00E6555E" w:rsidRPr="00C62FB6" w:rsidRDefault="00E6555E" w:rsidP="00E6555E">
      <w:pPr>
        <w:pStyle w:val="ProductList-Body"/>
        <w:numPr>
          <w:ilvl w:val="0"/>
          <w:numId w:val="9"/>
        </w:numPr>
        <w:ind w:left="608" w:hanging="270"/>
      </w:pPr>
      <w:r>
        <w:t>Hver kontrol vil blive udført i henhold til standarder og regler fra tilsynsmyndigheden eller det autorisationsudstedende organ for hver gældende kontrolstandard eller ramme.</w:t>
      </w:r>
    </w:p>
    <w:p w14:paraId="6B0A80B5" w14:textId="77777777" w:rsidR="00E6555E" w:rsidRDefault="00E6555E" w:rsidP="00E6555E">
      <w:pPr>
        <w:pStyle w:val="ProductList-Body"/>
        <w:numPr>
          <w:ilvl w:val="0"/>
          <w:numId w:val="9"/>
        </w:numPr>
        <w:ind w:left="608" w:hanging="270"/>
      </w:pPr>
      <w:r>
        <w:t>Hver kontrol vil blive udført af en kvalificeret, uafhængig tredjemand indenfor sikkerhed, som vælges og aflønnes af Microsoft.</w:t>
      </w:r>
    </w:p>
    <w:p w14:paraId="0CF89A44" w14:textId="77777777" w:rsidR="00E6555E" w:rsidRPr="00FC2D52" w:rsidRDefault="00E6555E" w:rsidP="00E6555E">
      <w:pPr>
        <w:pStyle w:val="ProductList-Body"/>
        <w:ind w:left="158"/>
      </w:pPr>
    </w:p>
    <w:p w14:paraId="3842D595" w14:textId="77777777" w:rsidR="00E6555E" w:rsidRDefault="00E6555E" w:rsidP="00E6555E">
      <w:pPr>
        <w:pStyle w:val="ProductList-Body"/>
        <w:ind w:left="158"/>
      </w:pPr>
      <w:r>
        <w:t xml:space="preserve">Hver kontrol medfører oprettelsen af en kontrolrapport (”Microsoft Kontrolrapport”), som Microsoft gør tilgængelig på </w:t>
      </w:r>
      <w:hyperlink r:id="rId24" w:history="1">
        <w:r>
          <w:rPr>
            <w:rStyle w:val="Hyperlink"/>
            <w:color w:val="0070C0"/>
          </w:rPr>
          <w:t>https://servicetrust.microsoft.com/</w:t>
        </w:r>
      </w:hyperlink>
      <w:r>
        <w:t xml:space="preserve"> eller et andet sted, som identificeres af Microsoft. Microsofts Kontrolrapport er Microsofts Fortrolige oplysninger og angiver tydeligt alle væsentlige resultater, som kontrollen finder. Microsoft vil straks afhjælpe problemer anført i enhver Microsoft Kontrolrapport til kontrollantens tilfredshed.</w:t>
      </w:r>
    </w:p>
    <w:p w14:paraId="7708756A" w14:textId="77777777" w:rsidR="00E6555E" w:rsidRDefault="00E6555E" w:rsidP="00E6555E">
      <w:pPr>
        <w:pStyle w:val="ProductList-Body"/>
        <w:ind w:left="158"/>
      </w:pPr>
    </w:p>
    <w:p w14:paraId="1A8D5DDE" w14:textId="77777777" w:rsidR="00E6555E" w:rsidRDefault="00E6555E" w:rsidP="00E6555E">
      <w:pPr>
        <w:pStyle w:val="ProductList-Body"/>
        <w:ind w:left="158"/>
      </w:pPr>
      <w:r>
        <w:t>Hvis Kunden anmoder om det, giver Microsoft Kunden hver enkelt Microsoft Kontrolrapport. Microsoft Kontrolrapporten vil være underlagt hemmeligholdelse og begrænsninger vedrørende distribution for Microsoft og kontrollanten.</w:t>
      </w:r>
    </w:p>
    <w:p w14:paraId="3C56D8F4" w14:textId="77777777" w:rsidR="00E6555E" w:rsidRPr="00FC2D52" w:rsidRDefault="00E6555E" w:rsidP="00E6555E">
      <w:pPr>
        <w:pStyle w:val="ProductList-Body"/>
        <w:ind w:left="158"/>
      </w:pPr>
    </w:p>
    <w:p w14:paraId="6ACDD12B" w14:textId="77777777" w:rsidR="00E6555E" w:rsidRDefault="00E6555E" w:rsidP="00E6555E">
      <w:pPr>
        <w:pStyle w:val="ProductList-Body"/>
        <w:ind w:left="158"/>
      </w:pPr>
      <w:r>
        <w:t>Hvis Kunden har indgået Standardkontraktbestemmelserne med Microsoft, eller hvis Vilkårene i Persondataforordningen gælder, accepterer Kunden at udøve dennes kontrolrettighed ved at instruere Microsoft i at udføre kontrollen, sådan som det beskrives i dette afsnit af Vilkår for Onlinetjenester. Hvis Kunden ønsker at ændre denne instruktion, Har Kunden ret til at gøre dette, sådan som det er angivet i Standardkontraktbestemmelserne og Vilkårene for Persondataforordningen, hvor ændringen skal anmodes om skriftligt.</w:t>
      </w:r>
    </w:p>
    <w:p w14:paraId="74DE583A" w14:textId="77777777" w:rsidR="00E6555E" w:rsidRDefault="00E6555E" w:rsidP="00E6555E">
      <w:pPr>
        <w:pStyle w:val="ProductList-Body"/>
        <w:ind w:left="158"/>
      </w:pPr>
    </w:p>
    <w:p w14:paraId="10EBA1C8" w14:textId="77777777" w:rsidR="00E6555E" w:rsidRPr="00FC2D52" w:rsidRDefault="00E6555E" w:rsidP="00E6555E">
      <w:pPr>
        <w:pStyle w:val="ProductList-Body"/>
        <w:ind w:left="158"/>
      </w:pPr>
      <w:r>
        <w:t>Hvis standardkontraktbestemmelserne gælder, er dette afsnit en tilføjelse til standardbestemmelse 5 i afsnit f og standardbestemmelse 12 i afsnit 2 i Standardkontraktbestemmelserne.</w:t>
      </w:r>
    </w:p>
    <w:p w14:paraId="3AAA411C" w14:textId="77777777" w:rsidR="00E6555E" w:rsidRPr="00FC2D52" w:rsidRDefault="00E6555E" w:rsidP="00E6555E">
      <w:pPr>
        <w:pStyle w:val="ProductList-Body"/>
        <w:ind w:left="158"/>
      </w:pPr>
    </w:p>
    <w:p w14:paraId="3090A5A4" w14:textId="77777777" w:rsidR="00E6555E" w:rsidRDefault="00E6555E" w:rsidP="00E6555E">
      <w:pPr>
        <w:pStyle w:val="ProductList-Body"/>
        <w:ind w:left="158"/>
      </w:pPr>
      <w:r>
        <w:t>Intet i dette afsnit i Vilkår for Onlinetjenester varierer eller ændrer Standardkontraktbestemmelserne eller Vilkårene i Persondataforordningen eller påvirker nogen tilsynsmyndigheds eller den registreredes rettigheder i henhold til Standardkontraktbestemmelserne eller Persondataforordningen. Microsoft Corporation er en tilsigtet tredjepartsmodtager i forbindelse med dette afsnit.</w:t>
      </w:r>
    </w:p>
    <w:p w14:paraId="382F4F95" w14:textId="77777777" w:rsidR="00E6555E" w:rsidRDefault="00E6555E" w:rsidP="00E6555E">
      <w:pPr>
        <w:pStyle w:val="ProductList-Body"/>
        <w:ind w:left="158"/>
      </w:pPr>
    </w:p>
    <w:p w14:paraId="0A0CDA27" w14:textId="77777777" w:rsidR="00E6555E" w:rsidRDefault="00E6555E" w:rsidP="00E6555E">
      <w:pPr>
        <w:pStyle w:val="ProductList-SubSubSectionHeading"/>
        <w:outlineLvl w:val="1"/>
      </w:pPr>
      <w:bookmarkStart w:id="71" w:name="_Toc507768554"/>
      <w:bookmarkStart w:id="72" w:name="_Toc523223296"/>
      <w:r>
        <w:t>Meddelelser om Sikkerhedshændelser</w:t>
      </w:r>
      <w:bookmarkEnd w:id="71"/>
      <w:bookmarkEnd w:id="72"/>
    </w:p>
    <w:p w14:paraId="2A19C789" w14:textId="77777777" w:rsidR="00E6555E" w:rsidRDefault="00E6555E" w:rsidP="00E6555E">
      <w:pPr>
        <w:pStyle w:val="ProductList-Body"/>
      </w:pPr>
      <w:bookmarkStart w:id="73" w:name="_Hlk504328309"/>
      <w:r>
        <w:t>Hvis Microsoft bliver bekendt med et sikkerhedsbrud, der fører til hændelig eller ulovlig destruering, tab, ændring, uautoriseret videregivelse af eller adgang til Kundedata eller Persondata, mens de behandles af Microsoft (hver især en ”Sikkerhedshændelse”)</w:t>
      </w:r>
      <w:bookmarkEnd w:id="73"/>
      <w:r>
        <w:t>, vil Microsoft med det samme og uden forsinkelse (1) give Kunden besked om Sikkerhedshændelsen; (2) undersøge Sikkerhedshændelsen og give Kunden deltaljerede oplysninger om Sikkerhedshændelsen; (3) tage rimelige forholdsregler for at afhjælpe virkningerne og for at minimere eventuel skade, der skyldes Sikkerhedshændelsen.</w:t>
      </w:r>
    </w:p>
    <w:p w14:paraId="3A08A38B" w14:textId="77777777" w:rsidR="00E6555E" w:rsidRDefault="00E6555E" w:rsidP="00E6555E">
      <w:pPr>
        <w:pStyle w:val="ProductList-Body"/>
      </w:pPr>
    </w:p>
    <w:p w14:paraId="7876DDFD" w14:textId="77777777" w:rsidR="00E6555E" w:rsidRDefault="00E6555E" w:rsidP="00E6555E">
      <w:pPr>
        <w:pStyle w:val="ProductList-Body"/>
      </w:pPr>
      <w:r>
        <w:t xml:space="preserve">Meddelelser om Sikkerhedshændelser udsendes til én eller flere Kundeadministratorer via en af Microsoft valgt metode, herunder mail. Det er alene Kundens ansvar at sikre, at Kundens administratorer til enhver tid opretholder nøjagtige kontaktoplysninger på den relevante </w:t>
      </w:r>
      <w:r>
        <w:lastRenderedPageBreak/>
        <w:t>Onlinetjenesteportal. Kunden er eneansvarlig for at overholde sine forpligtelser i henhold til lovgivningen om besked om hændelser, der er relevante for Kunden, og for at opfylde forpligtelser vedrørende besked til tredjemand i relation til Sikkerhedshændelser.</w:t>
      </w:r>
    </w:p>
    <w:p w14:paraId="032F3298" w14:textId="77777777" w:rsidR="00E6555E" w:rsidRDefault="00E6555E" w:rsidP="00E6555E">
      <w:pPr>
        <w:pStyle w:val="ProductList-Body"/>
      </w:pPr>
    </w:p>
    <w:p w14:paraId="44B4921D" w14:textId="77777777" w:rsidR="00E6555E" w:rsidRDefault="00E6555E" w:rsidP="00E6555E">
      <w:pPr>
        <w:pStyle w:val="ProductList-Body"/>
      </w:pPr>
      <w:r>
        <w:t>Microsoft gør rimelige anstrengelser for at hjælpe Kunden med at opfylde Kundens forpligtelse i henhold til artikel 33 i Persondataforordningen eller andre gældende love og forordninger i forhold til at informere en relevant tilsynsmyndighed og dataemner om en sådan Sikkerhedshændelse.</w:t>
      </w:r>
    </w:p>
    <w:p w14:paraId="5E563269" w14:textId="77777777" w:rsidR="00E6555E" w:rsidRDefault="00E6555E" w:rsidP="00E6555E">
      <w:pPr>
        <w:pStyle w:val="ProductList-Body"/>
      </w:pPr>
    </w:p>
    <w:p w14:paraId="2BD8C8C0" w14:textId="77777777" w:rsidR="00E6555E" w:rsidRDefault="00E6555E" w:rsidP="00E6555E">
      <w:pPr>
        <w:pStyle w:val="ProductList-Body"/>
      </w:pPr>
      <w:r>
        <w:t>Microsofts forpligtelse om at anmelde eller reagere på en Sikkerhedshændelse i henhold til dette Afsnit, udgør ikke Microsofts anerkendelse af en fejl eller et ansvar i forhold til Sikkerhedshændelsen.</w:t>
      </w:r>
    </w:p>
    <w:p w14:paraId="369A4917" w14:textId="77777777" w:rsidR="00E6555E" w:rsidRDefault="00E6555E" w:rsidP="00E6555E">
      <w:pPr>
        <w:pStyle w:val="ProductList-Body"/>
      </w:pPr>
    </w:p>
    <w:p w14:paraId="57F2BAF1" w14:textId="77777777" w:rsidR="00E6555E" w:rsidRDefault="00E6555E" w:rsidP="00E6555E">
      <w:pPr>
        <w:pStyle w:val="ProductList-Body"/>
      </w:pPr>
      <w:r>
        <w:t>Kunden skal straks underrette Microsoft om muligt misbrug af Deres konti, legitimationsoplysninger eller om øvrige sikkerhedsbrud, der er relateret til en Onlinetjeneste.</w:t>
      </w:r>
    </w:p>
    <w:p w14:paraId="15FA8340" w14:textId="77777777" w:rsidR="00E6555E" w:rsidRDefault="00E6555E" w:rsidP="00E6555E">
      <w:pPr>
        <w:pStyle w:val="ProductList-Body"/>
      </w:pPr>
    </w:p>
    <w:p w14:paraId="4689DD9B" w14:textId="77777777" w:rsidR="00E6555E" w:rsidRDefault="00E6555E" w:rsidP="00E6555E">
      <w:pPr>
        <w:pStyle w:val="ProductList-SubSubSectionHeading"/>
        <w:outlineLvl w:val="1"/>
      </w:pPr>
      <w:bookmarkStart w:id="74" w:name="_Toc507768555"/>
      <w:bookmarkStart w:id="75" w:name="DataTransfersandLocation"/>
      <w:bookmarkStart w:id="76" w:name="_Toc523223297"/>
      <w:r>
        <w:t>Dataoverførsler og -placering</w:t>
      </w:r>
      <w:bookmarkEnd w:id="74"/>
      <w:bookmarkEnd w:id="76"/>
    </w:p>
    <w:bookmarkEnd w:id="75"/>
    <w:p w14:paraId="5E6259ED" w14:textId="77777777" w:rsidR="00E6555E" w:rsidRPr="00455F0E" w:rsidRDefault="00E6555E" w:rsidP="00E6555E">
      <w:pPr>
        <w:pStyle w:val="ProductList-Body"/>
        <w:ind w:left="180"/>
        <w:outlineLvl w:val="2"/>
      </w:pPr>
      <w:r>
        <w:rPr>
          <w:b/>
          <w:bCs/>
          <w:color w:val="0072C6"/>
        </w:rPr>
        <w:t>Dataoverførsler</w:t>
      </w:r>
    </w:p>
    <w:p w14:paraId="7E20B914" w14:textId="77777777" w:rsidR="00E6555E" w:rsidRDefault="00E6555E" w:rsidP="00E6555E">
      <w:pPr>
        <w:pStyle w:val="ProductList-Body"/>
        <w:ind w:left="158"/>
      </w:pPr>
      <w:r>
        <w:t xml:space="preserve">Medmindre det fremgår andetsteds i Vilkår for Onlinetjenester, kan Kundedata og Personlige data, som Microsoft behandler på Kundens vegne, bliver overført til, og opbevaret og behandlet i, USA eller et andet land, hvor Microsoft eller dets Underbehandlere driver forretning. Kunden udpeger Microsoft til at udføre sådanne overførsler af Kundedata og Personlige data til et af disse lande og til at opbevare og behandle Kundedata og Personlige oplysninger for at kunne levere Onlinetjenesterne. </w:t>
      </w:r>
    </w:p>
    <w:p w14:paraId="48692841" w14:textId="77777777" w:rsidR="00E6555E" w:rsidRDefault="00E6555E" w:rsidP="00E6555E">
      <w:pPr>
        <w:pStyle w:val="ProductList-Body"/>
        <w:ind w:left="158"/>
      </w:pPr>
    </w:p>
    <w:p w14:paraId="053A265A" w14:textId="77777777" w:rsidR="00E6555E" w:rsidRDefault="00E6555E" w:rsidP="00E6555E">
      <w:pPr>
        <w:pStyle w:val="ProductList-Body"/>
        <w:ind w:left="158"/>
      </w:pPr>
      <w:r>
        <w:t>Enhver overførsel af Kundedata ud af EU, Det Europæiske Økonomiske Samarbejdsområde og Schweiz via Kerneonlinetjenesterne skal reguleres af Standardkontraktbestemmelserne i Tillæg 3, medmindre Kunden har fravalgt disse bestemmelser.</w:t>
      </w:r>
    </w:p>
    <w:p w14:paraId="22DDEAEB" w14:textId="77777777" w:rsidR="00E6555E" w:rsidRDefault="00E6555E" w:rsidP="00E6555E">
      <w:pPr>
        <w:pStyle w:val="ProductList-Body"/>
        <w:ind w:left="158"/>
      </w:pPr>
    </w:p>
    <w:p w14:paraId="3689F0E5" w14:textId="77777777" w:rsidR="00E6555E" w:rsidRDefault="00E6555E" w:rsidP="00E6555E">
      <w:pPr>
        <w:pStyle w:val="ProductList-Body"/>
        <w:ind w:left="158"/>
      </w:pPr>
      <w:r>
        <w:t>Microsoft er underlagt kravene i databeskyttelseslovgivningen i Det Europæiske Økonomiske Samarbejdsområde og Schweiz vedrørende indsamling, brug, overdragelse, opbevaring og andre former for behandling af Personoplysninger fra Det Europæiske Økonomiske Samarbejdsområde og Schweiz. Alle overførsler af Personlige data til et tredjeland eller en international organisation underlægges passende beskyttelsesforanstaltninger som beskrevet i Artikel 46 i GDPR, og at sådanne overførsler og beskyttelsesforanstaltninger er dokumenteret i henhold til Artikel 30(2) i GDPR.</w:t>
      </w:r>
    </w:p>
    <w:p w14:paraId="64EB4B85" w14:textId="77777777" w:rsidR="00E6555E" w:rsidRDefault="00E6555E" w:rsidP="00E6555E">
      <w:pPr>
        <w:pStyle w:val="ProductList-Body"/>
        <w:ind w:left="158"/>
      </w:pPr>
    </w:p>
    <w:p w14:paraId="31BD0E5A" w14:textId="77777777" w:rsidR="00E6555E" w:rsidRDefault="00E6555E" w:rsidP="00E6555E">
      <w:pPr>
        <w:pStyle w:val="ProductList-Body"/>
        <w:ind w:left="158"/>
      </w:pPr>
      <w:r>
        <w:t>Derudover er Microsoft certificeret til EU-USA og Schweiz-USA.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3CDC4ECA" w14:textId="77777777" w:rsidR="00E6555E" w:rsidRDefault="00E6555E" w:rsidP="00E6555E">
      <w:pPr>
        <w:pStyle w:val="ProductList-Body"/>
        <w:ind w:left="158"/>
      </w:pPr>
    </w:p>
    <w:p w14:paraId="6AC768C8" w14:textId="77777777" w:rsidR="00E6555E" w:rsidRPr="00455F0E" w:rsidRDefault="00E6555E" w:rsidP="00E6555E">
      <w:pPr>
        <w:pStyle w:val="ProductList-Body"/>
        <w:ind w:left="180"/>
        <w:outlineLvl w:val="2"/>
      </w:pPr>
      <w:bookmarkStart w:id="77" w:name="LocationofCustomerDataatRest"/>
      <w:r>
        <w:rPr>
          <w:b/>
          <w:color w:val="0072C6"/>
        </w:rPr>
        <w:t>Placering af hvilende Kundedata</w:t>
      </w:r>
    </w:p>
    <w:bookmarkEnd w:id="77"/>
    <w:p w14:paraId="23CC5FB5" w14:textId="77777777" w:rsidR="0076442B" w:rsidRPr="0044514B" w:rsidRDefault="0076442B" w:rsidP="0076442B">
      <w:pPr>
        <w:pStyle w:val="ProductList-Body"/>
        <w:ind w:left="158"/>
      </w:pPr>
      <w:r>
        <w:t>Når det gælder Kerneonlinetjenester gemmer Microsoft hvilende Kundedata inden for større geografiske områder (Geoer) på følgende måde:</w:t>
      </w:r>
    </w:p>
    <w:p w14:paraId="7280631D" w14:textId="7E3C187A" w:rsidR="0076442B" w:rsidRPr="0044514B" w:rsidRDefault="0076442B" w:rsidP="0076442B">
      <w:pPr>
        <w:pStyle w:val="ProductList-Body"/>
        <w:numPr>
          <w:ilvl w:val="1"/>
          <w:numId w:val="7"/>
        </w:numPr>
        <w:ind w:left="900"/>
      </w:pPr>
      <w:r>
        <w:rPr>
          <w:b/>
          <w:bCs/>
        </w:rPr>
        <w:t xml:space="preserve">Office 365-tjenester. </w:t>
      </w:r>
      <w:r>
        <w:t>Hvis kunden har lejere i Australien, Canada, EU, Frankrig Indien, Japan, Storbritannien, Sydkorea eller USA, gemmer Microsoft kun følgende hvilende Kundedata inden for den pågældende geografiske område. (1) Exchange Online-postkasseindhold (mailbrødtekst, kalenderposter og indholdet af vedhæftede filer), (2) SharePoint Online-webstedsindhold og filer, der er gemt på webstedet, (3) filer uploadet til OneDrive for Business og (4) projektindhold uploadet til Project Online.</w:t>
      </w:r>
    </w:p>
    <w:p w14:paraId="66260C21" w14:textId="77777777" w:rsidR="00E6555E" w:rsidRPr="00D32837" w:rsidRDefault="00E6555E" w:rsidP="00E6555E">
      <w:pPr>
        <w:pStyle w:val="ProductList-Body"/>
        <w:numPr>
          <w:ilvl w:val="1"/>
          <w:numId w:val="7"/>
        </w:numPr>
        <w:ind w:left="900"/>
      </w:pPr>
      <w:r>
        <w:rPr>
          <w:b/>
          <w:bCs/>
        </w:rPr>
        <w:t>Microsoft Intune-onlinetjenester</w:t>
      </w:r>
      <w:r w:rsidRPr="00B768E6">
        <w:rPr>
          <w:b/>
        </w:rPr>
        <w:t>.</w:t>
      </w:r>
      <w:r>
        <w:t xml:space="preserve"> Hvis Kunden provisionerer en lejerkonto, vælger Kunden en tilgængelig Geo, hvor hvilende Kundedata bliver gemt. Microsoft videregiver ikke Kundedata uden for den kundevalgte Geo, medmindre andet fremgår af afsnittet ”Dataplacering” i Microsoft Intune Trust Center.</w:t>
      </w:r>
    </w:p>
    <w:p w14:paraId="5CAC29ED" w14:textId="6283F74F" w:rsidR="00E6555E" w:rsidRDefault="00E6555E" w:rsidP="00E6555E">
      <w:pPr>
        <w:pStyle w:val="ProductList-Body"/>
        <w:numPr>
          <w:ilvl w:val="1"/>
          <w:numId w:val="7"/>
        </w:numPr>
        <w:ind w:left="900"/>
      </w:pPr>
      <w:r>
        <w:rPr>
          <w:b/>
          <w:bCs/>
        </w:rPr>
        <w:t>Microsoft Business Application Platform Core-Tjenester</w:t>
      </w:r>
      <w:r w:rsidRPr="00B768E6">
        <w:rPr>
          <w:b/>
        </w:rPr>
        <w:t>.</w:t>
      </w:r>
      <w:r>
        <w:t xml:space="preserve"> Hvis Kunden forsyner lejere i Australien, Canada, Asien/Stillehavsområdet, Indien, Japan, EU, Storbritannien eller USA, lagrer Microsoft kun inaktive Kundedata i det pågældende geografiske område, medmindre andet fremgår af afsnittet om dataplacering i Microsoft Business Application Platform Trust Center.</w:t>
      </w:r>
    </w:p>
    <w:p w14:paraId="53D13E11" w14:textId="77777777" w:rsidR="00E6555E" w:rsidRDefault="00E6555E" w:rsidP="00E6555E">
      <w:pPr>
        <w:pStyle w:val="ProductList-Body"/>
        <w:numPr>
          <w:ilvl w:val="1"/>
          <w:numId w:val="7"/>
        </w:numPr>
        <w:ind w:left="900"/>
      </w:pPr>
      <w:r>
        <w:rPr>
          <w:b/>
          <w:bCs/>
        </w:rPr>
        <w:t>Microsoft Azure-kernetjenester</w:t>
      </w:r>
      <w:r w:rsidRPr="00B768E6">
        <w:rPr>
          <w:b/>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Azure Trust Center (som Microsoft muligvis opdaterer fra tid til anden, men Microsoft tilføjer ingen undtagelser til eksisterende Tjenester i generelle versioner).</w:t>
      </w:r>
    </w:p>
    <w:p w14:paraId="1D46EB45" w14:textId="77777777" w:rsidR="00E6555E" w:rsidRPr="00FC2D52" w:rsidRDefault="00E6555E" w:rsidP="00786792">
      <w:pPr>
        <w:pStyle w:val="ProductList-Body"/>
        <w:numPr>
          <w:ilvl w:val="1"/>
          <w:numId w:val="7"/>
        </w:numPr>
        <w:ind w:left="907"/>
      </w:pPr>
      <w:r>
        <w:rPr>
          <w:b/>
          <w:bCs/>
        </w:rPr>
        <w:t>Microsoft Cloud App Security</w:t>
      </w:r>
      <w:r w:rsidRPr="00B768E6">
        <w:rPr>
          <w:b/>
        </w:rPr>
        <w:t>.</w:t>
      </w:r>
      <w:r>
        <w:t xml:space="preserve"> Hvis kunden har lejere i EU eller USA, gemmer Microsoft kun inaktive kundedata inden for det pågældende geografiske område.</w:t>
      </w:r>
    </w:p>
    <w:p w14:paraId="44BC686B" w14:textId="118DE7D8" w:rsidR="00E6555E" w:rsidRDefault="00E6555E" w:rsidP="00786792">
      <w:pPr>
        <w:pStyle w:val="ProductList-Body"/>
        <w:numPr>
          <w:ilvl w:val="1"/>
          <w:numId w:val="7"/>
        </w:numPr>
        <w:ind w:left="907"/>
      </w:pPr>
      <w:r>
        <w:rPr>
          <w:b/>
          <w:bCs/>
        </w:rPr>
        <w:t>Microsoft Dynamics 365 Core Services</w:t>
      </w:r>
      <w:r w:rsidRPr="00B768E6">
        <w:rPr>
          <w:b/>
        </w:rPr>
        <w:t>.</w:t>
      </w:r>
      <w:r>
        <w:t xml:space="preserve"> Når Kunden leverer en Dynamics 365-kernetjeneste, der skal installeres i et tilgængeligt Geo, så vil Microsoft for den pågældende Tjeneste lagre hvilende Kundedata inden for det angivne Geo, medmindre andet er angivet i Microsoft Dynamics 365 Trust Center (som Microsoft når som helst kan opdatere).</w:t>
      </w:r>
    </w:p>
    <w:p w14:paraId="63D77A61" w14:textId="77777777" w:rsidR="00786792" w:rsidRPr="00841C87" w:rsidRDefault="00786792" w:rsidP="00786792">
      <w:pPr>
        <w:pStyle w:val="ProductList-Body"/>
        <w:numPr>
          <w:ilvl w:val="1"/>
          <w:numId w:val="7"/>
        </w:numPr>
        <w:ind w:left="907"/>
      </w:pPr>
      <w:r>
        <w:rPr>
          <w:b/>
          <w:bCs/>
        </w:rPr>
        <w:t>Windows Defender Advanced Threat Protection-tjenester</w:t>
      </w:r>
      <w:r w:rsidRPr="00162098">
        <w:rPr>
          <w:b/>
          <w:bCs/>
        </w:rPr>
        <w:t>.</w:t>
      </w:r>
      <w:r>
        <w:t xml:space="preserve"> Hvis Kunden provisionerer en lejerkonto, vælger Kunden en tilgængelig Geo, hvor hvilende Kundedata bliver gemt. Microsoft videregiver ikke Kundedata uden for den kundevalgte Geo, medmindre andet fremgår af afsnittet ”Dataplacering” i Microsoft Trust Center.</w:t>
      </w:r>
    </w:p>
    <w:p w14:paraId="0AFEAD1D" w14:textId="77777777" w:rsidR="00E6555E" w:rsidRDefault="00E6555E" w:rsidP="00E6555E">
      <w:pPr>
        <w:pStyle w:val="ProductList-Body"/>
        <w:ind w:left="158"/>
      </w:pPr>
    </w:p>
    <w:p w14:paraId="6743D5A6" w14:textId="77777777" w:rsidR="00E6555E" w:rsidRDefault="00E6555E" w:rsidP="00E6555E">
      <w:pPr>
        <w:pStyle w:val="ProductList-Body"/>
      </w:pPr>
      <w:r>
        <w:lastRenderedPageBreak/>
        <w:tab/>
        <w:t>Microsoft hverken styrer eller begrænser de områder, hvorfra Kunden eller Kundens Slutbrugere må få adgang til eller flytte Kundedata.</w:t>
      </w:r>
    </w:p>
    <w:p w14:paraId="30683046" w14:textId="77777777" w:rsidR="00E6555E" w:rsidRPr="00D32837" w:rsidRDefault="00E6555E" w:rsidP="00E6555E">
      <w:pPr>
        <w:pStyle w:val="ProductList-Body"/>
        <w:ind w:left="158"/>
      </w:pPr>
    </w:p>
    <w:p w14:paraId="2810C7A5" w14:textId="77777777" w:rsidR="00E6555E" w:rsidRDefault="00E6555E" w:rsidP="0076442B">
      <w:pPr>
        <w:pStyle w:val="ProductList-SubSubSectionHeading"/>
        <w:keepNext/>
        <w:outlineLvl w:val="1"/>
      </w:pPr>
      <w:bookmarkStart w:id="78" w:name="_Toc507768556"/>
      <w:bookmarkStart w:id="79" w:name="_Toc523223298"/>
      <w:r>
        <w:t>Bevarelse og sletning af data</w:t>
      </w:r>
      <w:bookmarkEnd w:id="78"/>
      <w:bookmarkEnd w:id="79"/>
    </w:p>
    <w:p w14:paraId="26C7D318" w14:textId="77777777" w:rsidR="00E6555E" w:rsidRDefault="00E6555E" w:rsidP="00E6555E">
      <w:pPr>
        <w:pStyle w:val="ProductList-Body"/>
      </w:pPr>
      <w:r>
        <w:t>I hele den periode, hvor Kundens abonnement er aktivt, har Kunden mulighed for at få adgang til og udtrække og slette Kundedata, der er gemt på hver Onlinetjeneste.</w:t>
      </w:r>
    </w:p>
    <w:p w14:paraId="5AFA0480" w14:textId="77777777" w:rsidR="00E6555E" w:rsidRPr="003C7CFC" w:rsidRDefault="00E6555E" w:rsidP="00E6555E">
      <w:pPr>
        <w:pStyle w:val="ProductList-Body"/>
      </w:pPr>
    </w:p>
    <w:p w14:paraId="448B98F6" w14:textId="77777777" w:rsidR="00E6555E" w:rsidRDefault="00E6555E" w:rsidP="00E6555E">
      <w:pPr>
        <w:pStyle w:val="ProductList-Body"/>
      </w:pPr>
      <w:r>
        <w:t>Microsoft bevarer Kundedata, som forbliver gemt på Onlinetjenesterne (undtagen gratis prøveversioner og LinkedIn-tjenester), på en konto med begrænset funktionalitet i 90 dage efter udløb eller ophør af Kundens abonnement, så Kunden kan udtrække dataene. Når opbevaringsperioden på 90 dage slutter, deaktiverer Microsoft Kundens konto og sletter Kundedataene og Personlige data inden for yderligere 90 dage, medmindre Microsoft har tilladelse til eller er pålagt i henhold til gældende lov at bevare sådanne data eller er blevet godkendt til det i denne aftale.</w:t>
      </w:r>
    </w:p>
    <w:p w14:paraId="3A77F5E0" w14:textId="77777777" w:rsidR="00E6555E" w:rsidRDefault="00E6555E" w:rsidP="00E6555E">
      <w:pPr>
        <w:pStyle w:val="ProductList-Body"/>
      </w:pPr>
    </w:p>
    <w:p w14:paraId="27206A6B" w14:textId="771C5A7B" w:rsidR="00E6555E" w:rsidRDefault="00E6555E" w:rsidP="00E6555E">
      <w:pPr>
        <w:pStyle w:val="ProductList-Body"/>
      </w:pPr>
      <w:r>
        <w:t>Onlinetjenesten må ikke understøtte opbevaring eller udtrækning af software, der leveres af Kunden. Microsoft har ingen ansvarsforpligtelser i forbindelse med sletning af Kundedata eller Personlige data som beskrevet i dette afsnit.</w:t>
      </w:r>
    </w:p>
    <w:p w14:paraId="15C810B4" w14:textId="77777777" w:rsidR="008C67E4" w:rsidRDefault="008C67E4" w:rsidP="00E6555E">
      <w:pPr>
        <w:pStyle w:val="ProductList-Body"/>
      </w:pPr>
    </w:p>
    <w:p w14:paraId="219F4EC2" w14:textId="77777777" w:rsidR="00E6555E" w:rsidRDefault="00E6555E" w:rsidP="00E6555E">
      <w:pPr>
        <w:pStyle w:val="ProductList-SubSubSectionHeading"/>
        <w:outlineLvl w:val="1"/>
      </w:pPr>
      <w:bookmarkStart w:id="80" w:name="_Toc507768557"/>
      <w:bookmarkStart w:id="81" w:name="_Toc523223299"/>
      <w:r>
        <w:t>Behandlers fortrolighedsforpligtelse</w:t>
      </w:r>
      <w:bookmarkEnd w:id="80"/>
      <w:bookmarkEnd w:id="81"/>
    </w:p>
    <w:p w14:paraId="779D31AE" w14:textId="77777777" w:rsidR="00E6555E" w:rsidRDefault="00E6555E" w:rsidP="00E6555E">
      <w:pPr>
        <w:pStyle w:val="ProductList-Body"/>
      </w:pPr>
      <w:r>
        <w:t>Microsoft sikrer, at dets medarbejdere, der er involveret i behandlingen af Kundedata og Personlige data, (i) kun behandler sådanne data efter instruktion fra Kunden og (ii) er forpligtet til at sikre fortroligheden og sikkerheden af sådanne data, også efter at samarbejdet slutter.</w:t>
      </w:r>
    </w:p>
    <w:p w14:paraId="6487CBCE" w14:textId="77777777" w:rsidR="00E6555E" w:rsidRDefault="00E6555E" w:rsidP="00E6555E">
      <w:pPr>
        <w:pStyle w:val="ProductList-Body"/>
      </w:pPr>
    </w:p>
    <w:p w14:paraId="48A297BE" w14:textId="77777777" w:rsidR="00E6555E" w:rsidRDefault="00E6555E" w:rsidP="00E6555E">
      <w:pPr>
        <w:pStyle w:val="ProductList-SubSubSectionHeading"/>
        <w:outlineLvl w:val="1"/>
      </w:pPr>
      <w:bookmarkStart w:id="82" w:name="_Toc507768558"/>
      <w:bookmarkStart w:id="83" w:name="_Toc523223300"/>
      <w:r>
        <w:t>Meddelelse og kontrolfunktioner angående brug af Underbehandlere</w:t>
      </w:r>
      <w:bookmarkEnd w:id="82"/>
      <w:bookmarkEnd w:id="83"/>
    </w:p>
    <w:p w14:paraId="20A4422C" w14:textId="77777777" w:rsidR="00E6555E" w:rsidRDefault="00E6555E" w:rsidP="00E6555E">
      <w:pPr>
        <w:pStyle w:val="ProductList-Body"/>
      </w:pPr>
      <w:r>
        <w:t>Microsoft har ret til at ansætte tredjemand til at levere visse begrænsede eller supplerende tjenester på deres vegne. Kunden giver samtykke til brugen af disse tredjemænd og Microsofts Associerede Virksomheder som Underbehandlere. Ovenstående godkendelser udgør Kundens forudgående skriftlige samtykke til Microsofts brug af underleverance ved behandling af Kundedata og Personlige data, hvis et sådant samtykke kræves i henhold til Standardkontraktbestemmelserne eller Vilkårene i Persondataforordningen.</w:t>
      </w:r>
    </w:p>
    <w:p w14:paraId="588B45E9" w14:textId="77777777" w:rsidR="00E6555E" w:rsidRDefault="00E6555E" w:rsidP="00E6555E">
      <w:pPr>
        <w:pStyle w:val="ProductList-Body"/>
        <w:rPr>
          <w:szCs w:val="18"/>
        </w:rPr>
      </w:pPr>
    </w:p>
    <w:p w14:paraId="7205D0C3" w14:textId="77777777" w:rsidR="00E6555E" w:rsidRDefault="00E6555E" w:rsidP="00E6555E">
      <w:pPr>
        <w:pStyle w:val="ProductList-Body"/>
      </w:pPr>
      <w:r>
        <w:t>Microsoft er ansvarlig for, at Underbehandlerens overholdelse af Microsofts forpligtelser i nærværende Vilkår for Onlinetjenesterne. Microsoft gør oplysninger om Underbehandlere tilgængelige på et Microsoft-websted. Ved brug af en Underbehandler sikrer Microsoft via en skriftlig kontrakt, at Underbehandlere kun har adgang til og kan bruge Kundedata eller Personlige data for at kunne levere de tjenester, som Microsoft har bedt dem om at levere, og at de ikke må bruge Kundedata eller Personlige data til noget andet formål. Microsoft sikrer, at underbehandlere er bundet af skriftlige aftaler, som kræver, at de som minimum yder det databeskyttelsesniveau, der kræves af Microsoft i disse Vilkår for Onlinetjenester.</w:t>
      </w:r>
    </w:p>
    <w:p w14:paraId="6426AFDD" w14:textId="77777777" w:rsidR="00E6555E" w:rsidRDefault="00E6555E" w:rsidP="00E6555E">
      <w:pPr>
        <w:pStyle w:val="ProductList-Body"/>
      </w:pPr>
    </w:p>
    <w:p w14:paraId="3B35A832" w14:textId="77777777" w:rsidR="00E6555E" w:rsidRDefault="00E6555E" w:rsidP="00E6555E">
      <w:pPr>
        <w:pStyle w:val="ProductList-Body"/>
      </w:pPr>
      <w:r>
        <w:t>Microsoft kan altid vælge at bruge nye Underbehandlere. Microsoft giver kunden besked (ved at opdatere webstedet og give Kunden en mekanisme til at få en meddelelse om den pågældende opdatering) om en ny Underbehandler mindst 14 dage i forvejen, inden den pågældende Underbehandler gives adgang til Kundedata eller Personlige data. For så vidt angår Kerneonlinetjenesterne, giver Microsoft imidlertid kunden besked (ved at opdatere webstedet og give Kunden en mekanisme til at få en meddelelse om den pågældende opdatering) om en ny Underbehandler mindst 6 måneder i forvejen, inden den pågældende Underbehandler gives adgang til Kundedata.</w:t>
      </w:r>
    </w:p>
    <w:p w14:paraId="14826A1F" w14:textId="77777777" w:rsidR="00E6555E" w:rsidRDefault="00E6555E" w:rsidP="00E6555E">
      <w:pPr>
        <w:pStyle w:val="ProductList-Body"/>
      </w:pPr>
    </w:p>
    <w:p w14:paraId="6A2DE693" w14:textId="77777777" w:rsidR="00E6555E" w:rsidRDefault="00E6555E" w:rsidP="00E6555E">
      <w:pPr>
        <w:pStyle w:val="ProductList-Body"/>
      </w:pPr>
      <w:r>
        <w:t>Hvis Kunden ikke godkender en ny underbehandler, har Kunden ret til at afbryde enhver licens på den berørte Onlinetjeneste uden gebyr og inden for den relevante tidsfrist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 eller Kundens Forhandler.</w:t>
      </w:r>
    </w:p>
    <w:p w14:paraId="7DF381E5" w14:textId="77777777" w:rsidR="00E6555E" w:rsidRDefault="00E6555E" w:rsidP="00E6555E">
      <w:pPr>
        <w:pStyle w:val="ProductList-Body"/>
      </w:pPr>
    </w:p>
    <w:p w14:paraId="01CB2EFF" w14:textId="77777777" w:rsidR="00E6555E" w:rsidRDefault="00E6555E" w:rsidP="00E6555E">
      <w:pPr>
        <w:pStyle w:val="ProductList-SubSubSectionHeading"/>
        <w:outlineLvl w:val="1"/>
      </w:pPr>
      <w:bookmarkStart w:id="84" w:name="_Toc507768559"/>
      <w:bookmarkStart w:id="85" w:name="_Toc523223301"/>
      <w:r>
        <w:t>Uddannelsesinstitutioner</w:t>
      </w:r>
      <w:bookmarkEnd w:id="84"/>
      <w:bookmarkEnd w:id="85"/>
    </w:p>
    <w:p w14:paraId="6AD6A967" w14:textId="77777777" w:rsidR="00E6555E" w:rsidRDefault="00E6555E" w:rsidP="00E6555E">
      <w:pPr>
        <w:pStyle w:val="ProductList-Body"/>
        <w:spacing w:after="120"/>
      </w:pPr>
      <w:r>
        <w:t>Hvis Kunden er en uddannelsesinstitution, eller en institution, som er underlagt FERPA's vedtægter Family Educational Rights and Privacy Act, 20 U.S.C. § 1232g (FERPA), anerkender Microsoft, at i forbindelse med nærværende Vilkår for Onlinetjenester, vil Microsoft blive betegnet som ”uddannelsesembedsmand” med ”lovlige uddannelsesmæssige interesser” i Kundedata, sådan som disse vilkår er defineret under FERPA og dets implementerende regulativer, og Microsoft accepterer at overholde de begrænsninger og krav, som 34 CFR 99.33(a) pålægger skoleembedsmænd.</w:t>
      </w:r>
    </w:p>
    <w:p w14:paraId="482DBA2C" w14:textId="77777777" w:rsidR="00E6555E" w:rsidRDefault="00E6555E" w:rsidP="00E6555E">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6DD7C787" w14:textId="77777777" w:rsidR="00564206" w:rsidRPr="00440C87" w:rsidRDefault="00564206" w:rsidP="00564206">
      <w:pPr>
        <w:pStyle w:val="ProductList-Body"/>
      </w:pPr>
    </w:p>
    <w:p w14:paraId="0A0E7311" w14:textId="77777777" w:rsidR="00564206" w:rsidRPr="00440C87" w:rsidRDefault="00564206" w:rsidP="00564206">
      <w:pPr>
        <w:pStyle w:val="ProductList-SubSubSectionHeading"/>
        <w:keepNext/>
        <w:outlineLvl w:val="2"/>
      </w:pPr>
      <w:bookmarkStart w:id="86" w:name="_Toc489605580"/>
      <w:bookmarkStart w:id="87" w:name="_Toc487134016"/>
      <w:bookmarkStart w:id="88" w:name="HIPPA"/>
      <w:bookmarkStart w:id="89" w:name="_Toc523223302"/>
      <w:r w:rsidRPr="00440C87">
        <w:t>Samarbejdspartner i henhold til HIPAA</w:t>
      </w:r>
      <w:bookmarkEnd w:id="86"/>
      <w:bookmarkEnd w:id="87"/>
      <w:bookmarkEnd w:id="89"/>
    </w:p>
    <w:bookmarkEnd w:id="88"/>
    <w:p w14:paraId="676111BD" w14:textId="77777777" w:rsidR="00564206" w:rsidRPr="00C05EFA" w:rsidRDefault="00564206" w:rsidP="00564206">
      <w:pPr>
        <w:pStyle w:val="ProductList-Body"/>
        <w:rPr>
          <w:szCs w:val="18"/>
        </w:rPr>
      </w:pPr>
      <w:r w:rsidRPr="00C05EFA">
        <w:rPr>
          <w:szCs w:val="18"/>
        </w:rPr>
        <w:t xml:space="preserve">Hvis Kunden er en ”dækket enhed” eller en ”samarbejdspartner” og inkluderer ”beskyttede sundhedsoplysninger” i Kundedata efter definitionen af disse vilkår i 45 CFR § 160.103, omfatter indgåelse af Kundens volumenlicensaftale indgåelse af Samarbejdsaftalen i henhold til HIPAA (”BAA”), hvis fulde tekst definerer de Onlinetjenester, som den gælder for, og som kan findes på </w:t>
      </w:r>
      <w:hyperlink r:id="rId25" w:history="1">
        <w:r w:rsidRPr="00C05EFA">
          <w:rPr>
            <w:rStyle w:val="Hyperlink"/>
            <w:szCs w:val="18"/>
          </w:rPr>
          <w:t>http://aka.ms/BAA</w:t>
        </w:r>
      </w:hyperlink>
      <w:r w:rsidRPr="00C05EFA">
        <w:rPr>
          <w:szCs w:val="18"/>
        </w:rPr>
        <w:t>. Kunden kan framelde sig BAA'en ved at sende følgende oplysninger til Microsoft i en skriftlig meddelelse (i henhold til vilkårene for Kundens volumenlicensaftale):</w:t>
      </w:r>
    </w:p>
    <w:p w14:paraId="11F27334" w14:textId="77777777" w:rsidR="00564206" w:rsidRPr="00C05EFA" w:rsidRDefault="00564206" w:rsidP="00564206">
      <w:pPr>
        <w:pStyle w:val="ProductList-Body"/>
        <w:numPr>
          <w:ilvl w:val="0"/>
          <w:numId w:val="36"/>
        </w:numPr>
        <w:ind w:left="450" w:hanging="270"/>
        <w:rPr>
          <w:szCs w:val="18"/>
        </w:rPr>
      </w:pPr>
      <w:r w:rsidRPr="00C05EFA">
        <w:rPr>
          <w:szCs w:val="18"/>
        </w:rPr>
        <w:t>det fulde, juridiske navn på Kunden og alle Associerede Virksomheder, der framelder sig,</w:t>
      </w:r>
    </w:p>
    <w:p w14:paraId="1D3A48D1" w14:textId="77777777" w:rsidR="00564206" w:rsidRPr="00C05EFA" w:rsidRDefault="00564206" w:rsidP="00564206">
      <w:pPr>
        <w:pStyle w:val="ProductList-Body"/>
        <w:numPr>
          <w:ilvl w:val="0"/>
          <w:numId w:val="36"/>
        </w:numPr>
        <w:ind w:left="450" w:hanging="270"/>
        <w:rPr>
          <w:szCs w:val="18"/>
        </w:rPr>
      </w:pPr>
      <w:r w:rsidRPr="00C05EFA">
        <w:rPr>
          <w:szCs w:val="18"/>
        </w:rPr>
        <w:lastRenderedPageBreak/>
        <w:t> hvis Kunden har flere volumenlicensaftaler, skal det angives, hvilken volumenlicensaftale frameldingen gælder for.</w:t>
      </w:r>
    </w:p>
    <w:p w14:paraId="600832DF" w14:textId="77777777" w:rsidR="00564206" w:rsidRPr="00C05EFA" w:rsidRDefault="00564206" w:rsidP="00564206">
      <w:pPr>
        <w:pStyle w:val="ProductList-Body"/>
        <w:ind w:left="180"/>
        <w:rPr>
          <w:szCs w:val="18"/>
        </w:rPr>
      </w:pPr>
    </w:p>
    <w:p w14:paraId="0937BBEE" w14:textId="77777777" w:rsidR="00F77036" w:rsidRPr="00690C65" w:rsidRDefault="00F77036" w:rsidP="008C67E4">
      <w:pPr>
        <w:pStyle w:val="ProductList-SubSubSectionHeading"/>
        <w:keepNext/>
        <w:outlineLvl w:val="2"/>
      </w:pPr>
      <w:bookmarkStart w:id="90" w:name="_Toc523223303"/>
      <w:r>
        <w:t>Sådan kontakter De Microsoft</w:t>
      </w:r>
      <w:bookmarkEnd w:id="90"/>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6"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0679F9F9" w14:textId="77777777" w:rsidR="00E6555E" w:rsidRPr="00F77036" w:rsidRDefault="00E6555E" w:rsidP="00E6555E">
      <w:pPr>
        <w:pStyle w:val="ProductList-Body"/>
        <w:spacing w:before="120"/>
        <w:ind w:left="187"/>
        <w:rPr>
          <w:b/>
        </w:rPr>
      </w:pPr>
      <w:r>
        <w:rPr>
          <w:b/>
        </w:rPr>
        <w:t>Microsoft Ireland Operations, Ltd.</w:t>
      </w:r>
    </w:p>
    <w:p w14:paraId="10777809" w14:textId="77777777" w:rsidR="00E6555E" w:rsidRDefault="00E6555E" w:rsidP="00E6555E">
      <w:pPr>
        <w:pStyle w:val="ProductList-Body"/>
        <w:ind w:left="180"/>
      </w:pPr>
      <w:r>
        <w:t>Attn: Databeskyttelse</w:t>
      </w:r>
    </w:p>
    <w:p w14:paraId="5244BC0C" w14:textId="77777777" w:rsidR="00E6555E" w:rsidRDefault="00E6555E" w:rsidP="00E6555E">
      <w:pPr>
        <w:pStyle w:val="ProductList-Body"/>
        <w:ind w:left="180"/>
      </w:pPr>
      <w:r>
        <w:t>One Microsoft Place</w:t>
      </w:r>
    </w:p>
    <w:p w14:paraId="31EEFCD7" w14:textId="77777777" w:rsidR="00E6555E" w:rsidRDefault="00E6555E" w:rsidP="00E6555E">
      <w:pPr>
        <w:pStyle w:val="ProductList-Body"/>
        <w:ind w:left="180"/>
      </w:pPr>
      <w:r>
        <w:t>South County Business Park</w:t>
      </w:r>
    </w:p>
    <w:p w14:paraId="38668DD6" w14:textId="77777777" w:rsidR="00E6555E" w:rsidRDefault="00E6555E" w:rsidP="00E6555E">
      <w:pPr>
        <w:pStyle w:val="ProductList-Body"/>
        <w:ind w:left="180"/>
      </w:pPr>
      <w:r>
        <w:t>Leopardstown</w:t>
      </w:r>
    </w:p>
    <w:p w14:paraId="515C1A64" w14:textId="77777777" w:rsidR="00E6555E" w:rsidRDefault="00E6555E" w:rsidP="00E6555E">
      <w:pPr>
        <w:pStyle w:val="ProductList-Body"/>
        <w:ind w:left="180"/>
      </w:pPr>
      <w:r>
        <w:t>Dublin 18</w:t>
      </w:r>
    </w:p>
    <w:p w14:paraId="556D4B63" w14:textId="77777777" w:rsidR="00E6555E" w:rsidRDefault="00E6555E" w:rsidP="00E6555E">
      <w:pPr>
        <w:pStyle w:val="ProductList-Body"/>
        <w:ind w:left="180"/>
      </w:pPr>
      <w:r>
        <w:t xml:space="preserve">D18 P521 </w:t>
      </w:r>
    </w:p>
    <w:p w14:paraId="39065550" w14:textId="09479AB2" w:rsidR="00250038" w:rsidRDefault="00F7207C"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8C67E4">
          <w:type w:val="continuous"/>
          <w:pgSz w:w="12240" w:h="15840"/>
          <w:pgMar w:top="1440" w:right="720" w:bottom="1440" w:left="720" w:header="720" w:footer="720" w:gutter="0"/>
          <w:cols w:space="720"/>
          <w:titlePg/>
          <w:docGrid w:linePitch="360"/>
        </w:sectPr>
      </w:pPr>
    </w:p>
    <w:p w14:paraId="1679B3AC" w14:textId="77777777" w:rsidR="00E6555E" w:rsidRDefault="00E6555E" w:rsidP="00E6555E">
      <w:pPr>
        <w:pStyle w:val="ProductList-SectionHeading"/>
        <w:tabs>
          <w:tab w:val="center" w:pos="5400"/>
        </w:tabs>
        <w:spacing w:after="0"/>
        <w:outlineLvl w:val="0"/>
      </w:pPr>
      <w:bookmarkStart w:id="91" w:name="_Toc507768562"/>
      <w:bookmarkStart w:id="92" w:name="AppendixA_CoreOnlineServices"/>
      <w:bookmarkStart w:id="93" w:name="_Toc431459514"/>
      <w:bookmarkStart w:id="94" w:name="DataProcessingTerms"/>
      <w:bookmarkStart w:id="95" w:name="_Toc523223304"/>
      <w:r>
        <w:lastRenderedPageBreak/>
        <w:t>Appendiks A – Kerneonlinetjenester</w:t>
      </w:r>
      <w:bookmarkEnd w:id="91"/>
      <w:bookmarkEnd w:id="95"/>
    </w:p>
    <w:bookmarkEnd w:id="92"/>
    <w:p w14:paraId="55EE95F0" w14:textId="77777777" w:rsidR="00E6555E" w:rsidRPr="007F2520" w:rsidRDefault="00E6555E" w:rsidP="00E6555E">
      <w:pPr>
        <w:pStyle w:val="ProductList-Body"/>
      </w:pPr>
    </w:p>
    <w:p w14:paraId="3CFB0AD4" w14:textId="77777777" w:rsidR="00E6555E" w:rsidRPr="00FC2D52" w:rsidRDefault="00E6555E" w:rsidP="00E6555E">
      <w:pPr>
        <w:pStyle w:val="ProductList-Body"/>
      </w:pPr>
      <w:r>
        <w:t>Ordet ”Kerneonlinetjenester” gælder kun for tjenesterne i tabellen herunder, med undtagelse af eventuelle Previews.</w:t>
      </w:r>
      <w:bookmarkEnd w:id="93"/>
      <w:bookmarkEnd w:id="94"/>
    </w:p>
    <w:p w14:paraId="72AE1A9D" w14:textId="5B6DBC0F" w:rsidR="000E6ED8" w:rsidRDefault="000E6ED8" w:rsidP="00A914BF">
      <w:pPr>
        <w:pStyle w:val="ProductList-Body"/>
      </w:pPr>
    </w:p>
    <w:tbl>
      <w:tblPr>
        <w:tblStyle w:val="TableGrid"/>
        <w:tblW w:w="10912" w:type="dxa"/>
        <w:tblInd w:w="3" w:type="dxa"/>
        <w:tblLayout w:type="fixed"/>
        <w:tblCellMar>
          <w:top w:w="29" w:type="dxa"/>
          <w:left w:w="115" w:type="dxa"/>
          <w:bottom w:w="29" w:type="dxa"/>
          <w:right w:w="115" w:type="dxa"/>
        </w:tblCellMar>
        <w:tblLook w:val="04A0" w:firstRow="1" w:lastRow="0" w:firstColumn="1" w:lastColumn="0" w:noHBand="0" w:noVBand="1"/>
      </w:tblPr>
      <w:tblGrid>
        <w:gridCol w:w="2602"/>
        <w:gridCol w:w="8310"/>
      </w:tblGrid>
      <w:tr w:rsidR="00C50175" w14:paraId="530D6669" w14:textId="77777777" w:rsidTr="007829A1">
        <w:trPr>
          <w:tblHeader/>
        </w:trPr>
        <w:tc>
          <w:tcPr>
            <w:tcW w:w="10912" w:type="dxa"/>
            <w:gridSpan w:val="2"/>
            <w:shd w:val="clear" w:color="auto" w:fill="0072C6"/>
          </w:tcPr>
          <w:p w14:paraId="60205297" w14:textId="77777777" w:rsidR="00C50175" w:rsidRPr="00231971" w:rsidRDefault="00C50175" w:rsidP="007829A1">
            <w:pPr>
              <w:pStyle w:val="ProductList-Body"/>
              <w:spacing w:before="20" w:after="20"/>
              <w:rPr>
                <w:color w:val="FFFFFF" w:themeColor="background1"/>
                <w:sz w:val="16"/>
                <w:szCs w:val="16"/>
              </w:rPr>
            </w:pPr>
            <w:bookmarkStart w:id="96" w:name="DPTOnlineServicesTable"/>
            <w:r>
              <w:rPr>
                <w:color w:val="FFFFFF" w:themeColor="background1"/>
                <w:sz w:val="16"/>
                <w:szCs w:val="16"/>
              </w:rPr>
              <w:t>Onlinetjenester</w:t>
            </w:r>
          </w:p>
        </w:tc>
      </w:tr>
      <w:tr w:rsidR="00E6555E" w14:paraId="15F59E53" w14:textId="77777777" w:rsidTr="007829A1">
        <w:tc>
          <w:tcPr>
            <w:tcW w:w="2602" w:type="dxa"/>
            <w:vAlign w:val="center"/>
          </w:tcPr>
          <w:p w14:paraId="441EB824" w14:textId="6499F92B" w:rsidR="00E6555E" w:rsidRPr="00231971" w:rsidRDefault="00E6555E" w:rsidP="00E6555E">
            <w:pPr>
              <w:pStyle w:val="ProductList-Body"/>
              <w:rPr>
                <w:sz w:val="16"/>
                <w:szCs w:val="16"/>
              </w:rPr>
            </w:pPr>
            <w:bookmarkStart w:id="97" w:name="MicrosoftDynamicsOnlineServices"/>
            <w:bookmarkEnd w:id="96"/>
            <w:r>
              <w:rPr>
                <w:sz w:val="16"/>
                <w:szCs w:val="16"/>
              </w:rPr>
              <w:t>Microsoft Dynamics 365 Core Services</w:t>
            </w:r>
          </w:p>
        </w:tc>
        <w:tc>
          <w:tcPr>
            <w:tcW w:w="8310" w:type="dxa"/>
          </w:tcPr>
          <w:p w14:paraId="698B096E" w14:textId="3F91B9D0" w:rsidR="00E6555E" w:rsidRPr="00231971" w:rsidRDefault="00E6555E" w:rsidP="00E6555E">
            <w:pPr>
              <w:pStyle w:val="ProductList-Body"/>
              <w:rPr>
                <w:sz w:val="16"/>
                <w:szCs w:val="16"/>
              </w:rPr>
            </w:pPr>
            <w:r>
              <w:rPr>
                <w:sz w:val="16"/>
                <w:szCs w:val="16"/>
              </w:rPr>
              <w:t>Følgende tjenester, hver som selvstændig tjeneste eller som indeholdt i et Dynamics 365-abonnement eller -program: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og Microsoft Social Engagement. Microsoft Dynamics 365-kernetjenester omfatter ikke (1) Microsoft Dynamics 365-tjenester til understøttede enheder eller understøttet software, hvilket omfatter, men er ikke begrænset til, Microsoft Dynamics 365 til apps, tablets, telefoner eller nogen af disse; (2) LinkedIn Sales Navigator, eller (3) medmindre det udtrykkeligt er defineret i licensvilkårene for den tilhørende tjeneste, nogen tjeneste med separat brand, der er gjort tilgængelig med eller har forbindelse til Microsoft Dynamics 365-kernetjenester.</w:t>
            </w:r>
          </w:p>
        </w:tc>
      </w:tr>
      <w:bookmarkEnd w:id="97"/>
      <w:tr w:rsidR="00E6555E" w14:paraId="72E32322" w14:textId="77777777" w:rsidTr="007829A1">
        <w:tc>
          <w:tcPr>
            <w:tcW w:w="2602" w:type="dxa"/>
            <w:vAlign w:val="center"/>
          </w:tcPr>
          <w:p w14:paraId="0AC79612" w14:textId="0B278F75" w:rsidR="00E6555E" w:rsidRPr="00231971" w:rsidRDefault="00E6555E" w:rsidP="00E6555E">
            <w:pPr>
              <w:pStyle w:val="ProductList-Body"/>
              <w:rPr>
                <w:sz w:val="16"/>
                <w:szCs w:val="16"/>
              </w:rPr>
            </w:pPr>
            <w:r>
              <w:rPr>
                <w:sz w:val="16"/>
                <w:szCs w:val="16"/>
              </w:rPr>
              <w:t>Office 365-tjenester</w:t>
            </w:r>
          </w:p>
        </w:tc>
        <w:tc>
          <w:tcPr>
            <w:tcW w:w="8310" w:type="dxa"/>
          </w:tcPr>
          <w:p w14:paraId="25D4E1B2" w14:textId="17675DD1" w:rsidR="00E6555E" w:rsidRPr="00231971" w:rsidRDefault="00E6555E" w:rsidP="00E6555E">
            <w:pPr>
              <w:pStyle w:val="ProductList-Body"/>
              <w:rPr>
                <w:sz w:val="16"/>
                <w:szCs w:val="16"/>
              </w:rPr>
            </w:pPr>
            <w:r>
              <w:rPr>
                <w:sz w:val="16"/>
                <w:szCs w:val="16"/>
              </w:rPr>
              <w:t xml:space="preserve">Følgende tjenester, hver som selvstændig tjeneste eller som indeholdt i Office 365-abonnement eller -pakke: </w:t>
            </w:r>
            <w:bookmarkStart w:id="98"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og Yammer Enterprise</w:t>
            </w:r>
            <w:bookmarkEnd w:id="98"/>
            <w:r>
              <w:rPr>
                <w:sz w:val="16"/>
                <w:szCs w:val="16"/>
              </w:rPr>
              <w:t>. Office 365-tjenester omfatter ikke Office 365 ProPlus, nogen dele af PSTN-tjenester, der drives uden for Microsofts kontrol, klientsoftware eller tjenester af andet mærke, der er tilgængelige i en Office 365-pakke, f.eks. tjenesten Bing eller en tjeneste, der betegnes som værende ”til Office 365”.</w:t>
            </w:r>
          </w:p>
        </w:tc>
      </w:tr>
      <w:tr w:rsidR="00E6555E" w14:paraId="3FEBBD44" w14:textId="77777777" w:rsidTr="007829A1">
        <w:tc>
          <w:tcPr>
            <w:tcW w:w="2602" w:type="dxa"/>
            <w:vAlign w:val="center"/>
          </w:tcPr>
          <w:p w14:paraId="0EC7B568" w14:textId="19CDC75F" w:rsidR="00E6555E" w:rsidRPr="00231971" w:rsidRDefault="00E6555E" w:rsidP="00E6555E">
            <w:pPr>
              <w:pStyle w:val="ProductList-Body"/>
              <w:rPr>
                <w:sz w:val="16"/>
                <w:szCs w:val="16"/>
              </w:rPr>
            </w:pPr>
            <w:bookmarkStart w:id="99" w:name="MicrosoftAzureCoreServices"/>
            <w:r>
              <w:rPr>
                <w:sz w:val="16"/>
                <w:szCs w:val="16"/>
              </w:rPr>
              <w:t>Microsoft Azure-kernetjenester</w:t>
            </w:r>
            <w:bookmarkEnd w:id="99"/>
          </w:p>
        </w:tc>
        <w:tc>
          <w:tcPr>
            <w:tcW w:w="8310" w:type="dxa"/>
          </w:tcPr>
          <w:p w14:paraId="1E87198B" w14:textId="1CB716EE" w:rsidR="00E6555E" w:rsidRPr="00231971" w:rsidRDefault="00E6555E" w:rsidP="00E6555E">
            <w:pPr>
              <w:pStyle w:val="ProductList-Body"/>
              <w:rPr>
                <w:sz w:val="16"/>
                <w:szCs w:val="16"/>
              </w:rPr>
            </w:pPr>
            <w:r w:rsidRPr="00B768E6">
              <w:rPr>
                <w:spacing w:val="-2"/>
                <w:sz w:val="16"/>
                <w:szCs w:val="16"/>
              </w:rPr>
              <w:t xml:space="preserve">API Management, App Service (API Apps, Logic Apps, Mobile Apps, Web Apps), Application Gateway, Application Insights, Automation, Azure Active Directory, Azure Container Service, Azure Cosmos DB (formerly DocumentDB), </w:t>
            </w:r>
            <w:r w:rsidR="00786792" w:rsidRPr="00786792">
              <w:rPr>
                <w:spacing w:val="-2"/>
                <w:sz w:val="16"/>
                <w:szCs w:val="16"/>
              </w:rPr>
              <w:t xml:space="preserve">Azure-database til MySQL, Azure-database til PostgreSQL, </w:t>
            </w:r>
            <w:r w:rsidRPr="00B768E6">
              <w:rPr>
                <w:spacing w:val="-2"/>
                <w:sz w:val="16"/>
                <w:szCs w:val="16"/>
              </w:rPr>
              <w:t xml:space="preserve">Azure DevTest Labs, Azure DNS, Azure Information Protection (including Azure Rights Management), Azure Resource Manager, Backup, Batch, BizTalk Services, Cloud Services, Data Catalog, Data Factory, Data Lake Analytics, Data Lake Store, Event Hubs, Express Route, Functions, HDInsight, Import/Export, IoT Hub, Key Vault, Load Balancer, Log Analytics (formerly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og VPN Gateway </w:t>
            </w:r>
          </w:p>
        </w:tc>
      </w:tr>
      <w:tr w:rsidR="00564206" w14:paraId="13A93EAE" w14:textId="77777777" w:rsidTr="007829A1">
        <w:tc>
          <w:tcPr>
            <w:tcW w:w="2602" w:type="dxa"/>
            <w:vAlign w:val="center"/>
          </w:tcPr>
          <w:p w14:paraId="6D0AC26C" w14:textId="0E3EAE54" w:rsidR="00564206" w:rsidRDefault="00564206" w:rsidP="00564206">
            <w:pPr>
              <w:pStyle w:val="ProductList-Body"/>
              <w:rPr>
                <w:sz w:val="16"/>
                <w:szCs w:val="16"/>
              </w:rPr>
            </w:pPr>
            <w:r w:rsidRPr="00440C87">
              <w:rPr>
                <w:sz w:val="16"/>
                <w:szCs w:val="16"/>
              </w:rPr>
              <w:t>Microsoft Cloud App Security</w:t>
            </w:r>
          </w:p>
        </w:tc>
        <w:tc>
          <w:tcPr>
            <w:tcW w:w="8310" w:type="dxa"/>
          </w:tcPr>
          <w:p w14:paraId="50D19761" w14:textId="7CF338C9" w:rsidR="00564206" w:rsidRDefault="00564206" w:rsidP="00564206">
            <w:pPr>
              <w:pStyle w:val="ProductList-Body"/>
              <w:rPr>
                <w:sz w:val="16"/>
                <w:szCs w:val="16"/>
              </w:rPr>
            </w:pPr>
            <w:r w:rsidRPr="00440C87">
              <w:rPr>
                <w:sz w:val="16"/>
                <w:szCs w:val="16"/>
              </w:rPr>
              <w:t>Cloudtjenestedelen af Microsoft Cloud App Security.</w:t>
            </w:r>
          </w:p>
        </w:tc>
      </w:tr>
      <w:tr w:rsidR="00564206" w14:paraId="431FDBDB" w14:textId="77777777" w:rsidTr="007829A1">
        <w:tc>
          <w:tcPr>
            <w:tcW w:w="2602" w:type="dxa"/>
            <w:vAlign w:val="center"/>
          </w:tcPr>
          <w:p w14:paraId="51C8B663" w14:textId="53079EB2" w:rsidR="00564206" w:rsidRPr="00231971" w:rsidRDefault="00564206" w:rsidP="00564206">
            <w:pPr>
              <w:pStyle w:val="ProductList-Body"/>
              <w:rPr>
                <w:sz w:val="16"/>
                <w:szCs w:val="16"/>
              </w:rPr>
            </w:pPr>
            <w:r w:rsidRPr="00440C87">
              <w:rPr>
                <w:sz w:val="16"/>
                <w:szCs w:val="16"/>
              </w:rPr>
              <w:t>Microsoft Intune-Onlinetjenester</w:t>
            </w:r>
          </w:p>
        </w:tc>
        <w:tc>
          <w:tcPr>
            <w:tcW w:w="8310" w:type="dxa"/>
          </w:tcPr>
          <w:p w14:paraId="1C09E842" w14:textId="0A11F641" w:rsidR="00564206" w:rsidRPr="00231971" w:rsidRDefault="00564206" w:rsidP="00564206">
            <w:pPr>
              <w:pStyle w:val="ProductList-Body"/>
              <w:rPr>
                <w:sz w:val="16"/>
                <w:szCs w:val="16"/>
              </w:rPr>
            </w:pPr>
            <w:r w:rsidRPr="00440C87">
              <w:rPr>
                <w:sz w:val="16"/>
                <w:szCs w:val="16"/>
              </w:rPr>
              <w:t>Skytjenestedelen af Microsoft Intune, som f.eks. Microsoft Intune-tilføjelsesproduktet, eller en administrationstjeneste, som leveres af Microsoft Intune, som f.eks. Administration af Mobilenheder til Office 365.</w:t>
            </w:r>
          </w:p>
        </w:tc>
      </w:tr>
      <w:tr w:rsidR="00564206" w14:paraId="0AAC2F23" w14:textId="77777777" w:rsidTr="007829A1">
        <w:tc>
          <w:tcPr>
            <w:tcW w:w="2602" w:type="dxa"/>
            <w:vAlign w:val="center"/>
          </w:tcPr>
          <w:p w14:paraId="38423D05" w14:textId="7A766561" w:rsidR="00564206" w:rsidRPr="00231971" w:rsidRDefault="00564206" w:rsidP="00564206">
            <w:pPr>
              <w:pStyle w:val="ProductList-Body"/>
              <w:rPr>
                <w:sz w:val="16"/>
                <w:szCs w:val="16"/>
              </w:rPr>
            </w:pPr>
            <w:r w:rsidRPr="00440C87">
              <w:rPr>
                <w:sz w:val="16"/>
                <w:szCs w:val="16"/>
              </w:rPr>
              <w:t>Microsoft Business Application Platform Core-Tjenester</w:t>
            </w:r>
          </w:p>
        </w:tc>
        <w:tc>
          <w:tcPr>
            <w:tcW w:w="8310" w:type="dxa"/>
          </w:tcPr>
          <w:p w14:paraId="602BC833" w14:textId="2D99AD11" w:rsidR="00564206" w:rsidRPr="00231971" w:rsidRDefault="0076442B" w:rsidP="00564206">
            <w:pPr>
              <w:pStyle w:val="ProductList-Body"/>
              <w:rPr>
                <w:sz w:val="16"/>
                <w:szCs w:val="16"/>
              </w:rPr>
            </w:pPr>
            <w:r w:rsidRPr="00A136B9">
              <w:rPr>
                <w:sz w:val="16"/>
                <w:szCs w:val="16"/>
              </w:rPr>
              <w:t>Følgende tjenester, hver som selvstændig tjeneste eller som indeholdt i Office 365- eller Microsoft Dynamics 365-abonnement eller -pakke: Microsoft Power BI, Microsoft PowerApps, Microsoft Flow og Microsoft Stream. Microsoft Business Application Platform Core-Tjenester omfatter ikke nogen ”klient-software”, herunder – men ikke begrænset til – Power BI Report Server, Power BI, PowerApps eller Microsoft Flow-mobilapplikationer, Power BI Desktop eller PowerApps Studio.</w:t>
            </w:r>
          </w:p>
        </w:tc>
      </w:tr>
      <w:tr w:rsidR="00786792" w14:paraId="62BC4452" w14:textId="77777777" w:rsidTr="007829A1">
        <w:tc>
          <w:tcPr>
            <w:tcW w:w="2602" w:type="dxa"/>
            <w:vAlign w:val="center"/>
          </w:tcPr>
          <w:p w14:paraId="76A8A216" w14:textId="462110E7" w:rsidR="00786792" w:rsidRPr="00440C87" w:rsidRDefault="00786792" w:rsidP="00786792">
            <w:pPr>
              <w:pStyle w:val="ProductList-Body"/>
              <w:rPr>
                <w:sz w:val="16"/>
                <w:szCs w:val="16"/>
              </w:rPr>
            </w:pPr>
            <w:r>
              <w:rPr>
                <w:sz w:val="16"/>
                <w:szCs w:val="16"/>
              </w:rPr>
              <w:t>Windows Defender Advanced Threat Protection-tjenester</w:t>
            </w:r>
          </w:p>
        </w:tc>
        <w:tc>
          <w:tcPr>
            <w:tcW w:w="8310" w:type="dxa"/>
          </w:tcPr>
          <w:p w14:paraId="3E5F2286" w14:textId="7D9246EE" w:rsidR="00786792" w:rsidRPr="00A136B9" w:rsidRDefault="00786792" w:rsidP="00786792">
            <w:pPr>
              <w:pStyle w:val="ProductList-Body"/>
              <w:rPr>
                <w:sz w:val="16"/>
                <w:szCs w:val="16"/>
              </w:rPr>
            </w:pPr>
            <w:r>
              <w:rPr>
                <w:sz w:val="16"/>
                <w:szCs w:val="16"/>
              </w:rPr>
              <w:t>Følgende cloudtjenestedele af Windows Defender Advanced Threat Protection: Slutpunktsregistrering og -svar, Automatisk undersøgelse og Afhjælpning, Sikkerhedsscore.</w:t>
            </w:r>
          </w:p>
        </w:tc>
      </w:tr>
    </w:tbl>
    <w:p w14:paraId="1C3FFDF6" w14:textId="062BCF37" w:rsidR="000E6ED8" w:rsidRPr="00690C65" w:rsidRDefault="000E6ED8" w:rsidP="00A914BF">
      <w:pPr>
        <w:pStyle w:val="ProductList-Body"/>
      </w:pPr>
    </w:p>
    <w:p w14:paraId="1A2F6864" w14:textId="77777777" w:rsidR="00E6555E" w:rsidRDefault="00E6555E" w:rsidP="00E6555E">
      <w:pPr>
        <w:pStyle w:val="ProductList-SectionHeading"/>
        <w:tabs>
          <w:tab w:val="center" w:pos="5400"/>
        </w:tabs>
        <w:spacing w:after="0"/>
        <w:outlineLvl w:val="0"/>
      </w:pPr>
      <w:bookmarkStart w:id="100" w:name="AppendixB_SecurityMeasures"/>
      <w:bookmarkStart w:id="101" w:name="_Toc507768563"/>
      <w:bookmarkStart w:id="102" w:name="DataProcessingTerms_DataatRest"/>
      <w:bookmarkStart w:id="103" w:name="_Toc523223305"/>
      <w:r>
        <w:t xml:space="preserve">Appendiks B – </w:t>
      </w:r>
      <w:bookmarkStart w:id="104" w:name="DataProcessingTerms_Security"/>
      <w:bookmarkStart w:id="105" w:name="_Toc507239523"/>
      <w:r>
        <w:t>Sikkerhedsforanstaltninger</w:t>
      </w:r>
      <w:bookmarkEnd w:id="100"/>
      <w:bookmarkEnd w:id="101"/>
      <w:bookmarkEnd w:id="104"/>
      <w:bookmarkEnd w:id="105"/>
      <w:bookmarkEnd w:id="103"/>
    </w:p>
    <w:bookmarkEnd w:id="102"/>
    <w:p w14:paraId="27C476C2" w14:textId="77777777" w:rsidR="00E6555E" w:rsidRPr="00CD6202" w:rsidRDefault="00E6555E" w:rsidP="00E6555E">
      <w:pPr>
        <w:pStyle w:val="ProductList-Body"/>
      </w:pPr>
    </w:p>
    <w:p w14:paraId="370CAD52" w14:textId="77777777" w:rsidR="00E6555E" w:rsidRDefault="00E6555E" w:rsidP="00E6555E">
      <w:pPr>
        <w:pStyle w:val="ProductList-Body"/>
      </w:pPr>
      <w:r>
        <w:t>I forbindelse med Kundedataene i Onlinetjenesterne har Microsoft implementeret og vil vedligeholde og følge følgende sikkerhedsforanstaltninger, som, sammen med sikkerhedsforpligtelserne i Vilkårene for Onlinetjenesterne (herunder Vilkårene i Persondataforordningen), er Microsofts eneansvar, hvad angår beskyttelsen af de pågældende data.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10623F">
        <w:trPr>
          <w:tblHeader/>
        </w:trPr>
        <w:tc>
          <w:tcPr>
            <w:tcW w:w="2661" w:type="dxa"/>
            <w:shd w:val="clear" w:color="auto" w:fill="0072C6"/>
          </w:tcPr>
          <w:p w14:paraId="75D7A1AA" w14:textId="0DECA32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Domæne</w:t>
            </w:r>
          </w:p>
        </w:tc>
        <w:tc>
          <w:tcPr>
            <w:tcW w:w="8139" w:type="dxa"/>
            <w:shd w:val="clear" w:color="auto" w:fill="0072C6"/>
          </w:tcPr>
          <w:p w14:paraId="6C61E74C" w14:textId="4A3AC49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Fremgangsmåde</w:t>
            </w:r>
          </w:p>
        </w:tc>
      </w:tr>
      <w:tr w:rsidR="00086F17" w14:paraId="7BFB34B6" w14:textId="77777777" w:rsidTr="0010623F">
        <w:tc>
          <w:tcPr>
            <w:tcW w:w="2661" w:type="dxa"/>
            <w:vAlign w:val="center"/>
          </w:tcPr>
          <w:p w14:paraId="4A265EB1" w14:textId="4B939C28" w:rsidR="00086F17" w:rsidRPr="00575A51" w:rsidRDefault="00086F17" w:rsidP="007303AE">
            <w:pPr>
              <w:pStyle w:val="ProductList-Body"/>
              <w:rPr>
                <w:sz w:val="16"/>
                <w:szCs w:val="16"/>
              </w:rPr>
            </w:pPr>
            <w:r w:rsidRPr="00575A51">
              <w:rPr>
                <w:sz w:val="16"/>
                <w:szCs w:val="16"/>
              </w:rPr>
              <w:t>Organisering af informationssikkerhed</w:t>
            </w:r>
          </w:p>
        </w:tc>
        <w:tc>
          <w:tcPr>
            <w:tcW w:w="8139" w:type="dxa"/>
          </w:tcPr>
          <w:p w14:paraId="4CCE6AB8" w14:textId="7F0E44E2" w:rsidR="009C6951" w:rsidRPr="00575A51" w:rsidRDefault="009C6951" w:rsidP="009C6951">
            <w:pPr>
              <w:pStyle w:val="ProductList-Body"/>
              <w:rPr>
                <w:sz w:val="16"/>
                <w:szCs w:val="16"/>
              </w:rPr>
            </w:pPr>
            <w:r w:rsidRPr="00575A51">
              <w:rPr>
                <w:b/>
                <w:sz w:val="16"/>
                <w:szCs w:val="16"/>
              </w:rPr>
              <w:t>Ejerskab af sikkerhed</w:t>
            </w:r>
            <w:r w:rsidRPr="00575A51">
              <w:rPr>
                <w:b/>
                <w:bCs/>
                <w:sz w:val="16"/>
                <w:szCs w:val="16"/>
              </w:rPr>
              <w:t>.</w:t>
            </w:r>
            <w:r w:rsidRPr="00575A51">
              <w:rPr>
                <w:sz w:val="16"/>
                <w:szCs w:val="16"/>
              </w:rPr>
              <w:t xml:space="preserve"> Microsoft har udnævnt en eller flere sikkerhedsmedarbejdere, som er ansvarlige for koordinering og overvågning af sikkerhedsregler og -procedurer.</w:t>
            </w:r>
          </w:p>
          <w:p w14:paraId="25E100F8" w14:textId="7660AD52" w:rsidR="009C6951" w:rsidRPr="00575A51" w:rsidRDefault="009C6951" w:rsidP="0088164F">
            <w:pPr>
              <w:pStyle w:val="ProductList-Body"/>
              <w:spacing w:before="40"/>
              <w:rPr>
                <w:sz w:val="16"/>
                <w:szCs w:val="16"/>
              </w:rPr>
            </w:pPr>
            <w:r w:rsidRPr="00575A51">
              <w:rPr>
                <w:b/>
                <w:sz w:val="16"/>
                <w:szCs w:val="16"/>
              </w:rPr>
              <w:t>Sikkerhedsroller og Ansvar</w:t>
            </w:r>
            <w:r w:rsidRPr="00575A51">
              <w:rPr>
                <w:b/>
                <w:bCs/>
                <w:sz w:val="16"/>
                <w:szCs w:val="16"/>
              </w:rPr>
              <w:t>.</w:t>
            </w:r>
            <w:r w:rsidRPr="00575A51">
              <w:rPr>
                <w:sz w:val="16"/>
                <w:szCs w:val="16"/>
              </w:rPr>
              <w:t xml:space="preserve"> Microsoft-medarbejdere med adgang til Kundedata er underlagt fortrolighedsforpligtelser.</w:t>
            </w:r>
          </w:p>
          <w:p w14:paraId="43EEE1B1" w14:textId="397F3FCA" w:rsidR="009C6951" w:rsidRPr="00575A51" w:rsidRDefault="009C6951" w:rsidP="009A0DF2">
            <w:pPr>
              <w:pStyle w:val="ProductList-Body"/>
              <w:spacing w:before="40"/>
              <w:rPr>
                <w:sz w:val="16"/>
                <w:szCs w:val="16"/>
              </w:rPr>
            </w:pPr>
            <w:r w:rsidRPr="00575A51">
              <w:rPr>
                <w:b/>
                <w:sz w:val="16"/>
                <w:szCs w:val="16"/>
              </w:rPr>
              <w:t>Risikostyringsprogram.</w:t>
            </w:r>
            <w:r w:rsidRPr="00575A51">
              <w:rPr>
                <w:sz w:val="16"/>
                <w:szCs w:val="16"/>
              </w:rPr>
              <w:t xml:space="preserve"> Microsoft udfører en risikovurdering før behandling af Kundedata eller start af Onlinetjenesterne.</w:t>
            </w:r>
          </w:p>
          <w:p w14:paraId="3D0B77AE" w14:textId="3E551499" w:rsidR="00086F17" w:rsidRPr="00575A51" w:rsidRDefault="009C6951" w:rsidP="009C6951">
            <w:pPr>
              <w:pStyle w:val="ProductList-Body"/>
              <w:rPr>
                <w:sz w:val="16"/>
                <w:szCs w:val="16"/>
              </w:rPr>
            </w:pPr>
            <w:r w:rsidRPr="00575A51">
              <w:rPr>
                <w:sz w:val="16"/>
                <w:szCs w:val="16"/>
              </w:rPr>
              <w:t>Microsoft gemmer sikkerhedsdokumenter i henhold til opbevaringskravene, efter at de ikke længere er gældende.</w:t>
            </w:r>
          </w:p>
        </w:tc>
      </w:tr>
      <w:tr w:rsidR="00086F17" w14:paraId="7414B36E" w14:textId="77777777" w:rsidTr="0010623F">
        <w:tc>
          <w:tcPr>
            <w:tcW w:w="2661" w:type="dxa"/>
            <w:vAlign w:val="center"/>
          </w:tcPr>
          <w:p w14:paraId="6F221689" w14:textId="78DA8E2F" w:rsidR="00086F17" w:rsidRPr="00575A51" w:rsidRDefault="00086F17" w:rsidP="007303AE">
            <w:pPr>
              <w:pStyle w:val="ProductList-Body"/>
              <w:rPr>
                <w:sz w:val="16"/>
                <w:szCs w:val="16"/>
              </w:rPr>
            </w:pPr>
            <w:r w:rsidRPr="00575A51">
              <w:rPr>
                <w:sz w:val="16"/>
                <w:szCs w:val="16"/>
              </w:rPr>
              <w:lastRenderedPageBreak/>
              <w:t>Styring af aktiver</w:t>
            </w:r>
          </w:p>
        </w:tc>
        <w:tc>
          <w:tcPr>
            <w:tcW w:w="8139" w:type="dxa"/>
          </w:tcPr>
          <w:p w14:paraId="6DA73246" w14:textId="0BE2B773" w:rsidR="009C6951" w:rsidRPr="00575A51" w:rsidRDefault="009C6951" w:rsidP="009C6951">
            <w:pPr>
              <w:pStyle w:val="ProductList-Body"/>
              <w:rPr>
                <w:sz w:val="16"/>
                <w:szCs w:val="16"/>
              </w:rPr>
            </w:pPr>
            <w:r w:rsidRPr="00575A51">
              <w:rPr>
                <w:b/>
                <w:sz w:val="16"/>
                <w:szCs w:val="16"/>
              </w:rPr>
              <w:t>Aktivbeholdning</w:t>
            </w:r>
            <w:r w:rsidRPr="00575A51">
              <w:rPr>
                <w:b/>
                <w:bCs/>
                <w:sz w:val="16"/>
                <w:szCs w:val="16"/>
              </w:rPr>
              <w:t xml:space="preserve">. </w:t>
            </w:r>
            <w:r w:rsidRPr="00575A51">
              <w:rPr>
                <w:sz w:val="16"/>
                <w:szCs w:val="16"/>
              </w:rP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575A51" w:rsidRDefault="009C6951" w:rsidP="0088164F">
            <w:pPr>
              <w:pStyle w:val="ProductList-Body"/>
              <w:spacing w:before="40"/>
              <w:rPr>
                <w:sz w:val="16"/>
                <w:szCs w:val="16"/>
              </w:rPr>
            </w:pPr>
            <w:r w:rsidRPr="00575A51">
              <w:rPr>
                <w:b/>
                <w:sz w:val="16"/>
                <w:szCs w:val="16"/>
              </w:rPr>
              <w:t>Håndtering af aktiver</w:t>
            </w:r>
          </w:p>
          <w:p w14:paraId="44E4A99A" w14:textId="09CE2C4F" w:rsidR="009C6951" w:rsidRPr="00575A51" w:rsidRDefault="00651B74" w:rsidP="00651B74">
            <w:pPr>
              <w:pStyle w:val="ProductList-Body"/>
              <w:ind w:left="162" w:hanging="162"/>
              <w:rPr>
                <w:sz w:val="16"/>
                <w:szCs w:val="16"/>
              </w:rPr>
            </w:pPr>
            <w:r w:rsidRPr="00575A51">
              <w:rPr>
                <w:sz w:val="16"/>
                <w:szCs w:val="16"/>
              </w:rPr>
              <w:t>-</w:t>
            </w:r>
            <w:r w:rsidRPr="00575A51">
              <w:rPr>
                <w:sz w:val="16"/>
                <w:szCs w:val="16"/>
              </w:rPr>
              <w:tab/>
              <w:t>Microsoft klassificerer Kundedata for bedre at kunne identificere dem, og for at kunne begrænse adgangen på en passende måde.</w:t>
            </w:r>
          </w:p>
          <w:p w14:paraId="134B5436" w14:textId="2C7EBF23" w:rsidR="009C6951" w:rsidRPr="00575A51" w:rsidRDefault="002A3B84" w:rsidP="00651B74">
            <w:pPr>
              <w:pStyle w:val="ProductList-Body"/>
              <w:ind w:left="162" w:hanging="162"/>
              <w:rPr>
                <w:sz w:val="16"/>
                <w:szCs w:val="16"/>
              </w:rPr>
            </w:pPr>
            <w:r w:rsidRPr="00575A51">
              <w:rPr>
                <w:sz w:val="16"/>
                <w:szCs w:val="16"/>
              </w:rPr>
              <w:t>-</w:t>
            </w:r>
            <w:r w:rsidRPr="00575A51">
              <w:rPr>
                <w:sz w:val="16"/>
                <w:szCs w:val="16"/>
              </w:rPr>
              <w:tab/>
              <w:t>Microsoft fremlægger begrænsninger på udskrivning af Kundedata og har procedurer for bortskaffelse af trykt materiale, der indeholder Kundedata.</w:t>
            </w:r>
          </w:p>
          <w:p w14:paraId="4579FE11" w14:textId="7C764D83" w:rsidR="00086F17" w:rsidRPr="00575A51" w:rsidRDefault="009C6951" w:rsidP="00A44A41">
            <w:pPr>
              <w:pStyle w:val="ProductList-Body"/>
              <w:numPr>
                <w:ilvl w:val="0"/>
                <w:numId w:val="11"/>
              </w:numPr>
              <w:ind w:left="162" w:hanging="180"/>
              <w:rPr>
                <w:sz w:val="16"/>
                <w:szCs w:val="16"/>
              </w:rPr>
            </w:pPr>
            <w:r w:rsidRPr="00575A51">
              <w:rPr>
                <w:sz w:val="16"/>
                <w:szCs w:val="16"/>
              </w:rP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10623F">
        <w:tc>
          <w:tcPr>
            <w:tcW w:w="2661" w:type="dxa"/>
            <w:vAlign w:val="center"/>
          </w:tcPr>
          <w:p w14:paraId="59347A52" w14:textId="738D913D" w:rsidR="00086F17" w:rsidRPr="00575A51" w:rsidRDefault="00086F17" w:rsidP="007303AE">
            <w:pPr>
              <w:pStyle w:val="ProductList-Body"/>
              <w:rPr>
                <w:sz w:val="16"/>
                <w:szCs w:val="16"/>
              </w:rPr>
            </w:pPr>
            <w:r w:rsidRPr="00575A51">
              <w:rPr>
                <w:sz w:val="16"/>
                <w:szCs w:val="16"/>
              </w:rPr>
              <w:t>Personalesikkerhed</w:t>
            </w:r>
          </w:p>
        </w:tc>
        <w:tc>
          <w:tcPr>
            <w:tcW w:w="8139" w:type="dxa"/>
          </w:tcPr>
          <w:p w14:paraId="4D458344" w14:textId="28E5AABF" w:rsidR="00086F17" w:rsidRPr="00575A51" w:rsidRDefault="009C6951" w:rsidP="008E1EAF">
            <w:pPr>
              <w:pStyle w:val="ProductList-Body"/>
              <w:rPr>
                <w:sz w:val="16"/>
                <w:szCs w:val="16"/>
              </w:rPr>
            </w:pPr>
            <w:r w:rsidRPr="00575A51">
              <w:rPr>
                <w:b/>
                <w:sz w:val="16"/>
                <w:szCs w:val="16"/>
              </w:rPr>
              <w:t>Undervisning i sikkerhed.</w:t>
            </w:r>
            <w:r w:rsidRPr="00575A51">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10623F">
        <w:tc>
          <w:tcPr>
            <w:tcW w:w="2661" w:type="dxa"/>
            <w:vAlign w:val="center"/>
          </w:tcPr>
          <w:p w14:paraId="17640D63" w14:textId="1909CE38" w:rsidR="00086F17" w:rsidRPr="00575A51" w:rsidRDefault="00086F17" w:rsidP="007303AE">
            <w:pPr>
              <w:pStyle w:val="ProductList-Body"/>
              <w:rPr>
                <w:sz w:val="16"/>
                <w:szCs w:val="16"/>
              </w:rPr>
            </w:pPr>
            <w:r w:rsidRPr="00575A51">
              <w:rPr>
                <w:sz w:val="16"/>
                <w:szCs w:val="16"/>
              </w:rPr>
              <w:t>Fysisk og miljømæssig sikkerhed</w:t>
            </w:r>
          </w:p>
        </w:tc>
        <w:tc>
          <w:tcPr>
            <w:tcW w:w="8139" w:type="dxa"/>
          </w:tcPr>
          <w:p w14:paraId="0E056EAF" w14:textId="21CE734C" w:rsidR="009C6951" w:rsidRPr="00575A51" w:rsidRDefault="009C6951" w:rsidP="009C6951">
            <w:pPr>
              <w:pStyle w:val="ProductList-Body"/>
              <w:rPr>
                <w:sz w:val="16"/>
                <w:szCs w:val="16"/>
              </w:rPr>
            </w:pPr>
            <w:r w:rsidRPr="00575A51">
              <w:rPr>
                <w:b/>
                <w:sz w:val="16"/>
                <w:szCs w:val="16"/>
              </w:rPr>
              <w:t>Fysisk adgang til faciliteter.</w:t>
            </w:r>
            <w:r w:rsidRPr="00575A51">
              <w:rPr>
                <w:sz w:val="16"/>
                <w:szCs w:val="16"/>
              </w:rPr>
              <w:t xml:space="preserve"> Microsoft begrænser adgangen til de faciliteter, hvor de informationssystemer der behandler Kundedata er placeret, til identificerede, autoriserede personer.</w:t>
            </w:r>
          </w:p>
          <w:p w14:paraId="0173E035" w14:textId="4AD1F14D" w:rsidR="009C6951" w:rsidRPr="00575A51" w:rsidRDefault="009C6951" w:rsidP="0088164F">
            <w:pPr>
              <w:pStyle w:val="ProductList-Body"/>
              <w:spacing w:before="40"/>
              <w:rPr>
                <w:sz w:val="16"/>
                <w:szCs w:val="16"/>
              </w:rPr>
            </w:pPr>
            <w:r w:rsidRPr="00575A51">
              <w:rPr>
                <w:b/>
                <w:sz w:val="16"/>
                <w:szCs w:val="16"/>
              </w:rPr>
              <w:t>Fysisk adgang til komponenter.</w:t>
            </w:r>
            <w:r w:rsidRPr="00575A51">
              <w:rPr>
                <w:sz w:val="16"/>
                <w:szCs w:val="16"/>
              </w:rP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575A51" w:rsidRDefault="009C6951" w:rsidP="0088164F">
            <w:pPr>
              <w:pStyle w:val="ProductList-Body"/>
              <w:spacing w:before="40"/>
              <w:rPr>
                <w:sz w:val="16"/>
                <w:szCs w:val="16"/>
              </w:rPr>
            </w:pPr>
            <w:r w:rsidRPr="00575A51">
              <w:rPr>
                <w:b/>
                <w:sz w:val="16"/>
                <w:szCs w:val="16"/>
              </w:rPr>
              <w:t>Beskyttelse mod afbrydelser.</w:t>
            </w:r>
            <w:r w:rsidRPr="00575A51">
              <w:rPr>
                <w:sz w:val="16"/>
                <w:szCs w:val="16"/>
              </w:rPr>
              <w:t xml:space="preserve"> Microsoft bruger en bred vifte af branchestandardsystemer til beskyttelse mod datatab forårsaget af strømsvigt eller linjeafbrydelser.</w:t>
            </w:r>
          </w:p>
          <w:p w14:paraId="746254B8" w14:textId="5CE993D4" w:rsidR="00086F17" w:rsidRPr="00575A51" w:rsidRDefault="009C6951" w:rsidP="0088164F">
            <w:pPr>
              <w:pStyle w:val="ProductList-Body"/>
              <w:spacing w:before="40"/>
              <w:rPr>
                <w:sz w:val="16"/>
                <w:szCs w:val="16"/>
              </w:rPr>
            </w:pPr>
            <w:r w:rsidRPr="00575A51">
              <w:rPr>
                <w:b/>
                <w:sz w:val="16"/>
                <w:szCs w:val="16"/>
              </w:rPr>
              <w:t>Bortskaffelse af komponenter.</w:t>
            </w:r>
            <w:r w:rsidRPr="00575A51">
              <w:rPr>
                <w:sz w:val="16"/>
                <w:szCs w:val="16"/>
              </w:rPr>
              <w:t xml:space="preserve"> Microsoft bruger branchestandardprocesser til sletning af Kundedata, der ikke længere er nødvendige.</w:t>
            </w:r>
          </w:p>
        </w:tc>
      </w:tr>
      <w:tr w:rsidR="00086F17" w14:paraId="5142F166" w14:textId="77777777" w:rsidTr="0010623F">
        <w:tc>
          <w:tcPr>
            <w:tcW w:w="2661" w:type="dxa"/>
            <w:vAlign w:val="center"/>
          </w:tcPr>
          <w:p w14:paraId="4E573BCA" w14:textId="3DE6A7D5" w:rsidR="00086F17" w:rsidRPr="00575A51" w:rsidRDefault="00086F17" w:rsidP="007303AE">
            <w:pPr>
              <w:pStyle w:val="ProductList-Body"/>
              <w:rPr>
                <w:sz w:val="16"/>
                <w:szCs w:val="16"/>
              </w:rPr>
            </w:pPr>
            <w:r w:rsidRPr="00575A51">
              <w:rPr>
                <w:sz w:val="16"/>
                <w:szCs w:val="16"/>
              </w:rPr>
              <w:t>Styring af kommunikation og drift</w:t>
            </w:r>
          </w:p>
        </w:tc>
        <w:tc>
          <w:tcPr>
            <w:tcW w:w="8139" w:type="dxa"/>
          </w:tcPr>
          <w:p w14:paraId="52A9B3B5" w14:textId="2B32BAB3" w:rsidR="009C6951" w:rsidRPr="00575A51" w:rsidRDefault="009C6951" w:rsidP="009C6951">
            <w:pPr>
              <w:pStyle w:val="ProductList-Body"/>
              <w:rPr>
                <w:sz w:val="16"/>
                <w:szCs w:val="16"/>
              </w:rPr>
            </w:pPr>
            <w:r w:rsidRPr="00575A51">
              <w:rPr>
                <w:b/>
                <w:sz w:val="16"/>
                <w:szCs w:val="16"/>
              </w:rPr>
              <w:t>Driftspolitik</w:t>
            </w:r>
            <w:r w:rsidRPr="00575A51">
              <w:rPr>
                <w:b/>
                <w:bCs/>
                <w:sz w:val="16"/>
                <w:szCs w:val="16"/>
              </w:rPr>
              <w:t>.</w:t>
            </w:r>
            <w:r w:rsidRPr="00575A51">
              <w:rPr>
                <w:sz w:val="16"/>
                <w:szCs w:val="16"/>
              </w:rPr>
              <w:t xml:space="preserve"> Microsoft vedligeholder sikkerhedsdokumenter, der beskriver sikkerhedsforanstaltninger samt relevante procedurer og ansvarsområder for de medarbejdere, som har adgang til Kundedata.</w:t>
            </w:r>
          </w:p>
          <w:p w14:paraId="53600F6E" w14:textId="77777777" w:rsidR="009C6951" w:rsidRPr="00575A51" w:rsidRDefault="009C6951" w:rsidP="0088164F">
            <w:pPr>
              <w:pStyle w:val="ProductList-Body"/>
              <w:spacing w:before="40"/>
              <w:rPr>
                <w:sz w:val="16"/>
                <w:szCs w:val="16"/>
              </w:rPr>
            </w:pPr>
            <w:r w:rsidRPr="00575A51">
              <w:rPr>
                <w:b/>
                <w:sz w:val="16"/>
                <w:szCs w:val="16"/>
              </w:rPr>
              <w:t>Procedurer for genoprettelse af data</w:t>
            </w:r>
          </w:p>
          <w:p w14:paraId="273CBF49" w14:textId="1F3FDE1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løbende og minimum en gang om ugen (medmindre Kundedata ikke er blevet opdateret i denne periode) flere kopier af Kundedata, hvorfra det er muligt at gendanne Kundedata.</w:t>
            </w:r>
          </w:p>
          <w:p w14:paraId="60832291" w14:textId="703842F7"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kopier af Kundedata og procedurer for genoprettelse af data forskellige steder, hvorfra det primære computerudstyr, der behandler Kundedataene, er placeret.</w:t>
            </w:r>
          </w:p>
          <w:p w14:paraId="21D206B8" w14:textId="396DEE6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specifikke procedurer for adgangen til kopier af Kundedata.</w:t>
            </w:r>
          </w:p>
          <w:p w14:paraId="7D660C62" w14:textId="41FCC3DF" w:rsidR="007A01A3" w:rsidRPr="00575A51" w:rsidRDefault="005E59C6" w:rsidP="007A01A3">
            <w:pPr>
              <w:pStyle w:val="ProductList-Body"/>
              <w:ind w:left="162" w:hanging="162"/>
              <w:rPr>
                <w:sz w:val="16"/>
                <w:szCs w:val="16"/>
              </w:rPr>
            </w:pPr>
            <w:r w:rsidRPr="00575A51">
              <w:rPr>
                <w:sz w:val="16"/>
                <w:szCs w:val="16"/>
              </w:rPr>
              <w:t>-</w:t>
            </w:r>
            <w:r w:rsidRPr="00575A51">
              <w:rPr>
                <w:sz w:val="16"/>
                <w:szCs w:val="16"/>
              </w:rPr>
              <w:tab/>
            </w:r>
            <w:r w:rsidR="00477882" w:rsidRPr="00575A51">
              <w:rPr>
                <w:sz w:val="16"/>
                <w:szCs w:val="16"/>
              </w:rPr>
              <w:t>Microsoft gennemgår procedurerne for genoprettelse af data hvert halve år med undtagelse af procedurerne for Azure Government-tjenester, der gennemgås én gang om året</w:t>
            </w:r>
            <w:r w:rsidR="007A01A3" w:rsidRPr="00575A51">
              <w:rPr>
                <w:sz w:val="16"/>
                <w:szCs w:val="16"/>
              </w:rPr>
              <w:t>.</w:t>
            </w:r>
          </w:p>
          <w:p w14:paraId="0C13E134" w14:textId="170BC129"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575A51" w:rsidRDefault="009C6951" w:rsidP="0088164F">
            <w:pPr>
              <w:pStyle w:val="ProductList-Body"/>
              <w:spacing w:before="40"/>
              <w:rPr>
                <w:sz w:val="16"/>
                <w:szCs w:val="16"/>
              </w:rPr>
            </w:pPr>
            <w:r w:rsidRPr="00575A51">
              <w:rPr>
                <w:b/>
                <w:sz w:val="16"/>
                <w:szCs w:val="16"/>
              </w:rPr>
              <w:t>Skadelig software</w:t>
            </w:r>
            <w:r w:rsidRPr="00575A51">
              <w:rPr>
                <w:sz w:val="16"/>
                <w:szCs w:val="16"/>
              </w:rPr>
              <w:t>. Microsoft har antimalware-kontroller for at undgå, at skadelig software får uautoriseret adgang til Kundedata, herunder skadelig software fra offentlige netværk.</w:t>
            </w:r>
          </w:p>
          <w:p w14:paraId="7807A183" w14:textId="77777777" w:rsidR="00A12616" w:rsidRPr="00575A51" w:rsidRDefault="00A12616" w:rsidP="00A12616">
            <w:pPr>
              <w:pStyle w:val="ProductList-Body"/>
              <w:spacing w:before="40"/>
              <w:rPr>
                <w:sz w:val="16"/>
                <w:szCs w:val="16"/>
              </w:rPr>
            </w:pPr>
            <w:r w:rsidRPr="00575A51">
              <w:rPr>
                <w:b/>
                <w:sz w:val="16"/>
                <w:szCs w:val="16"/>
              </w:rPr>
              <w:t>Grænseløse data</w:t>
            </w:r>
          </w:p>
          <w:p w14:paraId="57CC15F3" w14:textId="77777777" w:rsidR="00A12616"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krypterer, eller giver Kunden mulighed for at kryptere, Kundedata, der overføres via offentlige netværk.</w:t>
            </w:r>
          </w:p>
          <w:p w14:paraId="70E6C4C4" w14:textId="4B72F2C1" w:rsidR="009C6951"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begrænser adgangen til kundedata på medier, der forlader egne netværk</w:t>
            </w:r>
            <w:r w:rsidR="003D22CB" w:rsidRPr="00575A51">
              <w:rPr>
                <w:sz w:val="16"/>
                <w:szCs w:val="16"/>
              </w:rPr>
              <w:t>.</w:t>
            </w:r>
          </w:p>
          <w:p w14:paraId="039DA155" w14:textId="73742380" w:rsidR="00086F17" w:rsidRPr="00575A51" w:rsidRDefault="009C6951" w:rsidP="0088164F">
            <w:pPr>
              <w:pStyle w:val="ProductList-Body"/>
              <w:spacing w:before="40"/>
              <w:rPr>
                <w:sz w:val="16"/>
                <w:szCs w:val="16"/>
              </w:rPr>
            </w:pPr>
            <w:r w:rsidRPr="00575A51">
              <w:rPr>
                <w:b/>
                <w:sz w:val="16"/>
                <w:szCs w:val="16"/>
              </w:rPr>
              <w:t>Hændelseslogføring</w:t>
            </w:r>
            <w:r w:rsidRPr="00575A51">
              <w:rPr>
                <w:b/>
                <w:bCs/>
                <w:sz w:val="16"/>
                <w:szCs w:val="16"/>
              </w:rPr>
              <w:t>.</w:t>
            </w:r>
            <w:r w:rsidRPr="00575A51">
              <w:rPr>
                <w:sz w:val="16"/>
                <w:szCs w:val="16"/>
              </w:rP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10623F">
        <w:tc>
          <w:tcPr>
            <w:tcW w:w="2661" w:type="dxa"/>
            <w:vAlign w:val="center"/>
          </w:tcPr>
          <w:p w14:paraId="1033C6C0" w14:textId="538D8B4A" w:rsidR="00086F17" w:rsidRPr="00575A51" w:rsidRDefault="00086F17" w:rsidP="007303AE">
            <w:pPr>
              <w:pStyle w:val="ProductList-Body"/>
              <w:rPr>
                <w:sz w:val="16"/>
                <w:szCs w:val="16"/>
              </w:rPr>
            </w:pPr>
            <w:r w:rsidRPr="00575A51">
              <w:rPr>
                <w:sz w:val="16"/>
                <w:szCs w:val="16"/>
              </w:rPr>
              <w:t>Adgangskontrol</w:t>
            </w:r>
          </w:p>
        </w:tc>
        <w:tc>
          <w:tcPr>
            <w:tcW w:w="8139" w:type="dxa"/>
          </w:tcPr>
          <w:p w14:paraId="4D5A88E0" w14:textId="3D42E11B" w:rsidR="009C6951" w:rsidRPr="00575A51" w:rsidRDefault="009C6951" w:rsidP="009C6951">
            <w:pPr>
              <w:pStyle w:val="ProductList-Body"/>
              <w:rPr>
                <w:sz w:val="16"/>
                <w:szCs w:val="16"/>
              </w:rPr>
            </w:pPr>
            <w:r w:rsidRPr="00575A51">
              <w:rPr>
                <w:b/>
                <w:sz w:val="16"/>
                <w:szCs w:val="16"/>
              </w:rPr>
              <w:t>Adgangspolitik</w:t>
            </w:r>
            <w:r w:rsidRPr="00575A51">
              <w:rPr>
                <w:sz w:val="16"/>
                <w:szCs w:val="16"/>
              </w:rPr>
              <w:t>. Microsoft vedligeholder registreringer af sikkerhedsrettigheder for de personer, der har adgang til Kundedata.</w:t>
            </w:r>
          </w:p>
          <w:p w14:paraId="2541D145" w14:textId="77777777" w:rsidR="009C6951" w:rsidRPr="00575A51" w:rsidRDefault="009C6951" w:rsidP="0088164F">
            <w:pPr>
              <w:pStyle w:val="ProductList-Body"/>
              <w:spacing w:before="40"/>
              <w:rPr>
                <w:sz w:val="16"/>
                <w:szCs w:val="16"/>
              </w:rPr>
            </w:pPr>
            <w:r w:rsidRPr="00575A51">
              <w:rPr>
                <w:b/>
                <w:sz w:val="16"/>
                <w:szCs w:val="16"/>
              </w:rPr>
              <w:t>Godkendelse af adgang</w:t>
            </w:r>
          </w:p>
          <w:p w14:paraId="6905FA03" w14:textId="5006D29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og opdaterer registreringer over personer, der har autoriseret adgang til Microsoft-systemer, der indeholder Kundedata.</w:t>
            </w:r>
          </w:p>
          <w:p w14:paraId="25553CE7" w14:textId="30C9726D"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deaktiverer alle godkendelseslegitimationsoplysninger, der ikke har været brugt i en given periode.</w:t>
            </w:r>
          </w:p>
          <w:p w14:paraId="520E2E67" w14:textId="3B37805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identificerer disse medarbejdere, der kan tildele, ændre eller annullere autoriseret adgang til data og ressourcer. </w:t>
            </w:r>
          </w:p>
          <w:p w14:paraId="05170003" w14:textId="5B433AA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hvis mere end én person har adgang til systemer med Kundedata, har disse personer forskellige id'er/login.</w:t>
            </w:r>
          </w:p>
          <w:p w14:paraId="5E68175B" w14:textId="77777777" w:rsidR="009C6951" w:rsidRPr="00575A51" w:rsidRDefault="009C6951" w:rsidP="0088164F">
            <w:pPr>
              <w:pStyle w:val="ProductList-Body"/>
              <w:spacing w:before="40"/>
              <w:rPr>
                <w:sz w:val="16"/>
                <w:szCs w:val="16"/>
              </w:rPr>
            </w:pPr>
            <w:r w:rsidRPr="00575A51">
              <w:rPr>
                <w:b/>
                <w:sz w:val="16"/>
                <w:szCs w:val="16"/>
              </w:rPr>
              <w:t>Laveste rettighed</w:t>
            </w:r>
          </w:p>
          <w:p w14:paraId="5A54D499" w14:textId="3D2F2471"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Tekniske supportmedarbejdere har kun adgang til Kundedata, hvis det er nødvendigt. </w:t>
            </w:r>
          </w:p>
          <w:p w14:paraId="036CE9EC" w14:textId="5495C6D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begrænser adgangen til Kundedata til de personer, hvor brugen af adgangen indgår i jobfunktionen.</w:t>
            </w:r>
          </w:p>
          <w:p w14:paraId="0456AB46" w14:textId="77777777" w:rsidR="009C6951" w:rsidRPr="00575A51" w:rsidRDefault="009C6951" w:rsidP="0088164F">
            <w:pPr>
              <w:pStyle w:val="ProductList-Body"/>
              <w:spacing w:before="40"/>
              <w:rPr>
                <w:sz w:val="16"/>
                <w:szCs w:val="16"/>
              </w:rPr>
            </w:pPr>
            <w:r w:rsidRPr="00575A51">
              <w:rPr>
                <w:b/>
                <w:sz w:val="16"/>
                <w:szCs w:val="16"/>
              </w:rPr>
              <w:t>Integritet og fortrolighed</w:t>
            </w:r>
          </w:p>
          <w:p w14:paraId="0BF55A2D" w14:textId="10FACE8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beder Microsoft-medarbejdere om at deaktivere administrative sessioner, når de forlader Microsoft-kontrollerede områder, eller når computere står ubrugte.</w:t>
            </w:r>
          </w:p>
          <w:p w14:paraId="5E91173C" w14:textId="00D1B40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adgangskoder på en sådan måde, at de ikke kan læses, så længe de er gyldige.</w:t>
            </w:r>
          </w:p>
          <w:p w14:paraId="7F353D0C" w14:textId="77777777" w:rsidR="009C6951" w:rsidRPr="00575A51" w:rsidRDefault="009C6951" w:rsidP="00786792">
            <w:pPr>
              <w:pStyle w:val="ProductList-Body"/>
              <w:keepNext/>
              <w:spacing w:before="40"/>
              <w:rPr>
                <w:sz w:val="16"/>
                <w:szCs w:val="16"/>
              </w:rPr>
            </w:pPr>
            <w:r w:rsidRPr="00575A51">
              <w:rPr>
                <w:b/>
                <w:sz w:val="16"/>
                <w:szCs w:val="16"/>
              </w:rPr>
              <w:lastRenderedPageBreak/>
              <w:t>Godkendelse</w:t>
            </w:r>
          </w:p>
          <w:p w14:paraId="3873F6E9" w14:textId="07F49072"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branchestandardfremgangsmåder til at identificere og godkende brugere, der forsøger at få adgang til informationssystemer.</w:t>
            </w:r>
          </w:p>
          <w:p w14:paraId="53D424BB" w14:textId="4C560A5B"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fornys med jævne mellemrum.</w:t>
            </w:r>
          </w:p>
          <w:p w14:paraId="0C91FCD8" w14:textId="1BD81918"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indeholder mindst otte tegn.</w:t>
            </w:r>
          </w:p>
          <w:p w14:paraId="579D94F4" w14:textId="4C47693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deaktiverede eller udløbne id'er ikke tildeles andre personer.</w:t>
            </w:r>
          </w:p>
          <w:p w14:paraId="53682E1B" w14:textId="6A9C1EF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overvåger, eller giver Kunden mulighed for at overvåge, gentagne forsøg på at få adgang til informationssystemet med en ugyldig adgangskode.</w:t>
            </w:r>
          </w:p>
          <w:p w14:paraId="5EBD9700" w14:textId="025E0970"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til deaktivering af adgangskoder, som er blevet beskadiget eller offentliggjort ved et uheld.</w:t>
            </w:r>
          </w:p>
          <w:p w14:paraId="2A56C8FF" w14:textId="6C9CB74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Pr="00575A51" w:rsidRDefault="009C6951" w:rsidP="007303AE">
            <w:pPr>
              <w:pStyle w:val="ProductList-Body"/>
              <w:spacing w:before="40"/>
              <w:rPr>
                <w:sz w:val="16"/>
                <w:szCs w:val="16"/>
              </w:rPr>
            </w:pPr>
            <w:r w:rsidRPr="00575A51">
              <w:rPr>
                <w:b/>
                <w:sz w:val="16"/>
                <w:szCs w:val="16"/>
              </w:rPr>
              <w:t>Netværksdesign</w:t>
            </w:r>
            <w:r w:rsidRPr="00575A51">
              <w:rPr>
                <w:sz w:val="16"/>
                <w:szCs w:val="16"/>
              </w:rPr>
              <w:t>. Microsoft har kontroller for at undgå, at enkeltpersoner får adgangsrettigheder, de ikke har fået overdraget, for at få adgang til Kundedata, de ikke har autoriseret adgang til.</w:t>
            </w:r>
          </w:p>
        </w:tc>
      </w:tr>
      <w:tr w:rsidR="00086F17" w14:paraId="46DDAE79" w14:textId="77777777" w:rsidTr="0010623F">
        <w:tc>
          <w:tcPr>
            <w:tcW w:w="2661" w:type="dxa"/>
            <w:vAlign w:val="center"/>
          </w:tcPr>
          <w:p w14:paraId="2C4520EB" w14:textId="54C172FD" w:rsidR="00086F17" w:rsidRPr="00575A51" w:rsidRDefault="00086F17" w:rsidP="007303AE">
            <w:pPr>
              <w:pStyle w:val="ProductList-Body"/>
              <w:rPr>
                <w:sz w:val="16"/>
                <w:szCs w:val="16"/>
              </w:rPr>
            </w:pPr>
            <w:r w:rsidRPr="00575A51">
              <w:rPr>
                <w:sz w:val="16"/>
                <w:szCs w:val="16"/>
              </w:rPr>
              <w:lastRenderedPageBreak/>
              <w:t>Styring af informationssikkerhedshændelse</w:t>
            </w:r>
          </w:p>
        </w:tc>
        <w:tc>
          <w:tcPr>
            <w:tcW w:w="8139" w:type="dxa"/>
          </w:tcPr>
          <w:p w14:paraId="1028D5CF" w14:textId="77777777" w:rsidR="00272578" w:rsidRPr="00575A51" w:rsidRDefault="00272578" w:rsidP="00272578">
            <w:pPr>
              <w:pStyle w:val="ProductList-Body"/>
              <w:rPr>
                <w:sz w:val="16"/>
                <w:szCs w:val="16"/>
              </w:rPr>
            </w:pPr>
            <w:r w:rsidRPr="00575A51">
              <w:rPr>
                <w:b/>
                <w:sz w:val="16"/>
                <w:szCs w:val="16"/>
              </w:rPr>
              <w:t>Proces for hændelsessvar</w:t>
            </w:r>
          </w:p>
          <w:p w14:paraId="099F1C9A" w14:textId="55CD50F8"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vedligeholder registreringer over sikkerhedsbrud med en beskrivelse af bruddet, tidsperioden, konsekvenserne deraf, navnet på anmelderen og den person, bruddet blev anmeldt til, samt </w:t>
            </w:r>
            <w:r w:rsidRPr="00575A51">
              <w:rPr>
                <w:color w:val="000000" w:themeColor="text1"/>
                <w:sz w:val="16"/>
                <w:szCs w:val="16"/>
              </w:rPr>
              <w:t>proceduren for gendannelse af data.</w:t>
            </w:r>
          </w:p>
          <w:p w14:paraId="73E47653" w14:textId="77E238DC" w:rsidR="00AE0EEF" w:rsidRPr="004E78BB" w:rsidRDefault="00AE0EEF" w:rsidP="00AE0EEF">
            <w:pPr>
              <w:pStyle w:val="ProductList-Body"/>
              <w:ind w:left="162" w:hanging="162"/>
            </w:pPr>
            <w:r>
              <w:rPr>
                <w:color w:val="000000" w:themeColor="text1"/>
                <w:sz w:val="16"/>
                <w:szCs w:val="16"/>
              </w:rPr>
              <w:t>-</w:t>
            </w:r>
            <w:r>
              <w:rPr>
                <w:color w:val="000000" w:themeColor="text1"/>
                <w:sz w:val="16"/>
                <w:szCs w:val="16"/>
              </w:rPr>
              <w:tab/>
            </w:r>
            <w:r w:rsidR="00E6555E">
              <w:rPr>
                <w:color w:val="000000" w:themeColor="text1"/>
                <w:sz w:val="16"/>
                <w:szCs w:val="16"/>
              </w:rPr>
              <w:t>For alle sikkerhedsbrud, som er en Sikkerhedshændelse, meddeler Microsoft dette (som beskrevet i ovenstående afsnit ”Meddelelser om Sikkerhedshændelser”) uden unødvendig forsinkelse og under alle omstændigheder inden for 72 timer</w:t>
            </w:r>
            <w:r>
              <w:rPr>
                <w:iCs/>
                <w:color w:val="000000" w:themeColor="text1"/>
                <w:sz w:val="16"/>
                <w:szCs w:val="16"/>
              </w:rPr>
              <w:t>.</w:t>
            </w:r>
          </w:p>
          <w:p w14:paraId="3818EE7A" w14:textId="1123A1F8" w:rsidR="00272578" w:rsidRPr="00575A51" w:rsidRDefault="007829A1" w:rsidP="007829A1">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r>
            <w:r w:rsidR="00272578" w:rsidRPr="00575A51">
              <w:rPr>
                <w:color w:val="000000" w:themeColor="text1"/>
                <w:sz w:val="16"/>
                <w:szCs w:val="16"/>
              </w:rPr>
              <w:t xml:space="preserve">Microsoft sporer, eller giver </w:t>
            </w:r>
            <w:r w:rsidR="00272578" w:rsidRPr="00575A51">
              <w:rPr>
                <w:sz w:val="16"/>
                <w:szCs w:val="16"/>
              </w:rPr>
              <w:t>Kunden mulighed for at spore, afsløringer af Kundedata, herunder hvilke data der er blevet afsløret, til hvem og hvornår.</w:t>
            </w:r>
          </w:p>
          <w:p w14:paraId="730CA332" w14:textId="2F819071" w:rsidR="00086F17" w:rsidRPr="00575A51" w:rsidRDefault="00272578" w:rsidP="0088164F">
            <w:pPr>
              <w:pStyle w:val="ProductList-Body"/>
              <w:spacing w:before="40"/>
              <w:rPr>
                <w:sz w:val="16"/>
                <w:szCs w:val="16"/>
              </w:rPr>
            </w:pPr>
            <w:r w:rsidRPr="00575A51">
              <w:rPr>
                <w:b/>
                <w:sz w:val="16"/>
                <w:szCs w:val="16"/>
              </w:rPr>
              <w:t>Tjenesteovervågning</w:t>
            </w:r>
            <w:r w:rsidRPr="00575A51">
              <w:rPr>
                <w:b/>
                <w:bCs/>
                <w:sz w:val="16"/>
                <w:szCs w:val="16"/>
              </w:rPr>
              <w:t>.</w:t>
            </w:r>
            <w:r w:rsidRPr="00575A51">
              <w:rPr>
                <w:sz w:val="16"/>
                <w:szCs w:val="16"/>
              </w:rPr>
              <w:t xml:space="preserve"> Microsoft sikkerhedsmedarbejdere kontrollerer logfiler mindst hvert halve år for at foreslå eventuelle afhjælpningsaktiviteter.</w:t>
            </w:r>
          </w:p>
        </w:tc>
      </w:tr>
      <w:tr w:rsidR="00086F17" w14:paraId="1186CDAD" w14:textId="77777777" w:rsidTr="0010623F">
        <w:tc>
          <w:tcPr>
            <w:tcW w:w="2661" w:type="dxa"/>
            <w:vAlign w:val="center"/>
          </w:tcPr>
          <w:p w14:paraId="417B34CB" w14:textId="1C65413C" w:rsidR="00086F17" w:rsidRPr="00575A51" w:rsidRDefault="00086F17" w:rsidP="007303AE">
            <w:pPr>
              <w:pStyle w:val="ProductList-Body"/>
              <w:rPr>
                <w:sz w:val="16"/>
                <w:szCs w:val="16"/>
              </w:rPr>
            </w:pPr>
            <w:r w:rsidRPr="00575A51">
              <w:rPr>
                <w:sz w:val="16"/>
                <w:szCs w:val="16"/>
              </w:rPr>
              <w:t>Styring af virksomhedskontinuitet</w:t>
            </w:r>
          </w:p>
        </w:tc>
        <w:tc>
          <w:tcPr>
            <w:tcW w:w="8139" w:type="dxa"/>
          </w:tcPr>
          <w:p w14:paraId="36CE9909" w14:textId="04F316E0"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nød- og beredskabsplaner til de faciliteter, hvor Microsoft opbevarer de informationssystemer, der behandler Kundedata.</w:t>
            </w:r>
          </w:p>
          <w:p w14:paraId="2EA52B9C" w14:textId="7CC13343" w:rsidR="00086F17"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2D6DF248" w14:textId="0A192578" w:rsidR="00584F9E" w:rsidRDefault="00F7207C"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B0939CD" w14:textId="77777777" w:rsidR="00551855" w:rsidRDefault="00551855" w:rsidP="00A914BF">
      <w:pPr>
        <w:pStyle w:val="ProductList-Body"/>
        <w:sectPr w:rsidR="0055185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23223306"/>
      <w:r>
        <w:lastRenderedPageBreak/>
        <w:t>Specifikke Vilkår for Onlinetjenester</w:t>
      </w:r>
      <w:bookmarkEnd w:id="106"/>
      <w:bookmarkEnd w:id="107"/>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108" w:name="MicrosoftAzureServices"/>
      <w:bookmarkStart w:id="109" w:name="_Toc523223307"/>
      <w:r w:rsidRPr="00A12616">
        <w:rPr>
          <w:lang w:val="da-DK"/>
        </w:rPr>
        <w:t>Microsoft Azure-tjeneste</w:t>
      </w:r>
      <w:bookmarkEnd w:id="109"/>
    </w:p>
    <w:bookmarkEnd w:id="108"/>
    <w:p w14:paraId="16B19A35" w14:textId="77777777" w:rsidR="007829A1" w:rsidRPr="002A3B84" w:rsidRDefault="007829A1" w:rsidP="007829A1">
      <w:pPr>
        <w:pStyle w:val="ProductList-Body"/>
        <w:rPr>
          <w:b/>
          <w:color w:val="00188F"/>
        </w:rPr>
      </w:pPr>
      <w:r>
        <w:rPr>
          <w:b/>
          <w:color w:val="00188F"/>
        </w:rPr>
        <w:t>Meddelelser</w:t>
      </w:r>
    </w:p>
    <w:p w14:paraId="5FD417E8" w14:textId="77777777" w:rsidR="00373849" w:rsidRPr="00747204" w:rsidRDefault="00373849" w:rsidP="00373849">
      <w:pPr>
        <w:pStyle w:val="ProductList-Body"/>
      </w:pPr>
      <w:r>
        <w:t xml:space="preserve">Meddelelserne om Bing Kort, Professionelle Tjenester, Azure Media Services H.265/HEV-kodning, Adobe Flash Player og H.264/AVC Visual Standard samt MPEG-4 Part 2 Visual Standard og MPEG-2 Video Standard </w:t>
      </w:r>
      <w:hyperlink w:anchor="_top"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27"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060C85F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28" w:anchor="services" w:history="1">
        <w:r w:rsidRPr="00EB1DF5">
          <w:rPr>
            <w:rStyle w:val="Hyperlink"/>
          </w:rPr>
          <w:t>http://azure.microsoft.com/en-us/regions/#services</w:t>
        </w:r>
      </w:hyperlink>
      <w:r>
        <w:t>.</w:t>
      </w:r>
    </w:p>
    <w:p w14:paraId="7D6D96E9" w14:textId="77777777" w:rsidR="00356CE6" w:rsidRDefault="00356CE6" w:rsidP="00356CE6">
      <w:pPr>
        <w:pStyle w:val="ProductList-Body"/>
        <w:spacing w:after="120"/>
      </w:pPr>
      <w:r>
        <w:t xml:space="preserve">”Bing-søgetjenester” betyder API'er til Bing Custom Search, Entity Search, Billedsøgning, Image Intelligence, Nyhedssøgning, Videosøgning, Websøgning, Stavekontrol og Autosuggest samt andre API'er, der fremgår af </w:t>
      </w:r>
      <w:hyperlink r:id="rId29" w:history="1">
        <w:r>
          <w:rPr>
            <w:rStyle w:val="Hyperlink"/>
          </w:rPr>
          <w:t>https://aka.ms/r1j7jq</w:t>
        </w:r>
      </w:hyperlink>
      <w:r>
        <w:t>.</w:t>
      </w:r>
    </w:p>
    <w:p w14:paraId="70435F1B" w14:textId="77777777" w:rsidR="00356CE6" w:rsidRDefault="00356CE6" w:rsidP="00356CE6">
      <w:pPr>
        <w:pStyle w:val="ProductList-Body"/>
        <w:spacing w:after="120"/>
      </w:pPr>
      <w:r>
        <w:t>”Bing-søgetjenestedata” betyder Kundedata, der leveres til Microsoft af, eller på vegne af, Kunden via Kundens brug af Bing-søgetjenester.</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hyperlink r:id="rId30" w:history="1">
        <w:r>
          <w:rPr>
            <w:rStyle w:val="Hyperlink"/>
          </w:rPr>
          <w:t>http://azure.microsoft.com/services/</w:t>
        </w:r>
      </w:hyperlink>
      <w:r>
        <w:t>, bortset fra de, der har separat licensering. ”Microsoft Azure Services” omfatter alle komponenter med åben kildekode, som Microsoft har integreret i de pågældende services og funktioner.</w:t>
      </w:r>
    </w:p>
    <w:p w14:paraId="36522E6A" w14:textId="77777777" w:rsidR="00356CE6" w:rsidRDefault="00356CE6" w:rsidP="00356CE6">
      <w:pPr>
        <w:pStyle w:val="ProductList-Body"/>
      </w:pPr>
      <w:r>
        <w:t>”Microsoft Translator” betyder Translator Text API-tekstoversættelse og/eller Translator Speech API, der tilbydes af Microsoft som en cloudbaseret maskinoversættelsestjeneste.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E96DB9">
      <w:pPr>
        <w:pStyle w:val="ProductList-Body"/>
        <w:keepNext/>
      </w:pPr>
      <w:r>
        <w:rPr>
          <w:b/>
          <w:color w:val="00188F"/>
        </w:rPr>
        <w:t>Brug af software i Microsoft Azure</w:t>
      </w:r>
    </w:p>
    <w:p w14:paraId="0F0BF3D1" w14:textId="14B6E399" w:rsidR="00272578" w:rsidRPr="00690C65" w:rsidRDefault="00A12616" w:rsidP="00A12616">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0C365DC" w:rsidR="000E6ED8" w:rsidRDefault="00272578" w:rsidP="00272578">
      <w:pPr>
        <w:pStyle w:val="ProductList-Body"/>
      </w:pPr>
      <w:r>
        <w:t xml:space="preserve">Microsoft Azure giver Kunden mulighed for at opnå adgang til eller købe Ikke-Microsoft-produkter via funktioner som f.eks. Microsoft Azure Marketplace og Virtual Machine Gallery i henhold til separate vilkår, der er tilgængelige på </w:t>
      </w:r>
      <w:hyperlink r:id="rId32" w:history="1">
        <w:r w:rsidR="00A642CC">
          <w:rPr>
            <w:rStyle w:val="Hyperlink"/>
          </w:rPr>
          <w:t>http://azure.microsoft.com/en-us/support/legal/store-terms/</w:t>
        </w:r>
      </w:hyperlink>
      <w:hyperlink r:id="rId33" w:history="1"/>
      <w:r>
        <w:t>.</w:t>
      </w:r>
    </w:p>
    <w:p w14:paraId="6461D27F" w14:textId="77777777" w:rsidR="00575A51" w:rsidRDefault="00575A51" w:rsidP="00272578">
      <w:pPr>
        <w:pStyle w:val="ProductList-Body"/>
      </w:pPr>
    </w:p>
    <w:p w14:paraId="5AAD46D0" w14:textId="77777777" w:rsidR="00356CE6" w:rsidRPr="00786792" w:rsidRDefault="00356CE6" w:rsidP="00356CE6">
      <w:pPr>
        <w:pStyle w:val="ProductList-Offering2Heading"/>
        <w:outlineLvl w:val="2"/>
        <w:rPr>
          <w:lang w:val="da-DK"/>
        </w:rPr>
      </w:pPr>
      <w:bookmarkStart w:id="110" w:name="MicrosoftTranslator"/>
      <w:r w:rsidRPr="00356CE6">
        <w:rPr>
          <w:lang w:val="da-DK"/>
        </w:rPr>
        <w:tab/>
      </w:r>
      <w:bookmarkStart w:id="111" w:name="_Toc509825512"/>
      <w:bookmarkStart w:id="112" w:name="_Toc510880769"/>
      <w:bookmarkStart w:id="113" w:name="_Toc523223308"/>
      <w:r w:rsidRPr="00786792">
        <w:rPr>
          <w:lang w:val="da-DK"/>
        </w:rPr>
        <w:t>Azure Maps</w:t>
      </w:r>
      <w:bookmarkEnd w:id="111"/>
      <w:bookmarkEnd w:id="112"/>
      <w:bookmarkEnd w:id="113"/>
    </w:p>
    <w:p w14:paraId="448277E6" w14:textId="77777777" w:rsidR="00356CE6" w:rsidRDefault="00356CE6" w:rsidP="00356CE6">
      <w:pPr>
        <w:pStyle w:val="ProductList-ClauseHeading"/>
        <w:keepNext w:val="0"/>
      </w:pPr>
      <w:r>
        <w:t>Navigationsbegrænsninger</w:t>
      </w:r>
    </w:p>
    <w:p w14:paraId="5C3E8054" w14:textId="77777777" w:rsidR="00356CE6" w:rsidRDefault="00356CE6" w:rsidP="00356CE6">
      <w:pPr>
        <w:pStyle w:val="ProductList-Body"/>
      </w:pPr>
      <w:r>
        <w:t>Du må ikke bruge Azure Maps til at aktivere turbaseret navigationsfunktionalitet i nogen programmer.</w:t>
      </w:r>
    </w:p>
    <w:p w14:paraId="64CE052F" w14:textId="77777777" w:rsidR="00356CE6" w:rsidRPr="00006432" w:rsidRDefault="00356CE6" w:rsidP="00356CE6">
      <w:pPr>
        <w:pStyle w:val="ProductList-Body"/>
      </w:pPr>
    </w:p>
    <w:p w14:paraId="4EA9C0C7" w14:textId="77777777" w:rsidR="00356CE6" w:rsidRDefault="00356CE6" w:rsidP="00356CE6">
      <w:pPr>
        <w:pStyle w:val="ProductList-ClauseHeading"/>
        <w:keepNext w:val="0"/>
      </w:pPr>
      <w:r>
        <w:t>Databasebegrænsninger</w:t>
      </w:r>
    </w:p>
    <w:p w14:paraId="615570ED" w14:textId="77777777" w:rsidR="00356CE6" w:rsidRDefault="00356CE6" w:rsidP="00356CE6">
      <w:pPr>
        <w:pStyle w:val="ProductList-Body"/>
      </w:pPr>
      <w:r>
        <w:t>Du må ikke bruge Azure Maps eller nogen del deraf til at oprette en konkurrerende database eller tjeneste eller en afledt database, der kun eller delvist indeholder dine data og/eller data, som er leveret eller oprettet af en tredjemand.</w:t>
      </w:r>
    </w:p>
    <w:p w14:paraId="25DA1DC0" w14:textId="77777777" w:rsidR="00356CE6" w:rsidRPr="00006432" w:rsidRDefault="00356CE6" w:rsidP="00356CE6">
      <w:pPr>
        <w:pStyle w:val="ProductList-Body"/>
      </w:pPr>
    </w:p>
    <w:p w14:paraId="3BB40692" w14:textId="77777777" w:rsidR="00356CE6" w:rsidRPr="00006432" w:rsidRDefault="00356CE6" w:rsidP="00356CE6">
      <w:pPr>
        <w:pStyle w:val="ProductList-Body"/>
      </w:pPr>
      <w:r>
        <w:t>Du må ikke bruge de data, som er leveret af Azure Maps, i kombination med andre tredjemandsdatabaser, med den undtagelse, at du må tilføje lag med en datatype, som ikke allerede er inkluderet med Tjenesten (f.eks. indhold, som du har ejendomsretten til), eller som Microsoft i øvrigt giver i licens.</w:t>
      </w:r>
    </w:p>
    <w:p w14:paraId="046CF53F" w14:textId="77777777" w:rsidR="00356CE6" w:rsidRDefault="00356CE6" w:rsidP="00356CE6">
      <w:pPr>
        <w:pStyle w:val="ProductList-Body"/>
      </w:pPr>
    </w:p>
    <w:p w14:paraId="63091C12" w14:textId="77777777" w:rsidR="00356CE6" w:rsidRDefault="00356CE6" w:rsidP="00356CE6">
      <w:pPr>
        <w:pStyle w:val="ProductList-ClauseHeading"/>
        <w:keepNext w:val="0"/>
      </w:pPr>
      <w:r>
        <w:t>API-resultater</w:t>
      </w:r>
    </w:p>
    <w:p w14:paraId="6F86C27E" w14:textId="77777777" w:rsidR="00356CE6" w:rsidRPr="00006432" w:rsidRDefault="00356CE6" w:rsidP="00356CE6">
      <w:pPr>
        <w:pStyle w:val="ProductList-Body"/>
      </w:pPr>
      <w:r>
        <w:t>Du må ikke cachelagre eller opbevare data, som er leveret af Azure Maps API'en, herunder, men ikke begrænset til, geokoder og reverse-geokoder, kortdatafelter og ruteoplysninger (”Resultaterne”) med det formål at skalere sådanne Resultater for at betjene flere brugere.</w:t>
      </w:r>
    </w:p>
    <w:p w14:paraId="1FE04174" w14:textId="77777777" w:rsidR="00356CE6" w:rsidRDefault="00356CE6" w:rsidP="00356CE6">
      <w:pPr>
        <w:pStyle w:val="ProductList-Body"/>
      </w:pPr>
    </w:p>
    <w:p w14:paraId="793BC558" w14:textId="77777777" w:rsidR="00356CE6" w:rsidRDefault="00356CE6" w:rsidP="00356CE6">
      <w:pPr>
        <w:pStyle w:val="ProductList-Body"/>
      </w:pPr>
      <w:r>
        <w:t>Det er tilladt at cachelagre Resultater på en enhed eller klientbrowser, når formålet med en sådan cachelagring er at reducere latenstider for den tjeneste, som du anvender på en sådan enhed eller klientbrowser. Resultater må ikke lagres i længere tid end: (i) den gyldighedsperiode, som er angivet i returnerede headere eller (ii) 30 dage, alt efter, hvilken der er kortest.</w:t>
      </w:r>
    </w:p>
    <w:p w14:paraId="050EC8BE" w14:textId="77777777" w:rsidR="00356CE6" w:rsidRPr="00006432" w:rsidRDefault="00356CE6" w:rsidP="00356CE6">
      <w:pPr>
        <w:pStyle w:val="ProductList-Body"/>
      </w:pPr>
    </w:p>
    <w:p w14:paraId="2337D999" w14:textId="77777777" w:rsidR="00356CE6" w:rsidRPr="00006432" w:rsidRDefault="00356CE6" w:rsidP="00356CE6">
      <w:pPr>
        <w:pStyle w:val="ProductList-Body"/>
      </w:pPr>
      <w:bookmarkStart w:id="114" w:name="_Hlk509835802"/>
      <w:r>
        <w:t>Du må ikke fremvise nogen Resultater på noget tredjemandsindhold eller nogen geografisk kortdatabase.</w:t>
      </w:r>
    </w:p>
    <w:bookmarkEnd w:id="114"/>
    <w:p w14:paraId="30A37B61" w14:textId="77777777" w:rsidR="00356CE6" w:rsidRDefault="00356CE6" w:rsidP="00356CE6">
      <w:pPr>
        <w:pStyle w:val="ProductList-Body"/>
      </w:pPr>
    </w:p>
    <w:p w14:paraId="0AC105F1" w14:textId="77777777" w:rsidR="00356CE6" w:rsidRDefault="00356CE6" w:rsidP="00356CE6">
      <w:pPr>
        <w:pStyle w:val="ProductList-ClauseHeading"/>
        <w:keepNext w:val="0"/>
      </w:pPr>
      <w:r>
        <w:t>Kortdata</w:t>
      </w:r>
    </w:p>
    <w:p w14:paraId="2A0DAFE4" w14:textId="77777777" w:rsidR="00356CE6" w:rsidRPr="00C228A5" w:rsidRDefault="00356CE6" w:rsidP="00356CE6">
      <w:pPr>
        <w:pStyle w:val="ProductList-Body"/>
      </w:pPr>
      <w:r>
        <w:t>Brugen af indhold, der viser TomTom-ophavsretsmeddelelsen, skal ske i overensstemmelse med de begrænsninger, der fremgår af TomTom-licensen til tredjemandsprodukter og slutbrugerlicensaftalen (EULA) (</w:t>
      </w:r>
      <w:hyperlink r:id="rId34" w:history="1">
        <w:r>
          <w:rPr>
            <w:rStyle w:val="Hyperlink"/>
          </w:rPr>
          <w:t>https://www.tomtom.com/en_GB/thirdpartyproductterms/</w:t>
        </w:r>
      </w:hyperlink>
      <w:r>
        <w:t>).</w:t>
      </w:r>
    </w:p>
    <w:p w14:paraId="6A21804A" w14:textId="77777777" w:rsidR="00356CE6" w:rsidRPr="00006432" w:rsidRDefault="00356CE6" w:rsidP="00356CE6">
      <w:pPr>
        <w:pStyle w:val="ProductList-Body"/>
      </w:pPr>
    </w:p>
    <w:p w14:paraId="22437525" w14:textId="77777777" w:rsidR="00356CE6" w:rsidRDefault="00356CE6" w:rsidP="00356CE6">
      <w:pPr>
        <w:pStyle w:val="ProductList-ClauseHeading"/>
        <w:keepNext w:val="0"/>
      </w:pPr>
      <w:r>
        <w:t>Ingen garanti for nøjagtighed</w:t>
      </w:r>
    </w:p>
    <w:p w14:paraId="10F1D340" w14:textId="77777777" w:rsidR="00356CE6" w:rsidRPr="00006432" w:rsidRDefault="00356CE6" w:rsidP="00356CE6">
      <w:pPr>
        <w:pStyle w:val="ProductList-Body"/>
      </w:pPr>
      <w:r>
        <w:t xml:space="preserve">Microsoft og Microsofts leverandører garanterer ikke på nogen måde, at de kort, billeder, data eller nogen form for indhold, som leveres af Azure Maps, er nøjagtige eller fuldstændige. </w:t>
      </w:r>
    </w:p>
    <w:p w14:paraId="28420AAE" w14:textId="77777777" w:rsidR="00356CE6" w:rsidRDefault="00356CE6" w:rsidP="00356CE6">
      <w:pPr>
        <w:pStyle w:val="ProductList-Body"/>
      </w:pPr>
    </w:p>
    <w:p w14:paraId="08A0732E" w14:textId="77777777" w:rsidR="00356CE6" w:rsidRDefault="00356CE6" w:rsidP="00356CE6">
      <w:pPr>
        <w:pStyle w:val="ProductList-ClauseHeading"/>
        <w:keepNext w:val="0"/>
      </w:pPr>
      <w:r>
        <w:t>Ophavsret</w:t>
      </w:r>
    </w:p>
    <w:p w14:paraId="0E6F6782" w14:textId="77777777" w:rsidR="00356CE6" w:rsidRPr="007D037C" w:rsidRDefault="00356CE6" w:rsidP="00356CE6">
      <w:pPr>
        <w:pStyle w:val="ProductList-Body"/>
        <w:rPr>
          <w:spacing w:val="-2"/>
        </w:rPr>
      </w:pPr>
      <w:r w:rsidRPr="007D037C">
        <w:rPr>
          <w:spacing w:val="-2"/>
        </w:rPr>
        <w:t>Du må ikke fjerne, tilsløre, skjule eller ændre noget logo og/eller nogen ophavsretsnotits, der er placeret på eller automatisk genereret af Azure Maps.</w:t>
      </w:r>
    </w:p>
    <w:p w14:paraId="62E297C1" w14:textId="77777777" w:rsidR="00356CE6" w:rsidRPr="00683A2B" w:rsidRDefault="00F7207C" w:rsidP="00356CE6">
      <w:pPr>
        <w:pStyle w:val="ProductList-Body"/>
        <w:shd w:val="clear" w:color="auto" w:fill="A6A6A6" w:themeFill="background1" w:themeFillShade="A6"/>
        <w:spacing w:before="120" w:after="240"/>
        <w:jc w:val="right"/>
        <w:rPr>
          <w:sz w:val="16"/>
          <w:szCs w:val="16"/>
        </w:rPr>
      </w:pPr>
      <w:hyperlink w:anchor="_top" w:history="1">
        <w:r w:rsidR="00356CE6">
          <w:rPr>
            <w:rStyle w:val="Hyperlink"/>
            <w:sz w:val="16"/>
            <w:szCs w:val="16"/>
          </w:rPr>
          <w:t>Indholdsfortegnelse</w:t>
        </w:r>
      </w:hyperlink>
      <w:r w:rsidR="00356CE6">
        <w:rPr>
          <w:sz w:val="16"/>
          <w:szCs w:val="16"/>
        </w:rPr>
        <w:t xml:space="preserve"> / </w:t>
      </w:r>
      <w:hyperlink w:anchor="_top" w:history="1">
        <w:r w:rsidR="00356CE6">
          <w:rPr>
            <w:rStyle w:val="Hyperlink"/>
            <w:sz w:val="16"/>
            <w:szCs w:val="16"/>
          </w:rPr>
          <w:t>Generelle Vilkår</w:t>
        </w:r>
      </w:hyperlink>
    </w:p>
    <w:p w14:paraId="5A7807AE" w14:textId="6B716346" w:rsidR="00373849" w:rsidRPr="008A5BD7" w:rsidRDefault="00373849" w:rsidP="00373849">
      <w:pPr>
        <w:pStyle w:val="ProductList-Offering2Heading"/>
        <w:outlineLvl w:val="2"/>
        <w:rPr>
          <w:lang w:val="da-DK"/>
        </w:rPr>
      </w:pPr>
      <w:r w:rsidRPr="008A5BD7">
        <w:rPr>
          <w:lang w:val="da-DK"/>
        </w:rPr>
        <w:tab/>
      </w:r>
      <w:bookmarkStart w:id="115" w:name="_Toc484158292"/>
      <w:bookmarkStart w:id="116" w:name="_Toc523223309"/>
      <w:r w:rsidRPr="008A5BD7">
        <w:rPr>
          <w:lang w:val="da-DK"/>
        </w:rPr>
        <w:t>Microsoft Azure Stack</w:t>
      </w:r>
      <w:bookmarkEnd w:id="115"/>
      <w:bookmarkEnd w:id="116"/>
    </w:p>
    <w:p w14:paraId="49CB7547" w14:textId="40D3BF2D" w:rsidR="00373849" w:rsidRDefault="00373849" w:rsidP="00373849">
      <w:pPr>
        <w:pStyle w:val="ProductList-Body"/>
      </w:pPr>
      <w:r>
        <w:t>Microsoft Azure Stack er en Microsoft Azure-tjeneste.</w:t>
      </w:r>
    </w:p>
    <w:p w14:paraId="1659E5E9" w14:textId="77777777" w:rsidR="00564206" w:rsidRPr="00747204" w:rsidRDefault="00564206" w:rsidP="00373849">
      <w:pPr>
        <w:pStyle w:val="ProductList-Body"/>
      </w:pPr>
    </w:p>
    <w:p w14:paraId="1D5F012F" w14:textId="77777777" w:rsidR="00373849" w:rsidRPr="00747204" w:rsidRDefault="00373849" w:rsidP="00373849">
      <w:pPr>
        <w:pStyle w:val="ProductList-ClauseHeading"/>
      </w:pPr>
      <w:r>
        <w:t xml:space="preserve">Beskyttelse af personlige oplysninger i Microsoft Azure Stack </w:t>
      </w:r>
    </w:p>
    <w:p w14:paraId="60BD1A20" w14:textId="77777777" w:rsidR="00373849" w:rsidRPr="00747204" w:rsidRDefault="00373849" w:rsidP="00373849">
      <w:pPr>
        <w:pStyle w:val="ProductList-Body"/>
      </w:pPr>
      <w:r>
        <w:t xml:space="preserve">Erklæringen om beskyttelse af personlige oplysninger for Enterprise og Developer, som findes på </w:t>
      </w:r>
      <w:hyperlink r:id="rId35" w:history="1">
        <w:r>
          <w:rPr>
            <w:rStyle w:val="Hyperlink"/>
          </w:rPr>
          <w:t>https://www.microsoft.com/en-us/privacystatement/EnterpriseDev</w:t>
        </w:r>
      </w:hyperlink>
      <w:r>
        <w:t xml:space="preserve">, gælder for Kundens brug af Microsoft Azure Stack. Hvis en Kunde med en Microsoft Cloud-aftale anvender </w:t>
      </w:r>
      <w:r>
        <w:lastRenderedPageBreak/>
        <w:t xml:space="preserve">Microsoft Azure Stack-software eller -tjenester, som en Forhandler er vært for, er anvendelsen underlagt Forhandlerens praksis vedrørende beskyttelse af personlige oplysninger. Denne kan afvige fra Microsofts. </w:t>
      </w:r>
    </w:p>
    <w:p w14:paraId="51A0245A" w14:textId="77777777" w:rsidR="00373849" w:rsidRPr="00747204" w:rsidRDefault="00373849" w:rsidP="00373849">
      <w:pPr>
        <w:pStyle w:val="ProductList-Body"/>
      </w:pPr>
    </w:p>
    <w:p w14:paraId="079F6BA9" w14:textId="77777777" w:rsidR="00373849" w:rsidRPr="00747204" w:rsidRDefault="00373849" w:rsidP="00373849">
      <w:pPr>
        <w:pStyle w:val="ProductList-ClauseHeading"/>
      </w:pPr>
      <w:r>
        <w:t xml:space="preserve">Brug af Microsoft Azure Stack </w:t>
      </w:r>
    </w:p>
    <w:p w14:paraId="09F1F981" w14:textId="2CB82615" w:rsidR="00373849" w:rsidRDefault="00373849" w:rsidP="00373849">
      <w:pPr>
        <w:pStyle w:val="ProductList-Body"/>
        <w:tabs>
          <w:tab w:val="clear" w:pos="158"/>
          <w:tab w:val="left" w:pos="360"/>
        </w:tabs>
      </w:pPr>
      <w:r>
        <w:t xml:space="preserve">Kunden må kun bruge Microsoft Azure Stack på den hardware, som den er forudinstalleret på. Microsoft Azure Stack inkluderer Windows Server, Windows Software Components og SQL Server-teknologi. Alle disse er underlagt afsnittet Inkluderede Teknologi i Produktvilkårene og må ikke anvendes uden for Microsoft Azure Stack. </w:t>
      </w:r>
    </w:p>
    <w:p w14:paraId="2F99B6C4" w14:textId="7F491181" w:rsidR="008F1D3E" w:rsidRDefault="008F1D3E" w:rsidP="00373849">
      <w:pPr>
        <w:pStyle w:val="ProductList-Body"/>
        <w:tabs>
          <w:tab w:val="clear" w:pos="158"/>
          <w:tab w:val="left" w:pos="360"/>
        </w:tabs>
      </w:pPr>
    </w:p>
    <w:p w14:paraId="6B489D18" w14:textId="77777777" w:rsidR="008F1D3E" w:rsidRDefault="008F1D3E" w:rsidP="008F1D3E">
      <w:pPr>
        <w:pStyle w:val="ProductList-ClauseHeading"/>
      </w:pPr>
      <w:r>
        <w:t>Brug af standardabonnementet</w:t>
      </w:r>
    </w:p>
    <w:p w14:paraId="5BBF9D20" w14:textId="77777777" w:rsidR="008F1D3E" w:rsidRPr="00D26C87" w:rsidRDefault="008F1D3E" w:rsidP="008F1D3E">
      <w:pPr>
        <w:pStyle w:val="ProductList-Body"/>
      </w:pPr>
      <w:r>
        <w:t>Det abonnement, der oprettes til systemadministratoren til brug for implementeringen af Azure Stack (standardabonnementet), må udelukkende anvendes til at installere og administrere Azure Stack-infrastrukturen; det må ikke anvendes til at køre en arbejdsbelastning, der ikke installerer eller administrerer Azure Stack-infrastruktur (det må eksempelvis ikke anvendes til at køre applikationsarbejdsbelastninger).</w:t>
      </w:r>
    </w:p>
    <w:p w14:paraId="22FD8BCD" w14:textId="77777777" w:rsidR="00373849" w:rsidRPr="00747204" w:rsidRDefault="00F7207C" w:rsidP="00373849">
      <w:pPr>
        <w:pStyle w:val="ProductList-Body"/>
        <w:shd w:val="clear" w:color="auto" w:fill="A6A6A6" w:themeFill="background1" w:themeFillShade="A6"/>
        <w:spacing w:before="120" w:after="240"/>
        <w:jc w:val="right"/>
      </w:pPr>
      <w:hyperlink w:anchor="_top" w:history="1">
        <w:r w:rsidR="00373849">
          <w:rPr>
            <w:rStyle w:val="Hyperlink"/>
            <w:sz w:val="16"/>
            <w:szCs w:val="16"/>
          </w:rPr>
          <w:t>Indholdsfortegnelse</w:t>
        </w:r>
      </w:hyperlink>
      <w:r w:rsidR="00373849">
        <w:rPr>
          <w:sz w:val="16"/>
          <w:szCs w:val="16"/>
        </w:rPr>
        <w:t xml:space="preserve"> / </w:t>
      </w:r>
      <w:hyperlink w:anchor="_top" w:history="1">
        <w:r w:rsidR="00373849">
          <w:rPr>
            <w:rStyle w:val="Hyperlink"/>
            <w:sz w:val="16"/>
            <w:szCs w:val="16"/>
          </w:rPr>
          <w:t>Generelle Vilkår</w:t>
        </w:r>
      </w:hyperlink>
    </w:p>
    <w:p w14:paraId="2B6FC5D1" w14:textId="77777777" w:rsidR="00356CE6" w:rsidRPr="00251B1A" w:rsidRDefault="00356CE6" w:rsidP="00356CE6">
      <w:pPr>
        <w:pStyle w:val="ProductList-Offering2Heading"/>
        <w:outlineLvl w:val="2"/>
        <w:rPr>
          <w:lang w:val="da-DK"/>
        </w:rPr>
      </w:pPr>
      <w:bookmarkStart w:id="117" w:name="_Toc494738672"/>
      <w:bookmarkStart w:id="118" w:name="EMS"/>
      <w:bookmarkStart w:id="119" w:name="_Toc476476610"/>
      <w:bookmarkStart w:id="120" w:name="_Toc459970714"/>
      <w:bookmarkStart w:id="121" w:name="_Toc457466428"/>
      <w:bookmarkStart w:id="122" w:name="AzureActiveDirectoryBasic"/>
      <w:bookmarkStart w:id="123" w:name="_Toc437590238"/>
      <w:bookmarkStart w:id="124" w:name="_Toc435790944"/>
      <w:bookmarkEnd w:id="110"/>
      <w:r w:rsidRPr="00251B1A">
        <w:rPr>
          <w:lang w:val="da-DK"/>
        </w:rPr>
        <w:tab/>
      </w:r>
      <w:bookmarkStart w:id="125" w:name="MicrosoftCognitiveServices"/>
      <w:bookmarkStart w:id="126" w:name="_Toc510880771"/>
      <w:bookmarkStart w:id="127" w:name="_Toc510115105"/>
      <w:bookmarkStart w:id="128" w:name="_Toc523223310"/>
      <w:r w:rsidRPr="00251B1A">
        <w:rPr>
          <w:lang w:val="da-DK"/>
        </w:rPr>
        <w:t>Bing-søgetjenester</w:t>
      </w:r>
      <w:bookmarkEnd w:id="125"/>
      <w:bookmarkEnd w:id="126"/>
      <w:bookmarkEnd w:id="127"/>
      <w:bookmarkEnd w:id="128"/>
    </w:p>
    <w:p w14:paraId="7A04A635" w14:textId="77777777" w:rsidR="00356CE6" w:rsidRPr="002001F8" w:rsidRDefault="00356CE6" w:rsidP="00356CE6">
      <w:pPr>
        <w:pStyle w:val="ProductList-ClauseHeading"/>
        <w:keepNext w:val="0"/>
      </w:pPr>
      <w:r>
        <w:t>Krav til Brug og Visning af Bing-søgetjenester</w:t>
      </w:r>
    </w:p>
    <w:p w14:paraId="1F6943CE" w14:textId="77777777" w:rsidR="00356CE6" w:rsidRDefault="00356CE6" w:rsidP="00356CE6">
      <w:pPr>
        <w:pStyle w:val="ProductList-Body"/>
        <w:tabs>
          <w:tab w:val="left" w:pos="270"/>
        </w:tabs>
      </w:pPr>
      <w:r>
        <w:t>Kunden skal overholde kravene i forbindelse med anvendelse og fremvisning for Bing-søgetjenesterne.</w:t>
      </w:r>
      <w:r>
        <w:rPr>
          <w:sz w:val="24"/>
          <w:szCs w:val="24"/>
        </w:rPr>
        <w:t xml:space="preserve"> </w:t>
      </w:r>
      <w:r>
        <w:t>Disse kan findes på</w:t>
      </w:r>
      <w:r>
        <w:rPr>
          <w:sz w:val="24"/>
          <w:szCs w:val="24"/>
        </w:rPr>
        <w:t xml:space="preserve"> </w:t>
      </w:r>
      <w:hyperlink r:id="rId36" w:history="1">
        <w:r>
          <w:rPr>
            <w:rStyle w:val="Hyperlink"/>
          </w:rPr>
          <w:t>https://aka.ms/r1j7jq</w:t>
        </w:r>
      </w:hyperlink>
      <w:r>
        <w:t>. Kunden må kun anvende resultater, der er opnået via Bing-søgetjenesterne, til internetsøgningsoplevelser (som defineret i kravene til anvendelse og visning) og må ikke cachelagre eller kopiere resultaterne. De resultater, som Kunden opnår via Bing-søgetjenesterne, er ikke Produkter, Rettelser eller Tjenesteleverancer.</w:t>
      </w:r>
    </w:p>
    <w:p w14:paraId="245AF5C0" w14:textId="77777777" w:rsidR="00356CE6" w:rsidRDefault="00356CE6" w:rsidP="00356CE6">
      <w:pPr>
        <w:pStyle w:val="ProductList-ClauseHeading"/>
        <w:keepNext w:val="0"/>
      </w:pPr>
    </w:p>
    <w:p w14:paraId="50929E44" w14:textId="77777777" w:rsidR="00356CE6" w:rsidRPr="008846DD" w:rsidRDefault="00356CE6" w:rsidP="00356CE6">
      <w:pPr>
        <w:pStyle w:val="ProductList-ClauseHeading"/>
        <w:keepNext w:val="0"/>
      </w:pPr>
      <w:r>
        <w:t xml:space="preserve">Beskyttelse af personlige oplysninger i Bing-søgetjenester </w:t>
      </w:r>
    </w:p>
    <w:p w14:paraId="23CE768A" w14:textId="77777777" w:rsidR="00356CE6" w:rsidRDefault="00356CE6" w:rsidP="00356CE6">
      <w:pPr>
        <w:pStyle w:val="ProductList-Body"/>
      </w:pPr>
      <w:r>
        <w:t xml:space="preserve">Microsofts Erklæring om beskyttelse af personlige oplysninger, der findes på </w:t>
      </w:r>
      <w:hyperlink r:id="rId37" w:history="1">
        <w:r>
          <w:rPr>
            <w:rStyle w:val="Hyperlink"/>
          </w:rPr>
          <w:t>https://go.microsoft.com/</w:t>
        </w:r>
        <w:r>
          <w:rPr>
            <w:rStyle w:val="Hyperlink"/>
            <w:color w:val="0563C1"/>
          </w:rPr>
          <w:t>fwlink</w:t>
        </w:r>
        <w:r>
          <w:rPr>
            <w:rStyle w:val="Hyperlink"/>
          </w:rPr>
          <w:t>/?LinkId=521839</w:t>
        </w:r>
      </w:hyperlink>
      <w:r>
        <w:t xml:space="preserve">, gælder for Kundens brug af Bing-søgetjenester, med den undtagelse, at dette afsnit om Bing-søgetjenester i Vilkår for Onlinetjenester er gældende i det omfang, at det er i konflikt med Microsofts Erklæring om beskyttelse af personlige oplysninger. </w:t>
      </w:r>
    </w:p>
    <w:p w14:paraId="42A64BD2" w14:textId="77777777" w:rsidR="00356CE6" w:rsidRDefault="00356CE6" w:rsidP="00356CE6">
      <w:pPr>
        <w:pStyle w:val="ProductList-Body"/>
      </w:pPr>
    </w:p>
    <w:p w14:paraId="00B7A045" w14:textId="77777777" w:rsidR="00356CE6" w:rsidRPr="00964225" w:rsidRDefault="00356CE6" w:rsidP="00356CE6">
      <w:pPr>
        <w:pStyle w:val="ProductList-ClauseHeading"/>
        <w:keepNext w:val="0"/>
        <w:rPr>
          <w:color w:val="0072C6"/>
        </w:rPr>
      </w:pPr>
      <w:r>
        <w:t>Brug af Bing-søgetjenestedata.</w:t>
      </w:r>
    </w:p>
    <w:p w14:paraId="1F8C168A" w14:textId="77777777" w:rsidR="00356CE6" w:rsidRDefault="00356CE6" w:rsidP="00356CE6">
      <w:pPr>
        <w:pStyle w:val="ProductList-Body"/>
      </w:pPr>
      <w:r>
        <w:t>Kunden er eneansvarlig for indholdet af alle Bing-søgetjenestedata.</w:t>
      </w:r>
    </w:p>
    <w:p w14:paraId="5C496AB3" w14:textId="77777777" w:rsidR="00356CE6" w:rsidRDefault="00356CE6" w:rsidP="00356CE6">
      <w:pPr>
        <w:pStyle w:val="ProductList-Body"/>
      </w:pPr>
    </w:p>
    <w:p w14:paraId="078F2DB5" w14:textId="77777777" w:rsidR="00356CE6" w:rsidRDefault="00356CE6" w:rsidP="00356CE6">
      <w:pPr>
        <w:pStyle w:val="ProductList-Body"/>
      </w:pPr>
      <w:r>
        <w:t>Microsoft behandler kun Bing-søgetjenestedata for at gøre følgende: (i) levere Cognitive Services til Kunden og (ii) forbedre Microsoft-produkter og tjenester. Microsoft kan – men udelukkende til disse behandlingsformål – indsamle, opbevare, anvende, reproducere og oprette afledte værker af Bing-søgetjenestedata, og Kunden tildeler Microsoft en begrænset, ikke-eksklusiv uigenkaldelig global licens til dette. Kunden skal sikre og opretholde alle de rettigheder, der er nødvendige for, at Microsoft kan behandle Bing-søgetjenestedata som beskrevet i dette afsnit, uden at krænke tredjemands rettigheder eller på anden vis forpligte Microsoft over for Kunden eller tredjemand.</w:t>
      </w:r>
    </w:p>
    <w:p w14:paraId="1AD93E4A" w14:textId="77777777" w:rsidR="00356CE6" w:rsidRDefault="00356CE6" w:rsidP="00356CE6">
      <w:pPr>
        <w:pStyle w:val="ProductList-Body"/>
      </w:pPr>
    </w:p>
    <w:p w14:paraId="1B3765F1" w14:textId="77777777" w:rsidR="00356CE6" w:rsidRDefault="00356CE6" w:rsidP="00356CE6">
      <w:pPr>
        <w:pStyle w:val="ProductList-Body"/>
      </w:pPr>
      <w:r>
        <w:t>Denne afsnit om anvendelse af Bing-søgetjenestedata i Vilkår for Onlinetjenester overlever ophøret eller udløbet af Kundens volumenlicensaftale. Som mellem parterne beholder Kunden alle rettigheder, ejendomsret og interesse i og til Bing-søgetjenestedata. Microsoft erhverver ingen rettigheder i Bing-søgetjenestedata, bortset fra de rettigheder, som Kunden tildeler Microsoft i dette afsnit om Bing-søgetjenestedata. Dette afsnit har ingen indflydelse på Microsofts rettigheder til software eller tjenester, som Microsoft tildeler Kunden licens til.</w:t>
      </w:r>
    </w:p>
    <w:p w14:paraId="374E85D9" w14:textId="77777777" w:rsidR="00356CE6" w:rsidRDefault="00356CE6" w:rsidP="00356CE6">
      <w:pPr>
        <w:pStyle w:val="ProductList-Body"/>
      </w:pPr>
    </w:p>
    <w:p w14:paraId="5A71B19E" w14:textId="77777777" w:rsidR="00356CE6" w:rsidRPr="00964225" w:rsidRDefault="00356CE6" w:rsidP="00356CE6">
      <w:pPr>
        <w:pStyle w:val="ProductList-ClauseHeading"/>
        <w:keepNext w:val="0"/>
        <w:rPr>
          <w:color w:val="0072C6"/>
        </w:rPr>
      </w:pPr>
      <w:r>
        <w:t>Anvendelse af Vilkårene for Databeskyttelse for Bing-søgetjenester</w:t>
      </w:r>
    </w:p>
    <w:p w14:paraId="56B7E7CB" w14:textId="77777777" w:rsidR="00356CE6" w:rsidRDefault="00356CE6" w:rsidP="00356CE6">
      <w:pPr>
        <w:pStyle w:val="ProductList-Body"/>
      </w:pPr>
      <w:r>
        <w:t>Det er kun følgende afsnit af Vilkårene for Databeskyttelse, der gælder for Bing-søgetjenester: Dataoverførsler, Brug af underleverandører og Sådan kontakter De Microsoft. Disse afsnit gælder ikke for Previews af de angivne tjenester.</w:t>
      </w:r>
    </w:p>
    <w:p w14:paraId="68443813" w14:textId="77777777" w:rsidR="00356CE6" w:rsidRPr="009A17A9" w:rsidRDefault="00356CE6" w:rsidP="00356CE6">
      <w:pPr>
        <w:pStyle w:val="ProductList-Body"/>
      </w:pPr>
    </w:p>
    <w:p w14:paraId="1C282F3C" w14:textId="77777777" w:rsidR="00356CE6" w:rsidRDefault="00356CE6" w:rsidP="00356CE6">
      <w:pPr>
        <w:pStyle w:val="ProductList-ClauseHeading"/>
        <w:keepNext w:val="0"/>
      </w:pPr>
      <w:r>
        <w:t>GDPR-vilkårene gælder ikke for Bing-søgetjenester:</w:t>
      </w:r>
    </w:p>
    <w:p w14:paraId="4CA8CDB7" w14:textId="77777777" w:rsidR="00356CE6" w:rsidRDefault="00356CE6" w:rsidP="00356CE6">
      <w:pPr>
        <w:pStyle w:val="ProductList-Body"/>
      </w:pPr>
      <w:r>
        <w:t>GDPR-vilkårene gælder ikke for Bing-søgetjenesterne.</w:t>
      </w:r>
    </w:p>
    <w:p w14:paraId="02E8B2CF" w14:textId="77777777" w:rsidR="00356CE6" w:rsidRDefault="00356CE6" w:rsidP="00356CE6">
      <w:pPr>
        <w:pStyle w:val="ProductList-Body"/>
        <w:tabs>
          <w:tab w:val="left" w:pos="360"/>
        </w:tabs>
      </w:pPr>
    </w:p>
    <w:p w14:paraId="3420740F" w14:textId="77777777" w:rsidR="00356CE6" w:rsidRDefault="00356CE6" w:rsidP="00356CE6">
      <w:pPr>
        <w:pStyle w:val="ProductList-ClauseHeading"/>
        <w:keepNext w:val="0"/>
      </w:pPr>
      <w:r>
        <w:t>Forrang:</w:t>
      </w:r>
    </w:p>
    <w:p w14:paraId="5C113A84" w14:textId="77777777" w:rsidR="00356CE6" w:rsidRDefault="00356CE6" w:rsidP="00356CE6">
      <w:pPr>
        <w:pStyle w:val="ProductList-Body"/>
      </w:pPr>
      <w:r>
        <w:t>Dette afsnit om Bing-søgetjenesterne er gældende i tilfælde af eventuelle konflikter med andre dele af disse Vilkår for Onlinetjenester (OST).</w:t>
      </w:r>
    </w:p>
    <w:p w14:paraId="1BFECD58" w14:textId="77777777" w:rsidR="00356CE6" w:rsidRPr="001349C6" w:rsidRDefault="00F7207C" w:rsidP="00356CE6">
      <w:pPr>
        <w:pStyle w:val="ProductList-Body"/>
        <w:shd w:val="clear" w:color="auto" w:fill="A6A6A6" w:themeFill="background1" w:themeFillShade="A6"/>
        <w:spacing w:before="120" w:after="240"/>
        <w:jc w:val="right"/>
        <w:rPr>
          <w:sz w:val="16"/>
          <w:szCs w:val="16"/>
        </w:rPr>
      </w:pPr>
      <w:hyperlink w:anchor="_top" w:history="1">
        <w:r w:rsidR="00356CE6">
          <w:rPr>
            <w:rStyle w:val="Hyperlink"/>
            <w:sz w:val="16"/>
            <w:szCs w:val="16"/>
          </w:rPr>
          <w:t>Indholdsfortegnelse</w:t>
        </w:r>
      </w:hyperlink>
      <w:r w:rsidR="00356CE6">
        <w:rPr>
          <w:sz w:val="16"/>
          <w:szCs w:val="16"/>
        </w:rPr>
        <w:t xml:space="preserve"> / </w:t>
      </w:r>
      <w:hyperlink w:anchor="_top" w:history="1">
        <w:r w:rsidR="00356CE6">
          <w:rPr>
            <w:rStyle w:val="Hyperlink"/>
            <w:sz w:val="16"/>
            <w:szCs w:val="16"/>
          </w:rPr>
          <w:t>Generelle Vilkår</w:t>
        </w:r>
      </w:hyperlink>
    </w:p>
    <w:p w14:paraId="19187852" w14:textId="77777777" w:rsidR="00356CE6" w:rsidRPr="00356CE6" w:rsidRDefault="00356CE6" w:rsidP="00356CE6">
      <w:pPr>
        <w:pStyle w:val="ProductList-Offering2Heading"/>
        <w:outlineLvl w:val="2"/>
        <w:rPr>
          <w:b w:val="0"/>
          <w:color w:val="000000" w:themeColor="text1"/>
          <w:sz w:val="8"/>
          <w:szCs w:val="8"/>
          <w:lang w:val="da-DK"/>
        </w:rPr>
      </w:pPr>
      <w:r w:rsidRPr="00356CE6">
        <w:rPr>
          <w:lang w:val="da-DK"/>
        </w:rPr>
        <w:tab/>
      </w:r>
      <w:bookmarkStart w:id="129" w:name="_Toc510880772"/>
      <w:bookmarkStart w:id="130" w:name="_Toc523223311"/>
      <w:r w:rsidRPr="00356CE6">
        <w:rPr>
          <w:lang w:val="da-DK"/>
        </w:rPr>
        <w:t>Microsoft Cognitive Services</w:t>
      </w:r>
      <w:bookmarkEnd w:id="129"/>
      <w:bookmarkEnd w:id="130"/>
    </w:p>
    <w:p w14:paraId="5ACCA2FA" w14:textId="77777777" w:rsidR="00356CE6" w:rsidRDefault="00356CE6" w:rsidP="00356CE6">
      <w:pPr>
        <w:pStyle w:val="ProductList-ClauseHeading"/>
        <w:keepNext w:val="0"/>
      </w:pPr>
      <w:r>
        <w:t>Grænse for Microsoft Translator og Bing-søgetjenester vedrørende Kundens brug af tjenesteoutput</w:t>
      </w:r>
    </w:p>
    <w:p w14:paraId="77952BB5" w14:textId="77777777" w:rsidR="00356CE6" w:rsidRPr="00F86985" w:rsidRDefault="00356CE6" w:rsidP="00356CE6">
      <w:pPr>
        <w:pStyle w:val="ProductList-Body"/>
      </w:pPr>
      <w:r>
        <w:t>Kunden må ikke anvende data fra Bing-søgetjenesterne eller Microsoft Translator med det formål at udvikle eller tilbyde en sammenlignelig oversættelsestjeneste med maskinbaseret læring.</w:t>
      </w:r>
    </w:p>
    <w:p w14:paraId="30BAA542" w14:textId="77777777" w:rsidR="00356CE6" w:rsidRPr="00F86985" w:rsidRDefault="00356CE6" w:rsidP="00356CE6">
      <w:pPr>
        <w:pStyle w:val="ProductList-Body"/>
      </w:pPr>
    </w:p>
    <w:p w14:paraId="03629B0A" w14:textId="77777777" w:rsidR="00356CE6" w:rsidRPr="00F86985" w:rsidRDefault="00356CE6" w:rsidP="00356CE6">
      <w:pPr>
        <w:pStyle w:val="ProductList-ClauseHeading"/>
        <w:keepNext w:val="0"/>
      </w:pPr>
      <w:r>
        <w:t>Microsoft Translator Tillæg</w:t>
      </w:r>
    </w:p>
    <w:p w14:paraId="78E27BBD" w14:textId="77777777" w:rsidR="00356CE6" w:rsidRPr="00F86985" w:rsidRDefault="00356CE6" w:rsidP="00356CE6">
      <w:pPr>
        <w:pStyle w:val="ProductList-Body"/>
      </w:pPr>
      <w:r>
        <w:t>Ved visning af automatiske oversættelser fra Microsoft Translator skal Kunden med rimelig tydelighed gøre opmærksom på, at teksten er oversat automatisk af Microsoft Translator.</w:t>
      </w:r>
    </w:p>
    <w:p w14:paraId="23B1E8D7" w14:textId="77777777" w:rsidR="00356CE6" w:rsidRPr="009A17A9" w:rsidRDefault="00356CE6" w:rsidP="00356CE6">
      <w:pPr>
        <w:pStyle w:val="ProductList-Body"/>
      </w:pPr>
    </w:p>
    <w:p w14:paraId="7B3E3839" w14:textId="77777777" w:rsidR="00356CE6" w:rsidRPr="00F86985" w:rsidRDefault="00356CE6" w:rsidP="00356CE6">
      <w:pPr>
        <w:pStyle w:val="ProductList-ClauseHeading"/>
        <w:keepNext w:val="0"/>
      </w:pPr>
      <w:r>
        <w:t>Inaktive Cognitive Services-konfigurationer og brugerdefinerede modeller</w:t>
      </w:r>
    </w:p>
    <w:p w14:paraId="1CFFE4C9" w14:textId="77777777" w:rsidR="00356CE6" w:rsidRPr="009A17A9" w:rsidRDefault="00356CE6" w:rsidP="00356CE6">
      <w:pPr>
        <w:pStyle w:val="ProductList-Body"/>
      </w:pPr>
      <w:r>
        <w:t>For at bevare og slette data kan en Cognitive Services-konfiguration og brugerdefineret model, som har været inaktiv, efter Microsofts skøn behandles som en Online-service, som Kundens abonnement på er udløbet. En konfiguration eller brugerdefineret model er inaktiv, hvis der i 90 dage (1) ikke har været foretaget opkald til den; (2) den er ikke blevet ændret, og der ikke i øjeblikket er knyttet en nøgle til den; (3) Kunden har ikke logget på den.</w:t>
      </w:r>
    </w:p>
    <w:p w14:paraId="1FF8B316" w14:textId="77777777" w:rsidR="00356CE6" w:rsidRPr="00F86985" w:rsidRDefault="00F7207C" w:rsidP="00356CE6">
      <w:pPr>
        <w:pStyle w:val="ProductList-Body"/>
        <w:shd w:val="clear" w:color="auto" w:fill="A6A6A6" w:themeFill="background1" w:themeFillShade="A6"/>
        <w:spacing w:before="120" w:after="240"/>
        <w:jc w:val="right"/>
        <w:rPr>
          <w:sz w:val="16"/>
          <w:szCs w:val="16"/>
        </w:rPr>
      </w:pPr>
      <w:hyperlink w:anchor="_top" w:history="1">
        <w:r w:rsidR="00356CE6">
          <w:rPr>
            <w:rStyle w:val="Hyperlink"/>
            <w:sz w:val="16"/>
            <w:szCs w:val="16"/>
          </w:rPr>
          <w:t>Indholdsfortegnelse</w:t>
        </w:r>
      </w:hyperlink>
      <w:r w:rsidR="00356CE6">
        <w:rPr>
          <w:sz w:val="16"/>
          <w:szCs w:val="16"/>
        </w:rPr>
        <w:t xml:space="preserve"> / </w:t>
      </w:r>
      <w:hyperlink w:anchor="_top" w:history="1">
        <w:r w:rsidR="00356CE6">
          <w:rPr>
            <w:rStyle w:val="Hyperlink"/>
            <w:sz w:val="16"/>
            <w:szCs w:val="16"/>
          </w:rPr>
          <w:t>Generelle Vilkår</w:t>
        </w:r>
      </w:hyperlink>
    </w:p>
    <w:p w14:paraId="6C1503E9" w14:textId="77777777" w:rsidR="008E5F71" w:rsidRPr="00A43566" w:rsidRDefault="008E5F71" w:rsidP="008E5F71">
      <w:pPr>
        <w:pStyle w:val="ProductList-Offering2Heading"/>
        <w:ind w:firstLine="158"/>
        <w:outlineLvl w:val="2"/>
        <w:rPr>
          <w:lang w:val="da-DK"/>
        </w:rPr>
      </w:pPr>
      <w:bookmarkStart w:id="131" w:name="_Toc523223312"/>
      <w:r w:rsidRPr="00A43566">
        <w:rPr>
          <w:lang w:val="da-DK"/>
        </w:rPr>
        <w:t>Microsoft Genomics</w:t>
      </w:r>
      <w:bookmarkEnd w:id="117"/>
      <w:bookmarkEnd w:id="131"/>
    </w:p>
    <w:p w14:paraId="7D43F149" w14:textId="77777777" w:rsidR="008E5F71" w:rsidRPr="00BA2331" w:rsidRDefault="008E5F71" w:rsidP="008E5F71">
      <w:pPr>
        <w:pStyle w:val="ProductList-ClauseHeading"/>
      </w:pPr>
      <w:r>
        <w:t xml:space="preserve">Beskyttelse af personlige oplysninger for Microsoft Genomics </w:t>
      </w:r>
    </w:p>
    <w:p w14:paraId="328C703C" w14:textId="77777777" w:rsidR="008E5F71" w:rsidRPr="00BA2331" w:rsidRDefault="008E5F71" w:rsidP="008E5F71">
      <w:pPr>
        <w:pStyle w:val="ProductList-Body"/>
      </w:pPr>
      <w:r>
        <w:t xml:space="preserve">Microsofts Erklæring om beskyttelse af personlige oplysninger, der findes på </w:t>
      </w:r>
      <w:hyperlink r:id="rId38" w:history="1">
        <w:r>
          <w:rPr>
            <w:rStyle w:val="Hyperlink"/>
          </w:rPr>
          <w:t>https://go.microsoft.com/fwlink/?LinkId=521839</w:t>
        </w:r>
      </w:hyperlink>
      <w:r>
        <w:t xml:space="preserve">, gælder for Kundens brug af Microsoft Genomics, med den undtagelse, at dette afsnit om Microsoft Genomics er gældende, hvis der opstår en konflikt med Microsofts Erklæring om beskyttelse af personlige oplysninger. </w:t>
      </w:r>
    </w:p>
    <w:p w14:paraId="50BA8B3B" w14:textId="77777777" w:rsidR="008E5F71" w:rsidRPr="00BA2331" w:rsidRDefault="008E5F71" w:rsidP="008E5F71">
      <w:pPr>
        <w:pStyle w:val="ProductList-Body"/>
      </w:pPr>
    </w:p>
    <w:p w14:paraId="1F7C43AE" w14:textId="77777777" w:rsidR="008E5F71" w:rsidRPr="00BA2331" w:rsidRDefault="008E5F71" w:rsidP="008E5F71">
      <w:pPr>
        <w:pStyle w:val="ProductList-ClauseHeading"/>
      </w:pPr>
      <w:r>
        <w:t xml:space="preserve">Broad-licensvilkår </w:t>
      </w:r>
    </w:p>
    <w:p w14:paraId="7D3D3D9A" w14:textId="77777777" w:rsidR="008E5F71" w:rsidRPr="00BA2331" w:rsidRDefault="008E5F71" w:rsidP="008E5F71">
      <w:pPr>
        <w:pStyle w:val="ProductList-Body"/>
      </w:pPr>
      <w:r>
        <w:t>Microsoft Genomics inkluderer adgang til GATK (Genetic Analysis Toolkit) fra Broad Institute, Inc. (”</w:t>
      </w:r>
      <w:r>
        <w:rPr>
          <w:bCs/>
        </w:rPr>
        <w:t>Broad</w:t>
      </w:r>
      <w:r>
        <w:t>”). Brugen af GATK og eventuel relateret dokumentation som en del af Microsoft Genomics er også underlagt Broads GATK-slutbrugerlicensaftale (”</w:t>
      </w:r>
      <w:r>
        <w:rPr>
          <w:bCs/>
        </w:rPr>
        <w:t>Broad-EULA</w:t>
      </w:r>
      <w:r>
        <w:t xml:space="preserve">”). </w:t>
      </w:r>
    </w:p>
    <w:p w14:paraId="31714385" w14:textId="77777777" w:rsidR="008E5F71" w:rsidRPr="00BA2331" w:rsidRDefault="008E5F71" w:rsidP="008E5F71">
      <w:pPr>
        <w:pStyle w:val="ProductList-Body"/>
      </w:pPr>
      <w:r>
        <w:t xml:space="preserve"> </w:t>
      </w:r>
    </w:p>
    <w:p w14:paraId="6138017B" w14:textId="77777777" w:rsidR="008E5F71" w:rsidRPr="00BA2331" w:rsidRDefault="008E5F71" w:rsidP="008E5F71">
      <w:pPr>
        <w:pStyle w:val="ProductList-Body"/>
      </w:pPr>
      <w:r>
        <w:t xml:space="preserve">Microsoft kan indsamle visse statistiske og tekniske oplysninger om Kundens brug af GATH og dele disse oplysninger med Broad. Kunden giver Microsoft godkendelse til at give Broad besked om Kundens status som bruger af GATK i Microsoft Genomics. </w:t>
      </w:r>
    </w:p>
    <w:p w14:paraId="3C9DC66B" w14:textId="77777777" w:rsidR="008E5F71" w:rsidRPr="00BA2331" w:rsidRDefault="008E5F71" w:rsidP="008E5F71">
      <w:pPr>
        <w:pStyle w:val="ProductList-Body"/>
      </w:pPr>
    </w:p>
    <w:p w14:paraId="0BD1BE95" w14:textId="77777777" w:rsidR="008E5F71" w:rsidRPr="00BA2331" w:rsidRDefault="008E5F71" w:rsidP="008E5F71">
      <w:pPr>
        <w:pStyle w:val="ProductList-ClauseHeading"/>
      </w:pPr>
      <w:r>
        <w:t>Ingen medicinsk anvendelse</w:t>
      </w:r>
    </w:p>
    <w:p w14:paraId="08890717" w14:textId="77777777" w:rsidR="008E5F71" w:rsidRPr="00BA2331" w:rsidRDefault="008E5F71" w:rsidP="008E5F71">
      <w:pPr>
        <w:pStyle w:val="ProductList-Body"/>
      </w:pPr>
      <w:r>
        <w:t>Microsoft Genomics er ikke en medicinsk anordning, og alle output, der genereres ved anvendelse af produktet, er ikke tiltænkt som værende kendsgerninger. De må ikke anvendes som erstatning for lægefaglig vurdering, rådgivning, diagnosticering eller behandling af eventuelle sygdomme eller helbredstilstande.</w:t>
      </w:r>
    </w:p>
    <w:p w14:paraId="0BE1B03C" w14:textId="77777777" w:rsidR="008E5F71" w:rsidRPr="0075634E" w:rsidRDefault="00F7207C" w:rsidP="008E5F71">
      <w:pPr>
        <w:pStyle w:val="ProductList-Body"/>
        <w:shd w:val="clear" w:color="auto" w:fill="A6A6A6" w:themeFill="background1" w:themeFillShade="A6"/>
        <w:spacing w:before="120" w:after="240"/>
        <w:jc w:val="right"/>
        <w:rPr>
          <w:sz w:val="16"/>
          <w:szCs w:val="16"/>
        </w:rPr>
      </w:pPr>
      <w:hyperlink w:anchor="_top" w:history="1">
        <w:r w:rsidR="008E5F71" w:rsidRPr="0075634E">
          <w:rPr>
            <w:rStyle w:val="Hyperlink"/>
            <w:sz w:val="16"/>
            <w:szCs w:val="16"/>
          </w:rPr>
          <w:t>Indholdsfortegnelse</w:t>
        </w:r>
      </w:hyperlink>
      <w:r w:rsidR="008E5F71" w:rsidRPr="0075634E">
        <w:rPr>
          <w:sz w:val="16"/>
          <w:szCs w:val="16"/>
        </w:rPr>
        <w:t xml:space="preserve"> / </w:t>
      </w:r>
      <w:hyperlink w:anchor="_top" w:history="1">
        <w:r w:rsidR="008E5F71" w:rsidRPr="0075634E">
          <w:rPr>
            <w:rStyle w:val="Hyperlink"/>
            <w:sz w:val="16"/>
            <w:szCs w:val="16"/>
          </w:rPr>
          <w:t>Generelle Vilkår</w:t>
        </w:r>
      </w:hyperlink>
    </w:p>
    <w:p w14:paraId="6C32AE15" w14:textId="0F41C10D" w:rsidR="008E5F71" w:rsidRPr="005A6BC3" w:rsidRDefault="008E5F71" w:rsidP="008E5F71">
      <w:pPr>
        <w:pStyle w:val="ProductList-Offering2Heading"/>
        <w:outlineLvl w:val="2"/>
        <w:rPr>
          <w:lang w:val="da-DK"/>
        </w:rPr>
      </w:pPr>
      <w:r w:rsidRPr="005A6BC3">
        <w:rPr>
          <w:lang w:val="da-DK"/>
        </w:rPr>
        <w:tab/>
      </w:r>
      <w:bookmarkStart w:id="132" w:name="_Toc494738673"/>
      <w:bookmarkStart w:id="133" w:name="_Toc523223313"/>
      <w:r w:rsidRPr="005A6BC3">
        <w:rPr>
          <w:lang w:val="da-DK"/>
        </w:rPr>
        <w:t>Visual Studio</w:t>
      </w:r>
      <w:r w:rsidR="008A5BD7" w:rsidRPr="005A6BC3">
        <w:rPr>
          <w:lang w:val="da-DK"/>
        </w:rPr>
        <w:t xml:space="preserve"> App Center</w:t>
      </w:r>
      <w:bookmarkEnd w:id="132"/>
      <w:bookmarkEnd w:id="133"/>
    </w:p>
    <w:p w14:paraId="6F4D55FC" w14:textId="3B218466" w:rsidR="008E5F71" w:rsidRPr="00BA2331" w:rsidRDefault="008E5F71" w:rsidP="008E5F71">
      <w:pPr>
        <w:pStyle w:val="ProductList-ClauseHeading"/>
      </w:pPr>
      <w:r>
        <w:t xml:space="preserve">Vilkår for beskyttelse af personlige oplysninger og sikkerhed for </w:t>
      </w:r>
      <w:r w:rsidR="008A5BD7">
        <w:t>Visual Studio App Center</w:t>
      </w:r>
      <w:r>
        <w:t xml:space="preserve"> Test</w:t>
      </w:r>
    </w:p>
    <w:p w14:paraId="04E89638" w14:textId="22EBF0D5" w:rsidR="008E5F71" w:rsidRPr="00BA2331" w:rsidRDefault="008E5F71" w:rsidP="008E5F71">
      <w:pPr>
        <w:pStyle w:val="ProductList-Body"/>
      </w:pPr>
      <w:r>
        <w:t xml:space="preserve">Erklæringen om beskyttelse af personlige oplysninger, som du finder på </w:t>
      </w:r>
      <w:hyperlink r:id="rId39" w:history="1">
        <w:r w:rsidR="0076442B">
          <w:rPr>
            <w:rStyle w:val="Hyperlink"/>
          </w:rPr>
          <w:t>https://aka.ms/actestprivacypolicy</w:t>
        </w:r>
      </w:hyperlink>
      <w:r>
        <w:t xml:space="preserve">, gælder Kundens brug af </w:t>
      </w:r>
      <w:r w:rsidR="008A5BD7">
        <w:t>Visual Studio App Center</w:t>
      </w:r>
      <w:r>
        <w:t xml:space="preserve"> Test. Kunden må ikke bruge </w:t>
      </w:r>
      <w:r w:rsidR="008A5BD7">
        <w:t>Visual Studio App Center</w:t>
      </w:r>
      <w:r>
        <w:t xml:space="preserve"> Test til opbevaring eller behandling af personlige oplysninger. Se produktdokumentationen for yderligere oplysninger.</w:t>
      </w:r>
    </w:p>
    <w:p w14:paraId="69D78495" w14:textId="77777777" w:rsidR="008E5F71" w:rsidRPr="00BA2331" w:rsidRDefault="008E5F71" w:rsidP="008E5F71">
      <w:pPr>
        <w:pStyle w:val="ProductList-Body"/>
      </w:pPr>
    </w:p>
    <w:p w14:paraId="0C0648B6" w14:textId="77777777" w:rsidR="008E5F71" w:rsidRPr="00BA2331" w:rsidRDefault="008E5F71" w:rsidP="008E5F71">
      <w:pPr>
        <w:pStyle w:val="ProductList-ClauseHeading"/>
      </w:pPr>
      <w:r>
        <w:t>Anvendelse til udvikling og test</w:t>
      </w:r>
    </w:p>
    <w:p w14:paraId="682015E7" w14:textId="343811D2" w:rsidR="008E5F71" w:rsidRPr="00BA2331" w:rsidRDefault="008E5F71" w:rsidP="008E5F71">
      <w:pPr>
        <w:pStyle w:val="ProductList-Body"/>
      </w:pPr>
      <w:r>
        <w:t xml:space="preserve">Kunden må kun have adgang til og bruge </w:t>
      </w:r>
      <w:r w:rsidR="008A5BD7">
        <w:t>Visual Studio App Center</w:t>
      </w:r>
      <w:r>
        <w:t xml:space="preserve"> for at udvikle og teste Kundens applikation(er). Kun én licenseret bruger må på noget tidspunkt have adgang til en virtuel maskine via </w:t>
      </w:r>
      <w:r w:rsidR="008A5BD7">
        <w:t>Visual Studio App Center</w:t>
      </w:r>
      <w:r>
        <w:t>.</w:t>
      </w:r>
    </w:p>
    <w:p w14:paraId="31F52A11" w14:textId="77777777" w:rsidR="008E5F71" w:rsidRPr="00BA2331" w:rsidRDefault="008E5F71" w:rsidP="008E5F71">
      <w:pPr>
        <w:pStyle w:val="ProductList-Body"/>
      </w:pPr>
    </w:p>
    <w:p w14:paraId="255B9E47" w14:textId="77777777" w:rsidR="008E5F71" w:rsidRPr="00BA2331" w:rsidRDefault="008E5F71" w:rsidP="008E5F71">
      <w:pPr>
        <w:pStyle w:val="ProductList-ClauseHeading"/>
      </w:pPr>
      <w:r>
        <w:t>Autoriseret Udvikler</w:t>
      </w:r>
    </w:p>
    <w:p w14:paraId="46D3C3F0" w14:textId="0D00275B" w:rsidR="008E5F71" w:rsidRPr="00BA2331" w:rsidRDefault="008E5F71" w:rsidP="008E5F71">
      <w:pPr>
        <w:pStyle w:val="ProductList-Body"/>
      </w:pPr>
      <w:r>
        <w:t xml:space="preserve">Kunden udpeger Microsoft som sin autoriserede udvikler i forhold til Apple-software, som er inkluderet i </w:t>
      </w:r>
      <w:r w:rsidR="008A5BD7">
        <w:t>Visual Studio App Center</w:t>
      </w:r>
      <w:r>
        <w:t xml:space="preserve">. Microsoft er ansvarlig for at overholde vilkårene for sådan eventuel software, der er inkluderet i </w:t>
      </w:r>
      <w:r w:rsidR="008A5BD7">
        <w:t>Visual Studio App Center</w:t>
      </w:r>
      <w:r>
        <w:t xml:space="preserve">, og beskytter fortrolige oplysninger om Apple, der har været adgang til, som en del af </w:t>
      </w:r>
      <w:r w:rsidR="008A5BD7">
        <w:t>Visual Studio App Center</w:t>
      </w:r>
      <w:r>
        <w:t xml:space="preserve">. </w:t>
      </w:r>
    </w:p>
    <w:p w14:paraId="4510A63A" w14:textId="77777777" w:rsidR="008E5F71" w:rsidRPr="00BA2331" w:rsidRDefault="008E5F71" w:rsidP="008E5F71">
      <w:pPr>
        <w:pStyle w:val="ProductList-Body"/>
      </w:pPr>
    </w:p>
    <w:p w14:paraId="2AC5E952" w14:textId="77777777" w:rsidR="008E5F71" w:rsidRPr="00BA2331" w:rsidRDefault="008E5F71" w:rsidP="008E5F71">
      <w:pPr>
        <w:pStyle w:val="ProductList-ClauseHeading"/>
      </w:pPr>
      <w:r>
        <w:t>Adgang til Tredjemandslagringstjeneste</w:t>
      </w:r>
    </w:p>
    <w:p w14:paraId="0594B7FF" w14:textId="7D09C874" w:rsidR="008E5F71" w:rsidRPr="00BA2331" w:rsidRDefault="008E5F71" w:rsidP="008E5F71">
      <w:pPr>
        <w:pStyle w:val="ProductList-Body"/>
      </w:pPr>
      <w:r>
        <w:t xml:space="preserve">Hvis Kunden giver Microsoft adgang til sin(e) tredjemandslagringstjenestekonto (eller -konti), giver Kunden Microsoft ret til at scanne kontoen (kontiene), herunder indholdet af Kundens offentlige og private lagre. Microsoft bruger kun sådanne data til at levere </w:t>
      </w:r>
      <w:r w:rsidR="008A5BD7">
        <w:t>Visual Studio App Center</w:t>
      </w:r>
      <w:r>
        <w:t>-tjenesten til Kunden, herunder formål i forbindelse med levering af tjenesten.</w:t>
      </w:r>
    </w:p>
    <w:p w14:paraId="356376DF" w14:textId="77777777" w:rsidR="008E5F71" w:rsidRPr="00BA2331" w:rsidRDefault="00F7207C" w:rsidP="008E5F71">
      <w:pPr>
        <w:pStyle w:val="ProductList-Body"/>
        <w:shd w:val="clear" w:color="auto" w:fill="A6A6A6" w:themeFill="background1" w:themeFillShade="A6"/>
        <w:spacing w:before="120" w:after="240"/>
        <w:jc w:val="right"/>
      </w:pPr>
      <w:hyperlink w:anchor="_top" w:history="1">
        <w:r w:rsidR="008E5F71" w:rsidRPr="0075634E">
          <w:rPr>
            <w:rStyle w:val="Hyperlink"/>
            <w:sz w:val="16"/>
            <w:szCs w:val="16"/>
          </w:rPr>
          <w:t>Indholdsfortegnelse</w:t>
        </w:r>
      </w:hyperlink>
      <w:r w:rsidR="008E5F71" w:rsidRPr="0075634E">
        <w:rPr>
          <w:sz w:val="16"/>
          <w:szCs w:val="16"/>
        </w:rPr>
        <w:t xml:space="preserve"> / </w:t>
      </w:r>
      <w:hyperlink w:anchor="_top" w:history="1">
        <w:r w:rsidR="008E5F71" w:rsidRPr="0075634E">
          <w:rPr>
            <w:rStyle w:val="Hyperlink"/>
            <w:sz w:val="16"/>
            <w:szCs w:val="16"/>
          </w:rPr>
          <w:t>Generelle Vilkår</w:t>
        </w:r>
      </w:hyperlink>
    </w:p>
    <w:p w14:paraId="33DC7A3C" w14:textId="058F033F" w:rsidR="004B445F" w:rsidRPr="00A43566" w:rsidRDefault="004B445F" w:rsidP="00356CE6">
      <w:pPr>
        <w:pStyle w:val="ProductList-OfferingGroupHeading"/>
        <w:keepNext/>
        <w:spacing w:after="80"/>
        <w:outlineLvl w:val="1"/>
        <w:rPr>
          <w:lang w:val="de-DE"/>
        </w:rPr>
      </w:pPr>
      <w:bookmarkStart w:id="134" w:name="_Toc523223314"/>
      <w:r w:rsidRPr="00A43566">
        <w:rPr>
          <w:lang w:val="de-DE"/>
        </w:rPr>
        <w:lastRenderedPageBreak/>
        <w:t>Microsoft Azure-Planer</w:t>
      </w:r>
      <w:bookmarkEnd w:id="118"/>
      <w:bookmarkEnd w:id="119"/>
      <w:bookmarkEnd w:id="134"/>
    </w:p>
    <w:p w14:paraId="2C4A2046" w14:textId="77777777" w:rsidR="004B445F" w:rsidRDefault="004B445F" w:rsidP="00356CE6">
      <w:pPr>
        <w:pStyle w:val="ProductList-Body"/>
        <w:keepNext/>
        <w:tabs>
          <w:tab w:val="clear" w:pos="158"/>
          <w:tab w:val="left" w:pos="360"/>
        </w:tabs>
        <w:rPr>
          <w:b/>
          <w:color w:val="00188F"/>
        </w:rPr>
      </w:pPr>
      <w:r>
        <w:rPr>
          <w:b/>
          <w:color w:val="00188F"/>
        </w:rPr>
        <w:t>Meddelelser</w:t>
      </w:r>
    </w:p>
    <w:p w14:paraId="32C4DF8E" w14:textId="77777777" w:rsidR="004B445F" w:rsidRPr="00AB267B" w:rsidRDefault="004B445F" w:rsidP="004B445F">
      <w:pPr>
        <w:pStyle w:val="ProductList-Body"/>
      </w:pPr>
      <w:r>
        <w:t xml:space="preserve">Bing Maps-meddelelserne i </w:t>
      </w:r>
      <w:hyperlink w:anchor="Attachment1" w:history="1">
        <w:r>
          <w:rPr>
            <w:rStyle w:val="Hyperlink"/>
          </w:rPr>
          <w:t>Bilag 1</w:t>
        </w:r>
      </w:hyperlink>
      <w:r>
        <w:t xml:space="preserve"> gælder.</w:t>
      </w:r>
    </w:p>
    <w:p w14:paraId="45C11CAB" w14:textId="77777777" w:rsidR="004B445F" w:rsidRPr="000E3993" w:rsidRDefault="004B445F" w:rsidP="004B445F">
      <w:pPr>
        <w:pStyle w:val="ProductList-Body"/>
      </w:pPr>
    </w:p>
    <w:p w14:paraId="1C75B8A8" w14:textId="77777777" w:rsidR="004B445F" w:rsidRPr="00017A5A" w:rsidRDefault="004B445F" w:rsidP="004B445F">
      <w:pPr>
        <w:pStyle w:val="ProductList-Body"/>
        <w:tabs>
          <w:tab w:val="clear" w:pos="158"/>
          <w:tab w:val="left" w:pos="180"/>
        </w:tabs>
        <w:rPr>
          <w:b/>
          <w:color w:val="00188F"/>
        </w:rPr>
      </w:pPr>
      <w:r>
        <w:rPr>
          <w:b/>
          <w:color w:val="00188F"/>
        </w:rPr>
        <w:t>Subscription License-pakker</w:t>
      </w:r>
    </w:p>
    <w:p w14:paraId="647028E2" w14:textId="77777777" w:rsidR="005A6BC3" w:rsidRDefault="005A6BC3" w:rsidP="005A6BC3">
      <w:pPr>
        <w:pStyle w:val="ProductList-Body"/>
      </w:pPr>
      <w:r>
        <w:t xml:space="preserve">Ud over Bruger-SL'er henvises til </w:t>
      </w:r>
      <w:hyperlink w:anchor="_top" w:history="1">
        <w:r>
          <w:rPr>
            <w:rStyle w:val="Hyperlink"/>
          </w:rPr>
          <w:t>Bilag 2</w:t>
        </w:r>
      </w:hyperlink>
      <w:r>
        <w:t xml:space="preserve"> for andre SL'er, der opfylder kravene til Azure Active Directory Premium, Azure Advanced Threat Protection for Users, Azure Information Protection og Microsoft Intune.</w:t>
      </w:r>
    </w:p>
    <w:p w14:paraId="471B8DA1" w14:textId="77777777" w:rsidR="004B445F" w:rsidRPr="004B445F" w:rsidRDefault="004B445F" w:rsidP="004B445F">
      <w:pPr>
        <w:pStyle w:val="ProductList-Body"/>
      </w:pPr>
    </w:p>
    <w:p w14:paraId="23340F9B" w14:textId="31860675" w:rsidR="005E59C6" w:rsidRPr="003C2FBE" w:rsidRDefault="004B445F" w:rsidP="00903005">
      <w:pPr>
        <w:pStyle w:val="ProductList-Offering2Heading"/>
        <w:keepNext/>
        <w:outlineLvl w:val="2"/>
      </w:pPr>
      <w:r>
        <w:tab/>
      </w:r>
      <w:bookmarkStart w:id="135" w:name="_Toc523223315"/>
      <w:r w:rsidR="005E59C6">
        <w:t>Azure Active Directory Basic</w:t>
      </w:r>
      <w:bookmarkEnd w:id="120"/>
      <w:bookmarkEnd w:id="121"/>
      <w:bookmarkEnd w:id="135"/>
    </w:p>
    <w:bookmarkEnd w:id="122"/>
    <w:p w14:paraId="1F4761D6" w14:textId="77777777" w:rsidR="005E59C6" w:rsidRPr="003C2FBE" w:rsidRDefault="005E59C6" w:rsidP="005E59C6">
      <w:pPr>
        <w:pStyle w:val="ProductList-Body"/>
      </w:pPr>
      <w:r>
        <w:t>Kunden kan, med Single Sign-On, forudintegrere op mod 10 SAAS-Applikationer/Kundeapplikationer pr. Bruger-SL. Alle Microsofts og tredjemands applikationer medregnes i applikationsbegrænsningen.</w:t>
      </w:r>
    </w:p>
    <w:p w14:paraId="10810EE2" w14:textId="77777777" w:rsidR="005E59C6" w:rsidRPr="00A9795E" w:rsidRDefault="00F7207C" w:rsidP="00232569">
      <w:pPr>
        <w:pStyle w:val="ProductList-Body"/>
        <w:shd w:val="clear" w:color="auto" w:fill="A6A6A6" w:themeFill="background1" w:themeFillShade="A6"/>
        <w:spacing w:before="120" w:after="240"/>
        <w:jc w:val="right"/>
        <w:rPr>
          <w:sz w:val="16"/>
          <w:szCs w:val="16"/>
        </w:rPr>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4224BA29" w14:textId="77777777" w:rsidR="005E59C6" w:rsidRPr="003C2FBE" w:rsidRDefault="005E59C6" w:rsidP="005E59C6">
      <w:pPr>
        <w:pStyle w:val="ProductList-Offering2Heading"/>
        <w:outlineLvl w:val="2"/>
      </w:pPr>
      <w:bookmarkStart w:id="136" w:name="AzureActiveDirectoryPremium"/>
      <w:r>
        <w:tab/>
      </w:r>
      <w:bookmarkStart w:id="137" w:name="_Toc459970715"/>
      <w:bookmarkStart w:id="138" w:name="_Toc457466429"/>
      <w:bookmarkStart w:id="139" w:name="_Toc523223316"/>
      <w:r>
        <w:t>Azure Active Directory Premium</w:t>
      </w:r>
      <w:bookmarkEnd w:id="137"/>
      <w:bookmarkEnd w:id="138"/>
      <w:bookmarkEnd w:id="139"/>
    </w:p>
    <w:bookmarkEnd w:id="136"/>
    <w:p w14:paraId="16068A5E" w14:textId="77777777" w:rsidR="005E59C6" w:rsidRPr="003C2FBE" w:rsidRDefault="005E59C6" w:rsidP="005E59C6">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13F6F8F7" w14:textId="77777777" w:rsidR="005E59C6" w:rsidRPr="003C2FBE" w:rsidRDefault="00F7207C"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04B9D3C8" w14:textId="77777777" w:rsidR="005E59C6" w:rsidRPr="00786792" w:rsidRDefault="005E59C6" w:rsidP="00373849">
      <w:pPr>
        <w:pStyle w:val="ProductList-Offering2Heading"/>
        <w:keepNext/>
        <w:outlineLvl w:val="2"/>
        <w:rPr>
          <w:lang w:val="da-DK"/>
        </w:rPr>
      </w:pPr>
      <w:bookmarkStart w:id="140" w:name="AzureInformationProtectionPremium"/>
      <w:r w:rsidRPr="00786792">
        <w:rPr>
          <w:lang w:val="da-DK"/>
        </w:rPr>
        <w:tab/>
      </w:r>
      <w:bookmarkStart w:id="141" w:name="AzureRightsManagement"/>
      <w:bookmarkStart w:id="142" w:name="_Toc459970716"/>
      <w:bookmarkStart w:id="143" w:name="_Toc457466430"/>
      <w:bookmarkStart w:id="144" w:name="_Toc523223317"/>
      <w:r w:rsidRPr="00786792">
        <w:rPr>
          <w:lang w:val="da-DK"/>
        </w:rPr>
        <w:t>Azure Information Protection</w:t>
      </w:r>
      <w:bookmarkEnd w:id="141"/>
      <w:r w:rsidRPr="00786792">
        <w:rPr>
          <w:lang w:val="da-DK"/>
        </w:rPr>
        <w:t xml:space="preserve"> Premium</w:t>
      </w:r>
      <w:bookmarkEnd w:id="142"/>
      <w:bookmarkEnd w:id="143"/>
      <w:bookmarkEnd w:id="144"/>
    </w:p>
    <w:bookmarkEnd w:id="140"/>
    <w:p w14:paraId="67FE4E09" w14:textId="77777777" w:rsidR="005E59C6" w:rsidRPr="003C2FBE" w:rsidRDefault="005E59C6" w:rsidP="00373849">
      <w:pPr>
        <w:pStyle w:val="ProductList-Body"/>
        <w:keepNext/>
        <w:tabs>
          <w:tab w:val="clear" w:pos="158"/>
          <w:tab w:val="left" w:pos="360"/>
        </w:tabs>
      </w:pPr>
      <w:r>
        <w:rPr>
          <w:b/>
          <w:color w:val="00188F"/>
        </w:rPr>
        <w:t>Meddelelser</w:t>
      </w:r>
    </w:p>
    <w:p w14:paraId="220499D2" w14:textId="77777777" w:rsidR="005E59C6" w:rsidRPr="003C2FBE" w:rsidRDefault="005E59C6" w:rsidP="005E59C6">
      <w:pPr>
        <w:pStyle w:val="ProductList-Body"/>
      </w:pPr>
      <w:r>
        <w:t xml:space="preserve">Bing Maps-meddelelserne i </w:t>
      </w:r>
      <w:hyperlink w:anchor="Attachment1" w:history="1">
        <w:r>
          <w:rPr>
            <w:rStyle w:val="Hyperlink"/>
          </w:rPr>
          <w:t>Bilag 1</w:t>
        </w:r>
      </w:hyperlink>
      <w:r>
        <w:t xml:space="preserve"> gælder.</w:t>
      </w:r>
    </w:p>
    <w:p w14:paraId="258DCC02" w14:textId="77777777" w:rsidR="005E59C6" w:rsidRPr="003C2FBE" w:rsidRDefault="005E59C6" w:rsidP="005E59C6">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4BD81D7A" w14:textId="77777777" w:rsidR="005E59C6" w:rsidRPr="003C2FBE" w:rsidRDefault="00F7207C"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703367CF" w14:textId="1C20553F" w:rsidR="008E5F71" w:rsidRPr="00BA2331" w:rsidRDefault="008E5F71" w:rsidP="008E5F71">
      <w:pPr>
        <w:pStyle w:val="ProductList-Offering1Heading"/>
      </w:pPr>
      <w:bookmarkStart w:id="145" w:name="_Toc388464308"/>
      <w:bookmarkStart w:id="146" w:name="Dynamics365"/>
      <w:bookmarkStart w:id="147" w:name="_Toc494738678"/>
      <w:bookmarkStart w:id="148" w:name="_Toc492329139"/>
      <w:bookmarkStart w:id="149" w:name="_Toc523223318"/>
      <w:bookmarkEnd w:id="123"/>
      <w:bookmarkEnd w:id="124"/>
      <w:bookmarkEnd w:id="145"/>
      <w:r>
        <w:t>Microsoft Dynamics 365-services</w:t>
      </w:r>
      <w:bookmarkEnd w:id="146"/>
      <w:bookmarkEnd w:id="147"/>
      <w:bookmarkEnd w:id="148"/>
      <w:bookmarkEnd w:id="149"/>
    </w:p>
    <w:p w14:paraId="7F226CA7" w14:textId="77777777" w:rsidR="008E5F71" w:rsidRPr="00A8327A" w:rsidRDefault="008E5F71" w:rsidP="008E5F71">
      <w:pPr>
        <w:pStyle w:val="ProductList-Body"/>
        <w:rPr>
          <w:rFonts w:asciiTheme="majorHAnsi" w:hAnsiTheme="majorHAnsi"/>
          <w:sz w:val="16"/>
          <w:szCs w:val="16"/>
        </w:rPr>
        <w:sectPr w:rsidR="008E5F71" w:rsidRPr="00A8327A" w:rsidSect="008E5F71">
          <w:footerReference w:type="default" r:id="rId40"/>
          <w:footerReference w:type="first" r:id="rId41"/>
          <w:pgSz w:w="12240" w:h="15840"/>
          <w:pgMar w:top="1440" w:right="720" w:bottom="1440" w:left="720" w:header="720" w:footer="720" w:gutter="0"/>
          <w:cols w:space="720"/>
          <w:titlePg/>
          <w:docGrid w:linePitch="360"/>
        </w:sectPr>
      </w:pPr>
    </w:p>
    <w:p w14:paraId="3D86D826" w14:textId="77777777" w:rsidR="00786792" w:rsidRDefault="00786792" w:rsidP="00786792">
      <w:pPr>
        <w:pStyle w:val="ProductList-Body"/>
        <w:rPr>
          <w:rFonts w:asciiTheme="majorHAnsi" w:hAnsiTheme="majorHAnsi"/>
          <w:sz w:val="16"/>
          <w:szCs w:val="16"/>
        </w:rPr>
      </w:pPr>
      <w:r>
        <w:rPr>
          <w:rFonts w:asciiTheme="majorHAnsi" w:hAnsiTheme="majorHAnsi"/>
          <w:sz w:val="16"/>
          <w:szCs w:val="16"/>
        </w:rPr>
        <w:t>Dynamics 365 Plan</w:t>
      </w:r>
    </w:p>
    <w:p w14:paraId="791EF208" w14:textId="77777777" w:rsidR="00786792" w:rsidRDefault="00786792" w:rsidP="00786792">
      <w:pPr>
        <w:pStyle w:val="ProductList-Body"/>
        <w:rPr>
          <w:rFonts w:asciiTheme="majorHAnsi" w:hAnsiTheme="majorHAnsi"/>
          <w:sz w:val="16"/>
          <w:szCs w:val="16"/>
        </w:rPr>
      </w:pPr>
      <w:r>
        <w:rPr>
          <w:rFonts w:asciiTheme="majorHAnsi" w:hAnsiTheme="majorHAnsi"/>
          <w:sz w:val="16"/>
          <w:szCs w:val="16"/>
        </w:rPr>
        <w:t>Dynamics 365 Unified Operations Plan</w:t>
      </w:r>
    </w:p>
    <w:p w14:paraId="72695F14" w14:textId="2495760C" w:rsidR="00786792" w:rsidRDefault="00786792" w:rsidP="00E6555E">
      <w:pPr>
        <w:pStyle w:val="ProductList-Body"/>
        <w:rPr>
          <w:rFonts w:asciiTheme="majorHAnsi" w:hAnsiTheme="majorHAnsi"/>
          <w:sz w:val="16"/>
          <w:szCs w:val="16"/>
        </w:rPr>
      </w:pPr>
      <w:r>
        <w:rPr>
          <w:rFonts w:asciiTheme="majorHAnsi" w:hAnsiTheme="majorHAnsi"/>
          <w:sz w:val="16"/>
          <w:szCs w:val="16"/>
        </w:rPr>
        <w:t>Dynamics 365 Customer Engagement Plan</w:t>
      </w:r>
    </w:p>
    <w:p w14:paraId="50986939" w14:textId="4C159106" w:rsidR="00E6555E" w:rsidRPr="00FE50C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for Case Management</w:t>
      </w:r>
    </w:p>
    <w:p w14:paraId="0209989C" w14:textId="642326CA" w:rsidR="00E6555E" w:rsidRPr="00FE50C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for Customer Service</w:t>
      </w:r>
    </w:p>
    <w:p w14:paraId="45305789" w14:textId="1814D9C2" w:rsidR="00E6555E" w:rsidRPr="00FE50C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for Field Services</w:t>
      </w:r>
    </w:p>
    <w:p w14:paraId="6A9B0BD2" w14:textId="1A46EB83" w:rsidR="00E6555E" w:rsidRPr="00455F0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Business Central Essentials</w:t>
      </w:r>
    </w:p>
    <w:p w14:paraId="59215B18" w14:textId="20940656" w:rsidR="00E6555E" w:rsidRPr="00455F0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Business Central Premium</w:t>
      </w:r>
    </w:p>
    <w:p w14:paraId="6FB07F75" w14:textId="0CF5379F" w:rsidR="00E6555E" w:rsidRPr="00455F0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Business Central Team Member</w:t>
      </w:r>
    </w:p>
    <w:p w14:paraId="6116A03E" w14:textId="4D5CCE91" w:rsidR="00E6555E" w:rsidRPr="00455F0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for Marketing</w:t>
      </w:r>
    </w:p>
    <w:p w14:paraId="3C0E445D" w14:textId="741B0FA1" w:rsidR="00E6555E" w:rsidRPr="00FE50C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for Operations Activity</w:t>
      </w:r>
    </w:p>
    <w:p w14:paraId="0A617576" w14:textId="22CB6F66" w:rsidR="00E6555E" w:rsidRPr="00FE50C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for Operations Device</w:t>
      </w:r>
    </w:p>
    <w:p w14:paraId="57E3E2E4" w14:textId="3E03F6E5" w:rsidR="00E6555E" w:rsidRPr="00FE50C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for Project Service Automation</w:t>
      </w:r>
    </w:p>
    <w:p w14:paraId="5C84396A" w14:textId="166E812C" w:rsidR="00E6555E" w:rsidRPr="00FE50C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for Retail</w:t>
      </w:r>
    </w:p>
    <w:p w14:paraId="579B899F" w14:textId="43B3EBC5" w:rsidR="00E6555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for Sales</w:t>
      </w:r>
    </w:p>
    <w:p w14:paraId="04FB8B1B" w14:textId="51891BB4" w:rsidR="00E6555E" w:rsidRPr="00455F0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for Sales Professional</w:t>
      </w:r>
    </w:p>
    <w:p w14:paraId="41144554" w14:textId="7899A1E9" w:rsidR="00E6555E" w:rsidRPr="00FE50C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for Talent</w:t>
      </w:r>
    </w:p>
    <w:p w14:paraId="41B47C09" w14:textId="0D493106" w:rsidR="00E6555E" w:rsidRPr="00FE50C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for Talent: Attract</w:t>
      </w:r>
    </w:p>
    <w:p w14:paraId="44073AEA" w14:textId="50B5B854" w:rsidR="00E6555E" w:rsidRPr="00FE50C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for Talent: Onboard</w:t>
      </w:r>
    </w:p>
    <w:p w14:paraId="646BEE16" w14:textId="4E08E97B" w:rsidR="00E6555E" w:rsidRPr="00FE50C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for Team Members</w:t>
      </w:r>
    </w:p>
    <w:p w14:paraId="01B8996D" w14:textId="6F01CBCA" w:rsidR="008E5F71" w:rsidRPr="00BA2331" w:rsidRDefault="00E6555E" w:rsidP="00E6555E">
      <w:pPr>
        <w:pStyle w:val="ProductList-Body"/>
      </w:pPr>
      <w:r>
        <w:rPr>
          <w:rFonts w:asciiTheme="majorHAnsi" w:hAnsiTheme="majorHAnsi"/>
          <w:sz w:val="16"/>
          <w:szCs w:val="16"/>
        </w:rPr>
        <w:t>Microsoft Relationship Sales-løsning</w:t>
      </w:r>
    </w:p>
    <w:p w14:paraId="21E2AC9D" w14:textId="77777777" w:rsidR="008E5F71" w:rsidRPr="005F08E6" w:rsidRDefault="008E5F71" w:rsidP="008E5F71">
      <w:pPr>
        <w:pStyle w:val="ProductList-Body"/>
        <w:rPr>
          <w:rFonts w:asciiTheme="majorHAnsi" w:hAnsiTheme="majorHAnsi"/>
          <w:sz w:val="16"/>
          <w:szCs w:val="16"/>
        </w:rPr>
        <w:sectPr w:rsidR="008E5F71" w:rsidRPr="005F08E6" w:rsidSect="00E275D6">
          <w:type w:val="continuous"/>
          <w:pgSz w:w="12240" w:h="15840"/>
          <w:pgMar w:top="1440" w:right="720" w:bottom="1440" w:left="720" w:header="720" w:footer="720" w:gutter="0"/>
          <w:cols w:num="2" w:space="720"/>
          <w:titlePg/>
          <w:docGrid w:linePitch="360"/>
        </w:sectPr>
      </w:pPr>
    </w:p>
    <w:p w14:paraId="107E5D97" w14:textId="77777777" w:rsidR="00373849" w:rsidRPr="008F1D3E" w:rsidRDefault="00373849" w:rsidP="00373849">
      <w:pPr>
        <w:pStyle w:val="ProductList-Body"/>
        <w:pBdr>
          <w:top w:val="single" w:sz="4" w:space="1" w:color="BFBFBF" w:themeColor="background1" w:themeShade="BF"/>
        </w:pBdr>
        <w:rPr>
          <w:sz w:val="8"/>
          <w:szCs w:val="12"/>
        </w:rPr>
      </w:pPr>
    </w:p>
    <w:p w14:paraId="5AD92A4B" w14:textId="77777777" w:rsidR="00373849" w:rsidRPr="00747204" w:rsidRDefault="00373849" w:rsidP="00373849">
      <w:pPr>
        <w:pStyle w:val="ProductList-Body"/>
        <w:tabs>
          <w:tab w:val="clear" w:pos="158"/>
          <w:tab w:val="left" w:pos="360"/>
        </w:tabs>
      </w:pPr>
      <w:r>
        <w:rPr>
          <w:b/>
          <w:color w:val="00188F"/>
        </w:rPr>
        <w:t>Meddelelser</w:t>
      </w:r>
    </w:p>
    <w:p w14:paraId="5838612D" w14:textId="77777777" w:rsidR="00373849" w:rsidRPr="00747204" w:rsidRDefault="00373849" w:rsidP="00373849">
      <w:pPr>
        <w:pStyle w:val="ProductList-Body"/>
      </w:pPr>
      <w:r>
        <w:t xml:space="preserve">Bing Maps og Meddelelser om Professionelle ydelser i </w:t>
      </w:r>
      <w:hyperlink w:anchor="_top" w:history="1">
        <w:r>
          <w:rPr>
            <w:rStyle w:val="Hyperlink"/>
          </w:rPr>
          <w:t>Bilag 1</w:t>
        </w:r>
      </w:hyperlink>
      <w:r>
        <w:t xml:space="preserve"> gælder. Eventuelle igangsættelses-, migrerings- eller implementeringstjenester til Kunden er underlagt Meddelelsen om Professionelle ydelser i </w:t>
      </w:r>
      <w:hyperlink w:anchor="_top" w:history="1">
        <w:r>
          <w:rPr>
            <w:rStyle w:val="Hyperlink"/>
          </w:rPr>
          <w:t>Bilag 1</w:t>
        </w:r>
      </w:hyperlink>
      <w:r w:rsidRPr="00697CD7">
        <w:rPr>
          <w:rStyle w:val="Hyperlink"/>
        </w:rPr>
        <w:t>.</w:t>
      </w:r>
    </w:p>
    <w:p w14:paraId="05F4E4B3" w14:textId="77777777" w:rsidR="00373849" w:rsidRPr="00747204" w:rsidRDefault="00373849" w:rsidP="00373849">
      <w:pPr>
        <w:pStyle w:val="ProductList-Body"/>
      </w:pPr>
    </w:p>
    <w:p w14:paraId="1EF66957" w14:textId="77777777" w:rsidR="00373849" w:rsidRPr="00747204" w:rsidRDefault="00373849" w:rsidP="00373849">
      <w:pPr>
        <w:pStyle w:val="ProductList-Body"/>
        <w:tabs>
          <w:tab w:val="clear" w:pos="158"/>
          <w:tab w:val="left" w:pos="180"/>
        </w:tabs>
      </w:pPr>
      <w:r>
        <w:rPr>
          <w:b/>
          <w:color w:val="00188F"/>
        </w:rPr>
        <w:t>Subscription License-pakker</w:t>
      </w:r>
    </w:p>
    <w:p w14:paraId="6E33FEED" w14:textId="77777777" w:rsidR="00373849" w:rsidRPr="00747204" w:rsidRDefault="00373849" w:rsidP="00373849">
      <w:pPr>
        <w:pStyle w:val="ProductList-Body"/>
      </w:pPr>
      <w:r>
        <w:t xml:space="preserve">Ud over Bruger-SL'er henvises der til </w:t>
      </w:r>
      <w:hyperlink w:anchor="Tillæg 2" w:history="1">
        <w:r>
          <w:rPr>
            <w:rStyle w:val="Hyperlink"/>
          </w:rPr>
          <w:t>Bilag 2</w:t>
        </w:r>
      </w:hyperlink>
      <w:r>
        <w:t xml:space="preserve"> vedrørende andre tilbud, der opfylder SL-kravene.</w:t>
      </w:r>
    </w:p>
    <w:p w14:paraId="5BC7BF82" w14:textId="77777777" w:rsidR="00373849" w:rsidRPr="00747204" w:rsidRDefault="00373849" w:rsidP="00373849">
      <w:pPr>
        <w:pStyle w:val="ProductList-Body"/>
      </w:pPr>
    </w:p>
    <w:p w14:paraId="190AD058" w14:textId="77777777" w:rsidR="00373849" w:rsidRPr="00747204" w:rsidRDefault="00373849" w:rsidP="00373849">
      <w:pPr>
        <w:pStyle w:val="ProductList-Body"/>
        <w:tabs>
          <w:tab w:val="clear" w:pos="158"/>
          <w:tab w:val="left" w:pos="360"/>
        </w:tabs>
      </w:pPr>
      <w:r>
        <w:rPr>
          <w:b/>
          <w:color w:val="00188F"/>
        </w:rPr>
        <w:t>Eksterne brugere</w:t>
      </w:r>
    </w:p>
    <w:p w14:paraId="6ED12A97" w14:textId="2BE3ACBA" w:rsidR="008E5F71" w:rsidRDefault="008E5F71" w:rsidP="008E5F71">
      <w:pPr>
        <w:pStyle w:val="ProductList-Body"/>
        <w:tabs>
          <w:tab w:val="clear" w:pos="158"/>
          <w:tab w:val="left" w:pos="360"/>
        </w:tabs>
      </w:pPr>
      <w:r>
        <w:t xml:space="preserve">Eksterne brugere af </w:t>
      </w:r>
      <w:r w:rsidR="00786792">
        <w:t xml:space="preserve">Dynamics </w:t>
      </w:r>
      <w:r>
        <w:t xml:space="preserve">365-tjenester skal ikke bruge en SL for at få adgang til Online-servicen. Denne undtagelse gælder ikke for (1) kontrahenter eller medarbejdere hos Kunden eller dennes Associerede Virksomheder eller (2) eksterne brugere, der anvender </w:t>
      </w:r>
      <w:r w:rsidR="00786792">
        <w:t xml:space="preserve">Dynamics </w:t>
      </w:r>
      <w:r>
        <w:t xml:space="preserve">365-klientsoftware med andre </w:t>
      </w:r>
      <w:r w:rsidR="00786792">
        <w:t xml:space="preserve">Dynamics </w:t>
      </w:r>
      <w:r>
        <w:t xml:space="preserve">365-tjenester end de tjenester eller komponenter, som er inkluderet i </w:t>
      </w:r>
      <w:r w:rsidR="00786792">
        <w:t xml:space="preserve">Dynamics </w:t>
      </w:r>
      <w:r>
        <w:t xml:space="preserve">365 Unified Operations Plan, </w:t>
      </w:r>
      <w:r w:rsidR="00786792">
        <w:t xml:space="preserve">Dynamics </w:t>
      </w:r>
      <w:r>
        <w:t xml:space="preserve">365 for Retail, </w:t>
      </w:r>
      <w:r w:rsidR="00786792">
        <w:t xml:space="preserve">Dynamics </w:t>
      </w:r>
      <w:r>
        <w:t xml:space="preserve">365 for Talent eller </w:t>
      </w:r>
      <w:r w:rsidR="00786792">
        <w:t xml:space="preserve">Dynamics </w:t>
      </w:r>
      <w:r>
        <w:t xml:space="preserve">365 for Talent: Attract eller </w:t>
      </w:r>
      <w:r w:rsidR="00786792">
        <w:t xml:space="preserve">Dynamics </w:t>
      </w:r>
      <w:r>
        <w:t>365 for Talent: Onboard.</w:t>
      </w:r>
    </w:p>
    <w:p w14:paraId="55134F3D" w14:textId="60D3C933" w:rsidR="00E6555E" w:rsidRDefault="00E6555E" w:rsidP="008E5F71">
      <w:pPr>
        <w:pStyle w:val="ProductList-Body"/>
        <w:tabs>
          <w:tab w:val="clear" w:pos="158"/>
          <w:tab w:val="left" w:pos="360"/>
        </w:tabs>
      </w:pPr>
    </w:p>
    <w:p w14:paraId="0D0D7276" w14:textId="77777777" w:rsidR="00786792" w:rsidRPr="00841C87" w:rsidRDefault="00786792" w:rsidP="00786792">
      <w:pPr>
        <w:pStyle w:val="ProductList-ClauseHeading"/>
      </w:pPr>
      <w:r>
        <w:t>Administrationsportal</w:t>
      </w:r>
    </w:p>
    <w:p w14:paraId="57ECC274" w14:textId="77777777" w:rsidR="00786792" w:rsidRPr="00841C87" w:rsidRDefault="00786792" w:rsidP="00786792">
      <w:pPr>
        <w:pStyle w:val="ProductList-Body"/>
      </w:pPr>
      <w:r>
        <w:t>Kunder med SL'er til Dynamics 365 Unified Operations Plan, Dynamics 365 for Retail eller Dynamics 365 for Talent kan installere og administrere Onlinetjenesten via Microsoft Dynamics Lifecycle Services (eller dets efterfølger), der er underlagt separate vilkår.</w:t>
      </w:r>
    </w:p>
    <w:p w14:paraId="30ECAEB6" w14:textId="77777777" w:rsidR="00786792" w:rsidRPr="00841C87" w:rsidRDefault="00786792" w:rsidP="00786792">
      <w:pPr>
        <w:pStyle w:val="ProductList-Body"/>
      </w:pPr>
    </w:p>
    <w:p w14:paraId="02F75C67" w14:textId="77777777" w:rsidR="00786792" w:rsidRPr="00841C87" w:rsidRDefault="00786792" w:rsidP="00786792">
      <w:pPr>
        <w:pStyle w:val="ProductList-ClauseHeading"/>
      </w:pPr>
      <w:r>
        <w:t>Blandet installation af Dynamics 365-tjenester</w:t>
      </w:r>
    </w:p>
    <w:p w14:paraId="66A09E8D" w14:textId="77777777" w:rsidR="00786792" w:rsidRPr="00841C87" w:rsidRDefault="00786792" w:rsidP="00786792">
      <w:pPr>
        <w:pStyle w:val="ProductList-Body"/>
      </w:pPr>
      <w:r>
        <w:t>Kunder kan blande licenser til (i) Dynamics 365 for Sales Professional og Dynamics 365 for Sales Enterprise eller (ii) Dynamics 365 Business Central og Dynamics 365 for Unified Operations Plan, hvis:</w:t>
      </w:r>
    </w:p>
    <w:p w14:paraId="3AEF7DD6" w14:textId="77777777" w:rsidR="00786792" w:rsidRPr="00841C87" w:rsidRDefault="00786792" w:rsidP="00786792">
      <w:pPr>
        <w:pStyle w:val="ProductList-Body"/>
        <w:numPr>
          <w:ilvl w:val="0"/>
          <w:numId w:val="48"/>
        </w:numPr>
        <w:tabs>
          <w:tab w:val="clear" w:pos="158"/>
          <w:tab w:val="left" w:pos="360"/>
          <w:tab w:val="left" w:pos="720"/>
          <w:tab w:val="left" w:pos="1080"/>
        </w:tabs>
      </w:pPr>
      <w:r>
        <w:t xml:space="preserve">Hver enkelt Onlinetjeneste installeres under en separat forekomst, </w:t>
      </w:r>
    </w:p>
    <w:p w14:paraId="10BB59D4" w14:textId="77777777" w:rsidR="00786792" w:rsidRPr="00841C87" w:rsidRDefault="00786792" w:rsidP="00786792">
      <w:pPr>
        <w:pStyle w:val="ProductList-Body"/>
        <w:numPr>
          <w:ilvl w:val="0"/>
          <w:numId w:val="48"/>
        </w:numPr>
        <w:tabs>
          <w:tab w:val="clear" w:pos="158"/>
          <w:tab w:val="left" w:pos="360"/>
          <w:tab w:val="left" w:pos="720"/>
          <w:tab w:val="left" w:pos="1080"/>
        </w:tabs>
      </w:pPr>
      <w:r>
        <w:t>Alle brugere, der har adgang til forekomsten, har en licens, hvor de kun kan vælge Onlinetjenesten og</w:t>
      </w:r>
    </w:p>
    <w:p w14:paraId="7E71E0BF" w14:textId="77777777" w:rsidR="00786792" w:rsidRPr="00841C87" w:rsidRDefault="00786792" w:rsidP="00786792">
      <w:pPr>
        <w:pStyle w:val="ProductList-Body"/>
        <w:numPr>
          <w:ilvl w:val="0"/>
          <w:numId w:val="48"/>
        </w:numPr>
        <w:tabs>
          <w:tab w:val="clear" w:pos="158"/>
          <w:tab w:val="left" w:pos="360"/>
          <w:tab w:val="left" w:pos="720"/>
          <w:tab w:val="left" w:pos="1080"/>
        </w:tabs>
      </w:pPr>
      <w:r>
        <w:t>Ingen brugere har direkte eller indirekte adgang til forekomster, der er installeret med den anden Onlinetjeneste</w:t>
      </w:r>
    </w:p>
    <w:p w14:paraId="6201A933" w14:textId="77777777" w:rsidR="00E6555E" w:rsidRDefault="00E6555E" w:rsidP="00E6555E">
      <w:pPr>
        <w:pStyle w:val="ProductList-Body"/>
      </w:pPr>
    </w:p>
    <w:p w14:paraId="74C4ECE1" w14:textId="71C7EB35" w:rsidR="00E6555E" w:rsidRDefault="00E6555E" w:rsidP="00E6555E">
      <w:pPr>
        <w:pStyle w:val="ProductList-ClauseHeading"/>
        <w:tabs>
          <w:tab w:val="clear" w:pos="360"/>
          <w:tab w:val="left" w:pos="0"/>
        </w:tabs>
        <w:ind w:left="360" w:hanging="360"/>
      </w:pPr>
      <w:r>
        <w:t>Dynamics 365 for Marketing</w:t>
      </w:r>
    </w:p>
    <w:p w14:paraId="41C06E65" w14:textId="77777777" w:rsidR="00E6555E" w:rsidRPr="00455F0E" w:rsidRDefault="00E6555E" w:rsidP="00E6555E">
      <w:pPr>
        <w:pStyle w:val="ProductList-Body"/>
        <w:tabs>
          <w:tab w:val="clear" w:pos="158"/>
          <w:tab w:val="left" w:pos="90"/>
          <w:tab w:val="left" w:pos="270"/>
        </w:tabs>
        <w:ind w:left="518" w:hanging="360"/>
      </w:pPr>
      <w:r>
        <w:rPr>
          <w:b/>
          <w:bCs/>
          <w:color w:val="0072C6"/>
        </w:rPr>
        <w:t>Serviceniveauaftale</w:t>
      </w:r>
    </w:p>
    <w:p w14:paraId="0E57FFDF" w14:textId="1D9738C8" w:rsidR="00E6555E" w:rsidRDefault="00E6555E" w:rsidP="00E6555E">
      <w:pPr>
        <w:pStyle w:val="ProductList-Body"/>
        <w:tabs>
          <w:tab w:val="clear" w:pos="158"/>
          <w:tab w:val="left" w:pos="90"/>
          <w:tab w:val="left" w:pos="270"/>
        </w:tabs>
        <w:ind w:left="518" w:hanging="360"/>
      </w:pPr>
      <w:r>
        <w:t>Der er ingen SLA for Dynamics 365 for Marketing.</w:t>
      </w:r>
    </w:p>
    <w:p w14:paraId="60FFC60E" w14:textId="77777777" w:rsidR="00E6555E" w:rsidRDefault="00E6555E" w:rsidP="00E6555E">
      <w:pPr>
        <w:pStyle w:val="ProductList-Body"/>
        <w:tabs>
          <w:tab w:val="clear" w:pos="158"/>
          <w:tab w:val="left" w:pos="90"/>
          <w:tab w:val="left" w:pos="270"/>
        </w:tabs>
        <w:ind w:left="518" w:hanging="360"/>
      </w:pPr>
    </w:p>
    <w:p w14:paraId="4F5E0231" w14:textId="77777777" w:rsidR="00E6555E" w:rsidRDefault="00E6555E" w:rsidP="00E6555E">
      <w:pPr>
        <w:pStyle w:val="ProductList-Body"/>
        <w:tabs>
          <w:tab w:val="clear" w:pos="158"/>
          <w:tab w:val="left" w:pos="90"/>
          <w:tab w:val="left" w:pos="270"/>
        </w:tabs>
        <w:ind w:left="518" w:hanging="360"/>
      </w:pPr>
      <w:r>
        <w:rPr>
          <w:b/>
          <w:bCs/>
          <w:color w:val="0072C6"/>
        </w:rPr>
        <w:t>Kampagnelovgivning, Forordninger og Industristandarder</w:t>
      </w:r>
    </w:p>
    <w:p w14:paraId="6486FC59" w14:textId="77777777" w:rsidR="00E6555E" w:rsidRDefault="00E6555E" w:rsidP="00E6555E">
      <w:pPr>
        <w:pStyle w:val="ProductList-Body"/>
        <w:tabs>
          <w:tab w:val="clear" w:pos="158"/>
          <w:tab w:val="left" w:pos="90"/>
          <w:tab w:val="left" w:pos="270"/>
        </w:tabs>
        <w:ind w:left="180"/>
      </w:pPr>
      <w:r>
        <w:t xml:space="preserve">Microsoft har ikke noget ansvar for Kundens overholdelse af gældende love, forordninger eller industristandarder, der regulerer Kundens afsendelse af kampagnemeddelelser. </w:t>
      </w:r>
    </w:p>
    <w:p w14:paraId="23F0A3CC" w14:textId="77777777" w:rsidR="00373849" w:rsidRPr="00747204" w:rsidRDefault="00373849" w:rsidP="00373849">
      <w:pPr>
        <w:pStyle w:val="ProductList-Body"/>
        <w:tabs>
          <w:tab w:val="clear" w:pos="158"/>
          <w:tab w:val="left" w:pos="360"/>
        </w:tabs>
      </w:pPr>
    </w:p>
    <w:p w14:paraId="61C89DA0" w14:textId="4D6A131E" w:rsidR="00373849" w:rsidRPr="00747204" w:rsidRDefault="00373849" w:rsidP="00373849">
      <w:pPr>
        <w:pStyle w:val="ProductList-ClauseHeading"/>
      </w:pPr>
      <w:r>
        <w:t>Dynamics 365 Unified Operations-plan</w:t>
      </w:r>
    </w:p>
    <w:p w14:paraId="6853FF21" w14:textId="497F9FB4" w:rsidR="00373849" w:rsidRPr="00747204" w:rsidRDefault="00373849" w:rsidP="00373849">
      <w:pPr>
        <w:pStyle w:val="ProductList-Body"/>
        <w:tabs>
          <w:tab w:val="clear" w:pos="158"/>
          <w:tab w:val="left" w:pos="360"/>
        </w:tabs>
      </w:pPr>
      <w:r>
        <w:t xml:space="preserve">Kunden må – til intern brug – ændre applikationens kildekode til Dynamics 365 Finance and Operations and Dynamics 365 for Retail </w:t>
      </w:r>
    </w:p>
    <w:p w14:paraId="796F866D" w14:textId="77777777" w:rsidR="00373849" w:rsidRPr="00747204" w:rsidRDefault="00373849" w:rsidP="00373849">
      <w:pPr>
        <w:pStyle w:val="ProductList-Body"/>
        <w:tabs>
          <w:tab w:val="clear" w:pos="158"/>
          <w:tab w:val="left" w:pos="360"/>
        </w:tabs>
      </w:pPr>
    </w:p>
    <w:p w14:paraId="1A6B8561" w14:textId="52D16FA9" w:rsidR="008E5F71" w:rsidRPr="00BA2331" w:rsidRDefault="008E5F71" w:rsidP="008E5F71">
      <w:pPr>
        <w:pStyle w:val="ProductList-Body"/>
        <w:tabs>
          <w:tab w:val="left" w:pos="360"/>
        </w:tabs>
      </w:pPr>
      <w:r>
        <w:rPr>
          <w:b/>
          <w:color w:val="00188F"/>
        </w:rPr>
        <w:t>Microsoft 365 for Talent, Dynamics 365 for Talent: Attract og Dynamics 365 Talent: Onboard</w:t>
      </w:r>
    </w:p>
    <w:p w14:paraId="29E8A0D3" w14:textId="77777777" w:rsidR="008E5F71" w:rsidRPr="00BA2331" w:rsidRDefault="008E5F71" w:rsidP="008E5F71">
      <w:pPr>
        <w:pStyle w:val="ProductList-Body"/>
        <w:tabs>
          <w:tab w:val="clear" w:pos="158"/>
          <w:tab w:val="left" w:pos="360"/>
        </w:tabs>
      </w:pPr>
      <w:r>
        <w:t>Brugere, som har adgang til online-tjenesten, og som er (1) kandidater i attract-modulet eller (2) nyansatte i igangsættelsesmodulet, behøver ikke en SL.</w:t>
      </w:r>
    </w:p>
    <w:p w14:paraId="5C6E762C" w14:textId="77777777" w:rsidR="008E5F71" w:rsidRPr="00BA2331" w:rsidRDefault="008E5F71" w:rsidP="008E5F71">
      <w:pPr>
        <w:pStyle w:val="ProductList-Body"/>
        <w:tabs>
          <w:tab w:val="clear" w:pos="158"/>
          <w:tab w:val="left" w:pos="360"/>
        </w:tabs>
      </w:pPr>
    </w:p>
    <w:p w14:paraId="5E46422B" w14:textId="77777777" w:rsidR="00786792" w:rsidRPr="00841C87" w:rsidRDefault="00786792" w:rsidP="00786792">
      <w:pPr>
        <w:pStyle w:val="ProductList-ClauseHeading"/>
      </w:pPr>
      <w:r>
        <w:t>Serverbrugervilkår for Dynamics 365-Bruger-SL'er, fra SA-Bruger-SL'er og tillægs-Bruger-SL'er.</w:t>
      </w:r>
    </w:p>
    <w:p w14:paraId="486558B7" w14:textId="77777777" w:rsidR="00786792" w:rsidRPr="00841C87" w:rsidRDefault="00786792" w:rsidP="00786792">
      <w:pPr>
        <w:pStyle w:val="ProductList-Body"/>
      </w:pPr>
      <w:r>
        <w:t>Bestemmelserne vedrørende rettigheder til brug af servere gælder ikke for Kunder, der har licens til Dynamics 365 for Sales Professional, Dynamics 365 for Marketing, Dynamics 365 Business Central, Dynamics 365 for Talent: Attract, Dynamics 365 for Talent: Onboard, eller Kunder med licens til Dynamics 365-onlinetjenester via Open License, Open Value og Open Value Subscription.</w:t>
      </w:r>
    </w:p>
    <w:p w14:paraId="0F0E62FA" w14:textId="77777777" w:rsidR="00373849" w:rsidRPr="00747204" w:rsidRDefault="00373849" w:rsidP="00373849">
      <w:pPr>
        <w:pStyle w:val="ProductList-Body"/>
      </w:pPr>
    </w:p>
    <w:p w14:paraId="35F7BA7B" w14:textId="7309504D" w:rsidR="00373849" w:rsidRPr="00747204" w:rsidRDefault="00373849" w:rsidP="00373849">
      <w:pPr>
        <w:pStyle w:val="ProductList-Body"/>
        <w:ind w:left="180"/>
      </w:pPr>
      <w:r>
        <w:rPr>
          <w:b/>
          <w:color w:val="0072C6"/>
        </w:rPr>
        <w:t>Dynamics 365 for Operations On-premises Server</w:t>
      </w:r>
    </w:p>
    <w:p w14:paraId="7BB9DA38" w14:textId="764A4B2A" w:rsidR="00373849" w:rsidRPr="00747204" w:rsidRDefault="00373849" w:rsidP="00373849">
      <w:pPr>
        <w:pStyle w:val="ProductList-Body"/>
        <w:ind w:left="180"/>
      </w:pPr>
      <w:r>
        <w:t>Kunder med aktive abonnementer på (1) Dynamics 365 Plan eller (2) Dynamics 365 Unified Operations Plan (eller en hvilken som helst separat komponent i planen, som er givet i licens) må gøre følgende:</w:t>
      </w:r>
    </w:p>
    <w:p w14:paraId="23F598DF" w14:textId="1B32739C" w:rsidR="00373849" w:rsidRPr="00747204" w:rsidRDefault="00373849" w:rsidP="00373849">
      <w:pPr>
        <w:pStyle w:val="ProductList-Body"/>
        <w:numPr>
          <w:ilvl w:val="0"/>
          <w:numId w:val="39"/>
        </w:numPr>
        <w:tabs>
          <w:tab w:val="clear" w:pos="158"/>
          <w:tab w:val="left" w:pos="360"/>
          <w:tab w:val="left" w:pos="720"/>
        </w:tabs>
        <w:ind w:left="720"/>
      </w:pPr>
      <w:r>
        <w:t>installere og bruge et hvilket som helst antal kopier af Dynamics 365 for Operations Server-softwaren på en netværksserver eller delte servere,</w:t>
      </w:r>
    </w:p>
    <w:p w14:paraId="1FF666AD" w14:textId="3AE7F89D" w:rsidR="00373849" w:rsidRPr="00747204" w:rsidRDefault="00373849" w:rsidP="00373849">
      <w:pPr>
        <w:pStyle w:val="ProductList-Body"/>
        <w:numPr>
          <w:ilvl w:val="0"/>
          <w:numId w:val="39"/>
        </w:numPr>
        <w:tabs>
          <w:tab w:val="left" w:pos="360"/>
          <w:tab w:val="left" w:pos="720"/>
        </w:tabs>
        <w:ind w:left="720"/>
      </w:pPr>
      <w:r>
        <w:t>installere og bruge Dynamics AX 2012 R3 Server-software i stedet for Dynamics 365 for Operations Server,</w:t>
      </w:r>
    </w:p>
    <w:p w14:paraId="4ACDAF26" w14:textId="77777777" w:rsidR="00373849" w:rsidRPr="00747204" w:rsidRDefault="00373849" w:rsidP="00373849">
      <w:pPr>
        <w:pStyle w:val="ProductList-Body"/>
        <w:numPr>
          <w:ilvl w:val="0"/>
          <w:numId w:val="39"/>
        </w:numPr>
        <w:tabs>
          <w:tab w:val="clear" w:pos="158"/>
          <w:tab w:val="left" w:pos="360"/>
          <w:tab w:val="left" w:pos="720"/>
        </w:tabs>
        <w:ind w:left="720"/>
      </w:pPr>
      <w:r>
        <w:t>tillade, at kun brugere eller enheder, der har fået tilknyttet en kvalificerende SL, har adgang til serversoftwaren,</w:t>
      </w:r>
    </w:p>
    <w:p w14:paraId="4FC51667" w14:textId="77777777" w:rsidR="00373849" w:rsidRPr="00747204" w:rsidRDefault="00373849" w:rsidP="00373849">
      <w:pPr>
        <w:pStyle w:val="ProductList-Body"/>
        <w:numPr>
          <w:ilvl w:val="0"/>
          <w:numId w:val="39"/>
        </w:numPr>
        <w:tabs>
          <w:tab w:val="clear" w:pos="158"/>
          <w:tab w:val="left" w:pos="360"/>
          <w:tab w:val="left" w:pos="720"/>
        </w:tabs>
        <w:ind w:left="720"/>
      </w:pPr>
      <w:r>
        <w:t>modtage og anvende opdateringer, der vedrører gældende skattelove og -regler, i serversoftwaren, og</w:t>
      </w:r>
    </w:p>
    <w:p w14:paraId="56F93FD7" w14:textId="77777777" w:rsidR="00373849" w:rsidRPr="00747204" w:rsidRDefault="00373849" w:rsidP="00373849">
      <w:pPr>
        <w:pStyle w:val="ProductList-Body"/>
        <w:numPr>
          <w:ilvl w:val="0"/>
          <w:numId w:val="39"/>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serversoftwaren, og kun til Kundens interne formål.</w:t>
      </w:r>
    </w:p>
    <w:p w14:paraId="3312ED74" w14:textId="77777777" w:rsidR="00373849" w:rsidRPr="00747204" w:rsidRDefault="00373849" w:rsidP="00373849">
      <w:pPr>
        <w:pStyle w:val="ProductList-Body"/>
      </w:pPr>
    </w:p>
    <w:p w14:paraId="04DA5DF0" w14:textId="77777777" w:rsidR="00786792" w:rsidRPr="00841C87" w:rsidRDefault="00786792" w:rsidP="00786792">
      <w:pPr>
        <w:pStyle w:val="ProductList-Body"/>
        <w:tabs>
          <w:tab w:val="clear" w:pos="158"/>
          <w:tab w:val="left" w:pos="180"/>
        </w:tabs>
        <w:ind w:left="180"/>
      </w:pPr>
      <w:r>
        <w:rPr>
          <w:b/>
          <w:color w:val="0072C6"/>
        </w:rPr>
        <w:t>Dynamics 365 On-premises Server</w:t>
      </w:r>
    </w:p>
    <w:p w14:paraId="485284F9" w14:textId="77777777" w:rsidR="00786792" w:rsidRPr="00841C87" w:rsidRDefault="00786792" w:rsidP="00786792">
      <w:pPr>
        <w:pStyle w:val="ProductList-Body"/>
        <w:ind w:left="180"/>
      </w:pPr>
      <w:r>
        <w:t>Kunder med aktive abonnementer på (1) Dynamics 365 Plan eller (2) Dynamics 365 Customer Engagement Plan (eller en hvilken som helst separat komponent i planen, som er givet i licens) må gøre følgende:</w:t>
      </w:r>
    </w:p>
    <w:p w14:paraId="20C4148F" w14:textId="77777777" w:rsidR="00786792" w:rsidRPr="00841C87" w:rsidRDefault="00786792" w:rsidP="00786792">
      <w:pPr>
        <w:pStyle w:val="ProductList-Body"/>
        <w:numPr>
          <w:ilvl w:val="0"/>
          <w:numId w:val="43"/>
        </w:numPr>
      </w:pPr>
      <w:r>
        <w:t>installere og bruge et hvilket som helst antal kopier af Dynamics 365 Server-software (i det lokale miljø) på en netværksserver eller delte servere,</w:t>
      </w:r>
    </w:p>
    <w:p w14:paraId="1D556C19" w14:textId="77777777" w:rsidR="00786792" w:rsidRPr="00841C87" w:rsidRDefault="00786792" w:rsidP="00786792">
      <w:pPr>
        <w:pStyle w:val="ProductList-Body"/>
        <w:numPr>
          <w:ilvl w:val="0"/>
          <w:numId w:val="43"/>
        </w:numPr>
      </w:pPr>
      <w:r>
        <w:t xml:space="preserve">installere og bruge Dynamics CRM 2016 Server-software i stedet for Dynamics 365 On-Premise Server, </w:t>
      </w:r>
    </w:p>
    <w:p w14:paraId="7120ACC2" w14:textId="77777777" w:rsidR="00786792" w:rsidRPr="00841C87" w:rsidRDefault="00786792" w:rsidP="00786792">
      <w:pPr>
        <w:pStyle w:val="ProductList-Body"/>
        <w:numPr>
          <w:ilvl w:val="0"/>
          <w:numId w:val="43"/>
        </w:numPr>
      </w:pPr>
      <w:r>
        <w:t>tillade, at kun brugere eller enheder, der har fået tilknyttet en kvalificerende SL, har adgang til serversoftwaren, og</w:t>
      </w:r>
    </w:p>
    <w:p w14:paraId="0D9078BA" w14:textId="77777777" w:rsidR="00786792" w:rsidRPr="00841C87" w:rsidRDefault="00786792" w:rsidP="00786792">
      <w:pPr>
        <w:pStyle w:val="ProductList-Body"/>
        <w:numPr>
          <w:ilvl w:val="0"/>
          <w:numId w:val="43"/>
        </w:numPr>
      </w:pPr>
      <w:r>
        <w:t>tillade, at brugeren og enheder, der har fået tilknyttet en af følgende CAL'er, har adgang til den version af serversoftwaren, som er den nyeste på startdatoen for abonnementet: Dynamics 365 On-premises for Sales, CAL'er til Customer Service eller Team Members eller Dynamics CRM CAL. Brugere og enheder, der har fået tilknyttet CAL'er med aktiv Software Assurance, kan få adgang til nye versioner af serversoftwaren.</w:t>
      </w:r>
    </w:p>
    <w:p w14:paraId="53963E51" w14:textId="77777777" w:rsidR="00373849" w:rsidRPr="00747204" w:rsidRDefault="00373849" w:rsidP="00373849">
      <w:pPr>
        <w:pStyle w:val="ProductList-Body"/>
      </w:pPr>
    </w:p>
    <w:p w14:paraId="446C01F8" w14:textId="77777777" w:rsidR="008E5F71" w:rsidRPr="00BA2331" w:rsidRDefault="008E5F71" w:rsidP="00356CE6">
      <w:pPr>
        <w:pStyle w:val="ProductList-Body"/>
        <w:keepNext/>
      </w:pPr>
      <w:r>
        <w:rPr>
          <w:b/>
          <w:color w:val="00188F"/>
        </w:rPr>
        <w:t>Microsoft Relationship Sales-løsning</w:t>
      </w:r>
    </w:p>
    <w:p w14:paraId="7E945205" w14:textId="624DD841" w:rsidR="008E5F71" w:rsidRPr="00BA2331" w:rsidRDefault="008E5F71" w:rsidP="008E5F71">
      <w:pPr>
        <w:pStyle w:val="ProductList-Body"/>
      </w:pPr>
      <w:r>
        <w:t>Microsoft Relationship Sales-løsningen inkluderer Dynamics 365 for Sales Enterprise og LinkedIn Sales Navigator Enterprise. LinkedIn Sales Navigator Enterprise må kun bruges i abonnementsperioden af den licenserede bruger af Microsoft Relationship Sales-løsningen.</w:t>
      </w:r>
    </w:p>
    <w:p w14:paraId="369C6067" w14:textId="77777777" w:rsidR="00373849" w:rsidRPr="00747204" w:rsidRDefault="00373849" w:rsidP="00373849">
      <w:pPr>
        <w:pStyle w:val="ProductList-Body"/>
      </w:pPr>
    </w:p>
    <w:p w14:paraId="282B328D" w14:textId="77777777" w:rsidR="00373849" w:rsidRPr="00747204" w:rsidRDefault="00373849" w:rsidP="00373849">
      <w:pPr>
        <w:pStyle w:val="ProductList-Body"/>
        <w:ind w:left="180"/>
      </w:pPr>
      <w:r>
        <w:rPr>
          <w:b/>
          <w:color w:val="0072C6"/>
        </w:rPr>
        <w:t>LinkedIn Sales Navigator</w:t>
      </w:r>
    </w:p>
    <w:p w14:paraId="1C3F0A9D" w14:textId="77777777" w:rsidR="00373849" w:rsidRPr="00747204" w:rsidRDefault="00373849" w:rsidP="00373849">
      <w:pPr>
        <w:pStyle w:val="ProductList-Body"/>
        <w:ind w:left="180"/>
      </w:pPr>
      <w:r>
        <w:t xml:space="preserve">LinkedIn Sales Navigator leveres af LinkedIn Corporation. Kunden må kun bruge LinkedIn Sales Navigator Service til at skaffe kundeemner. Hver bruger af LinkedIn Sales Navigator skal være medlem af LinkedIn og acceptere af være bundet af LinkedIn-brugeraftalen, som er tilgængelig på </w:t>
      </w:r>
      <w:hyperlink r:id="rId42" w:history="1">
        <w:r>
          <w:rPr>
            <w:rStyle w:val="Hyperlink"/>
          </w:rPr>
          <w:t>https://www.linkedin.com/legal/preview/user-agreement</w:t>
        </w:r>
      </w:hyperlink>
      <w:r>
        <w:t xml:space="preserve">. Uanset modstridende oplysninger i Kundens volumenlicensaftale (herunder disse Vilkår for Onlinetjenester) er LinkedIns Erklæring om beskyttelse af personlige oplysninger, som er tilgængelig på </w:t>
      </w:r>
      <w:hyperlink r:id="rId43" w:history="1">
        <w:r>
          <w:rPr>
            <w:rStyle w:val="Hyperlink"/>
          </w:rPr>
          <w:t>https://www.linkedin.com/legal/privacy-policy</w:t>
        </w:r>
      </w:hyperlink>
      <w:r>
        <w:t xml:space="preserve">, gældende for Kundens brug af LinkedIn Sales Navigator-tjenesten. LinkedIn Corporation (som dataimportør) og Kunden (som dataeksportør) skal overholde de gældende klausuler i standardkontrakten, som findes på: </w:t>
      </w:r>
      <w:hyperlink r:id="rId44" w:history="1">
        <w:r>
          <w:rPr>
            <w:rStyle w:val="Hyperlink"/>
          </w:rPr>
          <w:t>https://business.linkedin.com/c/15/10/eu-scc</w:t>
        </w:r>
      </w:hyperlink>
      <w:r>
        <w:t xml:space="preserve">. </w:t>
      </w:r>
    </w:p>
    <w:p w14:paraId="3986F623" w14:textId="77777777" w:rsidR="00373849" w:rsidRPr="00747204" w:rsidRDefault="00373849" w:rsidP="00373849">
      <w:pPr>
        <w:pStyle w:val="ProductList-Body"/>
        <w:ind w:left="180"/>
      </w:pPr>
    </w:p>
    <w:p w14:paraId="099D7309" w14:textId="77777777" w:rsidR="00373849" w:rsidRPr="00747204" w:rsidRDefault="00373849" w:rsidP="00373849">
      <w:pPr>
        <w:pStyle w:val="ProductList-Body"/>
        <w:ind w:left="180"/>
      </w:pPr>
      <w:r>
        <w:rPr>
          <w:b/>
          <w:color w:val="0072C6"/>
        </w:rPr>
        <w:t>Serviceniveauaftale</w:t>
      </w:r>
    </w:p>
    <w:p w14:paraId="7852DD55" w14:textId="20BA741E" w:rsidR="00373849" w:rsidRPr="00747204" w:rsidRDefault="00373849" w:rsidP="00373849">
      <w:pPr>
        <w:pStyle w:val="ProductList-Body"/>
        <w:ind w:left="180"/>
      </w:pPr>
      <w:r>
        <w:t>Der er ingen SLA til LinkedIn Sales Navigator Enterprise.</w:t>
      </w:r>
    </w:p>
    <w:p w14:paraId="495DBE85" w14:textId="77777777" w:rsidR="00903005" w:rsidRPr="006D2C33" w:rsidRDefault="00903005" w:rsidP="00903005">
      <w:pPr>
        <w:pStyle w:val="ProductList-Body"/>
      </w:pPr>
    </w:p>
    <w:p w14:paraId="2C62D8F2" w14:textId="77777777" w:rsidR="00903005" w:rsidRPr="006D2C33" w:rsidRDefault="00903005" w:rsidP="00903005">
      <w:pPr>
        <w:pStyle w:val="ProductList-Body"/>
        <w:keepNext/>
      </w:pPr>
      <w:bookmarkStart w:id="150" w:name="_Toc459970722"/>
      <w:bookmarkStart w:id="151" w:name="MicrosoftSocialEngagement"/>
      <w:r>
        <w:rPr>
          <w:b/>
          <w:color w:val="00188F"/>
        </w:rPr>
        <w:t>Microsoft Social Engagement</w:t>
      </w:r>
      <w:bookmarkEnd w:id="150"/>
    </w:p>
    <w:bookmarkEnd w:id="151"/>
    <w:p w14:paraId="67299394" w14:textId="77777777" w:rsidR="00903005" w:rsidRPr="006D2C33" w:rsidRDefault="00903005" w:rsidP="00903005">
      <w:pPr>
        <w:pStyle w:val="ProductList-Body"/>
        <w:ind w:left="180"/>
      </w:pPr>
      <w:r>
        <w:rPr>
          <w:b/>
          <w:color w:val="0072C6"/>
        </w:rPr>
        <w:t>Serviceniveauaftale</w:t>
      </w:r>
    </w:p>
    <w:p w14:paraId="410F8289" w14:textId="77777777" w:rsidR="00903005" w:rsidRPr="006D2C33" w:rsidRDefault="00903005" w:rsidP="00903005">
      <w:pPr>
        <w:pStyle w:val="ProductList-Body"/>
        <w:ind w:left="180"/>
      </w:pPr>
      <w:r>
        <w:t>Der er ingen SLA for Microsoft Social Engagement.</w:t>
      </w:r>
    </w:p>
    <w:p w14:paraId="0B0F9F95" w14:textId="77777777" w:rsidR="00903005" w:rsidRPr="006D2C33" w:rsidRDefault="00903005" w:rsidP="00903005">
      <w:pPr>
        <w:pStyle w:val="ProductList-Body"/>
        <w:tabs>
          <w:tab w:val="clear" w:pos="158"/>
          <w:tab w:val="left" w:pos="360"/>
        </w:tabs>
      </w:pPr>
    </w:p>
    <w:p w14:paraId="4BFB9499" w14:textId="77777777" w:rsidR="00356CE6" w:rsidRPr="002C6BAD" w:rsidRDefault="00356CE6" w:rsidP="00356CE6">
      <w:pPr>
        <w:pStyle w:val="ProductList-Body"/>
        <w:tabs>
          <w:tab w:val="clear" w:pos="158"/>
          <w:tab w:val="left" w:pos="360"/>
        </w:tabs>
        <w:ind w:left="180"/>
        <w:rPr>
          <w:b/>
          <w:color w:val="0072C6"/>
        </w:rPr>
      </w:pPr>
      <w:r>
        <w:rPr>
          <w:b/>
          <w:color w:val="0072C6"/>
        </w:rPr>
        <w:t>Socialt indhold, der er indsamlet via Microsoft Social Engagement</w:t>
      </w:r>
    </w:p>
    <w:p w14:paraId="0D8081FC" w14:textId="77777777" w:rsidR="00356CE6" w:rsidRDefault="00356CE6" w:rsidP="00356CE6">
      <w:pPr>
        <w:pStyle w:val="ProductList-Body"/>
        <w:tabs>
          <w:tab w:val="clear" w:pos="158"/>
          <w:tab w:val="left" w:pos="360"/>
        </w:tabs>
        <w:ind w:left="180"/>
      </w:pPr>
      <w:r>
        <w:t>Socialt indhold er indhold, der er leveret af sociale medienetværk (som f.eks. Twitter, Facebook og YouTube) og tjenester til dataindeksering eller dataindsamling i forbindelse med Kundesøgninger, der udføres i Microsoft Social Engagement. Socialt indhold er ikke Kundedata. Kundedata, som er brugt til at konfigurere eller initiere søgninger på Kundens vegne, kan deles med tredjemænd med henblik på hentning af Socialt indhold. Kunden må kun bruge Socialt Indhold til sine interne forretningsmæssige formål. Kunden kan vælge ikke at bruge Socialt indhold til at foretage overvågning. Kunder i den offentlige sektor har muligvis begrænset adgang til Socialt indhold. Microsoft forbeholder sig retten til at:</w:t>
      </w:r>
    </w:p>
    <w:p w14:paraId="16075034" w14:textId="77777777" w:rsidR="00356CE6" w:rsidRDefault="00356CE6" w:rsidP="00356CE6">
      <w:pPr>
        <w:pStyle w:val="ProductList-Body"/>
        <w:numPr>
          <w:ilvl w:val="0"/>
          <w:numId w:val="13"/>
        </w:numPr>
        <w:tabs>
          <w:tab w:val="clear" w:pos="158"/>
          <w:tab w:val="left" w:pos="180"/>
        </w:tabs>
        <w:ind w:left="810" w:hanging="270"/>
      </w:pPr>
      <w:r>
        <w:t xml:space="preserve">opbevare Socialt indhold i en database sammen med indhold, der er indsamlet fra andre kilder via andre licenser, </w:t>
      </w:r>
    </w:p>
    <w:p w14:paraId="319CA273" w14:textId="77777777" w:rsidR="00356CE6" w:rsidRDefault="00356CE6" w:rsidP="00356CE6">
      <w:pPr>
        <w:pStyle w:val="ProductList-Body"/>
        <w:numPr>
          <w:ilvl w:val="0"/>
          <w:numId w:val="13"/>
        </w:numPr>
        <w:tabs>
          <w:tab w:val="clear" w:pos="158"/>
          <w:tab w:val="left" w:pos="180"/>
        </w:tabs>
        <w:spacing w:before="40"/>
        <w:ind w:left="810" w:hanging="274"/>
      </w:pPr>
      <w:r>
        <w:t xml:space="preserve">få adgang til, redigere eller slette Socialt indhold, uanset formål; </w:t>
      </w:r>
    </w:p>
    <w:p w14:paraId="6110DB29" w14:textId="77777777" w:rsidR="00356CE6" w:rsidRPr="00D97771" w:rsidRDefault="00356CE6" w:rsidP="00356CE6">
      <w:pPr>
        <w:pStyle w:val="ProductList-Body"/>
        <w:numPr>
          <w:ilvl w:val="0"/>
          <w:numId w:val="13"/>
        </w:numPr>
        <w:spacing w:before="40"/>
        <w:ind w:left="810" w:hanging="274"/>
      </w:pPr>
      <w:r>
        <w:t xml:space="preserve">bede Kunden om at redigere eller slette Socialt indhold, begrænse Kundens mulighed for at eksportere eller overføre Socialt indhold, og slette eller begrænse yderligere adgang til Socialt indhold, efter at online-servicen er ophørt eller udløbet. </w:t>
      </w:r>
    </w:p>
    <w:p w14:paraId="514A64A5" w14:textId="77777777" w:rsidR="00903005" w:rsidRPr="006D2C33" w:rsidRDefault="00F7207C" w:rsidP="00232569">
      <w:pPr>
        <w:pStyle w:val="ProductList-Body"/>
        <w:shd w:val="clear" w:color="auto" w:fill="A6A6A6" w:themeFill="background1" w:themeFillShade="A6"/>
        <w:spacing w:before="120" w:after="240"/>
        <w:jc w:val="right"/>
      </w:pPr>
      <w:hyperlink w:anchor="TableofContents" w:history="1">
        <w:r w:rsidR="00903005">
          <w:rPr>
            <w:rStyle w:val="Hyperlink"/>
            <w:sz w:val="16"/>
            <w:szCs w:val="16"/>
          </w:rPr>
          <w:t>Indholdsfortegnelse</w:t>
        </w:r>
      </w:hyperlink>
      <w:r w:rsidR="00903005">
        <w:rPr>
          <w:sz w:val="16"/>
          <w:szCs w:val="16"/>
        </w:rPr>
        <w:t xml:space="preserve"> / </w:t>
      </w:r>
      <w:hyperlink w:anchor="GeneralTerms" w:history="1">
        <w:r w:rsidR="00903005">
          <w:rPr>
            <w:rStyle w:val="Hyperlink"/>
            <w:sz w:val="16"/>
            <w:szCs w:val="16"/>
          </w:rPr>
          <w:t>Generelle Vilkår</w:t>
        </w:r>
      </w:hyperlink>
    </w:p>
    <w:p w14:paraId="4E44AC5B" w14:textId="6D7F2572" w:rsidR="003D22CB" w:rsidRPr="00A12616" w:rsidRDefault="004E52BA" w:rsidP="000E0F39">
      <w:pPr>
        <w:pStyle w:val="ProductList-OfferingGroupHeading"/>
        <w:rPr>
          <w:lang w:val="da-DK"/>
        </w:rPr>
      </w:pPr>
      <w:bookmarkStart w:id="152" w:name="O365Services"/>
      <w:bookmarkStart w:id="153" w:name="_Toc523223319"/>
      <w:r w:rsidRPr="00A12616">
        <w:rPr>
          <w:lang w:val="da-DK"/>
        </w:rPr>
        <w:t>Office 365-tjenester</w:t>
      </w:r>
      <w:bookmarkEnd w:id="153"/>
    </w:p>
    <w:bookmarkEnd w:id="152"/>
    <w:p w14:paraId="5E2DEA37" w14:textId="77777777" w:rsidR="00512B2A" w:rsidRPr="000772BE" w:rsidRDefault="00512B2A" w:rsidP="00512B2A">
      <w:pPr>
        <w:pStyle w:val="ProductList-Body"/>
        <w:tabs>
          <w:tab w:val="clear" w:pos="158"/>
          <w:tab w:val="left" w:pos="360"/>
        </w:tabs>
      </w:pPr>
      <w:r>
        <w:rPr>
          <w:b/>
          <w:color w:val="00188F"/>
        </w:rPr>
        <w:t>Meddelelser</w:t>
      </w:r>
    </w:p>
    <w:p w14:paraId="0175DA4F" w14:textId="727808CC" w:rsidR="00512B2A" w:rsidRPr="000772BE" w:rsidRDefault="00512B2A" w:rsidP="00512B2A">
      <w:pPr>
        <w:pStyle w:val="ProductList-Body"/>
      </w:pPr>
      <w:r>
        <w:t xml:space="preserve">Bing Maps-meddelelserne i </w:t>
      </w:r>
      <w:hyperlink w:anchor="Attachment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75A51">
      <w:pPr>
        <w:pStyle w:val="ProductList-Body"/>
        <w:keepNext/>
      </w:pPr>
      <w:bookmarkStart w:id="154" w:name="CoreFeaturesforOffice365Services"/>
      <w:r>
        <w:rPr>
          <w:b/>
          <w:color w:val="00188F"/>
        </w:rPr>
        <w:t>Kernefunktioner til Office 365-tjenester</w:t>
      </w:r>
    </w:p>
    <w:bookmarkEnd w:id="154"/>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DA3B4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51298416" w14:textId="77777777" w:rsidR="008E5F71" w:rsidRPr="00BA2331" w:rsidRDefault="008E5F71" w:rsidP="008E5F71">
      <w:pPr>
        <w:pStyle w:val="ProductList-ClauseHeading"/>
      </w:pPr>
      <w:r>
        <w:t>Service Encryption med Customer Key</w:t>
      </w:r>
    </w:p>
    <w:p w14:paraId="40BD2838" w14:textId="77777777" w:rsidR="008E5F71" w:rsidRPr="00BA2331" w:rsidRDefault="008E5F71" w:rsidP="008E5F71">
      <w:pPr>
        <w:pStyle w:val="ProductList-Body"/>
        <w:tabs>
          <w:tab w:val="clear" w:pos="158"/>
          <w:tab w:val="left" w:pos="180"/>
        </w:tabs>
      </w:pPr>
      <w:r>
        <w:t>Kunden antager, at alle risici for datasletning, utilgængelighed og driftsstop, som skyldes manglende adgang til en krypteringsnøglen forårsaget af Kunden.</w:t>
      </w:r>
    </w:p>
    <w:p w14:paraId="6F169A47" w14:textId="77777777" w:rsidR="008E5F71" w:rsidRDefault="008E5F71" w:rsidP="00232569">
      <w:pPr>
        <w:pStyle w:val="ProductList-Body"/>
        <w:keepNext/>
        <w:tabs>
          <w:tab w:val="clear" w:pos="158"/>
          <w:tab w:val="left" w:pos="180"/>
        </w:tabs>
        <w:rPr>
          <w:b/>
          <w:color w:val="00188F"/>
        </w:rPr>
      </w:pPr>
    </w:p>
    <w:p w14:paraId="27FBFBD7" w14:textId="437B5FCA" w:rsidR="009B197C" w:rsidRPr="00017A5A" w:rsidRDefault="009B197C" w:rsidP="00232569">
      <w:pPr>
        <w:pStyle w:val="ProductList-Body"/>
        <w:keepNext/>
        <w:tabs>
          <w:tab w:val="clear" w:pos="158"/>
          <w:tab w:val="left" w:pos="180"/>
        </w:tabs>
        <w:rPr>
          <w:b/>
          <w:color w:val="00188F"/>
        </w:rPr>
      </w:pPr>
      <w:r>
        <w:rPr>
          <w:b/>
          <w:color w:val="00188F"/>
        </w:rPr>
        <w:t>Subscription License-pakker</w:t>
      </w:r>
    </w:p>
    <w:p w14:paraId="08F9418C" w14:textId="77777777" w:rsidR="009B197C" w:rsidRDefault="009B197C" w:rsidP="009B197C">
      <w:pPr>
        <w:pStyle w:val="ProductList-Body"/>
        <w:tabs>
          <w:tab w:val="clear" w:pos="158"/>
          <w:tab w:val="left" w:pos="180"/>
        </w:tabs>
      </w:pPr>
      <w:r>
        <w:t xml:space="preserve">Ud over Bruger-SL'er henvises til </w:t>
      </w:r>
      <w:hyperlink w:anchor="Attachment2" w:history="1">
        <w:r>
          <w:rPr>
            <w:rStyle w:val="Hyperlink"/>
          </w:rPr>
          <w:t>Bilag 2</w:t>
        </w:r>
      </w:hyperlink>
      <w:r>
        <w:t xml:space="preserve"> for andre SL'er, der opfylder kravene til Office 365-tjenester.</w:t>
      </w:r>
    </w:p>
    <w:p w14:paraId="7435C33E" w14:textId="13485517" w:rsidR="00A12616" w:rsidRDefault="00A12616" w:rsidP="004A2A95">
      <w:pPr>
        <w:pStyle w:val="ProductList-Body"/>
      </w:pPr>
    </w:p>
    <w:p w14:paraId="598DD254" w14:textId="77777777" w:rsidR="00356CE6" w:rsidRDefault="00356CE6" w:rsidP="00356CE6">
      <w:pPr>
        <w:pStyle w:val="ProductList-Body"/>
        <w:rPr>
          <w:b/>
          <w:color w:val="00188F"/>
        </w:rPr>
      </w:pPr>
      <w:bookmarkStart w:id="155" w:name="MicrosoftTeams"/>
      <w:r>
        <w:rPr>
          <w:b/>
          <w:color w:val="00188F"/>
        </w:rPr>
        <w:t>Microsoft-teams</w:t>
      </w:r>
      <w:bookmarkEnd w:id="155"/>
    </w:p>
    <w:p w14:paraId="6E4EC4BF" w14:textId="705878D1" w:rsidR="003B09C7" w:rsidRDefault="003B09C7" w:rsidP="003B09C7">
      <w:pPr>
        <w:pStyle w:val="ProductList-Body"/>
        <w:tabs>
          <w:tab w:val="clear" w:pos="158"/>
          <w:tab w:val="left" w:pos="360"/>
        </w:tabs>
      </w:pPr>
      <w:r>
        <w:rPr>
          <w:b/>
        </w:rPr>
        <w:t>Bemærk</w:t>
      </w:r>
      <w:r w:rsidRPr="00A84B9A">
        <w:rPr>
          <w:b/>
          <w:bCs/>
        </w:rPr>
        <w:t>:</w:t>
      </w:r>
      <w:r>
        <w:t xml:space="preserve"> H.264/MPEG-4 AVC-meddelelsen i </w:t>
      </w:r>
      <w:hyperlink w:anchor="Attachment1" w:history="1">
        <w:r>
          <w:rPr>
            <w:rStyle w:val="Hyperlink"/>
          </w:rPr>
          <w:t>bilag 1</w:t>
        </w:r>
      </w:hyperlink>
      <w:r>
        <w:t xml:space="preserve"> gælder alle Office 365-tjenester, der omfatter Microsoft</w:t>
      </w:r>
      <w:r w:rsidR="008C67E4">
        <w:t xml:space="preserve"> T</w:t>
      </w:r>
      <w:r>
        <w:t>eams.</w:t>
      </w:r>
    </w:p>
    <w:p w14:paraId="2C3BA54C" w14:textId="6B60FF01" w:rsidR="00232569" w:rsidRDefault="00232569" w:rsidP="003B09C7">
      <w:pPr>
        <w:pStyle w:val="ProductList-Body"/>
        <w:tabs>
          <w:tab w:val="clear" w:pos="158"/>
          <w:tab w:val="left" w:pos="360"/>
        </w:tabs>
      </w:pPr>
    </w:p>
    <w:p w14:paraId="3D7E97B1" w14:textId="77777777" w:rsidR="00232569" w:rsidRPr="00D67A4B" w:rsidRDefault="00232569" w:rsidP="00232569">
      <w:pPr>
        <w:pStyle w:val="ProductList-Body"/>
        <w:rPr>
          <w:b/>
          <w:color w:val="00188F"/>
        </w:rPr>
      </w:pPr>
      <w:r>
        <w:rPr>
          <w:b/>
          <w:color w:val="00188F"/>
        </w:rPr>
        <w:t>Yammer</w:t>
      </w:r>
    </w:p>
    <w:p w14:paraId="3C8E42B5" w14:textId="77777777" w:rsidR="00232569" w:rsidRDefault="00232569" w:rsidP="00232569">
      <w:pPr>
        <w:pStyle w:val="ProductList-Body"/>
      </w:pPr>
      <w:r>
        <w:t>I forbindelse med Office 365-tjenester, som inkluderer Yammer, behøver Eksterne brugere, som er inviteret til Yammer via et eksternt netværk, ikke bruger-SL’er.</w:t>
      </w:r>
    </w:p>
    <w:p w14:paraId="6A1A811E" w14:textId="77777777" w:rsidR="008E5F71" w:rsidRPr="006D2C33" w:rsidRDefault="00F7207C" w:rsidP="008E5F71">
      <w:pPr>
        <w:pStyle w:val="ProductList-Body"/>
        <w:shd w:val="clear" w:color="auto" w:fill="A6A6A6" w:themeFill="background1" w:themeFillShade="A6"/>
        <w:spacing w:before="120" w:after="240"/>
        <w:jc w:val="right"/>
      </w:pPr>
      <w:hyperlink w:anchor="TableofContents" w:history="1">
        <w:r w:rsidR="008E5F71">
          <w:rPr>
            <w:rStyle w:val="Hyperlink"/>
            <w:sz w:val="16"/>
            <w:szCs w:val="16"/>
          </w:rPr>
          <w:t>Indholdsfortegnelse</w:t>
        </w:r>
      </w:hyperlink>
      <w:r w:rsidR="008E5F71">
        <w:rPr>
          <w:sz w:val="16"/>
          <w:szCs w:val="16"/>
        </w:rPr>
        <w:t xml:space="preserve"> / </w:t>
      </w:r>
      <w:hyperlink w:anchor="GeneralTerms" w:history="1">
        <w:r w:rsidR="008E5F71">
          <w:rPr>
            <w:rStyle w:val="Hyperlink"/>
            <w:sz w:val="16"/>
            <w:szCs w:val="16"/>
          </w:rPr>
          <w:t>Generelle Vilkår</w:t>
        </w:r>
      </w:hyperlink>
    </w:p>
    <w:p w14:paraId="40EDB465" w14:textId="77777777" w:rsidR="00E93FD0" w:rsidRPr="00A12616" w:rsidRDefault="00E93FD0" w:rsidP="000E0F39">
      <w:pPr>
        <w:pStyle w:val="ProductList-Offering2Heading"/>
        <w:rPr>
          <w:lang w:val="da-DK"/>
        </w:rPr>
      </w:pPr>
      <w:bookmarkStart w:id="156" w:name="ExchangeOnline"/>
      <w:r w:rsidRPr="00A12616">
        <w:rPr>
          <w:lang w:val="da-DK"/>
        </w:rPr>
        <w:lastRenderedPageBreak/>
        <w:tab/>
      </w:r>
      <w:bookmarkStart w:id="157" w:name="_Toc523223320"/>
      <w:r w:rsidRPr="00A12616">
        <w:rPr>
          <w:lang w:val="da-DK"/>
        </w:rPr>
        <w:t>Exchange Online</w:t>
      </w:r>
      <w:bookmarkEnd w:id="157"/>
    </w:p>
    <w:p w14:paraId="504B85AD" w14:textId="77777777" w:rsidR="00E93FD0" w:rsidRDefault="00E93FD0" w:rsidP="004E52BA">
      <w:pPr>
        <w:pStyle w:val="ProductList-Offering1"/>
        <w:sectPr w:rsidR="00E93FD0" w:rsidSect="00E275D6">
          <w:footerReference w:type="first" r:id="rId45"/>
          <w:type w:val="continuous"/>
          <w:pgSz w:w="12240" w:h="15840"/>
          <w:pgMar w:top="1440" w:right="720" w:bottom="1440" w:left="720" w:header="720" w:footer="720" w:gutter="0"/>
          <w:cols w:space="720"/>
          <w:titlePg/>
          <w:docGrid w:linePitch="360"/>
        </w:sectPr>
      </w:pPr>
    </w:p>
    <w:bookmarkEnd w:id="156"/>
    <w:p w14:paraId="7EE22C89" w14:textId="097DB325" w:rsidR="00903005" w:rsidRDefault="00903005" w:rsidP="00903005">
      <w:pPr>
        <w:pStyle w:val="ProductList-Body"/>
        <w:rPr>
          <w:rFonts w:asciiTheme="majorHAnsi" w:hAnsiTheme="majorHAnsi"/>
          <w:sz w:val="16"/>
          <w:szCs w:val="16"/>
        </w:rPr>
      </w:pPr>
      <w:r>
        <w:rPr>
          <w:rFonts w:asciiTheme="majorHAnsi" w:hAnsiTheme="majorHAnsi"/>
          <w:sz w:val="16"/>
          <w:szCs w:val="16"/>
        </w:rPr>
        <w:t>Office 365 Advanced Threat Protection</w:t>
      </w:r>
    </w:p>
    <w:p w14:paraId="364E4F49" w14:textId="0660C2A7" w:rsidR="004B445F" w:rsidRPr="004B445F" w:rsidRDefault="004B445F" w:rsidP="00903005">
      <w:pPr>
        <w:pStyle w:val="ProductList-Body"/>
        <w:rPr>
          <w:rFonts w:asciiTheme="majorHAnsi" w:hAnsiTheme="majorHAnsi"/>
          <w:sz w:val="16"/>
          <w:szCs w:val="16"/>
        </w:rPr>
      </w:pPr>
      <w:r w:rsidRPr="004B445F">
        <w:rPr>
          <w:rFonts w:asciiTheme="majorHAnsi" w:hAnsiTheme="majorHAnsi"/>
          <w:sz w:val="16"/>
          <w:szCs w:val="16"/>
        </w:rPr>
        <w:t>Office 365 Oplysninger om trusselsdata</w:t>
      </w:r>
    </w:p>
    <w:p w14:paraId="45D37895" w14:textId="30A8CBC1" w:rsidR="00903005" w:rsidRPr="005F76D5" w:rsidRDefault="005F76D5" w:rsidP="00903005">
      <w:pPr>
        <w:pStyle w:val="ProductList-Body"/>
        <w:rPr>
          <w:rFonts w:asciiTheme="majorHAnsi" w:hAnsiTheme="majorHAnsi"/>
          <w:sz w:val="16"/>
          <w:szCs w:val="16"/>
        </w:rPr>
      </w:pPr>
      <w:r w:rsidRPr="005F76D5">
        <w:rPr>
          <w:rFonts w:asciiTheme="majorHAnsi" w:hAnsiTheme="majorHAnsi"/>
          <w:sz w:val="16"/>
          <w:szCs w:val="16"/>
        </w:rPr>
        <w:t>Forebyggelse af Datatab for Office 365</w:t>
      </w:r>
    </w:p>
    <w:p w14:paraId="5CC5CCDC" w14:textId="77777777" w:rsidR="00903005" w:rsidRPr="006D2C33" w:rsidRDefault="00903005" w:rsidP="00903005">
      <w:pPr>
        <w:pStyle w:val="ProductList-Body"/>
      </w:pPr>
      <w:r>
        <w:rPr>
          <w:rFonts w:asciiTheme="majorHAnsi" w:hAnsiTheme="majorHAnsi"/>
          <w:sz w:val="16"/>
          <w:szCs w:val="16"/>
        </w:rPr>
        <w:t>Exchange Online-arkivering for Exchange Online</w:t>
      </w:r>
    </w:p>
    <w:p w14:paraId="2B5100DF" w14:textId="77777777" w:rsidR="00903005" w:rsidRPr="006D2C33" w:rsidRDefault="00903005" w:rsidP="00903005">
      <w:pPr>
        <w:pStyle w:val="ProductList-Body"/>
      </w:pPr>
      <w:r>
        <w:rPr>
          <w:rFonts w:asciiTheme="majorHAnsi" w:hAnsiTheme="majorHAnsi"/>
          <w:sz w:val="16"/>
          <w:szCs w:val="16"/>
        </w:rPr>
        <w:t>Exchange Online-arkivering for Exchange Server</w:t>
      </w:r>
    </w:p>
    <w:p w14:paraId="5D9B2288" w14:textId="785FA4CE" w:rsidR="00903005" w:rsidRPr="006D2C33" w:rsidRDefault="00903005" w:rsidP="00903005">
      <w:pPr>
        <w:pStyle w:val="ProductList-Body"/>
      </w:pPr>
      <w:r>
        <w:rPr>
          <w:rFonts w:asciiTheme="majorHAnsi" w:hAnsiTheme="majorHAnsi"/>
          <w:sz w:val="16"/>
          <w:szCs w:val="16"/>
        </w:rPr>
        <w:t xml:space="preserve">Exchange Online </w:t>
      </w:r>
      <w:r w:rsidR="00564206">
        <w:rPr>
          <w:rFonts w:asciiTheme="majorHAnsi" w:hAnsiTheme="majorHAnsi"/>
          <w:sz w:val="16"/>
          <w:szCs w:val="16"/>
        </w:rPr>
        <w:t>F</w:t>
      </w:r>
      <w:r w:rsidR="004B445F">
        <w:rPr>
          <w:rFonts w:asciiTheme="majorHAnsi" w:hAnsiTheme="majorHAnsi"/>
          <w:sz w:val="16"/>
          <w:szCs w:val="16"/>
        </w:rPr>
        <w:t>1</w:t>
      </w:r>
    </w:p>
    <w:p w14:paraId="70A52C02" w14:textId="56A6B990" w:rsidR="00A4172E" w:rsidRDefault="00903005" w:rsidP="00903005">
      <w:pPr>
        <w:pStyle w:val="ProductList-Body"/>
        <w:rPr>
          <w:rFonts w:asciiTheme="majorHAnsi" w:hAnsiTheme="majorHAnsi"/>
          <w:sz w:val="16"/>
          <w:szCs w:val="16"/>
        </w:rPr>
      </w:pPr>
      <w:r>
        <w:rPr>
          <w:rFonts w:asciiTheme="majorHAnsi" w:hAnsiTheme="majorHAnsi"/>
          <w:sz w:val="16"/>
          <w:szCs w:val="16"/>
        </w:rPr>
        <w:t>Exchange Online (Plan 1 og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A1261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81EEFC8" w:rsidR="001A19E0" w:rsidRPr="00690C65" w:rsidRDefault="001A19E0" w:rsidP="001A19E0">
      <w:pPr>
        <w:pStyle w:val="ProductList-Body"/>
      </w:pPr>
      <w:r>
        <w:t xml:space="preserve">Exchange Online eller efterfølgende tjeneste indeholder følgende </w:t>
      </w:r>
      <w:hyperlink w:anchor="CoreFeaturesforOffice365Services"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A01D6B">
      <w:pPr>
        <w:pStyle w:val="ProductList-Body"/>
        <w:keepNext/>
        <w:ind w:left="187"/>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903005">
      <w:pPr>
        <w:pStyle w:val="ProductList-Body"/>
        <w:keepNext/>
        <w:ind w:left="187"/>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22BA2A0C" w:rsidR="001A19E0" w:rsidRPr="00690C65" w:rsidRDefault="0076442B" w:rsidP="001A19E0">
      <w:pPr>
        <w:pStyle w:val="ProductList-Body"/>
        <w:ind w:left="180"/>
      </w:pPr>
      <w:r>
        <w:t>Kunden vil kunne gendanne indholdet i en slettet postkasse, og en slutbruger vil kunne gendanne post, der er blevet slettet fra slutbrugerens postmapper</w:t>
      </w:r>
      <w:r w:rsidR="001A19E0">
        <w:t>.</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4539B0BC" w:rsidR="00DC0A1F" w:rsidRPr="00690C65" w:rsidRDefault="00DC0A1F" w:rsidP="00DC0A1F">
      <w:pPr>
        <w:pStyle w:val="ProductList-Body"/>
      </w:pPr>
      <w:r>
        <w:t xml:space="preserve">Exchange Online-arkivering eller efterfølgende tjeneste indeholder følgende </w:t>
      </w:r>
      <w:hyperlink w:anchor="CoreFeaturesforOffice365Services"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8E5F71">
      <w:pPr>
        <w:pStyle w:val="ProductList-Body"/>
        <w:keepNext/>
        <w:ind w:left="187"/>
      </w:pPr>
      <w:r>
        <w:rPr>
          <w:b/>
          <w:color w:val="0072C6"/>
        </w:rPr>
        <w:t>Opbevaringspolitikker</w:t>
      </w:r>
    </w:p>
    <w:p w14:paraId="7CDB87D7" w14:textId="54E14C41" w:rsidR="001A19E0" w:rsidRDefault="001A19E0" w:rsidP="00ED50E6">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ED50E6">
      <w:pPr>
        <w:pStyle w:val="ProductList-Body"/>
        <w:ind w:left="180"/>
      </w:pPr>
    </w:p>
    <w:p w14:paraId="53518FF9" w14:textId="77777777" w:rsidR="00ED50E6" w:rsidRPr="00690C65" w:rsidRDefault="001A19E0" w:rsidP="00356CE6">
      <w:pPr>
        <w:pStyle w:val="ProductList-Body"/>
        <w:keepNext/>
        <w:ind w:left="187"/>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5CC9D3E5" w14:textId="77777777" w:rsidR="00B70C3A" w:rsidRDefault="00B70C3A" w:rsidP="00B70C3A">
      <w:pPr>
        <w:pStyle w:val="ProductList-ClauseHeading"/>
      </w:pPr>
      <w:r>
        <w:t>Smartphones og tablets</w:t>
      </w:r>
    </w:p>
    <w:p w14:paraId="45D2D82D" w14:textId="77777777" w:rsidR="00B70C3A" w:rsidRPr="003A1DB6" w:rsidRDefault="00B70C3A" w:rsidP="00B70C3A">
      <w:pPr>
        <w:pStyle w:val="ProductList-Body"/>
      </w:pPr>
      <w:r>
        <w:t xml:space="preserve">Alle brugere, som Kunden overdrager en Exchange Online-bruger-SL til, kan også aktivere Microsoft Outlook Mobile-softwaren til brug på op til fem smartphones og fem tablets. </w:t>
      </w:r>
    </w:p>
    <w:p w14:paraId="1A5227B4" w14:textId="77777777" w:rsidR="00B70C3A" w:rsidRDefault="00B70C3A" w:rsidP="00551855">
      <w:pPr>
        <w:pStyle w:val="ProductList-Body"/>
        <w:tabs>
          <w:tab w:val="clear" w:pos="158"/>
          <w:tab w:val="left" w:pos="270"/>
        </w:tabs>
        <w:rPr>
          <w:b/>
          <w:color w:val="00188F"/>
        </w:rPr>
      </w:pPr>
    </w:p>
    <w:p w14:paraId="6F4D5951" w14:textId="151323D4"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46"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7476E1D1" w14:textId="77777777" w:rsidR="005F76D5" w:rsidRPr="00017A5A" w:rsidRDefault="005F76D5" w:rsidP="005F76D5">
      <w:pPr>
        <w:pStyle w:val="ProductList-Body"/>
        <w:tabs>
          <w:tab w:val="clear" w:pos="158"/>
          <w:tab w:val="left" w:pos="180"/>
        </w:tabs>
        <w:rPr>
          <w:b/>
          <w:color w:val="00188F"/>
        </w:rPr>
      </w:pPr>
      <w:r>
        <w:rPr>
          <w:b/>
          <w:color w:val="00188F"/>
        </w:rPr>
        <w:t>Forebyggelse af datatab efter enhedslicens for Office 365</w:t>
      </w:r>
    </w:p>
    <w:p w14:paraId="0FC20C0F" w14:textId="77777777" w:rsidR="005F76D5" w:rsidRDefault="005F76D5" w:rsidP="005F76D5">
      <w:pPr>
        <w:pStyle w:val="ProductList-Body"/>
      </w:pPr>
      <w:r>
        <w:t>Hvis Kunden har licens til Forebyggelse af datatab efter enhed for Office 365, har alle brugere af den Licenserede enhed licens til Online-servicen.</w:t>
      </w:r>
      <w:bookmarkStart w:id="158" w:name="_Hlk486589626"/>
    </w:p>
    <w:bookmarkEnd w:id="158"/>
    <w:p w14:paraId="312FD9C7" w14:textId="0D6E64F5" w:rsidR="007A01A3" w:rsidRDefault="007A01A3" w:rsidP="009427A1">
      <w:pPr>
        <w:pStyle w:val="ProductList-Body"/>
        <w:tabs>
          <w:tab w:val="clear" w:pos="158"/>
          <w:tab w:val="left" w:pos="180"/>
        </w:tabs>
      </w:pPr>
    </w:p>
    <w:p w14:paraId="04350ECC" w14:textId="77777777" w:rsidR="007A01A3" w:rsidRPr="00516557" w:rsidRDefault="007A01A3" w:rsidP="005E59C6">
      <w:pPr>
        <w:pStyle w:val="ProductList-Body"/>
        <w:keepNext/>
        <w:rPr>
          <w:b/>
          <w:color w:val="00188F"/>
        </w:rPr>
      </w:pPr>
      <w:bookmarkStart w:id="159" w:name="_Toc423959249"/>
      <w:r w:rsidRPr="00516557">
        <w:rPr>
          <w:b/>
          <w:color w:val="00188F"/>
        </w:rPr>
        <w:t>Serviceniveauaftale</w:t>
      </w:r>
      <w:bookmarkEnd w:id="159"/>
    </w:p>
    <w:p w14:paraId="404DAD76" w14:textId="77777777" w:rsidR="004B445F" w:rsidRDefault="004B445F" w:rsidP="004B445F">
      <w:pPr>
        <w:pStyle w:val="ProductList-Body"/>
        <w:tabs>
          <w:tab w:val="clear" w:pos="158"/>
          <w:tab w:val="left" w:pos="180"/>
        </w:tabs>
      </w:pPr>
      <w:r>
        <w:t>Der er ingen SLA til Office 365 Advanced Threat Protection eller Office 365 Oplysninger om trusselsdata.</w:t>
      </w:r>
    </w:p>
    <w:p w14:paraId="4B754C73" w14:textId="77777777" w:rsidR="00E93FD0" w:rsidRPr="00690C65" w:rsidRDefault="00F7207C"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3E144D7F" w:rsidR="00862C50" w:rsidRPr="00A12616" w:rsidRDefault="00E94AAE" w:rsidP="000E0F39">
      <w:pPr>
        <w:pStyle w:val="ProductList-Offering2Heading"/>
        <w:rPr>
          <w:lang w:val="da-DK"/>
        </w:rPr>
      </w:pPr>
      <w:bookmarkStart w:id="160" w:name="Office365Applications"/>
      <w:bookmarkStart w:id="161" w:name="O365Applications"/>
      <w:r>
        <w:rPr>
          <w:lang w:val="da-DK"/>
        </w:rPr>
        <w:tab/>
      </w:r>
      <w:bookmarkStart w:id="162" w:name="_Toc523223321"/>
      <w:r w:rsidR="00862C50" w:rsidRPr="00A12616">
        <w:rPr>
          <w:lang w:val="da-DK"/>
        </w:rPr>
        <w:t>Office 365-programmer</w:t>
      </w:r>
      <w:bookmarkEnd w:id="16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0"/>
    <w:bookmarkEnd w:id="161"/>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02789306" w:rsidR="00862C50" w:rsidRPr="00690C65" w:rsidRDefault="00862C50" w:rsidP="00862C50">
      <w:pPr>
        <w:pStyle w:val="ProductList-Body"/>
      </w:pPr>
      <w:r>
        <w:rPr>
          <w:rFonts w:asciiTheme="majorHAnsi" w:hAnsiTheme="majorHAnsi"/>
          <w:sz w:val="16"/>
          <w:szCs w:val="16"/>
        </w:rPr>
        <w:t xml:space="preserve">Visio </w:t>
      </w:r>
      <w:r w:rsidR="008F1D3E">
        <w:rPr>
          <w:rFonts w:asciiTheme="majorHAnsi" w:hAnsiTheme="majorHAnsi"/>
          <w:sz w:val="16"/>
          <w:szCs w:val="16"/>
        </w:rPr>
        <w:t>Online (Plan 1 og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A12616"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551855">
      <w:pPr>
        <w:pStyle w:val="ProductList-Body"/>
        <w:keepNext/>
      </w:pPr>
      <w:r>
        <w:rPr>
          <w:b/>
          <w:color w:val="00188F"/>
        </w:rPr>
        <w:t>Serviceniveauaftale</w:t>
      </w:r>
    </w:p>
    <w:p w14:paraId="5AB3ECF3" w14:textId="77777777" w:rsidR="008F1D3E" w:rsidRDefault="008F1D3E" w:rsidP="008F1D3E">
      <w:pPr>
        <w:pStyle w:val="ProductList-Body"/>
      </w:pPr>
      <w:r>
        <w:t>Der er ingen SLA for Visio Online.</w:t>
      </w:r>
    </w:p>
    <w:p w14:paraId="446EB6D0" w14:textId="77777777" w:rsidR="00123E7D" w:rsidRPr="00690C65" w:rsidRDefault="00123E7D" w:rsidP="00123E7D">
      <w:pPr>
        <w:pStyle w:val="ProductList-Body"/>
      </w:pPr>
    </w:p>
    <w:p w14:paraId="3E7D1491" w14:textId="77777777" w:rsidR="008E5F71" w:rsidRPr="00BA2331" w:rsidRDefault="008E5F71" w:rsidP="008E5F71">
      <w:pPr>
        <w:pStyle w:val="ProductList-Body"/>
        <w:tabs>
          <w:tab w:val="clear" w:pos="158"/>
          <w:tab w:val="left" w:pos="180"/>
        </w:tabs>
      </w:pPr>
      <w:r>
        <w:rPr>
          <w:b/>
          <w:color w:val="00188F"/>
        </w:rPr>
        <w:t xml:space="preserve">Installations- og Brugerrettigheder. </w:t>
      </w:r>
    </w:p>
    <w:p w14:paraId="702C9293" w14:textId="77777777" w:rsidR="008C67E4" w:rsidRDefault="008C67E4" w:rsidP="008C67E4">
      <w:pPr>
        <w:pStyle w:val="ProductList-Body"/>
        <w:tabs>
          <w:tab w:val="clear" w:pos="158"/>
          <w:tab w:val="left" w:pos="180"/>
        </w:tabs>
      </w:pPr>
      <w:r>
        <w:t>Hver enkelt bruger, hvortil Kunden tildeler en Bruger-SL, skal have en arbejds- eller skolekonto for at kunne bruge den software, der følger med abonnementet. Disse brugere:</w:t>
      </w:r>
    </w:p>
    <w:p w14:paraId="358D3CB3" w14:textId="77777777" w:rsidR="00E96DB9" w:rsidRDefault="00E96DB9" w:rsidP="008C67E4">
      <w:pPr>
        <w:pStyle w:val="ProductList-Body"/>
        <w:numPr>
          <w:ilvl w:val="0"/>
          <w:numId w:val="40"/>
        </w:numPr>
        <w:spacing w:before="40"/>
        <w:ind w:left="450" w:hanging="274"/>
      </w:pPr>
      <w:r>
        <w:t>må aktivere den software, der følger med SL'en til lokal brug eller fjernbrug på op til fem samtidige OSE'er,</w:t>
      </w:r>
    </w:p>
    <w:p w14:paraId="065E7C64" w14:textId="77777777" w:rsidR="00E96DB9" w:rsidRDefault="00E96DB9" w:rsidP="00E96DB9">
      <w:pPr>
        <w:pStyle w:val="ProductList-Body"/>
        <w:numPr>
          <w:ilvl w:val="0"/>
          <w:numId w:val="40"/>
        </w:numPr>
        <w:spacing w:before="40"/>
        <w:ind w:left="450" w:hanging="274"/>
      </w:pPr>
      <w:r>
        <w:t xml:space="preserve">må også installere og bruge softwaren og bruge aktivering af delt computer på en delt enhed, en netværksserver eller på delte servere på Microsoft Azure eller med en Kvalificeret Hostingpartner for Flere Lejere. Du finder en liste over Kvalificerede Hostingpartnere for Flere Lejere og yderligere installationskrav på </w:t>
      </w:r>
      <w:hyperlink r:id="rId47" w:history="1">
        <w:r>
          <w:rPr>
            <w:rStyle w:val="Hyperlink"/>
          </w:rPr>
          <w:t>www.office.com/sca</w:t>
        </w:r>
      </w:hyperlink>
      <w:r w:rsidRPr="00EE3B4C">
        <w:t>.</w:t>
      </w:r>
      <w:r>
        <w:rPr>
          <w:color w:val="1F497D"/>
        </w:rPr>
        <w:t xml:space="preserve"> </w:t>
      </w:r>
      <w:r>
        <w:t>I forbindelse med disse brugervilkår betyder ”netværksserver” en fysisk hardwareserver, der kun er dedikeret til Kundebrug. Denne bestemmelse om aktivering af delt computer gælder ikke for Kunder med licens til Office 365 Business og</w:t>
      </w:r>
    </w:p>
    <w:p w14:paraId="71D6C83D" w14:textId="490D025E" w:rsidR="00E96DB9" w:rsidRDefault="00E96DB9" w:rsidP="008C67E4">
      <w:pPr>
        <w:pStyle w:val="ProductList-Body"/>
        <w:numPr>
          <w:ilvl w:val="0"/>
          <w:numId w:val="40"/>
        </w:numPr>
        <w:spacing w:before="40"/>
        <w:ind w:left="450" w:hanging="274"/>
      </w:pPr>
      <w:r>
        <w:t>skal slutte alle enheder, hvorpå en bruger har installeret softwaren, til internettet mindst en gang pr. 30 dage. Ellers kan det påvirke softwarens funktionalitet.</w:t>
      </w:r>
    </w:p>
    <w:p w14:paraId="6531F715" w14:textId="77777777" w:rsidR="008C67E4" w:rsidRPr="00F40FD0" w:rsidRDefault="008C67E4" w:rsidP="008C67E4">
      <w:pPr>
        <w:pStyle w:val="ProductList-Body"/>
        <w:numPr>
          <w:ilvl w:val="0"/>
          <w:numId w:val="40"/>
        </w:numPr>
        <w:spacing w:before="40"/>
        <w:ind w:left="450" w:hanging="274"/>
      </w:pPr>
      <w:r>
        <w:t>kan bruge internetforbundne Onlinetjenester, der stilles til rådighed som del af ProPlus. Derudover kan brugere, hvis Kunden har tilladt det, vælge at bruge forbundne tjenester, hvilket er underlagt vilkår for brug, der ikke er en del af disse Vilkår for Onlinetjenester, og for hvilke Microsoft er registeransvarlig, sådan som det er identificeret i produktdokumentationen.</w:t>
      </w:r>
    </w:p>
    <w:p w14:paraId="60B192AC" w14:textId="77777777" w:rsidR="00A12616" w:rsidRPr="007F0A21" w:rsidRDefault="00A12616" w:rsidP="00A12616">
      <w:pPr>
        <w:pStyle w:val="ProductList-Body"/>
        <w:ind w:left="180"/>
      </w:pPr>
    </w:p>
    <w:p w14:paraId="148E170A" w14:textId="77777777" w:rsidR="00356CE6" w:rsidRPr="00964225" w:rsidRDefault="00356CE6" w:rsidP="00356CE6">
      <w:pPr>
        <w:pStyle w:val="ProductList-Body"/>
        <w:keepNext/>
        <w:spacing w:before="40"/>
        <w:rPr>
          <w:b/>
          <w:color w:val="00188F"/>
        </w:rPr>
      </w:pPr>
      <w:r>
        <w:rPr>
          <w:b/>
          <w:color w:val="00188F"/>
        </w:rPr>
        <w:t>Smartphones og tablets</w:t>
      </w:r>
    </w:p>
    <w:p w14:paraId="2A16A1F7" w14:textId="77777777" w:rsidR="00356CE6" w:rsidRDefault="00356CE6" w:rsidP="00356CE6">
      <w:pPr>
        <w:pStyle w:val="ProductList-Body"/>
      </w:pPr>
      <w:r>
        <w:t>Alle brugere, som kunden overdrager en bruger-SL til, må også aktivere Microsoft Office Mobile-softwaren til brug på op til fem smartphones og fem tablets. For brugere af F1, E1 og Business Essentials-versionerne af Office 365 eller Microsoft 365 er retten til at aktivere Microsoft Office Mobile-software begrænset til enheder med integrerede skærme på 10,1" diagonalt eller mindre.</w:t>
      </w:r>
    </w:p>
    <w:p w14:paraId="20B266D2" w14:textId="77777777" w:rsidR="009427A1" w:rsidRPr="00690C65" w:rsidRDefault="009427A1" w:rsidP="009427A1">
      <w:pPr>
        <w:pStyle w:val="ProductList-Body"/>
        <w:ind w:left="180"/>
      </w:pPr>
    </w:p>
    <w:p w14:paraId="2B37DF38" w14:textId="77777777" w:rsidR="005A27D3" w:rsidRPr="00690C65" w:rsidRDefault="005A27D3" w:rsidP="00575A51">
      <w:pPr>
        <w:pStyle w:val="ProductList-Body"/>
        <w:keepNext/>
      </w:pPr>
      <w:r>
        <w:rPr>
          <w:b/>
          <w:color w:val="00188F"/>
        </w:rPr>
        <w:t>Følgende vilkår gælder kun for Office 365 ProPlus</w:t>
      </w:r>
    </w:p>
    <w:p w14:paraId="771F42AE" w14:textId="77777777" w:rsidR="009427A1" w:rsidRPr="00690C65" w:rsidRDefault="009427A1" w:rsidP="00575A51">
      <w:pPr>
        <w:pStyle w:val="ProductList-Body"/>
        <w:keepNext/>
        <w:ind w:left="180"/>
      </w:pPr>
      <w:r>
        <w:rPr>
          <w:b/>
          <w:color w:val="0072C6"/>
        </w:rPr>
        <w:t>Office til Hjemmet og Studiet 2013 RT Kommerciel Brug</w:t>
      </w:r>
    </w:p>
    <w:p w14:paraId="054DF67D" w14:textId="77777777" w:rsidR="009427A1" w:rsidRPr="00690C65" w:rsidRDefault="009427A1" w:rsidP="009427A1">
      <w:pPr>
        <w:pStyle w:val="ProductList-Body"/>
        <w:ind w:left="180"/>
      </w:pPr>
      <w:r>
        <w:t>Hver Bruger-SL til Office 365 ProPlus ændrer brugerens ret til at bruge softwaren i henhold til en separat erhvervet Office Home &amp; Student 2013 RT-licens ved at frafalde forbuddet mod kommerciel brug af softwaren. Med undtagelse af denne tilladelse til kommerciel brug af softwaren, er al brug underlagt vilkårene og brugerrettighederne for Office Home &amp;Student 2013 RT-licensen.</w:t>
      </w:r>
    </w:p>
    <w:p w14:paraId="1AF5D4D5" w14:textId="77777777" w:rsidR="009427A1" w:rsidRPr="00690C65" w:rsidRDefault="009427A1" w:rsidP="009427A1">
      <w:pPr>
        <w:pStyle w:val="ProductList-Body"/>
        <w:ind w:left="180"/>
      </w:pPr>
    </w:p>
    <w:p w14:paraId="23509515" w14:textId="77777777" w:rsidR="00C50175" w:rsidRPr="00FC409E" w:rsidRDefault="00C50175" w:rsidP="00B70C3A">
      <w:pPr>
        <w:pStyle w:val="ProductList-Body"/>
        <w:keepNext/>
        <w:ind w:left="187"/>
        <w:rPr>
          <w:b/>
          <w:color w:val="0072C6"/>
        </w:rPr>
      </w:pPr>
      <w:r>
        <w:rPr>
          <w:b/>
          <w:color w:val="0072C6"/>
        </w:rPr>
        <w:lastRenderedPageBreak/>
        <w:t>Office Online Server</w:t>
      </w:r>
    </w:p>
    <w:p w14:paraId="657405CB" w14:textId="77777777" w:rsidR="00C50175" w:rsidRDefault="00C50175" w:rsidP="00C50175">
      <w:pPr>
        <w:pStyle w:val="ProductList-Body"/>
        <w:ind w:left="180"/>
      </w:pPr>
      <w:r>
        <w:t>For hvert Office 365 ProPlus-abonnement må Kunden installere et ubegrænset antal kopier af Office Online Server på enhver Server, der er dedikeret til Kundens brug. En Office 365 ProPlus-bruger må bruge Office Online Server-softwaren. Denne bestemmelse gælder ikke for Kunder, der har licens til dette Produkt under Microsoft Aftale om Onlineabonnement eller en anden Microsoft-aftale, der udelukkende dækker Onlinetjenester.</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Subscription License-pakker</w:t>
      </w:r>
    </w:p>
    <w:p w14:paraId="4314EABE" w14:textId="68017E19" w:rsidR="005B7124" w:rsidRPr="00690C65" w:rsidRDefault="005B7124" w:rsidP="005B7124">
      <w:pPr>
        <w:pStyle w:val="ProductList-Body"/>
        <w:ind w:left="180"/>
      </w:pPr>
      <w:r>
        <w:t xml:space="preserve">Udover Office 365 ProPlus Bruger-SL'er skal Kunden opfylde SL-kravet til dette Produkt ved at købe en Suite-SL (se </w:t>
      </w:r>
      <w:hyperlink w:anchor="Attachment2" w:history="1">
        <w:r>
          <w:rPr>
            <w:rStyle w:val="Hyperlink"/>
          </w:rPr>
          <w:t>Bilag 2</w:t>
        </w:r>
      </w:hyperlink>
      <w:r>
        <w:t>).</w:t>
      </w:r>
    </w:p>
    <w:p w14:paraId="46778BF0" w14:textId="77777777" w:rsidR="009C1170" w:rsidRPr="00690C65" w:rsidRDefault="00F7207C"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242C64D" w14:textId="249CAC96" w:rsidR="00976EB6" w:rsidRPr="00A12616" w:rsidRDefault="00976EB6" w:rsidP="000E0F39">
      <w:pPr>
        <w:pStyle w:val="ProductList-Offering2Heading"/>
        <w:rPr>
          <w:lang w:val="da-DK"/>
        </w:rPr>
      </w:pPr>
      <w:r w:rsidRPr="00A12616">
        <w:rPr>
          <w:lang w:val="da-DK"/>
        </w:rPr>
        <w:tab/>
      </w:r>
      <w:bookmarkStart w:id="163" w:name="_Toc523223322"/>
      <w:r w:rsidRPr="00A12616">
        <w:rPr>
          <w:lang w:val="da-DK"/>
        </w:rPr>
        <w:t>Office Online</w:t>
      </w:r>
      <w:bookmarkEnd w:id="163"/>
    </w:p>
    <w:p w14:paraId="24A45D55" w14:textId="77777777" w:rsidR="00D7478E" w:rsidRPr="00690C65" w:rsidRDefault="00D7478E" w:rsidP="00D7478E">
      <w:pPr>
        <w:pStyle w:val="ProductList-Body"/>
      </w:pPr>
      <w:r>
        <w:rPr>
          <w:b/>
          <w:color w:val="00188F"/>
        </w:rPr>
        <w:t>Kernefunktioner til Office 365-tjenester</w:t>
      </w:r>
    </w:p>
    <w:p w14:paraId="509D4A23" w14:textId="32EA43D3" w:rsidR="00D7478E" w:rsidRPr="00690C65" w:rsidRDefault="00D7478E" w:rsidP="00EF1136">
      <w:pPr>
        <w:pStyle w:val="ProductList-Body"/>
      </w:pPr>
      <w:r>
        <w:t xml:space="preserve">Office Online eller efterfølgende tjeneste indeholder følgende </w:t>
      </w:r>
      <w:hyperlink w:anchor="CoreFeaturesforOffice365Services"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349623FB" w14:textId="77777777" w:rsidR="00976EB6" w:rsidRPr="00690C65" w:rsidRDefault="00F7207C"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64" w:name="_Toc523223323"/>
      <w:r w:rsidRPr="00A12616">
        <w:rPr>
          <w:lang w:val="da-DK"/>
        </w:rPr>
        <w:t>OneDrive for Business</w:t>
      </w:r>
      <w:bookmarkEnd w:id="164"/>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5832793C" w14:textId="77777777" w:rsidR="005B7124" w:rsidRPr="00690C65" w:rsidRDefault="00F7207C"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0651A73" w14:textId="2257C5BA" w:rsidR="00A4172E" w:rsidRPr="00903BB7" w:rsidRDefault="00A4172E" w:rsidP="00A4172E">
      <w:pPr>
        <w:pStyle w:val="ProductList-Offering2Heading"/>
        <w:outlineLvl w:val="2"/>
      </w:pPr>
      <w:r>
        <w:tab/>
      </w:r>
      <w:bookmarkStart w:id="165" w:name="_Toc453946627"/>
      <w:bookmarkStart w:id="166" w:name="_Toc451949065"/>
      <w:bookmarkStart w:id="167" w:name="ProjectOnline"/>
      <w:bookmarkStart w:id="168" w:name="_Toc523223324"/>
      <w:r>
        <w:t>Project Online</w:t>
      </w:r>
      <w:bookmarkEnd w:id="165"/>
      <w:bookmarkEnd w:id="166"/>
      <w:bookmarkEnd w:id="168"/>
    </w:p>
    <w:bookmarkEnd w:id="167"/>
    <w:p w14:paraId="31B468BF" w14:textId="77777777" w:rsidR="00A4172E" w:rsidRDefault="00A4172E" w:rsidP="00A4172E">
      <w:pPr>
        <w:pStyle w:val="ProductList-Offering1"/>
        <w:sectPr w:rsidR="00A4172E" w:rsidSect="00E275D6">
          <w:type w:val="continuous"/>
          <w:pgSz w:w="12240" w:h="15840"/>
          <w:pgMar w:top="1440" w:right="720" w:bottom="1440" w:left="720" w:header="720" w:footer="720" w:gutter="0"/>
          <w:cols w:space="720"/>
          <w:titlePg/>
          <w:docGrid w:linePitch="360"/>
        </w:sectPr>
      </w:pPr>
    </w:p>
    <w:p w14:paraId="71233F5A" w14:textId="77777777" w:rsidR="00A4172E" w:rsidRPr="00903BB7" w:rsidRDefault="00A4172E" w:rsidP="00A4172E">
      <w:pPr>
        <w:pStyle w:val="ProductList-Body"/>
      </w:pPr>
      <w:r>
        <w:rPr>
          <w:rFonts w:asciiTheme="majorHAnsi" w:hAnsiTheme="majorHAnsi"/>
          <w:sz w:val="16"/>
          <w:szCs w:val="16"/>
        </w:rPr>
        <w:t>Project Online Essentials</w:t>
      </w:r>
    </w:p>
    <w:p w14:paraId="704242F9" w14:textId="77777777" w:rsidR="00A4172E" w:rsidRPr="00903BB7" w:rsidRDefault="00A4172E" w:rsidP="00A4172E">
      <w:pPr>
        <w:pStyle w:val="ProductList-Body"/>
      </w:pPr>
      <w:r>
        <w:rPr>
          <w:rFonts w:asciiTheme="majorHAnsi" w:hAnsiTheme="majorHAnsi"/>
          <w:sz w:val="16"/>
          <w:szCs w:val="16"/>
        </w:rPr>
        <w:t>Project Online Professional</w:t>
      </w:r>
    </w:p>
    <w:p w14:paraId="39103E39" w14:textId="77777777" w:rsidR="00A4172E" w:rsidRPr="00903BB7" w:rsidRDefault="00A4172E" w:rsidP="00A4172E">
      <w:pPr>
        <w:pStyle w:val="ProductList-Body"/>
      </w:pPr>
      <w:r>
        <w:rPr>
          <w:rFonts w:asciiTheme="majorHAnsi" w:hAnsiTheme="majorHAnsi"/>
          <w:sz w:val="16"/>
          <w:szCs w:val="16"/>
        </w:rPr>
        <w:t>Project Online Premium</w:t>
      </w:r>
    </w:p>
    <w:p w14:paraId="3F2FDC9C" w14:textId="77777777" w:rsidR="00A4172E" w:rsidRDefault="00A4172E" w:rsidP="00A4172E">
      <w:pPr>
        <w:pStyle w:val="ProductList-Offering2"/>
        <w:sectPr w:rsidR="00A4172E" w:rsidSect="005B7124">
          <w:type w:val="continuous"/>
          <w:pgSz w:w="12240" w:h="15840"/>
          <w:pgMar w:top="1440" w:right="720" w:bottom="1440" w:left="720" w:header="720" w:footer="720" w:gutter="0"/>
          <w:cols w:num="2" w:space="720"/>
          <w:titlePg/>
          <w:docGrid w:linePitch="360"/>
        </w:sectPr>
      </w:pPr>
    </w:p>
    <w:p w14:paraId="2A2F2696" w14:textId="77777777" w:rsidR="00A4172E" w:rsidRPr="005E59C6" w:rsidRDefault="00A4172E" w:rsidP="00A4172E">
      <w:pPr>
        <w:pStyle w:val="ProductList-Body"/>
        <w:pBdr>
          <w:top w:val="single" w:sz="4" w:space="1" w:color="BFBFBF" w:themeColor="background1" w:themeShade="BF"/>
        </w:pBdr>
        <w:rPr>
          <w:sz w:val="8"/>
          <w:szCs w:val="8"/>
        </w:rPr>
      </w:pPr>
    </w:p>
    <w:p w14:paraId="6DE82121" w14:textId="77777777" w:rsidR="00A4172E" w:rsidRPr="00903BB7" w:rsidRDefault="00A4172E" w:rsidP="00A4172E">
      <w:pPr>
        <w:pStyle w:val="ProductList-Body"/>
      </w:pPr>
      <w:r>
        <w:rPr>
          <w:b/>
          <w:color w:val="00188F"/>
        </w:rPr>
        <w:t>Installation og Brugervilkår for programmet Project</w:t>
      </w:r>
    </w:p>
    <w:p w14:paraId="7D4BEA9E" w14:textId="77777777" w:rsidR="00A4172E" w:rsidRPr="00903BB7" w:rsidRDefault="00A4172E" w:rsidP="00A4172E">
      <w:pPr>
        <w:pStyle w:val="ProductList-Body"/>
      </w:pPr>
      <w:r>
        <w:t>Hver bruger, som Kunden tildeler en Bruger-SL til Project Online Professional eller Project Online Premium, skal have en Microsoft-konto for at kunne bruge den software, der følger med abonnementet. Disse brugere:</w:t>
      </w:r>
    </w:p>
    <w:p w14:paraId="6474A482" w14:textId="77777777" w:rsidR="00A4172E" w:rsidRPr="00903BB7" w:rsidRDefault="00A4172E" w:rsidP="00A4172E">
      <w:pPr>
        <w:pStyle w:val="ProductList-Body"/>
        <w:numPr>
          <w:ilvl w:val="0"/>
          <w:numId w:val="37"/>
        </w:numPr>
      </w:pPr>
      <w:r>
        <w:t>kan aktivere den software, der følger med SL'en til lokal brug eller fjernbrug på op til fem samtidige OSE'er</w:t>
      </w:r>
    </w:p>
    <w:p w14:paraId="69D80BD5" w14:textId="0665320E" w:rsidR="00A4172E" w:rsidRPr="00903BB7" w:rsidRDefault="00A4172E" w:rsidP="00A4172E">
      <w:pPr>
        <w:pStyle w:val="ProductList-Body"/>
        <w:numPr>
          <w:ilvl w:val="0"/>
          <w:numId w:val="37"/>
        </w:numPr>
      </w:pPr>
      <w:r>
        <w:t xml:space="preserve">må installere og bruge softwaren, med Shared Computer Activation (SCA), på en delt enhed, en netværksserver eller på delte servere med en kvalificeret skypartner. Du finder en liste over kvalificerede skypartnere og yderligere installationskrav på </w:t>
      </w:r>
      <w:hyperlink r:id="rId48" w:history="1">
        <w:r w:rsidRPr="00646327">
          <w:rPr>
            <w:rStyle w:val="Hyperlink"/>
          </w:rPr>
          <w:t>www.office.com/sca</w:t>
        </w:r>
      </w:hyperlink>
      <w:r>
        <w:t>. I forbindelse med disse brugervilkår betyder ”netværksserver” en fysisk hardwareserver, der kun er dedikeret til Kundebrug, og</w:t>
      </w:r>
    </w:p>
    <w:p w14:paraId="204AC6D8" w14:textId="726B4661" w:rsidR="00A4172E" w:rsidRDefault="00A4172E" w:rsidP="00A4172E">
      <w:pPr>
        <w:pStyle w:val="ProductList-Body"/>
        <w:numPr>
          <w:ilvl w:val="0"/>
          <w:numId w:val="37"/>
        </w:numPr>
      </w:pPr>
      <w:r>
        <w:t>skal slutte alle enheder, hvorpå en bruger har installeret softwaren, til internettet mindst en gang pr. 30 dage. Ellers kan det påvirke softwarens funktionalitet.</w:t>
      </w:r>
    </w:p>
    <w:p w14:paraId="1877FBA4" w14:textId="4DFD748E" w:rsidR="00B70C3A" w:rsidRDefault="00B70C3A" w:rsidP="00B70C3A">
      <w:pPr>
        <w:pStyle w:val="ProductList-Body"/>
      </w:pPr>
    </w:p>
    <w:p w14:paraId="6EF04E0D" w14:textId="77777777" w:rsidR="00B70C3A" w:rsidRPr="00B21A83" w:rsidRDefault="00B70C3A" w:rsidP="00B70C3A">
      <w:pPr>
        <w:pStyle w:val="ProductList-ClauseHeading"/>
      </w:pPr>
      <w:r>
        <w:t>Brug af SharePoint Online</w:t>
      </w:r>
    </w:p>
    <w:p w14:paraId="13EF35D2" w14:textId="77777777" w:rsidR="00B70C3A" w:rsidRDefault="00B70C3A" w:rsidP="00B70C3A">
      <w:pPr>
        <w:pStyle w:val="ProductList-Body"/>
      </w:pPr>
      <w:r>
        <w:t>Rettighederne til SharePoint Online-funktionaliteten, der gives med en Project Online Professional- eller Premium User-SL, er begrænset til lagring af og adgang til data, som understøtter Project Online.</w:t>
      </w:r>
    </w:p>
    <w:p w14:paraId="7D8C3180" w14:textId="77777777" w:rsidR="005B7124" w:rsidRPr="00690C65" w:rsidRDefault="00F7207C"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7AF50C74" w:rsidR="005B7124" w:rsidRPr="00A12616" w:rsidRDefault="00B92206" w:rsidP="000E0F39">
      <w:pPr>
        <w:pStyle w:val="ProductList-Offering2Heading"/>
        <w:rPr>
          <w:lang w:val="da-DK"/>
        </w:rPr>
      </w:pPr>
      <w:r>
        <w:rPr>
          <w:lang w:val="da-DK"/>
        </w:rPr>
        <w:tab/>
      </w:r>
      <w:bookmarkStart w:id="169" w:name="_Toc523223325"/>
      <w:r w:rsidR="005B7124" w:rsidRPr="00A12616">
        <w:rPr>
          <w:lang w:val="da-DK"/>
        </w:rPr>
        <w:t>SharePoint Online</w:t>
      </w:r>
      <w:bookmarkEnd w:id="16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0AFCA29" w14:textId="77777777" w:rsidR="00903005" w:rsidRPr="00FA5EDA" w:rsidRDefault="00903005" w:rsidP="00903005">
      <w:pPr>
        <w:pStyle w:val="ProductList-Body"/>
        <w:rPr>
          <w:lang w:val="en-US"/>
        </w:rPr>
      </w:pPr>
      <w:r w:rsidRPr="00FA5EDA">
        <w:rPr>
          <w:rFonts w:asciiTheme="majorHAnsi" w:hAnsiTheme="majorHAnsi"/>
          <w:sz w:val="16"/>
          <w:szCs w:val="16"/>
          <w:lang w:val="en-US"/>
        </w:rPr>
        <w:t>Duet Enterprise Online til Microsoft SharePoint og SAP</w:t>
      </w:r>
    </w:p>
    <w:p w14:paraId="22EB7963" w14:textId="68DCF859" w:rsidR="00903005" w:rsidRPr="00FA5EDA" w:rsidRDefault="00903005" w:rsidP="00903005">
      <w:pPr>
        <w:pStyle w:val="ProductList-Body"/>
        <w:rPr>
          <w:lang w:val="en-US"/>
        </w:rPr>
      </w:pPr>
      <w:r w:rsidRPr="00FA5EDA">
        <w:rPr>
          <w:rFonts w:asciiTheme="majorHAnsi" w:hAnsiTheme="majorHAnsi"/>
          <w:sz w:val="16"/>
          <w:szCs w:val="16"/>
          <w:lang w:val="en-US"/>
        </w:rPr>
        <w:t>SharePoint Online</w:t>
      </w:r>
      <w:r w:rsidR="004B445F">
        <w:rPr>
          <w:rFonts w:asciiTheme="majorHAnsi" w:hAnsiTheme="majorHAnsi"/>
          <w:sz w:val="16"/>
          <w:szCs w:val="16"/>
          <w:lang w:val="en-US"/>
        </w:rPr>
        <w:t xml:space="preserve"> </w:t>
      </w:r>
      <w:r w:rsidR="00786792">
        <w:rPr>
          <w:rFonts w:asciiTheme="majorHAnsi" w:hAnsiTheme="majorHAnsi"/>
          <w:sz w:val="16"/>
          <w:szCs w:val="16"/>
          <w:lang w:val="en-US"/>
        </w:rPr>
        <w:t>K</w:t>
      </w:r>
      <w:r w:rsidR="004B445F">
        <w:rPr>
          <w:rFonts w:asciiTheme="majorHAnsi" w:hAnsiTheme="majorHAnsi"/>
          <w:sz w:val="16"/>
          <w:szCs w:val="16"/>
          <w:lang w:val="en-US"/>
        </w:rPr>
        <w:t>1</w:t>
      </w:r>
    </w:p>
    <w:p w14:paraId="79E0ED04" w14:textId="3E9C936C" w:rsidR="005B7124" w:rsidRPr="00690C65" w:rsidRDefault="00903005" w:rsidP="00903005">
      <w:pPr>
        <w:pStyle w:val="ProductList-Body"/>
      </w:pPr>
      <w:r w:rsidRPr="00FA5EDA">
        <w:rPr>
          <w:rFonts w:asciiTheme="majorHAnsi" w:hAnsiTheme="majorHAnsi"/>
          <w:sz w:val="16"/>
          <w:szCs w:val="16"/>
          <w:lang w:val="en-US"/>
        </w:rPr>
        <w:t>SharePoint Online (Plan 1 og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04BC0001" w:rsidR="00D7478E" w:rsidRPr="00690C65" w:rsidRDefault="004B79A4" w:rsidP="00D7478E">
      <w:pPr>
        <w:pStyle w:val="ProductList-Body"/>
      </w:pPr>
      <w:r>
        <w:t xml:space="preserve">SharePoint Online eller efterfølgende tjeneste indeholder følgende </w:t>
      </w:r>
      <w:hyperlink w:anchor="CoreFeaturesforOffice365Services"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86792">
      <w:pPr>
        <w:pStyle w:val="ProductList-Body"/>
        <w:keepNext/>
        <w:tabs>
          <w:tab w:val="clear" w:pos="158"/>
          <w:tab w:val="left" w:pos="180"/>
        </w:tabs>
        <w:ind w:left="187"/>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5B07E6B8"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w:t>
      </w:r>
      <w:r w:rsidR="00786792">
        <w:t>K</w:t>
      </w:r>
      <w:r w:rsidR="004B445F">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39836558" w14:textId="548A5AF9" w:rsidR="008E1EAF" w:rsidRPr="00690C65" w:rsidRDefault="00F7207C"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FA14BFD" w14:textId="77777777" w:rsidR="005A6BC3" w:rsidRDefault="005A6BC3" w:rsidP="005A6BC3">
      <w:pPr>
        <w:pStyle w:val="ProductList-Offering2Heading"/>
        <w:outlineLvl w:val="2"/>
      </w:pPr>
      <w:r>
        <w:tab/>
      </w:r>
      <w:bookmarkStart w:id="170" w:name="SkypeforBusinessOnline"/>
      <w:bookmarkStart w:id="171" w:name="_Toc505767652"/>
      <w:bookmarkStart w:id="172" w:name="_Toc503180492"/>
      <w:bookmarkStart w:id="173" w:name="_Toc523223326"/>
      <w:r>
        <w:t>Skype for Business Online</w:t>
      </w:r>
      <w:bookmarkEnd w:id="170"/>
      <w:bookmarkEnd w:id="171"/>
      <w:bookmarkEnd w:id="172"/>
      <w:bookmarkEnd w:id="173"/>
    </w:p>
    <w:p w14:paraId="79ED04FE" w14:textId="77777777" w:rsidR="005A6BC3" w:rsidRDefault="005A6BC3" w:rsidP="005A6BC3">
      <w:pPr>
        <w:pStyle w:val="ProductList-Offering1"/>
        <w:sectPr w:rsidR="005A6BC3" w:rsidSect="00E275D6">
          <w:type w:val="continuous"/>
          <w:pgSz w:w="12240" w:h="15840"/>
          <w:pgMar w:top="1440" w:right="720" w:bottom="1440" w:left="720" w:header="720" w:footer="720" w:gutter="0"/>
          <w:cols w:space="720"/>
          <w:titlePg/>
          <w:docGrid w:linePitch="360"/>
        </w:sectPr>
      </w:pPr>
    </w:p>
    <w:p w14:paraId="14E58D8C" w14:textId="77777777" w:rsidR="005A6BC3" w:rsidRDefault="005A6BC3" w:rsidP="005A6BC3">
      <w:pPr>
        <w:pStyle w:val="ProductList-Body"/>
        <w:rPr>
          <w:rFonts w:asciiTheme="majorHAnsi" w:hAnsiTheme="majorHAnsi"/>
          <w:sz w:val="16"/>
          <w:szCs w:val="16"/>
        </w:rPr>
      </w:pPr>
      <w:r>
        <w:rPr>
          <w:rFonts w:asciiTheme="majorHAnsi" w:hAnsiTheme="majorHAnsi"/>
          <w:sz w:val="16"/>
          <w:szCs w:val="16"/>
        </w:rPr>
        <w:t>Skype for Business Online (Plan 1 og Plan 2)</w:t>
      </w:r>
    </w:p>
    <w:p w14:paraId="4573DE58" w14:textId="77777777" w:rsidR="005A6BC3" w:rsidRDefault="005A6BC3" w:rsidP="005A6BC3">
      <w:pPr>
        <w:pStyle w:val="ProductList-Body"/>
        <w:rPr>
          <w:rFonts w:asciiTheme="majorHAnsi" w:hAnsiTheme="majorHAnsi"/>
          <w:sz w:val="16"/>
          <w:szCs w:val="16"/>
        </w:rPr>
      </w:pPr>
      <w:r>
        <w:rPr>
          <w:rFonts w:asciiTheme="majorHAnsi" w:hAnsiTheme="majorHAnsi"/>
          <w:sz w:val="16"/>
          <w:szCs w:val="16"/>
        </w:rPr>
        <w:t xml:space="preserve">Audio Conferencing </w:t>
      </w:r>
    </w:p>
    <w:p w14:paraId="0925AF70" w14:textId="77777777" w:rsidR="005A6BC3" w:rsidRPr="00EF1E73" w:rsidRDefault="005A6BC3" w:rsidP="005A6BC3">
      <w:pPr>
        <w:pStyle w:val="ProductList-Body"/>
        <w:rPr>
          <w:rFonts w:asciiTheme="majorHAnsi" w:hAnsiTheme="majorHAnsi"/>
          <w:sz w:val="16"/>
          <w:szCs w:val="16"/>
        </w:rPr>
      </w:pPr>
      <w:r>
        <w:rPr>
          <w:rFonts w:asciiTheme="majorHAnsi" w:hAnsiTheme="majorHAnsi"/>
          <w:sz w:val="16"/>
          <w:szCs w:val="16"/>
        </w:rPr>
        <w:t>Calling Plan</w:t>
      </w:r>
    </w:p>
    <w:p w14:paraId="05C80A86" w14:textId="77777777" w:rsidR="005A6BC3" w:rsidRDefault="005A6BC3" w:rsidP="005A6BC3">
      <w:pPr>
        <w:pStyle w:val="ProductList-Body"/>
        <w:rPr>
          <w:rFonts w:asciiTheme="majorHAnsi" w:hAnsiTheme="majorHAnsi"/>
          <w:sz w:val="16"/>
          <w:szCs w:val="16"/>
        </w:rPr>
      </w:pPr>
      <w:r>
        <w:rPr>
          <w:rFonts w:asciiTheme="majorHAnsi" w:hAnsiTheme="majorHAnsi"/>
          <w:sz w:val="16"/>
          <w:szCs w:val="16"/>
        </w:rPr>
        <w:t>Common Area Phone</w:t>
      </w:r>
    </w:p>
    <w:p w14:paraId="664857F2" w14:textId="77777777" w:rsidR="005A6BC3" w:rsidRDefault="005A6BC3" w:rsidP="005A6BC3">
      <w:pPr>
        <w:pStyle w:val="ProductList-Body"/>
        <w:rPr>
          <w:rFonts w:asciiTheme="majorHAnsi" w:hAnsiTheme="majorHAnsi"/>
          <w:sz w:val="16"/>
          <w:szCs w:val="16"/>
        </w:rPr>
      </w:pPr>
      <w:r>
        <w:rPr>
          <w:rFonts w:asciiTheme="majorHAnsi" w:hAnsiTheme="majorHAnsi"/>
          <w:sz w:val="16"/>
          <w:szCs w:val="16"/>
        </w:rPr>
        <w:t>Communication Credits</w:t>
      </w:r>
    </w:p>
    <w:p w14:paraId="0062D1A2" w14:textId="77777777" w:rsidR="005A6BC3" w:rsidRDefault="005A6BC3" w:rsidP="005A6BC3">
      <w:pPr>
        <w:pStyle w:val="ProductList-Body"/>
        <w:rPr>
          <w:rFonts w:asciiTheme="majorHAnsi" w:hAnsiTheme="majorHAnsi"/>
          <w:sz w:val="16"/>
          <w:szCs w:val="16"/>
        </w:rPr>
      </w:pPr>
      <w:r>
        <w:rPr>
          <w:rFonts w:asciiTheme="majorHAnsi" w:hAnsiTheme="majorHAnsi"/>
          <w:sz w:val="16"/>
          <w:szCs w:val="16"/>
        </w:rPr>
        <w:t>Phone System</w:t>
      </w:r>
    </w:p>
    <w:p w14:paraId="6A10EAD9" w14:textId="77777777" w:rsidR="005A6BC3" w:rsidRDefault="005A6BC3" w:rsidP="005A6BC3">
      <w:pPr>
        <w:pStyle w:val="ProductList-Offering2"/>
        <w:sectPr w:rsidR="005A6BC3" w:rsidSect="005B7124">
          <w:type w:val="continuous"/>
          <w:pgSz w:w="12240" w:h="15840"/>
          <w:pgMar w:top="1440" w:right="720" w:bottom="1440" w:left="720" w:header="720" w:footer="720" w:gutter="0"/>
          <w:cols w:num="2" w:space="720"/>
          <w:titlePg/>
          <w:docGrid w:linePitch="360"/>
        </w:sectPr>
      </w:pPr>
    </w:p>
    <w:p w14:paraId="7C5158BA" w14:textId="77777777" w:rsidR="009B197C" w:rsidRPr="000A5E8A" w:rsidRDefault="009B197C" w:rsidP="009B197C">
      <w:pPr>
        <w:pStyle w:val="ProductList-Body"/>
        <w:pBdr>
          <w:top w:val="single" w:sz="4" w:space="1" w:color="BFBFBF" w:themeColor="background1" w:themeShade="BF"/>
        </w:pBdr>
        <w:rPr>
          <w:b/>
          <w:color w:val="000000" w:themeColor="text1"/>
          <w:sz w:val="8"/>
          <w:szCs w:val="8"/>
        </w:rPr>
      </w:pPr>
    </w:p>
    <w:p w14:paraId="57C5D560" w14:textId="77777777" w:rsidR="009B197C" w:rsidRDefault="009B197C" w:rsidP="00A01D6B">
      <w:pPr>
        <w:pStyle w:val="ProductList-Body"/>
        <w:keepNext/>
        <w:tabs>
          <w:tab w:val="clear" w:pos="158"/>
          <w:tab w:val="left" w:pos="360"/>
        </w:tabs>
        <w:rPr>
          <w:b/>
          <w:color w:val="00188F"/>
        </w:rPr>
      </w:pPr>
      <w:r>
        <w:rPr>
          <w:b/>
          <w:color w:val="00188F"/>
        </w:rPr>
        <w:t>Meddelelser</w:t>
      </w:r>
    </w:p>
    <w:p w14:paraId="5B979CD0" w14:textId="77777777" w:rsidR="009B197C" w:rsidRDefault="009B197C" w:rsidP="009B197C">
      <w:pPr>
        <w:pStyle w:val="ProductList-Body"/>
      </w:pPr>
      <w:r>
        <w:t xml:space="preserve">Meddelelserne om H.264/MPEG-4 AVC og/eller VC-1 i </w:t>
      </w:r>
      <w:hyperlink w:anchor="Attachment1" w:history="1">
        <w:r>
          <w:rPr>
            <w:rStyle w:val="Hyperlink"/>
          </w:rPr>
          <w:t>Bilag 1</w:t>
        </w:r>
      </w:hyperlink>
      <w:r>
        <w:t xml:space="preserve"> gælder.</w:t>
      </w:r>
    </w:p>
    <w:p w14:paraId="6267C8B4" w14:textId="77777777" w:rsidR="009B197C" w:rsidRPr="00AB267B" w:rsidRDefault="009B197C" w:rsidP="009B197C">
      <w:pPr>
        <w:pStyle w:val="ProductList-Body"/>
      </w:pPr>
    </w:p>
    <w:p w14:paraId="428B85DF" w14:textId="77777777" w:rsidR="009B197C" w:rsidRPr="001A19E0" w:rsidRDefault="009B197C" w:rsidP="009B197C">
      <w:pPr>
        <w:pStyle w:val="ProductList-Body"/>
        <w:rPr>
          <w:b/>
          <w:color w:val="00188F"/>
        </w:rPr>
      </w:pPr>
      <w:bookmarkStart w:id="174" w:name="Kernefunktioner"/>
      <w:r>
        <w:rPr>
          <w:b/>
          <w:color w:val="00188F"/>
        </w:rPr>
        <w:t xml:space="preserve">Kernefunktioner </w:t>
      </w:r>
      <w:bookmarkEnd w:id="174"/>
      <w:r>
        <w:rPr>
          <w:b/>
          <w:color w:val="00188F"/>
        </w:rPr>
        <w:t>til Office 365-tjenester</w:t>
      </w:r>
    </w:p>
    <w:p w14:paraId="7D9B85BD" w14:textId="77777777" w:rsidR="009B197C" w:rsidRDefault="009B197C" w:rsidP="009B197C">
      <w:pPr>
        <w:pStyle w:val="ProductList-Body"/>
      </w:pPr>
      <w:r>
        <w:t xml:space="preserve">Skype for Business Online Plan 1 eller Plan 2 eller deres efterfølgende tjenester indeholder følgende </w:t>
      </w:r>
      <w:hyperlink w:anchor="Kernefunktioner" w:history="1">
        <w:r>
          <w:rPr>
            <w:rStyle w:val="Hyperlink"/>
          </w:rPr>
          <w:t>Kernefunktioner</w:t>
        </w:r>
      </w:hyperlink>
      <w:r>
        <w:t>:</w:t>
      </w:r>
    </w:p>
    <w:p w14:paraId="526699AC" w14:textId="77777777" w:rsidR="009B197C" w:rsidRPr="00D7478E" w:rsidRDefault="009B197C" w:rsidP="009B197C">
      <w:pPr>
        <w:pStyle w:val="ProductList-Body"/>
      </w:pPr>
    </w:p>
    <w:p w14:paraId="4522389F" w14:textId="77777777" w:rsidR="009B197C" w:rsidRPr="00D7478E" w:rsidRDefault="009B197C" w:rsidP="009B197C">
      <w:pPr>
        <w:pStyle w:val="ProductList-Body"/>
        <w:tabs>
          <w:tab w:val="clear" w:pos="158"/>
          <w:tab w:val="left" w:pos="360"/>
        </w:tabs>
        <w:ind w:left="180"/>
        <w:rPr>
          <w:b/>
          <w:color w:val="0072C6"/>
        </w:rPr>
      </w:pPr>
      <w:r>
        <w:rPr>
          <w:b/>
          <w:color w:val="0072C6"/>
        </w:rPr>
        <w:t>Chat</w:t>
      </w:r>
    </w:p>
    <w:p w14:paraId="4CE2FD22" w14:textId="77777777" w:rsidR="009B197C" w:rsidRDefault="009B197C" w:rsidP="009B197C">
      <w:pPr>
        <w:pStyle w:val="ProductList-Body"/>
        <w:tabs>
          <w:tab w:val="clear" w:pos="158"/>
          <w:tab w:val="left" w:pos="360"/>
        </w:tabs>
        <w:ind w:left="180"/>
      </w:pPr>
      <w:r>
        <w:t>En slutbruger vil kunne overføre en sms til en anden slutbruger i realtid via et IP-netværk.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En slutbruger vil kunne angive og få vist slutbrugerens tilstedeværelse og få vist en anden slutbruges tilstedeværelse.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Onlinemøder</w:t>
      </w:r>
    </w:p>
    <w:p w14:paraId="1E46172B" w14:textId="77777777" w:rsidR="00CB6005" w:rsidRPr="00690C65" w:rsidRDefault="00CB6005" w:rsidP="00CB6005">
      <w:pPr>
        <w:pStyle w:val="ProductList-Body"/>
        <w:tabs>
          <w:tab w:val="clear" w:pos="158"/>
          <w:tab w:val="left" w:pos="360"/>
        </w:tabs>
        <w:ind w:left="180"/>
      </w:pPr>
      <w:r>
        <w:t>En slutbruger vil kunne gennemføre et internetbaseret møde med lyd- og videokonferencefunktionalitet med andre slutbrugere.</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51855">
      <w:pPr>
        <w:pStyle w:val="ProductList-Body"/>
        <w:tabs>
          <w:tab w:val="clear" w:pos="158"/>
          <w:tab w:val="left" w:pos="360"/>
        </w:tabs>
      </w:pPr>
      <w:r>
        <w:rPr>
          <w:b/>
          <w:color w:val="00188F"/>
        </w:rPr>
        <w:t>Eksterne Brugere og brugere, som ikke er godkendt af Skype for Business Online</w:t>
      </w:r>
    </w:p>
    <w:p w14:paraId="2CCE3AAC" w14:textId="0E8121D7" w:rsidR="00CB6005" w:rsidRDefault="00CB6005" w:rsidP="00CB6005">
      <w:pPr>
        <w:pStyle w:val="ProductList-Body"/>
        <w:tabs>
          <w:tab w:val="clear" w:pos="158"/>
          <w:tab w:val="left" w:pos="360"/>
        </w:tabs>
      </w:pPr>
      <w:r>
        <w:t>Bruger-SL'er er ikke et krav for Eksterne Brugere og brugere, som ikke er godkendte af Skype for Business Online-tjenesten.</w:t>
      </w:r>
    </w:p>
    <w:p w14:paraId="0AFBEAAF" w14:textId="4B1E4E16" w:rsidR="005A6BC3" w:rsidRDefault="005A6BC3" w:rsidP="00CB6005">
      <w:pPr>
        <w:pStyle w:val="ProductList-Body"/>
        <w:tabs>
          <w:tab w:val="clear" w:pos="158"/>
          <w:tab w:val="left" w:pos="360"/>
        </w:tabs>
      </w:pPr>
    </w:p>
    <w:p w14:paraId="25063A57" w14:textId="77777777" w:rsidR="005A6BC3" w:rsidRDefault="005A6BC3" w:rsidP="005A6BC3">
      <w:pPr>
        <w:pStyle w:val="ProductList-Body"/>
        <w:tabs>
          <w:tab w:val="clear" w:pos="158"/>
          <w:tab w:val="left" w:pos="360"/>
        </w:tabs>
      </w:pPr>
      <w:r>
        <w:rPr>
          <w:b/>
          <w:color w:val="00188F"/>
        </w:rPr>
        <w:t>Common Area Phones</w:t>
      </w:r>
    </w:p>
    <w:p w14:paraId="7AF8DE97" w14:textId="77777777" w:rsidR="005A6BC3" w:rsidRDefault="005A6BC3" w:rsidP="005A6BC3">
      <w:pPr>
        <w:pStyle w:val="ProductList-Body"/>
        <w:tabs>
          <w:tab w:val="clear" w:pos="158"/>
          <w:tab w:val="left" w:pos="360"/>
        </w:tabs>
      </w:pPr>
      <w:r>
        <w:t>En Common Area Phone er en enhed, der kun kan foretage og modtage stemmeopkald og deles af flere brugere, som ikke logger på enheden ved hjælp af deres legitimationsoplysninger til Office 365. Microsofts Common Area Phone-løsning er en enheds-SL. Hver Common Area Phone-enhed, der er givet i licens, kan tilgås og bruges af et hvilket som helst antal brugere.</w:t>
      </w:r>
    </w:p>
    <w:p w14:paraId="07455948" w14:textId="76059EA9" w:rsidR="008F1D3E" w:rsidRDefault="008F1D3E" w:rsidP="00CB6005">
      <w:pPr>
        <w:pStyle w:val="ProductList-Body"/>
        <w:tabs>
          <w:tab w:val="clear" w:pos="158"/>
          <w:tab w:val="left" w:pos="360"/>
        </w:tabs>
      </w:pPr>
    </w:p>
    <w:p w14:paraId="750FBEDB" w14:textId="77777777" w:rsidR="008F1D3E" w:rsidRPr="003619D2" w:rsidRDefault="008F1D3E" w:rsidP="005A6BC3">
      <w:pPr>
        <w:pStyle w:val="ProductList-Body"/>
        <w:keepNext/>
        <w:rPr>
          <w:b/>
          <w:color w:val="00188F"/>
        </w:rPr>
      </w:pPr>
      <w:r>
        <w:rPr>
          <w:b/>
          <w:color w:val="00188F"/>
        </w:rPr>
        <w:t>Calling</w:t>
      </w:r>
      <w:r>
        <w:rPr>
          <w:b/>
          <w:bCs/>
          <w:color w:val="00188F"/>
        </w:rPr>
        <w:t xml:space="preserve"> Plan- og Audio</w:t>
      </w:r>
      <w:r>
        <w:rPr>
          <w:b/>
          <w:color w:val="00188F"/>
        </w:rPr>
        <w:t xml:space="preserve"> Conferencing</w:t>
      </w:r>
      <w:r>
        <w:rPr>
          <w:b/>
          <w:bCs/>
          <w:color w:val="00188F"/>
        </w:rPr>
        <w:t xml:space="preserve"> </w:t>
      </w:r>
      <w:r>
        <w:rPr>
          <w:b/>
          <w:color w:val="00188F"/>
        </w:rPr>
        <w:t>-services (Opkalds-/Mødeservices)</w:t>
      </w:r>
    </w:p>
    <w:p w14:paraId="7819BF2E" w14:textId="77777777" w:rsidR="008F1D3E" w:rsidRDefault="008F1D3E" w:rsidP="008F1D3E">
      <w:pPr>
        <w:pStyle w:val="ProductList-Body"/>
      </w:pPr>
      <w:r>
        <w:t>Opkalds- og Mødeservices gør det muligt for brugere at kommunikere med andre via det verdensomspændende stemmetelefonnetværk, der almindeligvis kaldes PSTN (stemmeopkald via telefonnetværket). Opkalds- og Mødeservices leveres af den Microsoft associerede virksomhed, der er godkendt til at levere dem. Prisfastsættelsen på Opkalds- og Mødeservices kan inkludere gældende skatter og afgifter. Brugervilkårene for Opkalds- og Mødeservices kan være forskellige fra land til land. Alle inkluderede skatter, afgifter og landespecifikke brugervilkår vises på volumenlicenswebstedet (</w:t>
      </w:r>
      <w:hyperlink r:id="rId49" w:history="1">
        <w:r>
          <w:rPr>
            <w:rStyle w:val="Hyperlink"/>
          </w:rPr>
          <w:t>http://go.microsoft.com/fwlink/?LinkId=690247</w:t>
        </w:r>
      </w:hyperlink>
      <w:r>
        <w:t>).</w:t>
      </w:r>
    </w:p>
    <w:p w14:paraId="0EC85002" w14:textId="77777777" w:rsidR="008F1D3E" w:rsidRDefault="008F1D3E" w:rsidP="008F1D3E">
      <w:pPr>
        <w:pStyle w:val="ProductList-Body"/>
      </w:pPr>
    </w:p>
    <w:p w14:paraId="35B21FCA" w14:textId="77777777" w:rsidR="008F1D3E" w:rsidRPr="0081293D" w:rsidRDefault="008F1D3E" w:rsidP="008F1D3E">
      <w:pPr>
        <w:pStyle w:val="ProductList-Body"/>
      </w:pPr>
      <w:r>
        <w:t>Hvis begrænsningerne for anvendelse af den gældende abonnementsplan for Opkalds- og Mødeservices overskrides som beskrevet i brugervilkårene, kan det medføre, at disse services suspenderes. Microsoft giver et rimeligt varsel før suspension af Opkalds- eller Mødeservices, og kunden vil kunne foretage nødopkald i en periode med suspension.</w:t>
      </w:r>
    </w:p>
    <w:p w14:paraId="0D7A51AB" w14:textId="77777777" w:rsidR="008F1D3E" w:rsidRDefault="008F1D3E" w:rsidP="008F1D3E">
      <w:pPr>
        <w:pStyle w:val="ProductList-Body"/>
      </w:pPr>
    </w:p>
    <w:p w14:paraId="289BB2F6" w14:textId="77777777" w:rsidR="008F1D3E" w:rsidRPr="003619D2" w:rsidRDefault="008F1D3E" w:rsidP="008F1D3E">
      <w:pPr>
        <w:pStyle w:val="ProductList-Body"/>
        <w:rPr>
          <w:b/>
          <w:color w:val="00188F"/>
        </w:rPr>
      </w:pPr>
      <w:r>
        <w:rPr>
          <w:b/>
          <w:color w:val="00188F"/>
        </w:rPr>
        <w:t>Vigtige oplysninger om nødtjenester</w:t>
      </w:r>
    </w:p>
    <w:p w14:paraId="782D56CA" w14:textId="77777777" w:rsidR="008F1D3E" w:rsidRDefault="008F1D3E" w:rsidP="008F1D3E">
      <w:pPr>
        <w:pStyle w:val="ProductList-Body"/>
      </w:pPr>
      <w:r>
        <w:t xml:space="preserve">Kunden skal oplyse alle brugere af en Calling Plan-service om, at nødopkald fungerer på en anden måde end traditionelle telefontjenester på følgende måder: (i) Office365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w:t>
      </w:r>
      <w:r>
        <w:lastRenderedPageBreak/>
        <w:t>en Calling Plan-service, og (iii) selvom Calling Plan-services kan bruges alle steder, hvor der er internetforbindelse, skal brugere ikke foretage et nødopkald fra et sted, der ikke er deres hjemland, da opkaldet sandsynligvis ikke viderestilles til det relevante callcenter på det pågældende sted.</w:t>
      </w:r>
    </w:p>
    <w:p w14:paraId="5887079C" w14:textId="77777777" w:rsidR="009B197C" w:rsidRPr="00585A48" w:rsidRDefault="00F7207C" w:rsidP="00232569">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12EF9505" w14:textId="7BC9F441" w:rsidR="008E1EAF" w:rsidRPr="00A12616" w:rsidRDefault="004B3528" w:rsidP="00BE2C35">
      <w:pPr>
        <w:pStyle w:val="ProductList-OfferingGroupHeading"/>
        <w:keepNext/>
        <w:rPr>
          <w:lang w:val="da-DK"/>
        </w:rPr>
      </w:pPr>
      <w:bookmarkStart w:id="175" w:name="OtherOnlineServices"/>
      <w:bookmarkStart w:id="176" w:name="_Toc523223327"/>
      <w:r w:rsidRPr="00A12616">
        <w:rPr>
          <w:lang w:val="da-DK"/>
        </w:rPr>
        <w:t>Andre Onlinetjenester</w:t>
      </w:r>
      <w:bookmarkEnd w:id="176"/>
    </w:p>
    <w:p w14:paraId="54D0B4A4" w14:textId="77777777" w:rsidR="0023482F" w:rsidRPr="00A43566" w:rsidRDefault="0023482F" w:rsidP="0023482F">
      <w:pPr>
        <w:pStyle w:val="ProductList-Offering2Heading"/>
        <w:outlineLvl w:val="2"/>
        <w:rPr>
          <w:lang w:val="da-DK"/>
        </w:rPr>
      </w:pPr>
      <w:bookmarkStart w:id="177" w:name="MicrosoftLearning"/>
      <w:bookmarkStart w:id="178" w:name="MicrosoftPowerBIPro"/>
      <w:bookmarkEnd w:id="175"/>
      <w:r w:rsidRPr="00A43566">
        <w:rPr>
          <w:lang w:val="da-DK"/>
        </w:rPr>
        <w:tab/>
      </w:r>
      <w:bookmarkStart w:id="179" w:name="_Toc476230941"/>
      <w:bookmarkStart w:id="180" w:name="_Toc476476626"/>
      <w:bookmarkStart w:id="181" w:name="BingMaps"/>
      <w:bookmarkStart w:id="182" w:name="_Toc523223328"/>
      <w:r w:rsidRPr="00A43566">
        <w:rPr>
          <w:lang w:val="da-DK"/>
        </w:rPr>
        <w:t>Bing Maps Enterprise Platform og Mobile Asset Management Platform</w:t>
      </w:r>
      <w:bookmarkEnd w:id="179"/>
      <w:bookmarkEnd w:id="180"/>
      <w:bookmarkEnd w:id="182"/>
    </w:p>
    <w:bookmarkEnd w:id="181"/>
    <w:p w14:paraId="65AEE4E6" w14:textId="77777777" w:rsidR="0023482F" w:rsidRPr="00917344" w:rsidRDefault="0023482F" w:rsidP="0023482F">
      <w:pPr>
        <w:pStyle w:val="ProductList-Body"/>
        <w:rPr>
          <w:b/>
          <w:color w:val="00188F"/>
        </w:rPr>
      </w:pPr>
      <w:r>
        <w:rPr>
          <w:b/>
          <w:color w:val="00188F"/>
        </w:rPr>
        <w:t>Tjeneste-SL’er</w:t>
      </w:r>
    </w:p>
    <w:p w14:paraId="019025EC" w14:textId="77777777" w:rsidR="0023482F" w:rsidRDefault="0023482F" w:rsidP="0023482F">
      <w:pPr>
        <w:pStyle w:val="ProductList-Body"/>
      </w:pPr>
      <w:r>
        <w:t xml:space="preserve">En Tjeneste-SL er påkrævet for at kunne tilgå tjenesterne via Bing Maps Enterprise Platform eller Mobile Asset Management Platform. Hver enkelt Tjeneste-SL skal købes med mindst én af følgende kvalificerende Tillægs-SL’er: </w:t>
      </w:r>
    </w:p>
    <w:p w14:paraId="120B8476" w14:textId="77777777" w:rsidR="0023482F" w:rsidRDefault="0023482F" w:rsidP="0023482F">
      <w:pPr>
        <w:pStyle w:val="ProductList-Body"/>
        <w:numPr>
          <w:ilvl w:val="0"/>
          <w:numId w:val="40"/>
        </w:numPr>
        <w:ind w:left="450" w:hanging="270"/>
      </w:pPr>
      <w:r>
        <w:t>Til Tjeneste-SL’en til Bing Maps Enterprise Platform skal du enten bruge:</w:t>
      </w:r>
    </w:p>
    <w:p w14:paraId="5EE55F69" w14:textId="77777777" w:rsidR="0023482F" w:rsidRDefault="0023482F" w:rsidP="0023482F">
      <w:pPr>
        <w:pStyle w:val="ProductList-Body"/>
        <w:numPr>
          <w:ilvl w:val="0"/>
          <w:numId w:val="41"/>
        </w:numPr>
        <w:spacing w:before="40"/>
        <w:ind w:left="810" w:hanging="270"/>
      </w:pPr>
      <w:r>
        <w:t>en Brugertillægs-SL for offentligt websted til Bing Maps til et specificeret antal fakturerbare transaktioner for brug af et websted, som er offentligt tilgængeligt uden restriktioner,</w:t>
      </w:r>
    </w:p>
    <w:p w14:paraId="208A1B7F" w14:textId="77777777" w:rsidR="0023482F" w:rsidRDefault="0023482F" w:rsidP="0023482F">
      <w:pPr>
        <w:pStyle w:val="ProductList-Body"/>
        <w:numPr>
          <w:ilvl w:val="0"/>
          <w:numId w:val="41"/>
        </w:numPr>
        <w:spacing w:before="40"/>
        <w:ind w:left="810" w:hanging="270"/>
      </w:pPr>
      <w:r>
        <w:t>en Brugertillægs-SL for brug af internt websted til Bing Maps til et specificeret antal fakturerbare transaktioner for brug af et internt websted (f.eks. intranet) på et privat netværk,</w:t>
      </w:r>
    </w:p>
    <w:p w14:paraId="6D4D98EC" w14:textId="77777777" w:rsidR="0023482F" w:rsidRDefault="0023482F" w:rsidP="0023482F">
      <w:pPr>
        <w:pStyle w:val="ProductList-Body"/>
        <w:numPr>
          <w:ilvl w:val="0"/>
          <w:numId w:val="41"/>
        </w:numPr>
        <w:spacing w:before="40"/>
        <w:ind w:left="810" w:hanging="270"/>
      </w:pPr>
      <w:r>
        <w:t>kendt Brugertillægs-SL til Bing Maps eller</w:t>
      </w:r>
    </w:p>
    <w:p w14:paraId="54F08201" w14:textId="77777777" w:rsidR="0023482F" w:rsidRDefault="0023482F" w:rsidP="0023482F">
      <w:pPr>
        <w:pStyle w:val="ProductList-Body"/>
        <w:numPr>
          <w:ilvl w:val="0"/>
          <w:numId w:val="41"/>
        </w:numPr>
        <w:spacing w:before="40"/>
        <w:ind w:left="810" w:hanging="270"/>
      </w:pPr>
      <w:r>
        <w:t>kendt Brugertillægs-SL til Bing Maps Light.</w:t>
      </w:r>
    </w:p>
    <w:p w14:paraId="29B84C56" w14:textId="77777777" w:rsidR="0023482F" w:rsidRDefault="0023482F" w:rsidP="0023482F">
      <w:pPr>
        <w:pStyle w:val="ProductList-Body"/>
        <w:numPr>
          <w:ilvl w:val="0"/>
          <w:numId w:val="20"/>
        </w:numPr>
        <w:spacing w:before="40"/>
        <w:ind w:left="450" w:hanging="270"/>
      </w:pPr>
      <w:r>
        <w:t>Til Tjeneste-SL’en til Mobile Asset Management Platform Service skal du til hvert aktiv have enten:</w:t>
      </w:r>
    </w:p>
    <w:p w14:paraId="1E554F45" w14:textId="77777777" w:rsidR="0023482F" w:rsidRDefault="0023482F" w:rsidP="0023482F">
      <w:pPr>
        <w:pStyle w:val="ProductList-Body"/>
        <w:numPr>
          <w:ilvl w:val="1"/>
          <w:numId w:val="20"/>
        </w:numPr>
        <w:spacing w:before="40"/>
        <w:ind w:left="810" w:hanging="270"/>
      </w:pPr>
      <w:r>
        <w:t>Tillægs-SL’en for Nordamerika til Mobile Asset Management (routing eller uden routing)</w:t>
      </w:r>
    </w:p>
    <w:p w14:paraId="49CEBD3E" w14:textId="77777777" w:rsidR="0023482F" w:rsidRDefault="0023482F" w:rsidP="0023482F">
      <w:pPr>
        <w:pStyle w:val="ProductList-Body"/>
        <w:numPr>
          <w:ilvl w:val="1"/>
          <w:numId w:val="20"/>
        </w:numPr>
        <w:spacing w:before="40"/>
        <w:ind w:left="810" w:hanging="270"/>
      </w:pPr>
      <w:r>
        <w:t>Tillægs-SL’en for Europa til Mobile Asset Management (routing eller uden routing); eller</w:t>
      </w:r>
    </w:p>
    <w:p w14:paraId="1B3ECFB0" w14:textId="77777777" w:rsidR="0023482F" w:rsidRDefault="0023482F" w:rsidP="0023482F">
      <w:pPr>
        <w:pStyle w:val="ProductList-Body"/>
        <w:numPr>
          <w:ilvl w:val="1"/>
          <w:numId w:val="20"/>
        </w:numPr>
        <w:spacing w:before="40"/>
        <w:ind w:left="810" w:hanging="270"/>
      </w:pPr>
      <w:r>
        <w:t>Tillægs-SL’en for resten af verden til Mobile Asset Management (routing eller uden routing)</w:t>
      </w:r>
    </w:p>
    <w:p w14:paraId="53B25672" w14:textId="77777777" w:rsidR="0023482F" w:rsidRDefault="0023482F" w:rsidP="0023482F">
      <w:pPr>
        <w:pStyle w:val="ProductList-Body"/>
      </w:pPr>
    </w:p>
    <w:p w14:paraId="7BAB4680" w14:textId="77777777" w:rsidR="0023482F" w:rsidRPr="00917344" w:rsidRDefault="0023482F" w:rsidP="0023482F">
      <w:pPr>
        <w:pStyle w:val="ProductList-Body"/>
        <w:rPr>
          <w:b/>
          <w:color w:val="00188F"/>
        </w:rPr>
      </w:pPr>
      <w:r>
        <w:rPr>
          <w:b/>
          <w:color w:val="00188F"/>
        </w:rPr>
        <w:t>Kvalificerende Tillægs-SL’er til Mobile Asset Management Platform Service SL</w:t>
      </w:r>
    </w:p>
    <w:p w14:paraId="74BC9CB3" w14:textId="77777777" w:rsidR="0023482F" w:rsidRDefault="0023482F" w:rsidP="0023482F">
      <w:pPr>
        <w:pStyle w:val="ProductList-Body"/>
      </w:pPr>
      <w:r>
        <w:t>I forbindelse med Mobile Asset Management Platform kræves der en Tillægs-SL for hvert sporet aktiv, hvis GPS eller anden sensorbaseret placering kan overvåges, vises eller reverse-geokodes eller bruges til at udføre beregninger ved hjælp af Mobile Asset Management Platform. ”Aktiv” er defineret som et hvilket som helst køretøj, enhed eller mobilt objekt. Disse Tillægs-SL’er er til et specificeret antal sporede Aktiver.</w:t>
      </w:r>
    </w:p>
    <w:p w14:paraId="02D47724" w14:textId="77777777" w:rsidR="0023482F" w:rsidRDefault="0023482F" w:rsidP="0023482F">
      <w:pPr>
        <w:pStyle w:val="ProductList-Body"/>
      </w:pPr>
    </w:p>
    <w:p w14:paraId="2BEB5A26" w14:textId="77777777" w:rsidR="0023482F" w:rsidRPr="00917344" w:rsidRDefault="0023482F" w:rsidP="0023482F">
      <w:pPr>
        <w:pStyle w:val="ProductList-Body"/>
        <w:rPr>
          <w:b/>
          <w:color w:val="00188F"/>
        </w:rPr>
      </w:pPr>
      <w:r>
        <w:rPr>
          <w:b/>
          <w:color w:val="00188F"/>
        </w:rPr>
        <w:t>Godkendte brugere</w:t>
      </w:r>
    </w:p>
    <w:p w14:paraId="7EEE34E0" w14:textId="77777777" w:rsidR="0023482F" w:rsidRDefault="0023482F" w:rsidP="0023482F">
      <w:pPr>
        <w:pStyle w:val="ProductList-Body"/>
      </w:pPr>
      <w:r>
        <w:t>Brugere, som er godkendt af Kundens programmer, der har adgang til Bing Maps Enterprise Platform og Mobile Asset Management Platform, skal have en SL.</w:t>
      </w:r>
    </w:p>
    <w:p w14:paraId="7D09F507" w14:textId="77777777" w:rsidR="003B09C7" w:rsidRPr="00F55075" w:rsidRDefault="003B09C7" w:rsidP="003B09C7">
      <w:pPr>
        <w:pStyle w:val="ProductList-Body"/>
      </w:pPr>
    </w:p>
    <w:p w14:paraId="020A10BF" w14:textId="77777777" w:rsidR="003B09C7" w:rsidRPr="00F55075" w:rsidRDefault="003B09C7" w:rsidP="003B09C7">
      <w:pPr>
        <w:pStyle w:val="ProductList-Body"/>
      </w:pPr>
      <w:r>
        <w:rPr>
          <w:b/>
          <w:color w:val="00188F"/>
        </w:rPr>
        <w:t>Bing Maps API'er</w:t>
      </w:r>
    </w:p>
    <w:p w14:paraId="573124F6" w14:textId="60A75844" w:rsidR="003B09C7" w:rsidRPr="00F55075" w:rsidRDefault="003B09C7" w:rsidP="003B09C7">
      <w:pPr>
        <w:pStyle w:val="ProductList-Body"/>
      </w:pPr>
      <w:r>
        <w:t xml:space="preserve">Kunden må bruge alle Bing Maps API’er i overensstemmelse med Brugervilkår for Microsoft Bing Maps Platform API’er og Bing Maps Platform SDK’er, herunder alle efterfølgende versioner, som findes på </w:t>
      </w:r>
      <w:hyperlink r:id="rId50" w:history="1">
        <w:r>
          <w:rPr>
            <w:rStyle w:val="Hyperlink"/>
          </w:rPr>
          <w:t>https://aka.ms/bingmapsplatformapistou</w:t>
        </w:r>
      </w:hyperlink>
      <w:r>
        <w:t xml:space="preserve"> og </w:t>
      </w:r>
      <w:hyperlink r:id="rId51" w:history="1">
        <w:r w:rsidR="00DA3B4D">
          <w:rPr>
            <w:rStyle w:val="Hyperlink"/>
          </w:rPr>
          <w:t>https://aka.ms/bingmapsplatformsdks/</w:t>
        </w:r>
      </w:hyperlink>
      <w:r>
        <w:t>.</w:t>
      </w:r>
    </w:p>
    <w:p w14:paraId="1363C657" w14:textId="77777777" w:rsidR="003B09C7" w:rsidRPr="00F55075" w:rsidRDefault="003B09C7" w:rsidP="003B09C7">
      <w:pPr>
        <w:pStyle w:val="ProductList-Body"/>
      </w:pPr>
    </w:p>
    <w:p w14:paraId="75BCC155" w14:textId="77777777" w:rsidR="003B09C7" w:rsidRPr="00F55075" w:rsidRDefault="003B09C7" w:rsidP="003B09C7">
      <w:pPr>
        <w:pStyle w:val="ProductList-Body"/>
      </w:pPr>
      <w:r>
        <w:rPr>
          <w:b/>
          <w:color w:val="00188F"/>
        </w:rPr>
        <w:t>Beskyttelse af personoplysninger for Bing Maps</w:t>
      </w:r>
    </w:p>
    <w:p w14:paraId="6551CFE4" w14:textId="77777777" w:rsidR="003B09C7" w:rsidRPr="00F55075" w:rsidRDefault="003B09C7" w:rsidP="003B09C7">
      <w:pPr>
        <w:pStyle w:val="ProductList-Body"/>
      </w:pPr>
      <w:r>
        <w:t xml:space="preserve">Erklæringen om beskyttelse af personoplysninger og vilkårene for beskyttelse af personoplysninger for Bing i Brugervilkår for Microsoft Bing Maps Platform API, som er placeret på: </w:t>
      </w:r>
      <w:hyperlink r:id="rId52" w:history="1">
        <w:r>
          <w:rPr>
            <w:rStyle w:val="Hyperlink"/>
          </w:rPr>
          <w:t>https://go.microsoft.com/fwlink/?LinkId=521839</w:t>
        </w:r>
      </w:hyperlink>
      <w:r>
        <w:t xml:space="preserve"> gælder for Kundens brug af Bing Maps-tjenester.</w:t>
      </w:r>
    </w:p>
    <w:p w14:paraId="0EA13AF8" w14:textId="77777777" w:rsidR="003B09C7" w:rsidRPr="0038632D" w:rsidRDefault="00F7207C" w:rsidP="00232569">
      <w:pPr>
        <w:pStyle w:val="ProductList-Body"/>
        <w:shd w:val="clear" w:color="auto" w:fill="A6A6A6" w:themeFill="background1" w:themeFillShade="A6"/>
        <w:spacing w:before="120" w:after="240"/>
        <w:jc w:val="right"/>
        <w:rPr>
          <w:sz w:val="16"/>
          <w:szCs w:val="16"/>
        </w:rPr>
      </w:pPr>
      <w:hyperlink w:anchor="TableofContents" w:history="1">
        <w:r w:rsidR="003B09C7" w:rsidRPr="0038632D">
          <w:rPr>
            <w:rStyle w:val="Hyperlink"/>
            <w:sz w:val="16"/>
            <w:szCs w:val="16"/>
          </w:rPr>
          <w:t>Indholdsfortegnelse</w:t>
        </w:r>
      </w:hyperlink>
      <w:r w:rsidR="003B09C7" w:rsidRPr="0038632D">
        <w:rPr>
          <w:sz w:val="16"/>
          <w:szCs w:val="16"/>
        </w:rPr>
        <w:t xml:space="preserve"> / </w:t>
      </w:r>
      <w:hyperlink w:anchor="GeneralTerms" w:history="1">
        <w:r w:rsidR="003B09C7" w:rsidRPr="0038632D">
          <w:rPr>
            <w:rStyle w:val="Hyperlink"/>
            <w:sz w:val="16"/>
            <w:szCs w:val="16"/>
          </w:rPr>
          <w:t>Generelle Vilkår</w:t>
        </w:r>
      </w:hyperlink>
    </w:p>
    <w:p w14:paraId="240328EE" w14:textId="33C4F33D" w:rsidR="00AE0EEF" w:rsidRPr="00A43566" w:rsidRDefault="00AE0EEF" w:rsidP="00AE0EEF">
      <w:pPr>
        <w:pStyle w:val="ProductList-Offering2Heading"/>
        <w:outlineLvl w:val="2"/>
        <w:rPr>
          <w:lang w:val="de-DE"/>
        </w:rPr>
      </w:pPr>
      <w:bookmarkStart w:id="183" w:name="BusinessApplicationPlatform"/>
      <w:r w:rsidRPr="00A43566">
        <w:rPr>
          <w:lang w:val="de-DE"/>
        </w:rPr>
        <w:tab/>
      </w:r>
      <w:bookmarkStart w:id="184" w:name="_Toc476230942"/>
      <w:bookmarkStart w:id="185" w:name="_Toc523223329"/>
      <w:r w:rsidRPr="00A43566">
        <w:rPr>
          <w:lang w:val="de-DE"/>
        </w:rPr>
        <w:t>Platform til virksomhedsprogrammer</w:t>
      </w:r>
      <w:bookmarkEnd w:id="184"/>
      <w:bookmarkEnd w:id="185"/>
    </w:p>
    <w:p w14:paraId="2846017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first" r:id="rId53"/>
          <w:type w:val="continuous"/>
          <w:pgSz w:w="12240" w:h="15840"/>
          <w:pgMar w:top="1440" w:right="720" w:bottom="1440" w:left="720" w:header="720" w:footer="720" w:gutter="0"/>
          <w:cols w:space="720"/>
          <w:titlePg/>
          <w:docGrid w:linePitch="360"/>
        </w:sectPr>
      </w:pPr>
    </w:p>
    <w:bookmarkEnd w:id="183"/>
    <w:p w14:paraId="20B1EA66" w14:textId="77777777" w:rsidR="00AE0EEF" w:rsidRPr="004E78BB" w:rsidRDefault="00AE0EEF" w:rsidP="00AE0EEF">
      <w:pPr>
        <w:pStyle w:val="ProductList-Body"/>
      </w:pPr>
      <w:r>
        <w:rPr>
          <w:rFonts w:asciiTheme="majorHAnsi" w:hAnsiTheme="majorHAnsi"/>
          <w:sz w:val="16"/>
          <w:szCs w:val="16"/>
        </w:rPr>
        <w:t>Microsoft Flow</w:t>
      </w:r>
    </w:p>
    <w:p w14:paraId="647A142F" w14:textId="77777777" w:rsidR="00AE0EEF" w:rsidRPr="004E78BB" w:rsidRDefault="00AE0EEF" w:rsidP="00AE0EEF">
      <w:pPr>
        <w:pStyle w:val="ProductList-Body"/>
      </w:pPr>
      <w:r>
        <w:rPr>
          <w:rFonts w:asciiTheme="majorHAnsi" w:hAnsiTheme="majorHAnsi"/>
          <w:sz w:val="16"/>
          <w:szCs w:val="16"/>
        </w:rPr>
        <w:t>Microsoft PowerApps</w:t>
      </w:r>
    </w:p>
    <w:p w14:paraId="3A6533B4" w14:textId="77777777" w:rsidR="00AE0EEF" w:rsidRPr="004E78BB" w:rsidRDefault="00AE0EEF" w:rsidP="00AE0EEF">
      <w:pPr>
        <w:pStyle w:val="ProductList-Body"/>
      </w:pPr>
      <w:r>
        <w:rPr>
          <w:rFonts w:asciiTheme="majorHAnsi" w:hAnsiTheme="majorHAnsi"/>
          <w:sz w:val="16"/>
          <w:szCs w:val="16"/>
        </w:rPr>
        <w:t>Microsoft Power BI Pro</w:t>
      </w:r>
    </w:p>
    <w:p w14:paraId="577D580E" w14:textId="77777777" w:rsidR="00AE0EEF" w:rsidRPr="004E78BB" w:rsidRDefault="00AE0EEF" w:rsidP="00AE0EEF">
      <w:pPr>
        <w:pStyle w:val="ProductList-Body"/>
      </w:pPr>
      <w:r>
        <w:rPr>
          <w:rFonts w:asciiTheme="majorHAnsi" w:hAnsiTheme="majorHAnsi"/>
          <w:sz w:val="16"/>
          <w:szCs w:val="16"/>
        </w:rPr>
        <w:t>Microsoft Power BI Premium</w:t>
      </w:r>
    </w:p>
    <w:p w14:paraId="7EA7FEDA" w14:textId="77777777" w:rsidR="00AE0EEF" w:rsidRDefault="00AE0EEF" w:rsidP="00AE0EEF">
      <w:pPr>
        <w:pStyle w:val="ProductList-Body"/>
        <w:rPr>
          <w:rFonts w:asciiTheme="majorHAnsi" w:hAnsiTheme="majorHAnsi"/>
          <w:sz w:val="16"/>
          <w:szCs w:val="16"/>
        </w:rPr>
        <w:sectPr w:rsidR="00AE0EEF" w:rsidSect="00564206">
          <w:footerReference w:type="default" r:id="rId54"/>
          <w:footerReference w:type="first" r:id="rId5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0DE8F55F"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3D1A00DF" w14:textId="77777777" w:rsidR="00AE0EEF" w:rsidRPr="004E78BB" w:rsidRDefault="00AE0EEF" w:rsidP="00AE0EEF">
      <w:pPr>
        <w:pStyle w:val="ProductList-Body"/>
        <w:keepNext/>
        <w:tabs>
          <w:tab w:val="clear" w:pos="158"/>
          <w:tab w:val="left" w:pos="360"/>
        </w:tabs>
      </w:pPr>
      <w:r>
        <w:rPr>
          <w:b/>
          <w:color w:val="00188F"/>
        </w:rPr>
        <w:t>Meddelelser</w:t>
      </w:r>
    </w:p>
    <w:p w14:paraId="77E933F8" w14:textId="77777777" w:rsidR="004944C6" w:rsidRPr="00E52A5C" w:rsidRDefault="004944C6" w:rsidP="004944C6">
      <w:pPr>
        <w:pStyle w:val="ProductList-Body"/>
      </w:pPr>
      <w:r>
        <w:t xml:space="preserve">Meddelelserne om Bing Kort, </w:t>
      </w:r>
      <w:r>
        <w:rPr>
          <w:color w:val="000000" w:themeColor="text1"/>
        </w:rPr>
        <w:t xml:space="preserve">H.264/AVC Visual Standard, VC-1 Video Standard, MPEG-4 Part 2 Visual Standard og MPEG-2 Video Standard </w:t>
      </w:r>
      <w:r>
        <w:t xml:space="preserve">i </w:t>
      </w:r>
      <w:hyperlink w:anchor="Tillæg 1" w:history="1">
        <w:r>
          <w:rPr>
            <w:rStyle w:val="Hyperlink"/>
          </w:rPr>
          <w:t>Bilag 1</w:t>
        </w:r>
      </w:hyperlink>
      <w:r>
        <w:t xml:space="preserve"> er gældende.</w:t>
      </w:r>
    </w:p>
    <w:p w14:paraId="06303D58" w14:textId="77777777" w:rsidR="00AE0EEF" w:rsidRPr="004E78BB" w:rsidRDefault="00AE0EEF" w:rsidP="00AE0EEF">
      <w:pPr>
        <w:pStyle w:val="ProductList-Body"/>
      </w:pPr>
    </w:p>
    <w:p w14:paraId="03AE0388" w14:textId="77777777" w:rsidR="00AE0EEF" w:rsidRPr="004E78BB" w:rsidRDefault="00AE0EEF" w:rsidP="00373849">
      <w:pPr>
        <w:pStyle w:val="ProductList-Body"/>
        <w:keepNext/>
        <w:tabs>
          <w:tab w:val="clear" w:pos="158"/>
          <w:tab w:val="left" w:pos="360"/>
        </w:tabs>
      </w:pPr>
      <w:r>
        <w:rPr>
          <w:b/>
          <w:color w:val="00188F"/>
          <w:szCs w:val="18"/>
        </w:rPr>
        <w:t>Microsoft Power BI</w:t>
      </w:r>
    </w:p>
    <w:p w14:paraId="45CA327A" w14:textId="77777777" w:rsidR="00AE0EEF" w:rsidRPr="004E78BB" w:rsidRDefault="00AE0EEF" w:rsidP="00373849">
      <w:pPr>
        <w:pStyle w:val="ProductList-Body"/>
        <w:keepNext/>
        <w:ind w:left="180"/>
      </w:pPr>
      <w:r>
        <w:rPr>
          <w:b/>
          <w:color w:val="0072C6"/>
          <w:szCs w:val="18"/>
        </w:rPr>
        <w:t>Definitioner</w:t>
      </w:r>
    </w:p>
    <w:p w14:paraId="78FF4364" w14:textId="77777777" w:rsidR="00AE0EEF" w:rsidRPr="004E78BB" w:rsidRDefault="00AE0EEF" w:rsidP="00AE0EEF">
      <w:pPr>
        <w:pStyle w:val="ProductList-Body"/>
        <w:ind w:left="180"/>
      </w:pPr>
      <w:r>
        <w:rPr>
          <w:szCs w:val="18"/>
        </w:rPr>
        <w:t xml:space="preserve">”Kundeprogram” er et program eller et sæt programmer, der tilføjer primær eller væsentlig funktionalitet til de Integrerede Funktioner, og som ikke er primært er en substitut for nogen del af Microsoft Power BI-tjenester. </w:t>
      </w:r>
    </w:p>
    <w:p w14:paraId="73C941B2" w14:textId="77777777" w:rsidR="00AE0EEF" w:rsidRPr="004E78BB" w:rsidRDefault="00AE0EEF" w:rsidP="00AE0EEF">
      <w:pPr>
        <w:pStyle w:val="ProductList-Body"/>
        <w:ind w:left="180"/>
      </w:pPr>
      <w:r>
        <w:rPr>
          <w:szCs w:val="18"/>
        </w:rPr>
        <w:t xml:space="preserve">”Integrerede Funktioner” er de Power BI-API'er og integrerede visninger til brug i et program. </w:t>
      </w:r>
    </w:p>
    <w:p w14:paraId="0AEA38F0" w14:textId="77777777" w:rsidR="00AE0EEF" w:rsidRPr="004E78BB" w:rsidRDefault="00AE0EEF" w:rsidP="00AE0EEF">
      <w:pPr>
        <w:pStyle w:val="ProductList-Body"/>
        <w:ind w:left="180"/>
      </w:pPr>
    </w:p>
    <w:p w14:paraId="5696F89F" w14:textId="77777777" w:rsidR="00AE0EEF" w:rsidRPr="004E78BB" w:rsidRDefault="00AE0EEF" w:rsidP="00786792">
      <w:pPr>
        <w:pStyle w:val="ProductList-Body"/>
        <w:keepNext/>
        <w:ind w:left="187"/>
      </w:pPr>
      <w:r>
        <w:rPr>
          <w:b/>
          <w:color w:val="0072C6"/>
          <w:szCs w:val="18"/>
        </w:rPr>
        <w:t>Værtsundtagelse for Integrerede Funktioner</w:t>
      </w:r>
    </w:p>
    <w:p w14:paraId="78CCD6C2" w14:textId="77777777" w:rsidR="00AE0EEF" w:rsidRPr="004E78BB" w:rsidRDefault="00AE0EEF" w:rsidP="00AE0EEF">
      <w:pPr>
        <w:pStyle w:val="ProductList-Body"/>
        <w:ind w:left="180"/>
      </w:pPr>
      <w:r>
        <w:rPr>
          <w:szCs w:val="18"/>
        </w:rPr>
        <w:t>Kunden har ret til at oprette og vedligeholde et Kundeprogram, og, uagtet at det modsatte fremgår af Kundens volumenlicensaftale, har De ret til at kombinere Integrerede Funktioner med Kundedata, der ejes eller licenseres af Kunden eller en tredjemand, for at oprette et Kundeprogram ved hjælp af de Integrerede Funktioner og Kundedataene. Alt Power BI-indhold, som tilgås af Kundeprogrammet eller dets slutbrugere, skal lagres i Microsoft Power BI Premium. Kunden kan tillade tredjemand at få adgang til og bruge de Integrerede Funktioner i forbindelse med brugen af Kundeprogrammet. Kunden er ansvarlig for denne brug og for at sikre, at disse vilkår og betingelser i Kundens volumenlicensaftale overholdes.</w:t>
      </w:r>
    </w:p>
    <w:p w14:paraId="6557B900" w14:textId="77777777" w:rsidR="00AE0EEF" w:rsidRPr="004E78BB" w:rsidRDefault="00AE0EEF" w:rsidP="00AE0EEF">
      <w:pPr>
        <w:pStyle w:val="ProductList-Body"/>
        <w:ind w:left="180"/>
      </w:pPr>
    </w:p>
    <w:p w14:paraId="71611DD2" w14:textId="77777777" w:rsidR="00AE0EEF" w:rsidRPr="004E78BB" w:rsidRDefault="00AE0EEF" w:rsidP="00AE0EEF">
      <w:pPr>
        <w:pStyle w:val="ProductList-Body"/>
        <w:ind w:left="180"/>
      </w:pPr>
      <w:r>
        <w:rPr>
          <w:b/>
          <w:color w:val="0072C6"/>
          <w:szCs w:val="18"/>
        </w:rPr>
        <w:t>Begrænsninger</w:t>
      </w:r>
    </w:p>
    <w:p w14:paraId="35C205EA" w14:textId="77777777" w:rsidR="00AE0EEF" w:rsidRPr="004E78BB" w:rsidRDefault="00AE0EEF" w:rsidP="00AE0EEF">
      <w:pPr>
        <w:pStyle w:val="ProductList-Body"/>
        <w:ind w:left="180"/>
      </w:pPr>
      <w:r>
        <w:rPr>
          <w:szCs w:val="18"/>
        </w:rPr>
        <w:t>Kunden må ikke:</w:t>
      </w:r>
    </w:p>
    <w:p w14:paraId="6F69A8F6" w14:textId="77777777" w:rsidR="00AE0EEF" w:rsidRPr="004E78BB" w:rsidRDefault="00AE0EEF" w:rsidP="00AE0EEF">
      <w:pPr>
        <w:pStyle w:val="ProductList-Body"/>
        <w:numPr>
          <w:ilvl w:val="0"/>
          <w:numId w:val="42"/>
        </w:numPr>
        <w:ind w:left="810" w:hanging="270"/>
      </w:pPr>
      <w:r>
        <w:rPr>
          <w:szCs w:val="18"/>
        </w:rPr>
        <w:t>videresælge eller videredistribuere Microsoft Power BI-tjenester, eller</w:t>
      </w:r>
    </w:p>
    <w:p w14:paraId="4383E618" w14:textId="77777777" w:rsidR="00AE0EEF" w:rsidRPr="004E78BB" w:rsidRDefault="00AE0EEF" w:rsidP="00AE0EEF">
      <w:pPr>
        <w:pStyle w:val="ProductList-Body"/>
        <w:numPr>
          <w:ilvl w:val="0"/>
          <w:numId w:val="42"/>
        </w:numPr>
        <w:ind w:left="810" w:hanging="270"/>
      </w:pPr>
      <w:r>
        <w:rPr>
          <w:szCs w:val="18"/>
        </w:rPr>
        <w:t xml:space="preserve">tillade, at flere brugere direkte eller indirekte får adgang til en Microsoft Power BI-funktion, som gøres tilgængelig på pr. bruger-basis. </w:t>
      </w:r>
    </w:p>
    <w:p w14:paraId="361F02F5" w14:textId="77777777" w:rsidR="00AE0EEF" w:rsidRPr="004E78BB" w:rsidRDefault="00AE0EEF" w:rsidP="00AE0EEF">
      <w:pPr>
        <w:pStyle w:val="ProductList-Body"/>
        <w:ind w:left="180"/>
      </w:pPr>
    </w:p>
    <w:p w14:paraId="5EC13B7B" w14:textId="77777777" w:rsidR="00AE0EEF" w:rsidRPr="004E78BB" w:rsidRDefault="00AE0EEF" w:rsidP="00AE0EEF">
      <w:pPr>
        <w:pStyle w:val="ProductList-Body"/>
        <w:ind w:left="180"/>
      </w:pPr>
      <w:r>
        <w:rPr>
          <w:b/>
          <w:color w:val="0072C6"/>
          <w:szCs w:val="18"/>
        </w:rPr>
        <w:t xml:space="preserve">Adgang uden en bruger-SL </w:t>
      </w:r>
    </w:p>
    <w:p w14:paraId="3613CCA7" w14:textId="4D798B89" w:rsidR="00AE0EEF" w:rsidRDefault="00AE0EEF" w:rsidP="00AE0EEF">
      <w:pPr>
        <w:pStyle w:val="ProductList-Body"/>
        <w:ind w:left="180"/>
        <w:rPr>
          <w:szCs w:val="18"/>
        </w:rPr>
      </w:pPr>
      <w:r>
        <w:rPr>
          <w:szCs w:val="18"/>
        </w:rPr>
        <w:t>Der kræves ikke en bruger-SL for at kunne få vist indhold i Power BI Premium, som deles via de integrerede API'er eller funktionen til integrerede visninger. For Power BI Premium P-serien gælder det desuden, at der ikke kræves en bruger-SL for at kunne få vist indhold i Power BI Premium, som deles via appsene, funktionerne til mailabonnement eller via Power BI Report Server.</w:t>
      </w:r>
    </w:p>
    <w:p w14:paraId="4AEAE567" w14:textId="13C24759" w:rsidR="00564206" w:rsidRDefault="00564206" w:rsidP="00AE0EEF">
      <w:pPr>
        <w:pStyle w:val="ProductList-Body"/>
        <w:ind w:left="180"/>
        <w:rPr>
          <w:szCs w:val="18"/>
        </w:rPr>
      </w:pPr>
    </w:p>
    <w:p w14:paraId="615E4EC9" w14:textId="77777777" w:rsidR="00564206" w:rsidRPr="00440C87" w:rsidRDefault="00564206" w:rsidP="00E94AAE">
      <w:pPr>
        <w:pStyle w:val="ProductList-Body"/>
        <w:keepNext/>
        <w:ind w:left="187"/>
      </w:pPr>
      <w:r w:rsidRPr="00440C87">
        <w:rPr>
          <w:b/>
          <w:color w:val="0072C6"/>
          <w:szCs w:val="18"/>
        </w:rPr>
        <w:t>Publish to Web</w:t>
      </w:r>
    </w:p>
    <w:p w14:paraId="7A016EA0" w14:textId="5DEA8857" w:rsidR="00564206" w:rsidRDefault="00564206" w:rsidP="00564206">
      <w:pPr>
        <w:pStyle w:val="ProductList-Body"/>
        <w:ind w:left="180"/>
      </w:pPr>
      <w:r w:rsidRPr="00440C87">
        <w:t xml:space="preserve">Kunden kan bruge funktionaliteten </w:t>
      </w:r>
      <w:r>
        <w:t>”</w:t>
      </w:r>
      <w:r w:rsidRPr="00440C87">
        <w:t>Publish to Web</w:t>
      </w:r>
      <w:r>
        <w:t>”</w:t>
      </w:r>
      <w:r w:rsidRPr="00440C87">
        <w:t xml:space="preserve"> for at lægge indholdet ud på et websted, som kun er offentligt tilgængeligt. Kunden kan muligvis ikke bruge denne funktionalitet til at dele indholdet internt. Kunden kan vise indholdet, som er offentliggjort med funktionen </w:t>
      </w:r>
      <w:r>
        <w:t>”</w:t>
      </w:r>
      <w:r w:rsidRPr="00440C87">
        <w:t>Publish to Web</w:t>
      </w:r>
      <w:r>
        <w:t>”</w:t>
      </w:r>
      <w:r w:rsidRPr="00440C87">
        <w:t>, på et offentligt tilgængeligt websted eller galleri.</w:t>
      </w:r>
    </w:p>
    <w:p w14:paraId="097D5723" w14:textId="288491EA" w:rsidR="00356CE6" w:rsidRDefault="00356CE6" w:rsidP="00564206">
      <w:pPr>
        <w:pStyle w:val="ProductList-Body"/>
        <w:ind w:left="180"/>
      </w:pPr>
    </w:p>
    <w:p w14:paraId="7207A475" w14:textId="77777777" w:rsidR="00356CE6" w:rsidRPr="00E35975" w:rsidRDefault="00356CE6" w:rsidP="00356CE6">
      <w:pPr>
        <w:pStyle w:val="ProductList-Body"/>
        <w:tabs>
          <w:tab w:val="clear" w:pos="158"/>
          <w:tab w:val="left" w:pos="360"/>
        </w:tabs>
        <w:rPr>
          <w:b/>
          <w:color w:val="00188F"/>
          <w:szCs w:val="18"/>
        </w:rPr>
      </w:pPr>
      <w:r>
        <w:rPr>
          <w:b/>
          <w:color w:val="00188F"/>
          <w:szCs w:val="18"/>
        </w:rPr>
        <w:t>Microsoft PowerApps</w:t>
      </w:r>
    </w:p>
    <w:p w14:paraId="2A3D0256" w14:textId="77777777" w:rsidR="00356CE6" w:rsidRDefault="00356CE6" w:rsidP="00356CE6">
      <w:pPr>
        <w:pStyle w:val="ProductList-Body"/>
        <w:ind w:left="180"/>
        <w:rPr>
          <w:b/>
          <w:color w:val="0072C6"/>
          <w:szCs w:val="18"/>
        </w:rPr>
      </w:pPr>
      <w:r>
        <w:rPr>
          <w:b/>
          <w:color w:val="0072C6"/>
          <w:szCs w:val="18"/>
        </w:rPr>
        <w:t>Begrænsede enheder</w:t>
      </w:r>
    </w:p>
    <w:p w14:paraId="018F5691" w14:textId="77777777" w:rsidR="00356CE6" w:rsidRPr="005A5C60" w:rsidRDefault="00356CE6" w:rsidP="00356CE6">
      <w:pPr>
        <w:pStyle w:val="ProductList-Body"/>
        <w:ind w:left="158"/>
      </w:pPr>
      <w:r>
        <w:t xml:space="preserve">Kunden må ikke oprette, ændre eller slette nogen data fra enheder af den type, som er angivet som ”begrænset” i produktdokumentationen på </w:t>
      </w:r>
      <w:hyperlink r:id="rId56" w:history="1">
        <w:r>
          <w:rPr>
            <w:rStyle w:val="Hyperlink"/>
          </w:rPr>
          <w:t>https://go.microsoft.com/fwlink/?linkid=868812</w:t>
        </w:r>
      </w:hyperlink>
      <w:r>
        <w:t>. Kunden har kun læseadgang til sådanne begrænsede enheder.</w:t>
      </w:r>
    </w:p>
    <w:p w14:paraId="3CA7404F" w14:textId="77777777" w:rsidR="004B445F" w:rsidRPr="009D1C49" w:rsidRDefault="00F7207C" w:rsidP="004B445F">
      <w:pPr>
        <w:pStyle w:val="ProductList-Body"/>
        <w:shd w:val="clear" w:color="auto" w:fill="A6A6A6" w:themeFill="background1" w:themeFillShade="A6"/>
        <w:spacing w:before="120" w:after="240"/>
        <w:jc w:val="right"/>
        <w:rPr>
          <w:sz w:val="16"/>
          <w:szCs w:val="16"/>
        </w:rPr>
      </w:pPr>
      <w:hyperlink w:anchor="TableofContents" w:history="1">
        <w:r w:rsidR="004B445F" w:rsidRPr="009D1C49">
          <w:rPr>
            <w:rStyle w:val="Hyperlink"/>
            <w:sz w:val="16"/>
            <w:szCs w:val="16"/>
          </w:rPr>
          <w:t>Indholdsfortegnelse</w:t>
        </w:r>
      </w:hyperlink>
      <w:r w:rsidR="004B445F" w:rsidRPr="009D1C49">
        <w:rPr>
          <w:sz w:val="16"/>
          <w:szCs w:val="16"/>
        </w:rPr>
        <w:t xml:space="preserve"> / </w:t>
      </w:r>
      <w:hyperlink w:anchor="GeneralTerms" w:history="1">
        <w:r w:rsidR="004B445F" w:rsidRPr="009D1C49">
          <w:rPr>
            <w:rStyle w:val="Hyperlink"/>
            <w:sz w:val="16"/>
            <w:szCs w:val="16"/>
          </w:rPr>
          <w:t>Generelle Vilkår</w:t>
        </w:r>
      </w:hyperlink>
    </w:p>
    <w:p w14:paraId="775AF0E9" w14:textId="1876DC0D" w:rsidR="004B445F" w:rsidRPr="00251B1A" w:rsidRDefault="0023482F" w:rsidP="004B445F">
      <w:pPr>
        <w:pStyle w:val="ProductList-Offering2Heading"/>
        <w:outlineLvl w:val="2"/>
        <w:rPr>
          <w:b w:val="0"/>
          <w:color w:val="000000" w:themeColor="text1"/>
          <w:sz w:val="8"/>
          <w:szCs w:val="8"/>
          <w:lang w:val="de-DE"/>
        </w:rPr>
      </w:pPr>
      <w:bookmarkStart w:id="186" w:name="_Toc476476628"/>
      <w:r w:rsidRPr="00356CE6">
        <w:rPr>
          <w:lang w:val="de-DE"/>
        </w:rPr>
        <w:tab/>
      </w:r>
      <w:bookmarkStart w:id="187" w:name="_Toc523223330"/>
      <w:r w:rsidR="004B445F" w:rsidRPr="00251B1A">
        <w:rPr>
          <w:lang w:val="de-DE"/>
        </w:rPr>
        <w:t>Microsoft Cloud App Security</w:t>
      </w:r>
      <w:bookmarkEnd w:id="186"/>
      <w:bookmarkEnd w:id="187"/>
    </w:p>
    <w:p w14:paraId="76D90F28" w14:textId="77777777" w:rsidR="004B445F" w:rsidRDefault="004B445F" w:rsidP="004B445F">
      <w:pPr>
        <w:pStyle w:val="ProductList-Body"/>
        <w:keepNext/>
        <w:tabs>
          <w:tab w:val="clear" w:pos="158"/>
          <w:tab w:val="left" w:pos="360"/>
        </w:tabs>
        <w:rPr>
          <w:b/>
          <w:color w:val="00188F"/>
        </w:rPr>
      </w:pPr>
      <w:r>
        <w:rPr>
          <w:b/>
          <w:color w:val="00188F"/>
        </w:rPr>
        <w:t>Meddelelser</w:t>
      </w:r>
    </w:p>
    <w:p w14:paraId="00275CC2" w14:textId="77777777" w:rsidR="004B445F" w:rsidRDefault="004B445F" w:rsidP="004B445F">
      <w:pPr>
        <w:pStyle w:val="ProductList-Body"/>
        <w:rPr>
          <w:b/>
          <w:color w:val="00188F"/>
        </w:rPr>
      </w:pPr>
      <w:r>
        <w:t xml:space="preserve">Bing Kort og meddelelser om Professionelle ydelser i </w:t>
      </w:r>
      <w:hyperlink w:anchor="Attachment1" w:history="1">
        <w:r>
          <w:rPr>
            <w:rStyle w:val="Hyperlink"/>
          </w:rPr>
          <w:t>Bilag 1</w:t>
        </w:r>
      </w:hyperlink>
      <w:r>
        <w:t xml:space="preserve"> gælder.</w:t>
      </w:r>
    </w:p>
    <w:p w14:paraId="011E2F42" w14:textId="77777777" w:rsidR="004B445F" w:rsidRPr="009D1C49" w:rsidRDefault="00F7207C" w:rsidP="004B445F">
      <w:pPr>
        <w:pStyle w:val="ProductList-Body"/>
        <w:shd w:val="clear" w:color="auto" w:fill="A6A6A6" w:themeFill="background1" w:themeFillShade="A6"/>
        <w:spacing w:before="120" w:after="240"/>
        <w:jc w:val="right"/>
        <w:rPr>
          <w:sz w:val="16"/>
          <w:szCs w:val="16"/>
        </w:rPr>
      </w:pPr>
      <w:hyperlink w:anchor="TableofContents" w:history="1">
        <w:r w:rsidR="004B445F" w:rsidRPr="009D1C49">
          <w:rPr>
            <w:rStyle w:val="Hyperlink"/>
            <w:sz w:val="16"/>
            <w:szCs w:val="16"/>
          </w:rPr>
          <w:t>Indholdsfortegnelse</w:t>
        </w:r>
      </w:hyperlink>
      <w:r w:rsidR="004B445F" w:rsidRPr="009D1C49">
        <w:rPr>
          <w:sz w:val="16"/>
          <w:szCs w:val="16"/>
        </w:rPr>
        <w:t xml:space="preserve"> / </w:t>
      </w:r>
      <w:hyperlink w:anchor="GeneralTerms" w:history="1">
        <w:r w:rsidR="004B445F" w:rsidRPr="009D1C49">
          <w:rPr>
            <w:rStyle w:val="Hyperlink"/>
            <w:sz w:val="16"/>
            <w:szCs w:val="16"/>
          </w:rPr>
          <w:t>Generelle Vilkår</w:t>
        </w:r>
      </w:hyperlink>
    </w:p>
    <w:p w14:paraId="31F9DE82" w14:textId="70E79F79" w:rsidR="00AE0EEF" w:rsidRPr="008A5BD7" w:rsidRDefault="00AE0EEF" w:rsidP="00AE0EEF">
      <w:pPr>
        <w:pStyle w:val="ProductList-Offering2Heading"/>
        <w:outlineLvl w:val="2"/>
        <w:rPr>
          <w:lang w:val="da-DK"/>
        </w:rPr>
      </w:pPr>
      <w:r w:rsidRPr="008A5BD7">
        <w:rPr>
          <w:lang w:val="da-DK"/>
        </w:rPr>
        <w:tab/>
      </w:r>
      <w:bookmarkStart w:id="188" w:name="_Toc476230944"/>
      <w:bookmarkStart w:id="189" w:name="_Toc523223331"/>
      <w:r w:rsidRPr="008A5BD7">
        <w:rPr>
          <w:lang w:val="da-DK"/>
        </w:rPr>
        <w:t>Microsoft Intune</w:t>
      </w:r>
      <w:bookmarkEnd w:id="188"/>
      <w:bookmarkEnd w:id="189"/>
    </w:p>
    <w:p w14:paraId="59D9FE1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default" r:id="rId57"/>
          <w:footerReference w:type="first" r:id="rId58"/>
          <w:type w:val="continuous"/>
          <w:pgSz w:w="12240" w:h="15840"/>
          <w:pgMar w:top="1440" w:right="720" w:bottom="1440" w:left="720" w:header="720" w:footer="720" w:gutter="0"/>
          <w:cols w:space="720"/>
          <w:titlePg/>
          <w:docGrid w:linePitch="360"/>
        </w:sectPr>
      </w:pPr>
    </w:p>
    <w:p w14:paraId="1AF487AD" w14:textId="77777777" w:rsidR="00AE0EEF" w:rsidRPr="004E78BB" w:rsidRDefault="00AE0EEF" w:rsidP="00AE0EEF">
      <w:pPr>
        <w:pStyle w:val="ProductList-Body"/>
      </w:pPr>
      <w:r>
        <w:rPr>
          <w:rFonts w:asciiTheme="majorHAnsi" w:hAnsiTheme="majorHAnsi"/>
          <w:sz w:val="16"/>
          <w:szCs w:val="16"/>
        </w:rPr>
        <w:t>Microsoft Intune (pr. bruger, pr. enhed)</w:t>
      </w:r>
    </w:p>
    <w:p w14:paraId="3205C5D9" w14:textId="77777777" w:rsidR="00AE0EEF" w:rsidRPr="004E78BB" w:rsidRDefault="00AE0EEF" w:rsidP="00AE0EEF">
      <w:pPr>
        <w:pStyle w:val="ProductList-Body"/>
      </w:pPr>
      <w:r>
        <w:rPr>
          <w:rFonts w:asciiTheme="majorHAnsi" w:hAnsiTheme="majorHAnsi"/>
          <w:sz w:val="16"/>
          <w:szCs w:val="16"/>
        </w:rPr>
        <w:t>Microsoft Intune for EDU (pr. bruger, pr. enhed)</w:t>
      </w:r>
    </w:p>
    <w:p w14:paraId="2283F30C" w14:textId="77777777" w:rsidR="00AE0EEF" w:rsidRPr="004E78BB" w:rsidRDefault="00AE0EEF" w:rsidP="00AE0EEF">
      <w:pPr>
        <w:pStyle w:val="ProductList-Body"/>
      </w:pPr>
      <w:r>
        <w:rPr>
          <w:rFonts w:asciiTheme="majorHAnsi" w:hAnsiTheme="majorHAnsi"/>
          <w:sz w:val="16"/>
          <w:szCs w:val="16"/>
        </w:rPr>
        <w:t>Microsoft Intune-tilføjelsesprogram til System Center Configuration</w:t>
      </w:r>
    </w:p>
    <w:p w14:paraId="3B0FC556" w14:textId="77777777" w:rsidR="00AE0EEF" w:rsidRPr="00A8327A" w:rsidRDefault="00AE0EEF" w:rsidP="00AE0EEF">
      <w:pPr>
        <w:pStyle w:val="ProductList-Body"/>
        <w:rPr>
          <w:rFonts w:asciiTheme="majorHAnsi" w:hAnsiTheme="majorHAnsi"/>
          <w:sz w:val="16"/>
          <w:szCs w:val="16"/>
        </w:rPr>
        <w:sectPr w:rsidR="00AE0EE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Tilføjelsesprogram til Microsoft Intune til System Center Configuration Manager og System Center Endpoint Protection (pr. bruger, pr. enhed)</w:t>
      </w:r>
      <w:r>
        <w:rPr>
          <w:rFonts w:asciiTheme="majorHAnsi" w:hAnsiTheme="majorHAnsi"/>
          <w:sz w:val="16"/>
          <w:szCs w:val="16"/>
        </w:rPr>
        <w:br/>
        <w:t>(”Microsoft Intune-tilføjelsesprogram”)</w:t>
      </w:r>
    </w:p>
    <w:p w14:paraId="67125400"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452D6316" w14:textId="77777777" w:rsidR="00AE0EEF" w:rsidRPr="004E78BB" w:rsidRDefault="00AE0EEF" w:rsidP="00AE0EEF">
      <w:pPr>
        <w:pStyle w:val="ProductList-Body"/>
        <w:tabs>
          <w:tab w:val="clear" w:pos="158"/>
          <w:tab w:val="left" w:pos="360"/>
        </w:tabs>
      </w:pPr>
      <w:r>
        <w:rPr>
          <w:b/>
          <w:color w:val="00188F"/>
        </w:rPr>
        <w:t>Meddelelser</w:t>
      </w:r>
    </w:p>
    <w:p w14:paraId="793F09B9" w14:textId="77777777" w:rsidR="00AE0EEF" w:rsidRPr="004E78BB" w:rsidRDefault="00AE0EEF" w:rsidP="00AE0EEF">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0264EA08" w14:textId="77777777" w:rsidR="00AE0EEF" w:rsidRPr="004E78BB" w:rsidRDefault="00AE0EEF" w:rsidP="00AE0EEF">
      <w:pPr>
        <w:pStyle w:val="ProductList-Body"/>
      </w:pPr>
    </w:p>
    <w:p w14:paraId="7472F711" w14:textId="77777777" w:rsidR="00AE0EEF" w:rsidRPr="004E78BB" w:rsidRDefault="00AE0EEF" w:rsidP="00AE0EEF">
      <w:pPr>
        <w:pStyle w:val="ProductList-Body"/>
        <w:keepNext/>
        <w:tabs>
          <w:tab w:val="clear" w:pos="158"/>
          <w:tab w:val="left" w:pos="180"/>
        </w:tabs>
      </w:pPr>
      <w:r>
        <w:rPr>
          <w:b/>
          <w:color w:val="00188F"/>
        </w:rPr>
        <w:t>Administrer enheder og programmer</w:t>
      </w:r>
    </w:p>
    <w:p w14:paraId="797D2FED" w14:textId="77777777" w:rsidR="00AE0EEF" w:rsidRPr="004E78BB" w:rsidRDefault="00AE0EEF" w:rsidP="00AE0EEF">
      <w:pPr>
        <w:pStyle w:val="ProductList-Body"/>
        <w:tabs>
          <w:tab w:val="clear" w:pos="158"/>
          <w:tab w:val="left" w:pos="180"/>
        </w:tabs>
      </w:pPr>
      <w:r>
        <w:t>Hver Bruger, som Kunden overdrager en Bruger-SL til, kan få adgang til og bruge Onlinetjenesterne og relateret software (herunder System Center-software) til at administrere programmer og op til 15 enheder. Hver enhed, som Kunden overdrager en SL til, kan få adgang til og bruge Onlinetjenesterne og relateret software (herunder System Center-software), således at de kan bruges af et ubegrænset antal brugere. Administration af en enhed, som der opnås adgang til af mere end én bruger, kræver en Enheds-SL eller en Bruger-SL til hver bruger.</w:t>
      </w:r>
    </w:p>
    <w:p w14:paraId="1C5B66BC" w14:textId="77777777" w:rsidR="005E59C6" w:rsidRPr="005E59C6" w:rsidRDefault="005E59C6" w:rsidP="005E59C6">
      <w:pPr>
        <w:pStyle w:val="ProductList-Body"/>
        <w:tabs>
          <w:tab w:val="clear" w:pos="158"/>
          <w:tab w:val="left" w:pos="180"/>
        </w:tabs>
        <w:rPr>
          <w:sz w:val="16"/>
        </w:rPr>
      </w:pPr>
    </w:p>
    <w:p w14:paraId="7980F291" w14:textId="77777777" w:rsidR="005E59C6" w:rsidRPr="003C2FBE" w:rsidRDefault="005E59C6" w:rsidP="005E59C6">
      <w:pPr>
        <w:pStyle w:val="ProductList-Body"/>
        <w:tabs>
          <w:tab w:val="clear" w:pos="158"/>
          <w:tab w:val="left" w:pos="180"/>
        </w:tabs>
      </w:pPr>
      <w:r>
        <w:rPr>
          <w:b/>
          <w:color w:val="00188F"/>
        </w:rPr>
        <w:t>Storage Tillægs-SL</w:t>
      </w:r>
    </w:p>
    <w:p w14:paraId="62E68E53" w14:textId="77777777" w:rsidR="005E59C6" w:rsidRPr="003C2FBE" w:rsidRDefault="005E59C6" w:rsidP="005E59C6">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5E59C6">
      <w:pPr>
        <w:pStyle w:val="ProductList-Body"/>
        <w:tabs>
          <w:tab w:val="clear" w:pos="158"/>
          <w:tab w:val="left" w:pos="180"/>
        </w:tabs>
        <w:rPr>
          <w:sz w:val="16"/>
        </w:rPr>
      </w:pPr>
    </w:p>
    <w:p w14:paraId="04C05D31" w14:textId="77777777" w:rsidR="005E59C6" w:rsidRPr="003C2FBE" w:rsidRDefault="005E59C6" w:rsidP="005E59C6">
      <w:pPr>
        <w:pStyle w:val="ProductList-Body"/>
        <w:tabs>
          <w:tab w:val="clear" w:pos="158"/>
          <w:tab w:val="left" w:pos="180"/>
        </w:tabs>
      </w:pPr>
      <w:r>
        <w:rPr>
          <w:b/>
          <w:color w:val="00188F"/>
        </w:rPr>
        <w:t>Windows-softwarekomponenter i System Center-softwaren</w:t>
      </w:r>
    </w:p>
    <w:p w14:paraId="62C3C2BE" w14:textId="28EDA4A0" w:rsidR="005E59C6" w:rsidRPr="003C2FBE" w:rsidRDefault="005E59C6" w:rsidP="005E59C6">
      <w:pPr>
        <w:pStyle w:val="ProductList-Body"/>
        <w:tabs>
          <w:tab w:val="clear" w:pos="158"/>
          <w:tab w:val="left" w:pos="180"/>
        </w:tabs>
      </w:pPr>
      <w:r>
        <w:t>System Center-softwaren indeholder en eller flere af følgende komponenter af Windows Software: Microsoft .NET Framework, Microsoft Data Access Components, Power</w:t>
      </w:r>
      <w:r w:rsidR="00AE0EEF">
        <w:t>S</w:t>
      </w:r>
      <w:r>
        <w:t xml:space="preserve">hell-software og visse .dll’er, der er relateret til Microsoft Build, Windows Identity Foundation, Windows Library til </w:t>
      </w:r>
      <w:r>
        <w:lastRenderedPageBreak/>
        <w:t xml:space="preserve">JavaScript, Debghelp.dll og Web Deploy-teknologier. Licensvilkårene for brug af Windows Software-komponenterne findes i afsnittet Windows 8.1 Pro og Enterprise under Produktvilkårene. Produktvilkårene kan findes på </w:t>
      </w:r>
      <w:hyperlink r:id="rId59" w:history="1">
        <w:r>
          <w:rPr>
            <w:rStyle w:val="Hyperlink"/>
          </w:rPr>
          <w:t>http://go.microsoft.com/?linkid=9839206</w:t>
        </w:r>
      </w:hyperlink>
      <w:hyperlink w:history="1"/>
      <w:r>
        <w:t>.</w:t>
      </w:r>
    </w:p>
    <w:p w14:paraId="0B12D7BB" w14:textId="77777777" w:rsidR="005E59C6" w:rsidRPr="005E59C6" w:rsidRDefault="005E59C6" w:rsidP="005E59C6">
      <w:pPr>
        <w:pStyle w:val="ProductList-Body"/>
        <w:tabs>
          <w:tab w:val="clear" w:pos="158"/>
          <w:tab w:val="left" w:pos="180"/>
        </w:tabs>
        <w:rPr>
          <w:sz w:val="16"/>
        </w:rPr>
      </w:pPr>
    </w:p>
    <w:p w14:paraId="6CEAD934" w14:textId="77777777" w:rsidR="005E59C6" w:rsidRPr="003C2FBE" w:rsidRDefault="005E59C6" w:rsidP="005E59C6">
      <w:pPr>
        <w:pStyle w:val="ProductList-Body"/>
        <w:tabs>
          <w:tab w:val="clear" w:pos="158"/>
          <w:tab w:val="left" w:pos="180"/>
        </w:tabs>
      </w:pPr>
      <w:r>
        <w:rPr>
          <w:b/>
          <w:color w:val="00188F"/>
        </w:rPr>
        <w:t>SQL Server-teknologi og Benchmarking</w:t>
      </w:r>
    </w:p>
    <w:p w14:paraId="089B898B" w14:textId="77777777" w:rsidR="005E59C6" w:rsidRPr="003C2FBE" w:rsidRDefault="005E59C6" w:rsidP="005E59C6">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14:paraId="51F85177" w14:textId="77777777" w:rsidR="005E59C6" w:rsidRPr="003C2FBE" w:rsidRDefault="00F7207C"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174E9FC1" w14:textId="2B7F8462" w:rsidR="00A4172E" w:rsidRPr="00903BB7" w:rsidRDefault="008F1D3E" w:rsidP="00536B26">
      <w:pPr>
        <w:pStyle w:val="ProductList-Offering2Heading"/>
        <w:keepNext/>
        <w:outlineLvl w:val="2"/>
      </w:pPr>
      <w:bookmarkStart w:id="190" w:name="_Toc453946633"/>
      <w:bookmarkStart w:id="191" w:name="_Toc451949071"/>
      <w:r>
        <w:tab/>
      </w:r>
      <w:bookmarkStart w:id="192" w:name="_Toc523223332"/>
      <w:r w:rsidR="00A4172E">
        <w:t>Microsoft Learning</w:t>
      </w:r>
      <w:bookmarkEnd w:id="190"/>
      <w:bookmarkEnd w:id="192"/>
      <w:r w:rsidR="00A4172E">
        <w:t xml:space="preserve"> </w:t>
      </w:r>
      <w:bookmarkEnd w:id="191"/>
    </w:p>
    <w:bookmarkEnd w:id="177"/>
    <w:p w14:paraId="3E5371F3" w14:textId="77777777" w:rsidR="00A4172E" w:rsidRPr="00903BB7" w:rsidRDefault="00A4172E" w:rsidP="00A4172E">
      <w:pPr>
        <w:pStyle w:val="ProductList-ClauseHeading"/>
      </w:pPr>
      <w:r>
        <w:t>Microsoft Learning E-Reference Library</w:t>
      </w:r>
    </w:p>
    <w:p w14:paraId="22475205" w14:textId="77777777" w:rsidR="00A4172E" w:rsidRPr="00903BB7" w:rsidRDefault="00A4172E" w:rsidP="00A4172E">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A4172E">
      <w:pPr>
        <w:pStyle w:val="ProductList-Body"/>
      </w:pPr>
    </w:p>
    <w:p w14:paraId="2D655A1E" w14:textId="77777777" w:rsidR="00A4172E" w:rsidRPr="00903BB7" w:rsidRDefault="00A4172E" w:rsidP="00A4172E">
      <w:pPr>
        <w:pStyle w:val="ProductList-ClauseHeading"/>
      </w:pPr>
      <w:bookmarkStart w:id="193" w:name="_Toc451949072"/>
      <w:r>
        <w:t>Microsoft Learning Imagine Academy</w:t>
      </w:r>
      <w:bookmarkEnd w:id="193"/>
      <w:r>
        <w:t xml:space="preserve"> Service-SL</w:t>
      </w:r>
    </w:p>
    <w:p w14:paraId="243F039F" w14:textId="77777777" w:rsidR="00A4172E" w:rsidRPr="00903BB7" w:rsidRDefault="00A4172E" w:rsidP="00A4172E">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A4172E">
      <w:pPr>
        <w:pStyle w:val="ProductList-Body"/>
      </w:pPr>
    </w:p>
    <w:p w14:paraId="1E2338A8" w14:textId="77777777" w:rsidR="00A4172E" w:rsidRPr="00903BB7" w:rsidRDefault="00A4172E" w:rsidP="00A4172E">
      <w:pPr>
        <w:pStyle w:val="ProductList-ClauseHeading"/>
      </w:pPr>
      <w:r>
        <w:t>Retningslinjer for Microsoft Learning Imagine Academy-programmet</w:t>
      </w:r>
    </w:p>
    <w:p w14:paraId="48415607" w14:textId="77777777" w:rsidR="00A4172E" w:rsidRPr="00903BB7" w:rsidRDefault="00A4172E" w:rsidP="00A4172E">
      <w:pPr>
        <w:pStyle w:val="ProductList-Body"/>
      </w:pPr>
      <w:r>
        <w:t xml:space="preserve">Retningslinjerne for Imagine Academy-programmet, som findes på </w:t>
      </w:r>
      <w:hyperlink r:id="rId60"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A4172E">
      <w:pPr>
        <w:pStyle w:val="ProductList-Body"/>
      </w:pPr>
    </w:p>
    <w:p w14:paraId="231EDDDE" w14:textId="77777777" w:rsidR="00A4172E" w:rsidRPr="00903BB7" w:rsidRDefault="00A4172E" w:rsidP="00A4172E">
      <w:pPr>
        <w:pStyle w:val="ProductList-ClauseHeading"/>
      </w:pPr>
      <w:r>
        <w:t>Programfordelene for Microsoft Learning Imagine Academy leveres fra tredjemand</w:t>
      </w:r>
    </w:p>
    <w:p w14:paraId="72325607" w14:textId="77777777" w:rsidR="00A4172E" w:rsidRPr="00903BB7" w:rsidRDefault="00A4172E" w:rsidP="00A4172E">
      <w:pPr>
        <w:pStyle w:val="ProductList-Body"/>
      </w:pPr>
      <w:r>
        <w:t>Programfordele må kun bruges af en licenseret institutions fakultet, personale og studenter, som aktuelt er tilmeldt den licenserede institution.</w:t>
      </w:r>
    </w:p>
    <w:p w14:paraId="101B3638" w14:textId="77777777" w:rsidR="00A4172E" w:rsidRPr="00903BB7" w:rsidRDefault="00F7207C"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bookmarkEnd w:id="178"/>
    <w:p w14:paraId="026157B2" w14:textId="77777777" w:rsidR="00536B26" w:rsidRPr="00A43566" w:rsidRDefault="00536B26" w:rsidP="00536B26">
      <w:pPr>
        <w:pStyle w:val="ProductList-Offering2Heading"/>
        <w:keepNext/>
        <w:outlineLvl w:val="2"/>
        <w:rPr>
          <w:lang w:val="da-DK"/>
        </w:rPr>
      </w:pPr>
      <w:r w:rsidRPr="00A43566">
        <w:rPr>
          <w:lang w:val="da-DK"/>
        </w:rPr>
        <w:tab/>
      </w:r>
      <w:bookmarkStart w:id="194" w:name="_Toc457466455"/>
      <w:bookmarkStart w:id="195" w:name="_Toc523223333"/>
      <w:r w:rsidRPr="00A43566">
        <w:rPr>
          <w:lang w:val="da-DK"/>
        </w:rPr>
        <w:t>Minecraft: Education Edition</w:t>
      </w:r>
      <w:bookmarkEnd w:id="194"/>
      <w:bookmarkEnd w:id="195"/>
    </w:p>
    <w:p w14:paraId="6B6E0507" w14:textId="77777777" w:rsidR="00536B26" w:rsidRDefault="00536B26" w:rsidP="00536B26">
      <w:pPr>
        <w:pStyle w:val="ProductList-Body"/>
        <w:keepNext/>
        <w:tabs>
          <w:tab w:val="clear" w:pos="158"/>
          <w:tab w:val="left" w:pos="360"/>
        </w:tabs>
        <w:rPr>
          <w:b/>
          <w:color w:val="00188F"/>
        </w:rPr>
      </w:pPr>
      <w:r>
        <w:rPr>
          <w:b/>
          <w:color w:val="00188F"/>
        </w:rPr>
        <w:t>Meddelelser</w:t>
      </w:r>
    </w:p>
    <w:p w14:paraId="76C3D4AE" w14:textId="77777777" w:rsidR="00536B26" w:rsidRPr="00AB267B" w:rsidRDefault="00536B26" w:rsidP="00536B26">
      <w:pPr>
        <w:pStyle w:val="ProductList-Body"/>
      </w:pPr>
      <w:r>
        <w:t xml:space="preserve">Bing Maps-meddelelserne i </w:t>
      </w:r>
      <w:hyperlink w:anchor="Attachment1" w:history="1">
        <w:r>
          <w:rPr>
            <w:rStyle w:val="Hyperlink"/>
          </w:rPr>
          <w:t>Bilag 1</w:t>
        </w:r>
      </w:hyperlink>
      <w:r>
        <w:t xml:space="preserve"> gælder.</w:t>
      </w:r>
    </w:p>
    <w:p w14:paraId="51C300C9" w14:textId="77777777" w:rsidR="00536B26" w:rsidRPr="009C1170" w:rsidRDefault="00F7207C" w:rsidP="00232569">
      <w:pPr>
        <w:pStyle w:val="ProductList-Body"/>
        <w:shd w:val="clear" w:color="auto" w:fill="A6A6A6" w:themeFill="background1" w:themeFillShade="A6"/>
        <w:spacing w:before="120" w:after="240"/>
        <w:jc w:val="right"/>
        <w:rPr>
          <w:sz w:val="16"/>
          <w:szCs w:val="16"/>
        </w:rPr>
      </w:pPr>
      <w:hyperlink w:anchor="TableofContents" w:history="1">
        <w:r w:rsidR="00536B26">
          <w:rPr>
            <w:rStyle w:val="Hyperlink"/>
            <w:sz w:val="16"/>
            <w:szCs w:val="16"/>
          </w:rPr>
          <w:t>Indholdsfortegnelse</w:t>
        </w:r>
      </w:hyperlink>
      <w:r w:rsidR="00536B26">
        <w:rPr>
          <w:sz w:val="16"/>
          <w:szCs w:val="16"/>
        </w:rPr>
        <w:t xml:space="preserve"> / </w:t>
      </w:r>
      <w:hyperlink w:anchor="GeneralTerms" w:history="1">
        <w:r w:rsidR="00536B26">
          <w:rPr>
            <w:rStyle w:val="Hyperlink"/>
            <w:sz w:val="16"/>
            <w:szCs w:val="16"/>
          </w:rPr>
          <w:t>Generelle Vilkår</w:t>
        </w:r>
      </w:hyperlink>
    </w:p>
    <w:p w14:paraId="5EEA3C10" w14:textId="43443448" w:rsidR="00581CDB" w:rsidRPr="00A12616" w:rsidRDefault="00536B26" w:rsidP="005A6BC3">
      <w:pPr>
        <w:pStyle w:val="ProductList-Offering2Heading"/>
        <w:keepNext/>
        <w:rPr>
          <w:lang w:val="da-DK"/>
        </w:rPr>
      </w:pPr>
      <w:r>
        <w:rPr>
          <w:lang w:val="da-DK"/>
        </w:rPr>
        <w:tab/>
      </w:r>
      <w:bookmarkStart w:id="196" w:name="_Toc523223334"/>
      <w:r w:rsidR="00581CDB" w:rsidRPr="00A12616">
        <w:rPr>
          <w:lang w:val="da-DK"/>
        </w:rPr>
        <w:t>Office 365 Developer</w:t>
      </w:r>
      <w:bookmarkEnd w:id="196"/>
    </w:p>
    <w:p w14:paraId="5B0F2979" w14:textId="77777777" w:rsidR="00581CDB" w:rsidRPr="00690C65" w:rsidRDefault="00581CDB" w:rsidP="005A6BC3">
      <w:pPr>
        <w:pStyle w:val="ProductList-Body"/>
        <w:keepNext/>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F7207C"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3351D408" w:rsidR="00A4172E" w:rsidRPr="00A43566" w:rsidRDefault="00536B26" w:rsidP="00A4172E">
      <w:pPr>
        <w:pStyle w:val="ProductList-Offering2Heading"/>
        <w:outlineLvl w:val="2"/>
        <w:rPr>
          <w:lang w:val="da-DK"/>
        </w:rPr>
      </w:pPr>
      <w:bookmarkStart w:id="197" w:name="_Toc453946637"/>
      <w:r w:rsidRPr="00A43566">
        <w:rPr>
          <w:lang w:val="da-DK"/>
        </w:rPr>
        <w:tab/>
      </w:r>
      <w:bookmarkStart w:id="198" w:name="_Toc523223335"/>
      <w:r w:rsidR="00A4172E" w:rsidRPr="00A43566">
        <w:rPr>
          <w:lang w:val="da-DK"/>
        </w:rPr>
        <w:t>Windows desktopoperativsystem</w:t>
      </w:r>
      <w:bookmarkEnd w:id="197"/>
      <w:bookmarkEnd w:id="198"/>
    </w:p>
    <w:p w14:paraId="2F078FC7" w14:textId="77777777" w:rsidR="00A4172E" w:rsidRPr="00903BB7" w:rsidRDefault="00A4172E" w:rsidP="00A4172E">
      <w:pPr>
        <w:pStyle w:val="ProductList-Body"/>
      </w:pPr>
      <w:r>
        <w:rPr>
          <w:b/>
          <w:color w:val="00188F"/>
        </w:rPr>
        <w:t>Dataopbevaring</w:t>
      </w:r>
    </w:p>
    <w:p w14:paraId="255D20C7" w14:textId="77777777" w:rsidR="008E5F71" w:rsidRPr="00BA2331" w:rsidRDefault="008E5F71" w:rsidP="008E5F71">
      <w:pPr>
        <w:pStyle w:val="ProductList-Body"/>
      </w:pPr>
      <w:r>
        <w:t xml:space="preserve">Windows Defender Advanced Threat Protection- og Windows Analytics-delen af produktet indeholder ikke kundedata, der kan trækkes ud. Derfor gælder udtrækningsvilkårene for Kundedata i OST'en ikke. </w:t>
      </w:r>
    </w:p>
    <w:p w14:paraId="01D06AB3" w14:textId="77777777" w:rsidR="00A4172E" w:rsidRPr="00903BB7" w:rsidRDefault="00F7207C"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17B01470" w14:textId="4B0EADE8" w:rsidR="00551855" w:rsidRDefault="00551855" w:rsidP="00A914BF">
      <w:pPr>
        <w:pStyle w:val="ProductList-Body"/>
      </w:pPr>
    </w:p>
    <w:p w14:paraId="0D32733A" w14:textId="0D70B21D" w:rsidR="00232569" w:rsidRDefault="00232569" w:rsidP="00A914BF">
      <w:pPr>
        <w:pStyle w:val="ProductList-Body"/>
      </w:pPr>
    </w:p>
    <w:p w14:paraId="376DCDD7" w14:textId="77777777" w:rsidR="00232569" w:rsidRDefault="00232569" w:rsidP="00A914BF">
      <w:pPr>
        <w:pStyle w:val="ProductList-Body"/>
        <w:sectPr w:rsidR="00232569" w:rsidSect="00E275D6">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9" w:name="Attachment1"/>
      <w:bookmarkStart w:id="200" w:name="_Toc523223336"/>
      <w:r>
        <w:lastRenderedPageBreak/>
        <w:t>Bilag 1 – Meddelelser</w:t>
      </w:r>
      <w:bookmarkEnd w:id="199"/>
      <w:bookmarkEnd w:id="200"/>
    </w:p>
    <w:p w14:paraId="2F4609B8" w14:textId="0A35F4A9" w:rsidR="004D27A6" w:rsidRPr="00A12616" w:rsidRDefault="00D67A4B" w:rsidP="000E0F39">
      <w:pPr>
        <w:pStyle w:val="ProductList-Offering1Heading"/>
        <w:rPr>
          <w:lang w:val="da-DK"/>
        </w:rPr>
      </w:pPr>
      <w:bookmarkStart w:id="201" w:name="_Toc523223337"/>
      <w:r w:rsidRPr="00A12616">
        <w:rPr>
          <w:lang w:val="da-DK"/>
        </w:rPr>
        <w:t>Bing Maps</w:t>
      </w:r>
      <w:bookmarkEnd w:id="201"/>
    </w:p>
    <w:p w14:paraId="3B307CBC" w14:textId="507CA5F4" w:rsidR="00D67A4B" w:rsidRPr="00690C65" w:rsidRDefault="00D67A4B" w:rsidP="00A914BF">
      <w:pPr>
        <w:pStyle w:val="ProductList-Body"/>
      </w:pPr>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62" w:history="1">
        <w:r>
          <w:rPr>
            <w:rStyle w:val="Hyperlink"/>
          </w:rPr>
          <w:t>go.microsoft.com/?linkid=9710837</w:t>
        </w:r>
      </w:hyperlink>
      <w:r>
        <w:t xml:space="preserve"> og Bing Maps Erklæring om beskyttelse af personlige oplysninger, der kan ses på </w:t>
      </w:r>
      <w:hyperlink r:id="rId63" w:history="1">
        <w:r>
          <w:rPr>
            <w:rStyle w:val="Hyperlink"/>
          </w:rPr>
          <w:t>go.microsoft.com/fwlink/?LinkID=248686</w:t>
        </w:r>
      </w:hyperlink>
      <w:r>
        <w:t>.</w:t>
      </w:r>
    </w:p>
    <w:bookmarkStart w:id="202" w:name="_Toc431459551"/>
    <w:bookmarkStart w:id="203" w:name="ProfessionalServices"/>
    <w:p w14:paraId="140A2A7D" w14:textId="77777777" w:rsidR="00512B2A" w:rsidRPr="000772BE" w:rsidRDefault="00512B2A" w:rsidP="0023256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history="1">
        <w:r>
          <w:rPr>
            <w:rStyle w:val="Hyperlink"/>
            <w:sz w:val="16"/>
            <w:szCs w:val="16"/>
          </w:rPr>
          <w:t>Generelle Vilkår</w:t>
        </w:r>
      </w:hyperlink>
    </w:p>
    <w:p w14:paraId="650CAC2A" w14:textId="77777777" w:rsidR="00512B2A" w:rsidRPr="00A12616" w:rsidRDefault="00512B2A" w:rsidP="00512B2A">
      <w:pPr>
        <w:pStyle w:val="ProductList-Offering1Heading"/>
        <w:rPr>
          <w:lang w:val="da-DK"/>
        </w:rPr>
      </w:pPr>
      <w:bookmarkStart w:id="204" w:name="_Toc523223338"/>
      <w:r w:rsidRPr="00A12616">
        <w:rPr>
          <w:lang w:val="da-DK"/>
        </w:rPr>
        <w:t>Professionelle ydelser</w:t>
      </w:r>
      <w:bookmarkEnd w:id="202"/>
      <w:bookmarkEnd w:id="204"/>
    </w:p>
    <w:bookmarkEnd w:id="203"/>
    <w:p w14:paraId="5EE3F4AE" w14:textId="77777777" w:rsidR="008C67E4" w:rsidRDefault="008C67E4" w:rsidP="008C67E4">
      <w:pPr>
        <w:pStyle w:val="ProductList-Body"/>
      </w:pPr>
      <w:r>
        <w:t>Professionelle ydelser stilles tilrådighed i henhold til ”Vilkårene for Professionelle ydelser” herunder. Hvis Professionelle Ydelser derimod indgår i en særskilt aftale, vil den særskilte aftales vilkår være gældende.</w:t>
      </w:r>
    </w:p>
    <w:p w14:paraId="6A2E9817" w14:textId="77777777" w:rsidR="008C67E4" w:rsidRDefault="008C67E4" w:rsidP="008C67E4">
      <w:pPr>
        <w:pStyle w:val="ProductList-Body"/>
      </w:pPr>
    </w:p>
    <w:p w14:paraId="188DA53E" w14:textId="77777777" w:rsidR="008C67E4" w:rsidRDefault="008C67E4" w:rsidP="008C67E4">
      <w:pPr>
        <w:pStyle w:val="ProductList-Body"/>
      </w:pPr>
      <w:r>
        <w:t>De Professionelle ydelser, som denne Meddelelse gælder for, er ikke Onlinetjenester, og de øvrige Vilkår for Onlinetjenester, samt eventuelle databehandlingsændringer eller Aftaler for samarbejdspartnere i henhold til HIPAA Business Associate Agreement underskrevet af parterne, gælder ikke, medmindre de udtrykkeligt er gjort tilgængelig i kraft af Vilkårene for Professionelle ydelser herunder.</w:t>
      </w:r>
    </w:p>
    <w:p w14:paraId="0D08EACE" w14:textId="77777777" w:rsidR="008C67E4" w:rsidRPr="00FC2D52" w:rsidRDefault="008C67E4" w:rsidP="008C67E4">
      <w:pPr>
        <w:pStyle w:val="ProductList-Body"/>
        <w:rPr>
          <w:b/>
          <w:color w:val="00188F"/>
        </w:rPr>
      </w:pPr>
    </w:p>
    <w:p w14:paraId="2A24ABEA" w14:textId="77777777" w:rsidR="008C67E4" w:rsidRPr="00F40FD0" w:rsidRDefault="008C67E4" w:rsidP="008C67E4">
      <w:pPr>
        <w:pStyle w:val="ProductList-Body"/>
        <w:outlineLvl w:val="2"/>
      </w:pPr>
      <w:r>
        <w:rPr>
          <w:b/>
          <w:color w:val="00188F"/>
        </w:rPr>
        <w:t>Supportdata</w:t>
      </w:r>
    </w:p>
    <w:p w14:paraId="56605B3F" w14:textId="77777777" w:rsidR="008C67E4" w:rsidRPr="00F40FD0" w:rsidRDefault="008C67E4" w:rsidP="008C67E4">
      <w:pPr>
        <w:pStyle w:val="ProductList-Body"/>
        <w:ind w:left="180"/>
        <w:outlineLvl w:val="2"/>
      </w:pPr>
      <w:r>
        <w:rPr>
          <w:b/>
          <w:bCs/>
          <w:color w:val="0072C6"/>
        </w:rPr>
        <w:t>Behandling af supportdata</w:t>
      </w:r>
    </w:p>
    <w:p w14:paraId="49995109" w14:textId="77777777" w:rsidR="008C67E4" w:rsidRDefault="008C67E4" w:rsidP="008C67E4">
      <w:pPr>
        <w:pStyle w:val="ProductList-Body"/>
        <w:ind w:left="158"/>
      </w:pPr>
      <w:r>
        <w:t>Supportdata bruges og på anden vis behandles kun for at levere teknisk support til Kunden, herunder formål i forbindelse med levering af teknisk support. Microsoft bruger ikke eller på anden vis behandler Supportdata og udleder ikke oplysninger derfra til reklamemæssige eller lignende kommercielle formål uden Kundens tilladelse. Som mellem parterne, beholder Kunden alle rettigheder, ejendomsret og interesse i og til Supportdata. Microsoft erhverver ingen rettigheder i Supportdata, bortset fra de rettigheder, som Kunden tildeler Microsoft med henblik på at levere support til Kunden. Dette afsnit har ingen indflydelse på Microsofts rettigheder til software eller tjenester, som Microsoft tildeler Kunden licens til.</w:t>
      </w:r>
    </w:p>
    <w:p w14:paraId="19C6953F" w14:textId="77777777" w:rsidR="008C67E4" w:rsidRDefault="008C67E4" w:rsidP="008C67E4">
      <w:pPr>
        <w:pStyle w:val="ProductList-Body"/>
        <w:ind w:left="158"/>
      </w:pPr>
    </w:p>
    <w:p w14:paraId="72585698" w14:textId="77777777" w:rsidR="008C67E4" w:rsidRPr="00F40FD0" w:rsidRDefault="008C67E4" w:rsidP="008C67E4">
      <w:pPr>
        <w:pStyle w:val="ProductList-Body"/>
        <w:ind w:left="180"/>
        <w:outlineLvl w:val="2"/>
      </w:pPr>
      <w:r>
        <w:rPr>
          <w:b/>
          <w:bCs/>
          <w:color w:val="0072C6"/>
        </w:rPr>
        <w:t>Behandling af Personlige data, der indgår i Supportdata; Persondataforordning</w:t>
      </w:r>
    </w:p>
    <w:p w14:paraId="41FEF4B6" w14:textId="72A689EA" w:rsidR="008C67E4" w:rsidRDefault="008C67E4" w:rsidP="008C67E4">
      <w:pPr>
        <w:pStyle w:val="ProductList-Body"/>
        <w:ind w:left="158"/>
      </w:pPr>
      <w:r>
        <w:t xml:space="preserve">Personlige data, der er leveret til Microsoft af, eller på vegne af, Kunden i forbindelse med leveringen af teknisk support, er også Supportdata I det omfang Microsoft er behandler eller underbehandler af Personlige data i henhold til Persondataforordningen, regulerer Vilkårene i Persondataforordningen i </w:t>
      </w:r>
      <w:r w:rsidR="00E94AAE">
        <w:t>Bilag 4</w:t>
      </w:r>
      <w:r>
        <w:t xml:space="preserve"> den pågældende behandling, og parterne accepterer også følgende vilkår i dette underafsnit (”Behandling af Personlige data, der indgår i Supportdata; Persondataforordning”):</w:t>
      </w:r>
    </w:p>
    <w:p w14:paraId="6CFECEBE" w14:textId="77777777" w:rsidR="008C67E4" w:rsidRDefault="008C67E4" w:rsidP="008C67E4">
      <w:pPr>
        <w:pStyle w:val="ProductList-Body"/>
        <w:ind w:left="158"/>
      </w:pPr>
    </w:p>
    <w:p w14:paraId="064E4D0F" w14:textId="77777777" w:rsidR="008C67E4" w:rsidRPr="00CD1288" w:rsidRDefault="008C67E4" w:rsidP="008C67E4">
      <w:pPr>
        <w:pStyle w:val="ProductList-Body"/>
        <w:ind w:left="180"/>
        <w:outlineLvl w:val="2"/>
        <w:rPr>
          <w:color w:val="0072C6"/>
        </w:rPr>
      </w:pPr>
      <w:r>
        <w:rPr>
          <w:b/>
          <w:color w:val="0072C6"/>
        </w:rPr>
        <w:tab/>
      </w:r>
      <w:r>
        <w:rPr>
          <w:color w:val="0072C6"/>
        </w:rPr>
        <w:t>Roller og ansvarsområder for behandler og registeransvarlig</w:t>
      </w:r>
    </w:p>
    <w:p w14:paraId="04EED9A5" w14:textId="77777777" w:rsidR="008C67E4" w:rsidRPr="00CD1288" w:rsidRDefault="008C67E4" w:rsidP="008C67E4">
      <w:pPr>
        <w:pStyle w:val="ProductList-Body"/>
        <w:ind w:left="720"/>
      </w:pPr>
      <w:r>
        <w:t>Kunden og Microsoft accepter, at Kunden er den dataansvarlige for Personlige data, der indgår i Supportdata, og Microsoft er behandleren af sådanne data, undtagen når Kunden fungerer som behandler af Personoplysninger, hvor Microsoft så er underbehandler. Microsoft og Kunden aftaler imidlertid, at Microsoft er den dataansvarlige for forretningskontaktoplysninger eller andre Personlige data, der kan blive indsamlet samtidigt med Supportdataene, men kræves for at vedligeholde forretningsrelationen med Kunden. Microsoft behandler kun Personlige data efter dokumenterede instruktioner fra Kunden. Kunde accepterer, at dennes volumenlicensaftale (herunder Vilkår for Onlinetjenester) sammen med Kundens brug af Professionelle ydelser er Kundens fyldestgørende og endelige dokumenterede instruktioner til Microsoft vedrørende behandlingen af Personlige data. Alle yderligere eller ændrede instruktioner skal aftales i henhold til ændringsprocessen for Kundens volumenlicensaftale. I det tilfælde, hvor Persondataforordningen gælder, og Kunden er en behandler, garanterer Kunden over for Microsoft, at Kundens instruktioner, herunder udnævnelse af Microsoft som en behandler eller underbehandler, er godkendt af den relevante registeransvarlige.</w:t>
      </w:r>
    </w:p>
    <w:p w14:paraId="5A205453" w14:textId="77777777" w:rsidR="008C67E4" w:rsidRDefault="008C67E4" w:rsidP="008C67E4">
      <w:pPr>
        <w:pStyle w:val="ProductList-Body"/>
        <w:ind w:left="158"/>
      </w:pPr>
    </w:p>
    <w:p w14:paraId="254FD5A3" w14:textId="77777777" w:rsidR="008C67E4" w:rsidRPr="00CD1288" w:rsidRDefault="008C67E4" w:rsidP="008C67E4">
      <w:pPr>
        <w:pStyle w:val="ProductList-Body"/>
        <w:ind w:left="180"/>
        <w:outlineLvl w:val="2"/>
        <w:rPr>
          <w:color w:val="0072C6"/>
        </w:rPr>
      </w:pPr>
      <w:r>
        <w:rPr>
          <w:b/>
          <w:color w:val="0072C6"/>
        </w:rPr>
        <w:tab/>
      </w:r>
      <w:r>
        <w:rPr>
          <w:color w:val="0072C6"/>
        </w:rPr>
        <w:t>Behandling af Personlige data, der indgår i Supportdata</w:t>
      </w:r>
    </w:p>
    <w:p w14:paraId="02C38DC2" w14:textId="77777777" w:rsidR="008C67E4" w:rsidRPr="00F77194" w:rsidRDefault="008C67E4" w:rsidP="008C67E4">
      <w:pPr>
        <w:pStyle w:val="CommentText"/>
        <w:spacing w:after="0"/>
        <w:ind w:left="720"/>
        <w:rPr>
          <w:sz w:val="18"/>
          <w:szCs w:val="18"/>
        </w:rPr>
      </w:pPr>
      <w:r>
        <w:rPr>
          <w:sz w:val="18"/>
          <w:szCs w:val="18"/>
        </w:rPr>
        <w:t>Parterne anerkender og aftaler, at:</w:t>
      </w:r>
    </w:p>
    <w:p w14:paraId="23220027" w14:textId="77777777" w:rsidR="008C67E4" w:rsidRDefault="008C67E4" w:rsidP="008C67E4">
      <w:pPr>
        <w:pStyle w:val="ProductList-Body"/>
        <w:numPr>
          <w:ilvl w:val="0"/>
          <w:numId w:val="47"/>
        </w:numPr>
        <w:ind w:left="1280"/>
      </w:pPr>
      <w:r>
        <w:t>Genstanden for behandlingen er begrænset til Personlige data inden for omfanget af Persondataforordningen</w:t>
      </w:r>
    </w:p>
    <w:p w14:paraId="6A6CA63E" w14:textId="77777777" w:rsidR="008C67E4" w:rsidRDefault="008C67E4" w:rsidP="008C67E4">
      <w:pPr>
        <w:pStyle w:val="ProductList-Body"/>
        <w:numPr>
          <w:ilvl w:val="0"/>
          <w:numId w:val="47"/>
        </w:numPr>
        <w:ind w:left="1280"/>
      </w:pPr>
      <w:r>
        <w:t xml:space="preserve">Varigheden af behandlingen skal være varigheden af Kundens ret til at modtage teknisk support, og indtil alle Personlige data er blevet slettet eller returneret i overensstemmelse med Kundens instruktioner eller vilkårene i Vilkår for Onlinetjenester </w:t>
      </w:r>
    </w:p>
    <w:p w14:paraId="653293B4" w14:textId="77777777" w:rsidR="008C67E4" w:rsidRDefault="008C67E4" w:rsidP="008C67E4">
      <w:pPr>
        <w:pStyle w:val="ProductList-Body"/>
        <w:numPr>
          <w:ilvl w:val="0"/>
          <w:numId w:val="47"/>
        </w:numPr>
        <w:ind w:left="1280"/>
      </w:pPr>
      <w:r>
        <w:t xml:space="preserve">Behandlingens art og formål skal være at levere teknisk support i henhold til Kundens aftale om Professionelle ydelser </w:t>
      </w:r>
    </w:p>
    <w:p w14:paraId="605951E8" w14:textId="77777777" w:rsidR="008C67E4" w:rsidRDefault="008C67E4" w:rsidP="008C67E4">
      <w:pPr>
        <w:pStyle w:val="ProductList-Body"/>
        <w:numPr>
          <w:ilvl w:val="0"/>
          <w:numId w:val="47"/>
        </w:numPr>
        <w:ind w:left="1280"/>
      </w:pPr>
      <w:r>
        <w:t xml:space="preserve">De typer Personlige data, der behandles i forbindelse med leveringen af teknisk support, omfatter dem, der udtrykkeligt er identificeret i Artikel 4 i Persondataforordningen og </w:t>
      </w:r>
    </w:p>
    <w:p w14:paraId="5DA8123D" w14:textId="77777777" w:rsidR="008C67E4" w:rsidRDefault="008C67E4" w:rsidP="008C67E4">
      <w:pPr>
        <w:pStyle w:val="ProductList-Body"/>
        <w:numPr>
          <w:ilvl w:val="0"/>
          <w:numId w:val="47"/>
        </w:numPr>
        <w:ind w:left="1282"/>
      </w:pPr>
      <w:r>
        <w:t>Kategorierne af registrerede omfatter Kundes repræsentanter og slutbrugere, såsom medarbejdere, underleverandører, samarbejdspartnere og kunder.</w:t>
      </w:r>
    </w:p>
    <w:p w14:paraId="13D089A7" w14:textId="77777777" w:rsidR="008C67E4" w:rsidRDefault="008C67E4" w:rsidP="008C67E4">
      <w:pPr>
        <w:pStyle w:val="ProductList-Body"/>
        <w:ind w:left="922"/>
      </w:pPr>
    </w:p>
    <w:p w14:paraId="423D76D4" w14:textId="77777777" w:rsidR="008C67E4" w:rsidRDefault="008C67E4" w:rsidP="008C67E4">
      <w:pPr>
        <w:pStyle w:val="ProductList-Body"/>
        <w:ind w:left="720"/>
      </w:pPr>
      <w:r>
        <w:t>Når det gælder dataemneanmodninger og fortegnelser over behandlingsaktiviteter, der er relateret til Supportdata og de Personlige data, der er indeholdt heri, overholder Microsoft de gældende forpligtelser, der er angivet i bestemmelserne ”Rettigheder i forhold til dataemner, hjælp til anmodninger” og ”Fortegnelser over Behandlingsaktiviteter” i afsnittet om Vilkår for Databeskyttelse i Vilkår for Onlinetjenester.</w:t>
      </w:r>
    </w:p>
    <w:p w14:paraId="4B046E78" w14:textId="77777777" w:rsidR="008C67E4" w:rsidRDefault="008C67E4" w:rsidP="008C67E4">
      <w:pPr>
        <w:pStyle w:val="ProductList-Body"/>
      </w:pPr>
    </w:p>
    <w:p w14:paraId="040EC811" w14:textId="77777777" w:rsidR="008C67E4" w:rsidRPr="00F40FD0" w:rsidRDefault="008C67E4" w:rsidP="008C67E4">
      <w:pPr>
        <w:pStyle w:val="ProductList-Body"/>
        <w:keepNext/>
        <w:ind w:left="187"/>
        <w:outlineLvl w:val="2"/>
      </w:pPr>
      <w:r>
        <w:rPr>
          <w:b/>
          <w:bCs/>
          <w:color w:val="0072C6"/>
        </w:rPr>
        <w:t>Sikkerhed af Supportdata.</w:t>
      </w:r>
    </w:p>
    <w:p w14:paraId="48AF08D1" w14:textId="77777777" w:rsidR="00356CE6" w:rsidRDefault="00356CE6" w:rsidP="00356CE6">
      <w:pPr>
        <w:pStyle w:val="ProductList-Body"/>
        <w:ind w:left="158"/>
      </w:pPr>
      <w:r>
        <w:t>Microsoft implementerer og vedligeholder tekniske og organisatoriske foranstaltninger for at beskytte Supportdata. Disse foranstaltninger skal overholde de krav, der er angivet i ISO 27001, ISO 27002 og ISO 27018. Hvis Microsoft bliver opmærksom på et sikkerhedsbrud, der fører til den hændelige eller ulovlige destruering, tab, ændring, uautoriseret videregivelse af eller adgang til Supportdata, mens de behandles af Microsoft, overholder Microsoft de forpligtelser, der er angivet i bestemmelsen ”Meddelelse om Sikkerhedshændelser” i afsnittet om Vilkår for Databeskyttelse i disse Vilkår for Onlinetjenester.</w:t>
      </w:r>
    </w:p>
    <w:p w14:paraId="02139CF3" w14:textId="77777777" w:rsidR="008C67E4" w:rsidRDefault="008C67E4" w:rsidP="008C67E4">
      <w:pPr>
        <w:pStyle w:val="ProductList-Body"/>
        <w:ind w:left="158"/>
      </w:pPr>
    </w:p>
    <w:p w14:paraId="4578D3A5" w14:textId="77777777" w:rsidR="008C67E4" w:rsidRPr="00F40FD0" w:rsidRDefault="008C67E4" w:rsidP="008C67E4">
      <w:pPr>
        <w:pStyle w:val="ProductList-Body"/>
        <w:ind w:left="180"/>
        <w:outlineLvl w:val="2"/>
      </w:pPr>
      <w:r>
        <w:rPr>
          <w:b/>
          <w:bCs/>
          <w:color w:val="0072C6"/>
        </w:rPr>
        <w:t>Dataplacering og -overførsel</w:t>
      </w:r>
    </w:p>
    <w:p w14:paraId="475C31B7" w14:textId="77777777" w:rsidR="008C67E4" w:rsidRDefault="008C67E4" w:rsidP="008C67E4">
      <w:pPr>
        <w:pStyle w:val="ProductList-Body"/>
        <w:ind w:left="158"/>
      </w:pPr>
      <w:r>
        <w:t>Supportdata, som Microsoft behandler på Kundens vegne, kan blive overført til, og opbevaret og behandlet i, USA eller et andet land, hvor Microsoft, dets Associerede Virksomheder eller Underbehandlere driver forretning. Kunden udpeger Microsoft til at udføre sådanne overførsler af Supportdata til et af disse lande og til at opbevare og behandle de data for at yde teknisk support. Microsoft certificeret til EU-USA og Schweiz-USA.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36EC22FB" w14:textId="77777777" w:rsidR="008C67E4" w:rsidRDefault="008C67E4" w:rsidP="008C67E4">
      <w:pPr>
        <w:pStyle w:val="ProductList-Body"/>
        <w:ind w:left="158"/>
      </w:pPr>
    </w:p>
    <w:p w14:paraId="1C06C76F" w14:textId="77777777" w:rsidR="008C67E4" w:rsidRPr="00F40FD0" w:rsidRDefault="008C67E4" w:rsidP="008C67E4">
      <w:pPr>
        <w:pStyle w:val="ProductList-Body"/>
        <w:ind w:left="180"/>
        <w:outlineLvl w:val="2"/>
      </w:pPr>
      <w:r>
        <w:rPr>
          <w:b/>
          <w:bCs/>
          <w:color w:val="0072C6"/>
        </w:rPr>
        <w:t>Andre forpligtelser i forhold til Supportdata</w:t>
      </w:r>
    </w:p>
    <w:p w14:paraId="4B1DB568" w14:textId="77777777" w:rsidR="008C67E4" w:rsidRDefault="008C67E4" w:rsidP="008C67E4">
      <w:pPr>
        <w:pStyle w:val="ProductList-Body"/>
        <w:ind w:left="180"/>
        <w:outlineLvl w:val="2"/>
        <w:rPr>
          <w:color w:val="0072C6"/>
        </w:rPr>
      </w:pPr>
      <w:r>
        <w:rPr>
          <w:b/>
          <w:color w:val="0072C6"/>
        </w:rPr>
        <w:tab/>
      </w:r>
      <w:r>
        <w:rPr>
          <w:color w:val="0072C6"/>
        </w:rPr>
        <w:t>Offentliggørelse</w:t>
      </w:r>
    </w:p>
    <w:p w14:paraId="4DC52694" w14:textId="77777777" w:rsidR="008C67E4" w:rsidRPr="00CD1288" w:rsidRDefault="008C67E4" w:rsidP="008C67E4">
      <w:pPr>
        <w:pStyle w:val="ProductList-Body"/>
        <w:ind w:left="720"/>
      </w:pPr>
      <w:r>
        <w:t>Offentliggørelse af Supportdata fra Microsofts side over for tredjemand reguleres af de samme begrænsninger og procedurer, der regulerer Kundedata, og er angivet i bestemmelsen ”Offentliggørelse af Kundedata” i afsnittet om Vilkår for Databeskyttelse i disse Vilkår for Onlinetjenester.</w:t>
      </w:r>
    </w:p>
    <w:p w14:paraId="1F65E6C4" w14:textId="77777777" w:rsidR="008C67E4" w:rsidRDefault="008C67E4" w:rsidP="008C67E4">
      <w:pPr>
        <w:pStyle w:val="ProductList-Body"/>
        <w:ind w:left="158"/>
      </w:pPr>
    </w:p>
    <w:p w14:paraId="2352AF5E" w14:textId="77777777" w:rsidR="008C67E4" w:rsidRDefault="008C67E4" w:rsidP="008C67E4">
      <w:pPr>
        <w:pStyle w:val="ProductList-Body"/>
        <w:ind w:left="180"/>
        <w:outlineLvl w:val="2"/>
        <w:rPr>
          <w:color w:val="0072C6"/>
        </w:rPr>
      </w:pPr>
      <w:r>
        <w:rPr>
          <w:b/>
          <w:color w:val="0072C6"/>
        </w:rPr>
        <w:tab/>
      </w:r>
      <w:r>
        <w:rPr>
          <w:color w:val="0072C6"/>
        </w:rPr>
        <w:t>Sletning eller returnering</w:t>
      </w:r>
    </w:p>
    <w:p w14:paraId="361E6B89" w14:textId="77777777" w:rsidR="008C67E4" w:rsidRDefault="008C67E4" w:rsidP="008C67E4">
      <w:pPr>
        <w:pStyle w:val="ProductList-Body"/>
        <w:ind w:left="720"/>
      </w:pPr>
      <w:r>
        <w:t>Microsoft sletter eller returnerer alle kopier af Supportdata og Personlige data, der indgår heri, efter det forretningsformål, som Supportdataene blev indsamlet eller overdraget til, er gennemført, eller ved skriftlig anmodning fra Kunden.</w:t>
      </w:r>
    </w:p>
    <w:p w14:paraId="48103E10" w14:textId="77777777" w:rsidR="008C67E4" w:rsidRDefault="008C67E4" w:rsidP="008C67E4">
      <w:pPr>
        <w:pStyle w:val="ProductList-Body"/>
        <w:ind w:left="158"/>
      </w:pPr>
    </w:p>
    <w:p w14:paraId="3229B6BE" w14:textId="77777777" w:rsidR="008C67E4" w:rsidRDefault="008C67E4" w:rsidP="008C67E4">
      <w:pPr>
        <w:pStyle w:val="ProductList-Body"/>
        <w:ind w:left="180"/>
        <w:outlineLvl w:val="2"/>
        <w:rPr>
          <w:color w:val="0072C6"/>
        </w:rPr>
      </w:pPr>
      <w:r>
        <w:rPr>
          <w:b/>
          <w:color w:val="0072C6"/>
        </w:rPr>
        <w:tab/>
      </w:r>
      <w:r>
        <w:rPr>
          <w:color w:val="0072C6"/>
        </w:rPr>
        <w:t>Brug af Underbehandlere</w:t>
      </w:r>
    </w:p>
    <w:p w14:paraId="05546314" w14:textId="77777777" w:rsidR="008C67E4" w:rsidRDefault="008C67E4" w:rsidP="008C67E4">
      <w:pPr>
        <w:pStyle w:val="ProductList-Body"/>
        <w:ind w:left="720"/>
      </w:pPr>
      <w:r>
        <w:t>Microsofts bruger af Underbehandlere i forbindelse med leveringen af teknisk support til Onlinetjenester reguleres af de samme begrænsninger og procedurer, der styrer dets brug af Underbehandlere i forbindelse med Onlinetjenesterne, sådan som det er angivet i bestemmelsen ”Brug af Underbehandlere” i afsnittet om Vilkår for Databeskyttelse i disse Vilkår for Onlinetjenester.</w:t>
      </w:r>
    </w:p>
    <w:p w14:paraId="1169B7C2" w14:textId="77777777" w:rsidR="008C67E4" w:rsidRDefault="008C67E4" w:rsidP="008C67E4">
      <w:pPr>
        <w:pStyle w:val="ProductList-Body"/>
        <w:ind w:left="158"/>
      </w:pPr>
    </w:p>
    <w:p w14:paraId="1FBB3783" w14:textId="77777777" w:rsidR="008C67E4" w:rsidRDefault="008C67E4" w:rsidP="008C67E4">
      <w:pPr>
        <w:pStyle w:val="ProductList-Body"/>
        <w:ind w:left="180"/>
        <w:outlineLvl w:val="2"/>
        <w:rPr>
          <w:color w:val="0072C6"/>
        </w:rPr>
      </w:pPr>
      <w:r>
        <w:rPr>
          <w:b/>
          <w:color w:val="0072C6"/>
        </w:rPr>
        <w:tab/>
      </w:r>
      <w:r>
        <w:rPr>
          <w:color w:val="0072C6"/>
        </w:rPr>
        <w:t>Uddannelsesinstitutioner</w:t>
      </w:r>
    </w:p>
    <w:p w14:paraId="6C4D729B" w14:textId="77777777" w:rsidR="008C67E4" w:rsidRPr="00CD1288" w:rsidRDefault="008C67E4" w:rsidP="008C67E4">
      <w:pPr>
        <w:pStyle w:val="ProductList-Body"/>
        <w:ind w:left="720"/>
      </w:pPr>
      <w:r>
        <w:t>Microsofts anerkendelser og aftaler og Kundens ansvar i forhold til at få forældretilladelse og viderebringelse af beskeder, sådan som det er angivet i bestemmelsen ”Uddannelsesinstitutioner” i afsnittet om Vilkår for Databeskyttelse i disse Vilkår for Onlinetjenester, gælder også for Supportdata.</w:t>
      </w:r>
    </w:p>
    <w:p w14:paraId="7232923A" w14:textId="77777777" w:rsidR="008C67E4" w:rsidRPr="00CD1288" w:rsidRDefault="008C67E4" w:rsidP="008C67E4">
      <w:pPr>
        <w:pStyle w:val="ProductList-Body"/>
      </w:pPr>
    </w:p>
    <w:p w14:paraId="1920A6E5" w14:textId="77777777" w:rsidR="008C67E4" w:rsidRPr="00FC2D52" w:rsidRDefault="008C67E4" w:rsidP="008C67E4">
      <w:pPr>
        <w:pStyle w:val="ProductList-Body"/>
        <w:outlineLvl w:val="2"/>
      </w:pPr>
      <w:r>
        <w:rPr>
          <w:b/>
          <w:bCs/>
          <w:color w:val="00188F"/>
        </w:rPr>
        <w:t>Andre Vilkår for Professionelle ydelser</w:t>
      </w:r>
    </w:p>
    <w:p w14:paraId="14AF615B" w14:textId="77777777" w:rsidR="008C67E4" w:rsidRPr="00AC5443" w:rsidRDefault="008C67E4" w:rsidP="008C67E4">
      <w:pPr>
        <w:pStyle w:val="ProductList-Body"/>
        <w:tabs>
          <w:tab w:val="clear" w:pos="158"/>
          <w:tab w:val="left" w:pos="360"/>
        </w:tabs>
        <w:ind w:left="180"/>
        <w:outlineLvl w:val="3"/>
        <w:rPr>
          <w:b/>
          <w:color w:val="0072C6"/>
        </w:rPr>
      </w:pPr>
      <w:r>
        <w:rPr>
          <w:b/>
          <w:color w:val="0072C6"/>
        </w:rPr>
        <w:t>Behandling af Personoplysninger</w:t>
      </w:r>
    </w:p>
    <w:p w14:paraId="2736A272" w14:textId="77777777" w:rsidR="008C67E4" w:rsidRPr="00FC2D52" w:rsidRDefault="008C67E4" w:rsidP="008C67E4">
      <w:pPr>
        <w:pStyle w:val="CommentText"/>
        <w:ind w:left="180"/>
      </w:pPr>
      <w:r>
        <w:rPr>
          <w:sz w:val="18"/>
          <w:szCs w:val="18"/>
        </w:rPr>
        <w:t xml:space="preserve">I det omfang, Microsoft er databehandler eller underbehandler for Personlige Data, der ikke er inkluderet i Supportdata, i forbindelse med leveringen af Professionelle ydelser, lader Microsoft over for alle kunder sine forpligtelser i GDPR-Vilkårene i Bilag 4 træde i kraft 25. maj 2018. </w:t>
      </w:r>
    </w:p>
    <w:p w14:paraId="2EE90EF6"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Parternes forpligtelser</w:t>
      </w:r>
    </w:p>
    <w:p w14:paraId="3DEFACEA" w14:textId="77777777" w:rsidR="00512B2A" w:rsidRPr="000772BE" w:rsidRDefault="00512B2A" w:rsidP="00564206">
      <w:pPr>
        <w:pStyle w:val="ProductList-Body"/>
        <w:ind w:left="180"/>
      </w:pPr>
      <w:r>
        <w:t>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w:t>
      </w:r>
    </w:p>
    <w:p w14:paraId="2EC953AB" w14:textId="77777777" w:rsidR="00512B2A" w:rsidRPr="000772BE" w:rsidRDefault="00512B2A" w:rsidP="00564206">
      <w:pPr>
        <w:pStyle w:val="ProductList-Body"/>
        <w:ind w:left="180"/>
      </w:pPr>
    </w:p>
    <w:p w14:paraId="7C9B859C" w14:textId="77777777" w:rsidR="00512B2A" w:rsidRPr="000772BE" w:rsidRDefault="00512B2A" w:rsidP="00564206">
      <w:pPr>
        <w:pStyle w:val="ProductList-Body"/>
        <w:ind w:left="180"/>
      </w:pPr>
      <w:r>
        <w:t xml:space="preserve">Kunden skal </w:t>
      </w:r>
      <w:r>
        <w:rPr>
          <w:szCs w:val="18"/>
        </w:rPr>
        <w:t xml:space="preserve">udføre sit gældende ansvar og forpligtelser til støtte for Microsofts udførelse af de Professionelle ydelser, som angivet i beskrivelsen af hver enkelt Professionel ydelse. </w:t>
      </w:r>
    </w:p>
    <w:p w14:paraId="75619E3D" w14:textId="77777777" w:rsidR="00512B2A" w:rsidRPr="000772BE" w:rsidRDefault="00512B2A" w:rsidP="00564206">
      <w:pPr>
        <w:pStyle w:val="ProductList-Body"/>
        <w:ind w:left="180"/>
      </w:pPr>
    </w:p>
    <w:p w14:paraId="3D009201"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Ansvarsbegrænsning</w:t>
      </w:r>
    </w:p>
    <w:p w14:paraId="59EE1657" w14:textId="77777777" w:rsidR="00512B2A" w:rsidRPr="000772BE" w:rsidRDefault="00512B2A" w:rsidP="00564206">
      <w:pPr>
        <w:pStyle w:val="ProductList-Body"/>
        <w:ind w:left="180"/>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w:t>
      </w:r>
      <w:r>
        <w:rPr>
          <w:b/>
        </w:rPr>
        <w:t xml:space="preserve">Parterne kan under ingen omstændigheder gøres ansvarlige for indirekte tab, hændelige tab, særlige tab, pønale tab eller følgeskader, herunder tab af brug, tabt fortjeneste eller driftsforstyrrelser, uanset årsag eller </w:t>
      </w:r>
      <w:r>
        <w:rPr>
          <w:b/>
        </w:rPr>
        <w:lastRenderedPageBreak/>
        <w:t>grundlag for anden teori om ansvar i relation til de Professionelle ydelser. Der gælder ingen begrænsning eller eksklusioner for ansvar, der opstår som følge en parts (1) fortrolighedsforpligtelser eller (2) krænkelse af den anden parts immaterielle rettigheder.</w:t>
      </w:r>
    </w:p>
    <w:p w14:paraId="1DDBE99D" w14:textId="77777777" w:rsidR="00512B2A" w:rsidRPr="000772BE" w:rsidRDefault="00512B2A" w:rsidP="00564206">
      <w:pPr>
        <w:pStyle w:val="ProductList-Body"/>
        <w:ind w:left="180"/>
      </w:pPr>
    </w:p>
    <w:p w14:paraId="6F231E00"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Programrettelser</w:t>
      </w:r>
    </w:p>
    <w:p w14:paraId="3142CAEE" w14:textId="77777777" w:rsidR="00477882" w:rsidRPr="003C69A1" w:rsidRDefault="00477882" w:rsidP="00564206">
      <w:pPr>
        <w:pStyle w:val="ProductList-Body"/>
        <w:ind w:left="180"/>
      </w:pPr>
      <w:r>
        <w:t>”Programrettelser”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w:t>
      </w:r>
    </w:p>
    <w:p w14:paraId="6A6FD9B6" w14:textId="77777777" w:rsidR="00477882" w:rsidRPr="003C69A1" w:rsidRDefault="00477882" w:rsidP="00564206">
      <w:pPr>
        <w:pStyle w:val="ProductList-Body"/>
        <w:ind w:left="180"/>
      </w:pPr>
    </w:p>
    <w:p w14:paraId="5FFFFF5F" w14:textId="77777777" w:rsidR="00477882" w:rsidRPr="00564206" w:rsidRDefault="00477882" w:rsidP="00117058">
      <w:pPr>
        <w:pStyle w:val="ProductList-Body"/>
        <w:keepNext/>
        <w:tabs>
          <w:tab w:val="clear" w:pos="158"/>
          <w:tab w:val="left" w:pos="360"/>
        </w:tabs>
        <w:ind w:left="187"/>
        <w:outlineLvl w:val="3"/>
        <w:rPr>
          <w:b/>
          <w:color w:val="0072C6"/>
        </w:rPr>
      </w:pPr>
      <w:r w:rsidRPr="00564206">
        <w:rPr>
          <w:b/>
          <w:color w:val="0072C6"/>
        </w:rPr>
        <w:t>Allerede Eksisterende Arbejde</w:t>
      </w:r>
    </w:p>
    <w:p w14:paraId="7AF4BAB2" w14:textId="77777777" w:rsidR="00477882" w:rsidRPr="003C69A1" w:rsidRDefault="00477882" w:rsidP="00564206">
      <w:pPr>
        <w:pStyle w:val="ProductList-Body"/>
        <w:ind w:left="180"/>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Alle parter må kun bruge, reproducere og redigere den anden parts Allerede Eksisterende Arbejde til at opfylde sine forpligtelser i forbindelse med Professionelle Ydelser.</w:t>
      </w:r>
    </w:p>
    <w:p w14:paraId="19AB410B" w14:textId="77777777" w:rsidR="00477882" w:rsidRPr="00117058" w:rsidRDefault="00477882" w:rsidP="00564206">
      <w:pPr>
        <w:pStyle w:val="ProductList-Body"/>
        <w:ind w:left="180"/>
        <w:rPr>
          <w:sz w:val="16"/>
          <w:szCs w:val="20"/>
        </w:rPr>
      </w:pPr>
    </w:p>
    <w:p w14:paraId="59EAF892"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Serviceleverancer</w:t>
      </w:r>
    </w:p>
    <w:p w14:paraId="264ECE02" w14:textId="77777777" w:rsidR="00477882" w:rsidRPr="003C69A1" w:rsidRDefault="00477882" w:rsidP="00564206">
      <w:pPr>
        <w:pStyle w:val="ProductList-Body"/>
        <w:ind w:left="180"/>
      </w:pPr>
      <w:r>
        <w:t>”Serviceleverancer” betyder alle computerkoder eller alt materiale, bortset fra Produkter eller Programrettelser, som Microsoft efterlader hos Kunden efter udførelse af Microsofts Professionelle tjenester. Microsoft giver Kunden en ikke-eksklusiv, ikke-overdragelig, tidsubegrænset licens til at reproducere, bruge og ændre Serviceleverancerne udelukkende til Kundens interne forretningsformål. Denne licens er underlagt vilkårene og betingelserne i Kundens volumenlicensaftale.</w:t>
      </w:r>
    </w:p>
    <w:p w14:paraId="3841FBD1" w14:textId="77777777" w:rsidR="00477882" w:rsidRPr="00117058" w:rsidRDefault="00477882" w:rsidP="00564206">
      <w:pPr>
        <w:pStyle w:val="ProductList-Body"/>
        <w:ind w:left="180"/>
        <w:rPr>
          <w:sz w:val="16"/>
          <w:szCs w:val="20"/>
        </w:rPr>
      </w:pPr>
    </w:p>
    <w:p w14:paraId="566659A4"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Teknologi, der ikke er fra Microsoft</w:t>
      </w:r>
    </w:p>
    <w:p w14:paraId="2F89C4D1" w14:textId="77777777" w:rsidR="00477882" w:rsidRPr="003C69A1" w:rsidRDefault="00477882" w:rsidP="00564206">
      <w:pPr>
        <w:pStyle w:val="ProductList-Body"/>
        <w:ind w:left="180"/>
      </w:pPr>
      <w:r>
        <w:t>Kunden er eneansvarlig for software eller teknologi, som ikke er fra Microsoft, og som Kunden installerer eller bruger sammen med Onlinetjenesterne, Programrettelserne eller Serviceleverancerne.</w:t>
      </w:r>
    </w:p>
    <w:p w14:paraId="2FD910EE" w14:textId="77777777" w:rsidR="00512B2A" w:rsidRPr="00117058" w:rsidRDefault="00512B2A" w:rsidP="00564206">
      <w:pPr>
        <w:pStyle w:val="ProductList-Body"/>
        <w:ind w:left="180"/>
        <w:rPr>
          <w:sz w:val="16"/>
          <w:szCs w:val="20"/>
        </w:rPr>
      </w:pPr>
    </w:p>
    <w:p w14:paraId="356B3FD8"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Associerede Virksomheders rettigheder</w:t>
      </w:r>
    </w:p>
    <w:p w14:paraId="6E7D22F3" w14:textId="77777777" w:rsidR="00512B2A" w:rsidRPr="000772BE" w:rsidRDefault="00512B2A" w:rsidP="00564206">
      <w:pPr>
        <w:pStyle w:val="ProductList-Body"/>
        <w:ind w:left="180"/>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51B2AA2E" w14:textId="77777777" w:rsidR="00512B2A" w:rsidRPr="00117058" w:rsidRDefault="00512B2A" w:rsidP="00564206">
      <w:pPr>
        <w:pStyle w:val="ProductList-Body"/>
        <w:ind w:left="180"/>
        <w:rPr>
          <w:sz w:val="16"/>
          <w:szCs w:val="20"/>
        </w:rPr>
      </w:pPr>
    </w:p>
    <w:p w14:paraId="4E3781C0"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Offentlige Kunder</w:t>
      </w:r>
    </w:p>
    <w:p w14:paraId="427970D3" w14:textId="77777777" w:rsidR="00512B2A" w:rsidRPr="000772BE" w:rsidRDefault="00512B2A" w:rsidP="00564206">
      <w:pPr>
        <w:pStyle w:val="ProductList-Body"/>
        <w:ind w:left="180"/>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p>
    <w:p w14:paraId="47EA32D5" w14:textId="77777777" w:rsidR="00512B2A" w:rsidRPr="000772BE" w:rsidRDefault="00F7207C" w:rsidP="00232569">
      <w:pPr>
        <w:pStyle w:val="ProductList-Body"/>
        <w:shd w:val="clear" w:color="auto" w:fill="A6A6A6" w:themeFill="background1" w:themeFillShade="A6"/>
        <w:spacing w:before="120" w:after="240"/>
        <w:jc w:val="right"/>
      </w:pPr>
      <w:hyperlink w:anchor="TableofContents" w:history="1">
        <w:r w:rsidR="00512B2A">
          <w:rPr>
            <w:rStyle w:val="Hyperlink"/>
            <w:sz w:val="16"/>
            <w:szCs w:val="16"/>
          </w:rPr>
          <w:t>Indholdsfortegnelse</w:t>
        </w:r>
      </w:hyperlink>
      <w:r w:rsidR="00512B2A">
        <w:rPr>
          <w:sz w:val="16"/>
          <w:szCs w:val="16"/>
        </w:rPr>
        <w:t xml:space="preserve"> / </w:t>
      </w:r>
      <w:hyperlink w:anchor="GeneralTerms" w:history="1">
        <w:r w:rsidR="00512B2A">
          <w:rPr>
            <w:rStyle w:val="Hyperlink"/>
            <w:sz w:val="16"/>
            <w:szCs w:val="16"/>
          </w:rPr>
          <w:t>Generelle Vilkår</w:t>
        </w:r>
      </w:hyperlink>
    </w:p>
    <w:p w14:paraId="640247B3" w14:textId="77777777" w:rsidR="007829A1" w:rsidRPr="007829A1" w:rsidRDefault="007829A1" w:rsidP="007829A1">
      <w:pPr>
        <w:pStyle w:val="ProductList-Offering1Heading"/>
        <w:rPr>
          <w:lang w:val="da-DK"/>
        </w:rPr>
      </w:pPr>
      <w:bookmarkStart w:id="205" w:name="_Toc451949080"/>
      <w:bookmarkStart w:id="206" w:name="_Toc523223339"/>
      <w:r w:rsidRPr="007829A1">
        <w:rPr>
          <w:lang w:val="da-DK"/>
        </w:rPr>
        <w:t>Meddelelse om Azure Media Services H.265/HEVC-kodning</w:t>
      </w:r>
      <w:bookmarkEnd w:id="205"/>
      <w:bookmarkEnd w:id="206"/>
    </w:p>
    <w:p w14:paraId="46859C6E" w14:textId="77777777" w:rsidR="007829A1" w:rsidRDefault="007829A1" w:rsidP="007829A1">
      <w:pPr>
        <w:pStyle w:val="ProductList-Body"/>
      </w:pPr>
      <w:r>
        <w:t>Kunden skal indhente sin(e) egen/egne patentlicens(er) fra eventuelle tredjemands H.265/HEVC-patentpuljer eller -rettighedsindehavere, inden Azure Media Services bruges til kodning eller afkodning af H.265/HEVC-medier.</w:t>
      </w:r>
    </w:p>
    <w:p w14:paraId="0ECF1236" w14:textId="77777777" w:rsidR="007829A1" w:rsidRPr="00C617A4" w:rsidRDefault="00F7207C" w:rsidP="00232569">
      <w:pPr>
        <w:pStyle w:val="ProductList-Body"/>
        <w:shd w:val="clear" w:color="auto" w:fill="A6A6A6" w:themeFill="background1" w:themeFillShade="A6"/>
        <w:spacing w:before="120" w:after="240"/>
        <w:jc w:val="right"/>
        <w:rPr>
          <w:sz w:val="16"/>
          <w:szCs w:val="16"/>
        </w:rPr>
      </w:pPr>
      <w:hyperlink w:anchor="TableofContents" w:history="1">
        <w:r w:rsidR="007829A1" w:rsidRPr="00C617A4">
          <w:rPr>
            <w:rStyle w:val="Hyperlink"/>
            <w:sz w:val="16"/>
            <w:szCs w:val="16"/>
          </w:rPr>
          <w:t>Indholdsfortegnelse</w:t>
        </w:r>
      </w:hyperlink>
      <w:r w:rsidR="007829A1" w:rsidRPr="00C617A4">
        <w:rPr>
          <w:sz w:val="16"/>
          <w:szCs w:val="16"/>
        </w:rPr>
        <w:t xml:space="preserve"> / </w:t>
      </w:r>
      <w:hyperlink w:anchor="GeneralTerms" w:history="1">
        <w:r w:rsidR="007829A1" w:rsidRPr="00C617A4">
          <w:rPr>
            <w:rStyle w:val="Hyperlink"/>
            <w:sz w:val="16"/>
            <w:szCs w:val="16"/>
          </w:rPr>
          <w:t>Generelle Vilkår</w:t>
        </w:r>
      </w:hyperlink>
    </w:p>
    <w:p w14:paraId="0389CB56" w14:textId="77777777" w:rsidR="00373849" w:rsidRPr="00A43566" w:rsidDel="007C0F64" w:rsidRDefault="00373849" w:rsidP="00373849">
      <w:pPr>
        <w:pStyle w:val="ProductList-Offering1Heading"/>
        <w:keepNext/>
        <w:keepLines/>
        <w:widowControl w:val="0"/>
        <w:rPr>
          <w:lang w:val="da-DK"/>
        </w:rPr>
      </w:pPr>
      <w:bookmarkStart w:id="207" w:name="_Toc484158323"/>
      <w:bookmarkStart w:id="208" w:name="_Toc523223340"/>
      <w:r w:rsidRPr="00A43566">
        <w:rPr>
          <w:lang w:val="da-DK"/>
        </w:rPr>
        <w:t>Meddelelse om Adobe Flash Player</w:t>
      </w:r>
      <w:bookmarkEnd w:id="207"/>
      <w:bookmarkEnd w:id="208"/>
    </w:p>
    <w:p w14:paraId="584A4588" w14:textId="77777777" w:rsidR="00373849" w:rsidRPr="00747204" w:rsidDel="007C0F64" w:rsidRDefault="00373849" w:rsidP="00373849">
      <w:pPr>
        <w:pStyle w:val="ProductList-Body"/>
      </w:pPr>
      <w:r>
        <w:t xml:space="preserve">Softwaren kan indeholde en version af Adobe Flash Player. Kunden accepterer, at brugen af Adobe Flash Player er underlagt licensvilkårene for Adobe Systems Incorporated på </w:t>
      </w:r>
      <w:hyperlink r:id="rId64" w:history="1">
        <w:r>
          <w:rPr>
            <w:rStyle w:val="Hyperlink"/>
          </w:rPr>
          <w:t>http://go.microsoft.com/fwlink/?linkid=248532</w:t>
        </w:r>
      </w:hyperlink>
      <w:r>
        <w:t>. Adobe og Flash er enten registrerede varemærker eller varemærker tilhørende Adobe Systems Incorporated i USA og/eller andre lande.</w:t>
      </w:r>
    </w:p>
    <w:p w14:paraId="345A6173" w14:textId="77777777" w:rsidR="00373849" w:rsidRPr="00747204" w:rsidDel="007C0F64" w:rsidRDefault="00F7207C" w:rsidP="00373849">
      <w:pPr>
        <w:pStyle w:val="ProductList-Body"/>
        <w:shd w:val="clear" w:color="auto" w:fill="A6A6A6" w:themeFill="background1" w:themeFillShade="A6"/>
        <w:spacing w:before="120" w:after="240"/>
        <w:jc w:val="right"/>
      </w:pPr>
      <w:hyperlink w:anchor="_top" w:history="1">
        <w:r w:rsidR="00373849">
          <w:rPr>
            <w:rStyle w:val="Hyperlink"/>
            <w:sz w:val="16"/>
            <w:szCs w:val="16"/>
          </w:rPr>
          <w:t>Indholdsfortegnelse</w:t>
        </w:r>
      </w:hyperlink>
      <w:r w:rsidR="00373849">
        <w:rPr>
          <w:sz w:val="16"/>
          <w:szCs w:val="16"/>
        </w:rPr>
        <w:t xml:space="preserve"> / </w:t>
      </w:r>
      <w:hyperlink w:anchor="_top" w:history="1">
        <w:r w:rsidR="00373849">
          <w:rPr>
            <w:rStyle w:val="Hyperlink"/>
            <w:sz w:val="16"/>
            <w:szCs w:val="16"/>
          </w:rPr>
          <w:t>Generelle Vilkår</w:t>
        </w:r>
      </w:hyperlink>
    </w:p>
    <w:p w14:paraId="5EC3BEC2" w14:textId="77777777" w:rsidR="00373849" w:rsidRPr="005A6BC3" w:rsidRDefault="00373849" w:rsidP="00373849">
      <w:pPr>
        <w:pStyle w:val="ProductList-Offering1Heading"/>
        <w:rPr>
          <w:lang w:val="da-DK"/>
        </w:rPr>
      </w:pPr>
      <w:bookmarkStart w:id="209" w:name="_Toc484158324"/>
      <w:bookmarkStart w:id="210" w:name="_Toc476230953"/>
      <w:bookmarkStart w:id="211" w:name="_Toc523223341"/>
      <w:r w:rsidRPr="005A6BC3">
        <w:rPr>
          <w:lang w:val="da-DK"/>
        </w:rPr>
        <w:t>Meddelelse om H.264/AVC Visual Standard, VC-1 Video Standard, MPEG-4 Part 2 Visual Standard og MPEG-2 Part Video Standard</w:t>
      </w:r>
      <w:bookmarkEnd w:id="209"/>
      <w:bookmarkEnd w:id="210"/>
      <w:bookmarkEnd w:id="211"/>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w:t>
      </w:r>
      <w:r>
        <w:lastRenderedPageBreak/>
        <w:t xml:space="preserve">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65"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4F39DF5C" w14:textId="0681CFCC" w:rsidR="00A27D70" w:rsidRPr="00690C65" w:rsidRDefault="00F7207C" w:rsidP="00117058">
      <w:pPr>
        <w:pStyle w:val="ProductList-Body"/>
        <w:shd w:val="clear" w:color="auto" w:fill="A6A6A6" w:themeFill="background1" w:themeFillShade="A6"/>
        <w:spacing w:before="120" w:after="240"/>
        <w:jc w:val="right"/>
      </w:pPr>
      <w:hyperlink w:anchor="TableofContents" w:history="1">
        <w:r w:rsidR="00EB1DF5">
          <w:rPr>
            <w:rStyle w:val="Hyperlink"/>
            <w:sz w:val="16"/>
            <w:szCs w:val="16"/>
          </w:rPr>
          <w:t>Indholdsfortegnelse</w:t>
        </w:r>
      </w:hyperlink>
      <w:r w:rsidR="00EB1DF5">
        <w:rPr>
          <w:sz w:val="16"/>
          <w:szCs w:val="16"/>
        </w:rPr>
        <w:t xml:space="preserve"> / </w:t>
      </w:r>
      <w:hyperlink w:anchor="GeneralTerms" w:history="1">
        <w:r w:rsidR="00EB1DF5">
          <w:rPr>
            <w:rStyle w:val="Hyperlink"/>
            <w:sz w:val="16"/>
            <w:szCs w:val="16"/>
          </w:rPr>
          <w:t>Generelle Vilkår</w:t>
        </w:r>
      </w:hyperlink>
    </w:p>
    <w:p w14:paraId="76427307" w14:textId="77777777" w:rsidR="00D67A4B" w:rsidRDefault="00D67A4B" w:rsidP="00A914BF">
      <w:pPr>
        <w:pStyle w:val="ProductList-Body"/>
        <w:sectPr w:rsidR="00D67A4B" w:rsidSect="00A61B2A">
          <w:footerReference w:type="default" r:id="rId66"/>
          <w:footerReference w:type="first" r:id="rId67"/>
          <w:pgSz w:w="12240" w:h="15840"/>
          <w:pgMar w:top="1440" w:right="720" w:bottom="1440" w:left="720" w:header="720" w:footer="720" w:gutter="0"/>
          <w:cols w:space="720"/>
          <w:titlePg/>
          <w:docGrid w:linePitch="360"/>
        </w:sectPr>
      </w:pPr>
    </w:p>
    <w:p w14:paraId="662FCD0F" w14:textId="77777777" w:rsidR="00E96DB9" w:rsidRDefault="00E96DB9" w:rsidP="00E96DB9">
      <w:pPr>
        <w:pStyle w:val="ProductList-SectionHeading"/>
        <w:spacing w:after="60"/>
        <w:outlineLvl w:val="0"/>
      </w:pPr>
      <w:bookmarkStart w:id="212" w:name="_Toc503180509"/>
      <w:bookmarkStart w:id="213" w:name="Attachment2"/>
      <w:bookmarkStart w:id="214" w:name="_Toc523223342"/>
      <w:r>
        <w:lastRenderedPageBreak/>
        <w:t>Bilag 2 – Subscription License-pakker</w:t>
      </w:r>
      <w:bookmarkEnd w:id="212"/>
      <w:bookmarkEnd w:id="214"/>
    </w:p>
    <w:p w14:paraId="52DAA039" w14:textId="22555C1D" w:rsidR="00E96DB9" w:rsidRDefault="00E96DB9" w:rsidP="00E96DB9">
      <w:pPr>
        <w:pStyle w:val="ProductList-Body"/>
        <w:spacing w:after="60"/>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Online-service i nedenstående tabeller, opfylder</w:t>
      </w:r>
      <w:r>
        <w:t xml:space="preserve"> Suite-SL for den kolonne, som cellen er placeret i, SL-kravene for cellens Onlinetjenester. Tilbud til uddannelsesinstitutioner og myndigheder findes i tabellen Offentlig Sektor nedenfor. </w:t>
      </w:r>
    </w:p>
    <w:tbl>
      <w:tblPr>
        <w:tblW w:w="0" w:type="auto"/>
        <w:tblLayout w:type="fixed"/>
        <w:tblLook w:val="04A0" w:firstRow="1" w:lastRow="0" w:firstColumn="1" w:lastColumn="0" w:noHBand="0" w:noVBand="1"/>
      </w:tblPr>
      <w:tblGrid>
        <w:gridCol w:w="3454"/>
        <w:gridCol w:w="236"/>
        <w:gridCol w:w="236"/>
        <w:gridCol w:w="236"/>
        <w:gridCol w:w="236"/>
        <w:gridCol w:w="840"/>
        <w:gridCol w:w="810"/>
        <w:gridCol w:w="450"/>
        <w:gridCol w:w="416"/>
        <w:gridCol w:w="360"/>
        <w:gridCol w:w="360"/>
        <w:gridCol w:w="360"/>
        <w:gridCol w:w="990"/>
        <w:gridCol w:w="360"/>
        <w:gridCol w:w="405"/>
        <w:gridCol w:w="405"/>
      </w:tblGrid>
      <w:tr w:rsidR="005F76D5" w14:paraId="28389168" w14:textId="77777777" w:rsidTr="00D93F2A">
        <w:trPr>
          <w:trHeight w:val="636"/>
          <w:tblHeader/>
        </w:trPr>
        <w:tc>
          <w:tcPr>
            <w:tcW w:w="3454" w:type="dxa"/>
            <w:vMerge w:val="restart"/>
            <w:tcBorders>
              <w:top w:val="nil"/>
              <w:left w:val="nil"/>
              <w:bottom w:val="dashSmallGap" w:sz="4" w:space="0" w:color="FFFFFF" w:themeColor="text1" w:themeTint="00" w:themeShade="00"/>
              <w:right w:val="nil"/>
            </w:tcBorders>
            <w:vAlign w:val="bottom"/>
            <w:hideMark/>
          </w:tcPr>
          <w:p w14:paraId="6D592875" w14:textId="77777777" w:rsidR="005F76D5" w:rsidRDefault="005F76D5" w:rsidP="00D93F2A">
            <w:pPr>
              <w:pStyle w:val="ProductList-Body"/>
              <w:tabs>
                <w:tab w:val="clear" w:pos="158"/>
                <w:tab w:val="left" w:pos="720"/>
              </w:tabs>
              <w:spacing w:line="256" w:lineRule="auto"/>
              <w:ind w:left="-108"/>
              <w:rPr>
                <w:sz w:val="22"/>
              </w:rPr>
            </w:pPr>
            <w:r>
              <w:rPr>
                <w:sz w:val="22"/>
              </w:rPr>
              <w:t>Online-service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1071FA61" w14:textId="77777777" w:rsidR="005F76D5" w:rsidRPr="001F15CE" w:rsidRDefault="005F76D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F9F2809" w14:textId="77777777" w:rsidR="005F76D5" w:rsidRPr="001F15CE" w:rsidRDefault="005F76D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4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7CFE871" w14:textId="77777777" w:rsidR="005F76D5" w:rsidRPr="001F15CE" w:rsidRDefault="005F76D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E15049B" w14:textId="77777777" w:rsidR="005F76D5" w:rsidRPr="001F15CE" w:rsidRDefault="005F76D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Virksomhed</w:t>
            </w:r>
          </w:p>
          <w:p w14:paraId="275E61B6" w14:textId="77777777" w:rsidR="005F76D5" w:rsidRPr="001F15CE" w:rsidRDefault="005F76D5"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AD74DD2" w14:textId="77777777" w:rsidR="005F76D5" w:rsidRPr="001F15CE" w:rsidRDefault="005F76D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0D14ECC" w14:textId="77777777" w:rsidR="005F76D5" w:rsidRPr="001F15CE" w:rsidRDefault="005F76D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Virksomhed</w:t>
            </w:r>
          </w:p>
          <w:p w14:paraId="58C8DC52" w14:textId="77777777" w:rsidR="005F76D5" w:rsidRPr="001F15CE" w:rsidRDefault="005F76D5"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66" w:type="dxa"/>
            <w:gridSpan w:val="2"/>
            <w:tcBorders>
              <w:top w:val="single" w:sz="12" w:space="0" w:color="FFFFFF" w:themeColor="background1"/>
              <w:left w:val="single" w:sz="12" w:space="0" w:color="FFFFFF" w:themeColor="background1"/>
              <w:right w:val="nil"/>
            </w:tcBorders>
            <w:shd w:val="clear" w:color="auto" w:fill="0072C6"/>
            <w:hideMark/>
          </w:tcPr>
          <w:p w14:paraId="2CB92B6E" w14:textId="77777777" w:rsidR="005F76D5" w:rsidRPr="001F15CE" w:rsidRDefault="005F76D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56C3D52E" w14:textId="77777777" w:rsidR="005F76D5" w:rsidRPr="001F15CE" w:rsidRDefault="005F76D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31D624B9" w14:textId="77777777" w:rsidR="005F76D5" w:rsidRPr="001F15CE" w:rsidRDefault="005F76D5"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Sikkerhed</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4B8CF8" w14:textId="77777777" w:rsidR="005F76D5" w:rsidRPr="001F15CE" w:rsidRDefault="005F76D5"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106BF60A" w14:textId="77777777" w:rsidR="005F76D5" w:rsidRPr="001F15CE" w:rsidRDefault="005F76D5"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8CA9F7F" w14:textId="77777777" w:rsidR="005F76D5" w:rsidRPr="006F1174" w:rsidRDefault="005F76D5"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14:paraId="30559804" w14:textId="77777777" w:rsidR="005F76D5" w:rsidRPr="001F15CE" w:rsidRDefault="005F76D5"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5EB592DD" w14:textId="77777777" w:rsidR="005F76D5" w:rsidRPr="001F15CE" w:rsidRDefault="005F76D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76D01813" w14:textId="77777777" w:rsidR="005F76D5" w:rsidRPr="001F15CE" w:rsidRDefault="005F76D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F76D5" w14:paraId="448A44F3" w14:textId="77777777" w:rsidTr="00D93F2A">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1D2F0A0A" w14:textId="77777777" w:rsidR="005F76D5" w:rsidRDefault="005F76D5"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0A0F182"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5DD3D5"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F94506C"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DE01FF"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4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FF6768"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32EDD78"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7F31285"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left w:val="single" w:sz="12" w:space="0" w:color="FFFFFF" w:themeColor="background1"/>
              <w:bottom w:val="single" w:sz="12" w:space="0" w:color="FFFFFF" w:themeColor="background1"/>
              <w:right w:val="nil"/>
            </w:tcBorders>
            <w:shd w:val="clear" w:color="auto" w:fill="0072C6"/>
            <w:vAlign w:val="center"/>
          </w:tcPr>
          <w:p w14:paraId="231A4E90"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44A069"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CABB87"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890CA7"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AB717A5"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1D12D887"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770986BC"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05" w:type="dxa"/>
            <w:tcBorders>
              <w:top w:val="nil"/>
              <w:left w:val="single" w:sz="12" w:space="0" w:color="FFFFFF" w:themeColor="background1"/>
              <w:bottom w:val="single" w:sz="12" w:space="0" w:color="FFFFFF" w:themeColor="background1"/>
              <w:right w:val="nil"/>
            </w:tcBorders>
            <w:shd w:val="clear" w:color="auto" w:fill="0072C6"/>
            <w:vAlign w:val="center"/>
          </w:tcPr>
          <w:p w14:paraId="4382D661"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D67194A"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05" w:type="dxa"/>
            <w:tcBorders>
              <w:top w:val="nil"/>
              <w:left w:val="single" w:sz="12" w:space="0" w:color="FFFFFF" w:themeColor="background1"/>
              <w:bottom w:val="single" w:sz="12" w:space="0" w:color="FFFFFF" w:themeColor="background1"/>
              <w:right w:val="nil"/>
            </w:tcBorders>
            <w:shd w:val="clear" w:color="auto" w:fill="0072C6"/>
            <w:vAlign w:val="center"/>
          </w:tcPr>
          <w:p w14:paraId="4741DB63"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5F76D5" w14:paraId="65694BDC" w14:textId="77777777" w:rsidTr="00D93F2A">
        <w:trPr>
          <w:trHeight w:val="210"/>
        </w:trPr>
        <w:tc>
          <w:tcPr>
            <w:tcW w:w="3454" w:type="dxa"/>
            <w:tcBorders>
              <w:top w:val="nil"/>
              <w:left w:val="nil"/>
              <w:bottom w:val="dashSmallGap" w:sz="4" w:space="0" w:color="BFBFBF" w:themeColor="background1" w:themeShade="BF"/>
              <w:right w:val="nil"/>
            </w:tcBorders>
            <w:noWrap/>
            <w:vAlign w:val="center"/>
            <w:hideMark/>
          </w:tcPr>
          <w:p w14:paraId="0783EBE8"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FDDDA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D164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B734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28FC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2EAC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6EA6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B5E2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7540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E09A2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6371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B2E7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15F6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678D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5C7C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FF40E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5EBD5F01"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901961"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2A6BA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703E6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6EEB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1325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4BBC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246D0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8688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011D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8269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C3F8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DD00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22F9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7F97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AF72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080BE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2F131EF0"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F28B26"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D0E5D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ECD1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DFA12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7652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FBA1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3F8E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06DE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4919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2AF9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815B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6EF9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25E5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99AA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DCB5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2F5D1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71A4D11A"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96A007"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85E0E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26FF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D187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1462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C4E3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1288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BFA9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933E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8A52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444D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117F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5112E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E2BC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1B28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59D09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75F494BE"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F6C9E1"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ABAB4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D5D9B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F34E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D448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ADB3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E9981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7C778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279B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35A9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7EE5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E2C2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30E41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BB70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94B8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F2640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2D3C452F"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FB374E"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8595F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6C40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2BFDB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12AE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7961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5D6B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ABC3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44BD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F907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4FE2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682D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580A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5D37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DA68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D9D13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6548D27A"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36EEDE"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76AFD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481E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7661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5243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5AA52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F715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CB13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82A5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9CC90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A178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61A4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EA9CB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9DAB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7681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81A94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5CD50552"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BF748D"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E7241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6011D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98771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E547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C788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C9D96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6C50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23BC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BC95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6C65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323D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29FB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6C4B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57D0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29E8C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4B711578"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39F680"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272E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FD3A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67FA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D3F4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082E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28B573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D139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5A6E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1C3D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2DE9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2AF8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3E7D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2063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6118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BC1B5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03C1128F"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518006"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A94CE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83B3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5A72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A065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11D0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37A0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D01E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F174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D754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A221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B277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51EB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9798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7F88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5512D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5D3B0F27"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F1B7DE"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2770C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1F484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5BE7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8A4C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7814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173FB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4D8F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3D16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F4F7E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D7BF5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D39B8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29C1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A85D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DED3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6120F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53E5BDE9"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1406E"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D1A01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6796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D2ED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B3C6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8579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5FDF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D0E6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F44D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0AC6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272A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6952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5542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B667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5E5F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83808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13D2CD79"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B386D0"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47940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5DE4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2D238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B9EFC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176E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C015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C5CF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855D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0E8B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CEB1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3515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A4E9E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DEE3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9007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B37D1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497FE0C4"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2166F0"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76BFB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5574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1EE1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E719F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C8C2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A53A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89F3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1B20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7088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F5BB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F582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47DC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9C69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5128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75C12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4373989B"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DE92BF"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B0978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216B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D7FD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EE28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62DF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D2D8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9459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FF47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1888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FE8C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2018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6216D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45FF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3A48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BCE39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49BE60CE" w14:textId="77777777" w:rsidTr="00D93F2A">
        <w:trPr>
          <w:trHeight w:val="19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B2451B" w14:textId="77777777" w:rsidR="005F76D5" w:rsidRPr="006F1174"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EBA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982F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2F54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8AF3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58AB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79D3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E7482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8061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D845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B6A2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444D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2C54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7EDD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C4D4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9CDC5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1098DBB7" w14:textId="77777777" w:rsidTr="00D93F2A">
        <w:trPr>
          <w:trHeight w:val="24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949F32"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AC0B4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9223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E1A09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DBC00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F63160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50CE9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211DAE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207D9A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35168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AD775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7984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2935A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C366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045D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433D7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15215612"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31AFC8"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Oplysninger om trusselsdata</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315D4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3590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B809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1F8C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1B9C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16FE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D90A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3644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B03B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92F2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20E0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12B3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39C7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5957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F4886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48A8B1CB"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EFC00A"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A70EC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DFB2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7BB8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175F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77BB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2066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C7EF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0035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C848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444A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A4A7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810A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474F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829C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F8AA4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3D947768"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B9907E"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E8D9C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7CDB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B82D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7C6D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3807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534B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4539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8363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443B0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8BEE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165F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115C8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71F1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0F88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1BCD0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0FC05BD7"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B594AC"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152D5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8B4C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AFD4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4146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F1A9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CF48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0D52F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3537A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5050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BE544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3075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EA58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91C42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DD86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043DB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57483E50"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901029"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C8D28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26D6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AC2F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6FF7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40BE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90D7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D7180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09C8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42C44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0F00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5D9C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12DF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E3CA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A635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718D5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3D4ADE29"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8B58A2"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D402F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2757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1A88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C245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A951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56BE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8E4F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53C69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6954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9996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E47A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F9F9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A607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36B5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4954E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087A378F"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39A63B"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AB0F6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9F67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0571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9175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1619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9906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86BD1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172E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2B7D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030FA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CC9E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A27A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F830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3D78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B114D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4FA7289E"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B2112F"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4A26A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A4BD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CF36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20D3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187D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517E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3AA4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E73A3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0DEB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DF09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E4D63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99B6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C499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0DBB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68A5A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582A0050"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CE1D66"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4AB06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DBA1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B9661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F4B3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641C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6F26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DEAE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48799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CF35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F280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F072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174F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A060C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D653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11E92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393F08E5"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5AEF07"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90C3F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A040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9C76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3971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8B4B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A668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C989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A6DE9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69CA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3886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B5C9C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0B1E7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C1A5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B390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B8591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240730C8"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4519D9"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FD7FC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D0A3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D5D3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D9EE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51BC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71BF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58FD4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9036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551B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E14D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2006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54A4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1F52B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631D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A2F7B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7235F096"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E72CB1"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AA597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6276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2951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DE10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DBAC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449B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C423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4873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63A64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F3AF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6575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1B29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6D531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18E24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7ADD0F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24D9C98C"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5BA36E"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996D0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89CF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B113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F4DA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2089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10A7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B16E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B559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E82D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EC39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2E60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B06B4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101B2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E358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4895DA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7BB54E8F"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15D474" w14:textId="77777777" w:rsidR="005F76D5" w:rsidRPr="006F1174"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8442C1"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1AD12"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965E6"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72B00"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9A859"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C0FDD"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9473C"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E9A3F"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0275E"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3421A"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BAA26"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B5150"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B5E46"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9C9911"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1A901C1"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66CBABD8"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93B11E" w14:textId="77777777" w:rsidR="005F76D5" w:rsidRPr="00F40FD0"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FEBEC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92A3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53E9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02DE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DF67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54531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4BE3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1756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0F5A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E268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998E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AEFA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F842B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5368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A9F29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284677FB"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8C7162" w14:textId="77777777" w:rsidR="005F76D5" w:rsidRPr="006F1174"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E6965D"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35EDB"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AAEB6"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D239B"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BC095"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7F4B6"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3C920"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7B6C1"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AD3B1"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81560"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8E92D"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6535D"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905D3"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617734"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26A9A2"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2F032AAF"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75A0A4" w14:textId="77777777" w:rsidR="005F76D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A07FDA"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5CAF3"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7B6AD"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7E1FC"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58A43"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62725"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8AB8E"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BA3CD4"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BC6D7B"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0C0B4"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D9BFF"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4660FA"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31A68"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18DB7B"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A8AD0A"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3FA91A86"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893695" w14:textId="77777777" w:rsidR="005F76D5" w:rsidRPr="006F1174"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FFBA65"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EA918"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9CB32"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50FF5"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21F31"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377EF"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D038F"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E68D4"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86BBA"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988D4"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2E0B7"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63B30E"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9137A"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CCFEAB"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52CDAB"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37F5A655"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6B54D4"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A2342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7FF5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C269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060B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B36B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F6D2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AC35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3A79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1D37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9E36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6C82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896E2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540D9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9AF70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203D45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3A5D2393"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FAE278"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EFC6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5909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7A0D1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5D3FF"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2BBE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F2D5C"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C153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69CF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FD21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0AD46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45C46"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4BAE1"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20E3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87B4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5EDD5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32A21336"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2A8C41" w14:textId="77777777" w:rsidR="005F76D5" w:rsidRPr="006F1174"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368E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BAD0B"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A845F"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4F046"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29D5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C2DBD"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3788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4078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24F5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B83F8"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228B1F"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00FCA"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A5EA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EBF5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FFDBD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bl>
    <w:p w14:paraId="209F2D39" w14:textId="77777777" w:rsidR="00E96DB9" w:rsidRPr="002D6960" w:rsidRDefault="00E96DB9" w:rsidP="00E96DB9">
      <w:pPr>
        <w:pStyle w:val="ProductList-Body"/>
        <w:spacing w:before="60"/>
        <w:rPr>
          <w:i/>
          <w:sz w:val="16"/>
          <w:szCs w:val="16"/>
        </w:rPr>
      </w:pPr>
      <w:r w:rsidRPr="002D6960">
        <w:rPr>
          <w:i/>
          <w:sz w:val="16"/>
          <w:szCs w:val="16"/>
          <w:vertAlign w:val="superscript"/>
        </w:rPr>
        <w:t>1</w:t>
      </w:r>
      <w:r w:rsidRPr="002D6960">
        <w:rPr>
          <w:i/>
          <w:sz w:val="16"/>
          <w:szCs w:val="16"/>
        </w:rPr>
        <w:t xml:space="preserve"> Tillægs-SL'er til Suite, hvor titlen indeholder ”uden ProPlus”, omfatter ikke rettigheder til Office 365 ProPlus.</w:t>
      </w:r>
    </w:p>
    <w:p w14:paraId="159695D6" w14:textId="77777777" w:rsidR="00E96DB9" w:rsidRPr="002D6960" w:rsidRDefault="00E96DB9" w:rsidP="00E96DB9">
      <w:pPr>
        <w:pStyle w:val="ProductList-Body"/>
        <w:rPr>
          <w:rStyle w:val="Hyperlink"/>
          <w:i/>
          <w:color w:val="000000" w:themeColor="text1"/>
          <w:sz w:val="16"/>
          <w:szCs w:val="16"/>
        </w:rPr>
      </w:pPr>
      <w:r w:rsidRPr="002D6960">
        <w:rPr>
          <w:i/>
          <w:sz w:val="16"/>
          <w:szCs w:val="16"/>
          <w:vertAlign w:val="superscript"/>
        </w:rPr>
        <w:t>2</w:t>
      </w:r>
      <w:r w:rsidRPr="002D6960">
        <w:rPr>
          <w:i/>
          <w:sz w:val="16"/>
          <w:szCs w:val="16"/>
        </w:rPr>
        <w:t xml:space="preserve"> Ud over de Onlinetjenester, der er angivet ovenfor, opfylder Microsoft 365 SL-kravet til Windows SA pr. Bruger, som beskrevet i Produktvilkårene.</w:t>
      </w:r>
    </w:p>
    <w:p w14:paraId="4CFEFA13" w14:textId="77777777" w:rsidR="00E96DB9" w:rsidRPr="002D6960" w:rsidRDefault="00E96DB9" w:rsidP="00E96DB9">
      <w:pPr>
        <w:pStyle w:val="ProductList-Body"/>
        <w:rPr>
          <w:i/>
          <w:sz w:val="16"/>
          <w:szCs w:val="16"/>
        </w:rPr>
      </w:pPr>
      <w:r w:rsidRPr="002D6960">
        <w:rPr>
          <w:i/>
          <w:sz w:val="16"/>
          <w:szCs w:val="16"/>
          <w:vertAlign w:val="superscript"/>
        </w:rPr>
        <w:t>3</w:t>
      </w:r>
      <w:r w:rsidRPr="002D6960">
        <w:rPr>
          <w:i/>
          <w:sz w:val="16"/>
          <w:szCs w:val="16"/>
        </w:rPr>
        <w:t xml:space="preserve"> Skype for Business Online-lydmøde med Office 365 Enterprise E5 afhænger nu af tilgængelighed i regionen.</w:t>
      </w:r>
    </w:p>
    <w:p w14:paraId="6CCC81BE" w14:textId="77777777" w:rsidR="00E96DB9" w:rsidRPr="002D6960" w:rsidRDefault="00E96DB9" w:rsidP="00E96DB9">
      <w:pPr>
        <w:pStyle w:val="ProductList-Body"/>
        <w:rPr>
          <w:i/>
          <w:sz w:val="16"/>
          <w:szCs w:val="16"/>
        </w:rPr>
      </w:pPr>
      <w:r w:rsidRPr="002D6960">
        <w:rPr>
          <w:i/>
          <w:sz w:val="16"/>
          <w:szCs w:val="16"/>
          <w:vertAlign w:val="superscript"/>
        </w:rPr>
        <w:t>4</w:t>
      </w:r>
      <w:r w:rsidRPr="002D6960">
        <w:rPr>
          <w:i/>
          <w:sz w:val="16"/>
          <w:szCs w:val="16"/>
        </w:rPr>
        <w:t xml:space="preserve"> Ud over ovenstående Onlinetjenester inkluderer Dynamics 365 Unified Operations Plan økonomi- og driftsfunktionalitet som beskrevet i Appendiks C i licensvejledningen til Dynamics 365 Enterprise Edition </w:t>
      </w:r>
      <w:hyperlink r:id="rId68" w:history="1">
        <w:r w:rsidRPr="002D6960">
          <w:rPr>
            <w:rStyle w:val="Hyperlink"/>
            <w:i/>
            <w:sz w:val="16"/>
            <w:szCs w:val="16"/>
          </w:rPr>
          <w:t>https://www.microsoft.com/en-us/dynamics365/pricing</w:t>
        </w:r>
      </w:hyperlink>
      <w:r w:rsidRPr="002D6960">
        <w:rPr>
          <w:i/>
          <w:sz w:val="16"/>
          <w:szCs w:val="16"/>
        </w:rPr>
        <w:t>.</w:t>
      </w:r>
    </w:p>
    <w:p w14:paraId="7C9A43DD" w14:textId="77777777" w:rsidR="00E96DB9" w:rsidRDefault="00E96DB9" w:rsidP="00E96DB9">
      <w:pPr>
        <w:pStyle w:val="ProductList-Body"/>
      </w:pPr>
    </w:p>
    <w:p w14:paraId="452A8094" w14:textId="0EC7D05E" w:rsidR="00E96DB9" w:rsidRDefault="00E96DB9" w:rsidP="00E96DB9">
      <w:pPr>
        <w:pStyle w:val="ProductList-Offering1Heading"/>
      </w:pPr>
      <w:bookmarkStart w:id="215" w:name="_Toc503180510"/>
      <w:bookmarkStart w:id="216" w:name="_Toc523223343"/>
      <w:r>
        <w:lastRenderedPageBreak/>
        <w:t>Offentlig Sektor</w:t>
      </w:r>
      <w:bookmarkEnd w:id="215"/>
      <w:bookmarkEnd w:id="216"/>
    </w:p>
    <w:tbl>
      <w:tblPr>
        <w:tblW w:w="10899" w:type="dxa"/>
        <w:tblInd w:w="-9" w:type="dxa"/>
        <w:tblLayout w:type="fixed"/>
        <w:tblLook w:val="04A0" w:firstRow="1" w:lastRow="0" w:firstColumn="1" w:lastColumn="0" w:noHBand="0" w:noVBand="1"/>
      </w:tblPr>
      <w:tblGrid>
        <w:gridCol w:w="3572"/>
        <w:gridCol w:w="577"/>
        <w:gridCol w:w="450"/>
        <w:gridCol w:w="450"/>
        <w:gridCol w:w="450"/>
        <w:gridCol w:w="540"/>
        <w:gridCol w:w="720"/>
        <w:gridCol w:w="810"/>
        <w:gridCol w:w="900"/>
        <w:gridCol w:w="810"/>
        <w:gridCol w:w="810"/>
        <w:gridCol w:w="810"/>
      </w:tblGrid>
      <w:tr w:rsidR="005F76D5" w14:paraId="667940E0" w14:textId="77777777" w:rsidTr="00D93F2A">
        <w:trPr>
          <w:trHeight w:val="384"/>
          <w:tblHeader/>
        </w:trPr>
        <w:tc>
          <w:tcPr>
            <w:tcW w:w="3572" w:type="dxa"/>
            <w:vMerge w:val="restart"/>
            <w:tcBorders>
              <w:top w:val="nil"/>
              <w:left w:val="nil"/>
              <w:bottom w:val="dashSmallGap" w:sz="4" w:space="0" w:color="808080" w:themeColor="text1" w:themeTint="7F" w:themeShade="00"/>
              <w:right w:val="nil"/>
            </w:tcBorders>
            <w:vAlign w:val="bottom"/>
            <w:hideMark/>
          </w:tcPr>
          <w:p w14:paraId="34D3B371" w14:textId="77777777" w:rsidR="005F76D5" w:rsidRDefault="005F76D5" w:rsidP="00D93F2A">
            <w:pPr>
              <w:pStyle w:val="ProductList-Body"/>
              <w:tabs>
                <w:tab w:val="clear" w:pos="158"/>
                <w:tab w:val="left" w:pos="720"/>
              </w:tabs>
              <w:spacing w:line="256" w:lineRule="auto"/>
              <w:ind w:left="-108"/>
              <w:rPr>
                <w:sz w:val="22"/>
              </w:rPr>
            </w:pPr>
            <w:r>
              <w:rPr>
                <w:sz w:val="22"/>
              </w:rPr>
              <w:t>Online-service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897C04E" w14:textId="77777777" w:rsidR="005F76D5" w:rsidRPr="001F15CE" w:rsidRDefault="005F76D5"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30B94A67" w14:textId="77777777" w:rsidR="005F76D5" w:rsidRPr="001F15CE" w:rsidRDefault="005F76D5"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F6811A2" w14:textId="77777777" w:rsidR="005F76D5" w:rsidRPr="001F15CE" w:rsidRDefault="005F76D5"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5F76D5" w14:paraId="768A84D7" w14:textId="77777777" w:rsidTr="00D93F2A">
        <w:trPr>
          <w:trHeight w:val="299"/>
          <w:tblHeader/>
        </w:trPr>
        <w:tc>
          <w:tcPr>
            <w:tcW w:w="3572" w:type="dxa"/>
            <w:vMerge/>
            <w:tcBorders>
              <w:top w:val="nil"/>
              <w:left w:val="nil"/>
              <w:bottom w:val="dashSmallGap" w:sz="4" w:space="0" w:color="808080" w:themeColor="background1" w:themeShade="80"/>
              <w:right w:val="nil"/>
            </w:tcBorders>
            <w:vAlign w:val="center"/>
            <w:hideMark/>
          </w:tcPr>
          <w:p w14:paraId="54BAC716" w14:textId="77777777" w:rsidR="005F76D5" w:rsidRDefault="005F76D5"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747E8C"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277562"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CF171A"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B62CDE"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E4141E"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E4AA13"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5D7963"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06A6AD"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352146"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4A5FE2" w14:textId="77777777" w:rsidR="005F76D5" w:rsidRPr="006F1174"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4D38D7"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5F76D5" w14:paraId="702B735B" w14:textId="77777777" w:rsidTr="00D93F2A">
        <w:trPr>
          <w:trHeight w:val="210"/>
        </w:trPr>
        <w:tc>
          <w:tcPr>
            <w:tcW w:w="3572" w:type="dxa"/>
            <w:tcBorders>
              <w:top w:val="nil"/>
              <w:left w:val="nil"/>
              <w:bottom w:val="dashSmallGap" w:sz="4" w:space="0" w:color="BFBFBF" w:themeColor="background1" w:themeShade="BF"/>
              <w:right w:val="nil"/>
            </w:tcBorders>
            <w:noWrap/>
            <w:vAlign w:val="center"/>
            <w:hideMark/>
          </w:tcPr>
          <w:p w14:paraId="3B172C29"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5E4B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3B5F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99AA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DFCA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2C7F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F4AF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CC57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F71B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A6861"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3099F"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4F9A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010DEBD7"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F56085"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4AEE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68C9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B567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FF6A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5669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C879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B820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91BC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B0F64"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A1300"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7914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65DD56A2"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1D5407"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D378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7469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1BCE3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C2A40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B025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35E27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D58F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B4AA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CE994"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9899C"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01246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3CC8BE62"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5163EF"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3B4E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0873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F4B3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6B80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EE66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9823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5436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8CFC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869C1"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DBDC5"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6124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2923328A"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3C883E"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3C02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2EE43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6FD1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7F17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705B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44DF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01E5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934D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C12C3"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89EB4"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D2D6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09EDA436"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56B079"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CF1B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1D89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DF96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C5F69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925A6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2B69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44DB1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6A9D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FEBA28"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385F95"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7A2C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080C3457"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C16A54"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919F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6FA5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DD57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3CAA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71D23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968C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54B4D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A783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1D2B5"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D3A9A"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DFF6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460E1BAC"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40B53C"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5B18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7CBF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80F8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09921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6CF4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ABCE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EE736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D8C1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3E9C8"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AC6390"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4773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45C42DDA"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487326"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62E3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8547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D3A8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C7E4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F54D3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05EF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68331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C37B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26330"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53FE02"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4456D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732DDFA7"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1FE36F"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4C7A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B4F1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5287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DA58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53A7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FAC3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E5F1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20C1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65399"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209D8"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0879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530CD397"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E9EDFF"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C31D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1F08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A4836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5271B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E07AA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CD387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C467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7E1C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E5382"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67A7D"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60C9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35F02E6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1E3B8C"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F2EB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01FE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A50A0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EAD5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CC098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5E7E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EE97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FD59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3089B"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E0609"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A7E6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5593A8D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31F2D9"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E543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16C3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24B1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7464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F45D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635B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7C90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88150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C185F"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FB207"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3D954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1455FD82"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C226B7"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4091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D32D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4FFA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0B2C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7B24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FC8F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FD0D1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BD3A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41653"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9217B"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062F6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125E6E89" w14:textId="77777777" w:rsidTr="00D93F2A">
        <w:trPr>
          <w:trHeight w:val="299"/>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EB2258" w14:textId="77777777" w:rsidR="005F76D5" w:rsidRPr="006F1174"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153B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4C9A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9CEF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66AE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09D3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D7EF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DC6DA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6646D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7F33B"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FAEB75"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7DD3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1D5337BF" w14:textId="77777777" w:rsidTr="00D93F2A">
        <w:trPr>
          <w:trHeight w:val="22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C3324B"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D4DC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C84C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8FCCA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FABA37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A38C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505D5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19BDE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724F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17CE8"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D1A913"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FFAB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731FE52C"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8E635F"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Oplysninger om trusselsdata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6E3D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F8F0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E531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73E0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358C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09F2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6B77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91EA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0AD9DD"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4FFA0"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DF7F3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7888A015"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A7CFC8"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AFCC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139C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3A54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8379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84D9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4FE6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1AFE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5369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AF467"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ECED7"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1C32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7E4B625A"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723B91"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3FFE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DB6D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BE8C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D637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CE7C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39AC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5789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030D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D945A"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ECAE"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49A9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6B3D74B6"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090C2F"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539B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42F1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F911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E3CB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BB05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7CE9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E704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5DDF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C1DAFF"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B494C"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7A83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55A1BE2B"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B35A70"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138F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2C04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85E1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F0F9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70A1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C2C7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3A08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27B8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A39D1"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8FB37"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A433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31AF1395"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095701"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BA3F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E3C6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131E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48B7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81E1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63BF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7E2C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4AB6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0CC49"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9F100"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F56B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108D703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8F1844"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2BA1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94EC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02D5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9396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BFE7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E9B4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7267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935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46093"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9E908"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D94A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4B14BB16"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17A144"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25DA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FD97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65F2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C57F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279CE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B6BF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A9E7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E98C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0881DC"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A8DCC"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E796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53E7A455"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5A2430"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B468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DF4C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4253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3E44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94DF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0ABD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DFA6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D09D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EE8DF"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8B192"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40D99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49CE8B59"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98391A"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38DB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F5A8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FB7D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DA88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78C1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59BD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8EA1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848F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528AA"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5ED47"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5CAFB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2A21A533"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C4BD30"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A847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8EBFA"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E19D6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5F579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B1503E"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0406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9470A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B1EB4A"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C5A11"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7EC08"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66CF0A"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193F771F"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CB64F3" w14:textId="77777777" w:rsidR="005F76D5" w:rsidRPr="006F1174"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CACC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DE4E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324C41"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A427A8"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1FF2F"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F7712D"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BD84EE"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17BC9"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69D98"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A8A64F"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011996"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353C6CC9"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C99BC2" w14:textId="77777777" w:rsidR="005F76D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91D7E"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D5793"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54BFD"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0FB7C"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C7DF8"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9563B"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DE5AF"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132A7"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126D4"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3B7E03"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5E219E"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bl>
    <w:p w14:paraId="795B71B6" w14:textId="77777777" w:rsidR="00E96DB9" w:rsidRPr="00450B1A" w:rsidRDefault="00E96DB9" w:rsidP="00E96DB9">
      <w:pPr>
        <w:pStyle w:val="ProductList-Body"/>
        <w:spacing w:before="60"/>
        <w:rPr>
          <w:i/>
          <w:sz w:val="16"/>
          <w:szCs w:val="16"/>
        </w:rPr>
      </w:pPr>
      <w:r>
        <w:rPr>
          <w:i/>
          <w:sz w:val="16"/>
          <w:szCs w:val="16"/>
          <w:vertAlign w:val="superscript"/>
        </w:rPr>
        <w:t>1</w:t>
      </w:r>
      <w:r>
        <w:rPr>
          <w:i/>
          <w:sz w:val="16"/>
          <w:szCs w:val="16"/>
        </w:rPr>
        <w:t xml:space="preserve"> Tillægs-SL'er til Suite, hvor titlen indeholder ”uden ProPlus”, omfatter ikke rettigheder til Office 365 ProPlus.</w:t>
      </w:r>
    </w:p>
    <w:p w14:paraId="4426503F" w14:textId="77777777" w:rsidR="00E96DB9" w:rsidRPr="00EB4F97" w:rsidRDefault="00E96DB9" w:rsidP="00E96DB9">
      <w:pPr>
        <w:pStyle w:val="ProductList-Body"/>
        <w:rPr>
          <w:rStyle w:val="Hyperlink"/>
          <w:i/>
          <w:color w:val="000000" w:themeColor="text1"/>
          <w:sz w:val="16"/>
          <w:szCs w:val="16"/>
        </w:rPr>
      </w:pPr>
      <w:r>
        <w:rPr>
          <w:i/>
          <w:sz w:val="16"/>
          <w:szCs w:val="16"/>
          <w:vertAlign w:val="superscript"/>
        </w:rPr>
        <w:t>2</w:t>
      </w:r>
      <w:r>
        <w:rPr>
          <w:i/>
          <w:sz w:val="16"/>
          <w:szCs w:val="16"/>
        </w:rPr>
        <w:t xml:space="preserve"> Ud over de Onlinetjenester, der er angivet ovenfor, opfylder Microsoft 365 Education kravet til Windows SA pr. Bruger, som beskrevet i Produktvilkårene.</w:t>
      </w:r>
    </w:p>
    <w:p w14:paraId="0CE167EB" w14:textId="77777777" w:rsidR="00E96DB9" w:rsidRPr="00C040A0" w:rsidRDefault="00E96DB9" w:rsidP="00E96DB9">
      <w:pPr>
        <w:pStyle w:val="ProductList-Body"/>
        <w:rPr>
          <w:i/>
          <w:sz w:val="16"/>
          <w:szCs w:val="16"/>
        </w:rPr>
      </w:pPr>
      <w:r>
        <w:rPr>
          <w:i/>
          <w:sz w:val="16"/>
          <w:szCs w:val="16"/>
          <w:vertAlign w:val="superscript"/>
        </w:rPr>
        <w:t>3</w:t>
      </w:r>
      <w:r>
        <w:rPr>
          <w:i/>
          <w:sz w:val="16"/>
          <w:szCs w:val="16"/>
        </w:rPr>
        <w:t xml:space="preserve"> Skype for Business Online-lydmøde med Office 365 Government/Education E5/A5 afhænger nu af tilgængelighed i regionen.</w:t>
      </w:r>
    </w:p>
    <w:p w14:paraId="3E5C4C7B" w14:textId="77777777" w:rsidR="00E96DB9" w:rsidRDefault="00E96DB9" w:rsidP="00E96DB9">
      <w:pPr>
        <w:pStyle w:val="ProductList-Body"/>
      </w:pPr>
      <w:r>
        <w:rPr>
          <w:i/>
          <w:sz w:val="16"/>
          <w:szCs w:val="16"/>
          <w:vertAlign w:val="superscript"/>
        </w:rPr>
        <w:t xml:space="preserve">4 </w:t>
      </w:r>
      <w:r>
        <w:rPr>
          <w:i/>
          <w:sz w:val="16"/>
          <w:szCs w:val="16"/>
        </w:rPr>
        <w:t>Inkluderer Microsoft 365 Education A3 med Core CAL.</w:t>
      </w:r>
    </w:p>
    <w:bookmarkEnd w:id="213"/>
    <w:p w14:paraId="374EA8ED" w14:textId="1A463ACE" w:rsidR="00D67A4B" w:rsidRDefault="00090E60" w:rsidP="00232569">
      <w:pPr>
        <w:pStyle w:val="ProductList-Body"/>
        <w:shd w:val="clear" w:color="auto" w:fill="A6A6A6" w:themeFill="background1" w:themeFillShade="A6"/>
        <w:spacing w:before="120" w:after="240"/>
        <w:jc w:val="right"/>
        <w:rPr>
          <w:rStyle w:val="Hyperlink"/>
          <w:sz w:val="16"/>
          <w:szCs w:val="16"/>
        </w:rPr>
      </w:pPr>
      <w:r>
        <w:fldChar w:fldCharType="begin"/>
      </w:r>
      <w:r>
        <w:instrText xml:space="preserve"> HYPERLINK \l "TableofContents" </w:instrText>
      </w:r>
      <w:r>
        <w:fldChar w:fldCharType="separate"/>
      </w:r>
      <w:r w:rsidR="00584F9E" w:rsidRPr="00E527C5">
        <w:rPr>
          <w:rStyle w:val="Hyperlink"/>
          <w:sz w:val="16"/>
          <w:szCs w:val="16"/>
        </w:rPr>
        <w:t>Indholdsfortegnelse</w:t>
      </w:r>
      <w:r>
        <w:rPr>
          <w:rStyle w:val="Hyperlink"/>
          <w:sz w:val="16"/>
          <w:szCs w:val="16"/>
        </w:rPr>
        <w:fldChar w:fldCharType="end"/>
      </w:r>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44749B0" w14:textId="1AD3DCC7" w:rsidR="00232755" w:rsidRDefault="00232755" w:rsidP="00A914BF">
      <w:pPr>
        <w:pStyle w:val="ProductList-Body"/>
      </w:pPr>
    </w:p>
    <w:p w14:paraId="4CC96D6C" w14:textId="77777777" w:rsidR="00903005" w:rsidRDefault="00903005" w:rsidP="00A914BF">
      <w:pPr>
        <w:pStyle w:val="ProductList-Body"/>
        <w:sectPr w:rsidR="0090300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7" w:name="Attachment3"/>
      <w:bookmarkStart w:id="218" w:name="_Toc523223344"/>
      <w:r>
        <w:lastRenderedPageBreak/>
        <w:t>Bilag 3 – Standardkontraktbestemmelserne (Behandlere)</w:t>
      </w:r>
      <w:bookmarkEnd w:id="217"/>
      <w:bookmarkEnd w:id="218"/>
    </w:p>
    <w:p w14:paraId="6D57E4B8" w14:textId="77777777" w:rsidR="008C67E4" w:rsidRDefault="008C67E4" w:rsidP="008C67E4">
      <w:pPr>
        <w:pStyle w:val="ProductList-Body"/>
      </w:pPr>
      <w:r>
        <w:t>Effektuering af volumenlicensaftalen af Kunden omfatter effektuering af dette Tillæg 3, som er underskrevet af Microsoft Corporation. For at framelde ”Standardkontraktbestemmelserne” skal Kunden sende følgende oplysninger til Microsoft i en skriftlig meddelelse (i henhold til vilkårene i Kundens volumenlicensaftale):</w:t>
      </w:r>
    </w:p>
    <w:p w14:paraId="5FEE63E6" w14:textId="77777777" w:rsidR="008C67E4" w:rsidRDefault="008C67E4" w:rsidP="008C67E4">
      <w:pPr>
        <w:pStyle w:val="ProductList-Body"/>
        <w:numPr>
          <w:ilvl w:val="0"/>
          <w:numId w:val="5"/>
        </w:numPr>
        <w:ind w:left="450" w:hanging="270"/>
      </w:pPr>
      <w:r>
        <w:t>det fulde, juridiske navn på Kunden og alle Associerede Virksomheder, der framelder sig,</w:t>
      </w:r>
    </w:p>
    <w:p w14:paraId="577B4E89" w14:textId="77777777" w:rsidR="008C67E4" w:rsidRDefault="008C67E4" w:rsidP="008C67E4">
      <w:pPr>
        <w:pStyle w:val="ProductList-Body"/>
        <w:numPr>
          <w:ilvl w:val="0"/>
          <w:numId w:val="5"/>
        </w:numPr>
        <w:spacing w:before="40"/>
        <w:ind w:left="450" w:hanging="270"/>
      </w:pPr>
      <w:r>
        <w:t>hvis Kunden har flere volumenlicensaftaler, skal det angives, hvilken volumenlicensaftale frameldelse gælder for, og</w:t>
      </w:r>
    </w:p>
    <w:p w14:paraId="3080D1C3" w14:textId="77777777" w:rsidR="008C67E4" w:rsidRDefault="008C67E4" w:rsidP="008C67E4">
      <w:pPr>
        <w:pStyle w:val="ProductList-Body"/>
        <w:numPr>
          <w:ilvl w:val="0"/>
          <w:numId w:val="5"/>
        </w:numPr>
        <w:spacing w:before="40"/>
        <w:ind w:left="461" w:hanging="274"/>
      </w:pPr>
      <w:r>
        <w:t>en meddelelse om, at Kunden (eller den Associerede Virksomhed) framelder sig Standardkontraktbestemmelser.</w:t>
      </w:r>
    </w:p>
    <w:p w14:paraId="58FBE035" w14:textId="77777777" w:rsidR="008C67E4" w:rsidRDefault="008C67E4" w:rsidP="008C67E4">
      <w:pPr>
        <w:pStyle w:val="ProductList-Body"/>
        <w:spacing w:before="40"/>
      </w:pPr>
    </w:p>
    <w:p w14:paraId="51D53E33" w14:textId="77777777" w:rsidR="008C67E4" w:rsidRDefault="008C67E4" w:rsidP="008C67E4">
      <w:pPr>
        <w:pStyle w:val="ProductList-Body"/>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7CC00869" w14:textId="77777777" w:rsidR="008C67E4" w:rsidRDefault="008C67E4" w:rsidP="008C67E4">
      <w:pPr>
        <w:pStyle w:val="ProductList-Body"/>
      </w:pPr>
    </w:p>
    <w:p w14:paraId="6E0F94D6" w14:textId="77777777" w:rsidR="008C67E4" w:rsidRDefault="008C67E4" w:rsidP="008C67E4">
      <w:pPr>
        <w:pStyle w:val="ProductList-Body"/>
      </w:pPr>
      <w:r>
        <w:t>Fra den 25. maj 2018 og efterfølgende skal referencer til forskellige artikler i Direktivet 95/46/EF i Standardkontraktbestemmelserne herunder blive behandlet som referencer til de relevante og passende artikler i Persondataordningen.</w:t>
      </w:r>
    </w:p>
    <w:p w14:paraId="1ABB2928" w14:textId="77777777" w:rsidR="008C67E4" w:rsidRDefault="008C67E4" w:rsidP="00232755">
      <w:pPr>
        <w:pStyle w:val="ProductList-Body"/>
      </w:pPr>
    </w:p>
    <w:p w14:paraId="4E06F8C8" w14:textId="4E868C24"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lastRenderedPageBreak/>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7ACF0438" w14:textId="328506FE" w:rsidR="00232755" w:rsidRPr="00690C65" w:rsidRDefault="00232755" w:rsidP="00233C87">
      <w:pPr>
        <w:pStyle w:val="ProductList-Body"/>
        <w:jc w:val="center"/>
        <w:outlineLvl w:val="1"/>
      </w:pPr>
      <w:r>
        <w:rPr>
          <w:b/>
        </w:rPr>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E94AAE">
      <w:pPr>
        <w:pStyle w:val="ProductList-Body"/>
        <w:keepNext/>
        <w:jc w:val="center"/>
        <w:outlineLvl w:val="1"/>
      </w:pPr>
      <w:r>
        <w:rPr>
          <w:b/>
        </w:rPr>
        <w:lastRenderedPageBreak/>
        <w:t>Standardbestemmelse 5: Dataimportørens pligter</w:t>
      </w:r>
    </w:p>
    <w:p w14:paraId="118385FF" w14:textId="77777777" w:rsidR="00E83159" w:rsidRPr="00690C65" w:rsidRDefault="00E83159" w:rsidP="00E94AAE">
      <w:pPr>
        <w:pStyle w:val="ProductList-Body"/>
        <w:keepNext/>
      </w:pPr>
    </w:p>
    <w:p w14:paraId="7DB8490C" w14:textId="77777777" w:rsidR="00E83159" w:rsidRPr="00690C65" w:rsidRDefault="00E83159" w:rsidP="00E94AAE">
      <w:pPr>
        <w:pStyle w:val="ProductList-Body"/>
        <w:keepNext/>
      </w:pPr>
      <w:r>
        <w:t xml:space="preserve">Dataimportøren accepterer og garanterer: </w:t>
      </w:r>
    </w:p>
    <w:p w14:paraId="21D74128" w14:textId="77777777" w:rsidR="00E83159" w:rsidRPr="00690C65" w:rsidRDefault="00E83159" w:rsidP="00E94AAE">
      <w:pPr>
        <w:pStyle w:val="ProductList-Body"/>
        <w:keepNext/>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w:t>
      </w:r>
      <w:r>
        <w:lastRenderedPageBreak/>
        <w:t xml:space="preserve">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E94AAE" w:rsidRDefault="00E83159" w:rsidP="00E83159">
      <w:pPr>
        <w:pStyle w:val="ProductList-Body"/>
        <w:rPr>
          <w:sz w:val="14"/>
        </w:rPr>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E94AAE" w:rsidRDefault="00E83159" w:rsidP="00E83159">
      <w:pPr>
        <w:pStyle w:val="ProductList-Body"/>
        <w:rPr>
          <w:sz w:val="14"/>
        </w:rPr>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w:t>
      </w:r>
      <w:r>
        <w:lastRenderedPageBreak/>
        <w:t xml:space="preserve">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E94AAE" w:rsidRDefault="00E83159" w:rsidP="00A914BF">
      <w:pPr>
        <w:pStyle w:val="ProductList-Body"/>
        <w:rPr>
          <w:sz w:val="14"/>
        </w:rPr>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E94AAE" w:rsidRDefault="00E83159" w:rsidP="00E83159">
      <w:pPr>
        <w:pStyle w:val="ProductList-Body"/>
        <w:rPr>
          <w:sz w:val="14"/>
        </w:rPr>
      </w:pPr>
    </w:p>
    <w:p w14:paraId="7CE9AC75" w14:textId="77777777" w:rsidR="008C67E4" w:rsidRDefault="008C67E4" w:rsidP="008C67E4">
      <w:pPr>
        <w:pStyle w:val="ProductList-Body"/>
        <w:spacing w:after="120"/>
      </w:pPr>
      <w:r>
        <w:rPr>
          <w:b/>
          <w:bCs/>
        </w:rPr>
        <w:t>Dataeksportør</w:t>
      </w:r>
      <w:r w:rsidRPr="00B768E6">
        <w:rPr>
          <w:b/>
        </w:rPr>
        <w:t>:</w:t>
      </w:r>
      <w:r>
        <w:t xml:space="preserve"> Kunden er dataeksportøren. Dataeksportøren er en bruger af Onlinetjenester som defineret i afsnittet ”Vilkår for Databeskyttelse” i Vilkår for Onlinetjenester.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6C1A1EA3" w:rsidR="00E83159" w:rsidRPr="00690C65" w:rsidRDefault="00477882" w:rsidP="00E83159">
      <w:pPr>
        <w:pStyle w:val="ProductList-Body"/>
        <w:spacing w:after="120"/>
      </w:pPr>
      <w:r>
        <w:rPr>
          <w:b/>
        </w:rPr>
        <w:t>Registrerede</w:t>
      </w:r>
      <w:r w:rsidRPr="00E03D94">
        <w:rPr>
          <w:b/>
          <w:bCs/>
        </w:rPr>
        <w:t xml:space="preserve">: </w:t>
      </w:r>
      <w:r>
        <w:t>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w:t>
      </w:r>
      <w:r w:rsidR="00E83159">
        <w:t xml:space="preserve">.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68118F04" w14:textId="77777777" w:rsidR="008C67E4" w:rsidRDefault="008C67E4" w:rsidP="008C67E4">
      <w:pPr>
        <w:pStyle w:val="ProductList-Body"/>
        <w:spacing w:after="60"/>
        <w:ind w:left="547"/>
      </w:pPr>
      <w:r>
        <w:rPr>
          <w:b/>
          <w:bCs/>
        </w:rPr>
        <w:t>b. Omfang af og formål med databehandling</w:t>
      </w:r>
      <w:r w:rsidRPr="00B768E6">
        <w:rPr>
          <w:b/>
        </w:rPr>
        <w:t>.</w:t>
      </w:r>
      <w:r>
        <w:t xml:space="preserve"> Omfanget af og formålet med behandlingen af personoplysninger er beskrevet i afsnittet Sikkerhedsforanstaltninger og politikker i disse Vilkår for Onlinetjenester.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E94AAE" w:rsidRDefault="00D67A4B" w:rsidP="00A914BF">
      <w:pPr>
        <w:pStyle w:val="ProductList-Body"/>
        <w:rPr>
          <w:sz w:val="14"/>
        </w:rPr>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E94AAE" w:rsidRDefault="00463CC3" w:rsidP="00463CC3">
      <w:pPr>
        <w:pStyle w:val="ProductList-Body"/>
        <w:rPr>
          <w:sz w:val="14"/>
        </w:rPr>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C85B01D" w14:textId="77777777" w:rsidR="008C67E4" w:rsidRDefault="008C67E4" w:rsidP="008C67E4">
      <w:pPr>
        <w:pStyle w:val="ProductList-Body"/>
        <w:spacing w:after="120"/>
      </w:pPr>
      <w:r w:rsidRPr="008C67E4">
        <w:t>3.</w:t>
      </w:r>
      <w:r w:rsidRPr="004535B2">
        <w:rPr>
          <w:b/>
        </w:rPr>
        <w:t xml:space="preserve"> </w:t>
      </w:r>
      <w:r>
        <w:rPr>
          <w:b/>
          <w:bCs/>
        </w:rPr>
        <w:t>Tekniske og organisationsmæssige sikkerhedsforanstaltninger</w:t>
      </w:r>
      <w:r w:rsidRPr="00B768E6">
        <w:rPr>
          <w:b/>
        </w:rPr>
        <w:t>.</w:t>
      </w:r>
      <w:r>
        <w:t xml:space="preserve"> Dataimportøren har implementeret og vil opretholde passende tekniske og organisatoriske foranstaltninger, interne kontroller og informationssikkerhedsrutiner, der skal beskytte Kundedata, som defineret i afsnittet Sikkerhedsforanstaltninger og -politikker i disse Vilkår for Onlinetjenester, mod hændeligt tab, destruktion eller ændring, uautoriseret afsløring eller adgang som følger: De tekniske og organisationsmæssige sikkerhedsforanstaltninger, interne kontroller og informationssikkerhedsrutiner, der fremgår af Sikkerhedsforanstaltninger og -politikker i disse Vilkår for Onlinetjenester, er hermed indført i dette tillæg 2 og er bindende for dataimportøren som hvis de fremgik af tillæg 2 i komplet form.</w:t>
      </w:r>
    </w:p>
    <w:p w14:paraId="1C68CEB9" w14:textId="16E81574" w:rsidR="00463CC3" w:rsidRPr="00690C65" w:rsidRDefault="00463CC3" w:rsidP="00A914BF">
      <w:pPr>
        <w:pStyle w:val="ProductList-Body"/>
      </w:pPr>
      <w:r>
        <w:t>Underskrift fra Microsoft Corporation fremgår på næste side.</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06201257" w:rsidR="00564206" w:rsidRDefault="00564206" w:rsidP="00A914BF">
      <w:pPr>
        <w:pStyle w:val="ProductList-Body"/>
        <w:rPr>
          <w:lang w:val="en-US"/>
        </w:rPr>
      </w:pPr>
      <w:r>
        <w:rPr>
          <w:lang w:val="en-US"/>
        </w:rPr>
        <w:br w:type="page"/>
      </w:r>
    </w:p>
    <w:p w14:paraId="390A1D18" w14:textId="77777777" w:rsidR="00564206" w:rsidRPr="00440C87" w:rsidRDefault="00564206" w:rsidP="00564206">
      <w:pPr>
        <w:pStyle w:val="ProductList-SectionHeading"/>
        <w:outlineLvl w:val="0"/>
      </w:pPr>
      <w:bookmarkStart w:id="219" w:name="Attachment4"/>
      <w:bookmarkStart w:id="220" w:name="_Toc489605629"/>
      <w:bookmarkStart w:id="221" w:name="_Toc523223345"/>
      <w:r w:rsidRPr="00440C87">
        <w:lastRenderedPageBreak/>
        <w:t>Bilag 4 – Vilkår i EU's Generelle Forordning om Databeskyttelse</w:t>
      </w:r>
      <w:bookmarkEnd w:id="219"/>
      <w:bookmarkEnd w:id="220"/>
      <w:bookmarkEnd w:id="221"/>
    </w:p>
    <w:p w14:paraId="69E79C2C" w14:textId="77777777" w:rsidR="008C67E4" w:rsidRDefault="008C67E4" w:rsidP="008C67E4">
      <w:pPr>
        <w:pStyle w:val="ProductList-Body"/>
      </w:pPr>
      <w:r>
        <w:t>Microsoft forpligter sig i forhold til disse Vilkår i Persondataordning, hvilket gælder for alle kunder fra og med den 25. maj 2018. Disse forpligtelser er bindende for Microsoft, for så vidt angår kunden, uanset (1) den version af Vilkår for Onlinetjenester, der ellers er gældende for et givet abonnement på Onlinetjenester, eller (2) nogen anden aftale, der henviser til dette tillæg.</w:t>
      </w:r>
    </w:p>
    <w:p w14:paraId="755F44DC" w14:textId="77777777" w:rsidR="008C67E4" w:rsidRDefault="008C67E4" w:rsidP="008C67E4">
      <w:pPr>
        <w:pStyle w:val="ProductList-Body"/>
      </w:pPr>
    </w:p>
    <w:p w14:paraId="62E195F2" w14:textId="77777777" w:rsidR="008C67E4" w:rsidRDefault="008C67E4" w:rsidP="008C67E4">
      <w:pPr>
        <w:pStyle w:val="ProductList-Body"/>
      </w:pPr>
      <w:r>
        <w:t>I forhold til disse Vilkår i Persondataforordningen accepterer Kunden og Microsoft, at Kunden er den dataansvarlige for Persondata, og Microsoft er behandleren af sådanne data, undtaget når Kunden fungerer som behandler af Personoplysninger, hvor Microsoft så er underbehandler. Disse Vilkår i Persondataforordningen gælder for behandling af Personoplysninger, inden for Persondataforordningens afgrænsning, hos Microsoft på Kundens vegne. Disse Vilkår i Persondataforordningen begrænser eller reducerer ikke databeskyttelsesforpligtelser, som Microsoft har over for Kunden i Vilkår for Onlinetjenester eller anden aftale mellem Microsoft og Kunden. Disse Vilkår i Persondataforordning gælder ikke, hvor Microsoft er dataansvarlig for Personoplysninger.</w:t>
      </w:r>
    </w:p>
    <w:p w14:paraId="49B77763" w14:textId="77777777" w:rsidR="00564206" w:rsidRPr="00440C87" w:rsidRDefault="00564206" w:rsidP="00564206">
      <w:pPr>
        <w:pStyle w:val="ProductList-Body"/>
      </w:pPr>
    </w:p>
    <w:p w14:paraId="1E6BF5BF" w14:textId="0F78461A" w:rsidR="00564206" w:rsidRPr="005F76D5" w:rsidRDefault="00564206" w:rsidP="00564206">
      <w:pPr>
        <w:pStyle w:val="ProductList-Body"/>
        <w:outlineLvl w:val="1"/>
        <w:rPr>
          <w:color w:val="00188F"/>
        </w:rPr>
      </w:pPr>
      <w:r w:rsidRPr="005F76D5">
        <w:rPr>
          <w:b/>
          <w:color w:val="00188F"/>
        </w:rPr>
        <w:t>Relevante GDPR-forpligtelser: Artikel 28, 32 og 33</w:t>
      </w:r>
    </w:p>
    <w:p w14:paraId="2EBF5FA1" w14:textId="77777777" w:rsidR="00564206" w:rsidRPr="00440C87" w:rsidRDefault="00564206" w:rsidP="00564206">
      <w:pPr>
        <w:pStyle w:val="ProductList-Body"/>
      </w:pPr>
    </w:p>
    <w:p w14:paraId="7EC462A6" w14:textId="77777777" w:rsidR="00564206" w:rsidRPr="00440C87" w:rsidRDefault="00564206" w:rsidP="00564206">
      <w:pPr>
        <w:pStyle w:val="ProductList-Body"/>
        <w:spacing w:after="120"/>
        <w:ind w:left="158"/>
      </w:pPr>
      <w:r w:rsidRPr="00440C87">
        <w:rPr>
          <w:b/>
        </w:rPr>
        <w:t xml:space="preserve">1. </w:t>
      </w:r>
      <w:r w:rsidRPr="00440C87">
        <w:t>Microsoft kan ikke engagere en anden behandler uden Kundens forudgående, specifikke eller generelle, skriftlige autorisation. Ved en generel, skriftlig autorisation skal Microsoft informere Kunden om alle påtænkte ændringer vedrørende tilførsel eller udskiftning af andre behandlere, således at Kunden får mulighed for at afvise sådanne ændringer. (Artikel 28(2))</w:t>
      </w:r>
    </w:p>
    <w:p w14:paraId="4F097F3A" w14:textId="532FE8FE" w:rsidR="00564206" w:rsidRPr="00440C87" w:rsidRDefault="008C67E4" w:rsidP="00564206">
      <w:pPr>
        <w:pStyle w:val="ProductList-Body"/>
        <w:spacing w:after="120"/>
        <w:ind w:left="158"/>
      </w:pPr>
      <w:r>
        <w:rPr>
          <w:b/>
        </w:rPr>
        <w:t>2.</w:t>
      </w:r>
      <w:r>
        <w:t xml:space="preserve"> Databehandling udført af Microsoft underlægges disse Vilkår i Persondataforordningen under Den Europæiske Union (herefter ”EU”) eller medlemsstatens lovgivning og er bindende for Microsoft i forhold til Kunden. Emnet og varigheden af behandlingen, typen og formålet med behandlingen, typen af Personlige data, kategorierne af dataemner og Kundens forpligtelser og rettigheder er angivet i Kundens licensaftale, herunder disse Vilkår i Persondataforordningen</w:t>
      </w:r>
      <w:r w:rsidR="00564206" w:rsidRPr="00440C87">
        <w:t xml:space="preserve">. I særdeles gælder, at Microsoft: </w:t>
      </w:r>
    </w:p>
    <w:p w14:paraId="3A62B6E7" w14:textId="77777777" w:rsidR="00564206" w:rsidRPr="00440C87" w:rsidRDefault="00564206" w:rsidP="00564206">
      <w:pPr>
        <w:pStyle w:val="ProductList-Body"/>
        <w:spacing w:after="120"/>
        <w:ind w:left="1440" w:hanging="720"/>
      </w:pPr>
      <w:r w:rsidRPr="00440C87">
        <w:rPr>
          <w:b/>
        </w:rPr>
        <w:t>(a)</w:t>
      </w:r>
      <w:r w:rsidRPr="00440C87">
        <w:tab/>
        <w:t xml:space="preserve">udelukkende behandler Personoplysninger ud fra dokumenterede anvisninger fra Kunden, herunder omhandlende overdragelse af Personoplysninger til et tredjeland eller en international organisation, medmindre lovgivningen i unions- eller medlemsstat, som Microsoft er omfattet af kræver det. I sådanne tilfælde informerer Microsoft Kunden om det pågældende lovmæssige krav inden behandlingen, medmindre lovgivningen med henvisning til væsentlige samfundsmæssige grunde forbyder, at der gives denne information; </w:t>
      </w:r>
    </w:p>
    <w:p w14:paraId="780F85CB" w14:textId="77777777" w:rsidR="00564206" w:rsidRPr="00440C87" w:rsidRDefault="00564206" w:rsidP="00564206">
      <w:pPr>
        <w:pStyle w:val="ProductList-Body"/>
        <w:spacing w:after="120"/>
        <w:ind w:left="1440" w:hanging="720"/>
      </w:pPr>
      <w:r w:rsidRPr="00440C87">
        <w:rPr>
          <w:b/>
        </w:rPr>
        <w:t>(b)</w:t>
      </w:r>
      <w:r w:rsidRPr="00440C87">
        <w:tab/>
        <w:t xml:space="preserve">sikrer, at personer, som er godkendt til at behandle Personoplysninger, har underlagt sig tavshedspligt eller er omfattet af en passende lovbestemt forpligtelse til fortrolighed; </w:t>
      </w:r>
    </w:p>
    <w:p w14:paraId="068CC0B3" w14:textId="77777777" w:rsidR="00564206" w:rsidRPr="00440C87" w:rsidRDefault="00564206" w:rsidP="00564206">
      <w:pPr>
        <w:pStyle w:val="ProductList-Body"/>
        <w:spacing w:after="120"/>
        <w:ind w:left="720"/>
      </w:pPr>
      <w:r w:rsidRPr="00440C87">
        <w:rPr>
          <w:b/>
        </w:rPr>
        <w:t>(c)</w:t>
      </w:r>
      <w:r w:rsidRPr="00440C87">
        <w:tab/>
        <w:t xml:space="preserve">tager alle forholdsregler, som er påkrævet ifølge Artikel 32 i GDPR; </w:t>
      </w:r>
    </w:p>
    <w:p w14:paraId="60C9418E" w14:textId="3E056B48" w:rsidR="00564206" w:rsidRPr="00440C87" w:rsidRDefault="00564206" w:rsidP="00564206">
      <w:pPr>
        <w:pStyle w:val="ProductList-Body"/>
        <w:spacing w:after="120"/>
        <w:ind w:left="720"/>
      </w:pPr>
      <w:r w:rsidRPr="00440C87">
        <w:rPr>
          <w:b/>
        </w:rPr>
        <w:t>(d)</w:t>
      </w:r>
      <w:r w:rsidRPr="00440C87">
        <w:tab/>
        <w:t xml:space="preserve">respekterer betingelserne, som er angivet i afsnit </w:t>
      </w:r>
      <w:r w:rsidR="002718D5">
        <w:t>1</w:t>
      </w:r>
      <w:r w:rsidRPr="00440C87">
        <w:t xml:space="preserve"> og 3 for brug af en anden behandler; </w:t>
      </w:r>
    </w:p>
    <w:p w14:paraId="23E4DD13" w14:textId="77777777" w:rsidR="00564206" w:rsidRPr="00440C87" w:rsidRDefault="00564206" w:rsidP="00564206">
      <w:pPr>
        <w:pStyle w:val="ProductList-Body"/>
        <w:spacing w:after="120"/>
        <w:ind w:left="1440" w:hanging="720"/>
      </w:pPr>
      <w:r w:rsidRPr="00440C87">
        <w:rPr>
          <w:b/>
        </w:rPr>
        <w:t>(e)</w:t>
      </w:r>
      <w:r w:rsidRPr="00440C87">
        <w:tab/>
        <w:t xml:space="preserve">i forhold til databehandlingens art hjælper Kunden med passende tekniske og organisatoriske forholdsregler, når det er muligt for at opfylde Kundens forpligtelse til at besvare henvendelser om udøvelsen af registreredes rettigheder, som fastsat i Kapitel III i GDPR; </w:t>
      </w:r>
    </w:p>
    <w:p w14:paraId="1E01D861" w14:textId="77777777" w:rsidR="00564206" w:rsidRPr="00440C87" w:rsidRDefault="00564206" w:rsidP="00564206">
      <w:pPr>
        <w:pStyle w:val="ProductList-Body"/>
        <w:spacing w:after="120"/>
        <w:ind w:left="1440" w:hanging="720"/>
      </w:pPr>
      <w:r w:rsidRPr="00440C87">
        <w:rPr>
          <w:b/>
        </w:rPr>
        <w:t>(f)</w:t>
      </w:r>
      <w:r w:rsidRPr="00440C87">
        <w:tab/>
        <w:t>hjælper Kunden med at sikre overensstemmelse med forpligtelserne jævnfør Artikel 32 og 36 i GDPR i forhold til databehandlingens art og i forhold til den information, som Microsoft har adgang til;</w:t>
      </w:r>
    </w:p>
    <w:p w14:paraId="47D6B6BD" w14:textId="77777777" w:rsidR="00564206" w:rsidRPr="00440C87" w:rsidRDefault="00564206" w:rsidP="00564206">
      <w:pPr>
        <w:pStyle w:val="ProductList-Body"/>
        <w:spacing w:after="120"/>
        <w:ind w:left="1440" w:hanging="720"/>
      </w:pPr>
      <w:r w:rsidRPr="00440C87">
        <w:rPr>
          <w:b/>
        </w:rPr>
        <w:t>(g)</w:t>
      </w:r>
      <w:r w:rsidRPr="00440C87">
        <w:tab/>
        <w:t xml:space="preserve">efter Kundens ønske sletter eller returnerer Personoplysninger til Kunden efter udførelsen af databehandlingens tjenester, og sletter eksisterende kopier, medmindre EU eller medlemsstatens lovgivning kræver opbevaring af Personoplysninger; </w:t>
      </w:r>
    </w:p>
    <w:p w14:paraId="132D3EAA" w14:textId="77777777" w:rsidR="00564206" w:rsidRPr="00440C87" w:rsidRDefault="00564206" w:rsidP="00564206">
      <w:pPr>
        <w:pStyle w:val="ProductList-Body"/>
        <w:spacing w:after="120"/>
        <w:ind w:left="1440" w:hanging="720"/>
      </w:pPr>
      <w:r w:rsidRPr="00440C87">
        <w:rPr>
          <w:b/>
        </w:rPr>
        <w:t>(h)</w:t>
      </w:r>
      <w:r w:rsidRPr="00440C87">
        <w:tab/>
        <w:t xml:space="preserve">stiller al nødvendig information til rådighed for Kunden for at vise overensstemmelse med forpligtelserne, som er nedfældet i Artikel 28 i GDPR, samt tillader og bidrager til revisioner, inklusive inspektioner, ledet af Kunden eller en anden af Kunden bemyndiget revisor. </w:t>
      </w:r>
    </w:p>
    <w:p w14:paraId="49C9B69B" w14:textId="77777777" w:rsidR="00564206" w:rsidRPr="00440C87" w:rsidRDefault="00564206" w:rsidP="00564206">
      <w:pPr>
        <w:pStyle w:val="ProductList-Body"/>
        <w:spacing w:after="120"/>
        <w:ind w:left="158"/>
      </w:pPr>
      <w:r w:rsidRPr="00440C87">
        <w:t>Microsoft informerer omgående Kunden, hvis en anvisning overtræder GDPR eller andre bestemmelser om databeskyttelse fastsat af EU eller en medlemsstat. (Artikel 28(3))</w:t>
      </w:r>
    </w:p>
    <w:p w14:paraId="5A6F30A6" w14:textId="77777777" w:rsidR="00564206" w:rsidRPr="00440C87" w:rsidRDefault="00564206" w:rsidP="00564206">
      <w:pPr>
        <w:pStyle w:val="ProductList-Body"/>
        <w:spacing w:after="120"/>
        <w:ind w:left="158"/>
      </w:pPr>
      <w:r w:rsidRPr="00440C87">
        <w:rPr>
          <w:b/>
        </w:rPr>
        <w:t>3.</w:t>
      </w:r>
      <w:r w:rsidRPr="00440C87">
        <w:t xml:space="preserve"> I det omfang, Microsoft bruger en anden databehandler for at udføre specifikke databehandlingsaktiviteter på Kundens vegne, underlægges denne anden databehandler de samme forpligtelser for databeskyttelse som fastsat i disse GDPR-Vilkår ved kontrakt eller anden juridisk akt jævnfør EU's eller en medlemsstats lovgivning, og der ydes tilstrækkelig garanti for indførelse af passende tekniske og organisatoriske forholdsregler på en sådan måde, at databehandlingen overholder kravene i GDPR. Hvis den anden databehandler ikke overholder forpligtelserne for databeskyttelse, er Microsoft fuldt ansvarlig over for Kunden for udførelsen af den pågældende databehandlers forpligtelser. (Artikel 28(4))</w:t>
      </w:r>
    </w:p>
    <w:p w14:paraId="76AA300F" w14:textId="77777777" w:rsidR="00564206" w:rsidRPr="00440C87" w:rsidRDefault="00564206" w:rsidP="00564206">
      <w:pPr>
        <w:pStyle w:val="ProductList-Body"/>
        <w:spacing w:after="120"/>
        <w:ind w:left="158"/>
      </w:pPr>
      <w:r w:rsidRPr="00440C87">
        <w:rPr>
          <w:b/>
        </w:rPr>
        <w:lastRenderedPageBreak/>
        <w:t>4.</w:t>
      </w:r>
      <w:r w:rsidRPr="00440C87">
        <w:t xml:space="preserve"> I forhold til det aktuelle tekniske niveau, implementeringens omkostninger og databehandlingens art, omfang, sammenhæng og formål, samt risikoen for risikoen for varierende sandsynlighed og alvorsgrad, når det gælder personers rettigheder og friheder, implementerer Kunden og Microsoft tekniske og organisatoriske forholdsregler for at sikre et passende sikkerhedsniveau i forhold til risikoen, inklusive blandet andet: </w:t>
      </w:r>
    </w:p>
    <w:p w14:paraId="7A02B4E5" w14:textId="77777777" w:rsidR="00564206" w:rsidRPr="00440C87" w:rsidRDefault="00564206" w:rsidP="00564206">
      <w:pPr>
        <w:pStyle w:val="ProductList-Body"/>
        <w:spacing w:after="120"/>
        <w:ind w:left="720"/>
      </w:pPr>
      <w:r w:rsidRPr="00440C87">
        <w:rPr>
          <w:rFonts w:cstheme="minorHAnsi"/>
          <w:b/>
          <w:szCs w:val="18"/>
        </w:rPr>
        <w:t>(a)</w:t>
      </w:r>
      <w:r w:rsidRPr="00440C87">
        <w:rPr>
          <w:rFonts w:cstheme="minorHAnsi"/>
          <w:szCs w:val="18"/>
        </w:rPr>
        <w:tab/>
        <w:t xml:space="preserve">pseudonymisering og kryptering af Personoplysninger; </w:t>
      </w:r>
    </w:p>
    <w:p w14:paraId="54E2A25C" w14:textId="77777777" w:rsidR="00564206" w:rsidRPr="00440C87" w:rsidRDefault="00564206" w:rsidP="00564206">
      <w:pPr>
        <w:pStyle w:val="ProductList-Body"/>
        <w:spacing w:after="120"/>
        <w:ind w:left="1440" w:hanging="720"/>
      </w:pPr>
      <w:r w:rsidRPr="00440C87">
        <w:rPr>
          <w:rFonts w:cstheme="minorHAnsi"/>
          <w:b/>
          <w:szCs w:val="18"/>
        </w:rPr>
        <w:t>(b)</w:t>
      </w:r>
      <w:r w:rsidRPr="00440C87">
        <w:rPr>
          <w:rFonts w:cstheme="minorHAnsi"/>
          <w:szCs w:val="18"/>
        </w:rPr>
        <w:tab/>
        <w:t xml:space="preserve">muligheden for at sikre de behandlende systemers og tjenesters fortsatte fortrolighed, integritet, tilgængelighed og modstandsdygtighed; </w:t>
      </w:r>
    </w:p>
    <w:p w14:paraId="157B964A" w14:textId="77777777" w:rsidR="00564206" w:rsidRPr="00440C87" w:rsidRDefault="00564206" w:rsidP="00564206">
      <w:pPr>
        <w:pStyle w:val="ProductList-Body"/>
        <w:spacing w:after="120"/>
        <w:ind w:left="1440" w:hanging="720"/>
      </w:pPr>
      <w:r w:rsidRPr="00440C87">
        <w:rPr>
          <w:rFonts w:cstheme="minorHAnsi"/>
          <w:b/>
          <w:szCs w:val="18"/>
        </w:rPr>
        <w:t>(c)</w:t>
      </w:r>
      <w:r w:rsidRPr="00440C87">
        <w:rPr>
          <w:rFonts w:cstheme="minorHAnsi"/>
          <w:szCs w:val="18"/>
        </w:rPr>
        <w:tab/>
        <w:t>muligheden for at genetablere tilgængeligheden og adgangen med jævne mellemrum i tilfælde af en fysisk eller teknisk hændelse, og</w:t>
      </w:r>
    </w:p>
    <w:p w14:paraId="414159D1" w14:textId="77777777" w:rsidR="00564206" w:rsidRPr="00440C87" w:rsidRDefault="00564206" w:rsidP="00564206">
      <w:pPr>
        <w:pStyle w:val="ProductList-Body"/>
        <w:spacing w:after="120"/>
        <w:ind w:left="1440" w:hanging="720"/>
      </w:pPr>
      <w:r w:rsidRPr="00440C87">
        <w:rPr>
          <w:rFonts w:cstheme="minorHAnsi"/>
          <w:b/>
          <w:szCs w:val="18"/>
        </w:rPr>
        <w:t>(d)</w:t>
      </w:r>
      <w:r w:rsidRPr="00440C87">
        <w:rPr>
          <w:rFonts w:cstheme="minorHAnsi"/>
          <w:szCs w:val="18"/>
        </w:rPr>
        <w:tab/>
        <w:t>en proces for regelmæssig afprøvning, vurdering og evaluering af de tekniske og organisatoriske forholdsreglers effektivitet for at sikre databehandlingens sikkerhed. (Artikel 32(1))</w:t>
      </w:r>
    </w:p>
    <w:p w14:paraId="031F84F7" w14:textId="77777777" w:rsidR="00564206" w:rsidRPr="00440C87" w:rsidRDefault="00564206" w:rsidP="00564206">
      <w:pPr>
        <w:pStyle w:val="ProductList-Body"/>
        <w:spacing w:after="120"/>
        <w:ind w:left="158"/>
      </w:pPr>
      <w:r w:rsidRPr="00440C87">
        <w:rPr>
          <w:b/>
        </w:rPr>
        <w:t>5.</w:t>
      </w:r>
      <w:r w:rsidRPr="00440C87">
        <w:t xml:space="preserve"> Ved vurdering af sikkerhedsniveauet skal de risici tages i betragtning, som er forbundet med databehandling, især ved hændelig eller ulovlig ødelæggelse, tab, ændringer, uautoriseret offentliggørelse af eller adgang til Personoplysninger, der transmitteres, opbevares eller på anden måde behandles. (Artikel 32(2))</w:t>
      </w:r>
    </w:p>
    <w:p w14:paraId="6B3CA9A1" w14:textId="77777777" w:rsidR="00564206" w:rsidRPr="00440C87" w:rsidRDefault="00564206" w:rsidP="00564206">
      <w:pPr>
        <w:pStyle w:val="ProductList-Body"/>
        <w:spacing w:after="120"/>
        <w:ind w:left="158"/>
      </w:pPr>
      <w:r w:rsidRPr="00440C87">
        <w:rPr>
          <w:b/>
        </w:rPr>
        <w:t>6.</w:t>
      </w:r>
      <w:r w:rsidRPr="00440C87">
        <w:t xml:space="preserve"> Kunden og Microsoft tager skridt til at sikre, at en fysisk person, der af Kunden eller Microsoft er autoriseret til at have adgang til Personoplysninger, ikke behandler disse uden, at det sker efter Kundens anvisninger, medmindre det af EU eller af en medlemsstats lovgivning kræves af ham/hende. (Artikel 32(4))</w:t>
      </w:r>
    </w:p>
    <w:p w14:paraId="06BD15BC" w14:textId="77777777" w:rsidR="008C67E4" w:rsidRDefault="008C67E4" w:rsidP="008C67E4">
      <w:pPr>
        <w:pStyle w:val="ProductList-Body"/>
        <w:ind w:left="158"/>
      </w:pPr>
      <w:r>
        <w:rPr>
          <w:b/>
          <w:bCs/>
        </w:rPr>
        <w:t>7.</w:t>
      </w:r>
      <w:r>
        <w:t xml:space="preserve"> Microsoft meddeler uden unødvendig forsinkelse Kunden om brud på persondatasikkerheden, når det kommer til Microsofts kendskab. (Artikel 33(2)). En sådan meddelelse omfatter de oplysninger, som en behandler skal give en til registeransvarlig i henhold til artikel 33(3), i det omfang at sådanne oplysninger er rimeligt tilgængelige for Microsoft.</w:t>
      </w:r>
    </w:p>
    <w:p w14:paraId="176C4D01" w14:textId="77777777" w:rsidR="004D27A6" w:rsidRPr="00564206" w:rsidRDefault="004D27A6" w:rsidP="008C67E4">
      <w:pPr>
        <w:pStyle w:val="ProductList-Body"/>
        <w:spacing w:after="120"/>
        <w:ind w:left="158"/>
      </w:pPr>
    </w:p>
    <w:sectPr w:rsidR="004D27A6" w:rsidRPr="0056420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3C8643" w14:textId="77777777" w:rsidR="0043459B" w:rsidRDefault="0043459B" w:rsidP="009A573F">
      <w:pPr>
        <w:spacing w:after="0" w:line="240" w:lineRule="auto"/>
      </w:pPr>
      <w:r>
        <w:separator/>
      </w:r>
    </w:p>
  </w:endnote>
  <w:endnote w:type="continuationSeparator" w:id="0">
    <w:p w14:paraId="3A130394" w14:textId="77777777" w:rsidR="0043459B" w:rsidRDefault="0043459B" w:rsidP="009A573F">
      <w:pPr>
        <w:spacing w:after="0" w:line="240" w:lineRule="auto"/>
      </w:pPr>
      <w:r>
        <w:continuationSeparator/>
      </w:r>
    </w:p>
  </w:endnote>
  <w:endnote w:type="continuationNotice" w:id="1">
    <w:p w14:paraId="08EF3347" w14:textId="77777777" w:rsidR="0043459B" w:rsidRDefault="0043459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E6555E" w:rsidRDefault="00E6555E"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E6555E" w:rsidRPr="00591643" w:rsidRDefault="00E6555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E6555E" w:rsidRPr="00990DE4" w:rsidRDefault="00F7207C" w:rsidP="00DA3B4D">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E6555E" w:rsidRPr="00990DE4" w:rsidRDefault="00F7207C" w:rsidP="00DA3B4D">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E6555E" w:rsidRPr="00221CE0" w:rsidRDefault="00F7207C" w:rsidP="00DA3B4D">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E6555E" w:rsidRPr="00A12616" w:rsidRDefault="00F7207C" w:rsidP="00DA3B4D">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E6555E" w:rsidRPr="00221CE0" w:rsidRDefault="00F7207C" w:rsidP="00DA3B4D">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E6555E" w:rsidRPr="00221CE0" w:rsidRDefault="00F7207C" w:rsidP="00DA3B4D">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7E537610" w14:textId="77777777" w:rsidR="00E6555E" w:rsidRPr="00591643" w:rsidRDefault="00E6555E" w:rsidP="00DA3B4D">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E6555E" w:rsidRPr="00990DE4" w:rsidRDefault="00F7207C" w:rsidP="00591643">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E6555E" w:rsidRPr="00364327" w:rsidRDefault="00E6555E"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E6555E" w:rsidRPr="00990DE4" w:rsidRDefault="00F7207C" w:rsidP="00591643">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E6555E" w:rsidRPr="00364327" w:rsidRDefault="00E6555E"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E6555E" w:rsidRPr="00221CE0" w:rsidRDefault="00F7207C" w:rsidP="00221CE0">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E6555E" w:rsidRPr="00364327" w:rsidRDefault="00E6555E"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E6555E" w:rsidRPr="00A12616" w:rsidRDefault="00F7207C" w:rsidP="00221CE0">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E6555E" w:rsidRPr="00364327" w:rsidRDefault="00E6555E"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E6555E" w:rsidRPr="00221CE0" w:rsidRDefault="00F7207C" w:rsidP="00221CE0">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E6555E" w:rsidRPr="00364327" w:rsidRDefault="00E6555E"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E6555E" w:rsidRPr="00221CE0" w:rsidRDefault="00F7207C" w:rsidP="00221CE0">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71D89FB4" w14:textId="77777777" w:rsidR="00E6555E" w:rsidRPr="004006D4" w:rsidRDefault="00E6555E">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42C44390"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607F5" w14:textId="77777777" w:rsidR="00E6555E" w:rsidRPr="00990DE4" w:rsidRDefault="00F7207C" w:rsidP="00DA3B4D">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8C0F1C"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C60A0" w14:textId="77777777" w:rsidR="00E6555E" w:rsidRPr="00990DE4" w:rsidRDefault="00F7207C" w:rsidP="00DA3B4D">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83CC34"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3DC29A" w14:textId="77777777" w:rsidR="00E6555E" w:rsidRPr="00221CE0" w:rsidRDefault="00F7207C" w:rsidP="00DA3B4D">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75F745F"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045F7" w14:textId="77777777" w:rsidR="00E6555E" w:rsidRPr="00A12616" w:rsidRDefault="00F7207C" w:rsidP="00DA3B4D">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8EC79"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4AC55" w14:textId="77777777" w:rsidR="00E6555E" w:rsidRPr="00221CE0" w:rsidRDefault="00F7207C" w:rsidP="00DA3B4D">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41291"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92EC7" w14:textId="77777777" w:rsidR="00E6555E" w:rsidRPr="00221CE0" w:rsidRDefault="00F7207C" w:rsidP="00DA3B4D">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7E60B8C9" w14:textId="77777777" w:rsidR="00E6555E" w:rsidRPr="00591643" w:rsidRDefault="00E6555E" w:rsidP="00DA3B4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6636EBCB"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E6555E" w:rsidRPr="00990DE4" w:rsidRDefault="00F7207C" w:rsidP="007829A1">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E6555E" w:rsidRPr="00990DE4" w:rsidRDefault="00F7207C" w:rsidP="007829A1">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E6555E" w:rsidRPr="00221CE0" w:rsidRDefault="00F7207C" w:rsidP="007829A1">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56878C5"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DFB02" w14:textId="77777777" w:rsidR="00E6555E" w:rsidRPr="00A12616" w:rsidRDefault="00F7207C" w:rsidP="007829A1">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E6555E" w:rsidRPr="00221CE0" w:rsidRDefault="00F7207C" w:rsidP="007829A1">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E6555E" w:rsidRPr="00221CE0" w:rsidRDefault="00F7207C" w:rsidP="007829A1">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69A8AE04" w14:textId="77777777" w:rsidR="00E6555E" w:rsidRPr="004006D4" w:rsidRDefault="00E6555E" w:rsidP="00A95C2F">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356CE6" w:rsidRPr="00990DE4" w14:paraId="210F909F" w14:textId="77777777" w:rsidTr="00356CE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D587F" w14:textId="77777777" w:rsidR="00356CE6" w:rsidRPr="00990DE4" w:rsidRDefault="00F7207C" w:rsidP="007829A1">
          <w:pPr>
            <w:pStyle w:val="ProductList-OfferingBody"/>
            <w:ind w:left="-77" w:right="-73"/>
            <w:jc w:val="center"/>
            <w:rPr>
              <w:rStyle w:val="LogoportDoNotTranslate"/>
            </w:rPr>
          </w:pPr>
          <w:hyperlink w:anchor="F1" w:history="1">
            <w:r w:rsidR="00356CE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58C48C" w14:textId="77777777" w:rsidR="00356CE6" w:rsidRPr="00364327" w:rsidRDefault="00356CE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9027B" w14:textId="77777777" w:rsidR="00356CE6" w:rsidRPr="00990DE4" w:rsidRDefault="00F7207C" w:rsidP="007829A1">
          <w:pPr>
            <w:pStyle w:val="ProductList-OfferingBody"/>
            <w:ind w:left="-72" w:right="-74"/>
            <w:jc w:val="center"/>
            <w:rPr>
              <w:rStyle w:val="LogoportDoNotTranslate"/>
            </w:rPr>
          </w:pPr>
          <w:hyperlink w:anchor="F2" w:history="1">
            <w:r w:rsidR="00356CE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3760F76F" w14:textId="77777777" w:rsidR="00356CE6" w:rsidRPr="00364327" w:rsidRDefault="00356CE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01337F" w14:textId="77777777" w:rsidR="00356CE6" w:rsidRPr="00221CE0" w:rsidRDefault="00F7207C" w:rsidP="007829A1">
          <w:pPr>
            <w:pStyle w:val="ProductList-OfferingBody"/>
            <w:ind w:left="-72" w:right="-74"/>
            <w:jc w:val="center"/>
            <w:rPr>
              <w:rStyle w:val="Hyperlink"/>
              <w:sz w:val="14"/>
              <w:szCs w:val="14"/>
              <w:lang w:val="en-US" w:eastAsia="en-US" w:bidi="ar-SA"/>
            </w:rPr>
          </w:pPr>
          <w:hyperlink w:anchor="F3" w:history="1">
            <w:r w:rsidR="00356CE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F213E45" w14:textId="77777777" w:rsidR="00356CE6" w:rsidRPr="00364327" w:rsidRDefault="00356CE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E9A36" w14:textId="77777777" w:rsidR="00356CE6" w:rsidRPr="00A12616" w:rsidRDefault="00F7207C" w:rsidP="007829A1">
          <w:pPr>
            <w:pStyle w:val="ProductList-OfferingBody"/>
            <w:ind w:left="-72" w:right="-74"/>
            <w:jc w:val="center"/>
            <w:rPr>
              <w:rStyle w:val="Hyperlink"/>
              <w:sz w:val="14"/>
              <w:szCs w:val="14"/>
              <w:lang w:eastAsia="en-US" w:bidi="ar-SA"/>
            </w:rPr>
          </w:pPr>
          <w:hyperlink w:anchor="F4" w:history="1">
            <w:r w:rsidR="00356CE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4EC57D" w14:textId="77777777" w:rsidR="00356CE6" w:rsidRPr="00364327" w:rsidRDefault="00356CE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B04E8" w14:textId="77777777" w:rsidR="00356CE6" w:rsidRPr="00221CE0" w:rsidRDefault="00F7207C" w:rsidP="007829A1">
          <w:pPr>
            <w:pStyle w:val="ProductList-OfferingBody"/>
            <w:ind w:left="-72" w:right="-74"/>
            <w:jc w:val="center"/>
            <w:rPr>
              <w:rStyle w:val="Hyperlink"/>
              <w:sz w:val="14"/>
              <w:szCs w:val="14"/>
              <w:lang w:val="en-US" w:eastAsia="en-US" w:bidi="ar-SA"/>
            </w:rPr>
          </w:pPr>
          <w:hyperlink w:anchor="F5" w:history="1">
            <w:r w:rsidR="00356CE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81079" w14:textId="77777777" w:rsidR="00356CE6" w:rsidRPr="00364327" w:rsidRDefault="00356CE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CC3C8" w14:textId="77777777" w:rsidR="00356CE6" w:rsidRPr="00221CE0" w:rsidRDefault="00F7207C" w:rsidP="007829A1">
          <w:pPr>
            <w:pStyle w:val="ProductList-OfferingBody"/>
            <w:ind w:left="-72" w:right="-74"/>
            <w:jc w:val="center"/>
            <w:rPr>
              <w:rStyle w:val="Hyperlink"/>
              <w:sz w:val="14"/>
              <w:szCs w:val="14"/>
              <w:lang w:val="en-US" w:eastAsia="en-US" w:bidi="ar-SA"/>
            </w:rPr>
          </w:pPr>
          <w:hyperlink w:anchor="F6" w:history="1">
            <w:r w:rsidR="00356CE6">
              <w:rPr>
                <w:rStyle w:val="Hyperlink"/>
                <w:sz w:val="14"/>
                <w:szCs w:val="14"/>
                <w:lang w:val="en-US" w:eastAsia="en-US" w:bidi="ar-SA"/>
              </w:rPr>
              <w:t>Bilag</w:t>
            </w:r>
          </w:hyperlink>
        </w:p>
      </w:tc>
    </w:tr>
  </w:tbl>
  <w:p w14:paraId="6D2BE9BE" w14:textId="77777777" w:rsidR="00356CE6" w:rsidRPr="004006D4" w:rsidRDefault="00356CE6" w:rsidP="00A95C2F">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1111379C"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7E5C0" w14:textId="77777777" w:rsidR="00E6555E" w:rsidRPr="00990DE4" w:rsidRDefault="00F7207C" w:rsidP="00DA3B4D">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6C5F7B3"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C7F19" w14:textId="77777777" w:rsidR="00E6555E" w:rsidRPr="00990DE4" w:rsidRDefault="00F7207C" w:rsidP="00DA3B4D">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164993A"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73A49" w14:textId="77777777" w:rsidR="00E6555E" w:rsidRPr="00221CE0" w:rsidRDefault="00F7207C" w:rsidP="00DA3B4D">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C63D1DF"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771933" w14:textId="77777777" w:rsidR="00E6555E" w:rsidRPr="00A12616" w:rsidRDefault="00F7207C" w:rsidP="00DA3B4D">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0E946A"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608D03" w14:textId="77777777" w:rsidR="00E6555E" w:rsidRPr="00221CE0" w:rsidRDefault="00F7207C" w:rsidP="00DA3B4D">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0E7226"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DEF47" w14:textId="77777777" w:rsidR="00E6555E" w:rsidRPr="00221CE0" w:rsidRDefault="00F7207C" w:rsidP="00DA3B4D">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5C8F13B8" w14:textId="77777777" w:rsidR="00E6555E" w:rsidRPr="00591643" w:rsidRDefault="00E6555E" w:rsidP="00DA3B4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316E6115"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CE1EF" w14:textId="77777777" w:rsidR="00E6555E" w:rsidRPr="00990DE4" w:rsidRDefault="00F7207C" w:rsidP="007829A1">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0248E1B"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C5415" w14:textId="77777777" w:rsidR="00E6555E" w:rsidRPr="00990DE4" w:rsidRDefault="00F7207C" w:rsidP="007829A1">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E2A544"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AC9F1" w14:textId="77777777" w:rsidR="00E6555E" w:rsidRPr="00221CE0" w:rsidRDefault="00F7207C" w:rsidP="007829A1">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51EAC7"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8D864" w14:textId="77777777" w:rsidR="00E6555E" w:rsidRPr="00A12616" w:rsidRDefault="00F7207C" w:rsidP="007829A1">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25728"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689C6" w14:textId="77777777" w:rsidR="00E6555E" w:rsidRPr="00221CE0" w:rsidRDefault="00F7207C" w:rsidP="007829A1">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04E84"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F2C6" w14:textId="77777777" w:rsidR="00E6555E" w:rsidRPr="00221CE0" w:rsidRDefault="00F7207C" w:rsidP="007829A1">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03B4FE13" w14:textId="77777777" w:rsidR="00E6555E" w:rsidRPr="004006D4" w:rsidRDefault="00E6555E" w:rsidP="00154C77">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6BBE7954" w14:textId="77777777" w:rsidTr="008E5F7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6D94F" w14:textId="77777777" w:rsidR="00E6555E" w:rsidRPr="00990DE4" w:rsidRDefault="00F7207C" w:rsidP="008E5F71">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CABA05D"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3E294" w14:textId="77777777" w:rsidR="00E6555E" w:rsidRPr="00990DE4" w:rsidRDefault="00F7207C" w:rsidP="008E5F71">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4883CF5"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9739C6" w14:textId="77777777" w:rsidR="00E6555E" w:rsidRPr="00221CE0" w:rsidRDefault="00F7207C" w:rsidP="008E5F71">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99058AA"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655C9" w14:textId="77777777" w:rsidR="00E6555E" w:rsidRPr="00A12616" w:rsidRDefault="00F7207C" w:rsidP="008E5F71">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35ECAB"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51E48" w14:textId="77777777" w:rsidR="00E6555E" w:rsidRPr="00221CE0" w:rsidRDefault="00F7207C" w:rsidP="008E5F71">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798E8"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1D393" w14:textId="77777777" w:rsidR="00E6555E" w:rsidRPr="00221CE0" w:rsidRDefault="00F7207C" w:rsidP="008E5F71">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2087B2AD" w14:textId="77777777" w:rsidR="00E6555E" w:rsidRPr="00591643" w:rsidRDefault="00E6555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74B8E5B0" w14:textId="77777777" w:rsidTr="008E5F7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1CDC5" w14:textId="77777777" w:rsidR="00E6555E" w:rsidRPr="00990DE4" w:rsidRDefault="00F7207C" w:rsidP="008E5F71">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30FDACE"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9DB50" w14:textId="77777777" w:rsidR="00E6555E" w:rsidRPr="00990DE4" w:rsidRDefault="00F7207C" w:rsidP="008E5F71">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66F7B08"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CFBC1F" w14:textId="77777777" w:rsidR="00E6555E" w:rsidRPr="00221CE0" w:rsidRDefault="00F7207C" w:rsidP="008E5F71">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570BF69"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C0A4B" w14:textId="77777777" w:rsidR="00E6555E" w:rsidRPr="00A12616" w:rsidRDefault="00F7207C" w:rsidP="008E5F71">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3AF59"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FAA37B" w14:textId="77777777" w:rsidR="00E6555E" w:rsidRPr="00221CE0" w:rsidRDefault="00F7207C" w:rsidP="008E5F71">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5E575D"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A4EAC" w14:textId="77777777" w:rsidR="00E6555E" w:rsidRPr="00221CE0" w:rsidRDefault="00F7207C" w:rsidP="008E5F71">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0AB158C0" w14:textId="77777777" w:rsidR="00E6555E" w:rsidRPr="00591643" w:rsidRDefault="00E6555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E6555E" w:rsidRPr="00990DE4" w:rsidRDefault="00F7207C" w:rsidP="00250038">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E6555E" w:rsidRPr="00364327" w:rsidRDefault="00E6555E"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E6555E" w:rsidRPr="00990DE4" w:rsidRDefault="00F7207C" w:rsidP="00250038">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E6555E" w:rsidRPr="00364327" w:rsidRDefault="00E6555E"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E6555E" w:rsidRPr="00221CE0" w:rsidRDefault="00F7207C" w:rsidP="00250038">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E6555E" w:rsidRPr="00364327" w:rsidRDefault="00E6555E"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E6555E" w:rsidRPr="00A12616" w:rsidRDefault="00F7207C" w:rsidP="00250038">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E6555E" w:rsidRPr="00364327" w:rsidRDefault="00E6555E"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E6555E" w:rsidRPr="00221CE0" w:rsidRDefault="00F7207C" w:rsidP="00250038">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E6555E" w:rsidRPr="00364327" w:rsidRDefault="00E6555E"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E6555E" w:rsidRPr="00221CE0" w:rsidRDefault="00F7207C" w:rsidP="00250038">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65EB1DCA" w14:textId="77777777" w:rsidR="00E6555E" w:rsidRPr="004006D4" w:rsidRDefault="00E6555E" w:rsidP="00415813">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555E" w:rsidRPr="00C76DF3" w14:paraId="4DA48D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A9831" w14:textId="77777777" w:rsidR="00E6555E" w:rsidRPr="00C76DF3" w:rsidRDefault="00F7207C" w:rsidP="00591643">
          <w:pPr>
            <w:pStyle w:val="ProductList-OfferingBody"/>
            <w:ind w:left="-77" w:right="-73"/>
            <w:jc w:val="center"/>
            <w:rPr>
              <w:color w:val="808080" w:themeColor="background1" w:themeShade="80"/>
              <w:sz w:val="14"/>
              <w:szCs w:val="14"/>
            </w:rPr>
          </w:pPr>
          <w:hyperlink w:anchor="TableofContents" w:history="1">
            <w:r w:rsidR="00E6555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D6537" w14:textId="77777777" w:rsidR="00E6555E" w:rsidRPr="00C76DF3" w:rsidRDefault="00E655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0F1E2" w14:textId="77777777" w:rsidR="00E6555E" w:rsidRPr="00C76DF3" w:rsidRDefault="00F7207C" w:rsidP="00591643">
          <w:pPr>
            <w:pStyle w:val="ProductList-OfferingBody"/>
            <w:ind w:left="-72" w:right="-74"/>
            <w:jc w:val="center"/>
            <w:rPr>
              <w:color w:val="808080" w:themeColor="background1" w:themeShade="80"/>
              <w:sz w:val="14"/>
              <w:szCs w:val="14"/>
            </w:rPr>
          </w:pPr>
          <w:hyperlink w:anchor="Introduction" w:history="1">
            <w:r w:rsidR="00E6555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CC2B2A" w14:textId="77777777" w:rsidR="00E6555E" w:rsidRPr="00C76DF3" w:rsidRDefault="00E655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0CFB6" w14:textId="77777777" w:rsidR="00E6555E" w:rsidRPr="00C76DF3" w:rsidRDefault="00F7207C" w:rsidP="003812FE">
          <w:pPr>
            <w:pStyle w:val="ProductList-OfferingBody"/>
            <w:ind w:left="-72" w:right="-75"/>
            <w:jc w:val="center"/>
            <w:rPr>
              <w:color w:val="808080" w:themeColor="background1" w:themeShade="80"/>
              <w:sz w:val="14"/>
              <w:szCs w:val="14"/>
            </w:rPr>
          </w:pPr>
          <w:hyperlink w:anchor="GeneralTerms" w:history="1">
            <w:r w:rsidR="00E6555E">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4D50B6" w14:textId="77777777" w:rsidR="00E6555E" w:rsidRPr="00C76DF3" w:rsidRDefault="00E655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E168E" w14:textId="77777777" w:rsidR="00E6555E" w:rsidRPr="00C76DF3" w:rsidRDefault="00F7207C" w:rsidP="00591643">
          <w:pPr>
            <w:pStyle w:val="ProductList-OfferingBody"/>
            <w:ind w:left="-72" w:right="-77"/>
            <w:jc w:val="center"/>
            <w:rPr>
              <w:color w:val="808080" w:themeColor="background1" w:themeShade="80"/>
              <w:sz w:val="14"/>
              <w:szCs w:val="14"/>
            </w:rPr>
          </w:pPr>
          <w:hyperlink w:anchor="PrivacyandSecurityTerms" w:history="1">
            <w:r w:rsidR="00E6555E">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542784"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CDC4C" w14:textId="77777777" w:rsidR="00E6555E" w:rsidRPr="00C76DF3" w:rsidRDefault="00F7207C" w:rsidP="003812FE">
          <w:pPr>
            <w:pStyle w:val="ProductList-OfferingBody"/>
            <w:ind w:left="-72" w:right="-77"/>
            <w:jc w:val="center"/>
            <w:rPr>
              <w:color w:val="808080" w:themeColor="background1" w:themeShade="80"/>
              <w:sz w:val="14"/>
              <w:szCs w:val="14"/>
            </w:rPr>
          </w:pPr>
          <w:hyperlink w:anchor="OnlineServiceSpecificTerms" w:history="1">
            <w:r w:rsidR="00E6555E">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1C5EA5"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7D6B3" w14:textId="77777777" w:rsidR="00E6555E" w:rsidRPr="00C76DF3" w:rsidRDefault="00F7207C" w:rsidP="003812FE">
          <w:pPr>
            <w:pStyle w:val="ProductList-OfferingBody"/>
            <w:ind w:left="-72" w:right="-76"/>
            <w:jc w:val="center"/>
            <w:rPr>
              <w:color w:val="808080" w:themeColor="background1" w:themeShade="80"/>
              <w:sz w:val="14"/>
              <w:szCs w:val="14"/>
            </w:rPr>
          </w:pPr>
          <w:hyperlink w:anchor="Attachment1" w:history="1">
            <w:r w:rsidR="00E6555E">
              <w:rPr>
                <w:rStyle w:val="Hyperlink"/>
                <w:sz w:val="14"/>
                <w:szCs w:val="14"/>
              </w:rPr>
              <w:t>Bilag</w:t>
            </w:r>
          </w:hyperlink>
        </w:p>
      </w:tc>
    </w:tr>
  </w:tbl>
  <w:p w14:paraId="3CD49CA6" w14:textId="77777777" w:rsidR="00E6555E" w:rsidRPr="00591643" w:rsidRDefault="00E6555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555E" w:rsidRPr="00C76DF3" w14:paraId="34235B6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9E982" w14:textId="77777777" w:rsidR="00E6555E" w:rsidRPr="00C76DF3" w:rsidRDefault="00F7207C" w:rsidP="005C51AC">
          <w:pPr>
            <w:pStyle w:val="ProductList-OfferingBody"/>
            <w:ind w:left="-77" w:right="-73"/>
            <w:jc w:val="center"/>
            <w:rPr>
              <w:color w:val="808080" w:themeColor="background1" w:themeShade="80"/>
              <w:sz w:val="14"/>
              <w:szCs w:val="14"/>
            </w:rPr>
          </w:pPr>
          <w:hyperlink w:anchor="TableofContents" w:history="1">
            <w:r w:rsidR="00E6555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DFDC9F" w14:textId="77777777" w:rsidR="00E6555E" w:rsidRPr="00C76DF3" w:rsidRDefault="00E6555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F82AD" w14:textId="77777777" w:rsidR="00E6555E" w:rsidRPr="00C76DF3" w:rsidRDefault="00F7207C" w:rsidP="005C51AC">
          <w:pPr>
            <w:pStyle w:val="ProductList-OfferingBody"/>
            <w:ind w:left="-72" w:right="-74"/>
            <w:jc w:val="center"/>
            <w:rPr>
              <w:color w:val="808080" w:themeColor="background1" w:themeShade="80"/>
              <w:sz w:val="14"/>
              <w:szCs w:val="14"/>
            </w:rPr>
          </w:pPr>
          <w:hyperlink w:anchor="Introduction" w:history="1">
            <w:r w:rsidR="00E6555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E4E231" w14:textId="77777777" w:rsidR="00E6555E" w:rsidRPr="00C76DF3" w:rsidRDefault="00E6555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6463E" w14:textId="77777777" w:rsidR="00E6555E" w:rsidRPr="00C76DF3" w:rsidRDefault="00F7207C" w:rsidP="005C51AC">
          <w:pPr>
            <w:pStyle w:val="ProductList-OfferingBody"/>
            <w:ind w:left="-72" w:right="-75"/>
            <w:jc w:val="center"/>
            <w:rPr>
              <w:color w:val="808080" w:themeColor="background1" w:themeShade="80"/>
              <w:sz w:val="14"/>
              <w:szCs w:val="14"/>
            </w:rPr>
          </w:pPr>
          <w:hyperlink w:anchor="GeneralTerms" w:history="1">
            <w:r w:rsidR="00E6555E">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81AD90" w14:textId="77777777" w:rsidR="00E6555E" w:rsidRPr="00C76DF3" w:rsidRDefault="00E6555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C3C83" w14:textId="77777777" w:rsidR="00E6555E" w:rsidRPr="00C76DF3" w:rsidRDefault="00F7207C" w:rsidP="005C51AC">
          <w:pPr>
            <w:pStyle w:val="ProductList-OfferingBody"/>
            <w:ind w:left="-72" w:right="-77"/>
            <w:jc w:val="center"/>
            <w:rPr>
              <w:color w:val="808080" w:themeColor="background1" w:themeShade="80"/>
              <w:sz w:val="14"/>
              <w:szCs w:val="14"/>
            </w:rPr>
          </w:pPr>
          <w:hyperlink w:anchor="PrivacyandSecurityTerms" w:history="1">
            <w:r w:rsidR="00E6555E">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DA4734" w14:textId="77777777" w:rsidR="00E6555E" w:rsidRPr="00C76DF3" w:rsidRDefault="00E655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A7906" w14:textId="77777777" w:rsidR="00E6555E" w:rsidRPr="00C76DF3" w:rsidRDefault="00F7207C" w:rsidP="005C51AC">
          <w:pPr>
            <w:pStyle w:val="ProductList-OfferingBody"/>
            <w:ind w:left="-72" w:right="-77"/>
            <w:jc w:val="center"/>
            <w:rPr>
              <w:color w:val="808080" w:themeColor="background1" w:themeShade="80"/>
              <w:sz w:val="14"/>
              <w:szCs w:val="14"/>
            </w:rPr>
          </w:pPr>
          <w:hyperlink w:anchor="OnlineServiceSpecificTerms" w:history="1">
            <w:r w:rsidR="00E6555E">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319A93" w14:textId="77777777" w:rsidR="00E6555E" w:rsidRPr="00C76DF3" w:rsidRDefault="00E655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3A023" w14:textId="77777777" w:rsidR="00E6555E" w:rsidRPr="00C76DF3" w:rsidRDefault="00F7207C" w:rsidP="005C51AC">
          <w:pPr>
            <w:pStyle w:val="ProductList-OfferingBody"/>
            <w:ind w:left="-72" w:right="-76"/>
            <w:jc w:val="center"/>
            <w:rPr>
              <w:color w:val="808080" w:themeColor="background1" w:themeShade="80"/>
              <w:sz w:val="14"/>
              <w:szCs w:val="14"/>
            </w:rPr>
          </w:pPr>
          <w:hyperlink w:anchor="Attachment1" w:history="1">
            <w:r w:rsidR="00E6555E">
              <w:rPr>
                <w:rStyle w:val="Hyperlink"/>
                <w:sz w:val="14"/>
                <w:szCs w:val="14"/>
              </w:rPr>
              <w:t>Bilag</w:t>
            </w:r>
          </w:hyperlink>
        </w:p>
      </w:tc>
    </w:tr>
  </w:tbl>
  <w:p w14:paraId="4B76151F" w14:textId="77777777" w:rsidR="00E6555E" w:rsidRPr="00591643" w:rsidRDefault="00E6555E"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555E" w:rsidRPr="00C76DF3" w14:paraId="3A3B2D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3F4AA" w14:textId="77777777" w:rsidR="00E6555E" w:rsidRPr="00C76DF3" w:rsidRDefault="00F7207C" w:rsidP="00591643">
          <w:pPr>
            <w:pStyle w:val="ProductList-OfferingBody"/>
            <w:ind w:left="-77" w:right="-73"/>
            <w:jc w:val="center"/>
            <w:rPr>
              <w:color w:val="808080" w:themeColor="background1" w:themeShade="80"/>
              <w:sz w:val="14"/>
              <w:szCs w:val="14"/>
            </w:rPr>
          </w:pPr>
          <w:hyperlink w:anchor="TableofContents" w:history="1">
            <w:r w:rsidR="00E6555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BDCF37" w14:textId="77777777" w:rsidR="00E6555E" w:rsidRPr="00C76DF3" w:rsidRDefault="00E655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31FF5" w14:textId="77777777" w:rsidR="00E6555E" w:rsidRPr="00C76DF3" w:rsidRDefault="00F7207C" w:rsidP="00591643">
          <w:pPr>
            <w:pStyle w:val="ProductList-OfferingBody"/>
            <w:ind w:left="-72" w:right="-74"/>
            <w:jc w:val="center"/>
            <w:rPr>
              <w:color w:val="808080" w:themeColor="background1" w:themeShade="80"/>
              <w:sz w:val="14"/>
              <w:szCs w:val="14"/>
            </w:rPr>
          </w:pPr>
          <w:hyperlink w:anchor="Introduction" w:history="1">
            <w:r w:rsidR="00E6555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ADF5EF" w14:textId="77777777" w:rsidR="00E6555E" w:rsidRPr="00C76DF3" w:rsidRDefault="00E655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0BC72" w14:textId="77777777" w:rsidR="00E6555E" w:rsidRPr="00C76DF3" w:rsidRDefault="00F7207C" w:rsidP="003812FE">
          <w:pPr>
            <w:pStyle w:val="ProductList-OfferingBody"/>
            <w:ind w:left="-72" w:right="-75"/>
            <w:jc w:val="center"/>
            <w:rPr>
              <w:color w:val="808080" w:themeColor="background1" w:themeShade="80"/>
              <w:sz w:val="14"/>
              <w:szCs w:val="14"/>
            </w:rPr>
          </w:pPr>
          <w:hyperlink w:anchor="GeneralTerms" w:history="1">
            <w:r w:rsidR="00E6555E">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0A4D8A" w14:textId="77777777" w:rsidR="00E6555E" w:rsidRPr="00C76DF3" w:rsidRDefault="00E655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5EBC" w14:textId="77777777" w:rsidR="00E6555E" w:rsidRPr="00C76DF3" w:rsidRDefault="00F7207C" w:rsidP="00591643">
          <w:pPr>
            <w:pStyle w:val="ProductList-OfferingBody"/>
            <w:ind w:left="-72" w:right="-77"/>
            <w:jc w:val="center"/>
            <w:rPr>
              <w:color w:val="808080" w:themeColor="background1" w:themeShade="80"/>
              <w:sz w:val="14"/>
              <w:szCs w:val="14"/>
            </w:rPr>
          </w:pPr>
          <w:hyperlink w:anchor="PrivacyandSecurityTerms" w:history="1">
            <w:r w:rsidR="00E6555E">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7FD3A"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A9D5A" w14:textId="77777777" w:rsidR="00E6555E" w:rsidRPr="00C76DF3" w:rsidRDefault="00F7207C" w:rsidP="003812FE">
          <w:pPr>
            <w:pStyle w:val="ProductList-OfferingBody"/>
            <w:ind w:left="-72" w:right="-77"/>
            <w:jc w:val="center"/>
            <w:rPr>
              <w:color w:val="808080" w:themeColor="background1" w:themeShade="80"/>
              <w:sz w:val="14"/>
              <w:szCs w:val="14"/>
            </w:rPr>
          </w:pPr>
          <w:hyperlink w:anchor="OnlineServiceSpecificTerms" w:history="1">
            <w:r w:rsidR="00E6555E">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332E2"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3A985" w14:textId="77777777" w:rsidR="00E6555E" w:rsidRPr="00C76DF3" w:rsidRDefault="00F7207C" w:rsidP="003812FE">
          <w:pPr>
            <w:pStyle w:val="ProductList-OfferingBody"/>
            <w:ind w:left="-72" w:right="-76"/>
            <w:jc w:val="center"/>
            <w:rPr>
              <w:color w:val="808080" w:themeColor="background1" w:themeShade="80"/>
              <w:sz w:val="14"/>
              <w:szCs w:val="14"/>
            </w:rPr>
          </w:pPr>
          <w:hyperlink w:anchor="Attachment1" w:history="1">
            <w:r w:rsidR="00E6555E">
              <w:rPr>
                <w:rStyle w:val="Hyperlink"/>
                <w:sz w:val="14"/>
                <w:szCs w:val="14"/>
              </w:rPr>
              <w:t>Bilag</w:t>
            </w:r>
          </w:hyperlink>
        </w:p>
      </w:tc>
    </w:tr>
  </w:tbl>
  <w:p w14:paraId="0B51686E" w14:textId="77777777" w:rsidR="00E6555E" w:rsidRPr="00591643" w:rsidRDefault="00E6555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4E2744FE" w14:textId="77777777" w:rsidTr="0056420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B9F5E" w14:textId="77777777" w:rsidR="00E6555E" w:rsidRPr="00990DE4" w:rsidRDefault="00F7207C" w:rsidP="00AE0EEF">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4D87D5" w14:textId="77777777" w:rsidR="00E6555E" w:rsidRPr="00364327" w:rsidRDefault="00E6555E"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0B012" w14:textId="77777777" w:rsidR="00E6555E" w:rsidRPr="00990DE4" w:rsidRDefault="00F7207C" w:rsidP="00AE0EEF">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54F9D80" w14:textId="77777777" w:rsidR="00E6555E" w:rsidRPr="00364327" w:rsidRDefault="00E6555E"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9EDD2" w14:textId="77777777" w:rsidR="00E6555E" w:rsidRPr="00221CE0" w:rsidRDefault="00F7207C" w:rsidP="00AE0EEF">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7058593" w14:textId="77777777" w:rsidR="00E6555E" w:rsidRPr="00364327" w:rsidRDefault="00E6555E"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25502" w14:textId="77777777" w:rsidR="00E6555E" w:rsidRPr="00A12616" w:rsidRDefault="00F7207C" w:rsidP="00AE0EEF">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40A30" w14:textId="77777777" w:rsidR="00E6555E" w:rsidRPr="00364327" w:rsidRDefault="00E6555E"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7B2D1" w14:textId="77777777" w:rsidR="00E6555E" w:rsidRPr="00221CE0" w:rsidRDefault="00F7207C" w:rsidP="00AE0EEF">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4404E6" w14:textId="77777777" w:rsidR="00E6555E" w:rsidRPr="00364327" w:rsidRDefault="00E6555E"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CA088" w14:textId="77777777" w:rsidR="00E6555E" w:rsidRPr="00221CE0" w:rsidRDefault="00F7207C" w:rsidP="00AE0EEF">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28E124D9" w14:textId="77777777" w:rsidR="00E6555E" w:rsidRPr="00591643" w:rsidRDefault="00E6555E"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555E" w:rsidRPr="00C76DF3" w14:paraId="1CA19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04788" w14:textId="77777777" w:rsidR="00E6555E" w:rsidRPr="00C76DF3" w:rsidRDefault="00F7207C" w:rsidP="00591643">
          <w:pPr>
            <w:pStyle w:val="ProductList-OfferingBody"/>
            <w:ind w:left="-77" w:right="-73"/>
            <w:jc w:val="center"/>
            <w:rPr>
              <w:color w:val="808080" w:themeColor="background1" w:themeShade="80"/>
              <w:sz w:val="14"/>
              <w:szCs w:val="14"/>
            </w:rPr>
          </w:pPr>
          <w:hyperlink w:anchor="TableofContents" w:history="1">
            <w:r w:rsidR="00E6555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0786" w14:textId="77777777" w:rsidR="00E6555E" w:rsidRPr="00C76DF3" w:rsidRDefault="00E655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E4E5D" w14:textId="77777777" w:rsidR="00E6555E" w:rsidRPr="00C76DF3" w:rsidRDefault="00F7207C" w:rsidP="00591643">
          <w:pPr>
            <w:pStyle w:val="ProductList-OfferingBody"/>
            <w:ind w:left="-72" w:right="-74"/>
            <w:jc w:val="center"/>
            <w:rPr>
              <w:color w:val="808080" w:themeColor="background1" w:themeShade="80"/>
              <w:sz w:val="14"/>
              <w:szCs w:val="14"/>
            </w:rPr>
          </w:pPr>
          <w:hyperlink w:anchor="Introduction" w:history="1">
            <w:r w:rsidR="00E6555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0FF7C" w14:textId="77777777" w:rsidR="00E6555E" w:rsidRPr="00C76DF3" w:rsidRDefault="00E655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5E647" w14:textId="77777777" w:rsidR="00E6555E" w:rsidRPr="00C76DF3" w:rsidRDefault="00F7207C" w:rsidP="003812FE">
          <w:pPr>
            <w:pStyle w:val="ProductList-OfferingBody"/>
            <w:ind w:left="-72" w:right="-75"/>
            <w:jc w:val="center"/>
            <w:rPr>
              <w:color w:val="808080" w:themeColor="background1" w:themeShade="80"/>
              <w:sz w:val="14"/>
              <w:szCs w:val="14"/>
            </w:rPr>
          </w:pPr>
          <w:hyperlink w:anchor="GeneralTerms" w:history="1">
            <w:r w:rsidR="00E6555E">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00E67" w14:textId="77777777" w:rsidR="00E6555E" w:rsidRPr="00C76DF3" w:rsidRDefault="00E655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572BC" w14:textId="77777777" w:rsidR="00E6555E" w:rsidRPr="00C76DF3" w:rsidRDefault="00F7207C" w:rsidP="00591643">
          <w:pPr>
            <w:pStyle w:val="ProductList-OfferingBody"/>
            <w:ind w:left="-72" w:right="-77"/>
            <w:jc w:val="center"/>
            <w:rPr>
              <w:color w:val="808080" w:themeColor="background1" w:themeShade="80"/>
              <w:sz w:val="14"/>
              <w:szCs w:val="14"/>
            </w:rPr>
          </w:pPr>
          <w:hyperlink w:anchor="PrivacyandSecurityTerms" w:history="1">
            <w:r w:rsidR="00E6555E">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F9706"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19D45" w14:textId="77777777" w:rsidR="00E6555E" w:rsidRPr="00C76DF3" w:rsidRDefault="00F7207C" w:rsidP="003812FE">
          <w:pPr>
            <w:pStyle w:val="ProductList-OfferingBody"/>
            <w:ind w:left="-72" w:right="-77"/>
            <w:jc w:val="center"/>
            <w:rPr>
              <w:color w:val="808080" w:themeColor="background1" w:themeShade="80"/>
              <w:sz w:val="14"/>
              <w:szCs w:val="14"/>
            </w:rPr>
          </w:pPr>
          <w:hyperlink w:anchor="OnlineServiceSpecificTerms" w:history="1">
            <w:r w:rsidR="00E6555E">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B1C9D"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55D85" w14:textId="77777777" w:rsidR="00E6555E" w:rsidRPr="00C76DF3" w:rsidRDefault="00F7207C" w:rsidP="003812FE">
          <w:pPr>
            <w:pStyle w:val="ProductList-OfferingBody"/>
            <w:ind w:left="-72" w:right="-76"/>
            <w:jc w:val="center"/>
            <w:rPr>
              <w:color w:val="808080" w:themeColor="background1" w:themeShade="80"/>
              <w:sz w:val="14"/>
              <w:szCs w:val="14"/>
            </w:rPr>
          </w:pPr>
          <w:hyperlink w:anchor="Attachment1" w:history="1">
            <w:r w:rsidR="00E6555E">
              <w:rPr>
                <w:rStyle w:val="Hyperlink"/>
                <w:sz w:val="14"/>
                <w:szCs w:val="14"/>
              </w:rPr>
              <w:t>Bilag</w:t>
            </w:r>
          </w:hyperlink>
        </w:p>
      </w:tc>
    </w:tr>
  </w:tbl>
  <w:p w14:paraId="7D3C1DD9" w14:textId="77777777" w:rsidR="00E6555E" w:rsidRPr="00591643" w:rsidRDefault="00E6555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555E"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E6555E" w:rsidRPr="00C76DF3" w:rsidRDefault="00F7207C" w:rsidP="00591643">
          <w:pPr>
            <w:pStyle w:val="ProductList-OfferingBody"/>
            <w:ind w:left="-77" w:right="-73"/>
            <w:jc w:val="center"/>
            <w:rPr>
              <w:color w:val="808080" w:themeColor="background1" w:themeShade="80"/>
              <w:sz w:val="14"/>
              <w:szCs w:val="14"/>
            </w:rPr>
          </w:pPr>
          <w:hyperlink w:anchor="TableofContents" w:history="1">
            <w:r w:rsidR="00E6555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E6555E" w:rsidRPr="00C76DF3" w:rsidRDefault="00E655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E6555E" w:rsidRPr="00C76DF3" w:rsidRDefault="00F7207C" w:rsidP="00591643">
          <w:pPr>
            <w:pStyle w:val="ProductList-OfferingBody"/>
            <w:ind w:left="-72" w:right="-74"/>
            <w:jc w:val="center"/>
            <w:rPr>
              <w:color w:val="808080" w:themeColor="background1" w:themeShade="80"/>
              <w:sz w:val="14"/>
              <w:szCs w:val="14"/>
            </w:rPr>
          </w:pPr>
          <w:hyperlink w:anchor="Introduction" w:history="1">
            <w:r w:rsidR="00E6555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E6555E" w:rsidRPr="00C76DF3" w:rsidRDefault="00E655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E6555E" w:rsidRPr="00C76DF3" w:rsidRDefault="00F7207C" w:rsidP="003812FE">
          <w:pPr>
            <w:pStyle w:val="ProductList-OfferingBody"/>
            <w:ind w:left="-72" w:right="-75"/>
            <w:jc w:val="center"/>
            <w:rPr>
              <w:color w:val="808080" w:themeColor="background1" w:themeShade="80"/>
              <w:sz w:val="14"/>
              <w:szCs w:val="14"/>
            </w:rPr>
          </w:pPr>
          <w:hyperlink w:anchor="GeneralTerms" w:history="1">
            <w:r w:rsidR="00E6555E">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E6555E" w:rsidRPr="00C76DF3" w:rsidRDefault="00E655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E6555E" w:rsidRPr="00C76DF3" w:rsidRDefault="00F7207C" w:rsidP="00591643">
          <w:pPr>
            <w:pStyle w:val="ProductList-OfferingBody"/>
            <w:ind w:left="-72" w:right="-77"/>
            <w:jc w:val="center"/>
            <w:rPr>
              <w:color w:val="808080" w:themeColor="background1" w:themeShade="80"/>
              <w:sz w:val="14"/>
              <w:szCs w:val="14"/>
            </w:rPr>
          </w:pPr>
          <w:hyperlink w:anchor="PrivacyandSecurityTerms" w:history="1">
            <w:r w:rsidR="00E6555E">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E6555E" w:rsidRPr="00C76DF3" w:rsidRDefault="00F7207C" w:rsidP="003812FE">
          <w:pPr>
            <w:pStyle w:val="ProductList-OfferingBody"/>
            <w:ind w:left="-72" w:right="-77"/>
            <w:jc w:val="center"/>
            <w:rPr>
              <w:color w:val="808080" w:themeColor="background1" w:themeShade="80"/>
              <w:sz w:val="14"/>
              <w:szCs w:val="14"/>
            </w:rPr>
          </w:pPr>
          <w:hyperlink w:anchor="OnlineServiceSpecificTerms" w:history="1">
            <w:r w:rsidR="00E6555E">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E6555E" w:rsidRPr="00C76DF3" w:rsidRDefault="00F7207C" w:rsidP="003812FE">
          <w:pPr>
            <w:pStyle w:val="ProductList-OfferingBody"/>
            <w:ind w:left="-72" w:right="-76"/>
            <w:jc w:val="center"/>
            <w:rPr>
              <w:color w:val="808080" w:themeColor="background1" w:themeShade="80"/>
              <w:sz w:val="14"/>
              <w:szCs w:val="14"/>
            </w:rPr>
          </w:pPr>
          <w:hyperlink w:anchor="Attachment1" w:history="1">
            <w:r w:rsidR="00E6555E">
              <w:rPr>
                <w:rStyle w:val="Hyperlink"/>
                <w:sz w:val="14"/>
                <w:szCs w:val="14"/>
              </w:rPr>
              <w:t>Bilag</w:t>
            </w:r>
          </w:hyperlink>
        </w:p>
      </w:tc>
    </w:tr>
  </w:tbl>
  <w:p w14:paraId="76C3FABF" w14:textId="77777777" w:rsidR="00E6555E" w:rsidRPr="00591643" w:rsidRDefault="00E6555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354D92F4"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BF255" w14:textId="77777777" w:rsidR="00E6555E" w:rsidRPr="00990DE4" w:rsidRDefault="00F7207C" w:rsidP="007829A1">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9C9C84"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D5488" w14:textId="77777777" w:rsidR="00E6555E" w:rsidRPr="00990DE4" w:rsidRDefault="00F7207C" w:rsidP="007829A1">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10EAC8"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BBA6C" w14:textId="77777777" w:rsidR="00E6555E" w:rsidRPr="00221CE0" w:rsidRDefault="00F7207C" w:rsidP="007829A1">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CFB8AD0"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0935A3" w14:textId="77777777" w:rsidR="00E6555E" w:rsidRPr="00A12616" w:rsidRDefault="00F7207C" w:rsidP="007829A1">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B9398"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9FED8" w14:textId="77777777" w:rsidR="00E6555E" w:rsidRPr="00221CE0" w:rsidRDefault="00F7207C" w:rsidP="007829A1">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F26907"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B4131A" w14:textId="77777777" w:rsidR="00E6555E" w:rsidRPr="00221CE0" w:rsidRDefault="00F7207C" w:rsidP="007829A1">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3599A878" w14:textId="77777777" w:rsidR="00E6555E" w:rsidRPr="004006D4" w:rsidRDefault="00E6555E" w:rsidP="005E17CF">
    <w:pPr>
      <w:pStyle w:val="Footer"/>
      <w:rPr>
        <w:sz w:val="14"/>
        <w:szCs w:val="14"/>
        <w:lang w:val="en-US"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17F1534F"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E6555E" w:rsidRPr="00990DE4" w:rsidRDefault="00F7207C" w:rsidP="007829A1">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E6555E" w:rsidRPr="00990DE4" w:rsidRDefault="00F7207C" w:rsidP="007829A1">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E6555E" w:rsidRPr="00221CE0" w:rsidRDefault="00F7207C" w:rsidP="007829A1">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9D1956"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B396" w14:textId="77777777" w:rsidR="00E6555E" w:rsidRPr="00A12616" w:rsidRDefault="00F7207C" w:rsidP="007829A1">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E6555E" w:rsidRPr="00221CE0" w:rsidRDefault="00F7207C" w:rsidP="007829A1">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E6555E" w:rsidRPr="00221CE0" w:rsidRDefault="00F7207C" w:rsidP="007829A1">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6E42336D" w14:textId="77777777" w:rsidR="00E6555E" w:rsidRPr="004006D4" w:rsidRDefault="00E6555E"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D66E56" w14:textId="77777777" w:rsidR="0043459B" w:rsidRDefault="0043459B" w:rsidP="009A573F">
      <w:pPr>
        <w:spacing w:after="0" w:line="240" w:lineRule="auto"/>
      </w:pPr>
      <w:r>
        <w:separator/>
      </w:r>
    </w:p>
  </w:footnote>
  <w:footnote w:type="continuationSeparator" w:id="0">
    <w:p w14:paraId="7B3C8B66" w14:textId="77777777" w:rsidR="0043459B" w:rsidRDefault="0043459B" w:rsidP="009A573F">
      <w:pPr>
        <w:spacing w:after="0" w:line="240" w:lineRule="auto"/>
      </w:pPr>
      <w:r>
        <w:continuationSeparator/>
      </w:r>
    </w:p>
  </w:footnote>
  <w:footnote w:type="continuationNotice" w:id="1">
    <w:p w14:paraId="521BF522" w14:textId="77777777" w:rsidR="0043459B" w:rsidRDefault="0043459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E6555E" w:rsidRPr="004D27A6" w:rsidRDefault="00E6555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0C45944" w:rsidR="00E6555E" w:rsidRPr="00171B2E" w:rsidRDefault="00F7207C" w:rsidP="00551855">
        <w:pPr>
          <w:pStyle w:val="ProductList-Body"/>
          <w:tabs>
            <w:tab w:val="right" w:pos="10800"/>
          </w:tabs>
          <w:spacing w:before="20" w:after="20"/>
          <w:rPr>
            <w:noProof/>
            <w:color w:val="404040" w:themeColor="text1" w:themeTint="BF"/>
            <w:sz w:val="16"/>
            <w:szCs w:val="16"/>
          </w:rPr>
        </w:pPr>
        <w:sdt>
          <w:sdtPr>
            <w:id w:val="-1005590111"/>
            <w:docPartObj>
              <w:docPartGallery w:val="Page Numbers (Top of Page)"/>
              <w:docPartUnique/>
            </w:docPartObj>
          </w:sdtPr>
          <w:sdtEndPr>
            <w:rPr>
              <w:noProof/>
              <w:color w:val="404040" w:themeColor="text1" w:themeTint="BF"/>
              <w:sz w:val="16"/>
              <w:szCs w:val="16"/>
            </w:rPr>
          </w:sdtEndPr>
          <w:sdtContent>
            <w:sdt>
              <w:sdtPr>
                <w:id w:val="425237497"/>
                <w:docPartObj>
                  <w:docPartGallery w:val="Page Numbers (Top of Page)"/>
                  <w:docPartUnique/>
                </w:docPartObj>
              </w:sdtPr>
              <w:sdtEndPr>
                <w:rPr>
                  <w:noProof/>
                  <w:color w:val="404040" w:themeColor="text1" w:themeTint="BF"/>
                  <w:sz w:val="16"/>
                  <w:szCs w:val="16"/>
                </w:rPr>
              </w:sdtEndPr>
              <w:sdtContent>
                <w:r w:rsidR="00E6555E">
                  <w:rPr>
                    <w:color w:val="404040" w:themeColor="text1" w:themeTint="BF"/>
                    <w:sz w:val="16"/>
                    <w:szCs w:val="16"/>
                  </w:rPr>
                  <w:t xml:space="preserve">Vilkår for Microsoft Volumenlicens-Onlinetjenester (dansk (Danish), </w:t>
                </w:r>
                <w:r w:rsidR="005F76D5">
                  <w:rPr>
                    <w:color w:val="404040" w:themeColor="text1" w:themeTint="BF"/>
                    <w:sz w:val="16"/>
                    <w:szCs w:val="16"/>
                  </w:rPr>
                  <w:t xml:space="preserve">september </w:t>
                </w:r>
                <w:r w:rsidR="00E6555E">
                  <w:rPr>
                    <w:color w:val="404040" w:themeColor="text1" w:themeTint="BF"/>
                    <w:sz w:val="16"/>
                    <w:szCs w:val="16"/>
                  </w:rPr>
                  <w:t>2018)</w:t>
                </w:r>
              </w:sdtContent>
            </w:sdt>
          </w:sdtContent>
        </w:sdt>
        <w:r w:rsidR="00E6555E">
          <w:rPr>
            <w:color w:val="404040" w:themeColor="text1" w:themeTint="BF"/>
            <w:sz w:val="16"/>
            <w:szCs w:val="16"/>
          </w:rPr>
          <w:tab/>
        </w:r>
        <w:r w:rsidR="00E6555E">
          <w:rPr>
            <w:color w:val="404040" w:themeColor="text1" w:themeTint="BF"/>
            <w:sz w:val="16"/>
            <w:szCs w:val="16"/>
          </w:rPr>
          <w:fldChar w:fldCharType="begin"/>
        </w:r>
        <w:r w:rsidR="00E6555E" w:rsidRPr="004D27A6">
          <w:rPr>
            <w:color w:val="404040" w:themeColor="text1" w:themeTint="BF"/>
            <w:sz w:val="16"/>
            <w:szCs w:val="16"/>
          </w:rPr>
          <w:instrText xml:space="preserve"> PAGE   \* MERGEFORMAT </w:instrText>
        </w:r>
        <w:r w:rsidR="00E6555E">
          <w:rPr>
            <w:color w:val="404040" w:themeColor="text1" w:themeTint="BF"/>
            <w:sz w:val="16"/>
            <w:szCs w:val="16"/>
          </w:rPr>
          <w:fldChar w:fldCharType="separate"/>
        </w:r>
        <w:r w:rsidR="00E6555E">
          <w:rPr>
            <w:noProof/>
            <w:color w:val="404040" w:themeColor="text1" w:themeTint="BF"/>
            <w:sz w:val="16"/>
            <w:szCs w:val="16"/>
          </w:rPr>
          <w:t>20</w:t>
        </w:r>
        <w:r w:rsidR="00E6555E">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E04CE9D" w:rsidR="00E6555E" w:rsidRPr="004D27A6" w:rsidRDefault="00F7207C" w:rsidP="00477882">
        <w:pPr>
          <w:pStyle w:val="ProductList-Body"/>
          <w:tabs>
            <w:tab w:val="right" w:pos="10800"/>
          </w:tabs>
          <w:spacing w:before="20" w:after="20"/>
          <w:ind w:left="-14" w:right="-101"/>
          <w:rPr>
            <w:noProof/>
            <w:color w:val="404040" w:themeColor="text1" w:themeTint="BF"/>
            <w:sz w:val="16"/>
            <w:szCs w:val="16"/>
          </w:rPr>
        </w:pPr>
        <w:sdt>
          <w:sdtPr>
            <w:id w:val="33469060"/>
            <w:docPartObj>
              <w:docPartGallery w:val="Page Numbers (Top of Page)"/>
              <w:docPartUnique/>
            </w:docPartObj>
          </w:sdtPr>
          <w:sdtEndPr>
            <w:rPr>
              <w:noProof/>
              <w:color w:val="404040" w:themeColor="text1" w:themeTint="BF"/>
              <w:sz w:val="16"/>
              <w:szCs w:val="16"/>
            </w:rPr>
          </w:sdtEndPr>
          <w:sdtContent>
            <w:r w:rsidR="00E6555E">
              <w:rPr>
                <w:color w:val="404040" w:themeColor="text1" w:themeTint="BF"/>
                <w:sz w:val="16"/>
                <w:szCs w:val="16"/>
              </w:rPr>
              <w:t xml:space="preserve">Vilkår for Microsoft Volumenlicens-Onlinetjenester (dansk (Danish), </w:t>
            </w:r>
            <w:r w:rsidR="005F76D5">
              <w:rPr>
                <w:color w:val="404040" w:themeColor="text1" w:themeTint="BF"/>
                <w:sz w:val="16"/>
                <w:szCs w:val="16"/>
              </w:rPr>
              <w:t>september</w:t>
            </w:r>
            <w:r w:rsidR="00E6555E">
              <w:rPr>
                <w:color w:val="404040" w:themeColor="text1" w:themeTint="BF"/>
                <w:sz w:val="16"/>
                <w:szCs w:val="16"/>
              </w:rPr>
              <w:t xml:space="preserve"> 2018)</w:t>
            </w:r>
          </w:sdtContent>
        </w:sdt>
        <w:r w:rsidR="00E6555E">
          <w:rPr>
            <w:color w:val="404040" w:themeColor="text1" w:themeTint="BF"/>
            <w:sz w:val="16"/>
            <w:szCs w:val="16"/>
          </w:rPr>
          <w:tab/>
        </w:r>
        <w:r w:rsidR="00E6555E">
          <w:rPr>
            <w:color w:val="404040" w:themeColor="text1" w:themeTint="BF"/>
            <w:sz w:val="16"/>
            <w:szCs w:val="16"/>
          </w:rPr>
          <w:fldChar w:fldCharType="begin"/>
        </w:r>
        <w:r w:rsidR="00E6555E" w:rsidRPr="004D27A6">
          <w:rPr>
            <w:color w:val="404040" w:themeColor="text1" w:themeTint="BF"/>
            <w:sz w:val="16"/>
            <w:szCs w:val="16"/>
          </w:rPr>
          <w:instrText xml:space="preserve"> PAGE   \* MERGEFORMAT </w:instrText>
        </w:r>
        <w:r w:rsidR="00E6555E">
          <w:rPr>
            <w:color w:val="404040" w:themeColor="text1" w:themeTint="BF"/>
            <w:sz w:val="16"/>
            <w:szCs w:val="16"/>
          </w:rPr>
          <w:fldChar w:fldCharType="separate"/>
        </w:r>
        <w:r w:rsidR="00E6555E">
          <w:rPr>
            <w:noProof/>
            <w:color w:val="404040" w:themeColor="text1" w:themeTint="BF"/>
            <w:sz w:val="16"/>
            <w:szCs w:val="16"/>
          </w:rPr>
          <w:t>15</w:t>
        </w:r>
        <w:r w:rsidR="00E6555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6705E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9BB28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89146A58"/>
    <w:lvl w:ilvl="0" w:tplc="40EC244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documentProtection w:edit="readOnly" w:formatting="1" w:enforcement="1" w:cryptProviderType="rsaAES" w:cryptAlgorithmClass="hash" w:cryptAlgorithmType="typeAny" w:cryptAlgorithmSid="14" w:cryptSpinCount="100000" w:hash="rgt0kddJlXILPf2EPGnrzfd6YYavRL+pv6Hhs9NqvI09ex/jkbqVIacLv5l4KYvxejuGeM5A5uZCAapravYy8g==" w:salt="8mvu1oBN4e3Jx4DA9RGz8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3C6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0E60"/>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C0ACA"/>
    <w:rsid w:val="000C2DAF"/>
    <w:rsid w:val="000C2E6F"/>
    <w:rsid w:val="000C457F"/>
    <w:rsid w:val="000C4BD0"/>
    <w:rsid w:val="000C5490"/>
    <w:rsid w:val="000C6732"/>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623F"/>
    <w:rsid w:val="00107F31"/>
    <w:rsid w:val="00111B6A"/>
    <w:rsid w:val="00117058"/>
    <w:rsid w:val="00117EB2"/>
    <w:rsid w:val="00122096"/>
    <w:rsid w:val="00123E7D"/>
    <w:rsid w:val="001242BA"/>
    <w:rsid w:val="00125581"/>
    <w:rsid w:val="00125CBE"/>
    <w:rsid w:val="0012676A"/>
    <w:rsid w:val="00127C5F"/>
    <w:rsid w:val="001306F5"/>
    <w:rsid w:val="001320C2"/>
    <w:rsid w:val="00132A99"/>
    <w:rsid w:val="00132D95"/>
    <w:rsid w:val="00134DA1"/>
    <w:rsid w:val="00134EF8"/>
    <w:rsid w:val="00135786"/>
    <w:rsid w:val="00136452"/>
    <w:rsid w:val="00137E59"/>
    <w:rsid w:val="00140900"/>
    <w:rsid w:val="0014192B"/>
    <w:rsid w:val="00141936"/>
    <w:rsid w:val="00141982"/>
    <w:rsid w:val="00144059"/>
    <w:rsid w:val="001472FC"/>
    <w:rsid w:val="00150F54"/>
    <w:rsid w:val="001517E0"/>
    <w:rsid w:val="001529AD"/>
    <w:rsid w:val="00154ACE"/>
    <w:rsid w:val="00154C77"/>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9ED"/>
    <w:rsid w:val="001A0C45"/>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482F"/>
    <w:rsid w:val="002350E1"/>
    <w:rsid w:val="00235556"/>
    <w:rsid w:val="00236AEC"/>
    <w:rsid w:val="00237725"/>
    <w:rsid w:val="00241D62"/>
    <w:rsid w:val="00241F8F"/>
    <w:rsid w:val="00241FA0"/>
    <w:rsid w:val="00242A7E"/>
    <w:rsid w:val="002441DB"/>
    <w:rsid w:val="002449E9"/>
    <w:rsid w:val="00245C71"/>
    <w:rsid w:val="00250038"/>
    <w:rsid w:val="002502BF"/>
    <w:rsid w:val="00251B1A"/>
    <w:rsid w:val="0025267B"/>
    <w:rsid w:val="00254CA5"/>
    <w:rsid w:val="00255964"/>
    <w:rsid w:val="00256427"/>
    <w:rsid w:val="00256F64"/>
    <w:rsid w:val="00257CAC"/>
    <w:rsid w:val="002634DC"/>
    <w:rsid w:val="002647B9"/>
    <w:rsid w:val="00266EE8"/>
    <w:rsid w:val="00267734"/>
    <w:rsid w:val="0026799F"/>
    <w:rsid w:val="00270CD4"/>
    <w:rsid w:val="00271353"/>
    <w:rsid w:val="002718D5"/>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86B"/>
    <w:rsid w:val="002B789A"/>
    <w:rsid w:val="002C0221"/>
    <w:rsid w:val="002C0766"/>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03E5"/>
    <w:rsid w:val="00300681"/>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56CE6"/>
    <w:rsid w:val="00362758"/>
    <w:rsid w:val="003632D9"/>
    <w:rsid w:val="00364327"/>
    <w:rsid w:val="00366C8E"/>
    <w:rsid w:val="0036780D"/>
    <w:rsid w:val="003702A6"/>
    <w:rsid w:val="00371CE9"/>
    <w:rsid w:val="00372951"/>
    <w:rsid w:val="00373849"/>
    <w:rsid w:val="0037484F"/>
    <w:rsid w:val="003812FE"/>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09C7"/>
    <w:rsid w:val="003B3EBC"/>
    <w:rsid w:val="003B4047"/>
    <w:rsid w:val="003B7142"/>
    <w:rsid w:val="003B7A21"/>
    <w:rsid w:val="003C19CC"/>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813"/>
    <w:rsid w:val="00422587"/>
    <w:rsid w:val="00430C94"/>
    <w:rsid w:val="00432379"/>
    <w:rsid w:val="004332FA"/>
    <w:rsid w:val="0043459B"/>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77882"/>
    <w:rsid w:val="00481542"/>
    <w:rsid w:val="004833F9"/>
    <w:rsid w:val="00485BAA"/>
    <w:rsid w:val="00491BB3"/>
    <w:rsid w:val="004925A1"/>
    <w:rsid w:val="0049363D"/>
    <w:rsid w:val="004944C6"/>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30"/>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206"/>
    <w:rsid w:val="0056432C"/>
    <w:rsid w:val="00567AAC"/>
    <w:rsid w:val="00571EE5"/>
    <w:rsid w:val="005741AA"/>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A6BC3"/>
    <w:rsid w:val="005B2831"/>
    <w:rsid w:val="005B3EB3"/>
    <w:rsid w:val="005B6FDF"/>
    <w:rsid w:val="005B7124"/>
    <w:rsid w:val="005B77E5"/>
    <w:rsid w:val="005C0674"/>
    <w:rsid w:val="005C0B6A"/>
    <w:rsid w:val="005C299D"/>
    <w:rsid w:val="005C40C4"/>
    <w:rsid w:val="005C48B9"/>
    <w:rsid w:val="005C51AC"/>
    <w:rsid w:val="005C7157"/>
    <w:rsid w:val="005C7ADC"/>
    <w:rsid w:val="005D0AC4"/>
    <w:rsid w:val="005D1CA5"/>
    <w:rsid w:val="005D22F8"/>
    <w:rsid w:val="005D5E14"/>
    <w:rsid w:val="005D6244"/>
    <w:rsid w:val="005D6436"/>
    <w:rsid w:val="005D74CC"/>
    <w:rsid w:val="005E17CF"/>
    <w:rsid w:val="005E1BFE"/>
    <w:rsid w:val="005E2606"/>
    <w:rsid w:val="005E3CA2"/>
    <w:rsid w:val="005E59C6"/>
    <w:rsid w:val="005E69C9"/>
    <w:rsid w:val="005E7F3E"/>
    <w:rsid w:val="005F013C"/>
    <w:rsid w:val="005F068D"/>
    <w:rsid w:val="005F0BFB"/>
    <w:rsid w:val="005F17AF"/>
    <w:rsid w:val="005F1ED1"/>
    <w:rsid w:val="005F5A25"/>
    <w:rsid w:val="005F6C56"/>
    <w:rsid w:val="005F76D5"/>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46327"/>
    <w:rsid w:val="0065013E"/>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143"/>
    <w:rsid w:val="00693493"/>
    <w:rsid w:val="0069373A"/>
    <w:rsid w:val="006A07C3"/>
    <w:rsid w:val="006A16BA"/>
    <w:rsid w:val="006A2AA6"/>
    <w:rsid w:val="006A4EAE"/>
    <w:rsid w:val="006B151D"/>
    <w:rsid w:val="006B1AEA"/>
    <w:rsid w:val="006B2591"/>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4A7D"/>
    <w:rsid w:val="007257F9"/>
    <w:rsid w:val="0072631D"/>
    <w:rsid w:val="007303AE"/>
    <w:rsid w:val="007304A1"/>
    <w:rsid w:val="00730B3A"/>
    <w:rsid w:val="00733083"/>
    <w:rsid w:val="0073317D"/>
    <w:rsid w:val="007337E7"/>
    <w:rsid w:val="007347E5"/>
    <w:rsid w:val="0074447C"/>
    <w:rsid w:val="00746F94"/>
    <w:rsid w:val="007476EE"/>
    <w:rsid w:val="00752424"/>
    <w:rsid w:val="00753527"/>
    <w:rsid w:val="0075635C"/>
    <w:rsid w:val="00761047"/>
    <w:rsid w:val="007619B6"/>
    <w:rsid w:val="007625AC"/>
    <w:rsid w:val="0076350B"/>
    <w:rsid w:val="0076442B"/>
    <w:rsid w:val="00764C0C"/>
    <w:rsid w:val="00765EA8"/>
    <w:rsid w:val="00767845"/>
    <w:rsid w:val="0077140C"/>
    <w:rsid w:val="00775FA0"/>
    <w:rsid w:val="007774B7"/>
    <w:rsid w:val="00777FB4"/>
    <w:rsid w:val="007804C9"/>
    <w:rsid w:val="00780D45"/>
    <w:rsid w:val="00781084"/>
    <w:rsid w:val="00782926"/>
    <w:rsid w:val="007829A1"/>
    <w:rsid w:val="00782C7B"/>
    <w:rsid w:val="00783294"/>
    <w:rsid w:val="007835FC"/>
    <w:rsid w:val="00783931"/>
    <w:rsid w:val="00784263"/>
    <w:rsid w:val="00786792"/>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46AA"/>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1576"/>
    <w:rsid w:val="00845311"/>
    <w:rsid w:val="00846616"/>
    <w:rsid w:val="008507CF"/>
    <w:rsid w:val="00852623"/>
    <w:rsid w:val="008526EC"/>
    <w:rsid w:val="0085479F"/>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109"/>
    <w:rsid w:val="00891785"/>
    <w:rsid w:val="00893C09"/>
    <w:rsid w:val="008940CA"/>
    <w:rsid w:val="0089477A"/>
    <w:rsid w:val="00894AB1"/>
    <w:rsid w:val="00897417"/>
    <w:rsid w:val="00897D19"/>
    <w:rsid w:val="008A0064"/>
    <w:rsid w:val="008A1381"/>
    <w:rsid w:val="008A22A2"/>
    <w:rsid w:val="008A2E96"/>
    <w:rsid w:val="008A4B59"/>
    <w:rsid w:val="008A5BD7"/>
    <w:rsid w:val="008A783D"/>
    <w:rsid w:val="008B02EF"/>
    <w:rsid w:val="008B08EC"/>
    <w:rsid w:val="008B2E04"/>
    <w:rsid w:val="008B6ABD"/>
    <w:rsid w:val="008C0120"/>
    <w:rsid w:val="008C0FB9"/>
    <w:rsid w:val="008C1B76"/>
    <w:rsid w:val="008C3E2C"/>
    <w:rsid w:val="008C6215"/>
    <w:rsid w:val="008C67E4"/>
    <w:rsid w:val="008C733D"/>
    <w:rsid w:val="008C789B"/>
    <w:rsid w:val="008D1FF3"/>
    <w:rsid w:val="008D23E8"/>
    <w:rsid w:val="008D38E9"/>
    <w:rsid w:val="008D48C6"/>
    <w:rsid w:val="008D6DBF"/>
    <w:rsid w:val="008D6F21"/>
    <w:rsid w:val="008D74AC"/>
    <w:rsid w:val="008D7AE7"/>
    <w:rsid w:val="008E0441"/>
    <w:rsid w:val="008E0B5B"/>
    <w:rsid w:val="008E15EC"/>
    <w:rsid w:val="008E1EAF"/>
    <w:rsid w:val="008E36C0"/>
    <w:rsid w:val="008E36F2"/>
    <w:rsid w:val="008E450B"/>
    <w:rsid w:val="008E4C23"/>
    <w:rsid w:val="008E5F71"/>
    <w:rsid w:val="008E667F"/>
    <w:rsid w:val="008E676F"/>
    <w:rsid w:val="008E7251"/>
    <w:rsid w:val="008E76EF"/>
    <w:rsid w:val="008E7715"/>
    <w:rsid w:val="008E7D7C"/>
    <w:rsid w:val="008F0097"/>
    <w:rsid w:val="008F0187"/>
    <w:rsid w:val="008F1D3E"/>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69A"/>
    <w:rsid w:val="00A0071A"/>
    <w:rsid w:val="00A01D6B"/>
    <w:rsid w:val="00A01F41"/>
    <w:rsid w:val="00A0239F"/>
    <w:rsid w:val="00A0485E"/>
    <w:rsid w:val="00A049E4"/>
    <w:rsid w:val="00A05175"/>
    <w:rsid w:val="00A10931"/>
    <w:rsid w:val="00A11413"/>
    <w:rsid w:val="00A12616"/>
    <w:rsid w:val="00A12C31"/>
    <w:rsid w:val="00A13C12"/>
    <w:rsid w:val="00A1418D"/>
    <w:rsid w:val="00A151B9"/>
    <w:rsid w:val="00A157E7"/>
    <w:rsid w:val="00A172BE"/>
    <w:rsid w:val="00A21F1C"/>
    <w:rsid w:val="00A229CE"/>
    <w:rsid w:val="00A22AFB"/>
    <w:rsid w:val="00A23FD9"/>
    <w:rsid w:val="00A243BC"/>
    <w:rsid w:val="00A25F80"/>
    <w:rsid w:val="00A27D70"/>
    <w:rsid w:val="00A30B11"/>
    <w:rsid w:val="00A30CA5"/>
    <w:rsid w:val="00A31815"/>
    <w:rsid w:val="00A319AE"/>
    <w:rsid w:val="00A35873"/>
    <w:rsid w:val="00A40375"/>
    <w:rsid w:val="00A405CB"/>
    <w:rsid w:val="00A4172E"/>
    <w:rsid w:val="00A41808"/>
    <w:rsid w:val="00A430D3"/>
    <w:rsid w:val="00A43566"/>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0EEF"/>
    <w:rsid w:val="00AE12F3"/>
    <w:rsid w:val="00AE1CE5"/>
    <w:rsid w:val="00AE340A"/>
    <w:rsid w:val="00AE3D1A"/>
    <w:rsid w:val="00AE433F"/>
    <w:rsid w:val="00AE45FC"/>
    <w:rsid w:val="00AE55C3"/>
    <w:rsid w:val="00AE64A9"/>
    <w:rsid w:val="00AE69BA"/>
    <w:rsid w:val="00AE709D"/>
    <w:rsid w:val="00AF4E44"/>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BD9"/>
    <w:rsid w:val="00B47BC3"/>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74C3"/>
    <w:rsid w:val="00B70C3A"/>
    <w:rsid w:val="00B70E21"/>
    <w:rsid w:val="00B710C4"/>
    <w:rsid w:val="00B75CB7"/>
    <w:rsid w:val="00B7638F"/>
    <w:rsid w:val="00B76D83"/>
    <w:rsid w:val="00B80DB3"/>
    <w:rsid w:val="00B8103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646A"/>
    <w:rsid w:val="00BE6786"/>
    <w:rsid w:val="00BE719D"/>
    <w:rsid w:val="00BF001A"/>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032A9"/>
    <w:rsid w:val="00D03A28"/>
    <w:rsid w:val="00D05C71"/>
    <w:rsid w:val="00D1024F"/>
    <w:rsid w:val="00D103AF"/>
    <w:rsid w:val="00D11F4A"/>
    <w:rsid w:val="00D12FE5"/>
    <w:rsid w:val="00D14649"/>
    <w:rsid w:val="00D14E32"/>
    <w:rsid w:val="00D157F3"/>
    <w:rsid w:val="00D15B9F"/>
    <w:rsid w:val="00D16B86"/>
    <w:rsid w:val="00D17D13"/>
    <w:rsid w:val="00D20FC9"/>
    <w:rsid w:val="00D230CD"/>
    <w:rsid w:val="00D24C4E"/>
    <w:rsid w:val="00D26825"/>
    <w:rsid w:val="00D27AB5"/>
    <w:rsid w:val="00D27ABE"/>
    <w:rsid w:val="00D3001A"/>
    <w:rsid w:val="00D33C4C"/>
    <w:rsid w:val="00D3417F"/>
    <w:rsid w:val="00D349E2"/>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B4D"/>
    <w:rsid w:val="00DA5EB4"/>
    <w:rsid w:val="00DB0A96"/>
    <w:rsid w:val="00DB0FA5"/>
    <w:rsid w:val="00DB4C09"/>
    <w:rsid w:val="00DB5001"/>
    <w:rsid w:val="00DB5F71"/>
    <w:rsid w:val="00DB6414"/>
    <w:rsid w:val="00DC0385"/>
    <w:rsid w:val="00DC097C"/>
    <w:rsid w:val="00DC0A1F"/>
    <w:rsid w:val="00DC0AD8"/>
    <w:rsid w:val="00DC1829"/>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682"/>
    <w:rsid w:val="00E15840"/>
    <w:rsid w:val="00E15D39"/>
    <w:rsid w:val="00E179F6"/>
    <w:rsid w:val="00E22ED9"/>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194F"/>
    <w:rsid w:val="00E61DFC"/>
    <w:rsid w:val="00E639C7"/>
    <w:rsid w:val="00E652A8"/>
    <w:rsid w:val="00E6555E"/>
    <w:rsid w:val="00E66236"/>
    <w:rsid w:val="00E66E5C"/>
    <w:rsid w:val="00E67F37"/>
    <w:rsid w:val="00E7496C"/>
    <w:rsid w:val="00E74A85"/>
    <w:rsid w:val="00E74CED"/>
    <w:rsid w:val="00E75532"/>
    <w:rsid w:val="00E76C11"/>
    <w:rsid w:val="00E776C5"/>
    <w:rsid w:val="00E83157"/>
    <w:rsid w:val="00E83159"/>
    <w:rsid w:val="00E833C7"/>
    <w:rsid w:val="00E84A23"/>
    <w:rsid w:val="00E85897"/>
    <w:rsid w:val="00E87EC1"/>
    <w:rsid w:val="00E915FD"/>
    <w:rsid w:val="00E93FD0"/>
    <w:rsid w:val="00E94AAE"/>
    <w:rsid w:val="00E957F0"/>
    <w:rsid w:val="00E96D66"/>
    <w:rsid w:val="00E96DB9"/>
    <w:rsid w:val="00EA044F"/>
    <w:rsid w:val="00EA0550"/>
    <w:rsid w:val="00EA116D"/>
    <w:rsid w:val="00EA26C6"/>
    <w:rsid w:val="00EA4BEE"/>
    <w:rsid w:val="00EA5FCC"/>
    <w:rsid w:val="00EA7404"/>
    <w:rsid w:val="00EB0DC6"/>
    <w:rsid w:val="00EB1DF5"/>
    <w:rsid w:val="00EB2833"/>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E07DD"/>
    <w:rsid w:val="00FE161B"/>
    <w:rsid w:val="00FE2401"/>
    <w:rsid w:val="00FE2524"/>
    <w:rsid w:val="00FE509C"/>
    <w:rsid w:val="00FE6D61"/>
    <w:rsid w:val="00FF08DB"/>
    <w:rsid w:val="00FF0B23"/>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E6555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footer" Target="footer7.xm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apistou" TargetMode="External"/><Relationship Id="rId55" Type="http://schemas.openxmlformats.org/officeDocument/2006/relationships/footer" Target="footer15.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3.xml"/><Relationship Id="rId58" Type="http://schemas.openxmlformats.org/officeDocument/2006/relationships/footer" Target="footer17.xml"/><Relationship Id="rId66" Type="http://schemas.openxmlformats.org/officeDocument/2006/relationships/footer" Target="footer19.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go.microsoft.com/fwlink/?LinkId=690247" TargetMode="External"/><Relationship Id="rId57" Type="http://schemas.openxmlformats.org/officeDocument/2006/relationships/footer" Target="footer16.xml"/><Relationship Id="rId61" Type="http://schemas.openxmlformats.org/officeDocument/2006/relationships/footer" Target="footer18.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go.microsoft.com/fwlink/?LinkId=521839"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hyperlink" Target="https://go.microsoft.com/fwlink/?linkid=868812" TargetMode="Externa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hyperlink" Target="https://aka.ms/bingmapsplatformsdks/"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go.microsoft.com/?linkid=9839207" TargetMode="Externa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hyperlink" Target="http://go.microsoft.com/?linkid=9839206" TargetMode="External"/><Relationship Id="rId67" Type="http://schemas.openxmlformats.org/officeDocument/2006/relationships/footer" Target="footer20.xml"/><Relationship Id="rId20" Type="http://schemas.openxmlformats.org/officeDocument/2006/relationships/hyperlink" Target="https://go.microsoft.com/fwlink/?linkid=870295" TargetMode="External"/><Relationship Id="rId41" Type="http://schemas.openxmlformats.org/officeDocument/2006/relationships/footer" Target="footer11.xml"/><Relationship Id="rId54" Type="http://schemas.openxmlformats.org/officeDocument/2006/relationships/footer" Target="footer14.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44C5B2-5007-42B1-BB22-4560FB4A97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25611</Words>
  <Characters>145986</Characters>
  <Application>Microsoft Office Word</Application>
  <DocSecurity>8</DocSecurity>
  <Lines>1216</Lines>
  <Paragraphs>342</Paragraphs>
  <ScaleCrop>false</ScaleCrop>
  <LinksUpToDate>false</LinksUpToDate>
  <CharactersWithSpaces>171255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2018-08-28T19:39:00Z</dcterms:created>
  <dcterms:modified xsi:type="dcterms:W3CDTF">2018-08-28T19:39:00Z</dcterms:modified>
</cp:coreProperties>
</file>