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6EB19743"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381DAF">
        <w:rPr>
          <w:rFonts w:asciiTheme="majorHAnsi" w:hAnsiTheme="majorHAnsi"/>
          <w:color w:val="FFFFFF" w:themeColor="background1"/>
          <w:sz w:val="72"/>
          <w:szCs w:val="72"/>
        </w:rPr>
        <w:t>april</w:t>
      </w:r>
      <w:r w:rsidR="00A21BE4">
        <w:rPr>
          <w:rFonts w:asciiTheme="majorHAnsi" w:hAnsiTheme="majorHAnsi"/>
          <w:color w:val="FFFFFF" w:themeColor="background1"/>
          <w:sz w:val="72"/>
          <w:szCs w:val="72"/>
        </w:rPr>
        <w:t xml:space="preserve"> </w:t>
      </w:r>
      <w:r w:rsidR="00B04C3D">
        <w:rPr>
          <w:rFonts w:asciiTheme="majorHAnsi" w:hAnsiTheme="majorHAnsi"/>
          <w:color w:val="FFFFFF" w:themeColor="background1"/>
          <w:sz w:val="72"/>
          <w:szCs w:val="72"/>
        </w:rPr>
        <w:t>2018</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4A15F5A3" w14:textId="648D05C9" w:rsidR="00381DAF" w:rsidRDefault="00A430D3">
      <w:pPr>
        <w:pStyle w:val="TOC1"/>
        <w:tabs>
          <w:tab w:val="right" w:leader="dot" w:pos="5030"/>
        </w:tabs>
        <w:rPr>
          <w:rFonts w:eastAsiaTheme="minorEastAsia"/>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510267451" w:history="1">
        <w:r w:rsidR="00381DAF" w:rsidRPr="00F93A8B">
          <w:rPr>
            <w:rStyle w:val="Hyperlink"/>
            <w:noProof/>
          </w:rPr>
          <w:t>Inleiding</w:t>
        </w:r>
        <w:r w:rsidR="00381DAF">
          <w:rPr>
            <w:noProof/>
            <w:webHidden/>
          </w:rPr>
          <w:tab/>
        </w:r>
        <w:r w:rsidR="00381DAF">
          <w:rPr>
            <w:noProof/>
            <w:webHidden/>
          </w:rPr>
          <w:fldChar w:fldCharType="begin"/>
        </w:r>
        <w:r w:rsidR="00381DAF">
          <w:rPr>
            <w:noProof/>
            <w:webHidden/>
          </w:rPr>
          <w:instrText xml:space="preserve"> PAGEREF _Toc510267451 \h </w:instrText>
        </w:r>
        <w:r w:rsidR="00381DAF">
          <w:rPr>
            <w:noProof/>
            <w:webHidden/>
          </w:rPr>
        </w:r>
        <w:r w:rsidR="00381DAF">
          <w:rPr>
            <w:noProof/>
            <w:webHidden/>
          </w:rPr>
          <w:fldChar w:fldCharType="separate"/>
        </w:r>
        <w:r w:rsidR="00381DAF">
          <w:rPr>
            <w:noProof/>
            <w:webHidden/>
          </w:rPr>
          <w:t>3</w:t>
        </w:r>
        <w:r w:rsidR="00381DAF">
          <w:rPr>
            <w:noProof/>
            <w:webHidden/>
          </w:rPr>
          <w:fldChar w:fldCharType="end"/>
        </w:r>
      </w:hyperlink>
    </w:p>
    <w:p w14:paraId="477D5252" w14:textId="05EF1EAC" w:rsidR="00381DAF" w:rsidRDefault="00567D75">
      <w:pPr>
        <w:pStyle w:val="TOC5"/>
        <w:tabs>
          <w:tab w:val="right" w:leader="dot" w:pos="5030"/>
        </w:tabs>
        <w:rPr>
          <w:rFonts w:eastAsiaTheme="minorEastAsia"/>
          <w:noProof/>
          <w:sz w:val="22"/>
          <w:lang w:val="en-US" w:eastAsia="en-US" w:bidi="ar-SA"/>
        </w:rPr>
      </w:pPr>
      <w:hyperlink w:anchor="_Toc510267452" w:history="1">
        <w:r w:rsidR="00381DAF" w:rsidRPr="00F93A8B">
          <w:rPr>
            <w:rStyle w:val="Hyperlink"/>
            <w:noProof/>
          </w:rPr>
          <w:t>Dienstovereenkomsten</w:t>
        </w:r>
        <w:r w:rsidR="00381DAF">
          <w:rPr>
            <w:noProof/>
            <w:webHidden/>
          </w:rPr>
          <w:tab/>
        </w:r>
        <w:r w:rsidR="00381DAF">
          <w:rPr>
            <w:noProof/>
            <w:webHidden/>
          </w:rPr>
          <w:fldChar w:fldCharType="begin"/>
        </w:r>
        <w:r w:rsidR="00381DAF">
          <w:rPr>
            <w:noProof/>
            <w:webHidden/>
          </w:rPr>
          <w:instrText xml:space="preserve"> PAGEREF _Toc510267452 \h </w:instrText>
        </w:r>
        <w:r w:rsidR="00381DAF">
          <w:rPr>
            <w:noProof/>
            <w:webHidden/>
          </w:rPr>
        </w:r>
        <w:r w:rsidR="00381DAF">
          <w:rPr>
            <w:noProof/>
            <w:webHidden/>
          </w:rPr>
          <w:fldChar w:fldCharType="separate"/>
        </w:r>
        <w:r w:rsidR="00381DAF">
          <w:rPr>
            <w:noProof/>
            <w:webHidden/>
          </w:rPr>
          <w:t>3</w:t>
        </w:r>
        <w:r w:rsidR="00381DAF">
          <w:rPr>
            <w:noProof/>
            <w:webHidden/>
          </w:rPr>
          <w:fldChar w:fldCharType="end"/>
        </w:r>
      </w:hyperlink>
    </w:p>
    <w:p w14:paraId="2DCBE10B" w14:textId="378EDE58" w:rsidR="00381DAF" w:rsidRDefault="00567D75">
      <w:pPr>
        <w:pStyle w:val="TOC5"/>
        <w:tabs>
          <w:tab w:val="right" w:leader="dot" w:pos="5030"/>
        </w:tabs>
        <w:rPr>
          <w:rFonts w:eastAsiaTheme="minorEastAsia"/>
          <w:noProof/>
          <w:sz w:val="22"/>
          <w:lang w:val="en-US" w:eastAsia="en-US" w:bidi="ar-SA"/>
        </w:rPr>
      </w:pPr>
      <w:hyperlink w:anchor="_Toc510267453" w:history="1">
        <w:r w:rsidR="00381DAF" w:rsidRPr="00F93A8B">
          <w:rPr>
            <w:rStyle w:val="Hyperlink"/>
            <w:noProof/>
          </w:rPr>
          <w:t>Toepasselijke Voorwaarden voor Online Diensten en Updates</w:t>
        </w:r>
        <w:r w:rsidR="00381DAF">
          <w:rPr>
            <w:noProof/>
            <w:webHidden/>
          </w:rPr>
          <w:tab/>
        </w:r>
        <w:r w:rsidR="00381DAF">
          <w:rPr>
            <w:noProof/>
            <w:webHidden/>
          </w:rPr>
          <w:fldChar w:fldCharType="begin"/>
        </w:r>
        <w:r w:rsidR="00381DAF">
          <w:rPr>
            <w:noProof/>
            <w:webHidden/>
          </w:rPr>
          <w:instrText xml:space="preserve"> PAGEREF _Toc510267453 \h </w:instrText>
        </w:r>
        <w:r w:rsidR="00381DAF">
          <w:rPr>
            <w:noProof/>
            <w:webHidden/>
          </w:rPr>
        </w:r>
        <w:r w:rsidR="00381DAF">
          <w:rPr>
            <w:noProof/>
            <w:webHidden/>
          </w:rPr>
          <w:fldChar w:fldCharType="separate"/>
        </w:r>
        <w:r w:rsidR="00381DAF">
          <w:rPr>
            <w:noProof/>
            <w:webHidden/>
          </w:rPr>
          <w:t>3</w:t>
        </w:r>
        <w:r w:rsidR="00381DAF">
          <w:rPr>
            <w:noProof/>
            <w:webHidden/>
          </w:rPr>
          <w:fldChar w:fldCharType="end"/>
        </w:r>
      </w:hyperlink>
    </w:p>
    <w:p w14:paraId="018520E4" w14:textId="29F92C0F" w:rsidR="00381DAF" w:rsidRDefault="00567D75">
      <w:pPr>
        <w:pStyle w:val="TOC5"/>
        <w:tabs>
          <w:tab w:val="right" w:leader="dot" w:pos="5030"/>
        </w:tabs>
        <w:rPr>
          <w:rFonts w:eastAsiaTheme="minorEastAsia"/>
          <w:noProof/>
          <w:sz w:val="22"/>
          <w:lang w:val="en-US" w:eastAsia="en-US" w:bidi="ar-SA"/>
        </w:rPr>
      </w:pPr>
      <w:hyperlink w:anchor="_Toc510267454" w:history="1">
        <w:r w:rsidR="00381DAF" w:rsidRPr="00F93A8B">
          <w:rPr>
            <w:rStyle w:val="Hyperlink"/>
            <w:noProof/>
          </w:rPr>
          <w:t>Elektronische kennisgevingen</w:t>
        </w:r>
        <w:r w:rsidR="00381DAF">
          <w:rPr>
            <w:noProof/>
            <w:webHidden/>
          </w:rPr>
          <w:tab/>
        </w:r>
        <w:r w:rsidR="00381DAF">
          <w:rPr>
            <w:noProof/>
            <w:webHidden/>
          </w:rPr>
          <w:fldChar w:fldCharType="begin"/>
        </w:r>
        <w:r w:rsidR="00381DAF">
          <w:rPr>
            <w:noProof/>
            <w:webHidden/>
          </w:rPr>
          <w:instrText xml:space="preserve"> PAGEREF _Toc510267454 \h </w:instrText>
        </w:r>
        <w:r w:rsidR="00381DAF">
          <w:rPr>
            <w:noProof/>
            <w:webHidden/>
          </w:rPr>
        </w:r>
        <w:r w:rsidR="00381DAF">
          <w:rPr>
            <w:noProof/>
            <w:webHidden/>
          </w:rPr>
          <w:fldChar w:fldCharType="separate"/>
        </w:r>
        <w:r w:rsidR="00381DAF">
          <w:rPr>
            <w:noProof/>
            <w:webHidden/>
          </w:rPr>
          <w:t>3</w:t>
        </w:r>
        <w:r w:rsidR="00381DAF">
          <w:rPr>
            <w:noProof/>
            <w:webHidden/>
          </w:rPr>
          <w:fldChar w:fldCharType="end"/>
        </w:r>
      </w:hyperlink>
    </w:p>
    <w:p w14:paraId="6B4B7FA6" w14:textId="5C13656A" w:rsidR="00381DAF" w:rsidRDefault="00567D75">
      <w:pPr>
        <w:pStyle w:val="TOC5"/>
        <w:tabs>
          <w:tab w:val="right" w:leader="dot" w:pos="5030"/>
        </w:tabs>
        <w:rPr>
          <w:rFonts w:eastAsiaTheme="minorEastAsia"/>
          <w:noProof/>
          <w:sz w:val="22"/>
          <w:lang w:val="en-US" w:eastAsia="en-US" w:bidi="ar-SA"/>
        </w:rPr>
      </w:pPr>
      <w:hyperlink w:anchor="_Toc510267455" w:history="1">
        <w:r w:rsidR="00381DAF" w:rsidRPr="00F93A8B">
          <w:rPr>
            <w:rStyle w:val="Hyperlink"/>
            <w:noProof/>
          </w:rPr>
          <w:t>Eerdere versies</w:t>
        </w:r>
        <w:r w:rsidR="00381DAF">
          <w:rPr>
            <w:noProof/>
            <w:webHidden/>
          </w:rPr>
          <w:tab/>
        </w:r>
        <w:r w:rsidR="00381DAF">
          <w:rPr>
            <w:noProof/>
            <w:webHidden/>
          </w:rPr>
          <w:fldChar w:fldCharType="begin"/>
        </w:r>
        <w:r w:rsidR="00381DAF">
          <w:rPr>
            <w:noProof/>
            <w:webHidden/>
          </w:rPr>
          <w:instrText xml:space="preserve"> PAGEREF _Toc510267455 \h </w:instrText>
        </w:r>
        <w:r w:rsidR="00381DAF">
          <w:rPr>
            <w:noProof/>
            <w:webHidden/>
          </w:rPr>
        </w:r>
        <w:r w:rsidR="00381DAF">
          <w:rPr>
            <w:noProof/>
            <w:webHidden/>
          </w:rPr>
          <w:fldChar w:fldCharType="separate"/>
        </w:r>
        <w:r w:rsidR="00381DAF">
          <w:rPr>
            <w:noProof/>
            <w:webHidden/>
          </w:rPr>
          <w:t>3</w:t>
        </w:r>
        <w:r w:rsidR="00381DAF">
          <w:rPr>
            <w:noProof/>
            <w:webHidden/>
          </w:rPr>
          <w:fldChar w:fldCharType="end"/>
        </w:r>
      </w:hyperlink>
    </w:p>
    <w:p w14:paraId="4A6D05AE" w14:textId="6B216816" w:rsidR="00381DAF" w:rsidRDefault="00567D75">
      <w:pPr>
        <w:pStyle w:val="TOC3"/>
        <w:rPr>
          <w:rFonts w:eastAsiaTheme="minorEastAsia"/>
          <w:b w:val="0"/>
          <w:smallCaps w:val="0"/>
          <w:sz w:val="22"/>
          <w:lang w:val="en-US" w:eastAsia="en-US" w:bidi="ar-SA"/>
        </w:rPr>
      </w:pPr>
      <w:hyperlink w:anchor="_Toc510267456" w:history="1">
        <w:r w:rsidR="00381DAF" w:rsidRPr="00F93A8B">
          <w:rPr>
            <w:rStyle w:val="Hyperlink"/>
          </w:rPr>
          <w:t>Verduidelijkingen en overzicht van wijzigingen</w:t>
        </w:r>
        <w:r w:rsidR="00381DAF">
          <w:rPr>
            <w:webHidden/>
          </w:rPr>
          <w:tab/>
        </w:r>
        <w:r w:rsidR="00381DAF">
          <w:rPr>
            <w:webHidden/>
          </w:rPr>
          <w:fldChar w:fldCharType="begin"/>
        </w:r>
        <w:r w:rsidR="00381DAF">
          <w:rPr>
            <w:webHidden/>
          </w:rPr>
          <w:instrText xml:space="preserve"> PAGEREF _Toc510267456 \h </w:instrText>
        </w:r>
        <w:r w:rsidR="00381DAF">
          <w:rPr>
            <w:webHidden/>
          </w:rPr>
        </w:r>
        <w:r w:rsidR="00381DAF">
          <w:rPr>
            <w:webHidden/>
          </w:rPr>
          <w:fldChar w:fldCharType="separate"/>
        </w:r>
        <w:r w:rsidR="00381DAF">
          <w:rPr>
            <w:webHidden/>
          </w:rPr>
          <w:t>3</w:t>
        </w:r>
        <w:r w:rsidR="00381DAF">
          <w:rPr>
            <w:webHidden/>
          </w:rPr>
          <w:fldChar w:fldCharType="end"/>
        </w:r>
      </w:hyperlink>
    </w:p>
    <w:p w14:paraId="537FCBB0" w14:textId="099DC3D9" w:rsidR="00381DAF" w:rsidRDefault="00567D75">
      <w:pPr>
        <w:pStyle w:val="TOC1"/>
        <w:tabs>
          <w:tab w:val="right" w:leader="dot" w:pos="5030"/>
        </w:tabs>
        <w:rPr>
          <w:rFonts w:eastAsiaTheme="minorEastAsia"/>
          <w:b w:val="0"/>
          <w:caps w:val="0"/>
          <w:noProof/>
          <w:sz w:val="22"/>
          <w:lang w:val="en-US" w:eastAsia="en-US" w:bidi="ar-SA"/>
        </w:rPr>
      </w:pPr>
      <w:hyperlink w:anchor="_Toc510267457" w:history="1">
        <w:r w:rsidR="00381DAF" w:rsidRPr="00F93A8B">
          <w:rPr>
            <w:rStyle w:val="Hyperlink"/>
            <w:noProof/>
          </w:rPr>
          <w:t>Definities</w:t>
        </w:r>
        <w:r w:rsidR="00381DAF">
          <w:rPr>
            <w:noProof/>
            <w:webHidden/>
          </w:rPr>
          <w:tab/>
        </w:r>
        <w:r w:rsidR="00381DAF">
          <w:rPr>
            <w:noProof/>
            <w:webHidden/>
          </w:rPr>
          <w:fldChar w:fldCharType="begin"/>
        </w:r>
        <w:r w:rsidR="00381DAF">
          <w:rPr>
            <w:noProof/>
            <w:webHidden/>
          </w:rPr>
          <w:instrText xml:space="preserve"> PAGEREF _Toc510267457 \h </w:instrText>
        </w:r>
        <w:r w:rsidR="00381DAF">
          <w:rPr>
            <w:noProof/>
            <w:webHidden/>
          </w:rPr>
        </w:r>
        <w:r w:rsidR="00381DAF">
          <w:rPr>
            <w:noProof/>
            <w:webHidden/>
          </w:rPr>
          <w:fldChar w:fldCharType="separate"/>
        </w:r>
        <w:r w:rsidR="00381DAF">
          <w:rPr>
            <w:noProof/>
            <w:webHidden/>
          </w:rPr>
          <w:t>4</w:t>
        </w:r>
        <w:r w:rsidR="00381DAF">
          <w:rPr>
            <w:noProof/>
            <w:webHidden/>
          </w:rPr>
          <w:fldChar w:fldCharType="end"/>
        </w:r>
      </w:hyperlink>
    </w:p>
    <w:p w14:paraId="68B5F2DB" w14:textId="45F396F2" w:rsidR="00381DAF" w:rsidRDefault="00567D75">
      <w:pPr>
        <w:pStyle w:val="TOC1"/>
        <w:tabs>
          <w:tab w:val="right" w:leader="dot" w:pos="5030"/>
        </w:tabs>
        <w:rPr>
          <w:rFonts w:eastAsiaTheme="minorEastAsia"/>
          <w:b w:val="0"/>
          <w:caps w:val="0"/>
          <w:noProof/>
          <w:sz w:val="22"/>
          <w:lang w:val="en-US" w:eastAsia="en-US" w:bidi="ar-SA"/>
        </w:rPr>
      </w:pPr>
      <w:hyperlink w:anchor="_Toc510267458" w:history="1">
        <w:r w:rsidR="00381DAF" w:rsidRPr="00F93A8B">
          <w:rPr>
            <w:rStyle w:val="Hyperlink"/>
            <w:noProof/>
          </w:rPr>
          <w:t>Algemene Voorwaarden</w:t>
        </w:r>
        <w:r w:rsidR="00381DAF">
          <w:rPr>
            <w:noProof/>
            <w:webHidden/>
          </w:rPr>
          <w:tab/>
        </w:r>
        <w:r w:rsidR="00381DAF">
          <w:rPr>
            <w:noProof/>
            <w:webHidden/>
          </w:rPr>
          <w:fldChar w:fldCharType="begin"/>
        </w:r>
        <w:r w:rsidR="00381DAF">
          <w:rPr>
            <w:noProof/>
            <w:webHidden/>
          </w:rPr>
          <w:instrText xml:space="preserve"> PAGEREF _Toc510267458 \h </w:instrText>
        </w:r>
        <w:r w:rsidR="00381DAF">
          <w:rPr>
            <w:noProof/>
            <w:webHidden/>
          </w:rPr>
        </w:r>
        <w:r w:rsidR="00381DAF">
          <w:rPr>
            <w:noProof/>
            <w:webHidden/>
          </w:rPr>
          <w:fldChar w:fldCharType="separate"/>
        </w:r>
        <w:r w:rsidR="00381DAF">
          <w:rPr>
            <w:noProof/>
            <w:webHidden/>
          </w:rPr>
          <w:t>6</w:t>
        </w:r>
        <w:r w:rsidR="00381DAF">
          <w:rPr>
            <w:noProof/>
            <w:webHidden/>
          </w:rPr>
          <w:fldChar w:fldCharType="end"/>
        </w:r>
      </w:hyperlink>
    </w:p>
    <w:p w14:paraId="2732A62F" w14:textId="3100442C" w:rsidR="00381DAF" w:rsidRDefault="00567D75">
      <w:pPr>
        <w:pStyle w:val="TOC5"/>
        <w:tabs>
          <w:tab w:val="right" w:leader="dot" w:pos="5030"/>
        </w:tabs>
        <w:rPr>
          <w:rFonts w:eastAsiaTheme="minorEastAsia"/>
          <w:noProof/>
          <w:sz w:val="22"/>
          <w:lang w:val="en-US" w:eastAsia="en-US" w:bidi="ar-SA"/>
        </w:rPr>
      </w:pPr>
      <w:hyperlink w:anchor="_Toc510267459" w:history="1">
        <w:r w:rsidR="00381DAF" w:rsidRPr="00F93A8B">
          <w:rPr>
            <w:rStyle w:val="Hyperlink"/>
            <w:noProof/>
          </w:rPr>
          <w:t>Licentiëring van de Online Diensten</w:t>
        </w:r>
        <w:r w:rsidR="00381DAF">
          <w:rPr>
            <w:noProof/>
            <w:webHidden/>
          </w:rPr>
          <w:tab/>
        </w:r>
        <w:r w:rsidR="00381DAF">
          <w:rPr>
            <w:noProof/>
            <w:webHidden/>
          </w:rPr>
          <w:fldChar w:fldCharType="begin"/>
        </w:r>
        <w:r w:rsidR="00381DAF">
          <w:rPr>
            <w:noProof/>
            <w:webHidden/>
          </w:rPr>
          <w:instrText xml:space="preserve"> PAGEREF _Toc510267459 \h </w:instrText>
        </w:r>
        <w:r w:rsidR="00381DAF">
          <w:rPr>
            <w:noProof/>
            <w:webHidden/>
          </w:rPr>
        </w:r>
        <w:r w:rsidR="00381DAF">
          <w:rPr>
            <w:noProof/>
            <w:webHidden/>
          </w:rPr>
          <w:fldChar w:fldCharType="separate"/>
        </w:r>
        <w:r w:rsidR="00381DAF">
          <w:rPr>
            <w:noProof/>
            <w:webHidden/>
          </w:rPr>
          <w:t>6</w:t>
        </w:r>
        <w:r w:rsidR="00381DAF">
          <w:rPr>
            <w:noProof/>
            <w:webHidden/>
          </w:rPr>
          <w:fldChar w:fldCharType="end"/>
        </w:r>
      </w:hyperlink>
    </w:p>
    <w:p w14:paraId="5D1E1EC2" w14:textId="2D3A71DA" w:rsidR="00381DAF" w:rsidRDefault="00567D75">
      <w:pPr>
        <w:pStyle w:val="TOC5"/>
        <w:tabs>
          <w:tab w:val="right" w:leader="dot" w:pos="5030"/>
        </w:tabs>
        <w:rPr>
          <w:rFonts w:eastAsiaTheme="minorEastAsia"/>
          <w:noProof/>
          <w:sz w:val="22"/>
          <w:lang w:val="en-US" w:eastAsia="en-US" w:bidi="ar-SA"/>
        </w:rPr>
      </w:pPr>
      <w:hyperlink w:anchor="_Toc510267460" w:history="1">
        <w:r w:rsidR="00381DAF" w:rsidRPr="00F93A8B">
          <w:rPr>
            <w:rStyle w:val="Hyperlink"/>
            <w:noProof/>
          </w:rPr>
          <w:t>Gebruik van de Online Diensten</w:t>
        </w:r>
        <w:r w:rsidR="00381DAF">
          <w:rPr>
            <w:noProof/>
            <w:webHidden/>
          </w:rPr>
          <w:tab/>
        </w:r>
        <w:r w:rsidR="00381DAF">
          <w:rPr>
            <w:noProof/>
            <w:webHidden/>
          </w:rPr>
          <w:fldChar w:fldCharType="begin"/>
        </w:r>
        <w:r w:rsidR="00381DAF">
          <w:rPr>
            <w:noProof/>
            <w:webHidden/>
          </w:rPr>
          <w:instrText xml:space="preserve"> PAGEREF _Toc510267460 \h </w:instrText>
        </w:r>
        <w:r w:rsidR="00381DAF">
          <w:rPr>
            <w:noProof/>
            <w:webHidden/>
          </w:rPr>
        </w:r>
        <w:r w:rsidR="00381DAF">
          <w:rPr>
            <w:noProof/>
            <w:webHidden/>
          </w:rPr>
          <w:fldChar w:fldCharType="separate"/>
        </w:r>
        <w:r w:rsidR="00381DAF">
          <w:rPr>
            <w:noProof/>
            <w:webHidden/>
          </w:rPr>
          <w:t>6</w:t>
        </w:r>
        <w:r w:rsidR="00381DAF">
          <w:rPr>
            <w:noProof/>
            <w:webHidden/>
          </w:rPr>
          <w:fldChar w:fldCharType="end"/>
        </w:r>
      </w:hyperlink>
    </w:p>
    <w:p w14:paraId="678ECF77" w14:textId="7BD13681" w:rsidR="00381DAF" w:rsidRDefault="00567D75">
      <w:pPr>
        <w:pStyle w:val="TOC5"/>
        <w:tabs>
          <w:tab w:val="right" w:leader="dot" w:pos="5030"/>
        </w:tabs>
        <w:rPr>
          <w:rFonts w:eastAsiaTheme="minorEastAsia"/>
          <w:noProof/>
          <w:sz w:val="22"/>
          <w:lang w:val="en-US" w:eastAsia="en-US" w:bidi="ar-SA"/>
        </w:rPr>
      </w:pPr>
      <w:hyperlink w:anchor="_Toc510267461" w:history="1">
        <w:r w:rsidR="00381DAF" w:rsidRPr="00F93A8B">
          <w:rPr>
            <w:rStyle w:val="Hyperlink"/>
            <w:noProof/>
          </w:rPr>
          <w:t>Gebruik van software in combinatie met de Online Dienst</w:t>
        </w:r>
        <w:r w:rsidR="00381DAF">
          <w:rPr>
            <w:noProof/>
            <w:webHidden/>
          </w:rPr>
          <w:tab/>
        </w:r>
        <w:r w:rsidR="00381DAF">
          <w:rPr>
            <w:noProof/>
            <w:webHidden/>
          </w:rPr>
          <w:fldChar w:fldCharType="begin"/>
        </w:r>
        <w:r w:rsidR="00381DAF">
          <w:rPr>
            <w:noProof/>
            <w:webHidden/>
          </w:rPr>
          <w:instrText xml:space="preserve"> PAGEREF _Toc510267461 \h </w:instrText>
        </w:r>
        <w:r w:rsidR="00381DAF">
          <w:rPr>
            <w:noProof/>
            <w:webHidden/>
          </w:rPr>
        </w:r>
        <w:r w:rsidR="00381DAF">
          <w:rPr>
            <w:noProof/>
            <w:webHidden/>
          </w:rPr>
          <w:fldChar w:fldCharType="separate"/>
        </w:r>
        <w:r w:rsidR="00381DAF">
          <w:rPr>
            <w:noProof/>
            <w:webHidden/>
          </w:rPr>
          <w:t>6</w:t>
        </w:r>
        <w:r w:rsidR="00381DAF">
          <w:rPr>
            <w:noProof/>
            <w:webHidden/>
          </w:rPr>
          <w:fldChar w:fldCharType="end"/>
        </w:r>
      </w:hyperlink>
    </w:p>
    <w:p w14:paraId="6CBA0402" w14:textId="5631CA9C" w:rsidR="00381DAF" w:rsidRDefault="00567D75">
      <w:pPr>
        <w:pStyle w:val="TOC5"/>
        <w:tabs>
          <w:tab w:val="right" w:leader="dot" w:pos="5030"/>
        </w:tabs>
        <w:rPr>
          <w:rFonts w:eastAsiaTheme="minorEastAsia"/>
          <w:noProof/>
          <w:sz w:val="22"/>
          <w:lang w:val="en-US" w:eastAsia="en-US" w:bidi="ar-SA"/>
        </w:rPr>
      </w:pPr>
      <w:hyperlink w:anchor="_Toc510267462" w:history="1">
        <w:r w:rsidR="00381DAF" w:rsidRPr="00F93A8B">
          <w:rPr>
            <w:rStyle w:val="Hyperlink"/>
            <w:noProof/>
          </w:rPr>
          <w:t>Technische beperkingen</w:t>
        </w:r>
        <w:r w:rsidR="00381DAF">
          <w:rPr>
            <w:noProof/>
            <w:webHidden/>
          </w:rPr>
          <w:tab/>
        </w:r>
        <w:r w:rsidR="00381DAF">
          <w:rPr>
            <w:noProof/>
            <w:webHidden/>
          </w:rPr>
          <w:fldChar w:fldCharType="begin"/>
        </w:r>
        <w:r w:rsidR="00381DAF">
          <w:rPr>
            <w:noProof/>
            <w:webHidden/>
          </w:rPr>
          <w:instrText xml:space="preserve"> PAGEREF _Toc510267462 \h </w:instrText>
        </w:r>
        <w:r w:rsidR="00381DAF">
          <w:rPr>
            <w:noProof/>
            <w:webHidden/>
          </w:rPr>
        </w:r>
        <w:r w:rsidR="00381DAF">
          <w:rPr>
            <w:noProof/>
            <w:webHidden/>
          </w:rPr>
          <w:fldChar w:fldCharType="separate"/>
        </w:r>
        <w:r w:rsidR="00381DAF">
          <w:rPr>
            <w:noProof/>
            <w:webHidden/>
          </w:rPr>
          <w:t>7</w:t>
        </w:r>
        <w:r w:rsidR="00381DAF">
          <w:rPr>
            <w:noProof/>
            <w:webHidden/>
          </w:rPr>
          <w:fldChar w:fldCharType="end"/>
        </w:r>
      </w:hyperlink>
    </w:p>
    <w:p w14:paraId="3738C3A1" w14:textId="326FCB00" w:rsidR="00381DAF" w:rsidRDefault="00567D75">
      <w:pPr>
        <w:pStyle w:val="TOC5"/>
        <w:tabs>
          <w:tab w:val="right" w:leader="dot" w:pos="5030"/>
        </w:tabs>
        <w:rPr>
          <w:rFonts w:eastAsiaTheme="minorEastAsia"/>
          <w:noProof/>
          <w:sz w:val="22"/>
          <w:lang w:val="en-US" w:eastAsia="en-US" w:bidi="ar-SA"/>
        </w:rPr>
      </w:pPr>
      <w:hyperlink w:anchor="_Toc510267463" w:history="1">
        <w:r w:rsidR="00381DAF" w:rsidRPr="00F93A8B">
          <w:rPr>
            <w:rStyle w:val="Hyperlink"/>
            <w:noProof/>
          </w:rPr>
          <w:t>Import-/exportdiensten</w:t>
        </w:r>
        <w:r w:rsidR="00381DAF">
          <w:rPr>
            <w:noProof/>
            <w:webHidden/>
          </w:rPr>
          <w:tab/>
        </w:r>
        <w:r w:rsidR="00381DAF">
          <w:rPr>
            <w:noProof/>
            <w:webHidden/>
          </w:rPr>
          <w:fldChar w:fldCharType="begin"/>
        </w:r>
        <w:r w:rsidR="00381DAF">
          <w:rPr>
            <w:noProof/>
            <w:webHidden/>
          </w:rPr>
          <w:instrText xml:space="preserve"> PAGEREF _Toc510267463 \h </w:instrText>
        </w:r>
        <w:r w:rsidR="00381DAF">
          <w:rPr>
            <w:noProof/>
            <w:webHidden/>
          </w:rPr>
        </w:r>
        <w:r w:rsidR="00381DAF">
          <w:rPr>
            <w:noProof/>
            <w:webHidden/>
          </w:rPr>
          <w:fldChar w:fldCharType="separate"/>
        </w:r>
        <w:r w:rsidR="00381DAF">
          <w:rPr>
            <w:noProof/>
            <w:webHidden/>
          </w:rPr>
          <w:t>7</w:t>
        </w:r>
        <w:r w:rsidR="00381DAF">
          <w:rPr>
            <w:noProof/>
            <w:webHidden/>
          </w:rPr>
          <w:fldChar w:fldCharType="end"/>
        </w:r>
      </w:hyperlink>
    </w:p>
    <w:p w14:paraId="17B5B78E" w14:textId="2EBFC758" w:rsidR="00381DAF" w:rsidRDefault="00567D75">
      <w:pPr>
        <w:pStyle w:val="TOC5"/>
        <w:tabs>
          <w:tab w:val="right" w:leader="dot" w:pos="5030"/>
        </w:tabs>
        <w:rPr>
          <w:rFonts w:eastAsiaTheme="minorEastAsia"/>
          <w:noProof/>
          <w:sz w:val="22"/>
          <w:lang w:val="en-US" w:eastAsia="en-US" w:bidi="ar-SA"/>
        </w:rPr>
      </w:pPr>
      <w:hyperlink w:anchor="_Toc510267464" w:history="1">
        <w:r w:rsidR="00381DAF" w:rsidRPr="00F93A8B">
          <w:rPr>
            <w:rStyle w:val="Hyperlink"/>
            <w:noProof/>
          </w:rPr>
          <w:t>Fontonderdelen</w:t>
        </w:r>
        <w:r w:rsidR="00381DAF">
          <w:rPr>
            <w:noProof/>
            <w:webHidden/>
          </w:rPr>
          <w:tab/>
        </w:r>
        <w:r w:rsidR="00381DAF">
          <w:rPr>
            <w:noProof/>
            <w:webHidden/>
          </w:rPr>
          <w:fldChar w:fldCharType="begin"/>
        </w:r>
        <w:r w:rsidR="00381DAF">
          <w:rPr>
            <w:noProof/>
            <w:webHidden/>
          </w:rPr>
          <w:instrText xml:space="preserve"> PAGEREF _Toc510267464 \h </w:instrText>
        </w:r>
        <w:r w:rsidR="00381DAF">
          <w:rPr>
            <w:noProof/>
            <w:webHidden/>
          </w:rPr>
        </w:r>
        <w:r w:rsidR="00381DAF">
          <w:rPr>
            <w:noProof/>
            <w:webHidden/>
          </w:rPr>
          <w:fldChar w:fldCharType="separate"/>
        </w:r>
        <w:r w:rsidR="00381DAF">
          <w:rPr>
            <w:noProof/>
            <w:webHidden/>
          </w:rPr>
          <w:t>7</w:t>
        </w:r>
        <w:r w:rsidR="00381DAF">
          <w:rPr>
            <w:noProof/>
            <w:webHidden/>
          </w:rPr>
          <w:fldChar w:fldCharType="end"/>
        </w:r>
      </w:hyperlink>
    </w:p>
    <w:p w14:paraId="314F81AD" w14:textId="675B81F3" w:rsidR="00381DAF" w:rsidRDefault="00567D75">
      <w:pPr>
        <w:pStyle w:val="TOC5"/>
        <w:tabs>
          <w:tab w:val="right" w:leader="dot" w:pos="5030"/>
        </w:tabs>
        <w:rPr>
          <w:rFonts w:eastAsiaTheme="minorEastAsia"/>
          <w:noProof/>
          <w:sz w:val="22"/>
          <w:lang w:val="en-US" w:eastAsia="en-US" w:bidi="ar-SA"/>
        </w:rPr>
      </w:pPr>
      <w:hyperlink w:anchor="_Toc510267465" w:history="1">
        <w:r w:rsidR="00381DAF" w:rsidRPr="00F93A8B">
          <w:rPr>
            <w:rStyle w:val="Hyperlink"/>
            <w:noProof/>
          </w:rPr>
          <w:t>Wijziging en beschikbaarheid van de Online Diensten</w:t>
        </w:r>
        <w:r w:rsidR="00381DAF">
          <w:rPr>
            <w:noProof/>
            <w:webHidden/>
          </w:rPr>
          <w:tab/>
        </w:r>
        <w:r w:rsidR="00381DAF">
          <w:rPr>
            <w:noProof/>
            <w:webHidden/>
          </w:rPr>
          <w:fldChar w:fldCharType="begin"/>
        </w:r>
        <w:r w:rsidR="00381DAF">
          <w:rPr>
            <w:noProof/>
            <w:webHidden/>
          </w:rPr>
          <w:instrText xml:space="preserve"> PAGEREF _Toc510267465 \h </w:instrText>
        </w:r>
        <w:r w:rsidR="00381DAF">
          <w:rPr>
            <w:noProof/>
            <w:webHidden/>
          </w:rPr>
        </w:r>
        <w:r w:rsidR="00381DAF">
          <w:rPr>
            <w:noProof/>
            <w:webHidden/>
          </w:rPr>
          <w:fldChar w:fldCharType="separate"/>
        </w:r>
        <w:r w:rsidR="00381DAF">
          <w:rPr>
            <w:noProof/>
            <w:webHidden/>
          </w:rPr>
          <w:t>7</w:t>
        </w:r>
        <w:r w:rsidR="00381DAF">
          <w:rPr>
            <w:noProof/>
            <w:webHidden/>
          </w:rPr>
          <w:fldChar w:fldCharType="end"/>
        </w:r>
      </w:hyperlink>
    </w:p>
    <w:p w14:paraId="522EA170" w14:textId="718652FE" w:rsidR="00381DAF" w:rsidRDefault="00567D75">
      <w:pPr>
        <w:pStyle w:val="TOC5"/>
        <w:tabs>
          <w:tab w:val="right" w:leader="dot" w:pos="5030"/>
        </w:tabs>
        <w:rPr>
          <w:rFonts w:eastAsiaTheme="minorEastAsia"/>
          <w:noProof/>
          <w:sz w:val="22"/>
          <w:lang w:val="en-US" w:eastAsia="en-US" w:bidi="ar-SA"/>
        </w:rPr>
      </w:pPr>
      <w:hyperlink w:anchor="_Toc510267466" w:history="1">
        <w:r w:rsidR="00381DAF" w:rsidRPr="00F93A8B">
          <w:rPr>
            <w:rStyle w:val="Hyperlink"/>
            <w:noProof/>
          </w:rPr>
          <w:t>Naleving van wetten</w:t>
        </w:r>
        <w:r w:rsidR="00381DAF">
          <w:rPr>
            <w:noProof/>
            <w:webHidden/>
          </w:rPr>
          <w:tab/>
        </w:r>
        <w:r w:rsidR="00381DAF">
          <w:rPr>
            <w:noProof/>
            <w:webHidden/>
          </w:rPr>
          <w:fldChar w:fldCharType="begin"/>
        </w:r>
        <w:r w:rsidR="00381DAF">
          <w:rPr>
            <w:noProof/>
            <w:webHidden/>
          </w:rPr>
          <w:instrText xml:space="preserve"> PAGEREF _Toc510267466 \h </w:instrText>
        </w:r>
        <w:r w:rsidR="00381DAF">
          <w:rPr>
            <w:noProof/>
            <w:webHidden/>
          </w:rPr>
        </w:r>
        <w:r w:rsidR="00381DAF">
          <w:rPr>
            <w:noProof/>
            <w:webHidden/>
          </w:rPr>
          <w:fldChar w:fldCharType="separate"/>
        </w:r>
        <w:r w:rsidR="00381DAF">
          <w:rPr>
            <w:noProof/>
            <w:webHidden/>
          </w:rPr>
          <w:t>7</w:t>
        </w:r>
        <w:r w:rsidR="00381DAF">
          <w:rPr>
            <w:noProof/>
            <w:webHidden/>
          </w:rPr>
          <w:fldChar w:fldCharType="end"/>
        </w:r>
      </w:hyperlink>
    </w:p>
    <w:p w14:paraId="61F42C7D" w14:textId="33D6A494" w:rsidR="00381DAF" w:rsidRDefault="00567D75">
      <w:pPr>
        <w:pStyle w:val="TOC5"/>
        <w:tabs>
          <w:tab w:val="right" w:leader="dot" w:pos="5030"/>
        </w:tabs>
        <w:rPr>
          <w:rFonts w:eastAsiaTheme="minorEastAsia"/>
          <w:noProof/>
          <w:sz w:val="22"/>
          <w:lang w:val="en-US" w:eastAsia="en-US" w:bidi="ar-SA"/>
        </w:rPr>
      </w:pPr>
      <w:hyperlink w:anchor="_Toc510267467" w:history="1">
        <w:r w:rsidR="00381DAF" w:rsidRPr="00F93A8B">
          <w:rPr>
            <w:rStyle w:val="Hyperlink"/>
            <w:noProof/>
          </w:rPr>
          <w:t>Anders</w:t>
        </w:r>
        <w:r w:rsidR="00381DAF">
          <w:rPr>
            <w:noProof/>
            <w:webHidden/>
          </w:rPr>
          <w:tab/>
        </w:r>
        <w:r w:rsidR="00381DAF">
          <w:rPr>
            <w:noProof/>
            <w:webHidden/>
          </w:rPr>
          <w:fldChar w:fldCharType="begin"/>
        </w:r>
        <w:r w:rsidR="00381DAF">
          <w:rPr>
            <w:noProof/>
            <w:webHidden/>
          </w:rPr>
          <w:instrText xml:space="preserve"> PAGEREF _Toc510267467 \h </w:instrText>
        </w:r>
        <w:r w:rsidR="00381DAF">
          <w:rPr>
            <w:noProof/>
            <w:webHidden/>
          </w:rPr>
        </w:r>
        <w:r w:rsidR="00381DAF">
          <w:rPr>
            <w:noProof/>
            <w:webHidden/>
          </w:rPr>
          <w:fldChar w:fldCharType="separate"/>
        </w:r>
        <w:r w:rsidR="00381DAF">
          <w:rPr>
            <w:noProof/>
            <w:webHidden/>
          </w:rPr>
          <w:t>7</w:t>
        </w:r>
        <w:r w:rsidR="00381DAF">
          <w:rPr>
            <w:noProof/>
            <w:webHidden/>
          </w:rPr>
          <w:fldChar w:fldCharType="end"/>
        </w:r>
      </w:hyperlink>
    </w:p>
    <w:p w14:paraId="6F5B9957" w14:textId="4A81365F" w:rsidR="00381DAF" w:rsidRDefault="00567D75">
      <w:pPr>
        <w:pStyle w:val="TOC5"/>
        <w:tabs>
          <w:tab w:val="right" w:leader="dot" w:pos="5030"/>
        </w:tabs>
        <w:rPr>
          <w:rFonts w:eastAsiaTheme="minorEastAsia"/>
          <w:noProof/>
          <w:sz w:val="22"/>
          <w:lang w:val="en-US" w:eastAsia="en-US" w:bidi="ar-SA"/>
        </w:rPr>
      </w:pPr>
      <w:hyperlink w:anchor="_Toc510267468" w:history="1">
        <w:r w:rsidR="00381DAF" w:rsidRPr="00F93A8B">
          <w:rPr>
            <w:rStyle w:val="Hyperlink"/>
            <w:noProof/>
          </w:rPr>
          <w:t>Niet-Microsoft-producten</w:t>
        </w:r>
        <w:r w:rsidR="00381DAF">
          <w:rPr>
            <w:noProof/>
            <w:webHidden/>
          </w:rPr>
          <w:tab/>
        </w:r>
        <w:r w:rsidR="00381DAF">
          <w:rPr>
            <w:noProof/>
            <w:webHidden/>
          </w:rPr>
          <w:fldChar w:fldCharType="begin"/>
        </w:r>
        <w:r w:rsidR="00381DAF">
          <w:rPr>
            <w:noProof/>
            <w:webHidden/>
          </w:rPr>
          <w:instrText xml:space="preserve"> PAGEREF _Toc510267468 \h </w:instrText>
        </w:r>
        <w:r w:rsidR="00381DAF">
          <w:rPr>
            <w:noProof/>
            <w:webHidden/>
          </w:rPr>
        </w:r>
        <w:r w:rsidR="00381DAF">
          <w:rPr>
            <w:noProof/>
            <w:webHidden/>
          </w:rPr>
          <w:fldChar w:fldCharType="separate"/>
        </w:r>
        <w:r w:rsidR="00381DAF">
          <w:rPr>
            <w:noProof/>
            <w:webHidden/>
          </w:rPr>
          <w:t>7</w:t>
        </w:r>
        <w:r w:rsidR="00381DAF">
          <w:rPr>
            <w:noProof/>
            <w:webHidden/>
          </w:rPr>
          <w:fldChar w:fldCharType="end"/>
        </w:r>
      </w:hyperlink>
    </w:p>
    <w:p w14:paraId="281687F5" w14:textId="72440835" w:rsidR="00381DAF" w:rsidRDefault="00567D75">
      <w:pPr>
        <w:pStyle w:val="TOC5"/>
        <w:tabs>
          <w:tab w:val="right" w:leader="dot" w:pos="5030"/>
        </w:tabs>
        <w:rPr>
          <w:rFonts w:eastAsiaTheme="minorEastAsia"/>
          <w:noProof/>
          <w:sz w:val="22"/>
          <w:lang w:val="en-US" w:eastAsia="en-US" w:bidi="ar-SA"/>
        </w:rPr>
      </w:pPr>
      <w:hyperlink w:anchor="_Toc510267469" w:history="1">
        <w:r w:rsidR="00381DAF" w:rsidRPr="00F93A8B">
          <w:rPr>
            <w:rStyle w:val="Hyperlink"/>
            <w:noProof/>
          </w:rPr>
          <w:t>Vergelijkende benchmarking</w:t>
        </w:r>
        <w:r w:rsidR="00381DAF">
          <w:rPr>
            <w:noProof/>
            <w:webHidden/>
          </w:rPr>
          <w:tab/>
        </w:r>
        <w:r w:rsidR="00381DAF">
          <w:rPr>
            <w:noProof/>
            <w:webHidden/>
          </w:rPr>
          <w:fldChar w:fldCharType="begin"/>
        </w:r>
        <w:r w:rsidR="00381DAF">
          <w:rPr>
            <w:noProof/>
            <w:webHidden/>
          </w:rPr>
          <w:instrText xml:space="preserve"> PAGEREF _Toc510267469 \h </w:instrText>
        </w:r>
        <w:r w:rsidR="00381DAF">
          <w:rPr>
            <w:noProof/>
            <w:webHidden/>
          </w:rPr>
        </w:r>
        <w:r w:rsidR="00381DAF">
          <w:rPr>
            <w:noProof/>
            <w:webHidden/>
          </w:rPr>
          <w:fldChar w:fldCharType="separate"/>
        </w:r>
        <w:r w:rsidR="00381DAF">
          <w:rPr>
            <w:noProof/>
            <w:webHidden/>
          </w:rPr>
          <w:t>8</w:t>
        </w:r>
        <w:r w:rsidR="00381DAF">
          <w:rPr>
            <w:noProof/>
            <w:webHidden/>
          </w:rPr>
          <w:fldChar w:fldCharType="end"/>
        </w:r>
      </w:hyperlink>
    </w:p>
    <w:p w14:paraId="036A8478" w14:textId="3C5A18C5" w:rsidR="00381DAF" w:rsidRDefault="00567D75">
      <w:pPr>
        <w:pStyle w:val="TOC1"/>
        <w:tabs>
          <w:tab w:val="right" w:leader="dot" w:pos="5030"/>
        </w:tabs>
        <w:rPr>
          <w:rFonts w:eastAsiaTheme="minorEastAsia"/>
          <w:b w:val="0"/>
          <w:caps w:val="0"/>
          <w:noProof/>
          <w:sz w:val="22"/>
          <w:lang w:val="en-US" w:eastAsia="en-US" w:bidi="ar-SA"/>
        </w:rPr>
      </w:pPr>
      <w:hyperlink w:anchor="_Toc510267470" w:history="1">
        <w:r w:rsidR="00381DAF" w:rsidRPr="00F93A8B">
          <w:rPr>
            <w:rStyle w:val="Hyperlink"/>
            <w:noProof/>
          </w:rPr>
          <w:t>Bepalingen inzake de bescherming van persoonsgegevens</w:t>
        </w:r>
        <w:r w:rsidR="00381DAF">
          <w:rPr>
            <w:noProof/>
            <w:webHidden/>
          </w:rPr>
          <w:tab/>
        </w:r>
        <w:r w:rsidR="00381DAF">
          <w:rPr>
            <w:noProof/>
            <w:webHidden/>
          </w:rPr>
          <w:fldChar w:fldCharType="begin"/>
        </w:r>
        <w:r w:rsidR="00381DAF">
          <w:rPr>
            <w:noProof/>
            <w:webHidden/>
          </w:rPr>
          <w:instrText xml:space="preserve"> PAGEREF _Toc510267470 \h </w:instrText>
        </w:r>
        <w:r w:rsidR="00381DAF">
          <w:rPr>
            <w:noProof/>
            <w:webHidden/>
          </w:rPr>
        </w:r>
        <w:r w:rsidR="00381DAF">
          <w:rPr>
            <w:noProof/>
            <w:webHidden/>
          </w:rPr>
          <w:fldChar w:fldCharType="separate"/>
        </w:r>
        <w:r w:rsidR="00381DAF">
          <w:rPr>
            <w:noProof/>
            <w:webHidden/>
          </w:rPr>
          <w:t>9</w:t>
        </w:r>
        <w:r w:rsidR="00381DAF">
          <w:rPr>
            <w:noProof/>
            <w:webHidden/>
          </w:rPr>
          <w:fldChar w:fldCharType="end"/>
        </w:r>
      </w:hyperlink>
    </w:p>
    <w:p w14:paraId="2868A77E" w14:textId="569A1478" w:rsidR="00381DAF" w:rsidRDefault="00567D75">
      <w:pPr>
        <w:pStyle w:val="TOC5"/>
        <w:tabs>
          <w:tab w:val="right" w:leader="dot" w:pos="5030"/>
        </w:tabs>
        <w:rPr>
          <w:rFonts w:eastAsiaTheme="minorEastAsia"/>
          <w:noProof/>
          <w:sz w:val="22"/>
          <w:lang w:val="en-US" w:eastAsia="en-US" w:bidi="ar-SA"/>
        </w:rPr>
      </w:pPr>
      <w:hyperlink w:anchor="_Toc510267471" w:history="1">
        <w:r w:rsidR="00381DAF" w:rsidRPr="00F93A8B">
          <w:rPr>
            <w:rStyle w:val="Hyperlink"/>
            <w:noProof/>
          </w:rPr>
          <w:t>Reikwijdte</w:t>
        </w:r>
        <w:r w:rsidR="00381DAF">
          <w:rPr>
            <w:noProof/>
            <w:webHidden/>
          </w:rPr>
          <w:tab/>
        </w:r>
        <w:r w:rsidR="00381DAF">
          <w:rPr>
            <w:noProof/>
            <w:webHidden/>
          </w:rPr>
          <w:fldChar w:fldCharType="begin"/>
        </w:r>
        <w:r w:rsidR="00381DAF">
          <w:rPr>
            <w:noProof/>
            <w:webHidden/>
          </w:rPr>
          <w:instrText xml:space="preserve"> PAGEREF _Toc510267471 \h </w:instrText>
        </w:r>
        <w:r w:rsidR="00381DAF">
          <w:rPr>
            <w:noProof/>
            <w:webHidden/>
          </w:rPr>
        </w:r>
        <w:r w:rsidR="00381DAF">
          <w:rPr>
            <w:noProof/>
            <w:webHidden/>
          </w:rPr>
          <w:fldChar w:fldCharType="separate"/>
        </w:r>
        <w:r w:rsidR="00381DAF">
          <w:rPr>
            <w:noProof/>
            <w:webHidden/>
          </w:rPr>
          <w:t>9</w:t>
        </w:r>
        <w:r w:rsidR="00381DAF">
          <w:rPr>
            <w:noProof/>
            <w:webHidden/>
          </w:rPr>
          <w:fldChar w:fldCharType="end"/>
        </w:r>
      </w:hyperlink>
    </w:p>
    <w:p w14:paraId="51EE5394" w14:textId="00EA7B01" w:rsidR="00381DAF" w:rsidRDefault="00567D75">
      <w:pPr>
        <w:pStyle w:val="TOC5"/>
        <w:tabs>
          <w:tab w:val="right" w:leader="dot" w:pos="5030"/>
        </w:tabs>
        <w:rPr>
          <w:rFonts w:eastAsiaTheme="minorEastAsia"/>
          <w:noProof/>
          <w:sz w:val="22"/>
          <w:lang w:val="en-US" w:eastAsia="en-US" w:bidi="ar-SA"/>
        </w:rPr>
      </w:pPr>
      <w:hyperlink w:anchor="_Toc510267472" w:history="1">
        <w:r w:rsidR="00381DAF" w:rsidRPr="00F93A8B">
          <w:rPr>
            <w:rStyle w:val="Hyperlink"/>
            <w:noProof/>
          </w:rPr>
          <w:t>Verwerking van Gegevens van de Klant; eigendom</w:t>
        </w:r>
        <w:r w:rsidR="00381DAF">
          <w:rPr>
            <w:noProof/>
            <w:webHidden/>
          </w:rPr>
          <w:tab/>
        </w:r>
        <w:r w:rsidR="00381DAF">
          <w:rPr>
            <w:noProof/>
            <w:webHidden/>
          </w:rPr>
          <w:fldChar w:fldCharType="begin"/>
        </w:r>
        <w:r w:rsidR="00381DAF">
          <w:rPr>
            <w:noProof/>
            <w:webHidden/>
          </w:rPr>
          <w:instrText xml:space="preserve"> PAGEREF _Toc510267472 \h </w:instrText>
        </w:r>
        <w:r w:rsidR="00381DAF">
          <w:rPr>
            <w:noProof/>
            <w:webHidden/>
          </w:rPr>
        </w:r>
        <w:r w:rsidR="00381DAF">
          <w:rPr>
            <w:noProof/>
            <w:webHidden/>
          </w:rPr>
          <w:fldChar w:fldCharType="separate"/>
        </w:r>
        <w:r w:rsidR="00381DAF">
          <w:rPr>
            <w:noProof/>
            <w:webHidden/>
          </w:rPr>
          <w:t>9</w:t>
        </w:r>
        <w:r w:rsidR="00381DAF">
          <w:rPr>
            <w:noProof/>
            <w:webHidden/>
          </w:rPr>
          <w:fldChar w:fldCharType="end"/>
        </w:r>
      </w:hyperlink>
    </w:p>
    <w:p w14:paraId="3F09478E" w14:textId="2E05FDA4" w:rsidR="00381DAF" w:rsidRDefault="00567D75">
      <w:pPr>
        <w:pStyle w:val="TOC5"/>
        <w:tabs>
          <w:tab w:val="right" w:leader="dot" w:pos="5030"/>
        </w:tabs>
        <w:rPr>
          <w:rFonts w:eastAsiaTheme="minorEastAsia"/>
          <w:noProof/>
          <w:sz w:val="22"/>
          <w:lang w:val="en-US" w:eastAsia="en-US" w:bidi="ar-SA"/>
        </w:rPr>
      </w:pPr>
      <w:hyperlink w:anchor="_Toc510267473" w:history="1">
        <w:r w:rsidR="00381DAF" w:rsidRPr="00F93A8B">
          <w:rPr>
            <w:rStyle w:val="Hyperlink"/>
            <w:noProof/>
          </w:rPr>
          <w:t>Bekendmaking van Gegevens van de Klant</w:t>
        </w:r>
        <w:r w:rsidR="00381DAF">
          <w:rPr>
            <w:noProof/>
            <w:webHidden/>
          </w:rPr>
          <w:tab/>
        </w:r>
        <w:r w:rsidR="00381DAF">
          <w:rPr>
            <w:noProof/>
            <w:webHidden/>
          </w:rPr>
          <w:fldChar w:fldCharType="begin"/>
        </w:r>
        <w:r w:rsidR="00381DAF">
          <w:rPr>
            <w:noProof/>
            <w:webHidden/>
          </w:rPr>
          <w:instrText xml:space="preserve"> PAGEREF _Toc510267473 \h </w:instrText>
        </w:r>
        <w:r w:rsidR="00381DAF">
          <w:rPr>
            <w:noProof/>
            <w:webHidden/>
          </w:rPr>
        </w:r>
        <w:r w:rsidR="00381DAF">
          <w:rPr>
            <w:noProof/>
            <w:webHidden/>
          </w:rPr>
          <w:fldChar w:fldCharType="separate"/>
        </w:r>
        <w:r w:rsidR="00381DAF">
          <w:rPr>
            <w:noProof/>
            <w:webHidden/>
          </w:rPr>
          <w:t>9</w:t>
        </w:r>
        <w:r w:rsidR="00381DAF">
          <w:rPr>
            <w:noProof/>
            <w:webHidden/>
          </w:rPr>
          <w:fldChar w:fldCharType="end"/>
        </w:r>
      </w:hyperlink>
    </w:p>
    <w:p w14:paraId="620AF6EA" w14:textId="55327B20" w:rsidR="00381DAF" w:rsidRDefault="00567D75">
      <w:pPr>
        <w:pStyle w:val="TOC5"/>
        <w:tabs>
          <w:tab w:val="right" w:leader="dot" w:pos="5030"/>
        </w:tabs>
        <w:rPr>
          <w:rFonts w:eastAsiaTheme="minorEastAsia"/>
          <w:noProof/>
          <w:sz w:val="22"/>
          <w:lang w:val="en-US" w:eastAsia="en-US" w:bidi="ar-SA"/>
        </w:rPr>
      </w:pPr>
      <w:hyperlink w:anchor="_Toc510267474" w:history="1">
        <w:r w:rsidR="00381DAF" w:rsidRPr="00F93A8B">
          <w:rPr>
            <w:rStyle w:val="Hyperlink"/>
            <w:noProof/>
          </w:rPr>
          <w:t>Verwerking van persoonsgegevens; AVG</w:t>
        </w:r>
        <w:r w:rsidR="00381DAF">
          <w:rPr>
            <w:noProof/>
            <w:webHidden/>
          </w:rPr>
          <w:tab/>
        </w:r>
        <w:r w:rsidR="00381DAF">
          <w:rPr>
            <w:noProof/>
            <w:webHidden/>
          </w:rPr>
          <w:fldChar w:fldCharType="begin"/>
        </w:r>
        <w:r w:rsidR="00381DAF">
          <w:rPr>
            <w:noProof/>
            <w:webHidden/>
          </w:rPr>
          <w:instrText xml:space="preserve"> PAGEREF _Toc510267474 \h </w:instrText>
        </w:r>
        <w:r w:rsidR="00381DAF">
          <w:rPr>
            <w:noProof/>
            <w:webHidden/>
          </w:rPr>
        </w:r>
        <w:r w:rsidR="00381DAF">
          <w:rPr>
            <w:noProof/>
            <w:webHidden/>
          </w:rPr>
          <w:fldChar w:fldCharType="separate"/>
        </w:r>
        <w:r w:rsidR="00381DAF">
          <w:rPr>
            <w:noProof/>
            <w:webHidden/>
          </w:rPr>
          <w:t>10</w:t>
        </w:r>
        <w:r w:rsidR="00381DAF">
          <w:rPr>
            <w:noProof/>
            <w:webHidden/>
          </w:rPr>
          <w:fldChar w:fldCharType="end"/>
        </w:r>
      </w:hyperlink>
    </w:p>
    <w:p w14:paraId="59AF512A" w14:textId="7673F8C0" w:rsidR="00381DAF" w:rsidRDefault="00567D75">
      <w:pPr>
        <w:pStyle w:val="TOC5"/>
        <w:tabs>
          <w:tab w:val="right" w:leader="dot" w:pos="5030"/>
        </w:tabs>
        <w:rPr>
          <w:rFonts w:eastAsiaTheme="minorEastAsia"/>
          <w:noProof/>
          <w:sz w:val="22"/>
          <w:lang w:val="en-US" w:eastAsia="en-US" w:bidi="ar-SA"/>
        </w:rPr>
      </w:pPr>
      <w:hyperlink w:anchor="_Toc510267475" w:history="1">
        <w:r w:rsidR="00381DAF" w:rsidRPr="00F93A8B">
          <w:rPr>
            <w:rStyle w:val="Hyperlink"/>
            <w:noProof/>
          </w:rPr>
          <w:t>Gegevensbeveiliging</w:t>
        </w:r>
        <w:r w:rsidR="00381DAF">
          <w:rPr>
            <w:noProof/>
            <w:webHidden/>
          </w:rPr>
          <w:tab/>
        </w:r>
        <w:r w:rsidR="00381DAF">
          <w:rPr>
            <w:noProof/>
            <w:webHidden/>
          </w:rPr>
          <w:fldChar w:fldCharType="begin"/>
        </w:r>
        <w:r w:rsidR="00381DAF">
          <w:rPr>
            <w:noProof/>
            <w:webHidden/>
          </w:rPr>
          <w:instrText xml:space="preserve"> PAGEREF _Toc510267475 \h </w:instrText>
        </w:r>
        <w:r w:rsidR="00381DAF">
          <w:rPr>
            <w:noProof/>
            <w:webHidden/>
          </w:rPr>
        </w:r>
        <w:r w:rsidR="00381DAF">
          <w:rPr>
            <w:noProof/>
            <w:webHidden/>
          </w:rPr>
          <w:fldChar w:fldCharType="separate"/>
        </w:r>
        <w:r w:rsidR="00381DAF">
          <w:rPr>
            <w:noProof/>
            <w:webHidden/>
          </w:rPr>
          <w:t>10</w:t>
        </w:r>
        <w:r w:rsidR="00381DAF">
          <w:rPr>
            <w:noProof/>
            <w:webHidden/>
          </w:rPr>
          <w:fldChar w:fldCharType="end"/>
        </w:r>
      </w:hyperlink>
    </w:p>
    <w:p w14:paraId="35C99026" w14:textId="3C8A99B6" w:rsidR="00381DAF" w:rsidRDefault="00567D75">
      <w:pPr>
        <w:pStyle w:val="TOC5"/>
        <w:tabs>
          <w:tab w:val="right" w:leader="dot" w:pos="5030"/>
        </w:tabs>
        <w:rPr>
          <w:rFonts w:eastAsiaTheme="minorEastAsia"/>
          <w:noProof/>
          <w:sz w:val="22"/>
          <w:lang w:val="en-US" w:eastAsia="en-US" w:bidi="ar-SA"/>
        </w:rPr>
      </w:pPr>
      <w:hyperlink w:anchor="_Toc510267476" w:history="1">
        <w:r w:rsidR="00381DAF" w:rsidRPr="00F93A8B">
          <w:rPr>
            <w:rStyle w:val="Hyperlink"/>
            <w:noProof/>
          </w:rPr>
          <w:t>Kennisgeving van beveiligingsincidenten</w:t>
        </w:r>
        <w:r w:rsidR="00381DAF">
          <w:rPr>
            <w:noProof/>
            <w:webHidden/>
          </w:rPr>
          <w:tab/>
        </w:r>
        <w:r w:rsidR="00381DAF">
          <w:rPr>
            <w:noProof/>
            <w:webHidden/>
          </w:rPr>
          <w:fldChar w:fldCharType="begin"/>
        </w:r>
        <w:r w:rsidR="00381DAF">
          <w:rPr>
            <w:noProof/>
            <w:webHidden/>
          </w:rPr>
          <w:instrText xml:space="preserve"> PAGEREF _Toc510267476 \h </w:instrText>
        </w:r>
        <w:r w:rsidR="00381DAF">
          <w:rPr>
            <w:noProof/>
            <w:webHidden/>
          </w:rPr>
        </w:r>
        <w:r w:rsidR="00381DAF">
          <w:rPr>
            <w:noProof/>
            <w:webHidden/>
          </w:rPr>
          <w:fldChar w:fldCharType="separate"/>
        </w:r>
        <w:r w:rsidR="00381DAF">
          <w:rPr>
            <w:noProof/>
            <w:webHidden/>
          </w:rPr>
          <w:t>12</w:t>
        </w:r>
        <w:r w:rsidR="00381DAF">
          <w:rPr>
            <w:noProof/>
            <w:webHidden/>
          </w:rPr>
          <w:fldChar w:fldCharType="end"/>
        </w:r>
      </w:hyperlink>
    </w:p>
    <w:p w14:paraId="10ABDE1F" w14:textId="424C22D6" w:rsidR="00381DAF" w:rsidRDefault="00567D75">
      <w:pPr>
        <w:pStyle w:val="TOC5"/>
        <w:tabs>
          <w:tab w:val="right" w:leader="dot" w:pos="5030"/>
        </w:tabs>
        <w:rPr>
          <w:rFonts w:eastAsiaTheme="minorEastAsia"/>
          <w:noProof/>
          <w:sz w:val="22"/>
          <w:lang w:val="en-US" w:eastAsia="en-US" w:bidi="ar-SA"/>
        </w:rPr>
      </w:pPr>
      <w:hyperlink w:anchor="_Toc510267477" w:history="1">
        <w:r w:rsidR="00381DAF" w:rsidRPr="00F93A8B">
          <w:rPr>
            <w:rStyle w:val="Hyperlink"/>
            <w:noProof/>
          </w:rPr>
          <w:t>Gegevensoverdracht en locatie</w:t>
        </w:r>
        <w:r w:rsidR="00381DAF">
          <w:rPr>
            <w:noProof/>
            <w:webHidden/>
          </w:rPr>
          <w:tab/>
        </w:r>
        <w:r w:rsidR="00381DAF">
          <w:rPr>
            <w:noProof/>
            <w:webHidden/>
          </w:rPr>
          <w:fldChar w:fldCharType="begin"/>
        </w:r>
        <w:r w:rsidR="00381DAF">
          <w:rPr>
            <w:noProof/>
            <w:webHidden/>
          </w:rPr>
          <w:instrText xml:space="preserve"> PAGEREF _Toc510267477 \h </w:instrText>
        </w:r>
        <w:r w:rsidR="00381DAF">
          <w:rPr>
            <w:noProof/>
            <w:webHidden/>
          </w:rPr>
        </w:r>
        <w:r w:rsidR="00381DAF">
          <w:rPr>
            <w:noProof/>
            <w:webHidden/>
          </w:rPr>
          <w:fldChar w:fldCharType="separate"/>
        </w:r>
        <w:r w:rsidR="00381DAF">
          <w:rPr>
            <w:noProof/>
            <w:webHidden/>
          </w:rPr>
          <w:t>12</w:t>
        </w:r>
        <w:r w:rsidR="00381DAF">
          <w:rPr>
            <w:noProof/>
            <w:webHidden/>
          </w:rPr>
          <w:fldChar w:fldCharType="end"/>
        </w:r>
      </w:hyperlink>
    </w:p>
    <w:p w14:paraId="2C74F659" w14:textId="034045EE" w:rsidR="00381DAF" w:rsidRDefault="00567D75">
      <w:pPr>
        <w:pStyle w:val="TOC5"/>
        <w:tabs>
          <w:tab w:val="right" w:leader="dot" w:pos="5030"/>
        </w:tabs>
        <w:rPr>
          <w:rFonts w:eastAsiaTheme="minorEastAsia"/>
          <w:noProof/>
          <w:sz w:val="22"/>
          <w:lang w:val="en-US" w:eastAsia="en-US" w:bidi="ar-SA"/>
        </w:rPr>
      </w:pPr>
      <w:hyperlink w:anchor="_Toc510267478" w:history="1">
        <w:r w:rsidR="00381DAF" w:rsidRPr="00F93A8B">
          <w:rPr>
            <w:rStyle w:val="Hyperlink"/>
            <w:noProof/>
          </w:rPr>
          <w:t>Bewaring en verwijdering van gegevens</w:t>
        </w:r>
        <w:r w:rsidR="00381DAF">
          <w:rPr>
            <w:noProof/>
            <w:webHidden/>
          </w:rPr>
          <w:tab/>
        </w:r>
        <w:r w:rsidR="00381DAF">
          <w:rPr>
            <w:noProof/>
            <w:webHidden/>
          </w:rPr>
          <w:fldChar w:fldCharType="begin"/>
        </w:r>
        <w:r w:rsidR="00381DAF">
          <w:rPr>
            <w:noProof/>
            <w:webHidden/>
          </w:rPr>
          <w:instrText xml:space="preserve"> PAGEREF _Toc510267478 \h </w:instrText>
        </w:r>
        <w:r w:rsidR="00381DAF">
          <w:rPr>
            <w:noProof/>
            <w:webHidden/>
          </w:rPr>
        </w:r>
        <w:r w:rsidR="00381DAF">
          <w:rPr>
            <w:noProof/>
            <w:webHidden/>
          </w:rPr>
          <w:fldChar w:fldCharType="separate"/>
        </w:r>
        <w:r w:rsidR="00381DAF">
          <w:rPr>
            <w:noProof/>
            <w:webHidden/>
          </w:rPr>
          <w:t>13</w:t>
        </w:r>
        <w:r w:rsidR="00381DAF">
          <w:rPr>
            <w:noProof/>
            <w:webHidden/>
          </w:rPr>
          <w:fldChar w:fldCharType="end"/>
        </w:r>
      </w:hyperlink>
    </w:p>
    <w:p w14:paraId="1E1B78D2" w14:textId="2B96B718" w:rsidR="00381DAF" w:rsidRDefault="00567D75">
      <w:pPr>
        <w:pStyle w:val="TOC5"/>
        <w:tabs>
          <w:tab w:val="right" w:leader="dot" w:pos="5030"/>
        </w:tabs>
        <w:rPr>
          <w:rFonts w:eastAsiaTheme="minorEastAsia"/>
          <w:noProof/>
          <w:sz w:val="22"/>
          <w:lang w:val="en-US" w:eastAsia="en-US" w:bidi="ar-SA"/>
        </w:rPr>
      </w:pPr>
      <w:hyperlink w:anchor="_Toc510267479" w:history="1">
        <w:r w:rsidR="00381DAF" w:rsidRPr="00F93A8B">
          <w:rPr>
            <w:rStyle w:val="Hyperlink"/>
            <w:noProof/>
          </w:rPr>
          <w:t>Geheimhoudingsplicht van de verwerker</w:t>
        </w:r>
        <w:r w:rsidR="00381DAF">
          <w:rPr>
            <w:noProof/>
            <w:webHidden/>
          </w:rPr>
          <w:tab/>
        </w:r>
        <w:r w:rsidR="00381DAF">
          <w:rPr>
            <w:noProof/>
            <w:webHidden/>
          </w:rPr>
          <w:fldChar w:fldCharType="begin"/>
        </w:r>
        <w:r w:rsidR="00381DAF">
          <w:rPr>
            <w:noProof/>
            <w:webHidden/>
          </w:rPr>
          <w:instrText xml:space="preserve"> PAGEREF _Toc510267479 \h </w:instrText>
        </w:r>
        <w:r w:rsidR="00381DAF">
          <w:rPr>
            <w:noProof/>
            <w:webHidden/>
          </w:rPr>
        </w:r>
        <w:r w:rsidR="00381DAF">
          <w:rPr>
            <w:noProof/>
            <w:webHidden/>
          </w:rPr>
          <w:fldChar w:fldCharType="separate"/>
        </w:r>
        <w:r w:rsidR="00381DAF">
          <w:rPr>
            <w:noProof/>
            <w:webHidden/>
          </w:rPr>
          <w:t>13</w:t>
        </w:r>
        <w:r w:rsidR="00381DAF">
          <w:rPr>
            <w:noProof/>
            <w:webHidden/>
          </w:rPr>
          <w:fldChar w:fldCharType="end"/>
        </w:r>
      </w:hyperlink>
    </w:p>
    <w:p w14:paraId="1EF6C484" w14:textId="70A9164C" w:rsidR="00381DAF" w:rsidRDefault="00567D75">
      <w:pPr>
        <w:pStyle w:val="TOC5"/>
        <w:tabs>
          <w:tab w:val="right" w:leader="dot" w:pos="5030"/>
        </w:tabs>
        <w:rPr>
          <w:rFonts w:eastAsiaTheme="minorEastAsia"/>
          <w:noProof/>
          <w:sz w:val="22"/>
          <w:lang w:val="en-US" w:eastAsia="en-US" w:bidi="ar-SA"/>
        </w:rPr>
      </w:pPr>
      <w:hyperlink w:anchor="_Toc510267480" w:history="1">
        <w:r w:rsidR="00381DAF" w:rsidRPr="00F93A8B">
          <w:rPr>
            <w:rStyle w:val="Hyperlink"/>
            <w:noProof/>
          </w:rPr>
          <w:t>Kennisgeving en maatregelen betreffende het gebruik van Subverwerkers</w:t>
        </w:r>
        <w:r w:rsidR="00381DAF">
          <w:rPr>
            <w:noProof/>
            <w:webHidden/>
          </w:rPr>
          <w:tab/>
        </w:r>
        <w:r w:rsidR="00381DAF">
          <w:rPr>
            <w:noProof/>
            <w:webHidden/>
          </w:rPr>
          <w:fldChar w:fldCharType="begin"/>
        </w:r>
        <w:r w:rsidR="00381DAF">
          <w:rPr>
            <w:noProof/>
            <w:webHidden/>
          </w:rPr>
          <w:instrText xml:space="preserve"> PAGEREF _Toc510267480 \h </w:instrText>
        </w:r>
        <w:r w:rsidR="00381DAF">
          <w:rPr>
            <w:noProof/>
            <w:webHidden/>
          </w:rPr>
        </w:r>
        <w:r w:rsidR="00381DAF">
          <w:rPr>
            <w:noProof/>
            <w:webHidden/>
          </w:rPr>
          <w:fldChar w:fldCharType="separate"/>
        </w:r>
        <w:r w:rsidR="00381DAF">
          <w:rPr>
            <w:noProof/>
            <w:webHidden/>
          </w:rPr>
          <w:t>13</w:t>
        </w:r>
        <w:r w:rsidR="00381DAF">
          <w:rPr>
            <w:noProof/>
            <w:webHidden/>
          </w:rPr>
          <w:fldChar w:fldCharType="end"/>
        </w:r>
      </w:hyperlink>
    </w:p>
    <w:p w14:paraId="7BDDC694" w14:textId="7A7F0EFD" w:rsidR="00381DAF" w:rsidRDefault="00567D75">
      <w:pPr>
        <w:pStyle w:val="TOC5"/>
        <w:tabs>
          <w:tab w:val="right" w:leader="dot" w:pos="5030"/>
        </w:tabs>
        <w:rPr>
          <w:rFonts w:eastAsiaTheme="minorEastAsia"/>
          <w:noProof/>
          <w:sz w:val="22"/>
          <w:lang w:val="en-US" w:eastAsia="en-US" w:bidi="ar-SA"/>
        </w:rPr>
      </w:pPr>
      <w:hyperlink w:anchor="_Toc510267481" w:history="1">
        <w:r w:rsidR="00381DAF" w:rsidRPr="00F93A8B">
          <w:rPr>
            <w:rStyle w:val="Hyperlink"/>
            <w:noProof/>
          </w:rPr>
          <w:t>Onderwijsinstellingen</w:t>
        </w:r>
        <w:r w:rsidR="00381DAF">
          <w:rPr>
            <w:noProof/>
            <w:webHidden/>
          </w:rPr>
          <w:tab/>
        </w:r>
        <w:r w:rsidR="00381DAF">
          <w:rPr>
            <w:noProof/>
            <w:webHidden/>
          </w:rPr>
          <w:fldChar w:fldCharType="begin"/>
        </w:r>
        <w:r w:rsidR="00381DAF">
          <w:rPr>
            <w:noProof/>
            <w:webHidden/>
          </w:rPr>
          <w:instrText xml:space="preserve"> PAGEREF _Toc510267481 \h </w:instrText>
        </w:r>
        <w:r w:rsidR="00381DAF">
          <w:rPr>
            <w:noProof/>
            <w:webHidden/>
          </w:rPr>
        </w:r>
        <w:r w:rsidR="00381DAF">
          <w:rPr>
            <w:noProof/>
            <w:webHidden/>
          </w:rPr>
          <w:fldChar w:fldCharType="separate"/>
        </w:r>
        <w:r w:rsidR="00381DAF">
          <w:rPr>
            <w:noProof/>
            <w:webHidden/>
          </w:rPr>
          <w:t>14</w:t>
        </w:r>
        <w:r w:rsidR="00381DAF">
          <w:rPr>
            <w:noProof/>
            <w:webHidden/>
          </w:rPr>
          <w:fldChar w:fldCharType="end"/>
        </w:r>
      </w:hyperlink>
    </w:p>
    <w:p w14:paraId="061818AD" w14:textId="3BBB664A" w:rsidR="00381DAF" w:rsidRDefault="00567D75">
      <w:pPr>
        <w:pStyle w:val="TOC5"/>
        <w:tabs>
          <w:tab w:val="right" w:leader="dot" w:pos="5030"/>
        </w:tabs>
        <w:rPr>
          <w:rFonts w:eastAsiaTheme="minorEastAsia"/>
          <w:noProof/>
          <w:sz w:val="22"/>
          <w:lang w:val="en-US" w:eastAsia="en-US" w:bidi="ar-SA"/>
        </w:rPr>
      </w:pPr>
      <w:hyperlink w:anchor="_Toc510267482" w:history="1">
        <w:r w:rsidR="00381DAF" w:rsidRPr="00F93A8B">
          <w:rPr>
            <w:rStyle w:val="Hyperlink"/>
            <w:noProof/>
          </w:rPr>
          <w:t>Zakenpartner HIPAA</w:t>
        </w:r>
        <w:r w:rsidR="00381DAF">
          <w:rPr>
            <w:noProof/>
            <w:webHidden/>
          </w:rPr>
          <w:tab/>
        </w:r>
        <w:r w:rsidR="00381DAF">
          <w:rPr>
            <w:noProof/>
            <w:webHidden/>
          </w:rPr>
          <w:fldChar w:fldCharType="begin"/>
        </w:r>
        <w:r w:rsidR="00381DAF">
          <w:rPr>
            <w:noProof/>
            <w:webHidden/>
          </w:rPr>
          <w:instrText xml:space="preserve"> PAGEREF _Toc510267482 \h </w:instrText>
        </w:r>
        <w:r w:rsidR="00381DAF">
          <w:rPr>
            <w:noProof/>
            <w:webHidden/>
          </w:rPr>
        </w:r>
        <w:r w:rsidR="00381DAF">
          <w:rPr>
            <w:noProof/>
            <w:webHidden/>
          </w:rPr>
          <w:fldChar w:fldCharType="separate"/>
        </w:r>
        <w:r w:rsidR="00381DAF">
          <w:rPr>
            <w:noProof/>
            <w:webHidden/>
          </w:rPr>
          <w:t>14</w:t>
        </w:r>
        <w:r w:rsidR="00381DAF">
          <w:rPr>
            <w:noProof/>
            <w:webHidden/>
          </w:rPr>
          <w:fldChar w:fldCharType="end"/>
        </w:r>
      </w:hyperlink>
    </w:p>
    <w:p w14:paraId="65775087" w14:textId="70C15183" w:rsidR="00381DAF" w:rsidRDefault="00567D75">
      <w:pPr>
        <w:pStyle w:val="TOC5"/>
        <w:tabs>
          <w:tab w:val="right" w:leader="dot" w:pos="5030"/>
        </w:tabs>
        <w:rPr>
          <w:rFonts w:eastAsiaTheme="minorEastAsia"/>
          <w:noProof/>
          <w:sz w:val="22"/>
          <w:lang w:val="en-US" w:eastAsia="en-US" w:bidi="ar-SA"/>
        </w:rPr>
      </w:pPr>
      <w:hyperlink w:anchor="_Toc510267483" w:history="1">
        <w:r w:rsidR="00381DAF" w:rsidRPr="00F93A8B">
          <w:rPr>
            <w:rStyle w:val="Hyperlink"/>
            <w:noProof/>
          </w:rPr>
          <w:t>Contact met Microsoft opnemen</w:t>
        </w:r>
        <w:r w:rsidR="00381DAF">
          <w:rPr>
            <w:noProof/>
            <w:webHidden/>
          </w:rPr>
          <w:tab/>
        </w:r>
        <w:r w:rsidR="00381DAF">
          <w:rPr>
            <w:noProof/>
            <w:webHidden/>
          </w:rPr>
          <w:fldChar w:fldCharType="begin"/>
        </w:r>
        <w:r w:rsidR="00381DAF">
          <w:rPr>
            <w:noProof/>
            <w:webHidden/>
          </w:rPr>
          <w:instrText xml:space="preserve"> PAGEREF _Toc510267483 \h </w:instrText>
        </w:r>
        <w:r w:rsidR="00381DAF">
          <w:rPr>
            <w:noProof/>
            <w:webHidden/>
          </w:rPr>
        </w:r>
        <w:r w:rsidR="00381DAF">
          <w:rPr>
            <w:noProof/>
            <w:webHidden/>
          </w:rPr>
          <w:fldChar w:fldCharType="separate"/>
        </w:r>
        <w:r w:rsidR="00381DAF">
          <w:rPr>
            <w:noProof/>
            <w:webHidden/>
          </w:rPr>
          <w:t>14</w:t>
        </w:r>
        <w:r w:rsidR="00381DAF">
          <w:rPr>
            <w:noProof/>
            <w:webHidden/>
          </w:rPr>
          <w:fldChar w:fldCharType="end"/>
        </w:r>
      </w:hyperlink>
    </w:p>
    <w:p w14:paraId="2D594747" w14:textId="121C99E9" w:rsidR="00381DAF" w:rsidRDefault="00567D75">
      <w:pPr>
        <w:pStyle w:val="TOC1"/>
        <w:tabs>
          <w:tab w:val="right" w:leader="dot" w:pos="5030"/>
        </w:tabs>
        <w:rPr>
          <w:rFonts w:eastAsiaTheme="minorEastAsia"/>
          <w:b w:val="0"/>
          <w:caps w:val="0"/>
          <w:noProof/>
          <w:sz w:val="22"/>
          <w:lang w:val="en-US" w:eastAsia="en-US" w:bidi="ar-SA"/>
        </w:rPr>
      </w:pPr>
      <w:hyperlink w:anchor="_Toc510267484" w:history="1">
        <w:r w:rsidR="00381DAF" w:rsidRPr="00F93A8B">
          <w:rPr>
            <w:rStyle w:val="Hyperlink"/>
            <w:noProof/>
          </w:rPr>
          <w:t>Bijlage A – Core Online Diensten</w:t>
        </w:r>
        <w:r w:rsidR="00381DAF">
          <w:rPr>
            <w:noProof/>
            <w:webHidden/>
          </w:rPr>
          <w:tab/>
        </w:r>
        <w:r w:rsidR="00381DAF">
          <w:rPr>
            <w:noProof/>
            <w:webHidden/>
          </w:rPr>
          <w:fldChar w:fldCharType="begin"/>
        </w:r>
        <w:r w:rsidR="00381DAF">
          <w:rPr>
            <w:noProof/>
            <w:webHidden/>
          </w:rPr>
          <w:instrText xml:space="preserve"> PAGEREF _Toc510267484 \h </w:instrText>
        </w:r>
        <w:r w:rsidR="00381DAF">
          <w:rPr>
            <w:noProof/>
            <w:webHidden/>
          </w:rPr>
        </w:r>
        <w:r w:rsidR="00381DAF">
          <w:rPr>
            <w:noProof/>
            <w:webHidden/>
          </w:rPr>
          <w:fldChar w:fldCharType="separate"/>
        </w:r>
        <w:r w:rsidR="00381DAF">
          <w:rPr>
            <w:noProof/>
            <w:webHidden/>
          </w:rPr>
          <w:t>15</w:t>
        </w:r>
        <w:r w:rsidR="00381DAF">
          <w:rPr>
            <w:noProof/>
            <w:webHidden/>
          </w:rPr>
          <w:fldChar w:fldCharType="end"/>
        </w:r>
      </w:hyperlink>
    </w:p>
    <w:p w14:paraId="55102869" w14:textId="6B87E1E2" w:rsidR="00381DAF" w:rsidRDefault="00567D75">
      <w:pPr>
        <w:pStyle w:val="TOC1"/>
        <w:tabs>
          <w:tab w:val="right" w:leader="dot" w:pos="5030"/>
        </w:tabs>
        <w:rPr>
          <w:rFonts w:eastAsiaTheme="minorEastAsia"/>
          <w:b w:val="0"/>
          <w:caps w:val="0"/>
          <w:noProof/>
          <w:sz w:val="22"/>
          <w:lang w:val="en-US" w:eastAsia="en-US" w:bidi="ar-SA"/>
        </w:rPr>
      </w:pPr>
      <w:hyperlink w:anchor="_Toc510267485" w:history="1">
        <w:r w:rsidR="00381DAF" w:rsidRPr="00F93A8B">
          <w:rPr>
            <w:rStyle w:val="Hyperlink"/>
            <w:noProof/>
          </w:rPr>
          <w:t>Bijlage B – Veiligheidsmaatregelen</w:t>
        </w:r>
        <w:r w:rsidR="00381DAF">
          <w:rPr>
            <w:noProof/>
            <w:webHidden/>
          </w:rPr>
          <w:tab/>
        </w:r>
        <w:r w:rsidR="00381DAF">
          <w:rPr>
            <w:noProof/>
            <w:webHidden/>
          </w:rPr>
          <w:fldChar w:fldCharType="begin"/>
        </w:r>
        <w:r w:rsidR="00381DAF">
          <w:rPr>
            <w:noProof/>
            <w:webHidden/>
          </w:rPr>
          <w:instrText xml:space="preserve"> PAGEREF _Toc510267485 \h </w:instrText>
        </w:r>
        <w:r w:rsidR="00381DAF">
          <w:rPr>
            <w:noProof/>
            <w:webHidden/>
          </w:rPr>
        </w:r>
        <w:r w:rsidR="00381DAF">
          <w:rPr>
            <w:noProof/>
            <w:webHidden/>
          </w:rPr>
          <w:fldChar w:fldCharType="separate"/>
        </w:r>
        <w:r w:rsidR="00381DAF">
          <w:rPr>
            <w:noProof/>
            <w:webHidden/>
          </w:rPr>
          <w:t>15</w:t>
        </w:r>
        <w:r w:rsidR="00381DAF">
          <w:rPr>
            <w:noProof/>
            <w:webHidden/>
          </w:rPr>
          <w:fldChar w:fldCharType="end"/>
        </w:r>
      </w:hyperlink>
    </w:p>
    <w:p w14:paraId="67EB3822" w14:textId="21471980" w:rsidR="00381DAF" w:rsidRDefault="00381DA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0267486" w:history="1">
        <w:r w:rsidRPr="00F93A8B">
          <w:rPr>
            <w:rStyle w:val="Hyperlink"/>
            <w:noProof/>
          </w:rPr>
          <w:t>Specifieke voorwaarden voor Online Diensten</w:t>
        </w:r>
        <w:r>
          <w:rPr>
            <w:noProof/>
            <w:webHidden/>
          </w:rPr>
          <w:tab/>
        </w:r>
        <w:r>
          <w:rPr>
            <w:noProof/>
            <w:webHidden/>
          </w:rPr>
          <w:fldChar w:fldCharType="begin"/>
        </w:r>
        <w:r>
          <w:rPr>
            <w:noProof/>
            <w:webHidden/>
          </w:rPr>
          <w:instrText xml:space="preserve"> PAGEREF _Toc510267486 \h </w:instrText>
        </w:r>
        <w:r>
          <w:rPr>
            <w:noProof/>
            <w:webHidden/>
          </w:rPr>
        </w:r>
        <w:r>
          <w:rPr>
            <w:noProof/>
            <w:webHidden/>
          </w:rPr>
          <w:fldChar w:fldCharType="separate"/>
        </w:r>
        <w:r>
          <w:rPr>
            <w:noProof/>
            <w:webHidden/>
          </w:rPr>
          <w:t>18</w:t>
        </w:r>
        <w:r>
          <w:rPr>
            <w:noProof/>
            <w:webHidden/>
          </w:rPr>
          <w:fldChar w:fldCharType="end"/>
        </w:r>
      </w:hyperlink>
    </w:p>
    <w:p w14:paraId="45D55115" w14:textId="75508FAD" w:rsidR="00381DAF" w:rsidRDefault="00567D75">
      <w:pPr>
        <w:pStyle w:val="TOC2"/>
        <w:tabs>
          <w:tab w:val="right" w:leader="dot" w:pos="5030"/>
        </w:tabs>
        <w:rPr>
          <w:rFonts w:eastAsiaTheme="minorEastAsia"/>
          <w:b w:val="0"/>
          <w:smallCaps w:val="0"/>
          <w:noProof/>
          <w:sz w:val="22"/>
          <w:lang w:val="en-US" w:eastAsia="en-US" w:bidi="ar-SA"/>
        </w:rPr>
      </w:pPr>
      <w:hyperlink w:anchor="_Toc510267487" w:history="1">
        <w:r w:rsidR="00381DAF" w:rsidRPr="00F93A8B">
          <w:rPr>
            <w:rStyle w:val="Hyperlink"/>
            <w:noProof/>
          </w:rPr>
          <w:t>Microsoft Azure Services</w:t>
        </w:r>
        <w:r w:rsidR="00381DAF">
          <w:rPr>
            <w:noProof/>
            <w:webHidden/>
          </w:rPr>
          <w:tab/>
        </w:r>
        <w:r w:rsidR="00381DAF">
          <w:rPr>
            <w:noProof/>
            <w:webHidden/>
          </w:rPr>
          <w:fldChar w:fldCharType="begin"/>
        </w:r>
        <w:r w:rsidR="00381DAF">
          <w:rPr>
            <w:noProof/>
            <w:webHidden/>
          </w:rPr>
          <w:instrText xml:space="preserve"> PAGEREF _Toc510267487 \h </w:instrText>
        </w:r>
        <w:r w:rsidR="00381DAF">
          <w:rPr>
            <w:noProof/>
            <w:webHidden/>
          </w:rPr>
        </w:r>
        <w:r w:rsidR="00381DAF">
          <w:rPr>
            <w:noProof/>
            <w:webHidden/>
          </w:rPr>
          <w:fldChar w:fldCharType="separate"/>
        </w:r>
        <w:r w:rsidR="00381DAF">
          <w:rPr>
            <w:noProof/>
            <w:webHidden/>
          </w:rPr>
          <w:t>18</w:t>
        </w:r>
        <w:r w:rsidR="00381DAF">
          <w:rPr>
            <w:noProof/>
            <w:webHidden/>
          </w:rPr>
          <w:fldChar w:fldCharType="end"/>
        </w:r>
      </w:hyperlink>
    </w:p>
    <w:p w14:paraId="23947F94" w14:textId="49EFF135" w:rsidR="00381DAF" w:rsidRDefault="00567D75">
      <w:pPr>
        <w:pStyle w:val="TOC4"/>
        <w:rPr>
          <w:rFonts w:eastAsiaTheme="minorEastAsia"/>
          <w:smallCaps w:val="0"/>
          <w:noProof/>
          <w:sz w:val="22"/>
          <w:lang w:val="en-US" w:eastAsia="en-US" w:bidi="ar-SA"/>
        </w:rPr>
      </w:pPr>
      <w:hyperlink w:anchor="_Toc510267488" w:history="1">
        <w:r w:rsidR="00381DAF" w:rsidRPr="00F93A8B">
          <w:rPr>
            <w:rStyle w:val="Hyperlink"/>
            <w:noProof/>
          </w:rPr>
          <w:t>Microsoft Azure Stack</w:t>
        </w:r>
        <w:r w:rsidR="00381DAF">
          <w:rPr>
            <w:noProof/>
            <w:webHidden/>
          </w:rPr>
          <w:tab/>
        </w:r>
        <w:r w:rsidR="00381DAF">
          <w:rPr>
            <w:noProof/>
            <w:webHidden/>
          </w:rPr>
          <w:fldChar w:fldCharType="begin"/>
        </w:r>
        <w:r w:rsidR="00381DAF">
          <w:rPr>
            <w:noProof/>
            <w:webHidden/>
          </w:rPr>
          <w:instrText xml:space="preserve"> PAGEREF _Toc510267488 \h </w:instrText>
        </w:r>
        <w:r w:rsidR="00381DAF">
          <w:rPr>
            <w:noProof/>
            <w:webHidden/>
          </w:rPr>
        </w:r>
        <w:r w:rsidR="00381DAF">
          <w:rPr>
            <w:noProof/>
            <w:webHidden/>
          </w:rPr>
          <w:fldChar w:fldCharType="separate"/>
        </w:r>
        <w:r w:rsidR="00381DAF">
          <w:rPr>
            <w:noProof/>
            <w:webHidden/>
          </w:rPr>
          <w:t>19</w:t>
        </w:r>
        <w:r w:rsidR="00381DAF">
          <w:rPr>
            <w:noProof/>
            <w:webHidden/>
          </w:rPr>
          <w:fldChar w:fldCharType="end"/>
        </w:r>
      </w:hyperlink>
    </w:p>
    <w:p w14:paraId="12EF084A" w14:textId="7529913D" w:rsidR="00381DAF" w:rsidRDefault="00567D75">
      <w:pPr>
        <w:pStyle w:val="TOC4"/>
        <w:rPr>
          <w:rFonts w:eastAsiaTheme="minorEastAsia"/>
          <w:smallCaps w:val="0"/>
          <w:noProof/>
          <w:sz w:val="22"/>
          <w:lang w:val="en-US" w:eastAsia="en-US" w:bidi="ar-SA"/>
        </w:rPr>
      </w:pPr>
      <w:hyperlink w:anchor="_Toc510267489" w:history="1">
        <w:r w:rsidR="00381DAF" w:rsidRPr="00F93A8B">
          <w:rPr>
            <w:rStyle w:val="Hyperlink"/>
            <w:noProof/>
          </w:rPr>
          <w:t>Microsoft Cognitive Services</w:t>
        </w:r>
        <w:r w:rsidR="00381DAF">
          <w:rPr>
            <w:noProof/>
            <w:webHidden/>
          </w:rPr>
          <w:tab/>
        </w:r>
        <w:r w:rsidR="00381DAF">
          <w:rPr>
            <w:noProof/>
            <w:webHidden/>
          </w:rPr>
          <w:fldChar w:fldCharType="begin"/>
        </w:r>
        <w:r w:rsidR="00381DAF">
          <w:rPr>
            <w:noProof/>
            <w:webHidden/>
          </w:rPr>
          <w:instrText xml:space="preserve"> PAGEREF _Toc510267489 \h </w:instrText>
        </w:r>
        <w:r w:rsidR="00381DAF">
          <w:rPr>
            <w:noProof/>
            <w:webHidden/>
          </w:rPr>
        </w:r>
        <w:r w:rsidR="00381DAF">
          <w:rPr>
            <w:noProof/>
            <w:webHidden/>
          </w:rPr>
          <w:fldChar w:fldCharType="separate"/>
        </w:r>
        <w:r w:rsidR="00381DAF">
          <w:rPr>
            <w:noProof/>
            <w:webHidden/>
          </w:rPr>
          <w:t>19</w:t>
        </w:r>
        <w:r w:rsidR="00381DAF">
          <w:rPr>
            <w:noProof/>
            <w:webHidden/>
          </w:rPr>
          <w:fldChar w:fldCharType="end"/>
        </w:r>
      </w:hyperlink>
    </w:p>
    <w:p w14:paraId="771DC935" w14:textId="22816E0A" w:rsidR="00381DAF" w:rsidRDefault="00567D75">
      <w:pPr>
        <w:pStyle w:val="TOC4"/>
        <w:rPr>
          <w:rFonts w:eastAsiaTheme="minorEastAsia"/>
          <w:smallCaps w:val="0"/>
          <w:noProof/>
          <w:sz w:val="22"/>
          <w:lang w:val="en-US" w:eastAsia="en-US" w:bidi="ar-SA"/>
        </w:rPr>
      </w:pPr>
      <w:hyperlink w:anchor="_Toc510267490" w:history="1">
        <w:r w:rsidR="00381DAF" w:rsidRPr="00F93A8B">
          <w:rPr>
            <w:rStyle w:val="Hyperlink"/>
            <w:noProof/>
          </w:rPr>
          <w:t>Microsoft Genomics</w:t>
        </w:r>
        <w:r w:rsidR="00381DAF">
          <w:rPr>
            <w:noProof/>
            <w:webHidden/>
          </w:rPr>
          <w:tab/>
        </w:r>
        <w:r w:rsidR="00381DAF">
          <w:rPr>
            <w:noProof/>
            <w:webHidden/>
          </w:rPr>
          <w:fldChar w:fldCharType="begin"/>
        </w:r>
        <w:r w:rsidR="00381DAF">
          <w:rPr>
            <w:noProof/>
            <w:webHidden/>
          </w:rPr>
          <w:instrText xml:space="preserve"> PAGEREF _Toc510267490 \h </w:instrText>
        </w:r>
        <w:r w:rsidR="00381DAF">
          <w:rPr>
            <w:noProof/>
            <w:webHidden/>
          </w:rPr>
        </w:r>
        <w:r w:rsidR="00381DAF">
          <w:rPr>
            <w:noProof/>
            <w:webHidden/>
          </w:rPr>
          <w:fldChar w:fldCharType="separate"/>
        </w:r>
        <w:r w:rsidR="00381DAF">
          <w:rPr>
            <w:noProof/>
            <w:webHidden/>
          </w:rPr>
          <w:t>20</w:t>
        </w:r>
        <w:r w:rsidR="00381DAF">
          <w:rPr>
            <w:noProof/>
            <w:webHidden/>
          </w:rPr>
          <w:fldChar w:fldCharType="end"/>
        </w:r>
      </w:hyperlink>
    </w:p>
    <w:p w14:paraId="4CBCFDA6" w14:textId="7C1047B0" w:rsidR="00381DAF" w:rsidRDefault="00567D75">
      <w:pPr>
        <w:pStyle w:val="TOC4"/>
        <w:rPr>
          <w:rFonts w:eastAsiaTheme="minorEastAsia"/>
          <w:smallCaps w:val="0"/>
          <w:noProof/>
          <w:sz w:val="22"/>
          <w:lang w:val="en-US" w:eastAsia="en-US" w:bidi="ar-SA"/>
        </w:rPr>
      </w:pPr>
      <w:hyperlink w:anchor="_Toc510267491" w:history="1">
        <w:r w:rsidR="00381DAF" w:rsidRPr="00F93A8B">
          <w:rPr>
            <w:rStyle w:val="Hyperlink"/>
            <w:noProof/>
          </w:rPr>
          <w:t>Visual Studio App Center</w:t>
        </w:r>
        <w:r w:rsidR="00381DAF">
          <w:rPr>
            <w:noProof/>
            <w:webHidden/>
          </w:rPr>
          <w:tab/>
        </w:r>
        <w:r w:rsidR="00381DAF">
          <w:rPr>
            <w:noProof/>
            <w:webHidden/>
          </w:rPr>
          <w:fldChar w:fldCharType="begin"/>
        </w:r>
        <w:r w:rsidR="00381DAF">
          <w:rPr>
            <w:noProof/>
            <w:webHidden/>
          </w:rPr>
          <w:instrText xml:space="preserve"> PAGEREF _Toc510267491 \h </w:instrText>
        </w:r>
        <w:r w:rsidR="00381DAF">
          <w:rPr>
            <w:noProof/>
            <w:webHidden/>
          </w:rPr>
        </w:r>
        <w:r w:rsidR="00381DAF">
          <w:rPr>
            <w:noProof/>
            <w:webHidden/>
          </w:rPr>
          <w:fldChar w:fldCharType="separate"/>
        </w:r>
        <w:r w:rsidR="00381DAF">
          <w:rPr>
            <w:noProof/>
            <w:webHidden/>
          </w:rPr>
          <w:t>21</w:t>
        </w:r>
        <w:r w:rsidR="00381DAF">
          <w:rPr>
            <w:noProof/>
            <w:webHidden/>
          </w:rPr>
          <w:fldChar w:fldCharType="end"/>
        </w:r>
      </w:hyperlink>
    </w:p>
    <w:p w14:paraId="095BABD7" w14:textId="1A55AC37" w:rsidR="00381DAF" w:rsidRDefault="00567D75">
      <w:pPr>
        <w:pStyle w:val="TOC2"/>
        <w:tabs>
          <w:tab w:val="right" w:leader="dot" w:pos="5030"/>
        </w:tabs>
        <w:rPr>
          <w:rFonts w:eastAsiaTheme="minorEastAsia"/>
          <w:b w:val="0"/>
          <w:smallCaps w:val="0"/>
          <w:noProof/>
          <w:sz w:val="22"/>
          <w:lang w:val="en-US" w:eastAsia="en-US" w:bidi="ar-SA"/>
        </w:rPr>
      </w:pPr>
      <w:hyperlink w:anchor="_Toc510267492" w:history="1">
        <w:r w:rsidR="00381DAF" w:rsidRPr="00F93A8B">
          <w:rPr>
            <w:rStyle w:val="Hyperlink"/>
            <w:noProof/>
            <w:lang w:val="de-DE"/>
          </w:rPr>
          <w:t>Microsoft Azure-plannen</w:t>
        </w:r>
        <w:r w:rsidR="00381DAF">
          <w:rPr>
            <w:noProof/>
            <w:webHidden/>
          </w:rPr>
          <w:tab/>
        </w:r>
        <w:r w:rsidR="00381DAF">
          <w:rPr>
            <w:noProof/>
            <w:webHidden/>
          </w:rPr>
          <w:fldChar w:fldCharType="begin"/>
        </w:r>
        <w:r w:rsidR="00381DAF">
          <w:rPr>
            <w:noProof/>
            <w:webHidden/>
          </w:rPr>
          <w:instrText xml:space="preserve"> PAGEREF _Toc510267492 \h </w:instrText>
        </w:r>
        <w:r w:rsidR="00381DAF">
          <w:rPr>
            <w:noProof/>
            <w:webHidden/>
          </w:rPr>
        </w:r>
        <w:r w:rsidR="00381DAF">
          <w:rPr>
            <w:noProof/>
            <w:webHidden/>
          </w:rPr>
          <w:fldChar w:fldCharType="separate"/>
        </w:r>
        <w:r w:rsidR="00381DAF">
          <w:rPr>
            <w:noProof/>
            <w:webHidden/>
          </w:rPr>
          <w:t>21</w:t>
        </w:r>
        <w:r w:rsidR="00381DAF">
          <w:rPr>
            <w:noProof/>
            <w:webHidden/>
          </w:rPr>
          <w:fldChar w:fldCharType="end"/>
        </w:r>
      </w:hyperlink>
    </w:p>
    <w:p w14:paraId="1CDC051D" w14:textId="676B2CA2" w:rsidR="00381DAF" w:rsidRDefault="00567D75">
      <w:pPr>
        <w:pStyle w:val="TOC4"/>
        <w:rPr>
          <w:rFonts w:eastAsiaTheme="minorEastAsia"/>
          <w:smallCaps w:val="0"/>
          <w:noProof/>
          <w:sz w:val="22"/>
          <w:lang w:val="en-US" w:eastAsia="en-US" w:bidi="ar-SA"/>
        </w:rPr>
      </w:pPr>
      <w:hyperlink w:anchor="_Toc510267493" w:history="1">
        <w:r w:rsidR="00381DAF" w:rsidRPr="00F93A8B">
          <w:rPr>
            <w:rStyle w:val="Hyperlink"/>
            <w:noProof/>
          </w:rPr>
          <w:t>Azure Active Directory Basic</w:t>
        </w:r>
        <w:r w:rsidR="00381DAF">
          <w:rPr>
            <w:noProof/>
            <w:webHidden/>
          </w:rPr>
          <w:tab/>
        </w:r>
        <w:r w:rsidR="00381DAF">
          <w:rPr>
            <w:noProof/>
            <w:webHidden/>
          </w:rPr>
          <w:fldChar w:fldCharType="begin"/>
        </w:r>
        <w:r w:rsidR="00381DAF">
          <w:rPr>
            <w:noProof/>
            <w:webHidden/>
          </w:rPr>
          <w:instrText xml:space="preserve"> PAGEREF _Toc510267493 \h </w:instrText>
        </w:r>
        <w:r w:rsidR="00381DAF">
          <w:rPr>
            <w:noProof/>
            <w:webHidden/>
          </w:rPr>
        </w:r>
        <w:r w:rsidR="00381DAF">
          <w:rPr>
            <w:noProof/>
            <w:webHidden/>
          </w:rPr>
          <w:fldChar w:fldCharType="separate"/>
        </w:r>
        <w:r w:rsidR="00381DAF">
          <w:rPr>
            <w:noProof/>
            <w:webHidden/>
          </w:rPr>
          <w:t>21</w:t>
        </w:r>
        <w:r w:rsidR="00381DAF">
          <w:rPr>
            <w:noProof/>
            <w:webHidden/>
          </w:rPr>
          <w:fldChar w:fldCharType="end"/>
        </w:r>
      </w:hyperlink>
    </w:p>
    <w:p w14:paraId="3FBCF13E" w14:textId="51700474" w:rsidR="00381DAF" w:rsidRDefault="00567D75">
      <w:pPr>
        <w:pStyle w:val="TOC4"/>
        <w:rPr>
          <w:rFonts w:eastAsiaTheme="minorEastAsia"/>
          <w:smallCaps w:val="0"/>
          <w:noProof/>
          <w:sz w:val="22"/>
          <w:lang w:val="en-US" w:eastAsia="en-US" w:bidi="ar-SA"/>
        </w:rPr>
      </w:pPr>
      <w:hyperlink w:anchor="_Toc510267494" w:history="1">
        <w:r w:rsidR="00381DAF" w:rsidRPr="00F93A8B">
          <w:rPr>
            <w:rStyle w:val="Hyperlink"/>
            <w:noProof/>
          </w:rPr>
          <w:t>Azure Active Directory Premium</w:t>
        </w:r>
        <w:r w:rsidR="00381DAF">
          <w:rPr>
            <w:noProof/>
            <w:webHidden/>
          </w:rPr>
          <w:tab/>
        </w:r>
        <w:r w:rsidR="00381DAF">
          <w:rPr>
            <w:noProof/>
            <w:webHidden/>
          </w:rPr>
          <w:fldChar w:fldCharType="begin"/>
        </w:r>
        <w:r w:rsidR="00381DAF">
          <w:rPr>
            <w:noProof/>
            <w:webHidden/>
          </w:rPr>
          <w:instrText xml:space="preserve"> PAGEREF _Toc510267494 \h </w:instrText>
        </w:r>
        <w:r w:rsidR="00381DAF">
          <w:rPr>
            <w:noProof/>
            <w:webHidden/>
          </w:rPr>
        </w:r>
        <w:r w:rsidR="00381DAF">
          <w:rPr>
            <w:noProof/>
            <w:webHidden/>
          </w:rPr>
          <w:fldChar w:fldCharType="separate"/>
        </w:r>
        <w:r w:rsidR="00381DAF">
          <w:rPr>
            <w:noProof/>
            <w:webHidden/>
          </w:rPr>
          <w:t>21</w:t>
        </w:r>
        <w:r w:rsidR="00381DAF">
          <w:rPr>
            <w:noProof/>
            <w:webHidden/>
          </w:rPr>
          <w:fldChar w:fldCharType="end"/>
        </w:r>
      </w:hyperlink>
    </w:p>
    <w:p w14:paraId="4E7FAAD8" w14:textId="2B54B6CE" w:rsidR="00381DAF" w:rsidRDefault="00567D75">
      <w:pPr>
        <w:pStyle w:val="TOC4"/>
        <w:rPr>
          <w:rFonts w:eastAsiaTheme="minorEastAsia"/>
          <w:smallCaps w:val="0"/>
          <w:noProof/>
          <w:sz w:val="22"/>
          <w:lang w:val="en-US" w:eastAsia="en-US" w:bidi="ar-SA"/>
        </w:rPr>
      </w:pPr>
      <w:hyperlink w:anchor="_Toc510267495" w:history="1">
        <w:r w:rsidR="00381DAF" w:rsidRPr="00F93A8B">
          <w:rPr>
            <w:rStyle w:val="Hyperlink"/>
            <w:noProof/>
          </w:rPr>
          <w:t>Azure Information Protection Premium</w:t>
        </w:r>
        <w:r w:rsidR="00381DAF">
          <w:rPr>
            <w:noProof/>
            <w:webHidden/>
          </w:rPr>
          <w:tab/>
        </w:r>
        <w:r w:rsidR="00381DAF">
          <w:rPr>
            <w:noProof/>
            <w:webHidden/>
          </w:rPr>
          <w:fldChar w:fldCharType="begin"/>
        </w:r>
        <w:r w:rsidR="00381DAF">
          <w:rPr>
            <w:noProof/>
            <w:webHidden/>
          </w:rPr>
          <w:instrText xml:space="preserve"> PAGEREF _Toc510267495 \h </w:instrText>
        </w:r>
        <w:r w:rsidR="00381DAF">
          <w:rPr>
            <w:noProof/>
            <w:webHidden/>
          </w:rPr>
        </w:r>
        <w:r w:rsidR="00381DAF">
          <w:rPr>
            <w:noProof/>
            <w:webHidden/>
          </w:rPr>
          <w:fldChar w:fldCharType="separate"/>
        </w:r>
        <w:r w:rsidR="00381DAF">
          <w:rPr>
            <w:noProof/>
            <w:webHidden/>
          </w:rPr>
          <w:t>21</w:t>
        </w:r>
        <w:r w:rsidR="00381DAF">
          <w:rPr>
            <w:noProof/>
            <w:webHidden/>
          </w:rPr>
          <w:fldChar w:fldCharType="end"/>
        </w:r>
      </w:hyperlink>
    </w:p>
    <w:p w14:paraId="12C9F9B6" w14:textId="24313CD9" w:rsidR="00381DAF" w:rsidRDefault="00567D75">
      <w:pPr>
        <w:pStyle w:val="TOC3"/>
        <w:rPr>
          <w:rFonts w:eastAsiaTheme="minorEastAsia"/>
          <w:b w:val="0"/>
          <w:smallCaps w:val="0"/>
          <w:sz w:val="22"/>
          <w:lang w:val="en-US" w:eastAsia="en-US" w:bidi="ar-SA"/>
        </w:rPr>
      </w:pPr>
      <w:hyperlink w:anchor="_Toc510267496" w:history="1">
        <w:r w:rsidR="00381DAF" w:rsidRPr="00F93A8B">
          <w:rPr>
            <w:rStyle w:val="Hyperlink"/>
          </w:rPr>
          <w:t>Microsoft Dynamics 365 Services</w:t>
        </w:r>
        <w:r w:rsidR="00381DAF">
          <w:rPr>
            <w:webHidden/>
          </w:rPr>
          <w:tab/>
        </w:r>
        <w:r w:rsidR="00381DAF">
          <w:rPr>
            <w:webHidden/>
          </w:rPr>
          <w:fldChar w:fldCharType="begin"/>
        </w:r>
        <w:r w:rsidR="00381DAF">
          <w:rPr>
            <w:webHidden/>
          </w:rPr>
          <w:instrText xml:space="preserve"> PAGEREF _Toc510267496 \h </w:instrText>
        </w:r>
        <w:r w:rsidR="00381DAF">
          <w:rPr>
            <w:webHidden/>
          </w:rPr>
        </w:r>
        <w:r w:rsidR="00381DAF">
          <w:rPr>
            <w:webHidden/>
          </w:rPr>
          <w:fldChar w:fldCharType="separate"/>
        </w:r>
        <w:r w:rsidR="00381DAF">
          <w:rPr>
            <w:webHidden/>
          </w:rPr>
          <w:t>22</w:t>
        </w:r>
        <w:r w:rsidR="00381DAF">
          <w:rPr>
            <w:webHidden/>
          </w:rPr>
          <w:fldChar w:fldCharType="end"/>
        </w:r>
      </w:hyperlink>
    </w:p>
    <w:p w14:paraId="697D7B67" w14:textId="08EF893D" w:rsidR="00381DAF" w:rsidRDefault="00567D75">
      <w:pPr>
        <w:pStyle w:val="TOC2"/>
        <w:tabs>
          <w:tab w:val="right" w:leader="dot" w:pos="5030"/>
        </w:tabs>
        <w:rPr>
          <w:rFonts w:eastAsiaTheme="minorEastAsia"/>
          <w:b w:val="0"/>
          <w:smallCaps w:val="0"/>
          <w:noProof/>
          <w:sz w:val="22"/>
          <w:lang w:val="en-US" w:eastAsia="en-US" w:bidi="ar-SA"/>
        </w:rPr>
      </w:pPr>
      <w:hyperlink w:anchor="_Toc510267497" w:history="1">
        <w:r w:rsidR="00381DAF" w:rsidRPr="00F93A8B">
          <w:rPr>
            <w:rStyle w:val="Hyperlink"/>
            <w:noProof/>
          </w:rPr>
          <w:t>Office 365-diensten</w:t>
        </w:r>
        <w:r w:rsidR="00381DAF">
          <w:rPr>
            <w:noProof/>
            <w:webHidden/>
          </w:rPr>
          <w:tab/>
        </w:r>
        <w:r w:rsidR="00381DAF">
          <w:rPr>
            <w:noProof/>
            <w:webHidden/>
          </w:rPr>
          <w:fldChar w:fldCharType="begin"/>
        </w:r>
        <w:r w:rsidR="00381DAF">
          <w:rPr>
            <w:noProof/>
            <w:webHidden/>
          </w:rPr>
          <w:instrText xml:space="preserve"> PAGEREF _Toc510267497 \h </w:instrText>
        </w:r>
        <w:r w:rsidR="00381DAF">
          <w:rPr>
            <w:noProof/>
            <w:webHidden/>
          </w:rPr>
        </w:r>
        <w:r w:rsidR="00381DAF">
          <w:rPr>
            <w:noProof/>
            <w:webHidden/>
          </w:rPr>
          <w:fldChar w:fldCharType="separate"/>
        </w:r>
        <w:r w:rsidR="00381DAF">
          <w:rPr>
            <w:noProof/>
            <w:webHidden/>
          </w:rPr>
          <w:t>24</w:t>
        </w:r>
        <w:r w:rsidR="00381DAF">
          <w:rPr>
            <w:noProof/>
            <w:webHidden/>
          </w:rPr>
          <w:fldChar w:fldCharType="end"/>
        </w:r>
      </w:hyperlink>
    </w:p>
    <w:p w14:paraId="0DF418C7" w14:textId="595A8037" w:rsidR="00381DAF" w:rsidRDefault="00567D75">
      <w:pPr>
        <w:pStyle w:val="TOC4"/>
        <w:rPr>
          <w:rFonts w:eastAsiaTheme="minorEastAsia"/>
          <w:smallCaps w:val="0"/>
          <w:noProof/>
          <w:sz w:val="22"/>
          <w:lang w:val="en-US" w:eastAsia="en-US" w:bidi="ar-SA"/>
        </w:rPr>
      </w:pPr>
      <w:hyperlink w:anchor="_Toc510267498" w:history="1">
        <w:r w:rsidR="00381DAF" w:rsidRPr="00F93A8B">
          <w:rPr>
            <w:rStyle w:val="Hyperlink"/>
            <w:noProof/>
          </w:rPr>
          <w:t>Exchange Online</w:t>
        </w:r>
        <w:r w:rsidR="00381DAF">
          <w:rPr>
            <w:noProof/>
            <w:webHidden/>
          </w:rPr>
          <w:tab/>
        </w:r>
        <w:r w:rsidR="00381DAF">
          <w:rPr>
            <w:noProof/>
            <w:webHidden/>
          </w:rPr>
          <w:fldChar w:fldCharType="begin"/>
        </w:r>
        <w:r w:rsidR="00381DAF">
          <w:rPr>
            <w:noProof/>
            <w:webHidden/>
          </w:rPr>
          <w:instrText xml:space="preserve"> PAGEREF _Toc510267498 \h </w:instrText>
        </w:r>
        <w:r w:rsidR="00381DAF">
          <w:rPr>
            <w:noProof/>
            <w:webHidden/>
          </w:rPr>
        </w:r>
        <w:r w:rsidR="00381DAF">
          <w:rPr>
            <w:noProof/>
            <w:webHidden/>
          </w:rPr>
          <w:fldChar w:fldCharType="separate"/>
        </w:r>
        <w:r w:rsidR="00381DAF">
          <w:rPr>
            <w:noProof/>
            <w:webHidden/>
          </w:rPr>
          <w:t>24</w:t>
        </w:r>
        <w:r w:rsidR="00381DAF">
          <w:rPr>
            <w:noProof/>
            <w:webHidden/>
          </w:rPr>
          <w:fldChar w:fldCharType="end"/>
        </w:r>
      </w:hyperlink>
    </w:p>
    <w:p w14:paraId="68675585" w14:textId="3DB009DD" w:rsidR="00381DAF" w:rsidRDefault="00567D75">
      <w:pPr>
        <w:pStyle w:val="TOC4"/>
        <w:rPr>
          <w:rFonts w:eastAsiaTheme="minorEastAsia"/>
          <w:smallCaps w:val="0"/>
          <w:noProof/>
          <w:sz w:val="22"/>
          <w:lang w:val="en-US" w:eastAsia="en-US" w:bidi="ar-SA"/>
        </w:rPr>
      </w:pPr>
      <w:hyperlink w:anchor="_Toc510267499" w:history="1">
        <w:r w:rsidR="00381DAF" w:rsidRPr="00F93A8B">
          <w:rPr>
            <w:rStyle w:val="Hyperlink"/>
            <w:noProof/>
          </w:rPr>
          <w:t>Office 365-toepassingen</w:t>
        </w:r>
        <w:r w:rsidR="00381DAF">
          <w:rPr>
            <w:noProof/>
            <w:webHidden/>
          </w:rPr>
          <w:tab/>
        </w:r>
        <w:r w:rsidR="00381DAF">
          <w:rPr>
            <w:noProof/>
            <w:webHidden/>
          </w:rPr>
          <w:fldChar w:fldCharType="begin"/>
        </w:r>
        <w:r w:rsidR="00381DAF">
          <w:rPr>
            <w:noProof/>
            <w:webHidden/>
          </w:rPr>
          <w:instrText xml:space="preserve"> PAGEREF _Toc510267499 \h </w:instrText>
        </w:r>
        <w:r w:rsidR="00381DAF">
          <w:rPr>
            <w:noProof/>
            <w:webHidden/>
          </w:rPr>
        </w:r>
        <w:r w:rsidR="00381DAF">
          <w:rPr>
            <w:noProof/>
            <w:webHidden/>
          </w:rPr>
          <w:fldChar w:fldCharType="separate"/>
        </w:r>
        <w:r w:rsidR="00381DAF">
          <w:rPr>
            <w:noProof/>
            <w:webHidden/>
          </w:rPr>
          <w:t>26</w:t>
        </w:r>
        <w:r w:rsidR="00381DAF">
          <w:rPr>
            <w:noProof/>
            <w:webHidden/>
          </w:rPr>
          <w:fldChar w:fldCharType="end"/>
        </w:r>
      </w:hyperlink>
    </w:p>
    <w:p w14:paraId="5F48B73E" w14:textId="2F8B3154" w:rsidR="00381DAF" w:rsidRDefault="00567D75">
      <w:pPr>
        <w:pStyle w:val="TOC4"/>
        <w:rPr>
          <w:rFonts w:eastAsiaTheme="minorEastAsia"/>
          <w:smallCaps w:val="0"/>
          <w:noProof/>
          <w:sz w:val="22"/>
          <w:lang w:val="en-US" w:eastAsia="en-US" w:bidi="ar-SA"/>
        </w:rPr>
      </w:pPr>
      <w:hyperlink w:anchor="_Toc510267500" w:history="1">
        <w:r w:rsidR="00381DAF" w:rsidRPr="00F93A8B">
          <w:rPr>
            <w:rStyle w:val="Hyperlink"/>
            <w:noProof/>
          </w:rPr>
          <w:t>Microsoft MyAnalytics</w:t>
        </w:r>
        <w:r w:rsidR="00381DAF">
          <w:rPr>
            <w:noProof/>
            <w:webHidden/>
          </w:rPr>
          <w:tab/>
        </w:r>
        <w:r w:rsidR="00381DAF">
          <w:rPr>
            <w:noProof/>
            <w:webHidden/>
          </w:rPr>
          <w:fldChar w:fldCharType="begin"/>
        </w:r>
        <w:r w:rsidR="00381DAF">
          <w:rPr>
            <w:noProof/>
            <w:webHidden/>
          </w:rPr>
          <w:instrText xml:space="preserve"> PAGEREF _Toc510267500 \h </w:instrText>
        </w:r>
        <w:r w:rsidR="00381DAF">
          <w:rPr>
            <w:noProof/>
            <w:webHidden/>
          </w:rPr>
        </w:r>
        <w:r w:rsidR="00381DAF">
          <w:rPr>
            <w:noProof/>
            <w:webHidden/>
          </w:rPr>
          <w:fldChar w:fldCharType="separate"/>
        </w:r>
        <w:r w:rsidR="00381DAF">
          <w:rPr>
            <w:noProof/>
            <w:webHidden/>
          </w:rPr>
          <w:t>27</w:t>
        </w:r>
        <w:r w:rsidR="00381DAF">
          <w:rPr>
            <w:noProof/>
            <w:webHidden/>
          </w:rPr>
          <w:fldChar w:fldCharType="end"/>
        </w:r>
      </w:hyperlink>
    </w:p>
    <w:p w14:paraId="03AA9CE5" w14:textId="5F089126" w:rsidR="00381DAF" w:rsidRDefault="00567D75">
      <w:pPr>
        <w:pStyle w:val="TOC4"/>
        <w:rPr>
          <w:rFonts w:eastAsiaTheme="minorEastAsia"/>
          <w:smallCaps w:val="0"/>
          <w:noProof/>
          <w:sz w:val="22"/>
          <w:lang w:val="en-US" w:eastAsia="en-US" w:bidi="ar-SA"/>
        </w:rPr>
      </w:pPr>
      <w:hyperlink w:anchor="_Toc510267501" w:history="1">
        <w:r w:rsidR="00381DAF" w:rsidRPr="00F93A8B">
          <w:rPr>
            <w:rStyle w:val="Hyperlink"/>
            <w:noProof/>
          </w:rPr>
          <w:t>Office Online</w:t>
        </w:r>
        <w:r w:rsidR="00381DAF">
          <w:rPr>
            <w:noProof/>
            <w:webHidden/>
          </w:rPr>
          <w:tab/>
        </w:r>
        <w:r w:rsidR="00381DAF">
          <w:rPr>
            <w:noProof/>
            <w:webHidden/>
          </w:rPr>
          <w:fldChar w:fldCharType="begin"/>
        </w:r>
        <w:r w:rsidR="00381DAF">
          <w:rPr>
            <w:noProof/>
            <w:webHidden/>
          </w:rPr>
          <w:instrText xml:space="preserve"> PAGEREF _Toc510267501 \h </w:instrText>
        </w:r>
        <w:r w:rsidR="00381DAF">
          <w:rPr>
            <w:noProof/>
            <w:webHidden/>
          </w:rPr>
        </w:r>
        <w:r w:rsidR="00381DAF">
          <w:rPr>
            <w:noProof/>
            <w:webHidden/>
          </w:rPr>
          <w:fldChar w:fldCharType="separate"/>
        </w:r>
        <w:r w:rsidR="00381DAF">
          <w:rPr>
            <w:noProof/>
            <w:webHidden/>
          </w:rPr>
          <w:t>27</w:t>
        </w:r>
        <w:r w:rsidR="00381DAF">
          <w:rPr>
            <w:noProof/>
            <w:webHidden/>
          </w:rPr>
          <w:fldChar w:fldCharType="end"/>
        </w:r>
      </w:hyperlink>
    </w:p>
    <w:p w14:paraId="4351A8BA" w14:textId="785CA060" w:rsidR="00381DAF" w:rsidRDefault="00567D75">
      <w:pPr>
        <w:pStyle w:val="TOC4"/>
        <w:rPr>
          <w:rFonts w:eastAsiaTheme="minorEastAsia"/>
          <w:smallCaps w:val="0"/>
          <w:noProof/>
          <w:sz w:val="22"/>
          <w:lang w:val="en-US" w:eastAsia="en-US" w:bidi="ar-SA"/>
        </w:rPr>
      </w:pPr>
      <w:hyperlink w:anchor="_Toc510267502" w:history="1">
        <w:r w:rsidR="00381DAF" w:rsidRPr="00F93A8B">
          <w:rPr>
            <w:rStyle w:val="Hyperlink"/>
            <w:noProof/>
          </w:rPr>
          <w:t>OneDrive for Business</w:t>
        </w:r>
        <w:r w:rsidR="00381DAF">
          <w:rPr>
            <w:noProof/>
            <w:webHidden/>
          </w:rPr>
          <w:tab/>
        </w:r>
        <w:r w:rsidR="00381DAF">
          <w:rPr>
            <w:noProof/>
            <w:webHidden/>
          </w:rPr>
          <w:fldChar w:fldCharType="begin"/>
        </w:r>
        <w:r w:rsidR="00381DAF">
          <w:rPr>
            <w:noProof/>
            <w:webHidden/>
          </w:rPr>
          <w:instrText xml:space="preserve"> PAGEREF _Toc510267502 \h </w:instrText>
        </w:r>
        <w:r w:rsidR="00381DAF">
          <w:rPr>
            <w:noProof/>
            <w:webHidden/>
          </w:rPr>
        </w:r>
        <w:r w:rsidR="00381DAF">
          <w:rPr>
            <w:noProof/>
            <w:webHidden/>
          </w:rPr>
          <w:fldChar w:fldCharType="separate"/>
        </w:r>
        <w:r w:rsidR="00381DAF">
          <w:rPr>
            <w:noProof/>
            <w:webHidden/>
          </w:rPr>
          <w:t>27</w:t>
        </w:r>
        <w:r w:rsidR="00381DAF">
          <w:rPr>
            <w:noProof/>
            <w:webHidden/>
          </w:rPr>
          <w:fldChar w:fldCharType="end"/>
        </w:r>
      </w:hyperlink>
    </w:p>
    <w:p w14:paraId="2EC2AF81" w14:textId="008C7827" w:rsidR="00381DAF" w:rsidRDefault="00567D75">
      <w:pPr>
        <w:pStyle w:val="TOC4"/>
        <w:rPr>
          <w:rFonts w:eastAsiaTheme="minorEastAsia"/>
          <w:smallCaps w:val="0"/>
          <w:noProof/>
          <w:sz w:val="22"/>
          <w:lang w:val="en-US" w:eastAsia="en-US" w:bidi="ar-SA"/>
        </w:rPr>
      </w:pPr>
      <w:hyperlink w:anchor="_Toc510267503" w:history="1">
        <w:r w:rsidR="00381DAF" w:rsidRPr="00F93A8B">
          <w:rPr>
            <w:rStyle w:val="Hyperlink"/>
            <w:noProof/>
          </w:rPr>
          <w:t>Project Online</w:t>
        </w:r>
        <w:r w:rsidR="00381DAF">
          <w:rPr>
            <w:noProof/>
            <w:webHidden/>
          </w:rPr>
          <w:tab/>
        </w:r>
        <w:r w:rsidR="00381DAF">
          <w:rPr>
            <w:noProof/>
            <w:webHidden/>
          </w:rPr>
          <w:fldChar w:fldCharType="begin"/>
        </w:r>
        <w:r w:rsidR="00381DAF">
          <w:rPr>
            <w:noProof/>
            <w:webHidden/>
          </w:rPr>
          <w:instrText xml:space="preserve"> PAGEREF _Toc510267503 \h </w:instrText>
        </w:r>
        <w:r w:rsidR="00381DAF">
          <w:rPr>
            <w:noProof/>
            <w:webHidden/>
          </w:rPr>
        </w:r>
        <w:r w:rsidR="00381DAF">
          <w:rPr>
            <w:noProof/>
            <w:webHidden/>
          </w:rPr>
          <w:fldChar w:fldCharType="separate"/>
        </w:r>
        <w:r w:rsidR="00381DAF">
          <w:rPr>
            <w:noProof/>
            <w:webHidden/>
          </w:rPr>
          <w:t>27</w:t>
        </w:r>
        <w:r w:rsidR="00381DAF">
          <w:rPr>
            <w:noProof/>
            <w:webHidden/>
          </w:rPr>
          <w:fldChar w:fldCharType="end"/>
        </w:r>
      </w:hyperlink>
    </w:p>
    <w:p w14:paraId="7DD3A9B9" w14:textId="60E27142" w:rsidR="00381DAF" w:rsidRDefault="00567D75">
      <w:pPr>
        <w:pStyle w:val="TOC4"/>
        <w:rPr>
          <w:rFonts w:eastAsiaTheme="minorEastAsia"/>
          <w:smallCaps w:val="0"/>
          <w:noProof/>
          <w:sz w:val="22"/>
          <w:lang w:val="en-US" w:eastAsia="en-US" w:bidi="ar-SA"/>
        </w:rPr>
      </w:pPr>
      <w:hyperlink w:anchor="_Toc510267504" w:history="1">
        <w:r w:rsidR="00381DAF" w:rsidRPr="00F93A8B">
          <w:rPr>
            <w:rStyle w:val="Hyperlink"/>
            <w:noProof/>
          </w:rPr>
          <w:t>SharePoint Online</w:t>
        </w:r>
        <w:r w:rsidR="00381DAF">
          <w:rPr>
            <w:noProof/>
            <w:webHidden/>
          </w:rPr>
          <w:tab/>
        </w:r>
        <w:r w:rsidR="00381DAF">
          <w:rPr>
            <w:noProof/>
            <w:webHidden/>
          </w:rPr>
          <w:fldChar w:fldCharType="begin"/>
        </w:r>
        <w:r w:rsidR="00381DAF">
          <w:rPr>
            <w:noProof/>
            <w:webHidden/>
          </w:rPr>
          <w:instrText xml:space="preserve"> PAGEREF _Toc510267504 \h </w:instrText>
        </w:r>
        <w:r w:rsidR="00381DAF">
          <w:rPr>
            <w:noProof/>
            <w:webHidden/>
          </w:rPr>
        </w:r>
        <w:r w:rsidR="00381DAF">
          <w:rPr>
            <w:noProof/>
            <w:webHidden/>
          </w:rPr>
          <w:fldChar w:fldCharType="separate"/>
        </w:r>
        <w:r w:rsidR="00381DAF">
          <w:rPr>
            <w:noProof/>
            <w:webHidden/>
          </w:rPr>
          <w:t>27</w:t>
        </w:r>
        <w:r w:rsidR="00381DAF">
          <w:rPr>
            <w:noProof/>
            <w:webHidden/>
          </w:rPr>
          <w:fldChar w:fldCharType="end"/>
        </w:r>
      </w:hyperlink>
    </w:p>
    <w:p w14:paraId="3C231173" w14:textId="78F8A212" w:rsidR="00381DAF" w:rsidRDefault="00567D75">
      <w:pPr>
        <w:pStyle w:val="TOC4"/>
        <w:rPr>
          <w:rFonts w:eastAsiaTheme="minorEastAsia"/>
          <w:smallCaps w:val="0"/>
          <w:noProof/>
          <w:sz w:val="22"/>
          <w:lang w:val="en-US" w:eastAsia="en-US" w:bidi="ar-SA"/>
        </w:rPr>
      </w:pPr>
      <w:hyperlink w:anchor="_Toc510267505" w:history="1">
        <w:r w:rsidR="00381DAF" w:rsidRPr="00F93A8B">
          <w:rPr>
            <w:rStyle w:val="Hyperlink"/>
            <w:noProof/>
            <w:lang w:val="de-DE"/>
          </w:rPr>
          <w:t>Skype voor Bedrijven Online</w:t>
        </w:r>
        <w:r w:rsidR="00381DAF">
          <w:rPr>
            <w:noProof/>
            <w:webHidden/>
          </w:rPr>
          <w:tab/>
        </w:r>
        <w:r w:rsidR="00381DAF">
          <w:rPr>
            <w:noProof/>
            <w:webHidden/>
          </w:rPr>
          <w:fldChar w:fldCharType="begin"/>
        </w:r>
        <w:r w:rsidR="00381DAF">
          <w:rPr>
            <w:noProof/>
            <w:webHidden/>
          </w:rPr>
          <w:instrText xml:space="preserve"> PAGEREF _Toc510267505 \h </w:instrText>
        </w:r>
        <w:r w:rsidR="00381DAF">
          <w:rPr>
            <w:noProof/>
            <w:webHidden/>
          </w:rPr>
        </w:r>
        <w:r w:rsidR="00381DAF">
          <w:rPr>
            <w:noProof/>
            <w:webHidden/>
          </w:rPr>
          <w:fldChar w:fldCharType="separate"/>
        </w:r>
        <w:r w:rsidR="00381DAF">
          <w:rPr>
            <w:noProof/>
            <w:webHidden/>
          </w:rPr>
          <w:t>28</w:t>
        </w:r>
        <w:r w:rsidR="00381DAF">
          <w:rPr>
            <w:noProof/>
            <w:webHidden/>
          </w:rPr>
          <w:fldChar w:fldCharType="end"/>
        </w:r>
      </w:hyperlink>
    </w:p>
    <w:p w14:paraId="28612A57" w14:textId="1BB44103" w:rsidR="00381DAF" w:rsidRDefault="00567D75">
      <w:pPr>
        <w:pStyle w:val="TOC2"/>
        <w:tabs>
          <w:tab w:val="right" w:leader="dot" w:pos="5030"/>
        </w:tabs>
        <w:rPr>
          <w:rFonts w:eastAsiaTheme="minorEastAsia"/>
          <w:b w:val="0"/>
          <w:smallCaps w:val="0"/>
          <w:noProof/>
          <w:sz w:val="22"/>
          <w:lang w:val="en-US" w:eastAsia="en-US" w:bidi="ar-SA"/>
        </w:rPr>
      </w:pPr>
      <w:hyperlink w:anchor="_Toc510267506" w:history="1">
        <w:r w:rsidR="00381DAF" w:rsidRPr="00F93A8B">
          <w:rPr>
            <w:rStyle w:val="Hyperlink"/>
            <w:noProof/>
          </w:rPr>
          <w:t>Overige Online Diensten</w:t>
        </w:r>
        <w:r w:rsidR="00381DAF">
          <w:rPr>
            <w:noProof/>
            <w:webHidden/>
          </w:rPr>
          <w:tab/>
        </w:r>
        <w:r w:rsidR="00381DAF">
          <w:rPr>
            <w:noProof/>
            <w:webHidden/>
          </w:rPr>
          <w:fldChar w:fldCharType="begin"/>
        </w:r>
        <w:r w:rsidR="00381DAF">
          <w:rPr>
            <w:noProof/>
            <w:webHidden/>
          </w:rPr>
          <w:instrText xml:space="preserve"> PAGEREF _Toc510267506 \h </w:instrText>
        </w:r>
        <w:r w:rsidR="00381DAF">
          <w:rPr>
            <w:noProof/>
            <w:webHidden/>
          </w:rPr>
        </w:r>
        <w:r w:rsidR="00381DAF">
          <w:rPr>
            <w:noProof/>
            <w:webHidden/>
          </w:rPr>
          <w:fldChar w:fldCharType="separate"/>
        </w:r>
        <w:r w:rsidR="00381DAF">
          <w:rPr>
            <w:noProof/>
            <w:webHidden/>
          </w:rPr>
          <w:t>29</w:t>
        </w:r>
        <w:r w:rsidR="00381DAF">
          <w:rPr>
            <w:noProof/>
            <w:webHidden/>
          </w:rPr>
          <w:fldChar w:fldCharType="end"/>
        </w:r>
      </w:hyperlink>
    </w:p>
    <w:p w14:paraId="32A222F9" w14:textId="612AFA85" w:rsidR="00381DAF" w:rsidRDefault="00567D75">
      <w:pPr>
        <w:pStyle w:val="TOC4"/>
        <w:rPr>
          <w:rFonts w:eastAsiaTheme="minorEastAsia"/>
          <w:smallCaps w:val="0"/>
          <w:noProof/>
          <w:sz w:val="22"/>
          <w:lang w:val="en-US" w:eastAsia="en-US" w:bidi="ar-SA"/>
        </w:rPr>
      </w:pPr>
      <w:hyperlink w:anchor="_Toc510267507" w:history="1">
        <w:r w:rsidR="00381DAF" w:rsidRPr="00F93A8B">
          <w:rPr>
            <w:rStyle w:val="Hyperlink"/>
            <w:noProof/>
            <w:lang w:val="de-DE"/>
          </w:rPr>
          <w:t>Bing Maps Enterprise Platform en Mobile Asset Management Platform</w:t>
        </w:r>
        <w:r w:rsidR="00381DAF">
          <w:rPr>
            <w:noProof/>
            <w:webHidden/>
          </w:rPr>
          <w:tab/>
        </w:r>
        <w:r w:rsidR="00381DAF">
          <w:rPr>
            <w:noProof/>
            <w:webHidden/>
          </w:rPr>
          <w:fldChar w:fldCharType="begin"/>
        </w:r>
        <w:r w:rsidR="00381DAF">
          <w:rPr>
            <w:noProof/>
            <w:webHidden/>
          </w:rPr>
          <w:instrText xml:space="preserve"> PAGEREF _Toc510267507 \h </w:instrText>
        </w:r>
        <w:r w:rsidR="00381DAF">
          <w:rPr>
            <w:noProof/>
            <w:webHidden/>
          </w:rPr>
        </w:r>
        <w:r w:rsidR="00381DAF">
          <w:rPr>
            <w:noProof/>
            <w:webHidden/>
          </w:rPr>
          <w:fldChar w:fldCharType="separate"/>
        </w:r>
        <w:r w:rsidR="00381DAF">
          <w:rPr>
            <w:noProof/>
            <w:webHidden/>
          </w:rPr>
          <w:t>29</w:t>
        </w:r>
        <w:r w:rsidR="00381DAF">
          <w:rPr>
            <w:noProof/>
            <w:webHidden/>
          </w:rPr>
          <w:fldChar w:fldCharType="end"/>
        </w:r>
      </w:hyperlink>
    </w:p>
    <w:p w14:paraId="11247C5B" w14:textId="1ABD0489" w:rsidR="00381DAF" w:rsidRDefault="00567D75">
      <w:pPr>
        <w:pStyle w:val="TOC4"/>
        <w:rPr>
          <w:rFonts w:eastAsiaTheme="minorEastAsia"/>
          <w:smallCaps w:val="0"/>
          <w:noProof/>
          <w:sz w:val="22"/>
          <w:lang w:val="en-US" w:eastAsia="en-US" w:bidi="ar-SA"/>
        </w:rPr>
      </w:pPr>
      <w:hyperlink w:anchor="_Toc510267508" w:history="1">
        <w:r w:rsidR="00381DAF" w:rsidRPr="00F93A8B">
          <w:rPr>
            <w:rStyle w:val="Hyperlink"/>
            <w:noProof/>
          </w:rPr>
          <w:t>Business Application Platform</w:t>
        </w:r>
        <w:r w:rsidR="00381DAF">
          <w:rPr>
            <w:noProof/>
            <w:webHidden/>
          </w:rPr>
          <w:tab/>
        </w:r>
        <w:r w:rsidR="00381DAF">
          <w:rPr>
            <w:noProof/>
            <w:webHidden/>
          </w:rPr>
          <w:fldChar w:fldCharType="begin"/>
        </w:r>
        <w:r w:rsidR="00381DAF">
          <w:rPr>
            <w:noProof/>
            <w:webHidden/>
          </w:rPr>
          <w:instrText xml:space="preserve"> PAGEREF _Toc510267508 \h </w:instrText>
        </w:r>
        <w:r w:rsidR="00381DAF">
          <w:rPr>
            <w:noProof/>
            <w:webHidden/>
          </w:rPr>
        </w:r>
        <w:r w:rsidR="00381DAF">
          <w:rPr>
            <w:noProof/>
            <w:webHidden/>
          </w:rPr>
          <w:fldChar w:fldCharType="separate"/>
        </w:r>
        <w:r w:rsidR="00381DAF">
          <w:rPr>
            <w:noProof/>
            <w:webHidden/>
          </w:rPr>
          <w:t>29</w:t>
        </w:r>
        <w:r w:rsidR="00381DAF">
          <w:rPr>
            <w:noProof/>
            <w:webHidden/>
          </w:rPr>
          <w:fldChar w:fldCharType="end"/>
        </w:r>
      </w:hyperlink>
    </w:p>
    <w:p w14:paraId="3FC376FD" w14:textId="38F695C4" w:rsidR="00381DAF" w:rsidRDefault="00567D75">
      <w:pPr>
        <w:pStyle w:val="TOC4"/>
        <w:rPr>
          <w:rFonts w:eastAsiaTheme="minorEastAsia"/>
          <w:smallCaps w:val="0"/>
          <w:noProof/>
          <w:sz w:val="22"/>
          <w:lang w:val="en-US" w:eastAsia="en-US" w:bidi="ar-SA"/>
        </w:rPr>
      </w:pPr>
      <w:hyperlink w:anchor="_Toc510267509" w:history="1">
        <w:r w:rsidR="00381DAF" w:rsidRPr="00F93A8B">
          <w:rPr>
            <w:rStyle w:val="Hyperlink"/>
            <w:noProof/>
          </w:rPr>
          <w:t>Microsoft Cloud App Security</w:t>
        </w:r>
        <w:r w:rsidR="00381DAF">
          <w:rPr>
            <w:noProof/>
            <w:webHidden/>
          </w:rPr>
          <w:tab/>
        </w:r>
        <w:r w:rsidR="00381DAF">
          <w:rPr>
            <w:noProof/>
            <w:webHidden/>
          </w:rPr>
          <w:fldChar w:fldCharType="begin"/>
        </w:r>
        <w:r w:rsidR="00381DAF">
          <w:rPr>
            <w:noProof/>
            <w:webHidden/>
          </w:rPr>
          <w:instrText xml:space="preserve"> PAGEREF _Toc510267509 \h </w:instrText>
        </w:r>
        <w:r w:rsidR="00381DAF">
          <w:rPr>
            <w:noProof/>
            <w:webHidden/>
          </w:rPr>
        </w:r>
        <w:r w:rsidR="00381DAF">
          <w:rPr>
            <w:noProof/>
            <w:webHidden/>
          </w:rPr>
          <w:fldChar w:fldCharType="separate"/>
        </w:r>
        <w:r w:rsidR="00381DAF">
          <w:rPr>
            <w:noProof/>
            <w:webHidden/>
          </w:rPr>
          <w:t>30</w:t>
        </w:r>
        <w:r w:rsidR="00381DAF">
          <w:rPr>
            <w:noProof/>
            <w:webHidden/>
          </w:rPr>
          <w:fldChar w:fldCharType="end"/>
        </w:r>
      </w:hyperlink>
    </w:p>
    <w:p w14:paraId="48B8B023" w14:textId="3E1AE9AD" w:rsidR="00381DAF" w:rsidRDefault="00567D75">
      <w:pPr>
        <w:pStyle w:val="TOC4"/>
        <w:rPr>
          <w:rFonts w:eastAsiaTheme="minorEastAsia"/>
          <w:smallCaps w:val="0"/>
          <w:noProof/>
          <w:sz w:val="22"/>
          <w:lang w:val="en-US" w:eastAsia="en-US" w:bidi="ar-SA"/>
        </w:rPr>
      </w:pPr>
      <w:hyperlink w:anchor="_Toc510267510" w:history="1">
        <w:r w:rsidR="00381DAF" w:rsidRPr="00F93A8B">
          <w:rPr>
            <w:rStyle w:val="Hyperlink"/>
            <w:noProof/>
          </w:rPr>
          <w:t>Microsoft Intune</w:t>
        </w:r>
        <w:r w:rsidR="00381DAF">
          <w:rPr>
            <w:noProof/>
            <w:webHidden/>
          </w:rPr>
          <w:tab/>
        </w:r>
        <w:r w:rsidR="00381DAF">
          <w:rPr>
            <w:noProof/>
            <w:webHidden/>
          </w:rPr>
          <w:fldChar w:fldCharType="begin"/>
        </w:r>
        <w:r w:rsidR="00381DAF">
          <w:rPr>
            <w:noProof/>
            <w:webHidden/>
          </w:rPr>
          <w:instrText xml:space="preserve"> PAGEREF _Toc510267510 \h </w:instrText>
        </w:r>
        <w:r w:rsidR="00381DAF">
          <w:rPr>
            <w:noProof/>
            <w:webHidden/>
          </w:rPr>
        </w:r>
        <w:r w:rsidR="00381DAF">
          <w:rPr>
            <w:noProof/>
            <w:webHidden/>
          </w:rPr>
          <w:fldChar w:fldCharType="separate"/>
        </w:r>
        <w:r w:rsidR="00381DAF">
          <w:rPr>
            <w:noProof/>
            <w:webHidden/>
          </w:rPr>
          <w:t>30</w:t>
        </w:r>
        <w:r w:rsidR="00381DAF">
          <w:rPr>
            <w:noProof/>
            <w:webHidden/>
          </w:rPr>
          <w:fldChar w:fldCharType="end"/>
        </w:r>
      </w:hyperlink>
    </w:p>
    <w:p w14:paraId="7049FB97" w14:textId="5B04EBFB" w:rsidR="00381DAF" w:rsidRDefault="00567D75">
      <w:pPr>
        <w:pStyle w:val="TOC4"/>
        <w:rPr>
          <w:rFonts w:eastAsiaTheme="minorEastAsia"/>
          <w:smallCaps w:val="0"/>
          <w:noProof/>
          <w:sz w:val="22"/>
          <w:lang w:val="en-US" w:eastAsia="en-US" w:bidi="ar-SA"/>
        </w:rPr>
      </w:pPr>
      <w:hyperlink w:anchor="_Toc510267511" w:history="1">
        <w:r w:rsidR="00381DAF" w:rsidRPr="00F93A8B">
          <w:rPr>
            <w:rStyle w:val="Hyperlink"/>
            <w:noProof/>
          </w:rPr>
          <w:t>Microsoft Kaizala Pro</w:t>
        </w:r>
        <w:r w:rsidR="00381DAF">
          <w:rPr>
            <w:noProof/>
            <w:webHidden/>
          </w:rPr>
          <w:tab/>
        </w:r>
        <w:r w:rsidR="00381DAF">
          <w:rPr>
            <w:noProof/>
            <w:webHidden/>
          </w:rPr>
          <w:fldChar w:fldCharType="begin"/>
        </w:r>
        <w:r w:rsidR="00381DAF">
          <w:rPr>
            <w:noProof/>
            <w:webHidden/>
          </w:rPr>
          <w:instrText xml:space="preserve"> PAGEREF _Toc510267511 \h </w:instrText>
        </w:r>
        <w:r w:rsidR="00381DAF">
          <w:rPr>
            <w:noProof/>
            <w:webHidden/>
          </w:rPr>
        </w:r>
        <w:r w:rsidR="00381DAF">
          <w:rPr>
            <w:noProof/>
            <w:webHidden/>
          </w:rPr>
          <w:fldChar w:fldCharType="separate"/>
        </w:r>
        <w:r w:rsidR="00381DAF">
          <w:rPr>
            <w:noProof/>
            <w:webHidden/>
          </w:rPr>
          <w:t>31</w:t>
        </w:r>
        <w:r w:rsidR="00381DAF">
          <w:rPr>
            <w:noProof/>
            <w:webHidden/>
          </w:rPr>
          <w:fldChar w:fldCharType="end"/>
        </w:r>
      </w:hyperlink>
    </w:p>
    <w:p w14:paraId="6145B7A1" w14:textId="3E6FB924" w:rsidR="00381DAF" w:rsidRDefault="00567D75">
      <w:pPr>
        <w:pStyle w:val="TOC4"/>
        <w:rPr>
          <w:rFonts w:eastAsiaTheme="minorEastAsia"/>
          <w:smallCaps w:val="0"/>
          <w:noProof/>
          <w:sz w:val="22"/>
          <w:lang w:val="en-US" w:eastAsia="en-US" w:bidi="ar-SA"/>
        </w:rPr>
      </w:pPr>
      <w:hyperlink w:anchor="_Toc510267512" w:history="1">
        <w:r w:rsidR="00381DAF" w:rsidRPr="00F93A8B">
          <w:rPr>
            <w:rStyle w:val="Hyperlink"/>
            <w:noProof/>
          </w:rPr>
          <w:t>Microsoft Learning</w:t>
        </w:r>
        <w:r w:rsidR="00381DAF">
          <w:rPr>
            <w:noProof/>
            <w:webHidden/>
          </w:rPr>
          <w:tab/>
        </w:r>
        <w:r w:rsidR="00381DAF">
          <w:rPr>
            <w:noProof/>
            <w:webHidden/>
          </w:rPr>
          <w:fldChar w:fldCharType="begin"/>
        </w:r>
        <w:r w:rsidR="00381DAF">
          <w:rPr>
            <w:noProof/>
            <w:webHidden/>
          </w:rPr>
          <w:instrText xml:space="preserve"> PAGEREF _Toc510267512 \h </w:instrText>
        </w:r>
        <w:r w:rsidR="00381DAF">
          <w:rPr>
            <w:noProof/>
            <w:webHidden/>
          </w:rPr>
        </w:r>
        <w:r w:rsidR="00381DAF">
          <w:rPr>
            <w:noProof/>
            <w:webHidden/>
          </w:rPr>
          <w:fldChar w:fldCharType="separate"/>
        </w:r>
        <w:r w:rsidR="00381DAF">
          <w:rPr>
            <w:noProof/>
            <w:webHidden/>
          </w:rPr>
          <w:t>31</w:t>
        </w:r>
        <w:r w:rsidR="00381DAF">
          <w:rPr>
            <w:noProof/>
            <w:webHidden/>
          </w:rPr>
          <w:fldChar w:fldCharType="end"/>
        </w:r>
      </w:hyperlink>
    </w:p>
    <w:p w14:paraId="4AA28B5B" w14:textId="2677EBFD" w:rsidR="00381DAF" w:rsidRDefault="00567D75">
      <w:pPr>
        <w:pStyle w:val="TOC4"/>
        <w:rPr>
          <w:rFonts w:eastAsiaTheme="minorEastAsia"/>
          <w:smallCaps w:val="0"/>
          <w:noProof/>
          <w:sz w:val="22"/>
          <w:lang w:val="en-US" w:eastAsia="en-US" w:bidi="ar-SA"/>
        </w:rPr>
      </w:pPr>
      <w:hyperlink w:anchor="_Toc510267513" w:history="1">
        <w:r w:rsidR="00381DAF" w:rsidRPr="00F93A8B">
          <w:rPr>
            <w:rStyle w:val="Hyperlink"/>
            <w:noProof/>
            <w:lang w:val="de-DE"/>
          </w:rPr>
          <w:t>Minecraft: Onderwijseditie</w:t>
        </w:r>
        <w:r w:rsidR="00381DAF">
          <w:rPr>
            <w:noProof/>
            <w:webHidden/>
          </w:rPr>
          <w:tab/>
        </w:r>
        <w:r w:rsidR="00381DAF">
          <w:rPr>
            <w:noProof/>
            <w:webHidden/>
          </w:rPr>
          <w:fldChar w:fldCharType="begin"/>
        </w:r>
        <w:r w:rsidR="00381DAF">
          <w:rPr>
            <w:noProof/>
            <w:webHidden/>
          </w:rPr>
          <w:instrText xml:space="preserve"> PAGEREF _Toc510267513 \h </w:instrText>
        </w:r>
        <w:r w:rsidR="00381DAF">
          <w:rPr>
            <w:noProof/>
            <w:webHidden/>
          </w:rPr>
        </w:r>
        <w:r w:rsidR="00381DAF">
          <w:rPr>
            <w:noProof/>
            <w:webHidden/>
          </w:rPr>
          <w:fldChar w:fldCharType="separate"/>
        </w:r>
        <w:r w:rsidR="00381DAF">
          <w:rPr>
            <w:noProof/>
            <w:webHidden/>
          </w:rPr>
          <w:t>31</w:t>
        </w:r>
        <w:r w:rsidR="00381DAF">
          <w:rPr>
            <w:noProof/>
            <w:webHidden/>
          </w:rPr>
          <w:fldChar w:fldCharType="end"/>
        </w:r>
      </w:hyperlink>
    </w:p>
    <w:p w14:paraId="58C9032A" w14:textId="5D57F431" w:rsidR="00381DAF" w:rsidRDefault="00567D75">
      <w:pPr>
        <w:pStyle w:val="TOC4"/>
        <w:rPr>
          <w:rFonts w:eastAsiaTheme="minorEastAsia"/>
          <w:smallCaps w:val="0"/>
          <w:noProof/>
          <w:sz w:val="22"/>
          <w:lang w:val="en-US" w:eastAsia="en-US" w:bidi="ar-SA"/>
        </w:rPr>
      </w:pPr>
      <w:hyperlink w:anchor="_Toc510267514" w:history="1">
        <w:r w:rsidR="00381DAF" w:rsidRPr="00F93A8B">
          <w:rPr>
            <w:rStyle w:val="Hyperlink"/>
            <w:noProof/>
          </w:rPr>
          <w:t>Office 365 Developer</w:t>
        </w:r>
        <w:r w:rsidR="00381DAF">
          <w:rPr>
            <w:noProof/>
            <w:webHidden/>
          </w:rPr>
          <w:tab/>
        </w:r>
        <w:r w:rsidR="00381DAF">
          <w:rPr>
            <w:noProof/>
            <w:webHidden/>
          </w:rPr>
          <w:fldChar w:fldCharType="begin"/>
        </w:r>
        <w:r w:rsidR="00381DAF">
          <w:rPr>
            <w:noProof/>
            <w:webHidden/>
          </w:rPr>
          <w:instrText xml:space="preserve"> PAGEREF _Toc510267514 \h </w:instrText>
        </w:r>
        <w:r w:rsidR="00381DAF">
          <w:rPr>
            <w:noProof/>
            <w:webHidden/>
          </w:rPr>
        </w:r>
        <w:r w:rsidR="00381DAF">
          <w:rPr>
            <w:noProof/>
            <w:webHidden/>
          </w:rPr>
          <w:fldChar w:fldCharType="separate"/>
        </w:r>
        <w:r w:rsidR="00381DAF">
          <w:rPr>
            <w:noProof/>
            <w:webHidden/>
          </w:rPr>
          <w:t>31</w:t>
        </w:r>
        <w:r w:rsidR="00381DAF">
          <w:rPr>
            <w:noProof/>
            <w:webHidden/>
          </w:rPr>
          <w:fldChar w:fldCharType="end"/>
        </w:r>
      </w:hyperlink>
    </w:p>
    <w:p w14:paraId="328B4BAF" w14:textId="448D58C1" w:rsidR="00381DAF" w:rsidRDefault="00567D75">
      <w:pPr>
        <w:pStyle w:val="TOC4"/>
        <w:rPr>
          <w:rFonts w:eastAsiaTheme="minorEastAsia"/>
          <w:smallCaps w:val="0"/>
          <w:noProof/>
          <w:sz w:val="22"/>
          <w:lang w:val="en-US" w:eastAsia="en-US" w:bidi="ar-SA"/>
        </w:rPr>
      </w:pPr>
      <w:hyperlink w:anchor="_Toc510267515" w:history="1">
        <w:r w:rsidR="00381DAF" w:rsidRPr="00F93A8B">
          <w:rPr>
            <w:rStyle w:val="Hyperlink"/>
            <w:noProof/>
          </w:rPr>
          <w:t>Windows Desktop Operating System</w:t>
        </w:r>
        <w:r w:rsidR="00381DAF">
          <w:rPr>
            <w:noProof/>
            <w:webHidden/>
          </w:rPr>
          <w:tab/>
        </w:r>
        <w:r w:rsidR="00381DAF">
          <w:rPr>
            <w:noProof/>
            <w:webHidden/>
          </w:rPr>
          <w:fldChar w:fldCharType="begin"/>
        </w:r>
        <w:r w:rsidR="00381DAF">
          <w:rPr>
            <w:noProof/>
            <w:webHidden/>
          </w:rPr>
          <w:instrText xml:space="preserve"> PAGEREF _Toc510267515 \h </w:instrText>
        </w:r>
        <w:r w:rsidR="00381DAF">
          <w:rPr>
            <w:noProof/>
            <w:webHidden/>
          </w:rPr>
        </w:r>
        <w:r w:rsidR="00381DAF">
          <w:rPr>
            <w:noProof/>
            <w:webHidden/>
          </w:rPr>
          <w:fldChar w:fldCharType="separate"/>
        </w:r>
        <w:r w:rsidR="00381DAF">
          <w:rPr>
            <w:noProof/>
            <w:webHidden/>
          </w:rPr>
          <w:t>32</w:t>
        </w:r>
        <w:r w:rsidR="00381DAF">
          <w:rPr>
            <w:noProof/>
            <w:webHidden/>
          </w:rPr>
          <w:fldChar w:fldCharType="end"/>
        </w:r>
      </w:hyperlink>
    </w:p>
    <w:p w14:paraId="24E341DB" w14:textId="01016776" w:rsidR="00381DAF" w:rsidRDefault="00567D75">
      <w:pPr>
        <w:pStyle w:val="TOC1"/>
        <w:tabs>
          <w:tab w:val="right" w:leader="dot" w:pos="5030"/>
        </w:tabs>
        <w:rPr>
          <w:rFonts w:eastAsiaTheme="minorEastAsia"/>
          <w:b w:val="0"/>
          <w:caps w:val="0"/>
          <w:noProof/>
          <w:sz w:val="22"/>
          <w:lang w:val="en-US" w:eastAsia="en-US" w:bidi="ar-SA"/>
        </w:rPr>
      </w:pPr>
      <w:hyperlink w:anchor="_Toc510267516" w:history="1">
        <w:r w:rsidR="00381DAF" w:rsidRPr="00F93A8B">
          <w:rPr>
            <w:rStyle w:val="Hyperlink"/>
            <w:noProof/>
          </w:rPr>
          <w:t>Bijlage 1 – Kennisgevingen</w:t>
        </w:r>
        <w:r w:rsidR="00381DAF">
          <w:rPr>
            <w:noProof/>
            <w:webHidden/>
          </w:rPr>
          <w:tab/>
        </w:r>
        <w:r w:rsidR="00381DAF">
          <w:rPr>
            <w:noProof/>
            <w:webHidden/>
          </w:rPr>
          <w:fldChar w:fldCharType="begin"/>
        </w:r>
        <w:r w:rsidR="00381DAF">
          <w:rPr>
            <w:noProof/>
            <w:webHidden/>
          </w:rPr>
          <w:instrText xml:space="preserve"> PAGEREF _Toc510267516 \h </w:instrText>
        </w:r>
        <w:r w:rsidR="00381DAF">
          <w:rPr>
            <w:noProof/>
            <w:webHidden/>
          </w:rPr>
        </w:r>
        <w:r w:rsidR="00381DAF">
          <w:rPr>
            <w:noProof/>
            <w:webHidden/>
          </w:rPr>
          <w:fldChar w:fldCharType="separate"/>
        </w:r>
        <w:r w:rsidR="00381DAF">
          <w:rPr>
            <w:noProof/>
            <w:webHidden/>
          </w:rPr>
          <w:t>33</w:t>
        </w:r>
        <w:r w:rsidR="00381DAF">
          <w:rPr>
            <w:noProof/>
            <w:webHidden/>
          </w:rPr>
          <w:fldChar w:fldCharType="end"/>
        </w:r>
      </w:hyperlink>
    </w:p>
    <w:p w14:paraId="3D623AC3" w14:textId="07F5377C" w:rsidR="00381DAF" w:rsidRDefault="00567D75">
      <w:pPr>
        <w:pStyle w:val="TOC3"/>
        <w:rPr>
          <w:rFonts w:eastAsiaTheme="minorEastAsia"/>
          <w:b w:val="0"/>
          <w:smallCaps w:val="0"/>
          <w:sz w:val="22"/>
          <w:lang w:val="en-US" w:eastAsia="en-US" w:bidi="ar-SA"/>
        </w:rPr>
      </w:pPr>
      <w:hyperlink w:anchor="_Toc510267517" w:history="1">
        <w:r w:rsidR="00381DAF" w:rsidRPr="00F93A8B">
          <w:rPr>
            <w:rStyle w:val="Hyperlink"/>
          </w:rPr>
          <w:t>Bing Maps</w:t>
        </w:r>
        <w:r w:rsidR="00381DAF">
          <w:rPr>
            <w:webHidden/>
          </w:rPr>
          <w:tab/>
        </w:r>
        <w:r w:rsidR="00381DAF">
          <w:rPr>
            <w:webHidden/>
          </w:rPr>
          <w:fldChar w:fldCharType="begin"/>
        </w:r>
        <w:r w:rsidR="00381DAF">
          <w:rPr>
            <w:webHidden/>
          </w:rPr>
          <w:instrText xml:space="preserve"> PAGEREF _Toc510267517 \h </w:instrText>
        </w:r>
        <w:r w:rsidR="00381DAF">
          <w:rPr>
            <w:webHidden/>
          </w:rPr>
        </w:r>
        <w:r w:rsidR="00381DAF">
          <w:rPr>
            <w:webHidden/>
          </w:rPr>
          <w:fldChar w:fldCharType="separate"/>
        </w:r>
        <w:r w:rsidR="00381DAF">
          <w:rPr>
            <w:webHidden/>
          </w:rPr>
          <w:t>33</w:t>
        </w:r>
        <w:r w:rsidR="00381DAF">
          <w:rPr>
            <w:webHidden/>
          </w:rPr>
          <w:fldChar w:fldCharType="end"/>
        </w:r>
      </w:hyperlink>
    </w:p>
    <w:p w14:paraId="7C751A43" w14:textId="119AE041" w:rsidR="00381DAF" w:rsidRDefault="00567D75">
      <w:pPr>
        <w:pStyle w:val="TOC3"/>
        <w:rPr>
          <w:rFonts w:eastAsiaTheme="minorEastAsia"/>
          <w:b w:val="0"/>
          <w:smallCaps w:val="0"/>
          <w:sz w:val="22"/>
          <w:lang w:val="en-US" w:eastAsia="en-US" w:bidi="ar-SA"/>
        </w:rPr>
      </w:pPr>
      <w:hyperlink w:anchor="_Toc510267518" w:history="1">
        <w:r w:rsidR="00381DAF" w:rsidRPr="00F93A8B">
          <w:rPr>
            <w:rStyle w:val="Hyperlink"/>
          </w:rPr>
          <w:t>Professionele Diensten</w:t>
        </w:r>
        <w:r w:rsidR="00381DAF">
          <w:rPr>
            <w:webHidden/>
          </w:rPr>
          <w:tab/>
        </w:r>
        <w:r w:rsidR="00381DAF">
          <w:rPr>
            <w:webHidden/>
          </w:rPr>
          <w:fldChar w:fldCharType="begin"/>
        </w:r>
        <w:r w:rsidR="00381DAF">
          <w:rPr>
            <w:webHidden/>
          </w:rPr>
          <w:instrText xml:space="preserve"> PAGEREF _Toc510267518 \h </w:instrText>
        </w:r>
        <w:r w:rsidR="00381DAF">
          <w:rPr>
            <w:webHidden/>
          </w:rPr>
        </w:r>
        <w:r w:rsidR="00381DAF">
          <w:rPr>
            <w:webHidden/>
          </w:rPr>
          <w:fldChar w:fldCharType="separate"/>
        </w:r>
        <w:r w:rsidR="00381DAF">
          <w:rPr>
            <w:webHidden/>
          </w:rPr>
          <w:t>33</w:t>
        </w:r>
        <w:r w:rsidR="00381DAF">
          <w:rPr>
            <w:webHidden/>
          </w:rPr>
          <w:fldChar w:fldCharType="end"/>
        </w:r>
      </w:hyperlink>
    </w:p>
    <w:p w14:paraId="337D6ADC" w14:textId="45C4DE05" w:rsidR="00381DAF" w:rsidRDefault="00567D75">
      <w:pPr>
        <w:pStyle w:val="TOC3"/>
        <w:rPr>
          <w:rFonts w:eastAsiaTheme="minorEastAsia"/>
          <w:b w:val="0"/>
          <w:smallCaps w:val="0"/>
          <w:sz w:val="22"/>
          <w:lang w:val="en-US" w:eastAsia="en-US" w:bidi="ar-SA"/>
        </w:rPr>
      </w:pPr>
      <w:hyperlink w:anchor="_Toc510267519" w:history="1">
        <w:r w:rsidR="00381DAF" w:rsidRPr="00F93A8B">
          <w:rPr>
            <w:rStyle w:val="Hyperlink"/>
          </w:rPr>
          <w:t>Mededeling over Azure Media Services - H.265/HEVC-codering</w:t>
        </w:r>
        <w:r w:rsidR="00381DAF">
          <w:rPr>
            <w:webHidden/>
          </w:rPr>
          <w:tab/>
        </w:r>
        <w:r w:rsidR="00381DAF">
          <w:rPr>
            <w:webHidden/>
          </w:rPr>
          <w:fldChar w:fldCharType="begin"/>
        </w:r>
        <w:r w:rsidR="00381DAF">
          <w:rPr>
            <w:webHidden/>
          </w:rPr>
          <w:instrText xml:space="preserve"> PAGEREF _Toc510267519 \h </w:instrText>
        </w:r>
        <w:r w:rsidR="00381DAF">
          <w:rPr>
            <w:webHidden/>
          </w:rPr>
        </w:r>
        <w:r w:rsidR="00381DAF">
          <w:rPr>
            <w:webHidden/>
          </w:rPr>
          <w:fldChar w:fldCharType="separate"/>
        </w:r>
        <w:r w:rsidR="00381DAF">
          <w:rPr>
            <w:webHidden/>
          </w:rPr>
          <w:t>35</w:t>
        </w:r>
        <w:r w:rsidR="00381DAF">
          <w:rPr>
            <w:webHidden/>
          </w:rPr>
          <w:fldChar w:fldCharType="end"/>
        </w:r>
      </w:hyperlink>
    </w:p>
    <w:p w14:paraId="6D7950C3" w14:textId="05CD3D13" w:rsidR="00381DAF" w:rsidRDefault="00567D75">
      <w:pPr>
        <w:pStyle w:val="TOC3"/>
        <w:rPr>
          <w:rFonts w:eastAsiaTheme="minorEastAsia"/>
          <w:b w:val="0"/>
          <w:smallCaps w:val="0"/>
          <w:sz w:val="22"/>
          <w:lang w:val="en-US" w:eastAsia="en-US" w:bidi="ar-SA"/>
        </w:rPr>
      </w:pPr>
      <w:hyperlink w:anchor="_Toc510267520" w:history="1">
        <w:r w:rsidR="00381DAF" w:rsidRPr="00F93A8B">
          <w:rPr>
            <w:rStyle w:val="Hyperlink"/>
          </w:rPr>
          <w:t>Kennisgeving betreffende Adobe Flash Player</w:t>
        </w:r>
        <w:r w:rsidR="00381DAF">
          <w:rPr>
            <w:webHidden/>
          </w:rPr>
          <w:tab/>
        </w:r>
        <w:r w:rsidR="00381DAF">
          <w:rPr>
            <w:webHidden/>
          </w:rPr>
          <w:fldChar w:fldCharType="begin"/>
        </w:r>
        <w:r w:rsidR="00381DAF">
          <w:rPr>
            <w:webHidden/>
          </w:rPr>
          <w:instrText xml:space="preserve"> PAGEREF _Toc510267520 \h </w:instrText>
        </w:r>
        <w:r w:rsidR="00381DAF">
          <w:rPr>
            <w:webHidden/>
          </w:rPr>
        </w:r>
        <w:r w:rsidR="00381DAF">
          <w:rPr>
            <w:webHidden/>
          </w:rPr>
          <w:fldChar w:fldCharType="separate"/>
        </w:r>
        <w:r w:rsidR="00381DAF">
          <w:rPr>
            <w:webHidden/>
          </w:rPr>
          <w:t>36</w:t>
        </w:r>
        <w:r w:rsidR="00381DAF">
          <w:rPr>
            <w:webHidden/>
          </w:rPr>
          <w:fldChar w:fldCharType="end"/>
        </w:r>
      </w:hyperlink>
    </w:p>
    <w:p w14:paraId="621C36AF" w14:textId="0C645177" w:rsidR="00381DAF" w:rsidRDefault="00567D75">
      <w:pPr>
        <w:pStyle w:val="TOC3"/>
        <w:rPr>
          <w:rFonts w:eastAsiaTheme="minorEastAsia"/>
          <w:b w:val="0"/>
          <w:smallCaps w:val="0"/>
          <w:sz w:val="22"/>
          <w:lang w:val="en-US" w:eastAsia="en-US" w:bidi="ar-SA"/>
        </w:rPr>
      </w:pPr>
      <w:hyperlink w:anchor="_Toc510267521" w:history="1">
        <w:r w:rsidR="00381DAF" w:rsidRPr="00F93A8B">
          <w:rPr>
            <w:rStyle w:val="Hyperlink"/>
          </w:rPr>
          <w:t>Kennisgeving met betrekking tot de visuele norm H.264/AVC en de videonorm VC-1, de visuele norm MPEG-4 Part 2 en de videonorm MPEG-2.</w:t>
        </w:r>
        <w:r w:rsidR="00381DAF">
          <w:rPr>
            <w:webHidden/>
          </w:rPr>
          <w:tab/>
        </w:r>
        <w:r w:rsidR="00381DAF">
          <w:rPr>
            <w:webHidden/>
          </w:rPr>
          <w:fldChar w:fldCharType="begin"/>
        </w:r>
        <w:r w:rsidR="00381DAF">
          <w:rPr>
            <w:webHidden/>
          </w:rPr>
          <w:instrText xml:space="preserve"> PAGEREF _Toc510267521 \h </w:instrText>
        </w:r>
        <w:r w:rsidR="00381DAF">
          <w:rPr>
            <w:webHidden/>
          </w:rPr>
        </w:r>
        <w:r w:rsidR="00381DAF">
          <w:rPr>
            <w:webHidden/>
          </w:rPr>
          <w:fldChar w:fldCharType="separate"/>
        </w:r>
        <w:r w:rsidR="00381DAF">
          <w:rPr>
            <w:webHidden/>
          </w:rPr>
          <w:t>36</w:t>
        </w:r>
        <w:r w:rsidR="00381DAF">
          <w:rPr>
            <w:webHidden/>
          </w:rPr>
          <w:fldChar w:fldCharType="end"/>
        </w:r>
      </w:hyperlink>
    </w:p>
    <w:p w14:paraId="6F6ABC80" w14:textId="3408513A" w:rsidR="00381DAF" w:rsidRDefault="00567D75">
      <w:pPr>
        <w:pStyle w:val="TOC1"/>
        <w:tabs>
          <w:tab w:val="right" w:leader="dot" w:pos="5030"/>
        </w:tabs>
        <w:rPr>
          <w:rFonts w:eastAsiaTheme="minorEastAsia"/>
          <w:b w:val="0"/>
          <w:caps w:val="0"/>
          <w:noProof/>
          <w:sz w:val="22"/>
          <w:lang w:val="en-US" w:eastAsia="en-US" w:bidi="ar-SA"/>
        </w:rPr>
      </w:pPr>
      <w:hyperlink w:anchor="_Toc510267522" w:history="1">
        <w:r w:rsidR="00381DAF" w:rsidRPr="00F93A8B">
          <w:rPr>
            <w:rStyle w:val="Hyperlink"/>
            <w:noProof/>
          </w:rPr>
          <w:t>Bijlage 2 – Abonnementslicentiesuites</w:t>
        </w:r>
        <w:r w:rsidR="00381DAF">
          <w:rPr>
            <w:noProof/>
            <w:webHidden/>
          </w:rPr>
          <w:tab/>
        </w:r>
        <w:r w:rsidR="00381DAF">
          <w:rPr>
            <w:noProof/>
            <w:webHidden/>
          </w:rPr>
          <w:fldChar w:fldCharType="begin"/>
        </w:r>
        <w:r w:rsidR="00381DAF">
          <w:rPr>
            <w:noProof/>
            <w:webHidden/>
          </w:rPr>
          <w:instrText xml:space="preserve"> PAGEREF _Toc510267522 \h </w:instrText>
        </w:r>
        <w:r w:rsidR="00381DAF">
          <w:rPr>
            <w:noProof/>
            <w:webHidden/>
          </w:rPr>
        </w:r>
        <w:r w:rsidR="00381DAF">
          <w:rPr>
            <w:noProof/>
            <w:webHidden/>
          </w:rPr>
          <w:fldChar w:fldCharType="separate"/>
        </w:r>
        <w:r w:rsidR="00381DAF">
          <w:rPr>
            <w:noProof/>
            <w:webHidden/>
          </w:rPr>
          <w:t>37</w:t>
        </w:r>
        <w:r w:rsidR="00381DAF">
          <w:rPr>
            <w:noProof/>
            <w:webHidden/>
          </w:rPr>
          <w:fldChar w:fldCharType="end"/>
        </w:r>
      </w:hyperlink>
    </w:p>
    <w:p w14:paraId="6CCE6E09" w14:textId="78BCCB6B" w:rsidR="00381DAF" w:rsidRDefault="00567D75">
      <w:pPr>
        <w:pStyle w:val="TOC3"/>
        <w:rPr>
          <w:rFonts w:eastAsiaTheme="minorEastAsia"/>
          <w:b w:val="0"/>
          <w:smallCaps w:val="0"/>
          <w:sz w:val="22"/>
          <w:lang w:val="en-US" w:eastAsia="en-US" w:bidi="ar-SA"/>
        </w:rPr>
      </w:pPr>
      <w:hyperlink w:anchor="_Toc510267523" w:history="1">
        <w:r w:rsidR="00381DAF" w:rsidRPr="00F93A8B">
          <w:rPr>
            <w:rStyle w:val="Hyperlink"/>
          </w:rPr>
          <w:t>Publieke sector</w:t>
        </w:r>
        <w:r w:rsidR="00381DAF">
          <w:rPr>
            <w:webHidden/>
          </w:rPr>
          <w:tab/>
        </w:r>
        <w:r w:rsidR="00381DAF">
          <w:rPr>
            <w:webHidden/>
          </w:rPr>
          <w:fldChar w:fldCharType="begin"/>
        </w:r>
        <w:r w:rsidR="00381DAF">
          <w:rPr>
            <w:webHidden/>
          </w:rPr>
          <w:instrText xml:space="preserve"> PAGEREF _Toc510267523 \h </w:instrText>
        </w:r>
        <w:r w:rsidR="00381DAF">
          <w:rPr>
            <w:webHidden/>
          </w:rPr>
        </w:r>
        <w:r w:rsidR="00381DAF">
          <w:rPr>
            <w:webHidden/>
          </w:rPr>
          <w:fldChar w:fldCharType="separate"/>
        </w:r>
        <w:r w:rsidR="00381DAF">
          <w:rPr>
            <w:webHidden/>
          </w:rPr>
          <w:t>38</w:t>
        </w:r>
        <w:r w:rsidR="00381DAF">
          <w:rPr>
            <w:webHidden/>
          </w:rPr>
          <w:fldChar w:fldCharType="end"/>
        </w:r>
      </w:hyperlink>
    </w:p>
    <w:p w14:paraId="46605311" w14:textId="6C218AAB" w:rsidR="00381DAF" w:rsidRDefault="00567D75">
      <w:pPr>
        <w:pStyle w:val="TOC1"/>
        <w:tabs>
          <w:tab w:val="right" w:leader="dot" w:pos="5030"/>
        </w:tabs>
        <w:rPr>
          <w:rFonts w:eastAsiaTheme="minorEastAsia"/>
          <w:b w:val="0"/>
          <w:caps w:val="0"/>
          <w:noProof/>
          <w:sz w:val="22"/>
          <w:lang w:val="en-US" w:eastAsia="en-US" w:bidi="ar-SA"/>
        </w:rPr>
      </w:pPr>
      <w:hyperlink w:anchor="_Toc510267524" w:history="1">
        <w:r w:rsidR="00381DAF" w:rsidRPr="00F93A8B">
          <w:rPr>
            <w:rStyle w:val="Hyperlink"/>
            <w:noProof/>
          </w:rPr>
          <w:t>Bijlage 3 – De Standardcontractclausules (verwerkers)</w:t>
        </w:r>
        <w:r w:rsidR="00381DAF">
          <w:rPr>
            <w:noProof/>
            <w:webHidden/>
          </w:rPr>
          <w:tab/>
        </w:r>
        <w:r w:rsidR="00381DAF">
          <w:rPr>
            <w:noProof/>
            <w:webHidden/>
          </w:rPr>
          <w:fldChar w:fldCharType="begin"/>
        </w:r>
        <w:r w:rsidR="00381DAF">
          <w:rPr>
            <w:noProof/>
            <w:webHidden/>
          </w:rPr>
          <w:instrText xml:space="preserve"> PAGEREF _Toc510267524 \h </w:instrText>
        </w:r>
        <w:r w:rsidR="00381DAF">
          <w:rPr>
            <w:noProof/>
            <w:webHidden/>
          </w:rPr>
        </w:r>
        <w:r w:rsidR="00381DAF">
          <w:rPr>
            <w:noProof/>
            <w:webHidden/>
          </w:rPr>
          <w:fldChar w:fldCharType="separate"/>
        </w:r>
        <w:r w:rsidR="00381DAF">
          <w:rPr>
            <w:noProof/>
            <w:webHidden/>
          </w:rPr>
          <w:t>39</w:t>
        </w:r>
        <w:r w:rsidR="00381DAF">
          <w:rPr>
            <w:noProof/>
            <w:webHidden/>
          </w:rPr>
          <w:fldChar w:fldCharType="end"/>
        </w:r>
      </w:hyperlink>
    </w:p>
    <w:p w14:paraId="785FA07E" w14:textId="3432F0A8" w:rsidR="00381DAF" w:rsidRDefault="00567D75">
      <w:pPr>
        <w:pStyle w:val="TOC1"/>
        <w:tabs>
          <w:tab w:val="right" w:leader="dot" w:pos="5030"/>
        </w:tabs>
        <w:rPr>
          <w:rFonts w:eastAsiaTheme="minorEastAsia"/>
          <w:b w:val="0"/>
          <w:caps w:val="0"/>
          <w:noProof/>
          <w:sz w:val="22"/>
          <w:lang w:val="en-US" w:eastAsia="en-US" w:bidi="ar-SA"/>
        </w:rPr>
      </w:pPr>
      <w:hyperlink w:anchor="_Toc510267525" w:history="1">
        <w:r w:rsidR="00381DAF" w:rsidRPr="00F93A8B">
          <w:rPr>
            <w:rStyle w:val="Hyperlink"/>
            <w:noProof/>
          </w:rPr>
          <w:t>Bijlage 4 – Voorwaarden van de Algemene Verordening Gegevensbescherming van de Europese Unie</w:t>
        </w:r>
        <w:r w:rsidR="00381DAF">
          <w:rPr>
            <w:noProof/>
            <w:webHidden/>
          </w:rPr>
          <w:tab/>
        </w:r>
        <w:r w:rsidR="00381DAF">
          <w:rPr>
            <w:noProof/>
            <w:webHidden/>
          </w:rPr>
          <w:fldChar w:fldCharType="begin"/>
        </w:r>
        <w:r w:rsidR="00381DAF">
          <w:rPr>
            <w:noProof/>
            <w:webHidden/>
          </w:rPr>
          <w:instrText xml:space="preserve"> PAGEREF _Toc510267525 \h </w:instrText>
        </w:r>
        <w:r w:rsidR="00381DAF">
          <w:rPr>
            <w:noProof/>
            <w:webHidden/>
          </w:rPr>
        </w:r>
        <w:r w:rsidR="00381DAF">
          <w:rPr>
            <w:noProof/>
            <w:webHidden/>
          </w:rPr>
          <w:fldChar w:fldCharType="separate"/>
        </w:r>
        <w:r w:rsidR="00381DAF">
          <w:rPr>
            <w:noProof/>
            <w:webHidden/>
          </w:rPr>
          <w:t>46</w:t>
        </w:r>
        <w:r w:rsidR="00381DAF">
          <w:rPr>
            <w:noProof/>
            <w:webHidden/>
          </w:rPr>
          <w:fldChar w:fldCharType="end"/>
        </w:r>
      </w:hyperlink>
    </w:p>
    <w:p w14:paraId="092C9288" w14:textId="3D503BE1" w:rsidR="004D27A6" w:rsidRPr="00690C65" w:rsidRDefault="00A430D3" w:rsidP="00A914BF">
      <w:pPr>
        <w:pStyle w:val="ProductList-Body"/>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8A213C0" w14:textId="77777777" w:rsidR="00381DAF" w:rsidRDefault="00381DAF" w:rsidP="00381DAF">
      <w:pPr>
        <w:pStyle w:val="ProductList-SectionHeading"/>
        <w:outlineLvl w:val="0"/>
      </w:pPr>
      <w:bookmarkStart w:id="3" w:name="Introduction"/>
      <w:bookmarkStart w:id="4" w:name="_Toc507768531"/>
      <w:bookmarkStart w:id="5" w:name="_Toc507239485"/>
      <w:bookmarkStart w:id="6" w:name="_Toc510267451"/>
      <w:bookmarkStart w:id="7" w:name="_Toc378147615"/>
      <w:bookmarkStart w:id="8" w:name="_Toc378151517"/>
      <w:bookmarkStart w:id="9" w:name="_Toc379797094"/>
      <w:bookmarkStart w:id="10" w:name="_Toc380513120"/>
      <w:bookmarkStart w:id="11" w:name="_Toc380655159"/>
      <w:bookmarkStart w:id="12" w:name="_Toc383415077"/>
      <w:r>
        <w:lastRenderedPageBreak/>
        <w:t>Inleiding</w:t>
      </w:r>
      <w:bookmarkEnd w:id="3"/>
      <w:bookmarkEnd w:id="4"/>
      <w:bookmarkEnd w:id="5"/>
      <w:bookmarkEnd w:id="6"/>
    </w:p>
    <w:p w14:paraId="0CDC77AF" w14:textId="77777777" w:rsidR="00381DAF" w:rsidRDefault="00381DAF" w:rsidP="00381DAF">
      <w:pPr>
        <w:pStyle w:val="ProductList-Body"/>
        <w:spacing w:after="240"/>
      </w:pPr>
      <w:r>
        <w:t>De partijen gaan ermee akkoord dat deze Voorwaarden voor Online Diensten van toepassing zijn op het gebruik van de Online Diensten door de Klant en hun respectieve verplichtingen beschrijven met betrekking tot de verwerking en beveiliging van Gegevens van de Klant en Persoonsgegevens door de Online Diensten.</w:t>
      </w:r>
      <w:r>
        <w:rPr>
          <w:sz w:val="22"/>
        </w:rPr>
        <w:t xml:space="preserve"> </w:t>
      </w:r>
      <w:r>
        <w:t>De partijen gaan tevens ermee akkoord dat deze Voorwaarden voor Online Diensten van toepassing zijn op de voorziening van Professionele Diensten en de verwerking en beveiliging van Ondersteuningsgegevens en Persoonsgegevens in verband daarmee, tenzij een afzonderlijke overeenkomst voor de Professionele Diensten bestaat. Voor het gebruik van Niet-Microsoft-Producten (zoals hieronder gedefinieerd) gelden afzonderlijke voorwaarden, waaronder verschillende privacy- en beveiligingsbepalingen.</w:t>
      </w:r>
    </w:p>
    <w:p w14:paraId="00E81A44" w14:textId="77777777" w:rsidR="00381DAF" w:rsidRDefault="00381DAF" w:rsidP="00381DAF">
      <w:pPr>
        <w:pStyle w:val="ProductList-SubSubSectionHeading"/>
        <w:outlineLvl w:val="1"/>
      </w:pPr>
      <w:bookmarkStart w:id="13" w:name="_Toc507768532"/>
      <w:bookmarkStart w:id="14" w:name="_Toc510267452"/>
      <w:r>
        <w:t>Dienstovereenkomsten</w:t>
      </w:r>
      <w:bookmarkEnd w:id="13"/>
      <w:bookmarkEnd w:id="14"/>
    </w:p>
    <w:p w14:paraId="63446430" w14:textId="77777777" w:rsidR="00381DAF" w:rsidRDefault="00381DAF" w:rsidP="00381DAF">
      <w:pPr>
        <w:pStyle w:val="ProductList-Body"/>
      </w:pPr>
      <w:r>
        <w:t xml:space="preserve">Voor de meeste Online Diensten geldt een Service Level Overeenkomst (SLA). Zie </w:t>
      </w:r>
      <w:hyperlink r:id="rId15" w:history="1">
        <w:r>
          <w:rPr>
            <w:rStyle w:val="Hyperlink"/>
          </w:rPr>
          <w:t>http://microsoft.com/licensing/contracts</w:t>
        </w:r>
      </w:hyperlink>
      <w:r>
        <w:t xml:space="preserve"> voor meer informatie over Service Level Overeenkomsten voor Online Diensten.</w:t>
      </w:r>
    </w:p>
    <w:p w14:paraId="51C47C33" w14:textId="77777777" w:rsidR="00381DAF" w:rsidRDefault="00381DAF" w:rsidP="00381DAF">
      <w:pPr>
        <w:pStyle w:val="ProductList-Body"/>
      </w:pPr>
    </w:p>
    <w:p w14:paraId="79DD9201" w14:textId="77777777" w:rsidR="00381DAF" w:rsidRDefault="00381DAF" w:rsidP="00381DAF">
      <w:pPr>
        <w:pStyle w:val="ProductList-SubSubSectionHeading"/>
        <w:outlineLvl w:val="1"/>
      </w:pPr>
      <w:bookmarkStart w:id="15" w:name="_Toc507768533"/>
      <w:bookmarkStart w:id="16" w:name="_Toc510267453"/>
      <w:r>
        <w:t>Toepasselijke Voorwaarden voor Online Diensten en Updates</w:t>
      </w:r>
      <w:bookmarkEnd w:id="15"/>
      <w:bookmarkEnd w:id="16"/>
    </w:p>
    <w:p w14:paraId="44373CA1" w14:textId="77777777" w:rsidR="00381DAF" w:rsidRPr="00E47CD3" w:rsidRDefault="00381DAF" w:rsidP="00381DAF">
      <w:pPr>
        <w:pStyle w:val="ProductList-Body"/>
      </w:pPr>
      <w:r>
        <w:t>Wanneer de Klant een abonnement op een Online Dienst verlengt of een nieuw abonnement aanschaft, zijn de Voorwaarden voor Online Diensten die op dat moment van kracht zijn van toepassing en deze veranderen niet gedurende de loop van het abonnement van de Klant op de desbetreffende Online Dienst. Wanneer Microsoft functies, aanvullingen of verwante software introduceert die nieuw zijn (bijvoorbeeld die niet voorheen bij het abonnement waren geleverd), kan Microsoft voorwaarden leveren of de Voorwaarden voor Online Diensten aanpassen die betrekking hebben op het gebruik van deze functies, aanvullingen of verwante software van de Klant.</w:t>
      </w:r>
    </w:p>
    <w:p w14:paraId="161DC787" w14:textId="77777777" w:rsidR="00381DAF" w:rsidRPr="00E47CD3" w:rsidRDefault="00381DAF" w:rsidP="00381DAF">
      <w:pPr>
        <w:pStyle w:val="ProductList-Body"/>
      </w:pPr>
    </w:p>
    <w:p w14:paraId="0F7C541F" w14:textId="77777777" w:rsidR="00381DAF" w:rsidRDefault="00381DAF" w:rsidP="00381DAF">
      <w:pPr>
        <w:pStyle w:val="ProductList-SubSubSectionHeading"/>
        <w:outlineLvl w:val="1"/>
      </w:pPr>
      <w:bookmarkStart w:id="17" w:name="_Toc507768534"/>
      <w:bookmarkStart w:id="18" w:name="_Toc510267454"/>
      <w:r>
        <w:t>Elektronische kennisgevingen</w:t>
      </w:r>
      <w:bookmarkEnd w:id="17"/>
      <w:bookmarkEnd w:id="18"/>
    </w:p>
    <w:p w14:paraId="2FB3E714" w14:textId="77777777" w:rsidR="00381DAF" w:rsidRDefault="00381DAF" w:rsidP="00381DAF">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23B4BE7D" w14:textId="77777777" w:rsidR="00381DAF" w:rsidRDefault="00381DAF" w:rsidP="00381DAF">
      <w:pPr>
        <w:pStyle w:val="ProductList-Body"/>
      </w:pPr>
    </w:p>
    <w:p w14:paraId="67FC7B2E" w14:textId="77777777" w:rsidR="00381DAF" w:rsidRDefault="00381DAF" w:rsidP="00381DAF">
      <w:pPr>
        <w:pStyle w:val="ProductList-SubSubSectionHeading"/>
        <w:outlineLvl w:val="1"/>
      </w:pPr>
      <w:bookmarkStart w:id="19" w:name="_Toc507768535"/>
      <w:bookmarkStart w:id="20" w:name="_Toc507239486"/>
      <w:bookmarkStart w:id="21" w:name="_Toc510267455"/>
      <w:r>
        <w:t>Eerdere versies</w:t>
      </w:r>
      <w:bookmarkEnd w:id="19"/>
      <w:bookmarkEnd w:id="20"/>
      <w:bookmarkEnd w:id="21"/>
    </w:p>
    <w:p w14:paraId="5C0E6F46" w14:textId="77777777" w:rsidR="00381DAF" w:rsidRDefault="00381DAF" w:rsidP="00381DAF">
      <w:pPr>
        <w:pStyle w:val="ProductList-Body"/>
      </w:pPr>
      <w:r>
        <w:t xml:space="preserve">De Voorwaarden voor Online Diensten bevatten voorwaarden voor Online Diensten die momenteel beschikbaar zijn. Voor eerdere versies van de Voorwaarden voor Online Diensten kan de Klant </w:t>
      </w:r>
      <w:hyperlink r:id="rId16" w:history="1">
        <w:r>
          <w:rPr>
            <w:rStyle w:val="Hyperlink"/>
          </w:rPr>
          <w:t>http://go.microsoft.com/?linkid=9840733</w:t>
        </w:r>
      </w:hyperlink>
      <w:r>
        <w:t xml:space="preserve"> raadplegen of contact opnemen met zijn reseller of Microsoft Account Manager.</w:t>
      </w:r>
    </w:p>
    <w:p w14:paraId="30CFA8EC" w14:textId="77777777" w:rsidR="00381DAF" w:rsidRDefault="00381DAF" w:rsidP="00381DAF">
      <w:pPr>
        <w:pStyle w:val="ProductList-Body"/>
      </w:pPr>
    </w:p>
    <w:p w14:paraId="29902D11" w14:textId="77777777" w:rsidR="00381DAF" w:rsidRDefault="00381DAF" w:rsidP="00381DAF">
      <w:pPr>
        <w:pStyle w:val="ProductList-Offering1Heading"/>
      </w:pPr>
      <w:bookmarkStart w:id="22" w:name="_Toc507768536"/>
      <w:bookmarkStart w:id="23" w:name="_Toc505767596"/>
      <w:bookmarkStart w:id="24" w:name="_Toc507239487"/>
      <w:bookmarkStart w:id="25" w:name="_Toc510267456"/>
      <w:r>
        <w:t>Verduidelijkingen en overzicht van wijzigingen</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381DAF" w:rsidRPr="00AD6DB4" w14:paraId="7330EF63" w14:textId="77777777" w:rsidTr="00364B13">
        <w:trPr>
          <w:tblHeader/>
        </w:trPr>
        <w:tc>
          <w:tcPr>
            <w:tcW w:w="5395" w:type="dxa"/>
            <w:shd w:val="clear" w:color="auto" w:fill="0072C6"/>
          </w:tcPr>
          <w:p w14:paraId="1B1DBC05" w14:textId="77777777" w:rsidR="00381DAF" w:rsidRPr="00231971" w:rsidRDefault="00381DAF" w:rsidP="00364B13">
            <w:pPr>
              <w:pStyle w:val="ProductList-Body"/>
              <w:spacing w:before="20" w:after="20"/>
              <w:rPr>
                <w:color w:val="FFFFFF" w:themeColor="background1"/>
                <w:sz w:val="16"/>
                <w:szCs w:val="16"/>
              </w:rPr>
            </w:pPr>
            <w:r>
              <w:rPr>
                <w:color w:val="FFFFFF" w:themeColor="background1"/>
                <w:sz w:val="16"/>
                <w:szCs w:val="16"/>
              </w:rPr>
              <w:t>Toegevoegd</w:t>
            </w:r>
          </w:p>
        </w:tc>
        <w:tc>
          <w:tcPr>
            <w:tcW w:w="5395" w:type="dxa"/>
            <w:shd w:val="clear" w:color="auto" w:fill="0072C6"/>
          </w:tcPr>
          <w:p w14:paraId="5EC2D34C" w14:textId="77777777" w:rsidR="00381DAF" w:rsidRPr="00231971" w:rsidRDefault="00381DAF" w:rsidP="00364B13">
            <w:pPr>
              <w:pStyle w:val="ProductList-Body"/>
              <w:spacing w:before="20" w:after="20"/>
              <w:rPr>
                <w:color w:val="FFFFFF" w:themeColor="background1"/>
                <w:sz w:val="16"/>
                <w:szCs w:val="16"/>
              </w:rPr>
            </w:pPr>
            <w:r>
              <w:rPr>
                <w:color w:val="FFFFFF" w:themeColor="background1"/>
                <w:sz w:val="16"/>
                <w:szCs w:val="16"/>
              </w:rPr>
              <w:t>Verwijderd</w:t>
            </w:r>
          </w:p>
        </w:tc>
      </w:tr>
      <w:tr w:rsidR="00381DAF" w14:paraId="58EA4773" w14:textId="77777777" w:rsidTr="00364B13">
        <w:tc>
          <w:tcPr>
            <w:tcW w:w="5395" w:type="dxa"/>
            <w:vAlign w:val="bottom"/>
          </w:tcPr>
          <w:p w14:paraId="375C8E92" w14:textId="77777777" w:rsidR="00381DAF" w:rsidRPr="004D0AF6" w:rsidRDefault="00381DAF" w:rsidP="00364B13">
            <w:pPr>
              <w:pStyle w:val="ProductList-Body"/>
            </w:pPr>
            <w:r>
              <w:rPr>
                <w:rFonts w:asciiTheme="majorHAnsi" w:hAnsiTheme="majorHAnsi"/>
                <w:sz w:val="16"/>
                <w:szCs w:val="16"/>
              </w:rPr>
              <w:t>Microsoft Dynamics 365 Business Central Essentials</w:t>
            </w:r>
          </w:p>
        </w:tc>
        <w:tc>
          <w:tcPr>
            <w:tcW w:w="5395" w:type="dxa"/>
            <w:vAlign w:val="bottom"/>
          </w:tcPr>
          <w:p w14:paraId="74D63633" w14:textId="77777777" w:rsidR="00381DAF" w:rsidRPr="003E0686" w:rsidRDefault="00381DAF" w:rsidP="00364B13">
            <w:pPr>
              <w:pStyle w:val="ProductList-Body"/>
            </w:pPr>
          </w:p>
        </w:tc>
      </w:tr>
      <w:tr w:rsidR="00381DAF" w14:paraId="075831D0" w14:textId="77777777" w:rsidTr="00364B13">
        <w:tc>
          <w:tcPr>
            <w:tcW w:w="5395" w:type="dxa"/>
            <w:vAlign w:val="bottom"/>
          </w:tcPr>
          <w:p w14:paraId="2EC3E99C" w14:textId="77777777" w:rsidR="00381DAF" w:rsidRPr="004D0AF6" w:rsidRDefault="00381DAF" w:rsidP="00364B13">
            <w:pPr>
              <w:pStyle w:val="ProductList-Body"/>
            </w:pPr>
            <w:r>
              <w:rPr>
                <w:rFonts w:asciiTheme="majorHAnsi" w:hAnsiTheme="majorHAnsi"/>
                <w:sz w:val="16"/>
                <w:szCs w:val="16"/>
              </w:rPr>
              <w:t>Microsoft Dynamics 365 Business Central Premium</w:t>
            </w:r>
          </w:p>
        </w:tc>
        <w:tc>
          <w:tcPr>
            <w:tcW w:w="5395" w:type="dxa"/>
            <w:vAlign w:val="bottom"/>
          </w:tcPr>
          <w:p w14:paraId="2CE5CF8D" w14:textId="77777777" w:rsidR="00381DAF" w:rsidRPr="003E0686" w:rsidRDefault="00381DAF" w:rsidP="00364B13">
            <w:pPr>
              <w:pStyle w:val="ProductList-Body"/>
            </w:pPr>
          </w:p>
        </w:tc>
      </w:tr>
      <w:tr w:rsidR="00381DAF" w14:paraId="3AFA4C0D" w14:textId="77777777" w:rsidTr="00364B13">
        <w:tc>
          <w:tcPr>
            <w:tcW w:w="5395" w:type="dxa"/>
            <w:vAlign w:val="bottom"/>
          </w:tcPr>
          <w:p w14:paraId="5D7BA704" w14:textId="77777777" w:rsidR="00381DAF" w:rsidRPr="004D0AF6" w:rsidRDefault="00381DAF" w:rsidP="00364B13">
            <w:pPr>
              <w:pStyle w:val="ProductList-Body"/>
            </w:pPr>
            <w:r>
              <w:rPr>
                <w:rFonts w:asciiTheme="majorHAnsi" w:hAnsiTheme="majorHAnsi"/>
                <w:sz w:val="16"/>
                <w:szCs w:val="16"/>
              </w:rPr>
              <w:t>Microsoft Dynamics 365 Business Central Team Member</w:t>
            </w:r>
          </w:p>
        </w:tc>
        <w:tc>
          <w:tcPr>
            <w:tcW w:w="5395" w:type="dxa"/>
            <w:vAlign w:val="bottom"/>
          </w:tcPr>
          <w:p w14:paraId="6BC335F8" w14:textId="77777777" w:rsidR="00381DAF" w:rsidRPr="003E0686" w:rsidRDefault="00381DAF" w:rsidP="00364B13">
            <w:pPr>
              <w:pStyle w:val="ProductList-Body"/>
            </w:pPr>
          </w:p>
        </w:tc>
      </w:tr>
    </w:tbl>
    <w:p w14:paraId="2F446A5C" w14:textId="77777777" w:rsidR="00381DAF" w:rsidRDefault="00381DAF" w:rsidP="00381DAF">
      <w:pPr>
        <w:pStyle w:val="ProductList-Body"/>
      </w:pPr>
    </w:p>
    <w:p w14:paraId="6EB12AE1" w14:textId="77777777" w:rsidR="00381DAF" w:rsidRDefault="00381DAF" w:rsidP="00381DAF">
      <w:pPr>
        <w:pStyle w:val="ProductList-ClauseHeading"/>
        <w:outlineLvl w:val="2"/>
      </w:pPr>
      <w:r>
        <w:t>Algemeen</w:t>
      </w:r>
    </w:p>
    <w:p w14:paraId="1DC6E351" w14:textId="77777777" w:rsidR="00381DAF" w:rsidRDefault="00381DAF" w:rsidP="00381DAF">
      <w:pPr>
        <w:pStyle w:val="ProductList-Body"/>
      </w:pPr>
      <w:r>
        <w:t>De structuur van de Voorwaarden voor Online Diensten is aangepast zodat deze duidelijker en beter georganiseerd zijn. De definities zijn samengevoegd in een afzonderlijk artikel, getiteld “Definities”. De indeling van de Algemene Voorwaarden is gewijzigd. De voorwaarden die betrekking hebben op de bescherming van persoonsgegevens waren voorheen verspreid over drie afzonderlijke onderdelen – te weten de Algemene voorwaarden voor privacy en beveiliging, de Bepalingen voor gegevensverwerking en Bijlage 1 bij de AVG-voorwaarden – zijn samengevoegd tot één artikel, getiteld “Bepalingen inzake de bescherming van persoonsgegevens”.</w:t>
      </w:r>
    </w:p>
    <w:p w14:paraId="720B4B5A" w14:textId="77777777" w:rsidR="00381DAF" w:rsidRDefault="00381DAF" w:rsidP="00381DAF">
      <w:pPr>
        <w:pStyle w:val="ProductList-Body"/>
      </w:pPr>
    </w:p>
    <w:p w14:paraId="3656ACFD" w14:textId="77777777" w:rsidR="00381DAF" w:rsidRDefault="00381DAF" w:rsidP="00381DAF">
      <w:pPr>
        <w:pStyle w:val="ProductList-ClauseHeading"/>
        <w:outlineLvl w:val="2"/>
      </w:pPr>
      <w:r>
        <w:t>Bepalingen inzake de bescherming van persoonsgegevens</w:t>
      </w:r>
    </w:p>
    <w:p w14:paraId="363731F7" w14:textId="77777777" w:rsidR="00381DAF" w:rsidRDefault="00567D75" w:rsidP="00381DAF">
      <w:pPr>
        <w:pStyle w:val="ProductList-Body"/>
      </w:pPr>
      <w:hyperlink w:anchor="LocationofCustomerDataatRest" w:history="1">
        <w:r w:rsidR="00381DAF">
          <w:rPr>
            <w:rStyle w:val="Hyperlink"/>
          </w:rPr>
          <w:t>Locatie van Gegevens van de Klant at-rest</w:t>
        </w:r>
      </w:hyperlink>
      <w:r w:rsidR="00381DAF">
        <w:t xml:space="preserve">: Frankrijk toegevoegd aan de lijst van landen in het artikel Office 365 Services in verband met de start van de verlening van hostingdiensten in datacenters in Frankrijk. </w:t>
      </w:r>
    </w:p>
    <w:p w14:paraId="7E849237" w14:textId="77777777" w:rsidR="00381DAF" w:rsidRDefault="00567D75" w:rsidP="00381DAF">
      <w:pPr>
        <w:pStyle w:val="ProductList-Body"/>
      </w:pPr>
      <w:hyperlink w:anchor="AppendixA_CoreOnlineServices" w:history="1">
        <w:r w:rsidR="00381DAF">
          <w:rPr>
            <w:rStyle w:val="Hyperlink"/>
          </w:rPr>
          <w:t>Bijlage A – Core Online Diensten</w:t>
        </w:r>
      </w:hyperlink>
      <w:r w:rsidR="00381DAF">
        <w:t xml:space="preserve">: Compliance Manager en Microsoft To-Do toegevoegd aan het gedeelte Office 365-diensten van de tabel Core Online Diensten. </w:t>
      </w:r>
    </w:p>
    <w:p w14:paraId="3EEA3EBE" w14:textId="77777777" w:rsidR="00381DAF" w:rsidRDefault="00381DAF" w:rsidP="00381DAF">
      <w:pPr>
        <w:pStyle w:val="ProductList-Body"/>
      </w:pPr>
    </w:p>
    <w:p w14:paraId="3B75D51E" w14:textId="77777777" w:rsidR="00381DAF" w:rsidRDefault="00381DAF" w:rsidP="00381DAF">
      <w:pPr>
        <w:pStyle w:val="ProductList-ClauseHeading"/>
        <w:outlineLvl w:val="2"/>
      </w:pPr>
      <w:r>
        <w:t>Specifieke voorwaarden voor Online Diensten</w:t>
      </w:r>
    </w:p>
    <w:p w14:paraId="327DAE6D" w14:textId="77777777" w:rsidR="00381DAF" w:rsidRDefault="00567D75" w:rsidP="00381DAF">
      <w:pPr>
        <w:pStyle w:val="ProductList-Body"/>
      </w:pPr>
      <w:hyperlink w:anchor="Dynamics365" w:history="1">
        <w:r w:rsidR="00381DAF">
          <w:rPr>
            <w:rStyle w:val="Hyperlink"/>
          </w:rPr>
          <w:t>Microsoft Dynamics 365 Services</w:t>
        </w:r>
      </w:hyperlink>
      <w:r w:rsidR="00381DAF">
        <w:t>: Bepalingen toegevoegd waarin de vereisten worden beschreven voor gemengde implementaties van Microsoft Dynamics 365 for Sales Professional en Microsoft Dynamics 365 for Sales Enterprise of Microsoft Dynamics 365 Business Central en Microsoft Dynamics 365 for Unified Operations.</w:t>
      </w:r>
    </w:p>
    <w:p w14:paraId="1908BC3A" w14:textId="0ED009D8" w:rsidR="00AB689D" w:rsidRDefault="00567D75" w:rsidP="00381DAF">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6E4AE0E7" w14:textId="77777777" w:rsidR="00AB689D" w:rsidRDefault="00AB689D" w:rsidP="00AB689D">
      <w:pPr>
        <w:pStyle w:val="ProductList-Body"/>
        <w:sectPr w:rsidR="00AB689D" w:rsidSect="00A61B2A">
          <w:footerReference w:type="first" r:id="rId17"/>
          <w:pgSz w:w="12240" w:h="15840"/>
          <w:pgMar w:top="1440" w:right="720" w:bottom="1440" w:left="720" w:header="720" w:footer="720" w:gutter="0"/>
          <w:cols w:space="720"/>
          <w:titlePg/>
          <w:docGrid w:linePitch="360"/>
        </w:sectPr>
      </w:pPr>
    </w:p>
    <w:p w14:paraId="5AC3408E" w14:textId="77777777" w:rsidR="00381DAF" w:rsidRPr="00103924" w:rsidRDefault="00381DAF" w:rsidP="00381DAF">
      <w:pPr>
        <w:pStyle w:val="ProductList-SectionHeading"/>
        <w:outlineLvl w:val="0"/>
      </w:pPr>
      <w:bookmarkStart w:id="26" w:name="_Toc507768537"/>
      <w:bookmarkStart w:id="27" w:name="_Toc507239489"/>
      <w:bookmarkStart w:id="28" w:name="_Toc510267457"/>
      <w:bookmarkStart w:id="29" w:name="Definitions"/>
      <w:bookmarkEnd w:id="7"/>
      <w:bookmarkEnd w:id="8"/>
      <w:bookmarkEnd w:id="9"/>
      <w:bookmarkEnd w:id="10"/>
      <w:bookmarkEnd w:id="11"/>
      <w:bookmarkEnd w:id="12"/>
      <w:r>
        <w:lastRenderedPageBreak/>
        <w:t>Definities</w:t>
      </w:r>
      <w:bookmarkEnd w:id="26"/>
      <w:bookmarkEnd w:id="27"/>
      <w:bookmarkEnd w:id="28"/>
    </w:p>
    <w:bookmarkEnd w:id="29"/>
    <w:p w14:paraId="0F9075F5" w14:textId="77777777" w:rsidR="00381DAF" w:rsidRDefault="00381DAF" w:rsidP="00381DAF">
      <w:pPr>
        <w:pStyle w:val="ProductList-Body"/>
        <w:spacing w:after="120"/>
      </w:pPr>
      <w:r>
        <w:t>Indien een of meer van de onderstaande termen niet is gedefinieerd in de volume licensing overeenkomst van de Klant, gelden de onderstaande definities.</w:t>
      </w:r>
    </w:p>
    <w:p w14:paraId="340A00D6" w14:textId="77777777" w:rsidR="00381DAF" w:rsidRDefault="00381DAF" w:rsidP="00381DAF">
      <w:pPr>
        <w:pStyle w:val="ProductList-Body"/>
        <w:spacing w:after="120"/>
      </w:pPr>
      <w:r>
        <w:t xml:space="preserve">“Core Online Diensten” betekent de Online Diensten die worden vermeld in </w:t>
      </w:r>
      <w:hyperlink w:anchor="DataProcessingTerms" w:history="1">
        <w:r>
          <w:rPr>
            <w:rStyle w:val="Hyperlink"/>
          </w:rPr>
          <w:t>Bijlage A</w:t>
        </w:r>
      </w:hyperlink>
      <w:r>
        <w:t xml:space="preserve"> van de Bepalingen inzake de bescherming van persoonsgegevens.</w:t>
      </w:r>
    </w:p>
    <w:p w14:paraId="7ECEDA7E" w14:textId="77777777" w:rsidR="00381DAF" w:rsidRPr="00874919" w:rsidRDefault="00381DAF" w:rsidP="00381DAF">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 Ondersteuningsgegevens behoren niet tot Gegevens van de Klant.</w:t>
      </w:r>
    </w:p>
    <w:p w14:paraId="60A12249" w14:textId="77777777" w:rsidR="00381DAF" w:rsidRPr="00874919" w:rsidRDefault="00381DAF" w:rsidP="00381DAF">
      <w:pPr>
        <w:pStyle w:val="ProductList-Body"/>
        <w:spacing w:after="120"/>
      </w:pPr>
      <w:r>
        <w:t>“Externe gebruiker” betekent een gebruiker van een Online Dienst die geen werknemer, interne onderaannemer of interne agent is van de Klant of zijn Gelieerde Ondernemingen.</w:t>
      </w:r>
    </w:p>
    <w:p w14:paraId="20AD36F1" w14:textId="77777777" w:rsidR="00381DAF" w:rsidRDefault="00381DAF" w:rsidP="00381DAF">
      <w:pPr>
        <w:pStyle w:val="ProductList-Body"/>
        <w:spacing w:after="120"/>
      </w:pPr>
      <w:r>
        <w:t>“Algemene Verordening Gegevensbescherming” of “AVG” betekent de Verordening (EU) 2016/679 van het Europees Parlement en de Raad van 27 april 2016 betreffende de bescherming van natuurlijke personen in verband met de verwerking van persoonsgegevens en betreffende het vrije verkeer van die gegevens en tot intrekking van Richtlijn 95/46/EG.</w:t>
      </w:r>
    </w:p>
    <w:p w14:paraId="30218F06" w14:textId="77777777" w:rsidR="00381DAF" w:rsidRDefault="00381DAF" w:rsidP="00381DAF">
      <w:pPr>
        <w:pStyle w:val="ProductList-Body"/>
        <w:spacing w:after="120"/>
      </w:pPr>
      <w:r>
        <w:t>“AVG-voorwaarden” betekent de bepalingen in Bijlage 4, op grond waarvan Microsoft bindende verplichtingen aangaat betreffende de verwerking van Persoonsgegevens door Microsoft, zoals vereist op grond van artikel 28 van de Algemene Verordening Gegevensbescherming.</w:t>
      </w:r>
    </w:p>
    <w:p w14:paraId="4DD7F79B" w14:textId="79F2FEF8" w:rsidR="00103924" w:rsidRPr="00690C65" w:rsidRDefault="00337870" w:rsidP="00381DAF">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47D5FAF2" w14:textId="77777777" w:rsidR="00550C30" w:rsidRPr="00CC13E3" w:rsidRDefault="00550C30" w:rsidP="00550C30">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18" w:history="1">
        <w:r>
          <w:rPr>
            <w:rStyle w:val="Hyperlink"/>
          </w:rPr>
          <w:t>http://go.microsoft.com/?linkid=9839207</w:t>
        </w:r>
      </w:hyperlink>
      <w:r w:rsidRPr="001F0A68">
        <w:rPr>
          <w:rStyle w:val="Hyperlink"/>
        </w:rPr>
        <w:t>.</w:t>
      </w:r>
    </w:p>
    <w:p w14:paraId="44145F90" w14:textId="7A2C7B88" w:rsidR="00103924" w:rsidRPr="00690C65" w:rsidRDefault="00874919" w:rsidP="00550C3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254A9A1C" w14:textId="77777777" w:rsidR="00381DAF" w:rsidRDefault="00381DAF" w:rsidP="00381DAF">
      <w:pPr>
        <w:pStyle w:val="ProductList-Body"/>
        <w:spacing w:after="120"/>
      </w:pPr>
      <w:r>
        <w:t xml:space="preserve">“Voorwaarden voor Online Diensten” betekent deze </w:t>
      </w:r>
      <w:bookmarkStart w:id="30" w:name="_Toc507239490"/>
      <w:r>
        <w:t>Voorwaarden voor Online Diensten</w:t>
      </w:r>
      <w:bookmarkEnd w:id="30"/>
      <w:r>
        <w:t>.</w:t>
      </w:r>
    </w:p>
    <w:p w14:paraId="3A06FD90" w14:textId="77777777" w:rsidR="00381DAF" w:rsidRDefault="00381DAF" w:rsidP="00381DAF">
      <w:pPr>
        <w:pStyle w:val="ProductList-Body"/>
        <w:spacing w:after="120"/>
      </w:pPr>
      <w:r>
        <w:t>“Persoonsgegevens” betekent elk gegeven betreffende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w:t>
      </w:r>
    </w:p>
    <w:p w14:paraId="393A4B8A" w14:textId="77777777" w:rsidR="00381DAF" w:rsidRDefault="00381DAF" w:rsidP="00381DAF">
      <w:pPr>
        <w:pStyle w:val="ProductList-Body"/>
        <w:spacing w:after="120"/>
      </w:pPr>
      <w:r>
        <w:t>“Previews” betekent previewversies, bètaversies of andere pre-release functies, datacenterlocaties en diensten die door Microsoft worden aangeboden voor optionele evaluatie.</w:t>
      </w:r>
    </w:p>
    <w:p w14:paraId="0C70B8E4" w14:textId="77777777" w:rsidR="00381DAF" w:rsidRDefault="00381DAF" w:rsidP="00381DAF">
      <w:pPr>
        <w:pStyle w:val="ProductList-Body"/>
        <w:spacing w:after="120"/>
      </w:pPr>
      <w:r>
        <w:t xml:space="preserve">“Professionele Diensten” betekent technische ondersteunings- en adviesdiensten (bijvoorbeeld voor gegevensmigratie) van Microsoft die zijn gerelateerd aan een Online Dienst. </w:t>
      </w:r>
    </w:p>
    <w:p w14:paraId="5B71A871" w14:textId="77777777" w:rsidR="00381DAF" w:rsidRDefault="00381DAF" w:rsidP="00381DAF">
      <w:pPr>
        <w:pStyle w:val="ProductList-Body"/>
        <w:spacing w:after="120"/>
      </w:pPr>
      <w:r>
        <w:t>“SL” staat voor Subscription License en betekent abonnementslicentie.</w:t>
      </w:r>
    </w:p>
    <w:p w14:paraId="3257D7EF" w14:textId="77777777" w:rsidR="00381DAF" w:rsidRDefault="00381DAF" w:rsidP="00381DAF">
      <w:pPr>
        <w:pStyle w:val="ProductList-Body"/>
        <w:spacing w:after="120"/>
      </w:pPr>
      <w:r>
        <w:t xml:space="preserve">“Modelcontractbepalingen” betekent de modelbepalingen voor de bescherming van persoonsgegevens die betrekking hebben op de overdracht van persoonsgegevens aan verwerkers gevestigd in derde landen die niet toezien op een adequaat niveau van bescherming van persoonsgegevens, zoals beschreven in artikel 46 van de AVG. De Modelcontractbepalingen staan in </w:t>
      </w:r>
      <w:hyperlink w:anchor="_top" w:history="1">
        <w:r>
          <w:rPr>
            <w:rStyle w:val="Hyperlink"/>
          </w:rPr>
          <w:t>Bijlage 3</w:t>
        </w:r>
      </w:hyperlink>
      <w:r>
        <w:t>.</w:t>
      </w:r>
    </w:p>
    <w:p w14:paraId="6F03C057" w14:textId="77777777" w:rsidR="00381DAF" w:rsidRDefault="00381DAF" w:rsidP="00381DAF">
      <w:pPr>
        <w:pStyle w:val="ProductList-Body"/>
        <w:spacing w:after="120"/>
      </w:pPr>
      <w:r>
        <w:t>“Subverwerkers” betekent andere verwerkers die door Microsoft worden gebruikt voor het verwerken van gegevens.</w:t>
      </w:r>
    </w:p>
    <w:p w14:paraId="7DF6C59C" w14:textId="77777777" w:rsidR="00381DAF" w:rsidRDefault="00381DAF" w:rsidP="00381DAF">
      <w:pPr>
        <w:pStyle w:val="ProductList-Body"/>
        <w:spacing w:after="120"/>
      </w:pPr>
      <w:r>
        <w:lastRenderedPageBreak/>
        <w:t>“Ondersteuningsgegevens” betekent alle gegevens, met inbegrip van tekst-, geluids-, video-, afbeeldings- of softwarebestanden die aan Microsoft worden verstrekt door of namens de Klant (of waarvoor de Klant een machtiging verleent aan Microsoft om deze op te halen in een Online Dienst) in het kader van een overeenkomst met Microsoft voor het verkrijgen van technische ondersteuning voor Online Diensten waarop deze overeenkomst betrekking heeft.</w:t>
      </w:r>
    </w:p>
    <w:p w14:paraId="7F07E32F" w14:textId="77777777" w:rsidR="00381DAF" w:rsidRDefault="00381DAF" w:rsidP="00381DAF">
      <w:pPr>
        <w:pStyle w:val="ProductList-Body"/>
        <w:spacing w:after="120"/>
      </w:pPr>
      <w:r>
        <w:t>De termen “betrokkene”, “verwerken”, “verwerker” en “toezichthoudende autoriteit” zoals deze in dit document worden gebruikt, hebben de betekenis die eraan wordt gegeven in de AVG, en de termen “gegevensimporteur” en “gegevensexporteur” hebben de betekenis die eraan wordt gegeven in de Modelcontractbepalingen.</w:t>
      </w:r>
    </w:p>
    <w:p w14:paraId="1B27208E" w14:textId="77777777" w:rsidR="00381DAF" w:rsidRPr="00903BB7" w:rsidRDefault="00567D75" w:rsidP="00381DAF">
      <w:pPr>
        <w:pStyle w:val="ProductList-Body"/>
        <w:shd w:val="clear" w:color="auto" w:fill="A6A6A6" w:themeFill="background1" w:themeFillShade="A6"/>
        <w:spacing w:before="120" w:after="240"/>
        <w:jc w:val="right"/>
      </w:pPr>
      <w:hyperlink w:anchor="TableofContents" w:history="1">
        <w:r w:rsidR="00381DAF">
          <w:rPr>
            <w:rStyle w:val="Hyperlink"/>
            <w:sz w:val="16"/>
            <w:szCs w:val="16"/>
          </w:rPr>
          <w:t>Inhoudsopgave</w:t>
        </w:r>
      </w:hyperlink>
      <w:r w:rsidR="00381DAF">
        <w:rPr>
          <w:sz w:val="16"/>
          <w:szCs w:val="16"/>
        </w:rPr>
        <w:t xml:space="preserve"> / </w:t>
      </w:r>
      <w:hyperlink w:anchor="GeneralTerms" w:history="1">
        <w:r w:rsidR="00381DAF">
          <w:rPr>
            <w:rStyle w:val="Hyperlink"/>
            <w:sz w:val="16"/>
            <w:szCs w:val="16"/>
          </w:rPr>
          <w:t>Algemene voorwaarden</w:t>
        </w:r>
      </w:hyperlink>
    </w:p>
    <w:p w14:paraId="18F7674C" w14:textId="4718A434" w:rsidR="00103924" w:rsidRDefault="00103924" w:rsidP="00103924">
      <w:pPr>
        <w:pStyle w:val="ProductList-Body"/>
      </w:pPr>
    </w:p>
    <w:p w14:paraId="369F2567" w14:textId="77777777" w:rsidR="00381DAF" w:rsidRDefault="00381DAF" w:rsidP="00103924">
      <w:pPr>
        <w:pStyle w:val="ProductList-Body"/>
        <w:sectPr w:rsidR="00381DAF" w:rsidSect="00A61B2A">
          <w:footerReference w:type="default" r:id="rId19"/>
          <w:footerReference w:type="first" r:id="rId20"/>
          <w:pgSz w:w="12240" w:h="15840"/>
          <w:pgMar w:top="1440" w:right="720" w:bottom="1440" w:left="720" w:header="720" w:footer="720" w:gutter="0"/>
          <w:cols w:space="720"/>
          <w:titlePg/>
          <w:docGrid w:linePitch="360"/>
        </w:sectPr>
      </w:pPr>
    </w:p>
    <w:p w14:paraId="63E23908" w14:textId="77777777" w:rsidR="00381DAF" w:rsidRDefault="00381DAF" w:rsidP="00381DAF">
      <w:pPr>
        <w:pStyle w:val="ProductList-SectionHeading"/>
        <w:keepNext/>
        <w:outlineLvl w:val="0"/>
      </w:pPr>
      <w:bookmarkStart w:id="31" w:name="_Toc507768538"/>
      <w:bookmarkStart w:id="32" w:name="_Toc510267458"/>
      <w:r>
        <w:t>Algemene Voorwaarden</w:t>
      </w:r>
      <w:bookmarkEnd w:id="31"/>
      <w:bookmarkEnd w:id="32"/>
    </w:p>
    <w:p w14:paraId="78B2CCC2" w14:textId="77777777" w:rsidR="00381DAF" w:rsidRDefault="00381DAF" w:rsidP="00381DAF">
      <w:pPr>
        <w:pStyle w:val="ProductList-SubSubSectionHeading"/>
        <w:outlineLvl w:val="1"/>
      </w:pPr>
      <w:bookmarkStart w:id="33" w:name="_Toc507768539"/>
      <w:bookmarkStart w:id="34" w:name="_Toc510267459"/>
      <w:bookmarkStart w:id="35" w:name="OnlineServicesChanges"/>
      <w:r>
        <w:t>Licentiëring van de Online Diensten</w:t>
      </w:r>
      <w:bookmarkEnd w:id="33"/>
      <w:bookmarkEnd w:id="34"/>
    </w:p>
    <w:bookmarkEnd w:id="35"/>
    <w:p w14:paraId="7E661B0B" w14:textId="77777777" w:rsidR="00381DAF" w:rsidRDefault="00381DAF" w:rsidP="00381DAF">
      <w:pPr>
        <w:pStyle w:val="ProductList-Body"/>
      </w:pPr>
      <w:r>
        <w:t xml:space="preserve">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Online Diensten</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p>
    <w:p w14:paraId="2E287CD8" w14:textId="77777777" w:rsidR="00381DAF" w:rsidRDefault="00381DAF" w:rsidP="00381DAF">
      <w:pPr>
        <w:pStyle w:val="ProductList-Body"/>
      </w:pPr>
    </w:p>
    <w:p w14:paraId="624A2A15" w14:textId="77777777" w:rsidR="00381DAF" w:rsidRPr="00952232" w:rsidRDefault="00381DAF" w:rsidP="00381DAF">
      <w:pPr>
        <w:pStyle w:val="ProductList-Body"/>
        <w:ind w:left="180"/>
        <w:outlineLvl w:val="2"/>
      </w:pPr>
      <w:r>
        <w:rPr>
          <w:b/>
          <w:color w:val="0072C6"/>
        </w:rPr>
        <w:t>Licenties opnieuw toewijzen</w:t>
      </w:r>
    </w:p>
    <w:p w14:paraId="523D49A2" w14:textId="77777777" w:rsidR="00381DAF" w:rsidRPr="00211328" w:rsidRDefault="00381DAF" w:rsidP="00381DAF">
      <w:pPr>
        <w:pStyle w:val="ProductList-Body"/>
        <w:ind w:left="158"/>
        <w:rPr>
          <w:spacing w:val="-2"/>
        </w:rPr>
      </w:pPr>
      <w:r w:rsidRPr="00211328">
        <w:rPr>
          <w:spacing w:val="-2"/>
        </w:rPr>
        <w:t xml:space="preserve">De meeste, maar niet alle SL's kunnen opnieuw worden toegewezen. Behalve voor zover dit volgens deze paragraaf of in de </w:t>
      </w:r>
      <w:hyperlink w:anchor="OnlineServiceSpecificTerms" w:history="1">
        <w:r w:rsidRPr="00211328">
          <w:rPr>
            <w:rStyle w:val="Hyperlink"/>
            <w:spacing w:val="-2"/>
          </w:rPr>
          <w:t>Specifieke Voorwaarden voor Online Diensten</w:t>
        </w:r>
      </w:hyperlink>
      <w:r w:rsidRPr="00211328">
        <w:rPr>
          <w:spacing w:val="-2"/>
        </w:rPr>
        <w:t xml:space="preserve"> is toegestaan, mag de Klant een SL niet op korte termijn opnieuw toewijzen (dat wil zeggen,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143EBC2C" w14:textId="77777777" w:rsidR="00381DAF" w:rsidRDefault="00381DAF" w:rsidP="00381DAF">
      <w:pPr>
        <w:pStyle w:val="ProductList-Body"/>
      </w:pPr>
    </w:p>
    <w:p w14:paraId="45C5A22D" w14:textId="77777777" w:rsidR="00381DAF" w:rsidRPr="004C41FC" w:rsidRDefault="00381DAF" w:rsidP="00381DAF">
      <w:pPr>
        <w:pStyle w:val="ProductList-Body"/>
        <w:ind w:left="180"/>
        <w:outlineLvl w:val="2"/>
      </w:pPr>
      <w:r>
        <w:rPr>
          <w:b/>
          <w:color w:val="0072C6"/>
        </w:rPr>
        <w:t>Multiplexing</w:t>
      </w:r>
    </w:p>
    <w:p w14:paraId="49EB690C" w14:textId="77777777" w:rsidR="00381DAF" w:rsidRDefault="00381DAF" w:rsidP="00381DAF">
      <w:pPr>
        <w:pStyle w:val="ProductList-Body"/>
        <w:ind w:left="158"/>
      </w:pPr>
      <w:r>
        <w:t>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'multiplexing' of 'pooling' genoemd), vermindert niet het aantal licenties, van welke soort dan ook (inclusief SL's) dat de Klant nodig heeft.</w:t>
      </w:r>
    </w:p>
    <w:p w14:paraId="6729BCE3" w14:textId="77777777" w:rsidR="00381DAF" w:rsidRDefault="00381DAF" w:rsidP="00381DAF">
      <w:pPr>
        <w:pStyle w:val="ProductList-Body"/>
      </w:pPr>
    </w:p>
    <w:p w14:paraId="47402DE6" w14:textId="77777777" w:rsidR="00381DAF" w:rsidRDefault="00381DAF" w:rsidP="00381DAF">
      <w:pPr>
        <w:pStyle w:val="ProductList-SubSubSectionHeading"/>
        <w:outlineLvl w:val="1"/>
      </w:pPr>
      <w:bookmarkStart w:id="36" w:name="_Toc507768540"/>
      <w:bookmarkStart w:id="37" w:name="_Toc510267460"/>
      <w:r>
        <w:t>Gebruik van de Online Diensten</w:t>
      </w:r>
      <w:bookmarkEnd w:id="36"/>
      <w:bookmarkEnd w:id="37"/>
    </w:p>
    <w:p w14:paraId="042DBDCE" w14:textId="77777777" w:rsidR="00381DAF" w:rsidRDefault="00381DAF" w:rsidP="00381DAF">
      <w:pPr>
        <w:pStyle w:val="ProductList-Body"/>
      </w:pPr>
      <w:r>
        <w:t>De Klant mag de Online Diensten en de bijbehorende software gebruiken zoals uitdrukkelijk is toegestaan in de volume licensing overeenkomst van de Klant. Microsoft behoudt zich alle andere rechten voor.</w:t>
      </w:r>
    </w:p>
    <w:p w14:paraId="69D734DE" w14:textId="77777777" w:rsidR="00381DAF" w:rsidRDefault="00381DAF" w:rsidP="00381DAF">
      <w:pPr>
        <w:pStyle w:val="ProductList-Body"/>
      </w:pPr>
    </w:p>
    <w:p w14:paraId="001408DC" w14:textId="77777777" w:rsidR="00381DAF" w:rsidRPr="004C41FC" w:rsidRDefault="00381DAF" w:rsidP="00381DAF">
      <w:pPr>
        <w:pStyle w:val="ProductList-Body"/>
        <w:ind w:left="180"/>
        <w:outlineLvl w:val="2"/>
      </w:pPr>
      <w:r>
        <w:rPr>
          <w:b/>
          <w:color w:val="0072C6"/>
        </w:rPr>
        <w:t>Gebruiksregels</w:t>
      </w:r>
    </w:p>
    <w:p w14:paraId="1BA49C18" w14:textId="77777777" w:rsidR="00381DAF" w:rsidRPr="00D33FF6" w:rsidRDefault="00381DAF" w:rsidP="00381DAF">
      <w:pPr>
        <w:pStyle w:val="ProductList-Body"/>
        <w:ind w:left="158"/>
        <w:rPr>
          <w:spacing w:val="-2"/>
        </w:rPr>
      </w:pPr>
      <w:r w:rsidRPr="00D33FF6">
        <w:rPr>
          <w:spacing w:val="-2"/>
        </w:rPr>
        <w:t>Het is noch de Klant, noch degenen die door middel van de Klant toegang verkrijgen tot de Online Dienst, toegestaan een Online Dienst te gebruiken:</w:t>
      </w:r>
    </w:p>
    <w:p w14:paraId="1504F2BB" w14:textId="77777777" w:rsidR="00381DAF" w:rsidRDefault="00381DAF" w:rsidP="00381DAF">
      <w:pPr>
        <w:pStyle w:val="ProductList-Body"/>
        <w:numPr>
          <w:ilvl w:val="0"/>
          <w:numId w:val="2"/>
        </w:numPr>
        <w:ind w:left="608" w:hanging="270"/>
      </w:pPr>
      <w:r>
        <w:t>op een wijze die verboden is op grond van wet- en regelgeving of overheidsvoorschriften of -besluiten;</w:t>
      </w:r>
    </w:p>
    <w:p w14:paraId="79E09EE9" w14:textId="77777777" w:rsidR="00381DAF" w:rsidRDefault="00381DAF" w:rsidP="00381DAF">
      <w:pPr>
        <w:pStyle w:val="ProductList-Body"/>
        <w:numPr>
          <w:ilvl w:val="0"/>
          <w:numId w:val="2"/>
        </w:numPr>
        <w:spacing w:before="40"/>
        <w:ind w:left="608" w:hanging="270"/>
      </w:pPr>
      <w:r>
        <w:t xml:space="preserve">om de rechten van anderen te schenden; </w:t>
      </w:r>
    </w:p>
    <w:p w14:paraId="393D4C94" w14:textId="77777777" w:rsidR="00381DAF" w:rsidRPr="00D33FF6" w:rsidRDefault="00381DAF" w:rsidP="00381DAF">
      <w:pPr>
        <w:pStyle w:val="ProductList-Body"/>
        <w:numPr>
          <w:ilvl w:val="0"/>
          <w:numId w:val="2"/>
        </w:numPr>
        <w:spacing w:before="40"/>
        <w:ind w:left="608" w:hanging="270"/>
        <w:rPr>
          <w:spacing w:val="-2"/>
        </w:rPr>
      </w:pPr>
      <w:r w:rsidRPr="00D33FF6">
        <w:rPr>
          <w:spacing w:val="-2"/>
        </w:rPr>
        <w:t xml:space="preserve">om op wat voor manier dan ook onbevoegd toegang trachten te verkrijgen tot een dienst, apparaat, account of netwerk, of deze te verstoren; </w:t>
      </w:r>
    </w:p>
    <w:p w14:paraId="7FAF8E06" w14:textId="77777777" w:rsidR="00381DAF" w:rsidRDefault="00381DAF" w:rsidP="00381DAF">
      <w:pPr>
        <w:pStyle w:val="ProductList-Body"/>
        <w:numPr>
          <w:ilvl w:val="0"/>
          <w:numId w:val="2"/>
        </w:numPr>
        <w:spacing w:before="40"/>
        <w:ind w:left="608" w:hanging="270"/>
      </w:pPr>
      <w:r>
        <w:t>om spam of malware te verspreiden;</w:t>
      </w:r>
    </w:p>
    <w:p w14:paraId="0CE8683B" w14:textId="77777777" w:rsidR="00381DAF" w:rsidRDefault="00381DAF" w:rsidP="00381DAF">
      <w:pPr>
        <w:pStyle w:val="ProductList-Body"/>
        <w:numPr>
          <w:ilvl w:val="0"/>
          <w:numId w:val="2"/>
        </w:numPr>
        <w:spacing w:before="40"/>
        <w:ind w:left="608" w:hanging="270"/>
      </w:pPr>
      <w:r>
        <w:t xml:space="preserve">op een wijze die de Online Dienst zou kunnen schaden of het gebruik ervan door anderen zou kunnen belemmeren; of </w:t>
      </w:r>
    </w:p>
    <w:p w14:paraId="4AF35036" w14:textId="77777777" w:rsidR="00381DAF" w:rsidRDefault="00381DAF" w:rsidP="00381DAF">
      <w:pPr>
        <w:pStyle w:val="ProductList-Body"/>
        <w:numPr>
          <w:ilvl w:val="0"/>
          <w:numId w:val="2"/>
        </w:numPr>
        <w:spacing w:before="40" w:after="120"/>
        <w:ind w:left="619" w:hanging="274"/>
      </w:pPr>
      <w:r>
        <w:t>in toepassingen of situaties waar storingen in de Online Dienst zouden kunnen leiden tot dood of ernstig lichamelijk letsel van een persoon, of ernstige materiële of milieuschade.</w:t>
      </w:r>
    </w:p>
    <w:p w14:paraId="73590AF8" w14:textId="77777777" w:rsidR="00381DAF" w:rsidRDefault="00381DAF" w:rsidP="00381DAF">
      <w:pPr>
        <w:pStyle w:val="ProductList-Body"/>
        <w:ind w:left="158"/>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A06C6C1" w14:textId="77777777" w:rsidR="00381DAF" w:rsidRDefault="00381DAF" w:rsidP="00381DAF">
      <w:pPr>
        <w:pStyle w:val="ProductList-Body"/>
      </w:pPr>
    </w:p>
    <w:p w14:paraId="31039AED" w14:textId="77777777" w:rsidR="00381DAF" w:rsidRDefault="00381DAF" w:rsidP="00381DAF">
      <w:pPr>
        <w:pStyle w:val="ProductList-SubSubSectionHeading"/>
        <w:keepNext/>
        <w:outlineLvl w:val="1"/>
      </w:pPr>
      <w:bookmarkStart w:id="38" w:name="_Toc507768541"/>
      <w:bookmarkStart w:id="39" w:name="_Toc507239493"/>
      <w:bookmarkStart w:id="40" w:name="_Toc510267461"/>
      <w:r>
        <w:t>Gebruik van software in combinatie met de Online Dienst</w:t>
      </w:r>
      <w:bookmarkEnd w:id="38"/>
      <w:bookmarkEnd w:id="39"/>
      <w:bookmarkEnd w:id="40"/>
    </w:p>
    <w:p w14:paraId="725B5481" w14:textId="77777777" w:rsidR="00381DAF" w:rsidRDefault="00381DAF" w:rsidP="00381DAF">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25359226" w:rsidR="00103924" w:rsidRPr="00690C65" w:rsidRDefault="00103924" w:rsidP="00AD5F09">
      <w:pPr>
        <w:pStyle w:val="ProductList-Body"/>
        <w:ind w:left="180"/>
      </w:pPr>
      <w:r>
        <w:t xml:space="preserve">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w:t>
      </w:r>
      <w:r w:rsidR="00DF7B82">
        <w:t>De Apps kunnen gegevens verzamelen over het gebruik en de prestaties van de Apps die kunnen worden verzonden naar Microsoft en kunnen worden gebruikt voor de doelstellingen die zijn beschreven in deze Voorwaarden voor Online Diensten voor Gegevens van de Klant</w:t>
      </w:r>
      <w:r>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006B07C3" w:rsidR="00AD5F09" w:rsidRDefault="00AD5F09" w:rsidP="00AD5F09">
      <w:pPr>
        <w:pStyle w:val="ProductList-Body"/>
        <w:rPr>
          <w:sz w:val="16"/>
        </w:rPr>
      </w:pPr>
    </w:p>
    <w:p w14:paraId="1BBFFE0E" w14:textId="77777777" w:rsidR="00381DAF" w:rsidRDefault="00381DAF" w:rsidP="00381DAF">
      <w:pPr>
        <w:pStyle w:val="ProductList-SubSubSectionHeading"/>
        <w:outlineLvl w:val="1"/>
      </w:pPr>
      <w:bookmarkStart w:id="41" w:name="_Toc507768542"/>
      <w:bookmarkStart w:id="42" w:name="_Toc510267462"/>
      <w:r>
        <w:t>Technische beperkingen</w:t>
      </w:r>
      <w:bookmarkEnd w:id="41"/>
      <w:bookmarkEnd w:id="42"/>
    </w:p>
    <w:p w14:paraId="2F8213C3" w14:textId="77777777" w:rsidR="00381DAF" w:rsidRDefault="00381DAF" w:rsidP="00381DAF">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2C3CEDEB" w14:textId="77777777" w:rsidR="00381DAF" w:rsidRDefault="00381DAF" w:rsidP="00381DAF">
      <w:pPr>
        <w:pStyle w:val="ProductList-Body"/>
      </w:pPr>
    </w:p>
    <w:p w14:paraId="38800E30" w14:textId="77777777" w:rsidR="00381DAF" w:rsidRPr="005123C4" w:rsidRDefault="00381DAF" w:rsidP="00381DAF">
      <w:pPr>
        <w:pStyle w:val="ProductList-SubSubSectionHeading"/>
        <w:outlineLvl w:val="1"/>
      </w:pPr>
      <w:bookmarkStart w:id="43" w:name="_Toc507768543"/>
      <w:bookmarkStart w:id="44" w:name="_Toc510267463"/>
      <w:r>
        <w:t>Import-/exportdiensten</w:t>
      </w:r>
      <w:bookmarkEnd w:id="43"/>
      <w:bookmarkEnd w:id="44"/>
    </w:p>
    <w:p w14:paraId="23AD1BA9" w14:textId="77777777" w:rsidR="00381DAF" w:rsidRPr="00FC2D52" w:rsidRDefault="00381DAF" w:rsidP="00381DAF">
      <w:pPr>
        <w:pStyle w:val="productlist-body0"/>
      </w:pPr>
      <w:r>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p>
    <w:p w14:paraId="430ADC2A" w14:textId="77777777" w:rsidR="00381DAF" w:rsidRDefault="00381DAF" w:rsidP="00381DAF">
      <w:pPr>
        <w:pStyle w:val="ProductList-Body"/>
      </w:pPr>
    </w:p>
    <w:p w14:paraId="12AD12D3" w14:textId="77777777" w:rsidR="00381DAF" w:rsidRDefault="00381DAF" w:rsidP="00381DAF">
      <w:pPr>
        <w:pStyle w:val="ProductList-SubSubSectionHeading"/>
        <w:outlineLvl w:val="1"/>
      </w:pPr>
      <w:bookmarkStart w:id="45" w:name="_Toc507768544"/>
      <w:bookmarkStart w:id="46" w:name="_Toc510267464"/>
      <w:r>
        <w:t>Fontonderdelen</w:t>
      </w:r>
      <w:bookmarkEnd w:id="45"/>
      <w:bookmarkEnd w:id="46"/>
    </w:p>
    <w:p w14:paraId="14B7DAC8" w14:textId="77777777" w:rsidR="00381DAF" w:rsidRDefault="00381DAF" w:rsidP="00381DAF">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6C50F1FC" w14:textId="77777777" w:rsidR="00381DAF" w:rsidRDefault="00381DAF" w:rsidP="00381DAF">
      <w:pPr>
        <w:pStyle w:val="ProductList-Body"/>
      </w:pPr>
    </w:p>
    <w:p w14:paraId="78604DC0" w14:textId="77777777" w:rsidR="00381DAF" w:rsidRDefault="00381DAF" w:rsidP="00381DAF">
      <w:pPr>
        <w:pStyle w:val="ProductList-SubSubSectionHeading"/>
        <w:outlineLvl w:val="1"/>
      </w:pPr>
      <w:bookmarkStart w:id="47" w:name="_Toc507768545"/>
      <w:bookmarkStart w:id="48" w:name="_Toc510267465"/>
      <w:r>
        <w:t>Wijziging en beschikbaarheid van de Online Diensten</w:t>
      </w:r>
      <w:bookmarkEnd w:id="47"/>
      <w:bookmarkEnd w:id="48"/>
    </w:p>
    <w:p w14:paraId="2193ACAC" w14:textId="77777777" w:rsidR="00381DAF" w:rsidRDefault="00381DAF" w:rsidP="00381DAF">
      <w:pPr>
        <w:pStyle w:val="ProductList-Body"/>
      </w:pPr>
      <w:r>
        <w:t xml:space="preserve">Microsoft behoudt zich het recht voor van tijd tot tijd commercieel redelijke wijzigingen aan te brengen in elke Online Dienst. Microsoft kan een Online Dienst wijzigen of beëindigen in elk land waar Microsoft is onderworpen aan overheidsvoorschriften, verplichtingen of andere vereisten die (1) die niet in het algemeen van toepassing zijn op bedrijven die daar actief zijn, (2) die het Microsoft lastig maken de Online Dienst zonder aanpassingen aan te bieden, en/of (3) die Microsoft doen geloven dat deze voorwaarden of de Online Dienst in strijd zijn met een dergelijke vereiste of verplichting. Indien Microsoft een Online Dienst beëindigt om regelgeving, ontvangt de Klant een tegoed voor vooruitbetaalde bedragen voor de periode na beëindiging. </w:t>
      </w:r>
    </w:p>
    <w:p w14:paraId="395407F2" w14:textId="77777777" w:rsidR="00381DAF" w:rsidRDefault="00381DAF" w:rsidP="00381DAF">
      <w:pPr>
        <w:pStyle w:val="ProductList-Body"/>
      </w:pPr>
    </w:p>
    <w:p w14:paraId="67C19100" w14:textId="77777777" w:rsidR="00381DAF" w:rsidRDefault="00381DAF" w:rsidP="00381DAF">
      <w:pPr>
        <w:pStyle w:val="ProductList-Body"/>
      </w:pPr>
      <w:r>
        <w:t xml:space="preserve">Beschikbaarheid, functionaliteit en taalversies voor elke Online Dienst kunnen verschillen per land. Voor informatie over beschikbaarheid kan de Klant terecht op </w:t>
      </w:r>
      <w:hyperlink r:id="rId21" w:history="1">
        <w:r>
          <w:rPr>
            <w:rStyle w:val="Hyperlink"/>
          </w:rPr>
          <w:t>www.microsoft.com/online/international-availability.aspx</w:t>
        </w:r>
      </w:hyperlink>
      <w:r>
        <w:t>.</w:t>
      </w:r>
    </w:p>
    <w:p w14:paraId="07E48EC9" w14:textId="77777777" w:rsidR="00381DAF" w:rsidRDefault="00381DAF" w:rsidP="00381DAF">
      <w:pPr>
        <w:pStyle w:val="ProductList-Body"/>
      </w:pPr>
    </w:p>
    <w:p w14:paraId="66466A11" w14:textId="77777777" w:rsidR="00381DAF" w:rsidRDefault="00381DAF" w:rsidP="00381DAF">
      <w:pPr>
        <w:pStyle w:val="ProductList-SubSubSectionHeading"/>
        <w:outlineLvl w:val="1"/>
      </w:pPr>
      <w:bookmarkStart w:id="49" w:name="_Toc507768546"/>
      <w:bookmarkStart w:id="50" w:name="_Toc510267466"/>
      <w:r>
        <w:t>Naleving van wetten</w:t>
      </w:r>
      <w:bookmarkEnd w:id="49"/>
      <w:bookmarkEnd w:id="50"/>
    </w:p>
    <w:p w14:paraId="365FFF18" w14:textId="77777777" w:rsidR="00381DAF" w:rsidRDefault="00381DAF" w:rsidP="00381DAF">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1BCA0B4C" w14:textId="77777777" w:rsidR="00381DAF" w:rsidRPr="00211328" w:rsidRDefault="00381DAF" w:rsidP="00381DAF">
      <w:pPr>
        <w:pStyle w:val="ProductList-Body"/>
        <w:rPr>
          <w:spacing w:val="-2"/>
        </w:rPr>
      </w:pPr>
      <w:r w:rsidRPr="00211328">
        <w:rPr>
          <w:spacing w:val="-2"/>
        </w:rPr>
        <w:t xml:space="preserve">De Klant moet voldoen aan alle toepasselijke wetten en voorschriften betreffende zijn gebruik van de Online Diensten, met inbegrip van wetgeving met betrekking tot privacy, Persoonsgegevens, biometrische gegevens, bescherming van persoonsgegevens en vertrouwelijkheid van communicatie. De Klant is verantwoordelijk voor het bepalen of de Online Diensten geschikt zijn voor de opslag en verwerking van informatie op grond van specifieke wet- en regelgeving en voor het gebruik van de Online Diensten op een wijze die consistent is met de wettelijke en regulatieve verplichtingen van de Klant. De Klant is verantwoordelijk voor het reageren op elk verzoek van derden betreffende gebruik van de Online Dienst door de Klant, zoals een verzoek om inhoud te verwijderen op grond van de U.S. Digital Millennium Copyright Act of andere toepasselijke wetgeving. </w:t>
      </w:r>
    </w:p>
    <w:p w14:paraId="31201257" w14:textId="77777777" w:rsidR="00381DAF" w:rsidRDefault="00381DAF" w:rsidP="00381DAF">
      <w:pPr>
        <w:pStyle w:val="ProductList-Body"/>
      </w:pPr>
    </w:p>
    <w:p w14:paraId="366C6222" w14:textId="77777777" w:rsidR="00381DAF" w:rsidRDefault="00381DAF" w:rsidP="00381DAF">
      <w:pPr>
        <w:pStyle w:val="ProductList-SubSubSectionHeading"/>
        <w:outlineLvl w:val="1"/>
      </w:pPr>
      <w:bookmarkStart w:id="51" w:name="_Toc507768547"/>
      <w:bookmarkStart w:id="52" w:name="_Toc510267467"/>
      <w:r>
        <w:t>Anders</w:t>
      </w:r>
      <w:bookmarkEnd w:id="51"/>
      <w:bookmarkEnd w:id="52"/>
    </w:p>
    <w:p w14:paraId="0CB2C2AC" w14:textId="77777777" w:rsidR="00BF07E0" w:rsidRPr="00381DAF" w:rsidRDefault="00BF07E0" w:rsidP="00381DAF">
      <w:pPr>
        <w:pStyle w:val="ProductList-SubSubSectionHeading"/>
        <w:ind w:left="158"/>
        <w:outlineLvl w:val="1"/>
        <w:rPr>
          <w:color w:val="0072C6"/>
        </w:rPr>
      </w:pPr>
      <w:bookmarkStart w:id="53" w:name="_Toc460240070"/>
      <w:bookmarkStart w:id="54" w:name="_Toc459970681"/>
      <w:bookmarkStart w:id="55" w:name="_Toc510267468"/>
      <w:bookmarkStart w:id="56" w:name="NonMicrosoftProducts"/>
      <w:r w:rsidRPr="00381DAF">
        <w:rPr>
          <w:color w:val="0072C6"/>
        </w:rPr>
        <w:t>Niet-Microsoft-producten</w:t>
      </w:r>
      <w:bookmarkEnd w:id="53"/>
      <w:bookmarkEnd w:id="54"/>
      <w:bookmarkEnd w:id="55"/>
    </w:p>
    <w:bookmarkEnd w:id="56"/>
    <w:p w14:paraId="4B6FAFC9" w14:textId="77777777" w:rsidR="00187809" w:rsidRPr="00747204" w:rsidRDefault="00187809" w:rsidP="00381DAF">
      <w:pPr>
        <w:pStyle w:val="ProductList-Body"/>
        <w:ind w:left="158"/>
      </w:pPr>
      <w:r>
        <w:t xml:space="preserve">Microsoft kan Niet-Microsoft-producten aan de Klant beschikbaar stellen door middel van het gebruik van Microsoft Online Diensten door de Klant (zoals via een winkel of galerie, of in de vorm van zoekresultaten) of een Microsoft online store (zoals de Microsoft Store voor Bedrijven of de Microsoft Store voor het Onderwijs).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bepaalde Niet-Microsoft-producten in rekening brengen op de rekening van de Klant voor de Online Diensten van Microsoft. Microsoft aanvaardt echter geen enkele verantwoordelijkheid of aansprakelijkheid voor enig Niet-Microsoft-product. De Klant is als enige verantwoordelijk voor niet-Microsoft-producten die deze installeert of gebruikt in combinatie met een Online Dienst, of verkrijgt of beheert door middel van een Microsoft online store. Het gebruik van een Niet-Microsoft-product door de Klant is onderworpen aan de licentie-, service- en/of privacyvoorwaarden die zijn overeengekomen door de Klant en de uitgever van het Niet-Microsoft-product (indien van toepassing). </w:t>
      </w:r>
    </w:p>
    <w:p w14:paraId="1AE95EC8" w14:textId="36BF205C" w:rsidR="00103924" w:rsidRDefault="00103924" w:rsidP="00103924">
      <w:pPr>
        <w:pStyle w:val="ProductList-Body"/>
        <w:rPr>
          <w:sz w:val="16"/>
        </w:rPr>
      </w:pPr>
    </w:p>
    <w:p w14:paraId="655B9CC4" w14:textId="77777777" w:rsidR="00381DAF" w:rsidRPr="004C41FC" w:rsidRDefault="00381DAF" w:rsidP="00381DAF">
      <w:pPr>
        <w:pStyle w:val="ProductList-SubSubSectionHeading"/>
        <w:ind w:left="158"/>
        <w:outlineLvl w:val="1"/>
      </w:pPr>
      <w:bookmarkStart w:id="57" w:name="_Toc510267469"/>
      <w:r>
        <w:rPr>
          <w:color w:val="0072C6"/>
        </w:rPr>
        <w:t>Vergelijkende benchmarking</w:t>
      </w:r>
      <w:bookmarkEnd w:id="57"/>
    </w:p>
    <w:p w14:paraId="5D493DDD" w14:textId="0699FEAC" w:rsidR="00381DAF" w:rsidRDefault="00381DAF" w:rsidP="00381DAF">
      <w:pPr>
        <w:pStyle w:val="ProductList-Body"/>
        <w:ind w:left="158"/>
        <w:rPr>
          <w:sz w:val="16"/>
        </w:rPr>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181B9919" w14:textId="32D5EE72" w:rsidR="004D27A6" w:rsidRPr="00690C65" w:rsidRDefault="00567D75" w:rsidP="008635CB">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6607D06E" w14:textId="77777777" w:rsidR="00381DAF" w:rsidRDefault="00381DAF" w:rsidP="00381DAF">
      <w:pPr>
        <w:pStyle w:val="ProductList-SectionHeading"/>
        <w:tabs>
          <w:tab w:val="center" w:pos="5400"/>
        </w:tabs>
        <w:outlineLvl w:val="0"/>
      </w:pPr>
      <w:bookmarkStart w:id="58" w:name="_Toc507239504"/>
      <w:bookmarkStart w:id="59" w:name="_Toc510267470"/>
      <w:r>
        <w:t>Bepalingen inzake de bescherming van persoonsgegevens</w:t>
      </w:r>
      <w:bookmarkEnd w:id="58"/>
      <w:bookmarkEnd w:id="59"/>
    </w:p>
    <w:p w14:paraId="006928F4" w14:textId="77777777" w:rsidR="00381DAF" w:rsidRDefault="00381DAF" w:rsidP="00381DAF">
      <w:pPr>
        <w:pStyle w:val="ProductList-Body"/>
        <w:spacing w:after="120"/>
        <w:sectPr w:rsidR="00381DAF" w:rsidSect="00A61B2A">
          <w:footerReference w:type="default" r:id="rId22"/>
          <w:footerReference w:type="first" r:id="rId23"/>
          <w:pgSz w:w="12240" w:h="15840"/>
          <w:pgMar w:top="1440" w:right="720" w:bottom="1440" w:left="720" w:header="720" w:footer="720" w:gutter="0"/>
          <w:cols w:space="720"/>
          <w:titlePg/>
          <w:docGrid w:linePitch="360"/>
        </w:sectPr>
      </w:pPr>
      <w:r>
        <w:t>Dit gedeelte van de Voorwaarden voor Online Diensten bevat de volgende subsecties:</w:t>
      </w:r>
    </w:p>
    <w:p w14:paraId="063DE817" w14:textId="77777777" w:rsidR="00381DAF" w:rsidRDefault="00381DAF" w:rsidP="00381DAF">
      <w:pPr>
        <w:pStyle w:val="ProductList-Body"/>
        <w:numPr>
          <w:ilvl w:val="0"/>
          <w:numId w:val="46"/>
        </w:numPr>
      </w:pPr>
      <w:r>
        <w:t>Reikwijdte</w:t>
      </w:r>
    </w:p>
    <w:p w14:paraId="0FFD690A" w14:textId="77777777" w:rsidR="00381DAF" w:rsidRDefault="00381DAF" w:rsidP="00381DAF">
      <w:pPr>
        <w:pStyle w:val="ProductList-Body"/>
        <w:numPr>
          <w:ilvl w:val="0"/>
          <w:numId w:val="46"/>
        </w:numPr>
      </w:pPr>
      <w:r>
        <w:t>Verwerking van Gegevens van de Klant; eigendom</w:t>
      </w:r>
    </w:p>
    <w:p w14:paraId="07B35E55" w14:textId="77777777" w:rsidR="00381DAF" w:rsidRDefault="00381DAF" w:rsidP="00381DAF">
      <w:pPr>
        <w:pStyle w:val="ProductList-Body"/>
        <w:numPr>
          <w:ilvl w:val="0"/>
          <w:numId w:val="46"/>
        </w:numPr>
      </w:pPr>
      <w:r>
        <w:t>Bekendmaking van Gegevens van de Klant</w:t>
      </w:r>
    </w:p>
    <w:p w14:paraId="0736911D" w14:textId="77777777" w:rsidR="00381DAF" w:rsidRDefault="00381DAF" w:rsidP="00381DAF">
      <w:pPr>
        <w:pStyle w:val="ProductList-Body"/>
        <w:numPr>
          <w:ilvl w:val="0"/>
          <w:numId w:val="46"/>
        </w:numPr>
      </w:pPr>
      <w:r>
        <w:t>Verwerking van persoonsgegevens; AVG</w:t>
      </w:r>
    </w:p>
    <w:p w14:paraId="5369BBC8" w14:textId="77777777" w:rsidR="00381DAF" w:rsidRDefault="00381DAF" w:rsidP="00381DAF">
      <w:pPr>
        <w:pStyle w:val="ProductList-Body"/>
        <w:numPr>
          <w:ilvl w:val="0"/>
          <w:numId w:val="46"/>
        </w:numPr>
      </w:pPr>
      <w:r>
        <w:t>Gegevensbeveiliging</w:t>
      </w:r>
    </w:p>
    <w:p w14:paraId="1A55D4FB" w14:textId="77777777" w:rsidR="00381DAF" w:rsidRDefault="00381DAF" w:rsidP="00381DAF">
      <w:pPr>
        <w:pStyle w:val="ProductList-Body"/>
        <w:numPr>
          <w:ilvl w:val="0"/>
          <w:numId w:val="46"/>
        </w:numPr>
      </w:pPr>
      <w:r>
        <w:t>Kennisgeving van beveiligingsincidenten</w:t>
      </w:r>
    </w:p>
    <w:p w14:paraId="69D8552E" w14:textId="77777777" w:rsidR="00381DAF" w:rsidRDefault="00381DAF" w:rsidP="00381DAF">
      <w:pPr>
        <w:pStyle w:val="ProductList-Body"/>
        <w:numPr>
          <w:ilvl w:val="0"/>
          <w:numId w:val="46"/>
        </w:numPr>
      </w:pPr>
      <w:r>
        <w:t>Gegevensoverdracht en locatie</w:t>
      </w:r>
    </w:p>
    <w:p w14:paraId="2B48C82A" w14:textId="77777777" w:rsidR="00381DAF" w:rsidRDefault="00381DAF" w:rsidP="00381DAF">
      <w:pPr>
        <w:pStyle w:val="ProductList-Body"/>
        <w:numPr>
          <w:ilvl w:val="0"/>
          <w:numId w:val="46"/>
        </w:numPr>
      </w:pPr>
      <w:r>
        <w:t>Bewaring en verwijdering van gegevens</w:t>
      </w:r>
    </w:p>
    <w:p w14:paraId="2233AFCD" w14:textId="77777777" w:rsidR="00381DAF" w:rsidRDefault="00381DAF" w:rsidP="00381DAF">
      <w:pPr>
        <w:pStyle w:val="ProductList-Body"/>
        <w:numPr>
          <w:ilvl w:val="0"/>
          <w:numId w:val="46"/>
        </w:numPr>
      </w:pPr>
      <w:r>
        <w:t>Geheimhoudingsplicht van de verwerker</w:t>
      </w:r>
    </w:p>
    <w:p w14:paraId="33EC1C52" w14:textId="77777777" w:rsidR="00381DAF" w:rsidRPr="00C83150" w:rsidRDefault="00381DAF" w:rsidP="00381DAF">
      <w:pPr>
        <w:pStyle w:val="ProductList-Body"/>
        <w:numPr>
          <w:ilvl w:val="0"/>
          <w:numId w:val="46"/>
        </w:numPr>
      </w:pPr>
      <w:r>
        <w:t>Kennisgeving en maatregelen betreffende het gebruik van Subverwerkers</w:t>
      </w:r>
    </w:p>
    <w:p w14:paraId="04074F42" w14:textId="77777777" w:rsidR="00381DAF" w:rsidRDefault="00381DAF" w:rsidP="00381DAF">
      <w:pPr>
        <w:pStyle w:val="ProductList-Body"/>
        <w:numPr>
          <w:ilvl w:val="0"/>
          <w:numId w:val="46"/>
        </w:numPr>
      </w:pPr>
      <w:r>
        <w:t>Onderwijsinstellingen</w:t>
      </w:r>
    </w:p>
    <w:p w14:paraId="277845CF" w14:textId="77777777" w:rsidR="00381DAF" w:rsidRDefault="00381DAF" w:rsidP="00381DAF">
      <w:pPr>
        <w:pStyle w:val="ProductList-Body"/>
        <w:numPr>
          <w:ilvl w:val="0"/>
          <w:numId w:val="46"/>
        </w:numPr>
      </w:pPr>
      <w:r>
        <w:t>Zakenpartner HIPAA</w:t>
      </w:r>
    </w:p>
    <w:p w14:paraId="4C1ADDD5" w14:textId="77777777" w:rsidR="00381DAF" w:rsidRDefault="00381DAF" w:rsidP="00381DAF">
      <w:pPr>
        <w:pStyle w:val="ProductList-Body"/>
        <w:numPr>
          <w:ilvl w:val="0"/>
          <w:numId w:val="46"/>
        </w:numPr>
      </w:pPr>
      <w:r>
        <w:t>Contact met Microsoft opnemen</w:t>
      </w:r>
    </w:p>
    <w:p w14:paraId="3DBD00BB" w14:textId="77777777" w:rsidR="00381DAF" w:rsidRDefault="00381DAF" w:rsidP="00381DAF">
      <w:pPr>
        <w:pStyle w:val="ProductList-Body"/>
        <w:numPr>
          <w:ilvl w:val="0"/>
          <w:numId w:val="46"/>
        </w:numPr>
      </w:pPr>
      <w:r>
        <w:t>Bijlage A – Core Online Diensten</w:t>
      </w:r>
    </w:p>
    <w:p w14:paraId="16D1E34C" w14:textId="77777777" w:rsidR="00381DAF" w:rsidRDefault="00381DAF" w:rsidP="00381DAF">
      <w:pPr>
        <w:pStyle w:val="ProductList-Body"/>
        <w:numPr>
          <w:ilvl w:val="0"/>
          <w:numId w:val="46"/>
        </w:numPr>
        <w:sectPr w:rsidR="00381DAF" w:rsidSect="008249E7">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Bijlage B – Veiligheidsmaatregelen </w:t>
      </w:r>
      <w:bookmarkEnd w:id="60"/>
      <w:bookmarkEnd w:id="61"/>
    </w:p>
    <w:p w14:paraId="15AD243D" w14:textId="5D54CB37" w:rsidR="00381DAF" w:rsidRDefault="00381DAF" w:rsidP="00381DAF">
      <w:pPr>
        <w:pStyle w:val="ProductList-Body"/>
        <w:ind w:left="360"/>
      </w:pPr>
    </w:p>
    <w:p w14:paraId="2E53F621" w14:textId="77777777" w:rsidR="00381DAF" w:rsidRDefault="00381DAF" w:rsidP="00381DAF">
      <w:pPr>
        <w:pStyle w:val="ProductList-SubSubSectionHeading"/>
        <w:outlineLvl w:val="1"/>
      </w:pPr>
      <w:bookmarkStart w:id="62" w:name="_Toc507768549"/>
      <w:bookmarkStart w:id="63" w:name="_Toc510267471"/>
      <w:r>
        <w:t>Reikwijdte</w:t>
      </w:r>
      <w:bookmarkEnd w:id="62"/>
      <w:bookmarkEnd w:id="63"/>
    </w:p>
    <w:p w14:paraId="66160BC7" w14:textId="77777777" w:rsidR="00381DAF" w:rsidRDefault="00381DAF" w:rsidP="00381DAF">
      <w:pPr>
        <w:pStyle w:val="ProductList-Body"/>
      </w:pPr>
      <w:r>
        <w:t xml:space="preserve">De voorwaarden in dit artikel (“Bepalingen inzake de bescherming van persoonsgegevens”) zijn van toepassing op alle Online Diensten, behalve het Bing Maps Enterprise Platform, Bing Maps Mobile Asset Management Platform, Bing Search Services, LinkedIn Sales Navigator, Microsoft Azure Stack, Microsoft Genomics, Microsoft Translator en Visual Studio Mobile Center, die worden bepaald door de privacy- en beveiligingsbepalingen in de toepasselijke </w:t>
      </w:r>
      <w:hyperlink w:anchor="OnlineServiceSpecificTerms" w:history="1">
        <w:r>
          <w:rPr>
            <w:rStyle w:val="Hyperlink"/>
          </w:rPr>
          <w:t>Specifieke Voorwaarden voor Online Diensten</w:t>
        </w:r>
      </w:hyperlink>
      <w:r>
        <w:t>.</w:t>
      </w:r>
    </w:p>
    <w:p w14:paraId="76CECF8B" w14:textId="77777777" w:rsidR="00381DAF" w:rsidRDefault="00381DAF" w:rsidP="00381DAF">
      <w:pPr>
        <w:pStyle w:val="ProductList-Body"/>
      </w:pPr>
    </w:p>
    <w:p w14:paraId="76FD0A2B" w14:textId="77777777" w:rsidR="00381DAF" w:rsidRDefault="00381DAF" w:rsidP="00381DAF">
      <w:pPr>
        <w:pStyle w:val="ProductList-Body"/>
      </w:pPr>
      <w:r>
        <w:t>Bij Previews wordt mogelijk gebruikgemaakt van minder of andere privacy- en veiligheidsmaatregelen dan welke doorgaans worden gebruikt voor de Online Diensten. Tenzij anders aangegeven, zijn Previews niet inbegrepen in de SLA voor de corresponderende Online Dienst, en mag de Klant Previews niet gebruiken voor het verwerken van Persoonsgegevens of andere gegevens die zijn onderworpen aan wettelijke of regulatieve nalevingsvereisten. De volgende bepalingen in dit artikel (“Bepalingen inzake de bescherming van persoonsgegevens”) zijn niet van toepassing op Previews: Verwerking van Persoonsgegevens; AVG, Gegevensbeveiliging en Zakenpartner HIPAA.</w:t>
      </w:r>
    </w:p>
    <w:p w14:paraId="647C0B6E" w14:textId="77777777" w:rsidR="00381DAF" w:rsidRDefault="00381DAF" w:rsidP="00381DAF">
      <w:pPr>
        <w:pStyle w:val="ProductList-Body"/>
      </w:pPr>
    </w:p>
    <w:p w14:paraId="05CF65E3" w14:textId="77777777" w:rsidR="00381DAF" w:rsidRDefault="00381DAF" w:rsidP="00381DAF">
      <w:pPr>
        <w:pStyle w:val="ProductList-Body"/>
      </w:pPr>
      <w:r>
        <w:t>Bijlage 1 bevat de voorwaarden die van toepassing zijn op Professionele Diensten, met inbegrip van privacy en beveiliging van Ondersteuningsgegevens en Persoonsgegevens in verband met de levering van deze diensten. Derhalve zijn de bepalingen in dit artikel (“Bepalingen inzake de bescherming van persoonsgegevens”) niet van toepassing op de levering van Professionele Diensten, tenzij ze uitdrukkelijk toepasselijk worden verklaard in Bijlage 1.</w:t>
      </w:r>
    </w:p>
    <w:p w14:paraId="008470AA" w14:textId="77777777" w:rsidR="00381DAF" w:rsidRDefault="00381DAF" w:rsidP="00381DAF">
      <w:pPr>
        <w:pStyle w:val="ProductList-Body"/>
      </w:pPr>
    </w:p>
    <w:p w14:paraId="73E2C9E6" w14:textId="77777777" w:rsidR="00381DAF" w:rsidRDefault="00381DAF" w:rsidP="00381DAF">
      <w:pPr>
        <w:pStyle w:val="ProductList-SubSubSectionHeading"/>
        <w:outlineLvl w:val="1"/>
      </w:pPr>
      <w:bookmarkStart w:id="64" w:name="_Toc507768550"/>
      <w:bookmarkStart w:id="65" w:name="_Toc510267472"/>
      <w:r>
        <w:t>Verwerking van Gegevens van de Klant; eigendom</w:t>
      </w:r>
      <w:bookmarkEnd w:id="64"/>
      <w:bookmarkEnd w:id="65"/>
    </w:p>
    <w:p w14:paraId="5E6879D6" w14:textId="77777777" w:rsidR="00381DAF" w:rsidRDefault="00381DAF" w:rsidP="00381DAF">
      <w:pPr>
        <w:pStyle w:val="ProductList-Body"/>
      </w:pPr>
      <w:r>
        <w:t>Gegevens van de Klant worden alleen gebruikt of anderszins verwerkt om de Klant de Online Diensten te leveren, met inbegrip van doeleinden die in overeenstemming zijn met het leveren van die diensten. Microsoft zal geen Gegevens van de Klant gebruiken of anderszins verwerken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met betrekking tot de software of diensten waarvoor Microsoft de Klant een licentie verleent.</w:t>
      </w:r>
    </w:p>
    <w:p w14:paraId="6916E0BB" w14:textId="77777777" w:rsidR="00381DAF" w:rsidRDefault="00381DAF" w:rsidP="00381DAF">
      <w:pPr>
        <w:pStyle w:val="ProductList-Body"/>
      </w:pPr>
    </w:p>
    <w:p w14:paraId="2DB8458B" w14:textId="77777777" w:rsidR="00381DAF" w:rsidRDefault="00381DAF" w:rsidP="00381DAF">
      <w:pPr>
        <w:pStyle w:val="ProductList-SubSubSectionHeading"/>
        <w:outlineLvl w:val="1"/>
      </w:pPr>
      <w:bookmarkStart w:id="66" w:name="_Toc507768551"/>
      <w:bookmarkStart w:id="67" w:name="_Toc510267473"/>
      <w:r>
        <w:t>Bekendmaking van Gegevens van de Klant</w:t>
      </w:r>
      <w:bookmarkEnd w:id="66"/>
      <w:bookmarkEnd w:id="67"/>
    </w:p>
    <w:p w14:paraId="1150B6A6" w14:textId="77777777" w:rsidR="00381DAF" w:rsidRDefault="00381DAF" w:rsidP="00381DA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607BA6EA" w14:textId="77777777" w:rsidR="00381DAF" w:rsidRDefault="00381DAF" w:rsidP="00381DA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02BF4A16" w14:textId="77777777" w:rsidR="00381DAF" w:rsidRDefault="00381DAF" w:rsidP="00381DA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verwijzen zodat deze de gegevens rechtstreeks bij de Klant op kan vragen.</w:t>
      </w:r>
    </w:p>
    <w:p w14:paraId="7F89D0C1" w14:textId="77777777" w:rsidR="00381DAF" w:rsidRDefault="00381DAF" w:rsidP="00381DA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651A871B" w14:textId="77777777" w:rsidR="00381DAF" w:rsidRDefault="00381DAF" w:rsidP="00381DAF">
      <w:pPr>
        <w:pStyle w:val="ProductList-Body"/>
      </w:pPr>
      <w:r>
        <w:t xml:space="preserve">Ter ondersteuning van het bovenstaande, kan Microsoft de basiscontactgegevens van de Klant aan de derde partij verstrekken. </w:t>
      </w:r>
    </w:p>
    <w:p w14:paraId="45BE057A" w14:textId="77777777" w:rsidR="00381DAF" w:rsidRDefault="00381DAF" w:rsidP="00381DAF">
      <w:pPr>
        <w:pStyle w:val="ProductList-Body"/>
      </w:pPr>
    </w:p>
    <w:p w14:paraId="25E4FE07" w14:textId="77777777" w:rsidR="00381DAF" w:rsidRDefault="00381DAF" w:rsidP="00381DAF">
      <w:pPr>
        <w:pStyle w:val="ProductList-SubSubSectionHeading"/>
        <w:outlineLvl w:val="1"/>
      </w:pPr>
      <w:bookmarkStart w:id="68" w:name="_Toc507768552"/>
      <w:bookmarkStart w:id="69" w:name="_Toc510267474"/>
      <w:r>
        <w:t>Verwerking van persoonsgegevens; AVG</w:t>
      </w:r>
      <w:bookmarkEnd w:id="68"/>
      <w:bookmarkEnd w:id="69"/>
    </w:p>
    <w:p w14:paraId="5CF20AD0" w14:textId="77777777" w:rsidR="00381DAF" w:rsidRDefault="00381DAF" w:rsidP="00381DAF">
      <w:pPr>
        <w:pStyle w:val="ProductList-Body"/>
      </w:pPr>
      <w:r>
        <w:t>Persoonsgegevens die aan Microsoft zijn gegeven door of namens de Klant door middel van het gebruik van de Online Dienst zijn ook Gegevens van de Klant. Er kunnen ook gepseudonimiseerde identifiers worden gegenereerd door het gebruik van de Online Diensten door de Klant, en deze zijn ook Persoonsgegevens. In zoverre Microsoft optreedt als verwerker of subverwerker van Persoonsgegevens onderworpen aan de AVG, zijn de AVG-voorwaarden uit Bijlage 4 van toepassing op die verwerking en gaan de partijen tevens akkoord met de volgende voorwaarden in dit artikellid (“Verwerking van persoonsgegevens; AVG”):</w:t>
      </w:r>
    </w:p>
    <w:p w14:paraId="4C95B736" w14:textId="77777777" w:rsidR="00381DAF" w:rsidRDefault="00381DAF" w:rsidP="00381DAF">
      <w:pPr>
        <w:pStyle w:val="ProductList-Body"/>
      </w:pPr>
    </w:p>
    <w:p w14:paraId="26A270CE" w14:textId="77777777" w:rsidR="00381DAF" w:rsidRPr="004C41FC" w:rsidRDefault="00381DAF" w:rsidP="00381DAF">
      <w:pPr>
        <w:pStyle w:val="ProductList-Body"/>
        <w:ind w:left="180"/>
        <w:outlineLvl w:val="2"/>
      </w:pPr>
      <w:r>
        <w:rPr>
          <w:b/>
          <w:bCs/>
          <w:color w:val="0072C6"/>
        </w:rPr>
        <w:t>Rollen en verantwoordelijkheden van de verwerker en de verwerkingsverantwoordelijke</w:t>
      </w:r>
    </w:p>
    <w:p w14:paraId="40CE4EAD" w14:textId="77777777" w:rsidR="00381DAF" w:rsidRDefault="00381DAF" w:rsidP="00381DAF">
      <w:pPr>
        <w:pStyle w:val="ProductList-Body"/>
        <w:ind w:left="158"/>
      </w:pPr>
      <w:r>
        <w:t>De Klant en Microsoft komen overeen dat de Klant de verwerkingsverantwoordelijke en Microsoft de verwerker is met betrekking tot de gegevens, uitgezonderd in gevallen waarin (a) de Klant optreedt als verwerker van Persoonsgegevens, in welk geval Microsoft een subverwerker is, of (b) anders is bepaald in de Specifieke Voorwaarden voor Online Diensten. Microsoft verwerkt Persoonsgegevens uitsluitend op gedocumenteerde instructie van de Klant. De Klant gaat ermee akkoord dat de volumelicentieovereenkomst van de Klant (met inbegrip van de Voorwaarden voor Online Diensten), samen met het gebruik en de configuratie van de voorzieningen van de Online Diensten, de volledige en definitieve gedocumenteerde instructies van de Klant aan Microsoft zijn voor de verwerking van Persoonsgegevens. Met eventuele aanvullende of alternatieve instructies moet akkoord worden gegaan volgens het proces voor het wijzigen van de volume licensing overeenkomst van de Klant. In elk geval waarin de AVG van toepassing is en de Klant als verwerker fungeert, waarborgt de Klant aan Microsoft dat de instructies van de Klant, met inbegrip van de benoeming van Microsoft als verwerker of subverwerker, zijn geautoriseerd door de relevante verwerkingsverantwoordelijke.</w:t>
      </w:r>
    </w:p>
    <w:p w14:paraId="45AD1365" w14:textId="77777777" w:rsidR="00381DAF" w:rsidRDefault="00381DAF" w:rsidP="00381DAF">
      <w:pPr>
        <w:pStyle w:val="ProductList-Body"/>
        <w:ind w:left="158"/>
      </w:pPr>
    </w:p>
    <w:p w14:paraId="1BCDEDA6" w14:textId="77777777" w:rsidR="00381DAF" w:rsidRPr="004C41FC" w:rsidRDefault="00381DAF" w:rsidP="00381DAF">
      <w:pPr>
        <w:pStyle w:val="ProductList-Body"/>
        <w:ind w:left="180"/>
        <w:outlineLvl w:val="2"/>
      </w:pPr>
      <w:r>
        <w:rPr>
          <w:b/>
          <w:bCs/>
          <w:color w:val="0072C6"/>
        </w:rPr>
        <w:t>Details met betrekking tot de verwerking</w:t>
      </w:r>
    </w:p>
    <w:p w14:paraId="4622B89E" w14:textId="77777777" w:rsidR="00381DAF" w:rsidRDefault="00381DAF" w:rsidP="00381DAF">
      <w:pPr>
        <w:pStyle w:val="ProductList-Body"/>
        <w:ind w:left="158"/>
      </w:pPr>
      <w:r>
        <w:t>De partijen erkennen en gaan akkoord met het volgende:</w:t>
      </w:r>
    </w:p>
    <w:p w14:paraId="3D1171E5" w14:textId="77777777" w:rsidR="00381DAF" w:rsidRDefault="00381DAF" w:rsidP="00381DAF">
      <w:pPr>
        <w:pStyle w:val="ProductList-Body"/>
        <w:numPr>
          <w:ilvl w:val="0"/>
          <w:numId w:val="47"/>
        </w:numPr>
      </w:pPr>
      <w:r>
        <w:t>Het onderwerp van de verwerking is beperkt tot Persoonsgegevens binnen de reikwijdte van de AVG;</w:t>
      </w:r>
    </w:p>
    <w:p w14:paraId="614B38A1" w14:textId="77777777" w:rsidR="00381DAF" w:rsidRDefault="00381DAF" w:rsidP="00381DAF">
      <w:pPr>
        <w:pStyle w:val="ProductList-Body"/>
        <w:numPr>
          <w:ilvl w:val="0"/>
          <w:numId w:val="47"/>
        </w:numPr>
      </w:pPr>
      <w:r>
        <w:t>De duur van de verwerking is voor de duur van het recht van de Klant tot het gebruik van de Online Dienst en totdat alle Persoonsgegevens zijn verwijderd of geretourneerd overeenkomstig de instructies van de Klant of de bepalingen van de Voorwaarden voor Online Diensten;</w:t>
      </w:r>
    </w:p>
    <w:p w14:paraId="1DC85B8C" w14:textId="77777777" w:rsidR="00381DAF" w:rsidRPr="00211328" w:rsidRDefault="00381DAF" w:rsidP="00381DAF">
      <w:pPr>
        <w:pStyle w:val="ProductList-Body"/>
        <w:numPr>
          <w:ilvl w:val="0"/>
          <w:numId w:val="47"/>
        </w:numPr>
        <w:rPr>
          <w:spacing w:val="-2"/>
        </w:rPr>
      </w:pPr>
      <w:r w:rsidRPr="00211328">
        <w:rPr>
          <w:spacing w:val="-2"/>
        </w:rPr>
        <w:t>De aard en het doel van de verwerking is de levering van de Online Dienst in het kader van de volumelicentieovereenkomst van de Klant;</w:t>
      </w:r>
    </w:p>
    <w:p w14:paraId="2A6CC248" w14:textId="77777777" w:rsidR="00381DAF" w:rsidRDefault="00381DAF" w:rsidP="00381DAF">
      <w:pPr>
        <w:pStyle w:val="ProductList-Body"/>
        <w:numPr>
          <w:ilvl w:val="0"/>
          <w:numId w:val="47"/>
        </w:numPr>
      </w:pPr>
      <w:r>
        <w:t>Tot de typen Persoonsgegevens die worden verwerkt door de Online Dienst behoren de typen die worden beschreven in artikel 4 van de AVG; en</w:t>
      </w:r>
    </w:p>
    <w:p w14:paraId="29661561" w14:textId="77777777" w:rsidR="00381DAF" w:rsidRDefault="00381DAF" w:rsidP="00381DAF">
      <w:pPr>
        <w:pStyle w:val="ProductList-Body"/>
        <w:numPr>
          <w:ilvl w:val="0"/>
          <w:numId w:val="47"/>
        </w:numPr>
        <w:ind w:left="922"/>
      </w:pPr>
      <w:r>
        <w:t>De categorieën van betrokkenen zijn vertegenwoordigers en eindgebruikers van de Klant, zoals werknemers, opdrachtnemers, medewerkers en klanten.</w:t>
      </w:r>
    </w:p>
    <w:p w14:paraId="4C4F002E" w14:textId="77777777" w:rsidR="00381DAF" w:rsidRPr="00661C51" w:rsidRDefault="00381DAF" w:rsidP="00381DAF">
      <w:pPr>
        <w:pStyle w:val="ProductList-Body"/>
      </w:pPr>
    </w:p>
    <w:p w14:paraId="0DC6CBAA" w14:textId="77777777" w:rsidR="00381DAF" w:rsidRPr="004C41FC" w:rsidRDefault="00381DAF" w:rsidP="00381DAF">
      <w:pPr>
        <w:pStyle w:val="ProductList-Body"/>
        <w:ind w:left="180"/>
        <w:outlineLvl w:val="2"/>
      </w:pPr>
      <w:r>
        <w:rPr>
          <w:b/>
          <w:bCs/>
          <w:color w:val="0072C6"/>
        </w:rPr>
        <w:t>Rechten van betrokkenen; assistentie bij verzoeken</w:t>
      </w:r>
    </w:p>
    <w:p w14:paraId="1E800244" w14:textId="77777777" w:rsidR="00381DAF" w:rsidRDefault="00381DAF" w:rsidP="00381DAF">
      <w:pPr>
        <w:pStyle w:val="ProductList-Body"/>
        <w:ind w:left="180"/>
      </w:pPr>
      <w:r>
        <w:t>Microsoft stelt de Persoonsgegevens van betrokkenen beschikbaar aan de Klant op een wijze die in overeenstemming is met de functionaliteit van de Online Dienst en de rol van Microsoft als verwerker, en maakt het mogelijk te voldoen aan verzoeken van betrokkenen om hun rechten op grond van de AVG uit te oefenen. Microsoft zal voldoen aan redelijke verzoeken van de Klant om te helpen bij het beantwoorden van dergelijke verzoeken van een betrokkene. Indien Microsoft een verzoek ontvangt van een betrokkene van de Klant om gebruik te maken van een of meer rechten op grond van de AVG in verband met een Online Dienst waarvoor Microsoft fungeert als gegevensverwerker of subverwerker, zal Microsoft de betrokkene doorverwijzen om het verzoek rechtstreeks aan de Klant te richten. De Klant is ervoor verantwoordelijk te reageren op een dergelijk verzoek, onder andere door gebruik te maken van de functionaliteit van de Online Dienst, indien nodig. Microsoft zal voldoen aan redelijke verzoeken van de Klant om te helpen bij het beantwoorden van dergelijke verzoeken van een betrokkene.</w:t>
      </w:r>
    </w:p>
    <w:p w14:paraId="2FE3A573" w14:textId="77777777" w:rsidR="00381DAF" w:rsidRDefault="00381DAF" w:rsidP="00381DAF">
      <w:pPr>
        <w:pStyle w:val="ProductList-Body"/>
        <w:ind w:left="180"/>
      </w:pPr>
    </w:p>
    <w:p w14:paraId="4B4EEFD6" w14:textId="77777777" w:rsidR="00381DAF" w:rsidRPr="00FC2D52" w:rsidRDefault="00381DAF" w:rsidP="00381DAF">
      <w:pPr>
        <w:pStyle w:val="ProductList-Body"/>
        <w:ind w:left="180"/>
        <w:outlineLvl w:val="2"/>
      </w:pPr>
      <w:r>
        <w:rPr>
          <w:b/>
          <w:color w:val="0072C6"/>
        </w:rPr>
        <w:t>Register van verwerkingsactiviteiten</w:t>
      </w:r>
    </w:p>
    <w:p w14:paraId="2E53D463" w14:textId="77777777" w:rsidR="00381DAF" w:rsidRDefault="00381DAF" w:rsidP="00381DAF">
      <w:pPr>
        <w:pStyle w:val="ProductList-Body"/>
        <w:ind w:left="158"/>
      </w:pPr>
      <w:r>
        <w:t>Microsoft houdt alle registers bij die vereist zijn op grond van artikel 30, lid 2 van de AVG en stelt deze, voor zover ze van toepassing zijn op de verwerking van Persoonsgegevens namens de Klant, op verzoek beschikbaar aan de Klant.</w:t>
      </w:r>
    </w:p>
    <w:p w14:paraId="6107A62A" w14:textId="77777777" w:rsidR="00381DAF" w:rsidRPr="00302F7B" w:rsidRDefault="00381DAF" w:rsidP="00381DAF">
      <w:pPr>
        <w:pStyle w:val="ProductList-Body"/>
        <w:ind w:left="180"/>
      </w:pPr>
    </w:p>
    <w:p w14:paraId="7D7E8F0B" w14:textId="77777777" w:rsidR="00381DAF" w:rsidRDefault="00381DAF" w:rsidP="00381DAF">
      <w:pPr>
        <w:pStyle w:val="ProductList-SubSubSectionHeading"/>
        <w:outlineLvl w:val="1"/>
      </w:pPr>
      <w:bookmarkStart w:id="70" w:name="_Toc507768553"/>
      <w:bookmarkStart w:id="71" w:name="_Toc510267475"/>
      <w:r>
        <w:t>Gegevensbeveiliging</w:t>
      </w:r>
      <w:bookmarkEnd w:id="70"/>
      <w:bookmarkEnd w:id="71"/>
    </w:p>
    <w:p w14:paraId="4255A9CC" w14:textId="77777777" w:rsidR="00381DAF" w:rsidRPr="004C41FC" w:rsidRDefault="00381DAF" w:rsidP="00381DAF">
      <w:pPr>
        <w:pStyle w:val="ProductList-Body"/>
        <w:ind w:left="180"/>
        <w:outlineLvl w:val="2"/>
      </w:pPr>
      <w:r>
        <w:rPr>
          <w:b/>
          <w:bCs/>
          <w:color w:val="0072C6"/>
        </w:rPr>
        <w:t>Veiligheidsmaatregelen en -beleid</w:t>
      </w:r>
    </w:p>
    <w:p w14:paraId="6B5FBEAA" w14:textId="77777777" w:rsidR="00381DAF" w:rsidRPr="00812D81" w:rsidRDefault="00381DAF" w:rsidP="00381DAF">
      <w:pPr>
        <w:pStyle w:val="ProductList-Body"/>
        <w:ind w:left="158"/>
      </w:pPr>
      <w:bookmarkStart w:id="72" w:name="_Hlk504328104"/>
      <w:r>
        <w:t>Microsoft zal passende technische en organisatorische maatregelen implementeren en onderhouden om de Gegevens van de Klant en Persoonsgegevens te beschermen. Deze maatregelen worden beschreven in een Microsoft Veiligheidsbeleid. Microsoft maakt dat beleid bekend aan de Klant, samen met beschrijvingen van de veiligheidsmaatregelen die worden gehanteerd voor de Online Dienst en andere informatie betreffende de veiligheidsmaatregelen en het veiligheidsbeleid van Microsoft waar de Klant redelijkerwijs om vraagt.</w:t>
      </w:r>
    </w:p>
    <w:p w14:paraId="53226B81" w14:textId="77777777" w:rsidR="00381DAF" w:rsidRPr="00812D81" w:rsidRDefault="00381DAF" w:rsidP="00381DAF">
      <w:pPr>
        <w:pStyle w:val="ProductList-Body"/>
        <w:ind w:left="158"/>
      </w:pPr>
    </w:p>
    <w:p w14:paraId="6A83157E" w14:textId="77777777" w:rsidR="00381DAF" w:rsidRDefault="00381DAF" w:rsidP="00381DAF">
      <w:pPr>
        <w:pStyle w:val="ProductList-Body"/>
        <w:ind w:left="158"/>
      </w:pPr>
      <w:r>
        <w:t xml:space="preserve">Deze maatregelen dienen ook te voldoen aan de vereisten die worden uiteengezet in ISO 27001, ISO 27002 en ISO 27018. </w:t>
      </w:r>
      <w:bookmarkEnd w:id="72"/>
      <w:r>
        <w:t xml:space="preserve">Verder worden bij elke Core Online Dienst de controlenormen en -raamwerken uit de onderstaande tabel toegepast en de veiligheidsmaatregelen gehanteerd die worden uiteengezet in </w:t>
      </w:r>
      <w:hyperlink w:anchor="AppendixB_SecurityMeasures" w:history="1">
        <w:r>
          <w:rPr>
            <w:rStyle w:val="Hyperlink"/>
          </w:rPr>
          <w:t>Bijlage B</w:t>
        </w:r>
      </w:hyperlink>
      <w:r>
        <w:t xml:space="preserve"> teneinde de Gegevens van de Klant te beschermen.</w:t>
      </w:r>
    </w:p>
    <w:p w14:paraId="41DC769D" w14:textId="77777777" w:rsidR="00381DAF" w:rsidRDefault="00381DAF" w:rsidP="00381DA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81DAF" w:rsidRPr="00C62FB6" w14:paraId="24A302EB" w14:textId="77777777" w:rsidTr="00364B13">
        <w:trPr>
          <w:tblHeader/>
        </w:trPr>
        <w:tc>
          <w:tcPr>
            <w:tcW w:w="2880" w:type="dxa"/>
            <w:shd w:val="clear" w:color="auto" w:fill="0072C6"/>
            <w:vAlign w:val="center"/>
          </w:tcPr>
          <w:p w14:paraId="41BF37D5" w14:textId="77777777" w:rsidR="00381DAF" w:rsidRPr="00231971" w:rsidRDefault="00381DAF" w:rsidP="00364B13">
            <w:pPr>
              <w:pStyle w:val="ProductList-Body"/>
              <w:keepNext/>
              <w:rPr>
                <w:color w:val="FFFFFF" w:themeColor="background1"/>
                <w:sz w:val="16"/>
                <w:szCs w:val="16"/>
              </w:rPr>
            </w:pPr>
            <w:r>
              <w:rPr>
                <w:color w:val="FFFFFF" w:themeColor="background1"/>
                <w:sz w:val="16"/>
                <w:szCs w:val="16"/>
              </w:rPr>
              <w:t>Online Dienst</w:t>
            </w:r>
          </w:p>
        </w:tc>
        <w:tc>
          <w:tcPr>
            <w:tcW w:w="1728" w:type="dxa"/>
            <w:shd w:val="clear" w:color="auto" w:fill="0072C6"/>
            <w:vAlign w:val="center"/>
          </w:tcPr>
          <w:p w14:paraId="5FCDB534" w14:textId="77777777" w:rsidR="00381DAF" w:rsidRPr="00231971" w:rsidRDefault="00381DAF" w:rsidP="00364B13">
            <w:pPr>
              <w:pStyle w:val="ProductList-Body"/>
              <w:keepNext/>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71AD6906" w14:textId="77777777" w:rsidR="00381DAF" w:rsidRPr="00231971" w:rsidRDefault="00381DAF" w:rsidP="00364B13">
            <w:pPr>
              <w:pStyle w:val="ProductList-Body"/>
              <w:keepNext/>
              <w:rPr>
                <w:color w:val="FFFFFF" w:themeColor="background1"/>
                <w:sz w:val="16"/>
                <w:szCs w:val="16"/>
                <w:lang w:val="fr-FR"/>
              </w:rPr>
            </w:pPr>
            <w:r>
              <w:rPr>
                <w:color w:val="FFFFFF" w:themeColor="background1"/>
                <w:sz w:val="16"/>
                <w:szCs w:val="16"/>
              </w:rPr>
              <w:t>SSAE 18 SOC 2 Type II</w:t>
            </w:r>
          </w:p>
        </w:tc>
      </w:tr>
      <w:tr w:rsidR="00381DAF" w:rsidRPr="00C62FB6" w14:paraId="09DE976B" w14:textId="77777777" w:rsidTr="00364B13">
        <w:trPr>
          <w:trHeight w:val="288"/>
        </w:trPr>
        <w:tc>
          <w:tcPr>
            <w:tcW w:w="2880" w:type="dxa"/>
            <w:vAlign w:val="center"/>
          </w:tcPr>
          <w:p w14:paraId="1CB3AF0A" w14:textId="77777777" w:rsidR="00381DAF" w:rsidRPr="00231971" w:rsidRDefault="00381DAF" w:rsidP="00364B13">
            <w:pPr>
              <w:pStyle w:val="ProductList-Body"/>
              <w:keepNext/>
              <w:rPr>
                <w:sz w:val="16"/>
                <w:szCs w:val="16"/>
              </w:rPr>
            </w:pPr>
            <w:r>
              <w:rPr>
                <w:sz w:val="16"/>
                <w:szCs w:val="16"/>
              </w:rPr>
              <w:t>Office 365-diensten</w:t>
            </w:r>
          </w:p>
        </w:tc>
        <w:tc>
          <w:tcPr>
            <w:tcW w:w="1728" w:type="dxa"/>
            <w:vAlign w:val="center"/>
          </w:tcPr>
          <w:p w14:paraId="344ED8EB" w14:textId="77777777" w:rsidR="00381DAF" w:rsidRPr="00231971" w:rsidRDefault="00381DAF" w:rsidP="00364B13">
            <w:pPr>
              <w:pStyle w:val="ProductList-Body"/>
              <w:keepNext/>
              <w:rPr>
                <w:color w:val="000000" w:themeColor="text1"/>
                <w:sz w:val="16"/>
                <w:szCs w:val="16"/>
              </w:rPr>
            </w:pPr>
            <w:r>
              <w:rPr>
                <w:color w:val="000000" w:themeColor="text1"/>
                <w:sz w:val="16"/>
                <w:szCs w:val="16"/>
              </w:rPr>
              <w:t>Ja</w:t>
            </w:r>
          </w:p>
        </w:tc>
        <w:tc>
          <w:tcPr>
            <w:tcW w:w="1710" w:type="dxa"/>
            <w:vAlign w:val="center"/>
          </w:tcPr>
          <w:p w14:paraId="4FE47162" w14:textId="77777777" w:rsidR="00381DAF" w:rsidRPr="00231971" w:rsidRDefault="00381DAF" w:rsidP="00364B13">
            <w:pPr>
              <w:pStyle w:val="ProductList-Body"/>
              <w:keepNext/>
              <w:rPr>
                <w:color w:val="000000" w:themeColor="text1"/>
                <w:sz w:val="16"/>
                <w:szCs w:val="16"/>
              </w:rPr>
            </w:pPr>
            <w:r>
              <w:rPr>
                <w:color w:val="000000" w:themeColor="text1"/>
                <w:sz w:val="16"/>
                <w:szCs w:val="16"/>
              </w:rPr>
              <w:t>Ja</w:t>
            </w:r>
          </w:p>
        </w:tc>
      </w:tr>
      <w:tr w:rsidR="00381DAF" w:rsidRPr="00C62FB6" w14:paraId="325F87D3" w14:textId="77777777" w:rsidTr="00364B13">
        <w:trPr>
          <w:trHeight w:val="288"/>
        </w:trPr>
        <w:tc>
          <w:tcPr>
            <w:tcW w:w="2880" w:type="dxa"/>
            <w:vAlign w:val="center"/>
          </w:tcPr>
          <w:p w14:paraId="3B639D0B" w14:textId="77777777" w:rsidR="00381DAF" w:rsidRPr="00231971" w:rsidRDefault="00381DAF" w:rsidP="00364B13">
            <w:pPr>
              <w:pStyle w:val="ProductList-Body"/>
              <w:keepNext/>
              <w:rPr>
                <w:sz w:val="16"/>
                <w:szCs w:val="16"/>
              </w:rPr>
            </w:pPr>
            <w:r>
              <w:rPr>
                <w:sz w:val="16"/>
                <w:szCs w:val="16"/>
              </w:rPr>
              <w:t>Microsoft Dynamics 365 Core Services</w:t>
            </w:r>
          </w:p>
        </w:tc>
        <w:tc>
          <w:tcPr>
            <w:tcW w:w="1728" w:type="dxa"/>
            <w:vAlign w:val="center"/>
          </w:tcPr>
          <w:p w14:paraId="778C792C" w14:textId="77777777" w:rsidR="00381DAF" w:rsidRPr="00231971" w:rsidRDefault="00381DAF" w:rsidP="00364B13">
            <w:pPr>
              <w:pStyle w:val="ProductList-Body"/>
              <w:keepNext/>
              <w:rPr>
                <w:color w:val="000000" w:themeColor="text1"/>
                <w:sz w:val="16"/>
                <w:szCs w:val="16"/>
              </w:rPr>
            </w:pPr>
            <w:r>
              <w:rPr>
                <w:color w:val="000000" w:themeColor="text1"/>
                <w:sz w:val="16"/>
                <w:szCs w:val="16"/>
              </w:rPr>
              <w:t>Ja*</w:t>
            </w:r>
          </w:p>
        </w:tc>
        <w:tc>
          <w:tcPr>
            <w:tcW w:w="1710" w:type="dxa"/>
            <w:vAlign w:val="center"/>
          </w:tcPr>
          <w:p w14:paraId="63118671" w14:textId="77777777" w:rsidR="00381DAF" w:rsidRPr="00231971" w:rsidRDefault="00381DAF" w:rsidP="00364B13">
            <w:pPr>
              <w:pStyle w:val="ProductList-Body"/>
              <w:keepNext/>
              <w:rPr>
                <w:color w:val="000000" w:themeColor="text1"/>
                <w:sz w:val="16"/>
                <w:szCs w:val="16"/>
              </w:rPr>
            </w:pPr>
            <w:r>
              <w:rPr>
                <w:color w:val="000000" w:themeColor="text1"/>
                <w:sz w:val="16"/>
                <w:szCs w:val="16"/>
              </w:rPr>
              <w:t>Ja*</w:t>
            </w:r>
          </w:p>
        </w:tc>
      </w:tr>
      <w:tr w:rsidR="00381DAF" w:rsidRPr="00C62FB6" w14:paraId="31983C3C" w14:textId="77777777" w:rsidTr="00364B13">
        <w:trPr>
          <w:trHeight w:val="288"/>
        </w:trPr>
        <w:tc>
          <w:tcPr>
            <w:tcW w:w="2880" w:type="dxa"/>
            <w:vAlign w:val="center"/>
          </w:tcPr>
          <w:p w14:paraId="15EA7D46" w14:textId="77777777" w:rsidR="00381DAF" w:rsidRPr="00231971" w:rsidRDefault="00381DAF" w:rsidP="00364B13">
            <w:pPr>
              <w:pStyle w:val="ProductList-Body"/>
              <w:keepNext/>
              <w:rPr>
                <w:sz w:val="16"/>
                <w:szCs w:val="16"/>
              </w:rPr>
            </w:pPr>
            <w:r>
              <w:rPr>
                <w:sz w:val="16"/>
                <w:szCs w:val="16"/>
              </w:rPr>
              <w:t>Microsoft Azure Core Services</w:t>
            </w:r>
          </w:p>
        </w:tc>
        <w:tc>
          <w:tcPr>
            <w:tcW w:w="1728" w:type="dxa"/>
            <w:vAlign w:val="center"/>
          </w:tcPr>
          <w:p w14:paraId="5FD4B52D" w14:textId="77777777" w:rsidR="00381DAF" w:rsidRPr="004C41FC" w:rsidRDefault="00381DAF" w:rsidP="00364B13">
            <w:pPr>
              <w:pStyle w:val="ProductList-Body"/>
              <w:keepNext/>
            </w:pPr>
            <w:r>
              <w:rPr>
                <w:color w:val="000000" w:themeColor="text1"/>
                <w:sz w:val="16"/>
                <w:szCs w:val="16"/>
              </w:rPr>
              <w:t>Varieert**</w:t>
            </w:r>
          </w:p>
        </w:tc>
        <w:tc>
          <w:tcPr>
            <w:tcW w:w="1710" w:type="dxa"/>
            <w:vAlign w:val="center"/>
          </w:tcPr>
          <w:p w14:paraId="7E377BE0" w14:textId="77777777" w:rsidR="00381DAF" w:rsidRPr="00231971" w:rsidRDefault="00381DAF" w:rsidP="00364B13">
            <w:pPr>
              <w:pStyle w:val="ProductList-Body"/>
              <w:keepNext/>
              <w:rPr>
                <w:color w:val="000000" w:themeColor="text1"/>
                <w:sz w:val="16"/>
                <w:szCs w:val="16"/>
              </w:rPr>
            </w:pPr>
            <w:r>
              <w:rPr>
                <w:color w:val="000000" w:themeColor="text1"/>
                <w:sz w:val="16"/>
                <w:szCs w:val="16"/>
              </w:rPr>
              <w:t>Varieert**</w:t>
            </w:r>
          </w:p>
        </w:tc>
      </w:tr>
      <w:tr w:rsidR="00381DAF" w:rsidRPr="00C62FB6" w14:paraId="1EF81854" w14:textId="77777777" w:rsidTr="00364B13">
        <w:trPr>
          <w:trHeight w:val="288"/>
        </w:trPr>
        <w:tc>
          <w:tcPr>
            <w:tcW w:w="2880" w:type="dxa"/>
            <w:vAlign w:val="center"/>
          </w:tcPr>
          <w:p w14:paraId="384B8704" w14:textId="77777777" w:rsidR="00381DAF" w:rsidRPr="00231971" w:rsidRDefault="00381DAF" w:rsidP="00364B13">
            <w:pPr>
              <w:pStyle w:val="ProductList-Body"/>
              <w:keepNext/>
              <w:rPr>
                <w:sz w:val="16"/>
                <w:szCs w:val="16"/>
              </w:rPr>
            </w:pPr>
            <w:r>
              <w:rPr>
                <w:sz w:val="16"/>
                <w:szCs w:val="16"/>
              </w:rPr>
              <w:t>Microsoft Cloud App Security</w:t>
            </w:r>
          </w:p>
        </w:tc>
        <w:tc>
          <w:tcPr>
            <w:tcW w:w="1728" w:type="dxa"/>
            <w:vAlign w:val="center"/>
          </w:tcPr>
          <w:p w14:paraId="4487674A" w14:textId="77777777" w:rsidR="00381DAF" w:rsidRPr="00231971" w:rsidRDefault="00381DAF" w:rsidP="00364B13">
            <w:pPr>
              <w:pStyle w:val="ProductList-Body"/>
              <w:keepNext/>
              <w:rPr>
                <w:color w:val="000000" w:themeColor="text1"/>
                <w:sz w:val="16"/>
                <w:szCs w:val="16"/>
              </w:rPr>
            </w:pPr>
            <w:r>
              <w:rPr>
                <w:color w:val="000000" w:themeColor="text1"/>
                <w:sz w:val="16"/>
                <w:szCs w:val="16"/>
              </w:rPr>
              <w:t>Ja</w:t>
            </w:r>
          </w:p>
        </w:tc>
        <w:tc>
          <w:tcPr>
            <w:tcW w:w="1710" w:type="dxa"/>
            <w:vAlign w:val="center"/>
          </w:tcPr>
          <w:p w14:paraId="19925CA0" w14:textId="77777777" w:rsidR="00381DAF" w:rsidRPr="00231971" w:rsidRDefault="00381DAF" w:rsidP="00364B13">
            <w:pPr>
              <w:pStyle w:val="ProductList-Body"/>
              <w:keepNext/>
              <w:rPr>
                <w:color w:val="000000" w:themeColor="text1"/>
                <w:sz w:val="16"/>
                <w:szCs w:val="16"/>
              </w:rPr>
            </w:pPr>
            <w:r>
              <w:rPr>
                <w:color w:val="000000" w:themeColor="text1"/>
                <w:sz w:val="16"/>
                <w:szCs w:val="16"/>
              </w:rPr>
              <w:t>Ja</w:t>
            </w:r>
          </w:p>
        </w:tc>
      </w:tr>
      <w:tr w:rsidR="00381DAF" w:rsidRPr="00C62FB6" w14:paraId="3ABFDE27" w14:textId="77777777" w:rsidTr="00364B13">
        <w:trPr>
          <w:trHeight w:val="288"/>
        </w:trPr>
        <w:tc>
          <w:tcPr>
            <w:tcW w:w="2880" w:type="dxa"/>
            <w:vAlign w:val="center"/>
          </w:tcPr>
          <w:p w14:paraId="2ECA1CD1" w14:textId="77777777" w:rsidR="00381DAF" w:rsidRPr="00231971" w:rsidRDefault="00381DAF" w:rsidP="00364B13">
            <w:pPr>
              <w:pStyle w:val="ProductList-Body"/>
              <w:keepNext/>
              <w:rPr>
                <w:sz w:val="16"/>
                <w:szCs w:val="16"/>
              </w:rPr>
            </w:pPr>
            <w:r>
              <w:rPr>
                <w:sz w:val="16"/>
                <w:szCs w:val="16"/>
              </w:rPr>
              <w:t>Microsoft Intune Online Diensten</w:t>
            </w:r>
          </w:p>
        </w:tc>
        <w:tc>
          <w:tcPr>
            <w:tcW w:w="1728" w:type="dxa"/>
            <w:vAlign w:val="center"/>
          </w:tcPr>
          <w:p w14:paraId="1AC050A6" w14:textId="77777777" w:rsidR="00381DAF" w:rsidRPr="00231971" w:rsidRDefault="00381DAF" w:rsidP="00364B13">
            <w:pPr>
              <w:pStyle w:val="ProductList-Body"/>
              <w:keepNext/>
              <w:rPr>
                <w:color w:val="000000" w:themeColor="text1"/>
                <w:sz w:val="16"/>
                <w:szCs w:val="16"/>
              </w:rPr>
            </w:pPr>
            <w:r>
              <w:rPr>
                <w:color w:val="000000" w:themeColor="text1"/>
                <w:sz w:val="16"/>
                <w:szCs w:val="16"/>
              </w:rPr>
              <w:t>Ja</w:t>
            </w:r>
          </w:p>
        </w:tc>
        <w:tc>
          <w:tcPr>
            <w:tcW w:w="1710" w:type="dxa"/>
            <w:vAlign w:val="center"/>
          </w:tcPr>
          <w:p w14:paraId="5EE2B829" w14:textId="77777777" w:rsidR="00381DAF" w:rsidRPr="00231971" w:rsidRDefault="00381DAF" w:rsidP="00364B13">
            <w:pPr>
              <w:pStyle w:val="ProductList-Body"/>
              <w:keepNext/>
              <w:rPr>
                <w:color w:val="000000" w:themeColor="text1"/>
                <w:sz w:val="16"/>
                <w:szCs w:val="16"/>
              </w:rPr>
            </w:pPr>
            <w:r>
              <w:rPr>
                <w:color w:val="000000" w:themeColor="text1"/>
                <w:sz w:val="16"/>
                <w:szCs w:val="16"/>
              </w:rPr>
              <w:t>Ja</w:t>
            </w:r>
          </w:p>
        </w:tc>
      </w:tr>
      <w:tr w:rsidR="00381DAF" w:rsidRPr="00C62FB6" w14:paraId="2C0B8BB7" w14:textId="77777777" w:rsidTr="00364B13">
        <w:trPr>
          <w:trHeight w:val="288"/>
        </w:trPr>
        <w:tc>
          <w:tcPr>
            <w:tcW w:w="2880" w:type="dxa"/>
            <w:vAlign w:val="center"/>
          </w:tcPr>
          <w:p w14:paraId="6DBA4F2A" w14:textId="77777777" w:rsidR="00381DAF" w:rsidRPr="00231971" w:rsidRDefault="00381DAF" w:rsidP="00364B13">
            <w:pPr>
              <w:pStyle w:val="ProductList-Body"/>
              <w:keepNext/>
              <w:rPr>
                <w:sz w:val="16"/>
                <w:szCs w:val="16"/>
              </w:rPr>
            </w:pPr>
            <w:r>
              <w:rPr>
                <w:sz w:val="16"/>
                <w:szCs w:val="16"/>
              </w:rPr>
              <w:t>Microsoft Business Application Platform Core Services</w:t>
            </w:r>
          </w:p>
        </w:tc>
        <w:tc>
          <w:tcPr>
            <w:tcW w:w="1728" w:type="dxa"/>
            <w:vAlign w:val="center"/>
          </w:tcPr>
          <w:p w14:paraId="1F7BE5A9" w14:textId="77777777" w:rsidR="00381DAF" w:rsidRPr="00231971" w:rsidRDefault="00381DAF" w:rsidP="00364B13">
            <w:pPr>
              <w:pStyle w:val="ProductList-Body"/>
              <w:keepNext/>
              <w:rPr>
                <w:color w:val="000000" w:themeColor="text1"/>
                <w:sz w:val="16"/>
                <w:szCs w:val="16"/>
              </w:rPr>
            </w:pPr>
            <w:r>
              <w:rPr>
                <w:color w:val="000000" w:themeColor="text1"/>
                <w:sz w:val="16"/>
                <w:szCs w:val="16"/>
              </w:rPr>
              <w:t>Ja</w:t>
            </w:r>
          </w:p>
        </w:tc>
        <w:tc>
          <w:tcPr>
            <w:tcW w:w="1710" w:type="dxa"/>
            <w:vAlign w:val="center"/>
          </w:tcPr>
          <w:p w14:paraId="6F265158" w14:textId="77777777" w:rsidR="00381DAF" w:rsidRPr="00231971" w:rsidRDefault="00381DAF" w:rsidP="00364B13">
            <w:pPr>
              <w:pStyle w:val="ProductList-Body"/>
              <w:keepNext/>
              <w:rPr>
                <w:color w:val="000000" w:themeColor="text1"/>
                <w:sz w:val="16"/>
                <w:szCs w:val="16"/>
              </w:rPr>
            </w:pPr>
            <w:r>
              <w:rPr>
                <w:color w:val="000000" w:themeColor="text1"/>
                <w:sz w:val="16"/>
                <w:szCs w:val="16"/>
              </w:rPr>
              <w:t>Ja</w:t>
            </w:r>
          </w:p>
        </w:tc>
      </w:tr>
    </w:tbl>
    <w:p w14:paraId="51FBB0F0" w14:textId="77777777" w:rsidR="00381DAF" w:rsidRPr="004C41FC" w:rsidRDefault="00381DAF" w:rsidP="00381DAF">
      <w:pPr>
        <w:pStyle w:val="ProductList-Body"/>
        <w:ind w:left="720"/>
      </w:pPr>
      <w:r>
        <w:rPr>
          <w:i/>
          <w:iCs/>
          <w:color w:val="000000" w:themeColor="text1"/>
        </w:rPr>
        <w:t xml:space="preserve">*Exclusief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en Microsoft Dynamics 365 for Talent: Onboard.</w:t>
      </w:r>
    </w:p>
    <w:p w14:paraId="3FBFCFA3" w14:textId="77777777" w:rsidR="00381DAF" w:rsidRPr="00FC2D52" w:rsidRDefault="00381DAF" w:rsidP="00381DAF">
      <w:pPr>
        <w:pStyle w:val="ProductList-Body"/>
        <w:ind w:left="720"/>
      </w:pPr>
      <w:r>
        <w:rPr>
          <w:color w:val="000000" w:themeColor="text1"/>
        </w:rPr>
        <w:t>**</w:t>
      </w:r>
      <w:r>
        <w:rPr>
          <w:i/>
          <w:iCs/>
          <w:color w:val="000000" w:themeColor="text1"/>
        </w:rPr>
        <w:t>Huidige reikwijdte wordt beschreven in het controlerapport en samengevat in het Vertrouwenscentrum voor Microsoft Azure.</w:t>
      </w:r>
    </w:p>
    <w:p w14:paraId="3C8D81FF" w14:textId="77777777" w:rsidR="00381DAF" w:rsidRPr="003F1456" w:rsidRDefault="00381DAF" w:rsidP="00381DAF">
      <w:pPr>
        <w:pStyle w:val="ProductList-Body"/>
        <w:ind w:left="158"/>
        <w:rPr>
          <w:i/>
          <w:color w:val="000000" w:themeColor="text1"/>
        </w:rPr>
      </w:pPr>
    </w:p>
    <w:p w14:paraId="1BC0EF0D" w14:textId="77777777" w:rsidR="00381DAF" w:rsidRDefault="00381DAF" w:rsidP="00381DAF">
      <w:pPr>
        <w:pStyle w:val="ProductList-Body"/>
        <w:ind w:left="158"/>
      </w:pPr>
      <w:r>
        <w:t>Microsoft kan op elk moment industrie- en overheidsnormen toevoegen. Microsoft zal de normen ISO 27001, ISO 27002, ISO 27018 of de normen of raamwerken in de bovenstaande tabel niet loslaten, tenzij deze niet meer worden gebruikt binnen de sector en worden vervangen door opvolgende normen (indien van toepassing).</w:t>
      </w:r>
    </w:p>
    <w:p w14:paraId="539F9047" w14:textId="77777777" w:rsidR="00381DAF" w:rsidRDefault="00381DAF" w:rsidP="00381DAF">
      <w:pPr>
        <w:pStyle w:val="ProductList-Body"/>
      </w:pPr>
    </w:p>
    <w:p w14:paraId="2B6EC35E" w14:textId="77777777" w:rsidR="00381DAF" w:rsidRPr="004C41FC" w:rsidRDefault="00381DAF" w:rsidP="00381DAF">
      <w:pPr>
        <w:pStyle w:val="ProductList-Body"/>
        <w:ind w:left="180"/>
        <w:outlineLvl w:val="2"/>
      </w:pPr>
      <w:r>
        <w:rPr>
          <w:b/>
          <w:color w:val="0072C6"/>
        </w:rPr>
        <w:t xml:space="preserve">Verantwoordelijkheden van de </w:t>
      </w:r>
      <w:r>
        <w:rPr>
          <w:b/>
          <w:bCs/>
          <w:color w:val="0072C6"/>
        </w:rPr>
        <w:t>Klant</w:t>
      </w:r>
    </w:p>
    <w:p w14:paraId="5349C33D" w14:textId="77777777" w:rsidR="00381DAF" w:rsidRPr="00211328" w:rsidRDefault="00381DAF" w:rsidP="00381DAF">
      <w:pPr>
        <w:pStyle w:val="ProductList-Body"/>
        <w:ind w:left="158"/>
        <w:rPr>
          <w:spacing w:val="-2"/>
        </w:rPr>
      </w:pPr>
      <w:r w:rsidRPr="00211328">
        <w:rPr>
          <w:spacing w:val="-2"/>
        </w:rPr>
        <w:t>De Klant is geheel zelf verantwoordelijk voor de onafhankelijke vaststelling of de technische en organisatorische maatregelen voor een Online Dienst voldoen aan de vereisten van de Klant, met inbegrip van de veiligheidsverplichtingen op grond van de AVG of andere toepasselijke wetten en voorschriften inzake de bescherming van persoonsgegevens. De Klant erkent en gaat ermee akkoord dat de veiligheidsmaatregelen en het veiligheidsbeleid die worden geïmplementeerd en onderhouden door Microsoft een mate van veiligheid bieden die in overeenstemming is met het risico dat aan de Persoonsgegevens is verbonden, rekening houdend met de stand van de techniek, de uitvoeringskosten, en de aard, omvang, context en doeleinden van de verwerking van de Persoonsgegevens, alsmede de risico's voor individuele personen. De klant is verantwoordelijk voor de implementatie en het behoud van de privacybescherming en de veiligheidsmaatregelen voor componenten die klant levert of beheert (zoals apparaten die zijn geregistreerd met Microsoft Intune of binnen een virtuele Microsoft Azure-machine of -toepassing van de klant).</w:t>
      </w:r>
    </w:p>
    <w:p w14:paraId="4FD3F00C" w14:textId="77777777" w:rsidR="00381DAF" w:rsidRDefault="00381DAF" w:rsidP="00381DAF">
      <w:pPr>
        <w:pStyle w:val="ProductList-Body"/>
      </w:pPr>
    </w:p>
    <w:p w14:paraId="10ACE3FD" w14:textId="77777777" w:rsidR="00381DAF" w:rsidRPr="004C41FC" w:rsidRDefault="00381DAF" w:rsidP="00381DAF">
      <w:pPr>
        <w:pStyle w:val="ProductList-Body"/>
        <w:ind w:left="180"/>
        <w:outlineLvl w:val="2"/>
      </w:pPr>
      <w:r>
        <w:rPr>
          <w:b/>
          <w:bCs/>
          <w:color w:val="0072C6"/>
        </w:rPr>
        <w:t>Nalevingscontrole</w:t>
      </w:r>
    </w:p>
    <w:p w14:paraId="53B31C67" w14:textId="77777777" w:rsidR="00381DAF" w:rsidRPr="00C62FB6" w:rsidRDefault="00381DAF" w:rsidP="00381DAF">
      <w:pPr>
        <w:pStyle w:val="ProductList-Body"/>
        <w:ind w:left="158"/>
      </w:pPr>
      <w:r>
        <w:t>Microsoft voert controles uit van de beveiliging van de computers, de computeromgeving en de fysieke datacenters die worden gebruikt voor het verwerken van Gegevens van de Klant en Persoonsgegevens, en wel als volgt:</w:t>
      </w:r>
    </w:p>
    <w:p w14:paraId="19557DCD" w14:textId="77777777" w:rsidR="00381DAF" w:rsidRPr="00C62FB6" w:rsidRDefault="00381DAF" w:rsidP="00381DAF">
      <w:pPr>
        <w:pStyle w:val="ProductList-Body"/>
        <w:numPr>
          <w:ilvl w:val="0"/>
          <w:numId w:val="9"/>
        </w:numPr>
        <w:ind w:left="608" w:hanging="270"/>
      </w:pPr>
      <w:r>
        <w:t>Waar een norm of raamwerk voor controles van kracht is, wordt ten minste eenmaal per jaar een controle volgens deze norm of dit raamwerk uitgevoerd.</w:t>
      </w:r>
    </w:p>
    <w:p w14:paraId="7FC7E7E7" w14:textId="77777777" w:rsidR="00381DAF" w:rsidRPr="00C62FB6" w:rsidRDefault="00381DAF" w:rsidP="00381DAF">
      <w:pPr>
        <w:pStyle w:val="ProductList-Body"/>
        <w:numPr>
          <w:ilvl w:val="0"/>
          <w:numId w:val="9"/>
        </w:numPr>
        <w:ind w:left="608" w:hanging="270"/>
      </w:pPr>
      <w:r>
        <w:t>Elke controle wordt uitgevoerd volgens de normen en regels van de regulatieve of goedkeurende instantie voor de betreffende controlenorm of het controleraamwerk.</w:t>
      </w:r>
    </w:p>
    <w:p w14:paraId="33187F3B" w14:textId="77777777" w:rsidR="00381DAF" w:rsidRDefault="00381DAF" w:rsidP="00381DAF">
      <w:pPr>
        <w:pStyle w:val="ProductList-Body"/>
        <w:numPr>
          <w:ilvl w:val="0"/>
          <w:numId w:val="9"/>
        </w:numPr>
        <w:ind w:left="608" w:hanging="270"/>
      </w:pPr>
      <w:r>
        <w:t>Elke controle wordt uitgevoerd door gekwalificeerde, onafhankelijke externe beveiligingscontroleurs die door Microsoft worden geselecteerd en betaald.</w:t>
      </w:r>
    </w:p>
    <w:p w14:paraId="4DD5CD14" w14:textId="77777777" w:rsidR="00381DAF" w:rsidRPr="00FC2D52" w:rsidRDefault="00381DAF" w:rsidP="00381DAF">
      <w:pPr>
        <w:pStyle w:val="ProductList-Body"/>
        <w:ind w:left="158"/>
      </w:pPr>
    </w:p>
    <w:p w14:paraId="1E295F85" w14:textId="77777777" w:rsidR="00381DAF" w:rsidRDefault="00381DAF" w:rsidP="00381DAF">
      <w:pPr>
        <w:pStyle w:val="ProductList-Body"/>
        <w:ind w:left="158"/>
      </w:pPr>
      <w:r>
        <w:t xml:space="preserve">Elke controle resulteert in de opstelling van een controlerapport (“Microsoft-controlerapport”). Microsoft maakt deze rapporten beschikbaar ter inzage op </w:t>
      </w:r>
      <w:hyperlink r:id="rId24" w:history="1">
        <w:r>
          <w:rPr>
            <w:rStyle w:val="Hyperlink"/>
            <w:color w:val="0070C0"/>
          </w:rPr>
          <w:t>https://servicetrust.microsoft.com/</w:t>
        </w:r>
      </w:hyperlink>
      <w:r>
        <w:t xml:space="preserve"> of op een andere door Microsoft aangewezen locatie. Het Microsoft-controlerapport wordt beschouwd als Vertrouwelijke Informatie van Microsoft en bevat een duidelijke beschrijving van eventuele wezenlijke bevindingen van de controleur. Microsoft zal kwesties die in het Microsoft-controlerapport worden vermeld direct verhelpen om te voldoen aan de eisen van de controleur.</w:t>
      </w:r>
    </w:p>
    <w:p w14:paraId="34423055" w14:textId="77777777" w:rsidR="00381DAF" w:rsidRDefault="00381DAF" w:rsidP="00381DAF">
      <w:pPr>
        <w:pStyle w:val="ProductList-Body"/>
        <w:ind w:left="158"/>
      </w:pPr>
    </w:p>
    <w:p w14:paraId="6A44FD80" w14:textId="77777777" w:rsidR="00381DAF" w:rsidRDefault="00381DAF" w:rsidP="00381DAF">
      <w:pPr>
        <w:pStyle w:val="ProductList-Body"/>
        <w:ind w:left="158"/>
      </w:pPr>
      <w:r>
        <w:t>Indien de Klant daarom vraagt, zal Microsoft elk Microsoft-controlerapport aan de Klant verstrekken. Voor het Microsoft-controlerapport gelden de geheimhoudings- en verspreidingsbeperkingen van Microsoft en de controleur.</w:t>
      </w:r>
    </w:p>
    <w:p w14:paraId="73BE026B" w14:textId="77777777" w:rsidR="00381DAF" w:rsidRPr="00FC2D52" w:rsidRDefault="00381DAF" w:rsidP="00381DAF">
      <w:pPr>
        <w:pStyle w:val="ProductList-Body"/>
        <w:ind w:left="158"/>
      </w:pPr>
    </w:p>
    <w:p w14:paraId="5B6FCACA" w14:textId="77777777" w:rsidR="00381DAF" w:rsidRDefault="00381DAF" w:rsidP="00381DAF">
      <w:pPr>
        <w:pStyle w:val="ProductList-Body"/>
        <w:ind w:left="158"/>
      </w:pPr>
      <w:r>
        <w:t>Indien de Klant een overeenkomst met Microsoft is aangegaan waarin de Modelcontractbepalingen zijn opgenomen, of indien de AVG-voorwaarden van toepassing zijn, gaat de Klant ermee akkoord zijn controlerechten uit te oefenen door Microsoft op te dragen de controle uit te voeren zoals beschreven in dit gedeelte van de Voorwaarden voor Online Diensten. Indien de Klant deze instructie wenst te wijzigen, heeft de Klant het recht dat te doen zoals beschreven in de Modelcontractbepalingen en de AVG-voorwaarden. Deze wijziging dient schriftelijk te worden aangevraagd.</w:t>
      </w:r>
    </w:p>
    <w:p w14:paraId="6AC39467" w14:textId="77777777" w:rsidR="00381DAF" w:rsidRDefault="00381DAF" w:rsidP="00381DAF">
      <w:pPr>
        <w:pStyle w:val="ProductList-Body"/>
        <w:ind w:left="158"/>
      </w:pPr>
    </w:p>
    <w:p w14:paraId="6C211845" w14:textId="77777777" w:rsidR="00381DAF" w:rsidRPr="00FC2D52" w:rsidRDefault="00381DAF" w:rsidP="00381DAF">
      <w:pPr>
        <w:pStyle w:val="ProductList-Body"/>
        <w:ind w:left="158"/>
      </w:pPr>
      <w:r>
        <w:t>Indien de Modelcontractbepalingen van toepassing zijn, geldt deze sectie in aanvulling op Bepaling 5, paragraaf f en Bepaling 12, paragraaf 2 van de Modelcontractbepalingen.</w:t>
      </w:r>
    </w:p>
    <w:p w14:paraId="4CACFBA3" w14:textId="77777777" w:rsidR="00381DAF" w:rsidRPr="00FC2D52" w:rsidRDefault="00381DAF" w:rsidP="00381DAF">
      <w:pPr>
        <w:pStyle w:val="ProductList-Body"/>
        <w:ind w:left="158"/>
      </w:pPr>
    </w:p>
    <w:p w14:paraId="233E7DB3" w14:textId="77777777" w:rsidR="00381DAF" w:rsidRDefault="00381DAF" w:rsidP="00381DAF">
      <w:pPr>
        <w:pStyle w:val="ProductList-Body"/>
        <w:ind w:left="158"/>
      </w:pPr>
      <w:r>
        <w:t>Niets in dit gedeelte van de Voorwaarden voor Online Diensten houdt een afwijking of aanpassing van de Modelcontractbepalingen of de AVG-voorwaarden in of heeft gevolgen voor de rechten van toezichthoudende instanties of betrokkenen op grond van de Modelcontractbepalingen of AVG-voorwaarden. Microsoft Corporation is een beoogde derde begunstigde van deze bepaling.</w:t>
      </w:r>
    </w:p>
    <w:p w14:paraId="2F68FB91" w14:textId="77777777" w:rsidR="00381DAF" w:rsidRDefault="00381DAF" w:rsidP="00381DAF">
      <w:pPr>
        <w:pStyle w:val="ProductList-Body"/>
        <w:ind w:left="158"/>
      </w:pPr>
    </w:p>
    <w:p w14:paraId="6987C4B6" w14:textId="77777777" w:rsidR="00381DAF" w:rsidRDefault="00381DAF" w:rsidP="00381DAF">
      <w:pPr>
        <w:pStyle w:val="ProductList-SubSubSectionHeading"/>
        <w:outlineLvl w:val="1"/>
      </w:pPr>
      <w:bookmarkStart w:id="73" w:name="_Toc507768554"/>
      <w:bookmarkStart w:id="74" w:name="_Toc510267476"/>
      <w:r>
        <w:t>Kennisgeving van beveiligingsincidenten</w:t>
      </w:r>
      <w:bookmarkEnd w:id="73"/>
      <w:bookmarkEnd w:id="74"/>
    </w:p>
    <w:p w14:paraId="18926E8F" w14:textId="77777777" w:rsidR="00381DAF" w:rsidRDefault="00381DAF" w:rsidP="00381DAF">
      <w:pPr>
        <w:pStyle w:val="ProductList-Body"/>
      </w:pPr>
      <w:bookmarkStart w:id="75" w:name="_Hlk504328309"/>
      <w:r>
        <w:t>Indien Microsoft kennis heeft van een schending van de beveiliging die leidt tot onopzettelijke of onwettige vernietiging, verlies of wijziging van, of ongeautoriseerde bekendmaking van of toegang tot Gegevens van de Klant of Persoonsgegevens die op dat moment door Microsoft worden verwerkt (elk een “Beveiligingsincident”)</w:t>
      </w:r>
      <w:bookmarkEnd w:id="75"/>
      <w:r>
        <w:t>, zal Microsoft onmiddellijk en zonder onnodige vertraging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44A821C4" w14:textId="77777777" w:rsidR="00381DAF" w:rsidRDefault="00381DAF" w:rsidP="00381DAF">
      <w:pPr>
        <w:pStyle w:val="ProductList-Body"/>
      </w:pPr>
    </w:p>
    <w:p w14:paraId="0124306D" w14:textId="77777777" w:rsidR="00381DAF" w:rsidRDefault="00381DAF" w:rsidP="00381DAF">
      <w:pPr>
        <w:pStyle w:val="ProductList-Body"/>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Klant is geheel zelf verantwoordelijk voor de naleving van zijn verplichtingen op grond van de wetten inzake kennisgeving van incidenten die van toepassing zijn op de Klant en de nakoming van zijn verplichtingen met betrekking tot de kennisgeving van Beveiligingsincidenten aan derden.</w:t>
      </w:r>
    </w:p>
    <w:p w14:paraId="64627F5E" w14:textId="77777777" w:rsidR="00381DAF" w:rsidRDefault="00381DAF" w:rsidP="00381DAF">
      <w:pPr>
        <w:pStyle w:val="ProductList-Body"/>
      </w:pPr>
    </w:p>
    <w:p w14:paraId="31BD14B7" w14:textId="77777777" w:rsidR="00381DAF" w:rsidRDefault="00381DAF" w:rsidP="00381DAF">
      <w:pPr>
        <w:pStyle w:val="ProductList-Body"/>
      </w:pPr>
      <w:r>
        <w:t>Microsoft zal redelijke inspanningen verrichten om de Klant te helpen bij de nakoming van de verplichtingen van de Klant op grond van artikel 33 van de AVG of andere toepasselijke wetten of voorschriften om de relevante toezichthoudende autoriteit en de betrokkenen op de hoogte te stellen van een dergelijk Beveiligingsincident.</w:t>
      </w:r>
    </w:p>
    <w:p w14:paraId="3DD06E12" w14:textId="77777777" w:rsidR="00381DAF" w:rsidRDefault="00381DAF" w:rsidP="00381DAF">
      <w:pPr>
        <w:pStyle w:val="ProductList-Body"/>
      </w:pPr>
    </w:p>
    <w:p w14:paraId="001B8E39" w14:textId="77777777" w:rsidR="00381DAF" w:rsidRDefault="00381DAF" w:rsidP="00381DAF">
      <w:pPr>
        <w:pStyle w:val="ProductList-Body"/>
      </w:pPr>
      <w:r>
        <w:t>De verplichting van Microsoft om Beveiligingsincidenten te melden en stappen te ondernemen op grond van deze bepaling is geen erkenning van Microsoft van enig gebrek of aansprakelijkheid met betrekking tot het Beveiligingsincident.</w:t>
      </w:r>
    </w:p>
    <w:p w14:paraId="3C2BC07A" w14:textId="77777777" w:rsidR="00381DAF" w:rsidRDefault="00381DAF" w:rsidP="00381DAF">
      <w:pPr>
        <w:pStyle w:val="ProductList-Body"/>
      </w:pPr>
    </w:p>
    <w:p w14:paraId="7583E2C2" w14:textId="77777777" w:rsidR="00381DAF" w:rsidRDefault="00381DAF" w:rsidP="00381DAF">
      <w:pPr>
        <w:pStyle w:val="ProductList-Body"/>
      </w:pPr>
      <w:r>
        <w:t>De Klant dient Microsoft onmiddellijk op de hoogte te stellen van mogelijk misbruik van de accounts of verificatiegegevens van de Klant of beveiligingsincidenten in verband met een Online Dienst.</w:t>
      </w:r>
    </w:p>
    <w:p w14:paraId="5F9F1DEB" w14:textId="77777777" w:rsidR="00381DAF" w:rsidRDefault="00381DAF" w:rsidP="00381DAF">
      <w:pPr>
        <w:pStyle w:val="ProductList-Body"/>
      </w:pPr>
    </w:p>
    <w:p w14:paraId="764B9A82" w14:textId="77777777" w:rsidR="00381DAF" w:rsidRDefault="00381DAF" w:rsidP="00381DAF">
      <w:pPr>
        <w:pStyle w:val="ProductList-SubSubSectionHeading"/>
        <w:outlineLvl w:val="1"/>
      </w:pPr>
      <w:bookmarkStart w:id="76" w:name="_Toc507768555"/>
      <w:bookmarkStart w:id="77" w:name="_Toc510267477"/>
      <w:r>
        <w:t>Gegevensoverdracht en locatie</w:t>
      </w:r>
      <w:bookmarkEnd w:id="76"/>
      <w:bookmarkEnd w:id="77"/>
    </w:p>
    <w:p w14:paraId="5D6E26FC" w14:textId="77777777" w:rsidR="00381DAF" w:rsidRPr="00455F0E" w:rsidRDefault="00381DAF" w:rsidP="00381DAF">
      <w:pPr>
        <w:pStyle w:val="ProductList-Body"/>
        <w:ind w:left="180"/>
        <w:outlineLvl w:val="2"/>
      </w:pPr>
      <w:r>
        <w:rPr>
          <w:b/>
          <w:bCs/>
          <w:color w:val="0072C6"/>
        </w:rPr>
        <w:t>Gegevensoverdracht</w:t>
      </w:r>
    </w:p>
    <w:p w14:paraId="65DA6F35" w14:textId="77777777" w:rsidR="00381DAF" w:rsidRDefault="00381DAF" w:rsidP="00381DAF">
      <w:pPr>
        <w:pStyle w:val="ProductList-Body"/>
        <w:ind w:left="158"/>
      </w:pPr>
      <w:r>
        <w:t xml:space="preserve">Uitgezonderd zoals elders in de Voorwaarden voor Online Diensten beschreven, kunnen Gegevens van de Klant en Persoonsgegevens die Microsoft namens de Klant verwerkt, worden overgebracht naar en opgeslagen en verwerkt in de Verenigde Staten en andere landen waarin Microsoft of haar subverwerkers werkzaam zijn. De Klant wijst Microsoft aan om deze doorgifte van Gegevens van de Klant en Persoonsgegevens naar een van deze landen, en de opslag en verwerking van Gegevens van de Klant en Persoonsgegevens, uit te voeren ten behoeve van de levering van de Online Diensten. </w:t>
      </w:r>
    </w:p>
    <w:p w14:paraId="07E9200B" w14:textId="77777777" w:rsidR="00381DAF" w:rsidRDefault="00381DAF" w:rsidP="00381DAF">
      <w:pPr>
        <w:pStyle w:val="ProductList-Body"/>
        <w:ind w:left="158"/>
      </w:pPr>
    </w:p>
    <w:p w14:paraId="157F0D08" w14:textId="77777777" w:rsidR="00381DAF" w:rsidRDefault="00381DAF" w:rsidP="00381DAF">
      <w:pPr>
        <w:pStyle w:val="ProductList-Body"/>
        <w:ind w:left="158"/>
      </w:pPr>
      <w:r>
        <w:t>Elke overdracht van Gegevens van de Klant buiten de Europese Unie, de Europese Economische Ruimte en Zwitserland door de Core Online Diensten is onderworpen aan de Modelcontractbepalingen in bijlage 3, tenzij de Klant kenbaar heeft gemaakt te wensen dat deze bepalingen niet van toepassing zijn.</w:t>
      </w:r>
    </w:p>
    <w:p w14:paraId="4623A6E0" w14:textId="77777777" w:rsidR="00381DAF" w:rsidRDefault="00381DAF" w:rsidP="00381DAF">
      <w:pPr>
        <w:pStyle w:val="ProductList-Body"/>
        <w:ind w:left="158"/>
      </w:pPr>
    </w:p>
    <w:p w14:paraId="60C5B757" w14:textId="77777777" w:rsidR="00381DAF" w:rsidRDefault="00381DAF" w:rsidP="00381DAF">
      <w:pPr>
        <w:pStyle w:val="ProductList-Body"/>
        <w:ind w:left="158"/>
      </w:pPr>
      <w:r>
        <w:t>Microsoft zal zich houden aan de vereisten van de wetgeving inzake bescherming van persoonsgegevens van de Europese Economische Ruimte en Zwitserland betreffende het verzamelen, gebruiken, overdragen, bewaren en op overige wijze verwerken van Persoonsgegevens uit de Europese Economische Ruimte en Zwitserland. Alle overdrachten van Persoonsgegevens naar een derde land of een internationale organisatie zijn onderworpen zijn aan passende veiligheidsmechanismen, zoals beschreven in artikel 46 van de AVG, en dergelijke overdrachten en veiligheidsmechanismen worden gedocumenteerd overeenkomstig artikel 30, lid 2 van de AVG.</w:t>
      </w:r>
    </w:p>
    <w:p w14:paraId="1C1767E3" w14:textId="77777777" w:rsidR="00381DAF" w:rsidRDefault="00381DAF" w:rsidP="00381DAF">
      <w:pPr>
        <w:pStyle w:val="ProductList-Body"/>
        <w:ind w:left="158"/>
      </w:pPr>
    </w:p>
    <w:p w14:paraId="48F93CCA" w14:textId="77777777" w:rsidR="00381DAF" w:rsidRDefault="00381DAF" w:rsidP="00381DAF">
      <w:pPr>
        <w:pStyle w:val="ProductList-Body"/>
        <w:ind w:left="158"/>
      </w:pPr>
      <w:r>
        <w:t>Verder is Microsoft gecertificeerd in het kader van het privacyschild tussen de EU en de VS en tussen Zwitserland en de VS, en de verplichtingen die hieraan zijn verbonden. Microsoft gaat ermee akkoord de Klant op de hoogte te stellen indien Microsoft tot de vaststelling komt dat Microsoft niet meer kan voldoen aan haar verplichting om dezelfde mate van bescherming te bieden als op grond van de beginselen van het privacyschild wordt vereist.</w:t>
      </w:r>
    </w:p>
    <w:p w14:paraId="1C9DFC9C" w14:textId="77777777" w:rsidR="00381DAF" w:rsidRDefault="00381DAF" w:rsidP="00381DAF">
      <w:pPr>
        <w:pStyle w:val="ProductList-Body"/>
        <w:ind w:left="158"/>
      </w:pPr>
    </w:p>
    <w:p w14:paraId="73F09D5F" w14:textId="77777777" w:rsidR="00381DAF" w:rsidRPr="00455F0E" w:rsidRDefault="00381DAF" w:rsidP="00381DAF">
      <w:pPr>
        <w:pStyle w:val="ProductList-Body"/>
        <w:ind w:left="180"/>
        <w:outlineLvl w:val="2"/>
      </w:pPr>
      <w:bookmarkStart w:id="78" w:name="LocationofCustomerDataatRest"/>
      <w:r>
        <w:rPr>
          <w:b/>
          <w:color w:val="0072C6"/>
        </w:rPr>
        <w:t>Locatie van Gegevens van de Klant at-rest</w:t>
      </w:r>
    </w:p>
    <w:bookmarkEnd w:id="78"/>
    <w:p w14:paraId="70D24842" w14:textId="77777777" w:rsidR="00381DAF" w:rsidRDefault="00381DAF" w:rsidP="00381DAF">
      <w:pPr>
        <w:pStyle w:val="ProductList-Body"/>
        <w:ind w:left="158"/>
      </w:pPr>
      <w:r>
        <w:t>In het geval van Core Online Diensten slaat Microsoft Gegevens van de Klant at-rest op in bepaalde grote geografische gebieden (elk een Geo), en wel als volgt:</w:t>
      </w:r>
    </w:p>
    <w:p w14:paraId="4E2B0AD4" w14:textId="77777777" w:rsidR="00381DAF" w:rsidRDefault="00381DAF" w:rsidP="00381DAF">
      <w:pPr>
        <w:pStyle w:val="ProductList-Body"/>
        <w:numPr>
          <w:ilvl w:val="1"/>
          <w:numId w:val="7"/>
        </w:numPr>
        <w:ind w:left="900"/>
      </w:pPr>
      <w:r>
        <w:rPr>
          <w:b/>
          <w:bCs/>
        </w:rPr>
        <w:t xml:space="preserve">Office 365-diensten. </w:t>
      </w:r>
      <w:r>
        <w:t>Indien de Klant zijn tenant voorzieningen verleent in Australië, Canada, de Europese Unie, Frankrijk, India, Japan, het Verenigd Koninkrijk, de Verenigde Staten of Zuid-Korea, slaat Microsoft de volgende Gegevens van de Klant at-rest uitsluitend op binnen de betreffende Geo: (1) inhoud van Exchange Online-mailbox (inhoud van e-mail, agendavermeldingen en de inhoud van e-mailbijlagen), (2) inhoud van SharePoint Online-site, bestanden opgeslagen binnen de site, (3) bestanden geüpload naar OneDrive for Business en (4) projectinhoud geüpload naar Project Online.</w:t>
      </w:r>
    </w:p>
    <w:p w14:paraId="644B54C9" w14:textId="77777777" w:rsidR="00381DAF" w:rsidRPr="00D32837" w:rsidRDefault="00381DAF" w:rsidP="00381DAF">
      <w:pPr>
        <w:pStyle w:val="ProductList-Body"/>
        <w:numPr>
          <w:ilvl w:val="1"/>
          <w:numId w:val="7"/>
        </w:numPr>
        <w:ind w:left="900"/>
      </w:pPr>
      <w:r>
        <w:rPr>
          <w:b/>
          <w:bCs/>
        </w:rPr>
        <w:t>Microsoft Intune Online Diensten</w:t>
      </w:r>
      <w:r w:rsidRPr="00211328">
        <w:rPr>
          <w:b/>
        </w:rPr>
        <w:t>.</w:t>
      </w:r>
      <w:r>
        <w:t xml:space="preserve"> Wanneer een klant voorzieningen levert voor het account van een houder, selecteert de Klant een beschikbare Geo voor het opslaan van Gegevens van de Klant at-rest. Microsoft geeft de Gegevens van de Klant niet door buiten de geselecteerde Geo, uitgezonderd zoals opgemerkt in de paragraaf “Locatie van de gegevens” van het Microsoft Intune Trust Center.</w:t>
      </w:r>
    </w:p>
    <w:p w14:paraId="390080D5" w14:textId="77777777" w:rsidR="00381DAF" w:rsidRDefault="00381DAF" w:rsidP="00381DAF">
      <w:pPr>
        <w:pStyle w:val="ProductList-Body"/>
        <w:numPr>
          <w:ilvl w:val="1"/>
          <w:numId w:val="7"/>
        </w:numPr>
        <w:ind w:left="900"/>
      </w:pPr>
      <w:r>
        <w:rPr>
          <w:b/>
          <w:bCs/>
        </w:rPr>
        <w:t>Microsoft Business Application Platform Core Services</w:t>
      </w:r>
      <w:r w:rsidRPr="00211328">
        <w:rPr>
          <w:b/>
        </w:rPr>
        <w:t>.</w:t>
      </w:r>
      <w:r>
        <w:t xml:space="preserve"> Indien de Klant zijn tenant voorziet in Australië, Canada, Azië/Oceanië, India, Japan, de Europese Unie, het Verenigd Koninkrijk (alleen Power BI) of de Verenigde Staten, zal Microsoft de Gegevens van de Klant at-rest uitsluitend opslaan binnen de betreffende Geo, uitgezonderd hetgeen is bepaald in het artikel Gegevenslocatie in het Microsoft Business Application Platform Trust Center.</w:t>
      </w:r>
    </w:p>
    <w:p w14:paraId="635B2EBD" w14:textId="77777777" w:rsidR="00381DAF" w:rsidRDefault="00381DAF" w:rsidP="00381DAF">
      <w:pPr>
        <w:pStyle w:val="ProductList-Body"/>
        <w:numPr>
          <w:ilvl w:val="1"/>
          <w:numId w:val="7"/>
        </w:numPr>
        <w:ind w:left="900"/>
      </w:pPr>
      <w:r>
        <w:rPr>
          <w:b/>
          <w:bCs/>
        </w:rPr>
        <w:t>Microsoft Azure Core Services</w:t>
      </w:r>
      <w:r w:rsidRPr="00211328">
        <w:rPr>
          <w:b/>
        </w:rPr>
        <w:t>.</w:t>
      </w:r>
      <w:r>
        <w:t xml:space="preserve"> Indien de Klant een bepaalde dienst configureert voor gebruik binnen een Geo, zal Microsoft de Gegevens van de Klant at-rest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3C1CEDD0" w14:textId="77777777" w:rsidR="00381DAF" w:rsidRPr="00FC2D52" w:rsidRDefault="00381DAF" w:rsidP="00381DAF">
      <w:pPr>
        <w:pStyle w:val="ProductList-Body"/>
        <w:keepNext/>
        <w:numPr>
          <w:ilvl w:val="1"/>
          <w:numId w:val="7"/>
        </w:numPr>
        <w:ind w:left="900"/>
      </w:pPr>
      <w:r>
        <w:rPr>
          <w:b/>
          <w:bCs/>
        </w:rPr>
        <w:t>Microsoft Cloud App Security</w:t>
      </w:r>
      <w:r w:rsidRPr="00211328">
        <w:rPr>
          <w:b/>
        </w:rPr>
        <w:t>.</w:t>
      </w:r>
      <w:r>
        <w:t xml:space="preserve"> Indien de Klant zijn tenant voorziet in de Europese Unie of de Verenigde Staten, slaat Microsoft de Gegevens van de Klant at-rest uitsluitend op binnen de betreffende Geo.</w:t>
      </w:r>
    </w:p>
    <w:p w14:paraId="3CDC26A5" w14:textId="77777777" w:rsidR="00381DAF" w:rsidRDefault="00381DAF" w:rsidP="00381DAF">
      <w:pPr>
        <w:pStyle w:val="ProductList-Body"/>
        <w:keepNext/>
        <w:numPr>
          <w:ilvl w:val="1"/>
          <w:numId w:val="7"/>
        </w:numPr>
        <w:ind w:left="900"/>
      </w:pPr>
      <w:r>
        <w:rPr>
          <w:b/>
          <w:bCs/>
        </w:rPr>
        <w:t>Microsoft Dynamics 365 Core Services</w:t>
      </w:r>
      <w:r w:rsidRPr="00211328">
        <w:rPr>
          <w:b/>
        </w:rPr>
        <w:t>.</w:t>
      </w:r>
      <w:r>
        <w:t xml:space="preserve"> Wanneer de Klant de voorzieningen van een Dynamics 365 Core Service verzorgt voor implementatie binnen een beschikbare Geo, zal Microsoft de Gegevens van de Klant at-rest voor de betreffende dienst opslaan binnen de betreffende Geo, uitgezonderd voor zover beschreven in het Microsoft Dynamics 365 Vertrouwenscentrum (mogelijk zo nu en dan door Microsoft bijgewerkt).</w:t>
      </w:r>
    </w:p>
    <w:p w14:paraId="64C358DD" w14:textId="77777777" w:rsidR="00381DAF" w:rsidRDefault="00381DAF" w:rsidP="00381DAF">
      <w:pPr>
        <w:pStyle w:val="ProductList-Body"/>
        <w:ind w:left="158"/>
      </w:pPr>
    </w:p>
    <w:p w14:paraId="3534F6B8" w14:textId="77777777" w:rsidR="00381DAF" w:rsidRDefault="00381DAF" w:rsidP="00381DAF">
      <w:pPr>
        <w:pStyle w:val="ProductList-Body"/>
        <w:ind w:left="162" w:hanging="162"/>
      </w:pPr>
      <w:r>
        <w:tab/>
        <w:t>Microsoft legt geen beperkingen op aan de regio's waarvandaan de Klant of de eindgebruikers van de Klant Gegevens van de Klant mogen raadplegen of verplaatsen.</w:t>
      </w:r>
    </w:p>
    <w:p w14:paraId="4BE9C1EA" w14:textId="77777777" w:rsidR="00381DAF" w:rsidRPr="00D32837" w:rsidRDefault="00381DAF" w:rsidP="00381DAF">
      <w:pPr>
        <w:pStyle w:val="ProductList-Body"/>
        <w:ind w:left="158"/>
      </w:pPr>
    </w:p>
    <w:p w14:paraId="61C11C60" w14:textId="77777777" w:rsidR="00381DAF" w:rsidRDefault="00381DAF" w:rsidP="00381DAF">
      <w:pPr>
        <w:pStyle w:val="ProductList-SubSubSectionHeading"/>
        <w:outlineLvl w:val="1"/>
      </w:pPr>
      <w:bookmarkStart w:id="79" w:name="_Toc507768556"/>
      <w:bookmarkStart w:id="80" w:name="_Toc510267478"/>
      <w:r>
        <w:t>Bewaring en verwijdering van gegevens</w:t>
      </w:r>
      <w:bookmarkEnd w:id="79"/>
      <w:bookmarkEnd w:id="80"/>
    </w:p>
    <w:p w14:paraId="486A7E12" w14:textId="77777777" w:rsidR="00381DAF" w:rsidRDefault="00381DAF" w:rsidP="00381DAF">
      <w:pPr>
        <w:pStyle w:val="ProductList-Body"/>
      </w:pPr>
      <w:r>
        <w:t>Op enig moment gedurende de looptijd van het abonnement van de Klant heeft de Klant de mogelijkheid Gegevens van de Klant die zijn opgeslagen in de Online Diensten te raadplegen, op te halen en te verwijderen.</w:t>
      </w:r>
    </w:p>
    <w:p w14:paraId="3873414C" w14:textId="77777777" w:rsidR="00381DAF" w:rsidRPr="003C7CFC" w:rsidRDefault="00381DAF" w:rsidP="00381DAF">
      <w:pPr>
        <w:pStyle w:val="ProductList-Body"/>
      </w:pPr>
    </w:p>
    <w:p w14:paraId="389CC266" w14:textId="77777777" w:rsidR="00381DAF" w:rsidRDefault="00381DAF" w:rsidP="00381DAF">
      <w:pPr>
        <w:pStyle w:val="ProductList-Body"/>
      </w:pPr>
      <w:r>
        <w:t>Uitgezonderd in het geval van gratis evaluatieversies en LinkedIn-diensten, bewaart Microsoft Gegevens van de Klant die achterblijven in de Online Dienst gedurende 90 dagen vanaf het vervallen of beëindigen van het abonnement van de Klant in een account met beperkte functionaliteit, zodat de Klant de gegevens kan ophalen. Nadat de retentieperiode van 90 dagen is verstreken, heft Microsoft het account van de Klant op en worden de Gegevens van de Klant en Persoonsgegevens binnen nog eens 90 dagen verwijderd, tenzij het toepasselijk recht Microsoft toestaat of verplicht, of deze overeenkomst Microsoft toestemming geeft om de gegevens te bewaren.</w:t>
      </w:r>
    </w:p>
    <w:p w14:paraId="70DA88F6" w14:textId="77777777" w:rsidR="00381DAF" w:rsidRDefault="00381DAF" w:rsidP="00381DAF">
      <w:pPr>
        <w:pStyle w:val="ProductList-Body"/>
      </w:pPr>
    </w:p>
    <w:p w14:paraId="0AC53144" w14:textId="114A7CB4" w:rsidR="00381DAF" w:rsidRDefault="00381DAF" w:rsidP="00381DAF">
      <w:pPr>
        <w:pStyle w:val="ProductList-Body"/>
      </w:pPr>
      <w:r>
        <w:t>De Online Dienst ondersteunt mogelijk niet het bewaren of ophalen van software die door de Klant wordt verstrekt. Microsoft is niet aansprakelijk voor het verwijderen van Gegevens van de Klant of Persoonsgegevens, zoals beschreven in dit artikel.</w:t>
      </w:r>
    </w:p>
    <w:p w14:paraId="719EAF33" w14:textId="77777777" w:rsidR="00381DAF" w:rsidRDefault="00381DAF" w:rsidP="00381DAF">
      <w:pPr>
        <w:pStyle w:val="ProductList-Body"/>
      </w:pPr>
    </w:p>
    <w:p w14:paraId="49FFC6C2" w14:textId="77777777" w:rsidR="00381DAF" w:rsidRDefault="00381DAF" w:rsidP="00381DAF">
      <w:pPr>
        <w:pStyle w:val="ProductList-SubSubSectionHeading"/>
        <w:outlineLvl w:val="1"/>
      </w:pPr>
      <w:bookmarkStart w:id="81" w:name="_Toc507768557"/>
      <w:bookmarkStart w:id="82" w:name="_Toc510267479"/>
      <w:r>
        <w:t>Geheimhoudingsplicht van de verwerker</w:t>
      </w:r>
      <w:bookmarkEnd w:id="81"/>
      <w:bookmarkEnd w:id="82"/>
    </w:p>
    <w:p w14:paraId="7478DE22" w14:textId="77777777" w:rsidR="00381DAF" w:rsidRDefault="00381DAF" w:rsidP="00381DAF">
      <w:pPr>
        <w:pStyle w:val="ProductList-Body"/>
      </w:pPr>
      <w:r>
        <w:t>Microsoft zal erop toezien dat het personeel dat wordt ingezet voor de verwerking van Gegevens van de Klant of Persoonsgegevens (i) deze uitsluitend zal verwerken op aanwijzing van de Klant, en (ii) verplicht zal zijn de vertrouwelijkheid en veiligheid van de gegevens te bewaken, ook nadat de werkovereenkomst met hen is geëindigd.</w:t>
      </w:r>
    </w:p>
    <w:p w14:paraId="5BEEC080" w14:textId="77777777" w:rsidR="00381DAF" w:rsidRDefault="00381DAF" w:rsidP="00381DAF">
      <w:pPr>
        <w:pStyle w:val="ProductList-Body"/>
      </w:pPr>
    </w:p>
    <w:p w14:paraId="715BDBF8" w14:textId="77777777" w:rsidR="00381DAF" w:rsidRDefault="00381DAF" w:rsidP="00381DAF">
      <w:pPr>
        <w:pStyle w:val="ProductList-SubSubSectionHeading"/>
        <w:outlineLvl w:val="1"/>
      </w:pPr>
      <w:bookmarkStart w:id="83" w:name="_Toc507768558"/>
      <w:bookmarkStart w:id="84" w:name="_Toc510267480"/>
      <w:r>
        <w:t>Kennisgeving en maatregelen betreffende het gebruik van Subverwerkers</w:t>
      </w:r>
      <w:bookmarkEnd w:id="83"/>
      <w:bookmarkEnd w:id="84"/>
    </w:p>
    <w:p w14:paraId="6C12A164" w14:textId="77777777" w:rsidR="00381DAF" w:rsidRDefault="00381DAF" w:rsidP="00381DAF">
      <w:pPr>
        <w:pStyle w:val="ProductList-Body"/>
      </w:pPr>
      <w:r>
        <w:t>Microsoft kan derden inhuren om namens Microsoft bepaalde beperkte of aanvullende diensten te leveren. De Klant stemt in met de inschakeling van deze derden en Gelieerde Ondernemingen van Microsoft als Subverwerkers. De bovenstaande autorisaties vormen de voorafgaande schriftelijke toestemming van de Klant voor de uitbesteding van de verwerking van Gegevens van de Klant en Persoonsgegevens door Microsoft indien deze toestemming is vereist op grond van de Modelcontractbepalingen of de AVG-voorwaarden.</w:t>
      </w:r>
    </w:p>
    <w:p w14:paraId="21C6738A" w14:textId="77777777" w:rsidR="00381DAF" w:rsidRDefault="00381DAF" w:rsidP="00381DAF">
      <w:pPr>
        <w:pStyle w:val="ProductList-Body"/>
        <w:rPr>
          <w:szCs w:val="18"/>
        </w:rPr>
      </w:pPr>
    </w:p>
    <w:p w14:paraId="554B3280" w14:textId="77777777" w:rsidR="00381DAF" w:rsidRDefault="00381DAF" w:rsidP="00381DAF">
      <w:pPr>
        <w:pStyle w:val="ProductList-Body"/>
      </w:pPr>
      <w:r>
        <w:t>Microsoft is verantwoordelijk voor de naleving van de verplichtingen van Microsoft op grond van de Voorwaarden voor Online Diensten door de Subverwerker. Microsoft maakt informatie over Subverwerkers beschikbaar op een Microsoft-website. Wanneer Microsoft een Subverwerker inschakelt, zal Microsoft door middel van een schriftelijk contract erop toezien dat de Subverwerker de Gegevens van de Klant of Persoonsgegevens uitsluitend mag raadplegen en gebruiken voor het leveren van de diensten waarvoor Microsoft de Subverwerker heeft ingehuurd en de Gegevens van de Klant en Persoonsgegevens voor geen enkel ander doel mag gebruiken. Microsoft zal erop toezien dat Subverwerkers zijn gebonden door schriftelijke overeenkomsten die hen verplichten ten minste dezelfde mate van bescherming van persoonsgegevens te bieden als welke van Microsoft wordt verlangd op grond van de Voorwaarden voor Online Diensten.</w:t>
      </w:r>
    </w:p>
    <w:p w14:paraId="40DD2946" w14:textId="77777777" w:rsidR="00381DAF" w:rsidRDefault="00381DAF" w:rsidP="00381DAF">
      <w:pPr>
        <w:pStyle w:val="ProductList-Body"/>
      </w:pPr>
    </w:p>
    <w:p w14:paraId="7F8534EC" w14:textId="77777777" w:rsidR="00381DAF" w:rsidRDefault="00381DAF" w:rsidP="00381DAF">
      <w:pPr>
        <w:pStyle w:val="ProductList-Body"/>
      </w:pPr>
      <w:r>
        <w:t>Zo nu en dan kan Microsoft nieuwe Subverwerkers inschakelen. Microsoft zal ten minste 14 dagen voordat een nieuwe Subverwerker toegang wordt verleend tot de Gegevens van de Klant of Persoonsgegevens de Klant in kennis stellen van eventuele nieuwe Subverwerkers (door de website bij te werken en de Klant te voorzien van een mechanisme om op de hoogte te worden gesteld van deze wijziging). In het geval van Core Online Diensten zal Microsoft echter ten minste 6 maanden voordat een nieuwe Subverwerker toegang wordt verleend tot de Gegevens van de Klant of Persoonsgegevens de Klant in kennis stellen van eventuele nieuwe Subverwerkers (door de website bij te werken en de Klant te voorzien van een mechanisme om op de hoogte te worden gesteld van deze wijziging).</w:t>
      </w:r>
    </w:p>
    <w:p w14:paraId="344C416A" w14:textId="77777777" w:rsidR="00381DAF" w:rsidRDefault="00381DAF" w:rsidP="00381DAF">
      <w:pPr>
        <w:pStyle w:val="ProductList-Body"/>
      </w:pPr>
    </w:p>
    <w:p w14:paraId="6C7646C3" w14:textId="77777777" w:rsidR="00381DAF" w:rsidRDefault="00381DAF" w:rsidP="00381DAF">
      <w:pPr>
        <w:pStyle w:val="ProductList-Body"/>
        <w:keepNext/>
        <w:keepLines/>
      </w:pPr>
      <w:r>
        <w:t>Indien de Klant een nieuwe Subverwerker niet goedkeurt, mag de Klant een abonnement op de betreffende Online Dienst zonder sancties beëindigen door voor het einde van de betreffende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abonnementen op de beëindigde Online Dienst van de daaropvolgende facturen aan de Klant of zijn reseller.</w:t>
      </w:r>
    </w:p>
    <w:p w14:paraId="10859D14" w14:textId="77777777" w:rsidR="00381DAF" w:rsidRDefault="00381DAF" w:rsidP="00381DAF">
      <w:pPr>
        <w:pStyle w:val="ProductList-Body"/>
      </w:pPr>
    </w:p>
    <w:p w14:paraId="70E7D404" w14:textId="77777777" w:rsidR="00381DAF" w:rsidRDefault="00381DAF" w:rsidP="00381DAF">
      <w:pPr>
        <w:pStyle w:val="ProductList-SubSubSectionHeading"/>
        <w:outlineLvl w:val="1"/>
      </w:pPr>
      <w:bookmarkStart w:id="85" w:name="_Toc507768559"/>
      <w:bookmarkStart w:id="86" w:name="_Toc510267481"/>
      <w:r>
        <w:t>Onderwijsinstellingen</w:t>
      </w:r>
      <w:bookmarkEnd w:id="85"/>
      <w:bookmarkEnd w:id="86"/>
    </w:p>
    <w:p w14:paraId="08BD8FCC" w14:textId="77777777" w:rsidR="00381DAF" w:rsidRDefault="00381DAF" w:rsidP="00381DAF">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6B423FC7" w14:textId="77777777" w:rsidR="00381DAF" w:rsidRDefault="00381DAF" w:rsidP="00381DAF">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48B040D8" w14:textId="77777777" w:rsidR="00751D62" w:rsidRPr="0008458E" w:rsidRDefault="00751D62" w:rsidP="00751D62">
      <w:pPr>
        <w:pStyle w:val="ProductList-Body"/>
      </w:pPr>
    </w:p>
    <w:p w14:paraId="2CB47BD5" w14:textId="77777777" w:rsidR="00751D62" w:rsidRPr="0008458E" w:rsidRDefault="00751D62" w:rsidP="00751D62">
      <w:pPr>
        <w:pStyle w:val="ProductList-SubSubSectionHeading"/>
        <w:outlineLvl w:val="2"/>
      </w:pPr>
      <w:bookmarkStart w:id="87" w:name="_Toc489605580"/>
      <w:bookmarkStart w:id="88" w:name="_Toc487134016"/>
      <w:bookmarkStart w:id="89" w:name="_Toc510267482"/>
      <w:bookmarkStart w:id="90" w:name="HIPPA"/>
      <w:r>
        <w:t>Zakenpartner HIPAA</w:t>
      </w:r>
      <w:bookmarkEnd w:id="87"/>
      <w:bookmarkEnd w:id="88"/>
      <w:bookmarkEnd w:id="89"/>
    </w:p>
    <w:bookmarkEnd w:id="90"/>
    <w:p w14:paraId="22FF5A4B" w14:textId="77777777" w:rsidR="00751D62" w:rsidRPr="0008458E" w:rsidRDefault="00751D62" w:rsidP="00751D62">
      <w:pPr>
        <w:pStyle w:val="ProductList-Body"/>
      </w:pPr>
      <w:r>
        <w:t xml:space="preserve">Als een Klant een “onder de voorwaarden vallende entiteit” of een “zakenpartner” is als er “beschermde gezondheidsgegevens” zijn opgenomen in de Gegevens van de Klant, zoals die voorwaarden zijn gedefinieerd in 45 CFR § 160.103, omvat de uitvoering van de volumelicentieovereenkomst van de Klant de uitvoering van de Overeenkomst voor zakenpartners HIPAA (“OZP”), waarvan de volledige tekst waarin de Online Diensten worden vermeld waarop deze van toepassing is, beschikbaar is op </w:t>
      </w:r>
      <w:hyperlink r:id="rId25" w:history="1">
        <w:r>
          <w:rPr>
            <w:rStyle w:val="Hyperlink"/>
          </w:rPr>
          <w:t>http://aka.ms/BAA</w:t>
        </w:r>
      </w:hyperlink>
      <w:r>
        <w:t>. De Klant kan ervoor kiezen de OZP niet van toepassing te verklaren door de volgende informatie middels een schriftelijke kennisgeving aan Microsoft te sturen (overeenkomstig de voorwaarden van de volumelicentieovereenkomst van de Klant):</w:t>
      </w:r>
    </w:p>
    <w:p w14:paraId="3937C6C3" w14:textId="77777777" w:rsidR="00751D62" w:rsidRPr="0008458E" w:rsidRDefault="00751D62" w:rsidP="00751D62">
      <w:pPr>
        <w:pStyle w:val="ProductList-Body"/>
        <w:numPr>
          <w:ilvl w:val="0"/>
          <w:numId w:val="36"/>
        </w:numPr>
        <w:ind w:left="450" w:hanging="270"/>
      </w:pPr>
      <w:r>
        <w:t>de volledige wettelijke naam van de Klant en elke gelieerde Onderneming waarop deze bepalingen niet van toepassing worden verklaard;</w:t>
      </w:r>
    </w:p>
    <w:p w14:paraId="2BD106AD" w14:textId="77777777" w:rsidR="00751D62" w:rsidRPr="0008458E" w:rsidRDefault="00751D62" w:rsidP="00751D62">
      <w:pPr>
        <w:pStyle w:val="ProductList-Body"/>
        <w:numPr>
          <w:ilvl w:val="0"/>
          <w:numId w:val="36"/>
        </w:numPr>
        <w:ind w:left="450" w:hanging="270"/>
      </w:pPr>
      <w:r>
        <w:t>als de Klant meerdere volumelicentieovereenkomsten heeft, de volumelicentieovereenkomst waarop deze bepalingen niet meer van toepassing zijn;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91" w:name="_Toc510267483"/>
      <w:r>
        <w:t>Contact met Microsoft opnemen</w:t>
      </w:r>
      <w:bookmarkEnd w:id="91"/>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6"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A21BE4" w:rsidRDefault="00F77036" w:rsidP="00F77036">
      <w:pPr>
        <w:pStyle w:val="ProductList-Body"/>
        <w:ind w:left="180"/>
        <w:rPr>
          <w:lang w:val="en-US"/>
        </w:rPr>
      </w:pPr>
      <w:r w:rsidRPr="00A21BE4">
        <w:rPr>
          <w:lang w:val="en-US"/>
        </w:rPr>
        <w:t>Redmond, Washington 98052 USA</w:t>
      </w:r>
    </w:p>
    <w:p w14:paraId="228DA6BA" w14:textId="77777777" w:rsidR="00F77036" w:rsidRPr="00A21BE4"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27C2F396" w14:textId="77777777" w:rsidR="00381DAF" w:rsidRPr="00F77036" w:rsidRDefault="00381DAF" w:rsidP="00381DAF">
      <w:pPr>
        <w:pStyle w:val="ProductList-Body"/>
        <w:spacing w:before="120"/>
        <w:ind w:left="187"/>
        <w:rPr>
          <w:b/>
        </w:rPr>
      </w:pPr>
      <w:r>
        <w:rPr>
          <w:b/>
        </w:rPr>
        <w:t>Microsoft Ireland Operations, Ltd.</w:t>
      </w:r>
    </w:p>
    <w:p w14:paraId="7D078EE4" w14:textId="06ACC4AF" w:rsidR="00381DAF" w:rsidRDefault="00381DAF" w:rsidP="00381DAF">
      <w:pPr>
        <w:pStyle w:val="ProductList-Body"/>
        <w:ind w:left="180"/>
      </w:pPr>
      <w:r>
        <w:t>Attn: Data Protection</w:t>
      </w:r>
    </w:p>
    <w:p w14:paraId="2601B305" w14:textId="77777777" w:rsidR="00381DAF" w:rsidRDefault="00381DAF" w:rsidP="00381DAF">
      <w:pPr>
        <w:pStyle w:val="ProductList-Body"/>
        <w:ind w:left="180"/>
      </w:pPr>
      <w:r>
        <w:t>One Microsoft Place</w:t>
      </w:r>
    </w:p>
    <w:p w14:paraId="2A3D99C4" w14:textId="77777777" w:rsidR="00381DAF" w:rsidRDefault="00381DAF" w:rsidP="00381DAF">
      <w:pPr>
        <w:pStyle w:val="ProductList-Body"/>
        <w:ind w:left="180"/>
      </w:pPr>
      <w:r>
        <w:t>South County Business Park</w:t>
      </w:r>
    </w:p>
    <w:p w14:paraId="1840AA9B" w14:textId="77777777" w:rsidR="00381DAF" w:rsidRDefault="00381DAF" w:rsidP="00381DAF">
      <w:pPr>
        <w:pStyle w:val="ProductList-Body"/>
        <w:ind w:left="180"/>
      </w:pPr>
      <w:r>
        <w:t>Leopardstown</w:t>
      </w:r>
    </w:p>
    <w:p w14:paraId="03DDAAD8" w14:textId="77777777" w:rsidR="00381DAF" w:rsidRDefault="00381DAF" w:rsidP="00381DAF">
      <w:pPr>
        <w:pStyle w:val="ProductList-Body"/>
        <w:ind w:left="180"/>
      </w:pPr>
      <w:r>
        <w:t>Dublin 18</w:t>
      </w:r>
    </w:p>
    <w:p w14:paraId="69EFCC3A" w14:textId="77777777" w:rsidR="00381DAF" w:rsidRDefault="00381DAF" w:rsidP="00381DAF">
      <w:pPr>
        <w:pStyle w:val="ProductList-Body"/>
        <w:ind w:left="180"/>
      </w:pPr>
      <w:r>
        <w:t xml:space="preserve">D18 P521 </w:t>
      </w:r>
    </w:p>
    <w:p w14:paraId="3350DB1F" w14:textId="77777777" w:rsidR="00A02E3C" w:rsidRPr="00690C65" w:rsidRDefault="00567D75"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3096A91E" w14:textId="3923E3D2" w:rsidR="006E32AE" w:rsidRDefault="006E32AE" w:rsidP="00366C8E">
      <w:pPr>
        <w:pStyle w:val="ProductList-Body"/>
      </w:pPr>
    </w:p>
    <w:p w14:paraId="30E7CAA1" w14:textId="77777777" w:rsidR="00A02E3C" w:rsidRDefault="00A02E3C" w:rsidP="00366C8E">
      <w:pPr>
        <w:pStyle w:val="ProductList-Body"/>
      </w:pPr>
    </w:p>
    <w:p w14:paraId="59D424A1" w14:textId="77777777" w:rsidR="000C3BC7" w:rsidRDefault="000C3BC7" w:rsidP="00366C8E">
      <w:pPr>
        <w:pStyle w:val="ProductList-Body"/>
        <w:sectPr w:rsidR="000C3BC7" w:rsidSect="00381DAF">
          <w:type w:val="continuous"/>
          <w:pgSz w:w="12240" w:h="15840"/>
          <w:pgMar w:top="1440" w:right="720" w:bottom="1440" w:left="720" w:header="720" w:footer="720" w:gutter="0"/>
          <w:cols w:space="720"/>
          <w:titlePg/>
          <w:docGrid w:linePitch="360"/>
        </w:sectPr>
      </w:pPr>
    </w:p>
    <w:p w14:paraId="684D33C8" w14:textId="77777777" w:rsidR="00381DAF" w:rsidRDefault="00381DAF" w:rsidP="00381DAF">
      <w:pPr>
        <w:pStyle w:val="ProductList-SectionHeading"/>
        <w:tabs>
          <w:tab w:val="center" w:pos="5400"/>
        </w:tabs>
        <w:spacing w:after="0"/>
        <w:outlineLvl w:val="0"/>
      </w:pPr>
      <w:bookmarkStart w:id="92" w:name="_Toc507768562"/>
      <w:bookmarkStart w:id="93" w:name="_Toc510267484"/>
      <w:bookmarkStart w:id="94" w:name="AppendixA_CoreOnlineServices"/>
      <w:bookmarkStart w:id="95" w:name="_Toc431459514"/>
      <w:bookmarkStart w:id="96" w:name="DataProcessingTerms"/>
      <w:r>
        <w:t>Bijlage A – Core Online Diensten</w:t>
      </w:r>
      <w:bookmarkEnd w:id="92"/>
      <w:bookmarkEnd w:id="93"/>
    </w:p>
    <w:bookmarkEnd w:id="94"/>
    <w:p w14:paraId="74C87D15" w14:textId="77777777" w:rsidR="00381DAF" w:rsidRPr="007F2520" w:rsidRDefault="00381DAF" w:rsidP="00381DAF">
      <w:pPr>
        <w:pStyle w:val="ProductList-Body"/>
      </w:pPr>
    </w:p>
    <w:p w14:paraId="4A739161" w14:textId="77777777" w:rsidR="00381DAF" w:rsidRPr="00FC2D52" w:rsidRDefault="00381DAF" w:rsidP="00381DAF">
      <w:pPr>
        <w:pStyle w:val="ProductList-Body"/>
      </w:pPr>
      <w:r>
        <w:t>De term “Core Online Diensten” is uitsluitend van toepassing op de diensten in de onderstaande tabel, uitgezonderd eventuele Previews.</w:t>
      </w:r>
      <w:bookmarkEnd w:id="95"/>
      <w:bookmarkEnd w:id="96"/>
    </w:p>
    <w:p w14:paraId="72AE1A9D" w14:textId="788785B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0BB2" w14:paraId="3FACEE0F" w14:textId="77777777" w:rsidTr="00BF07E0">
        <w:trPr>
          <w:tblHeader/>
        </w:trPr>
        <w:tc>
          <w:tcPr>
            <w:tcW w:w="10800" w:type="dxa"/>
            <w:gridSpan w:val="2"/>
            <w:shd w:val="clear" w:color="auto" w:fill="0072C6"/>
          </w:tcPr>
          <w:p w14:paraId="4AF8A3B3" w14:textId="77777777" w:rsidR="00760BB2" w:rsidRPr="00231971" w:rsidRDefault="00760BB2" w:rsidP="00BF07E0">
            <w:pPr>
              <w:pStyle w:val="ProductList-Body"/>
              <w:spacing w:before="20" w:after="20"/>
              <w:rPr>
                <w:color w:val="FFFFFF" w:themeColor="background1"/>
                <w:sz w:val="16"/>
                <w:szCs w:val="16"/>
              </w:rPr>
            </w:pPr>
            <w:bookmarkStart w:id="97" w:name="DPTOnlineServicesTable"/>
            <w:r>
              <w:rPr>
                <w:color w:val="FFFFFF" w:themeColor="background1"/>
                <w:sz w:val="16"/>
                <w:szCs w:val="16"/>
              </w:rPr>
              <w:t>Online Diensten</w:t>
            </w:r>
          </w:p>
        </w:tc>
      </w:tr>
      <w:tr w:rsidR="00381DAF" w14:paraId="1F17BA84" w14:textId="77777777" w:rsidTr="00BF07E0">
        <w:tc>
          <w:tcPr>
            <w:tcW w:w="2610" w:type="dxa"/>
            <w:vAlign w:val="center"/>
          </w:tcPr>
          <w:p w14:paraId="68357BBB" w14:textId="5CE0B192" w:rsidR="00381DAF" w:rsidRPr="00231971" w:rsidRDefault="00381DAF" w:rsidP="00381DAF">
            <w:pPr>
              <w:pStyle w:val="ProductList-Body"/>
              <w:rPr>
                <w:sz w:val="16"/>
                <w:szCs w:val="16"/>
              </w:rPr>
            </w:pPr>
            <w:bookmarkStart w:id="98" w:name="MicrosoftDynamicsOnlineServices"/>
            <w:bookmarkEnd w:id="97"/>
            <w:r>
              <w:rPr>
                <w:sz w:val="16"/>
                <w:szCs w:val="16"/>
              </w:rPr>
              <w:t>Microsoft Dynamics 365 Core Services</w:t>
            </w:r>
          </w:p>
        </w:tc>
        <w:tc>
          <w:tcPr>
            <w:tcW w:w="8190" w:type="dxa"/>
          </w:tcPr>
          <w:p w14:paraId="66D89D4F" w14:textId="7CE4AFE1" w:rsidR="00381DAF" w:rsidRPr="00231971" w:rsidRDefault="00381DAF" w:rsidP="00381DAF">
            <w:pPr>
              <w:pStyle w:val="ProductList-Body"/>
              <w:rPr>
                <w:sz w:val="16"/>
                <w:szCs w:val="16"/>
              </w:rPr>
            </w:pPr>
            <w:r>
              <w:rPr>
                <w:sz w:val="16"/>
                <w:szCs w:val="16"/>
              </w:rPr>
              <w:t>De volgende diensten, elk als zelfstandige dienst of opgenomen in een plan of toepassing onder de merknaam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en Microsoft Social Engagement. Niet inbegrepen in Microsoft Dynamics 365 Core Services zijn (1) Microsoft Dynamics 365-diensten voor ondersteunde apparaten of software, met inbegrip van, maar niet beperkt tot Microsoft Dynamics 365 voor apps, tablets en/of telefoons; (2) LinkedIn Sales Navigator; of (3) uitgezonderd hetgeen uitdrukkelijk is bepaald in de licentievoorwaarden van de corresponderende dienst, diensten die onder een afzonderlijke merknaam beschikbaar zijn gesteld samen of in verband met Microsoft Dynamics 365 Core Services.</w:t>
            </w:r>
          </w:p>
        </w:tc>
      </w:tr>
      <w:bookmarkEnd w:id="98"/>
      <w:tr w:rsidR="00381DAF" w14:paraId="0A35BE16" w14:textId="77777777" w:rsidTr="00BF07E0">
        <w:tc>
          <w:tcPr>
            <w:tcW w:w="2610" w:type="dxa"/>
            <w:vAlign w:val="center"/>
          </w:tcPr>
          <w:p w14:paraId="6C5B131F" w14:textId="61642217" w:rsidR="00381DAF" w:rsidRPr="00231971" w:rsidRDefault="00381DAF" w:rsidP="00381DAF">
            <w:pPr>
              <w:pStyle w:val="ProductList-Body"/>
              <w:rPr>
                <w:sz w:val="16"/>
                <w:szCs w:val="16"/>
              </w:rPr>
            </w:pPr>
            <w:r>
              <w:rPr>
                <w:sz w:val="16"/>
                <w:szCs w:val="16"/>
              </w:rPr>
              <w:t>Office 365-diensten</w:t>
            </w:r>
          </w:p>
        </w:tc>
        <w:tc>
          <w:tcPr>
            <w:tcW w:w="8190" w:type="dxa"/>
          </w:tcPr>
          <w:p w14:paraId="7CF97CCD" w14:textId="206D81E7" w:rsidR="00381DAF" w:rsidRPr="00231971" w:rsidRDefault="00381DAF" w:rsidP="00381DAF">
            <w:pPr>
              <w:pStyle w:val="ProductList-Body"/>
              <w:rPr>
                <w:sz w:val="16"/>
                <w:szCs w:val="16"/>
              </w:rPr>
            </w:pPr>
            <w:r>
              <w:rPr>
                <w:sz w:val="16"/>
                <w:szCs w:val="16"/>
              </w:rPr>
              <w:t xml:space="preserve">De volgende diensten, elk als zelfstandige dienst of opgenomen in een plan of suite onder de merknaam Office 365: </w:t>
            </w:r>
            <w:bookmarkStart w:id="99"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voor Bedrijven, Outlook Customer Manager, Project Online, SharePoint Online, Skype voor Bedrijven Online, Sway en Yammer Enterprise</w:t>
            </w:r>
            <w:bookmarkEnd w:id="99"/>
            <w:r>
              <w:rPr>
                <w:sz w:val="16"/>
                <w:szCs w:val="16"/>
              </w:rPr>
              <w:t>.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381DAF" w14:paraId="0D831308" w14:textId="77777777" w:rsidTr="00BF07E0">
        <w:tc>
          <w:tcPr>
            <w:tcW w:w="2610" w:type="dxa"/>
            <w:vAlign w:val="center"/>
          </w:tcPr>
          <w:p w14:paraId="4AC9FDFA" w14:textId="130D3661" w:rsidR="00381DAF" w:rsidRPr="00231971" w:rsidRDefault="00381DAF" w:rsidP="00381DAF">
            <w:pPr>
              <w:pStyle w:val="ProductList-Body"/>
              <w:rPr>
                <w:sz w:val="16"/>
                <w:szCs w:val="16"/>
              </w:rPr>
            </w:pPr>
            <w:bookmarkStart w:id="100" w:name="MicrosoftAzureCoreServices"/>
            <w:r>
              <w:rPr>
                <w:sz w:val="16"/>
                <w:szCs w:val="16"/>
              </w:rPr>
              <w:t>Microsoft Azure Core Services</w:t>
            </w:r>
            <w:bookmarkEnd w:id="100"/>
          </w:p>
        </w:tc>
        <w:tc>
          <w:tcPr>
            <w:tcW w:w="8190" w:type="dxa"/>
          </w:tcPr>
          <w:p w14:paraId="42212B33" w14:textId="7E12FD15" w:rsidR="00381DAF" w:rsidRPr="00231971" w:rsidRDefault="00381DAF" w:rsidP="00381DAF">
            <w:pPr>
              <w:pStyle w:val="ProductList-Body"/>
              <w:rPr>
                <w:sz w:val="16"/>
                <w:szCs w:val="16"/>
              </w:rPr>
            </w:pPr>
            <w:r w:rsidRPr="00211328">
              <w:rPr>
                <w:spacing w:val="-2"/>
                <w:sz w:val="16"/>
                <w:szCs w:val="16"/>
              </w:rPr>
              <w:t xml:space="preserve">API Management, App Service (API-apps, logische apps, mobiele apps, web-apps), Application Gateway, Application Insights, Automation, Azure Active Directory, Azure Container Service, Azure Cosmos DB (voorheen DocumentDB), Azure DevTest Labs, Azure DNS, Azure Information Protection (met inbegrip van Azure Rights Management), Azure Resource Manager, Backup, Batch, BizTalk Services, Cloud Services, Data Catalog, Data Factory, Data Lake Analytics, Data Lake Store, Event Hubs, Express Route, Functions, HDInsight, Import/Export, IoT Hub, Key Vault, Load Balancer, Log Analytics (voorheen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en VPN Gateway </w:t>
            </w:r>
          </w:p>
        </w:tc>
      </w:tr>
      <w:tr w:rsidR="00751D62" w14:paraId="29BF7215" w14:textId="77777777" w:rsidTr="00BF07E0">
        <w:tc>
          <w:tcPr>
            <w:tcW w:w="2610" w:type="dxa"/>
            <w:vAlign w:val="center"/>
          </w:tcPr>
          <w:p w14:paraId="712792C0" w14:textId="026B08AE" w:rsidR="00751D62" w:rsidRDefault="00751D62" w:rsidP="00751D62">
            <w:pPr>
              <w:pStyle w:val="ProductList-Body"/>
              <w:rPr>
                <w:sz w:val="16"/>
                <w:szCs w:val="16"/>
              </w:rPr>
            </w:pPr>
            <w:r>
              <w:rPr>
                <w:sz w:val="16"/>
                <w:szCs w:val="16"/>
              </w:rPr>
              <w:t>Microsoft Cloud App Security</w:t>
            </w:r>
          </w:p>
        </w:tc>
        <w:tc>
          <w:tcPr>
            <w:tcW w:w="8190" w:type="dxa"/>
          </w:tcPr>
          <w:p w14:paraId="1635D1D4" w14:textId="1AE07223" w:rsidR="00751D62" w:rsidRDefault="00751D62" w:rsidP="00751D62">
            <w:pPr>
              <w:pStyle w:val="ProductList-Body"/>
              <w:rPr>
                <w:sz w:val="16"/>
                <w:szCs w:val="16"/>
              </w:rPr>
            </w:pPr>
            <w:r>
              <w:rPr>
                <w:sz w:val="16"/>
                <w:szCs w:val="16"/>
              </w:rPr>
              <w:t>Het clouddienstgedeelte van Microsoft Cloud App Security.</w:t>
            </w:r>
          </w:p>
        </w:tc>
      </w:tr>
      <w:tr w:rsidR="00751D62" w14:paraId="5E050287" w14:textId="77777777" w:rsidTr="00BF07E0">
        <w:tc>
          <w:tcPr>
            <w:tcW w:w="2610" w:type="dxa"/>
            <w:vAlign w:val="center"/>
          </w:tcPr>
          <w:p w14:paraId="787DC2AA" w14:textId="7B5AE242" w:rsidR="00751D62" w:rsidRPr="00231971" w:rsidRDefault="00751D62" w:rsidP="00751D62">
            <w:pPr>
              <w:pStyle w:val="ProductList-Body"/>
              <w:rPr>
                <w:sz w:val="16"/>
                <w:szCs w:val="16"/>
              </w:rPr>
            </w:pPr>
            <w:r>
              <w:rPr>
                <w:sz w:val="16"/>
                <w:szCs w:val="16"/>
              </w:rPr>
              <w:t>Microsoft Intune Online Diensten</w:t>
            </w:r>
          </w:p>
        </w:tc>
        <w:tc>
          <w:tcPr>
            <w:tcW w:w="8190" w:type="dxa"/>
          </w:tcPr>
          <w:p w14:paraId="0BA1ECC5" w14:textId="664760ED" w:rsidR="00751D62" w:rsidRPr="00231971" w:rsidRDefault="00751D62" w:rsidP="00751D62">
            <w:pPr>
              <w:pStyle w:val="ProductList-Body"/>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751D62" w14:paraId="59700150" w14:textId="77777777" w:rsidTr="00BF07E0">
        <w:tc>
          <w:tcPr>
            <w:tcW w:w="2610" w:type="dxa"/>
            <w:vAlign w:val="center"/>
          </w:tcPr>
          <w:p w14:paraId="013EE165" w14:textId="4C243335" w:rsidR="00751D62" w:rsidRPr="00231971" w:rsidRDefault="00751D62" w:rsidP="00751D62">
            <w:pPr>
              <w:pStyle w:val="ProductList-Body"/>
              <w:rPr>
                <w:sz w:val="16"/>
                <w:szCs w:val="16"/>
              </w:rPr>
            </w:pPr>
            <w:r>
              <w:rPr>
                <w:sz w:val="16"/>
                <w:szCs w:val="16"/>
              </w:rPr>
              <w:t>Microsoft Business Application Platform Core Services</w:t>
            </w:r>
          </w:p>
        </w:tc>
        <w:tc>
          <w:tcPr>
            <w:tcW w:w="8190" w:type="dxa"/>
          </w:tcPr>
          <w:p w14:paraId="645985D4" w14:textId="19DE3159" w:rsidR="00751D62" w:rsidRPr="00231971" w:rsidRDefault="00751D62" w:rsidP="00751D62">
            <w:pPr>
              <w:pStyle w:val="ProductList-Body"/>
              <w:rPr>
                <w:sz w:val="16"/>
                <w:szCs w:val="16"/>
              </w:rPr>
            </w:pPr>
            <w:r>
              <w:rPr>
                <w:sz w:val="16"/>
                <w:szCs w:val="16"/>
              </w:rPr>
              <w:t>De volgende diensten, elk als zelfstandige dienst of opgenomen in een plan of suite onder de merknaam Office 365 of Microsoft Dynamics 365: Microsoft Power BI, Microsoft PowerApps en Microsoft Flow. Microsoft Business Application Platform Core Services omvat geen clientsoftware, met inbegrip van, maar niet beperkt tot, Power BI Report Server, de mobiele toepassingen voor Power BI, PowerApps of Microsoft Flow, Power BI Desktop, of PowerApps Studio.</w:t>
            </w:r>
          </w:p>
        </w:tc>
      </w:tr>
    </w:tbl>
    <w:p w14:paraId="0221B37F" w14:textId="75FF8D55" w:rsidR="00760BB2" w:rsidRDefault="00760BB2" w:rsidP="00A914BF">
      <w:pPr>
        <w:pStyle w:val="ProductList-Body"/>
      </w:pPr>
    </w:p>
    <w:p w14:paraId="04A2BC14" w14:textId="77777777" w:rsidR="00381DAF" w:rsidRDefault="00381DAF" w:rsidP="00381DAF">
      <w:pPr>
        <w:pStyle w:val="ProductList-SectionHeading"/>
        <w:tabs>
          <w:tab w:val="center" w:pos="5400"/>
        </w:tabs>
        <w:spacing w:after="0"/>
        <w:outlineLvl w:val="0"/>
      </w:pPr>
      <w:bookmarkStart w:id="101" w:name="AppendixB_SecurityMeasures"/>
      <w:bookmarkStart w:id="102" w:name="_Toc507768563"/>
      <w:bookmarkStart w:id="103" w:name="_Toc510267485"/>
      <w:bookmarkStart w:id="104" w:name="DataProcessingTerms_DataatRest"/>
      <w:r>
        <w:t xml:space="preserve">Bijlage B </w:t>
      </w:r>
      <w:bookmarkStart w:id="105" w:name="DataProcessingTerms_Security"/>
      <w:bookmarkStart w:id="106" w:name="_Toc507239523"/>
      <w:r>
        <w:t>–</w:t>
      </w:r>
      <w:bookmarkEnd w:id="105"/>
      <w:bookmarkEnd w:id="106"/>
      <w:r>
        <w:t xml:space="preserve"> Veiligheidsmaatregelen</w:t>
      </w:r>
      <w:bookmarkEnd w:id="101"/>
      <w:bookmarkEnd w:id="102"/>
      <w:bookmarkEnd w:id="103"/>
    </w:p>
    <w:bookmarkEnd w:id="104"/>
    <w:p w14:paraId="7216039C" w14:textId="77777777" w:rsidR="00381DAF" w:rsidRPr="00CD6202" w:rsidRDefault="00381DAF" w:rsidP="00381DAF">
      <w:pPr>
        <w:pStyle w:val="ProductList-Body"/>
      </w:pPr>
    </w:p>
    <w:p w14:paraId="5195684A" w14:textId="77777777" w:rsidR="00381DAF" w:rsidRDefault="00381DAF" w:rsidP="00381DAF">
      <w:pPr>
        <w:pStyle w:val="ProductList-Body"/>
      </w:pPr>
      <w:r>
        <w:t>Microsoft heeft voor Gegevens van de Klant in de Core Online Diensten de volgende veiligheidsmaatregelen geïmplementeerd en zal deze onderhouden. Dit, samen met de beveiligingsverplichtingen in de Voorwaarden voor Online Diensten (met inbegrip van de AVG-voorwaarden), is de enige verantwoordelijkheid van Microsoft met betrekking tot de veiligheid van deze gegevens.</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72A18F0" w:rsidR="00E33A1F" w:rsidRPr="0002448E" w:rsidRDefault="008635CB" w:rsidP="00E33A1F">
            <w:pPr>
              <w:pStyle w:val="ProductList-Body"/>
              <w:ind w:left="162" w:hanging="162"/>
              <w:rPr>
                <w:sz w:val="16"/>
                <w:szCs w:val="16"/>
              </w:rPr>
            </w:pPr>
            <w:r w:rsidRPr="0002448E">
              <w:rPr>
                <w:sz w:val="16"/>
                <w:szCs w:val="16"/>
              </w:rPr>
              <w:t>-</w:t>
            </w:r>
            <w:r w:rsidRPr="0002448E">
              <w:rPr>
                <w:sz w:val="16"/>
                <w:szCs w:val="16"/>
              </w:rPr>
              <w:tab/>
            </w:r>
            <w:r w:rsidR="00E33A1F"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00E33A1F"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005A9F4A" w14:textId="41A4D2D7" w:rsidR="00307B70" w:rsidRPr="004E78BB" w:rsidRDefault="00307B70" w:rsidP="00307B70">
            <w:pPr>
              <w:pStyle w:val="ProductList-Body"/>
              <w:ind w:left="162" w:hanging="162"/>
            </w:pPr>
            <w:r>
              <w:rPr>
                <w:color w:val="000000" w:themeColor="text1"/>
                <w:sz w:val="16"/>
                <w:szCs w:val="16"/>
              </w:rPr>
              <w:t>-</w:t>
            </w:r>
            <w:r>
              <w:rPr>
                <w:color w:val="000000" w:themeColor="text1"/>
                <w:sz w:val="16"/>
                <w:szCs w:val="16"/>
              </w:rPr>
              <w:tab/>
            </w:r>
            <w:r w:rsidR="00381DAF">
              <w:rPr>
                <w:color w:val="000000" w:themeColor="text1"/>
                <w:sz w:val="16"/>
                <w:szCs w:val="16"/>
              </w:rPr>
              <w:t>Voor elke schending van de beveiliging die een Beveiligingsincident inhoudt, wordt door Microsoft zonder onnodige vertraging, en in elk geval binnen 72 uur, een kennisgeving verstrekt (zoals beschreven in de sectie “Kennisgeving van Beveiligingsincidenten” hierboven</w:t>
            </w:r>
            <w:r>
              <w:rPr>
                <w:iCs/>
                <w:color w:val="000000" w:themeColor="text1"/>
                <w:sz w:val="16"/>
                <w:szCs w:val="16"/>
              </w:rPr>
              <w:t>).</w:t>
            </w:r>
          </w:p>
          <w:p w14:paraId="3818EE7A" w14:textId="28BF2230" w:rsidR="00272578" w:rsidRPr="0002448E" w:rsidRDefault="00737C5F" w:rsidP="003D22CB">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r>
            <w:r w:rsidR="00272578" w:rsidRPr="0002448E">
              <w:rPr>
                <w:color w:val="000000" w:themeColor="text1"/>
                <w:sz w:val="16"/>
                <w:szCs w:val="16"/>
              </w:rPr>
              <w:t xml:space="preserve">Microsoft houdt de openbaarmaking van Gegevens van de Klant bij, </w:t>
            </w:r>
            <w:r w:rsidR="00272578"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12CEE24B" w14:textId="77777777" w:rsidR="00A02E3C" w:rsidRPr="00690C65" w:rsidRDefault="00567D75"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7" w:name="OnlineServiceSpecificTerms"/>
      <w:bookmarkStart w:id="108" w:name="_Toc510267486"/>
      <w:r>
        <w:t>Specifieke voorwaarden voor Online Diensten</w:t>
      </w:r>
      <w:bookmarkEnd w:id="107"/>
      <w:bookmarkEnd w:id="108"/>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109" w:name="_Toc510267487"/>
      <w:bookmarkStart w:id="110" w:name="MicrosoftAzureServices"/>
      <w:r w:rsidRPr="008855D8">
        <w:rPr>
          <w:lang w:val="nl-NL"/>
        </w:rPr>
        <w:t>Microsoft Azure Services</w:t>
      </w:r>
      <w:bookmarkEnd w:id="109"/>
    </w:p>
    <w:bookmarkEnd w:id="110"/>
    <w:p w14:paraId="64002BA3" w14:textId="77777777" w:rsidR="00737C5F" w:rsidRPr="002A3B84" w:rsidRDefault="00737C5F" w:rsidP="00737C5F">
      <w:pPr>
        <w:pStyle w:val="ProductList-Body"/>
        <w:rPr>
          <w:b/>
          <w:color w:val="00188F"/>
        </w:rPr>
      </w:pPr>
      <w:r>
        <w:rPr>
          <w:b/>
          <w:color w:val="00188F"/>
        </w:rPr>
        <w:t>Kennisgevingen</w:t>
      </w:r>
    </w:p>
    <w:p w14:paraId="1152C1E4" w14:textId="77777777" w:rsidR="00187809" w:rsidRPr="00747204" w:rsidRDefault="00187809" w:rsidP="00187809">
      <w:pPr>
        <w:pStyle w:val="ProductList-Body"/>
      </w:pPr>
      <w:r>
        <w:t xml:space="preserve">De Kennisgevingen betreffende Bing Maps, Professionele Services, Azure Media Services H.265/HEV-codering, Adobe Flash Player, de visuele norm H.264/AVC, de videonorm VC-1, de visuele norm MPEG-4 Part 2 en de videonorm MPEG-2 in </w:t>
      </w:r>
      <w:hyperlink w:anchor="Bijlage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7"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62FFB7C6"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28" w:anchor="services" w:history="1">
        <w:r w:rsidRPr="00A02E3C">
          <w:rPr>
            <w:rStyle w:val="Hyperlink"/>
          </w:rPr>
          <w:t>http://azure.microsoft.com/en-us/regions/#services</w:t>
        </w:r>
      </w:hyperlink>
      <w:r>
        <w:t>.</w:t>
      </w:r>
    </w:p>
    <w:p w14:paraId="1AC9A104" w14:textId="77777777" w:rsidR="00A21BE4" w:rsidRDefault="00A21BE4" w:rsidP="00A21BE4">
      <w:pPr>
        <w:pStyle w:val="ProductList-Body"/>
        <w:spacing w:after="120"/>
      </w:pPr>
      <w:r>
        <w:t xml:space="preserve">“Bing Search Services” betekent de Bing Custom Search, Entity Search, Image Search, News Search, Video Search, Web Search, Spell Check en Autosuggest API's en andere API's die worden genoemd op </w:t>
      </w:r>
      <w:hyperlink r:id="rId29" w:history="1">
        <w:r>
          <w:rPr>
            <w:rStyle w:val="Hyperlink"/>
          </w:rPr>
          <w:t>https://aka.ms/r1j7jq</w:t>
        </w:r>
      </w:hyperlink>
      <w:r>
        <w:t>.</w:t>
      </w:r>
    </w:p>
    <w:p w14:paraId="7A4AF654" w14:textId="0C60C6B1" w:rsidR="00272578" w:rsidRPr="00690C65" w:rsidRDefault="009616E2" w:rsidP="00A21BE4">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hyperlink r:id="rId30" w:history="1">
        <w:r>
          <w:rPr>
            <w:rStyle w:val="Hyperlink"/>
          </w:rPr>
          <w:t>http://azure.microsoft.com/services/</w:t>
        </w:r>
      </w:hyperlink>
      <w:r>
        <w:t>, behalve welke afzonderlijk worden gelicentieerd. “Microsoft Azure Services” omvat eventuele opensourcecomponenten die door Microsoft in deze diensten en functies zijn geïntegreerd.</w:t>
      </w:r>
    </w:p>
    <w:p w14:paraId="298B789C" w14:textId="3D8D087C" w:rsidR="00BF07E0" w:rsidRDefault="00BF07E0" w:rsidP="004620AE">
      <w:pPr>
        <w:pStyle w:val="ProductList-Body"/>
        <w:spacing w:after="120"/>
      </w:pPr>
      <w:r>
        <w:t>“Microsoft Translator” betekent Translator API Text Translation en/of Translator API Speech Translation aangeboden door Microsoft als een op de cloud gebaseerde automatische vertaaldienst.</w:t>
      </w:r>
    </w:p>
    <w:p w14:paraId="2178AC11" w14:textId="77777777" w:rsidR="00A21BE4" w:rsidRDefault="00A21BE4" w:rsidP="00A21BE4">
      <w:pPr>
        <w:pStyle w:val="ProductList-Body"/>
      </w:pPr>
      <w:r>
        <w:t>“Gespecificeerde Cognitive Services-gegevens” betekent de Gegevens van de Klant die aan Microsoft worden verstrekt door of namens de Klant door middel van het gebruik van de Bing Search Services of Microsoft Translator.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4620AE">
      <w:pPr>
        <w:pStyle w:val="ProductList-Body"/>
        <w:keepNext/>
      </w:pPr>
      <w:r>
        <w:rPr>
          <w:b/>
          <w:color w:val="00188F"/>
        </w:rPr>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1"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7E80D8" w:rsidR="000E6ED8" w:rsidRDefault="00272578" w:rsidP="00272578">
      <w:pPr>
        <w:pStyle w:val="ProductList-Body"/>
      </w:pPr>
      <w:r>
        <w:t xml:space="preserve">Microsoft Azure maakt het voor de Klant mogelijk om, onder afzonderlijke voorwaarden die beschikbaar zijn op </w:t>
      </w:r>
      <w:hyperlink r:id="rId32" w:history="1">
        <w:r w:rsidR="00257A3E">
          <w:rPr>
            <w:rStyle w:val="Hyperlink"/>
          </w:rPr>
          <w:t>http://azure.microsoft.com/en-us/support/legal/store-terms/</w:t>
        </w:r>
      </w:hyperlink>
      <w:hyperlink r:id="rId33" w:history="1"/>
      <w:r>
        <w:t>, toegang te verkrijgen tot Niet-Microsoft-Producten en deze aan te schaffen via omgevingen zoals de Microsoft Azure Marketplace en de Virtual Machine-galerij.</w:t>
      </w:r>
    </w:p>
    <w:p w14:paraId="720A98A6" w14:textId="5223DA12" w:rsidR="0002448E" w:rsidRDefault="0002448E" w:rsidP="00272578">
      <w:pPr>
        <w:pStyle w:val="ProductList-Body"/>
      </w:pPr>
    </w:p>
    <w:p w14:paraId="467BC734" w14:textId="77777777" w:rsidR="00187809" w:rsidRPr="00747204" w:rsidRDefault="00187809" w:rsidP="00187809">
      <w:pPr>
        <w:pStyle w:val="ProductList-Offering2Heading"/>
        <w:outlineLvl w:val="2"/>
      </w:pPr>
      <w:bookmarkStart w:id="111" w:name="MicrosoftTranslator"/>
      <w:bookmarkStart w:id="112" w:name="_Toc449618403"/>
      <w:bookmarkStart w:id="113" w:name="_Toc445967470"/>
      <w:r w:rsidRPr="00926B17">
        <w:rPr>
          <w:lang w:val="nl-NL"/>
        </w:rPr>
        <w:tab/>
      </w:r>
      <w:bookmarkStart w:id="114" w:name="_Toc484158292"/>
      <w:bookmarkStart w:id="115" w:name="_Toc510267488"/>
      <w:r>
        <w:t>Microsoft Azure Stack</w:t>
      </w:r>
      <w:bookmarkEnd w:id="114"/>
      <w:bookmarkEnd w:id="115"/>
    </w:p>
    <w:p w14:paraId="1595DE93" w14:textId="7F46F60A" w:rsidR="00187809" w:rsidRDefault="00187809" w:rsidP="00187809">
      <w:pPr>
        <w:pStyle w:val="ProductList-Body"/>
      </w:pPr>
      <w:r>
        <w:t>Microsoft Azure Stack is een Microsoft Azure Service.</w:t>
      </w:r>
    </w:p>
    <w:p w14:paraId="6059D2F8" w14:textId="77777777" w:rsidR="00751D62" w:rsidRPr="00747204" w:rsidRDefault="00751D62" w:rsidP="00187809">
      <w:pPr>
        <w:pStyle w:val="ProductList-Body"/>
      </w:pPr>
    </w:p>
    <w:p w14:paraId="31886839" w14:textId="77777777" w:rsidR="00187809" w:rsidRPr="00747204" w:rsidRDefault="00187809" w:rsidP="00187809">
      <w:pPr>
        <w:pStyle w:val="ProductList-ClauseHeading"/>
      </w:pPr>
      <w:r>
        <w:t xml:space="preserve">Microsoft Azure Stack-privacy </w:t>
      </w:r>
    </w:p>
    <w:p w14:paraId="59131CBC" w14:textId="77777777" w:rsidR="00187809" w:rsidRPr="00747204" w:rsidRDefault="00187809" w:rsidP="00187809">
      <w:pPr>
        <w:pStyle w:val="ProductList-Body"/>
      </w:pPr>
      <w:r>
        <w:t xml:space="preserve">Op het gebruik van Microsoft Azure Stack door de Klant is de Privacyverklaring Microsoft Enterprise en Developer op </w:t>
      </w:r>
      <w:hyperlink r:id="rId34" w:history="1">
        <w:r w:rsidRPr="00227E95">
          <w:rPr>
            <w:rStyle w:val="Hyperlink"/>
          </w:rPr>
          <w:t>https://www.microsoft.com/en-us/privacystatement/EnterpriseDev</w:t>
        </w:r>
      </w:hyperlink>
      <w:r>
        <w:t xml:space="preserve"> van toepassing. Indien een Klant met een Microsoft Cloud Overeenkomst gebruikmaakt van Microsoft Azure Stack-software of -services die worden gehost door een Reseller, is dit gebruik onderworpen aan de privacypraktijken van de Reseller. Deze kunnen afwijken van die van Microsoft. </w:t>
      </w:r>
    </w:p>
    <w:p w14:paraId="4D4243D2" w14:textId="77777777" w:rsidR="00187809" w:rsidRPr="00747204" w:rsidRDefault="00187809" w:rsidP="00187809">
      <w:pPr>
        <w:pStyle w:val="ProductList-Body"/>
      </w:pPr>
    </w:p>
    <w:p w14:paraId="02309BDF" w14:textId="77777777" w:rsidR="00187809" w:rsidRPr="00747204" w:rsidRDefault="00187809" w:rsidP="00187809">
      <w:pPr>
        <w:pStyle w:val="ProductList-ClauseHeading"/>
      </w:pPr>
      <w:r>
        <w:t xml:space="preserve">Gebruik van Microsoft Azure Stack </w:t>
      </w:r>
    </w:p>
    <w:p w14:paraId="1DD85F8E" w14:textId="5AAEDE07" w:rsidR="00187809" w:rsidRDefault="00187809" w:rsidP="00187809">
      <w:pPr>
        <w:pStyle w:val="ProductList-Body"/>
        <w:tabs>
          <w:tab w:val="clear" w:pos="158"/>
          <w:tab w:val="left" w:pos="360"/>
        </w:tabs>
      </w:pPr>
      <w:r>
        <w:t xml:space="preserve">De Klant mag Microsoft Azure Stack uitsluitend gebruiken op de hardware waarop deze is voorgeïnstalleerd. Microsoft Azure Stack omvat Windows Server, Windows-softwarecomponenten en SQL Server-technologie, die elk zijn onderworpen aan het artikel Inbegrepen technologieën van de Productvoorwaarden en niet mogen worden gebruikt buiten Microsoft Azure Stack. </w:t>
      </w:r>
    </w:p>
    <w:p w14:paraId="0188A8A2" w14:textId="7A568E19" w:rsidR="00B2308B" w:rsidRDefault="00B2308B" w:rsidP="00187809">
      <w:pPr>
        <w:pStyle w:val="ProductList-Body"/>
        <w:tabs>
          <w:tab w:val="clear" w:pos="158"/>
          <w:tab w:val="left" w:pos="360"/>
        </w:tabs>
      </w:pPr>
    </w:p>
    <w:p w14:paraId="67AEC982" w14:textId="77777777" w:rsidR="00B2308B" w:rsidRDefault="00B2308B" w:rsidP="00B2308B">
      <w:pPr>
        <w:pStyle w:val="ProductList-ClauseHeading"/>
      </w:pPr>
      <w:r>
        <w:t>Gebruik van het standaard providerabonnement</w:t>
      </w:r>
    </w:p>
    <w:p w14:paraId="377574E4" w14:textId="77777777" w:rsidR="00B2308B" w:rsidRPr="00D26C87" w:rsidRDefault="00B2308B" w:rsidP="00B2308B">
      <w:pPr>
        <w:pStyle w:val="ProductList-Body"/>
      </w:pPr>
      <w:r>
        <w:t>Het abonnement dat tijdens het implementatieproces van de Azure Stack wordt gemaakt voor de systeembeheerder (het standaard providerabonnement) mag alleen worden gebruikt voor het implementeren en beheren van de Azure Stack-infrastructuur; het mag niet worden gebruikt voor workloads waarbij geen Azure Stack-infrastructuur wordt geïmplementeerd of beheerd. (Het mag bijvoorbeeld niet worden gebruikt voor het uitvoeren van toepassingsworkloads).</w:t>
      </w:r>
    </w:p>
    <w:p w14:paraId="10D67E24" w14:textId="77777777" w:rsidR="00187809" w:rsidRPr="00747204" w:rsidRDefault="00567D75"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30C71E02" w14:textId="77777777" w:rsidR="004620AE" w:rsidRPr="00567D75" w:rsidRDefault="004620AE" w:rsidP="004620AE">
      <w:pPr>
        <w:pStyle w:val="ProductList-Offering2Heading"/>
        <w:outlineLvl w:val="2"/>
        <w:rPr>
          <w:lang w:val="nl-NL"/>
        </w:rPr>
      </w:pPr>
      <w:bookmarkStart w:id="116" w:name="_Toc494738672"/>
      <w:bookmarkStart w:id="117" w:name="EMS"/>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11"/>
      <w:bookmarkEnd w:id="112"/>
      <w:bookmarkEnd w:id="113"/>
      <w:r w:rsidRPr="00567D75">
        <w:rPr>
          <w:lang w:val="nl-NL"/>
        </w:rPr>
        <w:tab/>
      </w:r>
      <w:bookmarkStart w:id="125" w:name="MicrosoftCognitiveServices"/>
      <w:bookmarkStart w:id="126" w:name="_Toc503180476"/>
      <w:bookmarkStart w:id="127" w:name="_Toc500148632"/>
      <w:bookmarkStart w:id="128" w:name="_Toc510267489"/>
      <w:r w:rsidRPr="00567D75">
        <w:rPr>
          <w:lang w:val="nl-NL"/>
        </w:rPr>
        <w:t>Microsoft Cognitive Services</w:t>
      </w:r>
      <w:bookmarkEnd w:id="125"/>
      <w:bookmarkEnd w:id="126"/>
      <w:bookmarkEnd w:id="127"/>
      <w:bookmarkEnd w:id="128"/>
    </w:p>
    <w:p w14:paraId="0E5832E6" w14:textId="131E9DDD" w:rsidR="004620AE" w:rsidRPr="00381DAF" w:rsidRDefault="004620AE" w:rsidP="00381DAF">
      <w:pPr>
        <w:pStyle w:val="ProductList-ClauseHeading"/>
      </w:pPr>
      <w:r>
        <w:t>Bing Search Services</w:t>
      </w:r>
      <w:r w:rsidR="00381DAF">
        <w:t xml:space="preserve"> </w:t>
      </w:r>
      <w:r w:rsidRPr="00381DAF">
        <w:t>Gebruiks- en weergavevereisten</w:t>
      </w:r>
    </w:p>
    <w:p w14:paraId="68A561B1" w14:textId="77777777" w:rsidR="004620AE" w:rsidRDefault="004620AE" w:rsidP="00381DAF">
      <w:pPr>
        <w:pStyle w:val="ProductList-Body"/>
        <w:tabs>
          <w:tab w:val="left" w:pos="270"/>
        </w:tabs>
      </w:pPr>
      <w:r>
        <w:t>De Klant dient te voldoen aan de gebruiks- en weergavevereisten voor de Bing Search Services,</w:t>
      </w:r>
      <w:r>
        <w:rPr>
          <w:sz w:val="24"/>
          <w:szCs w:val="24"/>
        </w:rPr>
        <w:t xml:space="preserve"> </w:t>
      </w:r>
      <w:r>
        <w:t>beschikbaar op</w:t>
      </w:r>
      <w:r>
        <w:rPr>
          <w:sz w:val="24"/>
          <w:szCs w:val="24"/>
        </w:rPr>
        <w:t xml:space="preserve"> </w:t>
      </w:r>
      <w:hyperlink r:id="rId35" w:history="1">
        <w:r>
          <w:rPr>
            <w:rStyle w:val="Hyperlink"/>
          </w:rPr>
          <w:t>https://aka.ms/r1j7jq</w:t>
        </w:r>
      </w:hyperlink>
      <w:r>
        <w:t>. De Klant mag de met de Bing Search Services verkregen resultaten uitsluitend gebruiken in een Internet-zoekcontext (zoals gedefinieerd in de gebruiks- en weergavevereisten) en mag de resultaten niet bewaren in een cache of kopiëren. De resultaten die de Klant verkrijgt door middel van de Bing Search Services zijn geen Producten, Fixes of Resultaten van Diensten.</w:t>
      </w:r>
    </w:p>
    <w:p w14:paraId="2BA1AFB9" w14:textId="77777777" w:rsidR="004620AE" w:rsidRDefault="004620AE" w:rsidP="00381DAF">
      <w:pPr>
        <w:pStyle w:val="ProductList-ClauseHeading"/>
        <w:keepNext w:val="0"/>
      </w:pPr>
    </w:p>
    <w:p w14:paraId="695459A5" w14:textId="77777777" w:rsidR="00381DAF" w:rsidRPr="008846DD" w:rsidRDefault="00381DAF" w:rsidP="00381DAF">
      <w:pPr>
        <w:pStyle w:val="ProductList-ClauseHeading"/>
      </w:pPr>
      <w:r>
        <w:t xml:space="preserve">Privacy bij Bing Search Services en Microsoft Translator </w:t>
      </w:r>
    </w:p>
    <w:p w14:paraId="180C3BD5" w14:textId="77777777" w:rsidR="00A21BE4" w:rsidRDefault="00A21BE4" w:rsidP="00381DAF">
      <w:pPr>
        <w:pStyle w:val="ProductList-Body"/>
      </w:pPr>
      <w:r>
        <w:t xml:space="preserve">De Privacyverklaring van Microsoft op </w:t>
      </w:r>
      <w:hyperlink r:id="rId36" w:history="1">
        <w:r>
          <w:rPr>
            <w:rStyle w:val="Hyperlink"/>
          </w:rPr>
          <w:t>https://go.microsoft.com/fwlink/?LinkId=521839</w:t>
        </w:r>
      </w:hyperlink>
      <w:r>
        <w:t xml:space="preserve"> is van toepassing op het gebruik van de Bing Search Services en Microsoft Translator door de Klant, met dien verstande dat het artikel Microsoft Cognitive Services in de Voorwaarden voor Online Diensten in geval van strijdigheden met de Privacyverklaring van Microsoft prevaleert. </w:t>
      </w:r>
    </w:p>
    <w:p w14:paraId="59B31FAA" w14:textId="77777777" w:rsidR="004620AE" w:rsidRDefault="004620AE" w:rsidP="00381DAF">
      <w:pPr>
        <w:pStyle w:val="ProductList-Body"/>
      </w:pPr>
    </w:p>
    <w:p w14:paraId="47D29878" w14:textId="77777777" w:rsidR="004620AE" w:rsidRPr="00381DAF" w:rsidRDefault="004620AE" w:rsidP="00381DAF">
      <w:pPr>
        <w:pStyle w:val="ProductList-ClauseHeading"/>
      </w:pPr>
      <w:r w:rsidRPr="00381DAF">
        <w:t xml:space="preserve">Gebruik van Gespecificeerde Cognitive Services-gegevens. </w:t>
      </w:r>
    </w:p>
    <w:p w14:paraId="75301A05" w14:textId="77777777" w:rsidR="004620AE" w:rsidRDefault="004620AE" w:rsidP="00381DAF">
      <w:pPr>
        <w:pStyle w:val="ProductList-Body"/>
      </w:pPr>
      <w:r>
        <w:t>De Klant draagt de volle verantwoordelijkheid voor alle Gespecificeerde Cognitive Services-gegevens.</w:t>
      </w:r>
    </w:p>
    <w:p w14:paraId="51631745" w14:textId="77777777" w:rsidR="004620AE" w:rsidRDefault="004620AE" w:rsidP="00381DAF">
      <w:pPr>
        <w:pStyle w:val="ProductList-Body"/>
      </w:pPr>
    </w:p>
    <w:p w14:paraId="618089CE" w14:textId="77777777" w:rsidR="004620AE" w:rsidRDefault="004620AE" w:rsidP="00381DAF">
      <w:pPr>
        <w:pStyle w:val="ProductList-Body"/>
      </w:pPr>
      <w:r>
        <w:t>Microsoft mag Gespecificeerde Cognitive Services-gegevens uitsluitend gebruiken voor: (i) het leveren van Cognitive Services aan de Klant; en (ii) het verbeteren van producten en diensten van Microsoft. Uitsluitend voor deze doeleinden mag Microsoft Gespecificeerde Cognitive Service-gegevens verzamelen, bewaren, gebruiken, reproduceren en gebruiken als basis voor afgeleide werken, en de Klant verleent Microsoft een beperkte, niet-exclusieve, onherroepelijke wereldwijde licentie om dit te doen. De Klant dient alle rechten vast te leggen en te behouden die voor Microsoft noodzakelijk zijn om Gespecificeerde Cognitive Services-gegevens te verwerken zoals beschreven in deze paragraaf zonder de rechten van derden te schenden, of Microsoft anderszins verplichtingen te geven jegens de Klant of een derde.</w:t>
      </w:r>
    </w:p>
    <w:p w14:paraId="1B339894" w14:textId="77777777" w:rsidR="004620AE" w:rsidRDefault="004620AE" w:rsidP="00381DAF">
      <w:pPr>
        <w:pStyle w:val="ProductList-Body"/>
      </w:pPr>
    </w:p>
    <w:p w14:paraId="25711918" w14:textId="77777777" w:rsidR="004620AE" w:rsidRDefault="004620AE" w:rsidP="00381DAF">
      <w:pPr>
        <w:pStyle w:val="ProductList-Body"/>
      </w:pPr>
      <w:r>
        <w:t>Waar Gespecificeerde Cognitive Services-gegevens Persoonsgegevens bevatten, dient de Klant voldoende toestemming te verkrijgen van de personen waarop deze gegevens betrekking hebben (of hun ouders of voogden, indien dit vereist is op grond van het toepasselijk recht) voor dergelijke verwerking door Microsoft.</w:t>
      </w:r>
    </w:p>
    <w:p w14:paraId="7EDC7173" w14:textId="77777777" w:rsidR="004620AE" w:rsidRDefault="004620AE" w:rsidP="00381DAF">
      <w:pPr>
        <w:pStyle w:val="ProductList-Body"/>
      </w:pPr>
    </w:p>
    <w:p w14:paraId="69F950C5" w14:textId="77777777" w:rsidR="004620AE" w:rsidRDefault="004620AE" w:rsidP="00381DAF">
      <w:pPr>
        <w:pStyle w:val="ProductList-Body"/>
      </w:pPr>
      <w:r>
        <w:t xml:space="preserve">Microsoft zet zich ervoor in om personen waarop deze gegevens betrekking hebben en waarvan de identiteit kan worden bepaald op grond van de Gespecificeerde Cognitive Services-gegevens die Microsoft bewaart te beschermen. Microsoft heeft zakelijke en technische maatregelen genomen die zijn bedoeld om bepaalde bewaarde Gespecificeerde Cognitive Services-gegevens te anonimiseren. </w:t>
      </w:r>
    </w:p>
    <w:p w14:paraId="1C9C897C" w14:textId="77777777" w:rsidR="004620AE" w:rsidRDefault="004620AE" w:rsidP="00381DAF">
      <w:pPr>
        <w:pStyle w:val="ProductList-Body"/>
      </w:pPr>
    </w:p>
    <w:p w14:paraId="3C530D73" w14:textId="77777777" w:rsidR="004620AE" w:rsidRDefault="004620AE" w:rsidP="00381DAF">
      <w:pPr>
        <w:pStyle w:val="ProductList-Body"/>
      </w:pPr>
      <w:r>
        <w:t xml:space="preserve">Dit artikel Gebruik van Gespecificeerde Cognitive Services-gegevens in de Voorwaarden voor Online Diensten blijft van kracht na het beëindigen of aflopen van de volume licensing overeenkomst van de Klant. Tussen partijen behoudt de Klant alle rechten, eigendom en belangen met betrekking tot de Gespecificeerde Cognitive Service-gegevens. Microsoft verkrijgt geen rechten met betrekking tot de Gespecificeerde Cognitive Services-gegevens van de Klant, anders dan de rechten die de Klant Microsoft verleent in dit artikel Gebruik van Gespecificeerde Cognitive Services-gegevens. Deze paragraaf heeft geen invloed op de rechten van Microsoft met betrekking tot de software of diensten waarvoor Microsoft de Klant een licentie verleent. </w:t>
      </w:r>
    </w:p>
    <w:p w14:paraId="5937BF7B" w14:textId="77777777" w:rsidR="004620AE" w:rsidRDefault="004620AE" w:rsidP="00381DAF">
      <w:pPr>
        <w:pStyle w:val="ProductList-Body"/>
      </w:pPr>
    </w:p>
    <w:p w14:paraId="03AF5586" w14:textId="77777777" w:rsidR="00381DAF" w:rsidRPr="00EB2C1D" w:rsidRDefault="00381DAF" w:rsidP="00381DAF">
      <w:pPr>
        <w:pStyle w:val="ProductList-ClauseHeading"/>
        <w:rPr>
          <w:color w:val="0072C6"/>
        </w:rPr>
      </w:pPr>
      <w:r>
        <w:t>Dataretentie</w:t>
      </w:r>
    </w:p>
    <w:p w14:paraId="78709A9E" w14:textId="77777777" w:rsidR="00381DAF" w:rsidRDefault="00381DAF" w:rsidP="00381DAF">
      <w:pPr>
        <w:pStyle w:val="ProductList-Body"/>
      </w:pPr>
      <w:r>
        <w:t>Bing Search Services en Microsoft Translator zijn niet bedoeld voor het opslaan van Gegevens van de Klant namens de Klant.</w:t>
      </w:r>
      <w:r>
        <w:cr/>
      </w:r>
    </w:p>
    <w:p w14:paraId="12E88E4C" w14:textId="77777777" w:rsidR="00381DAF" w:rsidRPr="00EB2C1D" w:rsidRDefault="00381DAF" w:rsidP="00381DAF">
      <w:pPr>
        <w:pStyle w:val="ProductList-ClauseHeading"/>
        <w:rPr>
          <w:color w:val="0072C6"/>
        </w:rPr>
      </w:pPr>
      <w:r>
        <w:t>Toepasselijkheid van de Bepalingen inzake de bescherming van persoonsgegevens op Bing Search Services en Microsoft Translator</w:t>
      </w:r>
    </w:p>
    <w:p w14:paraId="7EA7A67D" w14:textId="77777777" w:rsidR="00381DAF" w:rsidRDefault="00381DAF" w:rsidP="00381DAF">
      <w:pPr>
        <w:pStyle w:val="ProductList-Body"/>
      </w:pPr>
      <w:r>
        <w:t>Alleen de volgende onderdelen van de Bepalingen inzake de bescherming van persoonsgegeven zijn van toepassing op de Bing Search Services en Microsoft Translator: Gegevensoverdracht, Gebruik van onderaannemers, Contact met Microsoft opnemen. Deze artikelen zijn niet van toepassing op Previews van de vermelde diensten.</w:t>
      </w:r>
    </w:p>
    <w:p w14:paraId="00AB020D" w14:textId="77777777" w:rsidR="00381DAF" w:rsidRDefault="00381DAF" w:rsidP="00381DAF">
      <w:pPr>
        <w:pStyle w:val="ProductList-Body"/>
        <w:ind w:left="158"/>
      </w:pPr>
    </w:p>
    <w:p w14:paraId="3B7A4AEB" w14:textId="77777777" w:rsidR="00381DAF" w:rsidRPr="00C95CCF" w:rsidRDefault="00381DAF" w:rsidP="00381DAF">
      <w:pPr>
        <w:pStyle w:val="ProductList-ClauseHeading"/>
      </w:pPr>
      <w:r>
        <w:t>Beperkingen op het gebruik van uitvoer van de diensten Bing Search Services en Microsoft Translator door de Klant:</w:t>
      </w:r>
    </w:p>
    <w:p w14:paraId="5D98FAED" w14:textId="77777777" w:rsidR="00381DAF" w:rsidRDefault="00381DAF" w:rsidP="00381DAF">
      <w:pPr>
        <w:pStyle w:val="ProductList-Body"/>
        <w:tabs>
          <w:tab w:val="clear" w:pos="158"/>
          <w:tab w:val="left" w:pos="360"/>
        </w:tabs>
      </w:pPr>
      <w:r>
        <w:t>De Klant mag geen gegevens uit de Bing Search Services of Microsoft Translator gebruiken voor het ontwikkelen of aanbieden van een vergelijkbare, op machinaal leren gebaseerde dienst.</w:t>
      </w:r>
    </w:p>
    <w:p w14:paraId="50DF4E6F" w14:textId="77777777" w:rsidR="00381DAF" w:rsidRDefault="00381DAF" w:rsidP="00381DAF">
      <w:pPr>
        <w:pStyle w:val="ProductList-Body"/>
        <w:tabs>
          <w:tab w:val="left" w:pos="360"/>
        </w:tabs>
      </w:pPr>
    </w:p>
    <w:p w14:paraId="21D0C73A" w14:textId="77777777" w:rsidR="00381DAF" w:rsidRDefault="00381DAF" w:rsidP="00381DAF">
      <w:pPr>
        <w:pStyle w:val="ProductList-ClauseHeading"/>
      </w:pPr>
      <w:r>
        <w:t>Erkenning van Microsoft Translator</w:t>
      </w:r>
    </w:p>
    <w:p w14:paraId="6177B9CF" w14:textId="77777777" w:rsidR="00381DAF" w:rsidRDefault="00381DAF" w:rsidP="00381DAF">
      <w:pPr>
        <w:pStyle w:val="ProductList-Body"/>
        <w:tabs>
          <w:tab w:val="left" w:pos="360"/>
        </w:tabs>
      </w:pPr>
      <w:r>
        <w:t>Bij de weergave van automatische vertalingen uitgevoerd door Microsoft Translator, dient de Klant een redelijk prominente mededeling weer te geven dat de tekst automatisch is vertaald door Microsoft Translator.</w:t>
      </w:r>
    </w:p>
    <w:p w14:paraId="49202DD0" w14:textId="77777777" w:rsidR="00381DAF" w:rsidRDefault="00381DAF" w:rsidP="00381DAF">
      <w:pPr>
        <w:pStyle w:val="ProductList-Body"/>
        <w:tabs>
          <w:tab w:val="left" w:pos="360"/>
        </w:tabs>
      </w:pPr>
    </w:p>
    <w:p w14:paraId="728A68D0" w14:textId="77777777" w:rsidR="00381DAF" w:rsidRDefault="00381DAF" w:rsidP="00381DAF">
      <w:pPr>
        <w:pStyle w:val="ProductList-ClauseHeading"/>
      </w:pPr>
      <w:r>
        <w:t>Prioriteit:</w:t>
      </w:r>
    </w:p>
    <w:p w14:paraId="42E3F51D" w14:textId="77777777" w:rsidR="00381DAF" w:rsidRDefault="00381DAF" w:rsidP="00381DAF">
      <w:pPr>
        <w:pStyle w:val="ProductList-Body"/>
      </w:pPr>
      <w:r>
        <w:t>Dit artikel Microsoft Cognitive Services prevaleert in geval van strijdigheden met andere onderdelen van de Voorwaarden voor Online Diensten.</w:t>
      </w:r>
    </w:p>
    <w:p w14:paraId="10E82C29" w14:textId="77777777" w:rsidR="004620AE" w:rsidRPr="001349C6" w:rsidRDefault="00567D75" w:rsidP="004620AE">
      <w:pPr>
        <w:pStyle w:val="ProductList-Body"/>
        <w:shd w:val="clear" w:color="auto" w:fill="A6A6A6" w:themeFill="background1" w:themeFillShade="A6"/>
        <w:spacing w:before="120" w:after="240"/>
        <w:jc w:val="right"/>
        <w:rPr>
          <w:sz w:val="16"/>
          <w:szCs w:val="16"/>
        </w:rPr>
      </w:pPr>
      <w:hyperlink w:anchor="TableofContents" w:history="1">
        <w:r w:rsidR="004620AE">
          <w:rPr>
            <w:rStyle w:val="Hyperlink"/>
            <w:sz w:val="16"/>
            <w:szCs w:val="16"/>
          </w:rPr>
          <w:t>Inhoudsopgave</w:t>
        </w:r>
      </w:hyperlink>
      <w:r w:rsidR="004620AE">
        <w:rPr>
          <w:sz w:val="16"/>
          <w:szCs w:val="16"/>
        </w:rPr>
        <w:t xml:space="preserve"> / </w:t>
      </w:r>
      <w:hyperlink w:anchor="GeneralTerms" w:history="1">
        <w:r w:rsidR="004620AE">
          <w:rPr>
            <w:rStyle w:val="Hyperlink"/>
            <w:sz w:val="16"/>
            <w:szCs w:val="16"/>
          </w:rPr>
          <w:t>Algemene voorwaarden</w:t>
        </w:r>
      </w:hyperlink>
    </w:p>
    <w:p w14:paraId="787A24C3" w14:textId="77777777" w:rsidR="007656C0" w:rsidRPr="00B04C3D" w:rsidRDefault="007656C0" w:rsidP="007656C0">
      <w:pPr>
        <w:pStyle w:val="ProductList-Offering2Heading"/>
        <w:ind w:firstLine="158"/>
        <w:outlineLvl w:val="2"/>
        <w:rPr>
          <w:lang w:val="nl-NL"/>
        </w:rPr>
      </w:pPr>
      <w:bookmarkStart w:id="129" w:name="_Toc510267490"/>
      <w:r w:rsidRPr="00B04C3D">
        <w:rPr>
          <w:lang w:val="nl-NL"/>
        </w:rPr>
        <w:t>Microsoft Genomics</w:t>
      </w:r>
      <w:bookmarkEnd w:id="116"/>
      <w:bookmarkEnd w:id="129"/>
    </w:p>
    <w:p w14:paraId="00E1337F" w14:textId="77777777" w:rsidR="007656C0" w:rsidRPr="00BA2331" w:rsidRDefault="007656C0" w:rsidP="007656C0">
      <w:pPr>
        <w:pStyle w:val="ProductList-ClauseHeading"/>
      </w:pPr>
      <w:r>
        <w:t xml:space="preserve">Privacy van Microsoft Genomics </w:t>
      </w:r>
    </w:p>
    <w:p w14:paraId="5A813CEB" w14:textId="77777777" w:rsidR="007656C0" w:rsidRPr="00BA2331" w:rsidRDefault="007656C0" w:rsidP="007656C0">
      <w:pPr>
        <w:pStyle w:val="ProductList-Body"/>
      </w:pPr>
      <w:r>
        <w:t xml:space="preserve">De Privacyverklaring van Microsoft op </w:t>
      </w:r>
      <w:hyperlink r:id="rId37" w:history="1">
        <w:r>
          <w:rPr>
            <w:rStyle w:val="Hyperlink"/>
          </w:rPr>
          <w:t>https://go.microsoft.com/fwlink/?LinkId=521839</w:t>
        </w:r>
      </w:hyperlink>
      <w:r>
        <w:t xml:space="preserve"> is van toepassing op het gebruik van Microsoft Genomics door de Klant, uitgezonderd dat dit artikel Microsoft Genomics prevaleert waar dit in strijd is met de Privacyverklaring van Microsoft. </w:t>
      </w:r>
    </w:p>
    <w:p w14:paraId="2B0ADC8A" w14:textId="77777777" w:rsidR="007656C0" w:rsidRPr="00BA2331" w:rsidRDefault="007656C0" w:rsidP="007656C0">
      <w:pPr>
        <w:pStyle w:val="ProductList-Body"/>
      </w:pPr>
    </w:p>
    <w:p w14:paraId="5ABB5EEA" w14:textId="77777777" w:rsidR="007656C0" w:rsidRPr="00BA2331" w:rsidRDefault="007656C0" w:rsidP="007656C0">
      <w:pPr>
        <w:pStyle w:val="ProductList-ClauseHeading"/>
      </w:pPr>
      <w:r>
        <w:t xml:space="preserve">Licentievoorwaarden van Broad </w:t>
      </w:r>
    </w:p>
    <w:p w14:paraId="61352D78" w14:textId="77777777" w:rsidR="007656C0" w:rsidRPr="00BA2331" w:rsidRDefault="007656C0" w:rsidP="007656C0">
      <w:pPr>
        <w:pStyle w:val="ProductList-Body"/>
      </w:pPr>
      <w:r>
        <w:t>In Microsoft Genomics is toegang tot de Genetic Analysis Toolkit (GATK) van Broad Institute, Inc. (“</w:t>
      </w:r>
      <w:r>
        <w:rPr>
          <w:bCs/>
        </w:rPr>
        <w:t>Broad</w:t>
      </w:r>
      <w:r>
        <w:t>”) inbegrepen. Het gebruik van de GATK en de bijbehorende documentatie in het kader van Microsoft Genomics is tevens onderworpen aan de gebruiksrechtovereenkomst voor de GATK van Broad (“</w:t>
      </w:r>
      <w:r>
        <w:rPr>
          <w:bCs/>
        </w:rPr>
        <w:t>Gebruiksrechtovereenkomst van Broad</w:t>
      </w:r>
      <w:r>
        <w:t xml:space="preserve">”). </w:t>
      </w:r>
    </w:p>
    <w:p w14:paraId="501E351A" w14:textId="77777777" w:rsidR="007656C0" w:rsidRPr="00BA2331" w:rsidRDefault="007656C0" w:rsidP="007656C0">
      <w:pPr>
        <w:pStyle w:val="ProductList-Body"/>
      </w:pPr>
      <w:r>
        <w:t xml:space="preserve"> </w:t>
      </w:r>
    </w:p>
    <w:p w14:paraId="31E7FE7D" w14:textId="77777777" w:rsidR="007656C0" w:rsidRPr="00BA2331" w:rsidRDefault="007656C0" w:rsidP="007656C0">
      <w:pPr>
        <w:pStyle w:val="ProductList-Body"/>
      </w:pPr>
      <w:r>
        <w:t xml:space="preserve">Microsoft kan bepaalde statistische en technische gegevens met betrekking tot het gebruik van de GATK verzamelen en delen met Broad. De Klant machtigt Microsoft om de status van de Klant als gebruiker van de GATK in Microsoft Genomics te melden aan Broad. </w:t>
      </w:r>
    </w:p>
    <w:p w14:paraId="2C1AC54C" w14:textId="77777777" w:rsidR="007656C0" w:rsidRPr="00BA2331" w:rsidRDefault="007656C0" w:rsidP="007656C0">
      <w:pPr>
        <w:pStyle w:val="ProductList-Body"/>
      </w:pPr>
    </w:p>
    <w:p w14:paraId="1A0FBDD1" w14:textId="77777777" w:rsidR="007656C0" w:rsidRPr="00BA2331" w:rsidRDefault="007656C0" w:rsidP="007656C0">
      <w:pPr>
        <w:pStyle w:val="ProductList-ClauseHeading"/>
      </w:pPr>
      <w:r>
        <w:t>Geen medisch gebruik</w:t>
      </w:r>
    </w:p>
    <w:p w14:paraId="68F1C028" w14:textId="77777777" w:rsidR="007656C0" w:rsidRPr="00BA2331" w:rsidRDefault="007656C0" w:rsidP="007656C0">
      <w:pPr>
        <w:pStyle w:val="ProductList-Body"/>
      </w:pPr>
      <w:r>
        <w:t>Microsoft Genomics is geen medisch hulpmiddel en uitvoer die wordt gegenereerd door middel van het gebruik ervan is niet bedoeld als feitelijk resultaat. De uitvoer mag niet worden gebruikt voor medisch oordeel, advies of diagnose, of voor de behandeling van een ziekte of aandoening.</w:t>
      </w:r>
    </w:p>
    <w:p w14:paraId="1D65B871" w14:textId="77777777" w:rsidR="007656C0" w:rsidRPr="00BA2331" w:rsidRDefault="00567D75"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62618ED5" w14:textId="67A349B1" w:rsidR="007656C0" w:rsidRPr="00B04C3D" w:rsidRDefault="007656C0" w:rsidP="007656C0">
      <w:pPr>
        <w:pStyle w:val="ProductList-Offering2Heading"/>
        <w:outlineLvl w:val="2"/>
        <w:rPr>
          <w:lang w:val="nl-NL"/>
        </w:rPr>
      </w:pPr>
      <w:r w:rsidRPr="00B04C3D">
        <w:rPr>
          <w:lang w:val="nl-NL"/>
        </w:rPr>
        <w:tab/>
      </w:r>
      <w:bookmarkStart w:id="130" w:name="_Toc494738673"/>
      <w:bookmarkStart w:id="131" w:name="_Toc510267491"/>
      <w:r w:rsidRPr="00B04C3D">
        <w:rPr>
          <w:lang w:val="nl-NL"/>
        </w:rPr>
        <w:t xml:space="preserve">Visual Studio </w:t>
      </w:r>
      <w:r w:rsidR="00D16F70" w:rsidRPr="00B04C3D">
        <w:rPr>
          <w:lang w:val="nl-NL"/>
        </w:rPr>
        <w:t>App</w:t>
      </w:r>
      <w:r w:rsidRPr="00B04C3D">
        <w:rPr>
          <w:lang w:val="nl-NL"/>
        </w:rPr>
        <w:t xml:space="preserve"> Center</w:t>
      </w:r>
      <w:bookmarkEnd w:id="130"/>
      <w:bookmarkEnd w:id="131"/>
    </w:p>
    <w:p w14:paraId="53B15BAB" w14:textId="74A50000" w:rsidR="007656C0" w:rsidRPr="00BA2331" w:rsidRDefault="007656C0" w:rsidP="007656C0">
      <w:pPr>
        <w:pStyle w:val="ProductList-ClauseHeading"/>
      </w:pPr>
      <w:r>
        <w:t xml:space="preserve">Privacy en beveiligingsvoorwaarden voor Visual Studio </w:t>
      </w:r>
      <w:r w:rsidR="00D16F70">
        <w:t>App</w:t>
      </w:r>
      <w:r>
        <w:t xml:space="preserve"> Center Test</w:t>
      </w:r>
    </w:p>
    <w:p w14:paraId="5616843D" w14:textId="5868E861" w:rsidR="007656C0" w:rsidRPr="00BA2331" w:rsidRDefault="007656C0" w:rsidP="007656C0">
      <w:pPr>
        <w:pStyle w:val="ProductList-Body"/>
      </w:pPr>
      <w:r>
        <w:t xml:space="preserve">De privacyverklaring op </w:t>
      </w:r>
      <w:hyperlink r:id="rId38" w:history="1">
        <w:r w:rsidRPr="00381DAF">
          <w:rPr>
            <w:rStyle w:val="Hyperlink"/>
          </w:rPr>
          <w:t>https://aka.ms/mctestprivacypolicy</w:t>
        </w:r>
      </w:hyperlink>
      <w:r>
        <w:t xml:space="preserve"> is van toepassing op het gebruik van Visual Studio </w:t>
      </w:r>
      <w:r w:rsidR="00D16F70">
        <w:t>App</w:t>
      </w:r>
      <w:r>
        <w:t xml:space="preserve"> Center Test door de Klant. De Klant mag Visual Studio </w:t>
      </w:r>
      <w:r w:rsidR="00D16F70">
        <w:t>App</w:t>
      </w:r>
      <w:r>
        <w:t xml:space="preserve"> Center Test niet gebruiken voor het opslaan of verwerken van Persoonsgegevens. Raadpleeg de documentatie van het Product voor meer informatie.</w:t>
      </w:r>
    </w:p>
    <w:p w14:paraId="38DBFF30" w14:textId="77777777" w:rsidR="007656C0" w:rsidRPr="00BA2331" w:rsidRDefault="007656C0" w:rsidP="007656C0">
      <w:pPr>
        <w:pStyle w:val="ProductList-Body"/>
      </w:pPr>
    </w:p>
    <w:p w14:paraId="6AD9A4E8" w14:textId="77777777" w:rsidR="007656C0" w:rsidRPr="00BA2331" w:rsidRDefault="007656C0" w:rsidP="007656C0">
      <w:pPr>
        <w:pStyle w:val="ProductList-ClauseHeading"/>
      </w:pPr>
      <w:r>
        <w:t>Gebruik voor ontwikkeling en testen</w:t>
      </w:r>
    </w:p>
    <w:p w14:paraId="3A985BA2" w14:textId="04DF4FF7" w:rsidR="007656C0" w:rsidRPr="00BA2331" w:rsidRDefault="007656C0" w:rsidP="007656C0">
      <w:pPr>
        <w:pStyle w:val="ProductList-Body"/>
      </w:pPr>
      <w:r>
        <w:t xml:space="preserve">De Klant mag Visual Studio </w:t>
      </w:r>
      <w:r w:rsidR="00D16F70">
        <w:t>App</w:t>
      </w:r>
      <w:r>
        <w:t xml:space="preserve"> Center uitsluitend gebruiken voor het ontwikkelen en testen van toepassingen van de Klant. Een virtuele machine die wordt verschaft door Visual Studio </w:t>
      </w:r>
      <w:r w:rsidR="00D16F70">
        <w:t>App</w:t>
      </w:r>
      <w:r>
        <w:t xml:space="preserve"> Center mag door niet meer dan één Gelicentieerde Gebruiker tegelijk worden gebruikt.</w:t>
      </w:r>
    </w:p>
    <w:p w14:paraId="0200195E" w14:textId="77777777" w:rsidR="007656C0" w:rsidRPr="00BA2331" w:rsidRDefault="007656C0" w:rsidP="007656C0">
      <w:pPr>
        <w:pStyle w:val="ProductList-Body"/>
      </w:pPr>
    </w:p>
    <w:p w14:paraId="58D9D183" w14:textId="77777777" w:rsidR="007656C0" w:rsidRPr="00BA2331" w:rsidRDefault="007656C0" w:rsidP="007656C0">
      <w:pPr>
        <w:pStyle w:val="ProductList-ClauseHeading"/>
      </w:pPr>
      <w:r>
        <w:t>Geautoriseerde ontwikkelaar</w:t>
      </w:r>
    </w:p>
    <w:p w14:paraId="3747686F" w14:textId="2CD698A1" w:rsidR="007656C0" w:rsidRPr="00BA2331" w:rsidRDefault="007656C0" w:rsidP="007656C0">
      <w:pPr>
        <w:pStyle w:val="ProductList-Body"/>
      </w:pPr>
      <w:r>
        <w:t xml:space="preserve">De Klant benoemt Microsoft als geautoriseerde ontwikkelaar met betrekking tot Apple-software die is opgenomen in Visual Studio </w:t>
      </w:r>
      <w:r w:rsidR="00D16F70">
        <w:t>App</w:t>
      </w:r>
      <w:r>
        <w:t xml:space="preserve"> Center. Microsoft is verantwoordelijk voor naleving van de voorwaarden voor dergelijke software die is inbegrepen in Visual Studio </w:t>
      </w:r>
      <w:r w:rsidR="00D16F70">
        <w:t>App</w:t>
      </w:r>
      <w:r>
        <w:t xml:space="preserve"> Center en zal vertrouwelijke informatie van Apple waartoe toegang wordt verkregen als onderdeel van Visual Studio </w:t>
      </w:r>
      <w:r w:rsidR="00D16F70">
        <w:t>App</w:t>
      </w:r>
      <w:r>
        <w:t xml:space="preserve"> Center vertrouwelijk behandelen. </w:t>
      </w:r>
    </w:p>
    <w:p w14:paraId="497E2CA3" w14:textId="77777777" w:rsidR="007656C0" w:rsidRPr="00BA2331" w:rsidRDefault="007656C0" w:rsidP="007656C0">
      <w:pPr>
        <w:pStyle w:val="ProductList-Body"/>
      </w:pPr>
    </w:p>
    <w:p w14:paraId="0883398B" w14:textId="77777777" w:rsidR="007656C0" w:rsidRPr="00BA2331" w:rsidRDefault="007656C0" w:rsidP="007656C0">
      <w:pPr>
        <w:pStyle w:val="ProductList-ClauseHeading"/>
      </w:pPr>
      <w:r>
        <w:t>Toegang tot externe repositoryservices</w:t>
      </w:r>
    </w:p>
    <w:p w14:paraId="2D43322F" w14:textId="4496CE69" w:rsidR="007656C0" w:rsidRPr="00BA2331" w:rsidRDefault="007656C0" w:rsidP="007656C0">
      <w:pPr>
        <w:pStyle w:val="ProductList-Body"/>
      </w:pPr>
      <w:r>
        <w:t xml:space="preserve">Indien de Klant Microsoft toegang verleent tot het account van de Klant bij een externe repositoryservice, gaat de Klant ermee akkoord dat Microsoft de inhoud van de accounts, met inbegrip van de inhoud van de openbare en privérepository's van de Klant, scant. Microsoft gebruikt dergelijke gegevens uitsluitend voor het leveren van de dienst Visual Studio </w:t>
      </w:r>
      <w:r w:rsidR="00D16F70">
        <w:t>App</w:t>
      </w:r>
      <w:r>
        <w:t xml:space="preserve"> Center aan de Klant, en voor doeleinden die compatibel zijn met het leveren van de dienst.</w:t>
      </w:r>
    </w:p>
    <w:p w14:paraId="05E900C1" w14:textId="77777777" w:rsidR="007656C0" w:rsidRPr="00BA2331" w:rsidRDefault="00567D75"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17B45929" w14:textId="791E32DB" w:rsidR="00DF7B82" w:rsidRPr="00B04C3D" w:rsidRDefault="00DF7B82" w:rsidP="00DF7B82">
      <w:pPr>
        <w:pStyle w:val="ProductList-OfferingGroupHeading"/>
        <w:spacing w:after="80"/>
        <w:outlineLvl w:val="1"/>
        <w:rPr>
          <w:lang w:val="de-DE"/>
        </w:rPr>
      </w:pPr>
      <w:bookmarkStart w:id="132" w:name="_Toc510267492"/>
      <w:r w:rsidRPr="00B04C3D">
        <w:rPr>
          <w:lang w:val="de-DE"/>
        </w:rPr>
        <w:t>Microsoft Azure-plannen</w:t>
      </w:r>
      <w:bookmarkEnd w:id="117"/>
      <w:bookmarkEnd w:id="118"/>
      <w:bookmarkEnd w:id="132"/>
    </w:p>
    <w:p w14:paraId="7CCD2AF8" w14:textId="77777777" w:rsidR="00DF7B82" w:rsidRDefault="00DF7B82" w:rsidP="00DF7B82">
      <w:pPr>
        <w:pStyle w:val="ProductList-Body"/>
        <w:tabs>
          <w:tab w:val="clear" w:pos="158"/>
          <w:tab w:val="left" w:pos="360"/>
        </w:tabs>
        <w:rPr>
          <w:b/>
          <w:color w:val="00188F"/>
        </w:rPr>
      </w:pPr>
      <w:r>
        <w:rPr>
          <w:b/>
          <w:color w:val="00188F"/>
        </w:rPr>
        <w:t>Kennisgevingen</w:t>
      </w:r>
    </w:p>
    <w:p w14:paraId="65F66B52" w14:textId="77777777" w:rsidR="00DF7B82" w:rsidRPr="00AB267B" w:rsidRDefault="00DF7B82" w:rsidP="00DF7B82">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3980131D" w14:textId="77777777" w:rsidR="00DF7B82" w:rsidRPr="000E3993" w:rsidRDefault="00DF7B82" w:rsidP="00DF7B82">
      <w:pPr>
        <w:pStyle w:val="ProductList-Body"/>
      </w:pPr>
    </w:p>
    <w:p w14:paraId="016A0FB6" w14:textId="77777777" w:rsidR="00DF7B82" w:rsidRPr="00017A5A" w:rsidRDefault="00DF7B82" w:rsidP="009F07F0">
      <w:pPr>
        <w:pStyle w:val="ProductList-Body"/>
        <w:keepNext/>
        <w:tabs>
          <w:tab w:val="clear" w:pos="158"/>
          <w:tab w:val="left" w:pos="180"/>
        </w:tabs>
        <w:rPr>
          <w:b/>
          <w:color w:val="00188F"/>
        </w:rPr>
      </w:pPr>
      <w:r>
        <w:rPr>
          <w:b/>
          <w:color w:val="00188F"/>
        </w:rPr>
        <w:t>Abonnementslicentiesuites</w:t>
      </w:r>
    </w:p>
    <w:p w14:paraId="41B655A6" w14:textId="77777777" w:rsidR="00A21BE4" w:rsidRDefault="00A21BE4" w:rsidP="00A21BE4">
      <w:pPr>
        <w:pStyle w:val="ProductList-Body"/>
      </w:pPr>
      <w:r>
        <w:t xml:space="preserve">In aanvulling op de Gebruikers-SL's, zie </w:t>
      </w:r>
      <w:hyperlink w:anchor="_top" w:history="1">
        <w:r>
          <w:rPr>
            <w:rStyle w:val="Hyperlink"/>
          </w:rPr>
          <w:t>Bijlage 2</w:t>
        </w:r>
      </w:hyperlink>
      <w:r>
        <w:t xml:space="preserve"> voor andere SL's die voldoen aan de vereisten voor Azure Active Directory Premium, Azure Advanced Threat Protection voor Gebruikers, Azure Information Protection en Microsoft Intune.</w:t>
      </w:r>
    </w:p>
    <w:p w14:paraId="749F1885" w14:textId="77777777" w:rsidR="00DF7B82" w:rsidRPr="00DF7B82" w:rsidRDefault="00DF7B82" w:rsidP="00DF7B82">
      <w:pPr>
        <w:pStyle w:val="ProductList-Body"/>
      </w:pPr>
    </w:p>
    <w:p w14:paraId="12460424" w14:textId="0DFBA1C5" w:rsidR="008635CB" w:rsidRPr="00B04C3D" w:rsidRDefault="00DF7B82" w:rsidP="008635CB">
      <w:pPr>
        <w:pStyle w:val="ProductList-Offering2Heading"/>
        <w:outlineLvl w:val="2"/>
        <w:rPr>
          <w:lang w:val="nl-NL"/>
        </w:rPr>
      </w:pPr>
      <w:r w:rsidRPr="00B04C3D">
        <w:rPr>
          <w:lang w:val="nl-NL"/>
        </w:rPr>
        <w:tab/>
      </w:r>
      <w:bookmarkStart w:id="133" w:name="_Toc510267493"/>
      <w:r w:rsidR="008635CB" w:rsidRPr="00B04C3D">
        <w:rPr>
          <w:lang w:val="nl-NL"/>
        </w:rPr>
        <w:t>Azure Active Directory Basic</w:t>
      </w:r>
      <w:bookmarkEnd w:id="119"/>
      <w:bookmarkEnd w:id="120"/>
      <w:bookmarkEnd w:id="133"/>
    </w:p>
    <w:bookmarkEnd w:id="121"/>
    <w:p w14:paraId="2319995E" w14:textId="77777777" w:rsidR="008635CB" w:rsidRPr="003C2FBE" w:rsidRDefault="008635CB" w:rsidP="008635CB">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81D7F25" w14:textId="77777777" w:rsidR="008635CB" w:rsidRPr="00BF6543" w:rsidRDefault="00567D75" w:rsidP="008635CB">
      <w:pPr>
        <w:pStyle w:val="ProductList-Body"/>
        <w:shd w:val="clear" w:color="auto" w:fill="A6A6A6" w:themeFill="background1" w:themeFillShade="A6"/>
        <w:spacing w:before="120" w:after="240"/>
        <w:jc w:val="right"/>
        <w:rPr>
          <w:sz w:val="16"/>
          <w:szCs w:val="16"/>
        </w:rPr>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EA379AC" w14:textId="77777777" w:rsidR="008635CB" w:rsidRPr="003C2FBE" w:rsidRDefault="008635CB" w:rsidP="008635CB">
      <w:pPr>
        <w:pStyle w:val="ProductList-Offering2Heading"/>
        <w:outlineLvl w:val="2"/>
      </w:pPr>
      <w:bookmarkStart w:id="134" w:name="AzureActiveDirectoryPremium"/>
      <w:r>
        <w:tab/>
      </w:r>
      <w:bookmarkStart w:id="135" w:name="_Toc459970715"/>
      <w:bookmarkStart w:id="136" w:name="_Toc457466429"/>
      <w:bookmarkStart w:id="137" w:name="_Toc510267494"/>
      <w:r>
        <w:t>Azure Active Directory Premium</w:t>
      </w:r>
      <w:bookmarkEnd w:id="135"/>
      <w:bookmarkEnd w:id="136"/>
      <w:bookmarkEnd w:id="137"/>
    </w:p>
    <w:bookmarkEnd w:id="134"/>
    <w:p w14:paraId="307F7D0C" w14:textId="77777777" w:rsidR="008635CB" w:rsidRPr="003C2FBE" w:rsidRDefault="008635CB" w:rsidP="008635CB">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25ED0CBA" w14:textId="77777777" w:rsidR="008635CB" w:rsidRPr="003C2FBE" w:rsidRDefault="00567D75"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120E0D78" w14:textId="77777777" w:rsidR="008635CB" w:rsidRPr="00B04C3D" w:rsidRDefault="008635CB" w:rsidP="004620AE">
      <w:pPr>
        <w:pStyle w:val="ProductList-Offering2Heading"/>
        <w:keepNext/>
        <w:outlineLvl w:val="2"/>
        <w:rPr>
          <w:lang w:val="nl-NL"/>
        </w:rPr>
      </w:pPr>
      <w:bookmarkStart w:id="138" w:name="AzureInformationProtectionPremium"/>
      <w:r w:rsidRPr="00B04C3D">
        <w:rPr>
          <w:lang w:val="nl-NL"/>
        </w:rPr>
        <w:tab/>
      </w:r>
      <w:bookmarkStart w:id="139" w:name="AzureRightsManagement"/>
      <w:bookmarkStart w:id="140" w:name="_Toc459970716"/>
      <w:bookmarkStart w:id="141" w:name="_Toc457466430"/>
      <w:bookmarkStart w:id="142" w:name="_Toc510267495"/>
      <w:r w:rsidRPr="00B04C3D">
        <w:rPr>
          <w:lang w:val="nl-NL"/>
        </w:rPr>
        <w:t>Azure Information Protection</w:t>
      </w:r>
      <w:bookmarkEnd w:id="139"/>
      <w:r w:rsidRPr="00B04C3D">
        <w:rPr>
          <w:lang w:val="nl-NL"/>
        </w:rPr>
        <w:t xml:space="preserve"> Premium</w:t>
      </w:r>
      <w:bookmarkEnd w:id="140"/>
      <w:bookmarkEnd w:id="141"/>
      <w:bookmarkEnd w:id="142"/>
    </w:p>
    <w:bookmarkEnd w:id="138"/>
    <w:p w14:paraId="40277C86" w14:textId="77777777" w:rsidR="008635CB" w:rsidRPr="003C2FBE" w:rsidRDefault="008635CB" w:rsidP="004620AE">
      <w:pPr>
        <w:pStyle w:val="ProductList-Body"/>
        <w:keepNext/>
        <w:tabs>
          <w:tab w:val="clear" w:pos="158"/>
          <w:tab w:val="left" w:pos="360"/>
        </w:tabs>
      </w:pPr>
      <w:r>
        <w:rPr>
          <w:b/>
          <w:color w:val="00188F"/>
        </w:rPr>
        <w:t>Mededelingen</w:t>
      </w:r>
    </w:p>
    <w:p w14:paraId="45E108E8" w14:textId="77777777" w:rsidR="008635CB" w:rsidRPr="003C2FBE" w:rsidRDefault="008635CB" w:rsidP="008635CB">
      <w:pPr>
        <w:pStyle w:val="ProductList-Body"/>
      </w:pPr>
      <w:r>
        <w:t xml:space="preserve">De kennisgevingen voor Bing Kaarten in </w:t>
      </w:r>
      <w:hyperlink w:anchor="Attachment1" w:history="1">
        <w:r>
          <w:rPr>
            <w:rStyle w:val="Hyperlink"/>
          </w:rPr>
          <w:t>Bijlage 1</w:t>
        </w:r>
      </w:hyperlink>
      <w:r>
        <w:t xml:space="preserve"> zijn van toepassing.</w:t>
      </w:r>
    </w:p>
    <w:p w14:paraId="651F7928" w14:textId="77777777" w:rsidR="008635CB" w:rsidRPr="003C2FBE" w:rsidRDefault="008635CB" w:rsidP="008635CB">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0377DB50" w14:textId="77777777" w:rsidR="008635CB" w:rsidRPr="003C2FBE" w:rsidRDefault="00567D75"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443CD71" w14:textId="77777777" w:rsidR="007656C0" w:rsidRPr="00BA2331" w:rsidRDefault="007656C0" w:rsidP="007656C0">
      <w:pPr>
        <w:pStyle w:val="ProductList-Offering1Heading"/>
      </w:pPr>
      <w:bookmarkStart w:id="143" w:name="_Toc388464308"/>
      <w:bookmarkStart w:id="144" w:name="Dynamics365"/>
      <w:bookmarkStart w:id="145" w:name="_Toc494738678"/>
      <w:bookmarkStart w:id="146" w:name="_Toc492329139"/>
      <w:bookmarkStart w:id="147" w:name="_Toc510267496"/>
      <w:bookmarkEnd w:id="122"/>
      <w:bookmarkEnd w:id="123"/>
      <w:bookmarkEnd w:id="124"/>
      <w:bookmarkEnd w:id="143"/>
      <w:r>
        <w:t>Microsoft Dynamics 365 Services</w:t>
      </w:r>
      <w:bookmarkEnd w:id="144"/>
      <w:bookmarkEnd w:id="145"/>
      <w:bookmarkEnd w:id="146"/>
      <w:bookmarkEnd w:id="147"/>
    </w:p>
    <w:p w14:paraId="382D2425" w14:textId="77777777" w:rsidR="007656C0" w:rsidRPr="00A8327A" w:rsidRDefault="007656C0" w:rsidP="007656C0">
      <w:pPr>
        <w:pStyle w:val="ProductList-Body"/>
        <w:rPr>
          <w:rFonts w:asciiTheme="majorHAnsi" w:hAnsiTheme="majorHAnsi"/>
          <w:sz w:val="16"/>
          <w:szCs w:val="16"/>
        </w:rPr>
        <w:sectPr w:rsidR="007656C0" w:rsidRPr="00A8327A" w:rsidSect="007656C0">
          <w:footerReference w:type="default" r:id="rId39"/>
          <w:footerReference w:type="first" r:id="rId40"/>
          <w:pgSz w:w="12240" w:h="15840"/>
          <w:pgMar w:top="1440" w:right="720" w:bottom="1440" w:left="720" w:header="720" w:footer="720" w:gutter="0"/>
          <w:cols w:space="720"/>
          <w:titlePg/>
          <w:docGrid w:linePitch="360"/>
        </w:sectPr>
      </w:pPr>
    </w:p>
    <w:p w14:paraId="03898965"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14:paraId="4E688EA7"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Customer Service, Enterprise Edition</w:t>
      </w:r>
    </w:p>
    <w:p w14:paraId="1C3587E5"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14:paraId="4CAB0CE5" w14:textId="77777777" w:rsidR="00381DAF" w:rsidRPr="00455F0E" w:rsidRDefault="00381DAF" w:rsidP="00381DAF">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591A8994" w14:textId="77777777" w:rsidR="00381DAF" w:rsidRPr="00455F0E" w:rsidRDefault="00381DAF" w:rsidP="00381DAF">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6A1CCB2E" w14:textId="77777777" w:rsidR="00381DAF" w:rsidRPr="00455F0E" w:rsidRDefault="00381DAF" w:rsidP="00381DAF">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6DAB8A6F" w14:textId="77777777" w:rsidR="00381DAF" w:rsidRPr="00455F0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Marketing</w:t>
      </w:r>
    </w:p>
    <w:p w14:paraId="68EAC5A6"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Operations Activity, Enterprise Edition</w:t>
      </w:r>
    </w:p>
    <w:p w14:paraId="11AD5EEE"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Operations Device, Enterprise Edition</w:t>
      </w:r>
    </w:p>
    <w:p w14:paraId="431F79F9"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Edition</w:t>
      </w:r>
    </w:p>
    <w:p w14:paraId="29971110"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14:paraId="237650DB" w14:textId="77777777" w:rsidR="00381DAF"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Sales, Enterprise Edition</w:t>
      </w:r>
    </w:p>
    <w:p w14:paraId="0D08A453" w14:textId="77777777" w:rsidR="00381DAF" w:rsidRPr="00455F0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1F94B190"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14:paraId="266C97A3"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Talent: Attract, Enterprise Edition</w:t>
      </w:r>
    </w:p>
    <w:p w14:paraId="2F021624"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Talent: Onboard, Enterprise Edition</w:t>
      </w:r>
    </w:p>
    <w:p w14:paraId="7E183951"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Team Members, Business Edition</w:t>
      </w:r>
    </w:p>
    <w:p w14:paraId="025BDB41"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Team Members, Enterprise Edition</w:t>
      </w:r>
    </w:p>
    <w:p w14:paraId="54F9F057" w14:textId="18F705C9" w:rsidR="007656C0" w:rsidRPr="00BA2331" w:rsidRDefault="00381DAF" w:rsidP="00381DAF">
      <w:pPr>
        <w:pStyle w:val="ProductList-Body"/>
      </w:pPr>
      <w:r>
        <w:rPr>
          <w:rFonts w:asciiTheme="majorHAnsi" w:hAnsiTheme="majorHAnsi"/>
          <w:sz w:val="16"/>
          <w:szCs w:val="16"/>
        </w:rPr>
        <w:t>Microsoft Relationship Sales</w:t>
      </w:r>
    </w:p>
    <w:p w14:paraId="138624FB" w14:textId="77777777" w:rsidR="007656C0" w:rsidRPr="005F08E6" w:rsidRDefault="007656C0" w:rsidP="007656C0">
      <w:pPr>
        <w:pStyle w:val="ProductList-Body"/>
        <w:rPr>
          <w:rFonts w:asciiTheme="majorHAnsi" w:hAnsiTheme="majorHAnsi"/>
          <w:sz w:val="16"/>
          <w:szCs w:val="16"/>
        </w:rPr>
        <w:sectPr w:rsidR="007656C0" w:rsidRPr="005F08E6" w:rsidSect="00E275D6">
          <w:type w:val="continuous"/>
          <w:pgSz w:w="12240" w:h="15840"/>
          <w:pgMar w:top="1440" w:right="720" w:bottom="1440" w:left="720" w:header="720" w:footer="720" w:gutter="0"/>
          <w:cols w:num="2" w:space="720"/>
          <w:titlePg/>
          <w:docGrid w:linePitch="360"/>
        </w:sectPr>
      </w:pPr>
    </w:p>
    <w:p w14:paraId="0997E67D" w14:textId="77777777" w:rsidR="00187809" w:rsidRPr="009F07F0" w:rsidRDefault="00187809" w:rsidP="00187809">
      <w:pPr>
        <w:pStyle w:val="ProductList-Body"/>
        <w:pBdr>
          <w:top w:val="single" w:sz="4" w:space="1" w:color="BFBFBF" w:themeColor="background1" w:themeShade="BF"/>
        </w:pBdr>
        <w:rPr>
          <w:sz w:val="8"/>
          <w:szCs w:val="12"/>
        </w:rPr>
      </w:pPr>
    </w:p>
    <w:p w14:paraId="2371F672" w14:textId="77777777" w:rsidR="00187809" w:rsidRPr="00747204" w:rsidRDefault="00187809" w:rsidP="00187809">
      <w:pPr>
        <w:pStyle w:val="ProductList-Body"/>
        <w:keepNext/>
        <w:keepLines/>
        <w:widowControl w:val="0"/>
        <w:tabs>
          <w:tab w:val="clear" w:pos="158"/>
          <w:tab w:val="left" w:pos="360"/>
        </w:tabs>
      </w:pPr>
      <w:r>
        <w:rPr>
          <w:b/>
          <w:color w:val="00188F"/>
        </w:rPr>
        <w:t>Mededelingen</w:t>
      </w:r>
    </w:p>
    <w:p w14:paraId="66082D42" w14:textId="77777777" w:rsidR="00187809" w:rsidRPr="00747204" w:rsidRDefault="00187809" w:rsidP="00187809">
      <w:pPr>
        <w:pStyle w:val="ProductList-Body"/>
      </w:pPr>
      <w:r>
        <w:t xml:space="preserve">De Kennisgevingen betreffende Bing Maps en Professionele Diensten in </w:t>
      </w:r>
      <w:hyperlink w:anchor="_top" w:history="1">
        <w:r>
          <w:rPr>
            <w:rStyle w:val="Hyperlink"/>
          </w:rPr>
          <w:t>Bijlage 1</w:t>
        </w:r>
      </w:hyperlink>
      <w:r>
        <w:t xml:space="preserve"> zijn van toepassing. Eventuele introductie-, migratie of implementatiediensten die aan de Klant zijn geleverd, zijn onderworpen aan de Kennisgeving betreffende Professionele Diensten in </w:t>
      </w:r>
      <w:hyperlink w:anchor="_top" w:history="1">
        <w:r>
          <w:rPr>
            <w:rStyle w:val="Hyperlink"/>
          </w:rPr>
          <w:t>Bijlage 1</w:t>
        </w:r>
      </w:hyperlink>
      <w:r w:rsidRPr="004C7946">
        <w:rPr>
          <w:rStyle w:val="Hyperlink"/>
        </w:rPr>
        <w:t>.</w:t>
      </w:r>
    </w:p>
    <w:p w14:paraId="62BD1F81" w14:textId="77777777" w:rsidR="00187809" w:rsidRPr="00747204" w:rsidRDefault="00187809" w:rsidP="00187809">
      <w:pPr>
        <w:pStyle w:val="ProductList-Body"/>
      </w:pPr>
    </w:p>
    <w:p w14:paraId="0C6E9299" w14:textId="77777777" w:rsidR="00187809" w:rsidRPr="00747204" w:rsidRDefault="00187809" w:rsidP="00187809">
      <w:pPr>
        <w:pStyle w:val="ProductList-Body"/>
        <w:tabs>
          <w:tab w:val="clear" w:pos="158"/>
          <w:tab w:val="left" w:pos="180"/>
        </w:tabs>
      </w:pPr>
      <w:r>
        <w:rPr>
          <w:b/>
          <w:color w:val="00188F"/>
        </w:rPr>
        <w:t>Abonnementslicentiesuites</w:t>
      </w:r>
    </w:p>
    <w:p w14:paraId="08FABF4B" w14:textId="77777777" w:rsidR="00187809" w:rsidRPr="00747204" w:rsidRDefault="00187809" w:rsidP="00187809">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16894D35" w14:textId="77777777" w:rsidR="00187809" w:rsidRPr="00747204" w:rsidRDefault="00187809" w:rsidP="00187809">
      <w:pPr>
        <w:pStyle w:val="ProductList-Body"/>
      </w:pPr>
    </w:p>
    <w:p w14:paraId="2C639D22" w14:textId="77777777" w:rsidR="00187809" w:rsidRPr="00747204" w:rsidRDefault="00187809" w:rsidP="00187809">
      <w:pPr>
        <w:pStyle w:val="ProductList-Body"/>
        <w:tabs>
          <w:tab w:val="clear" w:pos="158"/>
          <w:tab w:val="left" w:pos="360"/>
        </w:tabs>
      </w:pPr>
      <w:r>
        <w:rPr>
          <w:b/>
          <w:color w:val="00188F"/>
        </w:rPr>
        <w:t>Externe gebruikers</w:t>
      </w:r>
    </w:p>
    <w:p w14:paraId="48CF8C36" w14:textId="77777777" w:rsidR="007656C0" w:rsidRPr="00BA2331" w:rsidRDefault="007656C0" w:rsidP="007656C0">
      <w:pPr>
        <w:pStyle w:val="ProductList-Body"/>
        <w:tabs>
          <w:tab w:val="clear" w:pos="158"/>
          <w:tab w:val="left" w:pos="360"/>
        </w:tabs>
      </w:pPr>
      <w:r>
        <w:t>Externe gebruikers van Microsoft Dynamics 365 Services hebben geen SL nodig voor toegang tot de Online Dienst. Deze ontheffing is niet van toepassing op (1) opdrachtnemers of agenten van de Klant of zijn Gelieerde Ondernemingen, of (2) Externe Gebruikers die gebruikmaken van Microsoft Dynamics 365-clientsoftware met Microsoft Dynamics 365 Services anders dan de services of componenten die zijn inbegrepen in het Microsoft Dynamics 365 Unified Operations Plan, Microsoft Dynamics 365 for Retail, Microsoft Dynamics 365 for Talent: Attract, of Microsoft Dynamics 365 for Talent: Onboard.</w:t>
      </w:r>
    </w:p>
    <w:p w14:paraId="1ED02493" w14:textId="57A5BA33" w:rsidR="00187809" w:rsidRDefault="00187809" w:rsidP="00187809">
      <w:pPr>
        <w:pStyle w:val="ProductList-Body"/>
        <w:tabs>
          <w:tab w:val="clear" w:pos="158"/>
          <w:tab w:val="left" w:pos="360"/>
        </w:tabs>
      </w:pPr>
    </w:p>
    <w:p w14:paraId="6EDE0F7E" w14:textId="77777777" w:rsidR="00381DAF" w:rsidRDefault="00381DAF" w:rsidP="00381DAF">
      <w:pPr>
        <w:pStyle w:val="ProductList-ClauseHeading"/>
      </w:pPr>
      <w:r>
        <w:t>Beheerportal</w:t>
      </w:r>
    </w:p>
    <w:p w14:paraId="580559B2" w14:textId="77777777" w:rsidR="00381DAF" w:rsidRDefault="00381DAF" w:rsidP="00381DAF">
      <w:pPr>
        <w:pStyle w:val="ProductList-Body"/>
      </w:pPr>
      <w:r>
        <w:t>Microsoft Dynamics 365 for Finance and Operations, Microsoft Dynamics 365 for Retail en Microsoft Dynamics 365 for Talent stellen Klanten in staat de Online Dienst te implementeren en te beheren door middel van Microsoft Dynamics Lifecycle Services (of een opvolger daarvan), waarop afzonderlijke voorwaarden van toepassing zijn.</w:t>
      </w:r>
    </w:p>
    <w:p w14:paraId="604EE47E" w14:textId="77777777" w:rsidR="00381DAF" w:rsidRPr="006E11C3" w:rsidRDefault="00381DAF" w:rsidP="00381DAF">
      <w:pPr>
        <w:pStyle w:val="ProductList-Body"/>
      </w:pPr>
    </w:p>
    <w:p w14:paraId="4DA0A604" w14:textId="77777777" w:rsidR="00381DAF" w:rsidRPr="00E94E14" w:rsidRDefault="00381DAF" w:rsidP="00381DAF">
      <w:pPr>
        <w:pStyle w:val="ProductList-ClauseHeading"/>
      </w:pPr>
      <w:r>
        <w:t>Gemengde implementaties van Microsoft Dynamics 365-diensten</w:t>
      </w:r>
    </w:p>
    <w:p w14:paraId="270DC50A" w14:textId="77777777" w:rsidR="00381DAF" w:rsidRDefault="00381DAF" w:rsidP="00381DAF">
      <w:pPr>
        <w:pStyle w:val="ProductList-Body"/>
      </w:pPr>
      <w:r>
        <w:t>Klanten die (i) Microsoft Dynamics 365 for Sales Professional en Microsoft Dynamics 365 for Sales Enterprise of (ii) Microsoft Dynamics 365 Business Central en Microsoft Dynamics 365 for Unified Operations door elkaar wensen te gebruiken, mogen dat doen mits:</w:t>
      </w:r>
    </w:p>
    <w:p w14:paraId="564CE573" w14:textId="77777777" w:rsidR="00381DAF" w:rsidRDefault="00381DAF" w:rsidP="00381DAF">
      <w:pPr>
        <w:pStyle w:val="ProductList-Body"/>
        <w:numPr>
          <w:ilvl w:val="0"/>
          <w:numId w:val="48"/>
        </w:numPr>
        <w:tabs>
          <w:tab w:val="clear" w:pos="158"/>
          <w:tab w:val="left" w:pos="360"/>
          <w:tab w:val="left" w:pos="720"/>
          <w:tab w:val="left" w:pos="1080"/>
        </w:tabs>
      </w:pPr>
      <w:r>
        <w:t xml:space="preserve">elke Online Dienst is geïmplementeerd in een afzonderlijke instance; </w:t>
      </w:r>
    </w:p>
    <w:p w14:paraId="5F0B5E4B" w14:textId="77777777" w:rsidR="00381DAF" w:rsidRDefault="00381DAF" w:rsidP="00381DAF">
      <w:pPr>
        <w:pStyle w:val="ProductList-Body"/>
        <w:numPr>
          <w:ilvl w:val="0"/>
          <w:numId w:val="48"/>
        </w:numPr>
        <w:tabs>
          <w:tab w:val="clear" w:pos="158"/>
          <w:tab w:val="left" w:pos="360"/>
          <w:tab w:val="left" w:pos="720"/>
          <w:tab w:val="left" w:pos="1080"/>
        </w:tabs>
      </w:pPr>
      <w:r>
        <w:t>alle gebruikers toegang hebben tot de instance een licentie is verleend voor slechts één van de Online Diensten; en</w:t>
      </w:r>
    </w:p>
    <w:p w14:paraId="522D4434" w14:textId="77777777" w:rsidR="00381DAF" w:rsidRDefault="00381DAF" w:rsidP="00381DAF">
      <w:pPr>
        <w:pStyle w:val="ProductList-Body"/>
        <w:numPr>
          <w:ilvl w:val="0"/>
          <w:numId w:val="48"/>
        </w:numPr>
        <w:tabs>
          <w:tab w:val="clear" w:pos="158"/>
          <w:tab w:val="left" w:pos="360"/>
          <w:tab w:val="left" w:pos="720"/>
          <w:tab w:val="left" w:pos="1080"/>
        </w:tabs>
      </w:pPr>
      <w:r>
        <w:t>geen van de gebruikers direct of indirect toegang heeft tot instances die zijn geïmplementeerd met de andere Online Dienst.</w:t>
      </w:r>
    </w:p>
    <w:p w14:paraId="2D9E5A61" w14:textId="77777777" w:rsidR="00381DAF" w:rsidRDefault="00381DAF" w:rsidP="00381DAF">
      <w:pPr>
        <w:pStyle w:val="ProductList-Body"/>
      </w:pPr>
    </w:p>
    <w:p w14:paraId="2EFE0CC3" w14:textId="77777777" w:rsidR="00381DAF" w:rsidRDefault="00381DAF" w:rsidP="00381DAF">
      <w:pPr>
        <w:pStyle w:val="ProductList-ClauseHeading"/>
        <w:tabs>
          <w:tab w:val="clear" w:pos="360"/>
          <w:tab w:val="left" w:pos="0"/>
        </w:tabs>
        <w:ind w:left="360" w:hanging="360"/>
      </w:pPr>
      <w:r>
        <w:t>Microsoft Dynamics 365 for Marketing</w:t>
      </w:r>
    </w:p>
    <w:p w14:paraId="633C604A" w14:textId="77777777" w:rsidR="00381DAF" w:rsidRPr="00455F0E" w:rsidRDefault="00381DAF" w:rsidP="00381DAF">
      <w:pPr>
        <w:pStyle w:val="ProductList-Body"/>
        <w:tabs>
          <w:tab w:val="clear" w:pos="158"/>
          <w:tab w:val="left" w:pos="90"/>
          <w:tab w:val="left" w:pos="270"/>
        </w:tabs>
        <w:ind w:left="518" w:hanging="360"/>
      </w:pPr>
      <w:r>
        <w:rPr>
          <w:b/>
          <w:bCs/>
          <w:color w:val="0072C6"/>
        </w:rPr>
        <w:t>Service Level Overeenkomst</w:t>
      </w:r>
    </w:p>
    <w:p w14:paraId="1E46F3B7" w14:textId="77777777" w:rsidR="00381DAF" w:rsidRDefault="00381DAF" w:rsidP="00381DAF">
      <w:pPr>
        <w:pStyle w:val="ProductList-Body"/>
        <w:tabs>
          <w:tab w:val="clear" w:pos="158"/>
          <w:tab w:val="left" w:pos="90"/>
          <w:tab w:val="left" w:pos="270"/>
        </w:tabs>
        <w:ind w:left="518" w:hanging="360"/>
      </w:pPr>
      <w:r>
        <w:t>Er is geen SLA voor Microsoft Dynamics 365 for Marketing.</w:t>
      </w:r>
    </w:p>
    <w:p w14:paraId="23007E7C" w14:textId="77777777" w:rsidR="00381DAF" w:rsidRDefault="00381DAF" w:rsidP="00381DAF">
      <w:pPr>
        <w:pStyle w:val="ProductList-Body"/>
        <w:tabs>
          <w:tab w:val="clear" w:pos="158"/>
          <w:tab w:val="left" w:pos="90"/>
          <w:tab w:val="left" w:pos="270"/>
        </w:tabs>
        <w:ind w:left="518" w:hanging="360"/>
      </w:pPr>
    </w:p>
    <w:p w14:paraId="65012E11" w14:textId="77777777" w:rsidR="00381DAF" w:rsidRDefault="00381DAF" w:rsidP="00381DAF">
      <w:pPr>
        <w:pStyle w:val="ProductList-Body"/>
        <w:tabs>
          <w:tab w:val="clear" w:pos="158"/>
          <w:tab w:val="left" w:pos="90"/>
          <w:tab w:val="left" w:pos="270"/>
        </w:tabs>
        <w:ind w:left="518" w:hanging="360"/>
      </w:pPr>
      <w:r>
        <w:rPr>
          <w:b/>
          <w:bCs/>
          <w:color w:val="0072C6"/>
        </w:rPr>
        <w:t>Wetten, voorschriften en industrienormen betreffende reclame</w:t>
      </w:r>
    </w:p>
    <w:p w14:paraId="795125E7" w14:textId="77777777" w:rsidR="00381DAF" w:rsidRDefault="00381DAF" w:rsidP="00381DAF">
      <w:pPr>
        <w:pStyle w:val="ProductList-Body"/>
        <w:tabs>
          <w:tab w:val="clear" w:pos="158"/>
          <w:tab w:val="left" w:pos="90"/>
          <w:tab w:val="left" w:pos="270"/>
        </w:tabs>
        <w:ind w:left="180"/>
      </w:pPr>
      <w:r>
        <w:t xml:space="preserve">Microsoft is niet verantwoordelijk voor de naleving van toepasselijke wetten, voorschriften of industrienormen die van toepassing zijn op de verzending van reclamemateriaal door de Klant. </w:t>
      </w:r>
    </w:p>
    <w:p w14:paraId="4F958EF4" w14:textId="77777777" w:rsidR="00381DAF" w:rsidRPr="00747204" w:rsidRDefault="00381DAF" w:rsidP="00187809">
      <w:pPr>
        <w:pStyle w:val="ProductList-Body"/>
        <w:tabs>
          <w:tab w:val="clear" w:pos="158"/>
          <w:tab w:val="left" w:pos="360"/>
        </w:tabs>
      </w:pPr>
    </w:p>
    <w:p w14:paraId="3217E6A2" w14:textId="77777777" w:rsidR="00187809" w:rsidRPr="00747204" w:rsidRDefault="00187809" w:rsidP="00187809">
      <w:pPr>
        <w:pStyle w:val="ProductList-ClauseHeading"/>
      </w:pPr>
      <w:r>
        <w:t>Microsoft Dynamics 365 Unified Operations Plan</w:t>
      </w:r>
    </w:p>
    <w:p w14:paraId="59F7966A" w14:textId="77777777" w:rsidR="00187809" w:rsidRPr="00747204" w:rsidRDefault="00187809" w:rsidP="00187809">
      <w:pPr>
        <w:pStyle w:val="ProductList-Body"/>
        <w:tabs>
          <w:tab w:val="clear" w:pos="158"/>
          <w:tab w:val="left" w:pos="360"/>
        </w:tabs>
      </w:pPr>
      <w:r>
        <w:t xml:space="preserve">De Klant mag de toepassingsbroncode voor Microsoft Dynamics 365 Finance and Operations en Microsoft Dynamics 365 for Retail voor eigen intern gebruik aanpassen </w:t>
      </w:r>
    </w:p>
    <w:p w14:paraId="0A5237E1" w14:textId="77777777" w:rsidR="00187809" w:rsidRPr="00747204" w:rsidRDefault="00187809" w:rsidP="00187809">
      <w:pPr>
        <w:pStyle w:val="ProductList-Body"/>
        <w:tabs>
          <w:tab w:val="clear" w:pos="158"/>
          <w:tab w:val="left" w:pos="360"/>
        </w:tabs>
      </w:pPr>
    </w:p>
    <w:p w14:paraId="6245FE5B" w14:textId="77777777" w:rsidR="007656C0" w:rsidRPr="00BA2331" w:rsidRDefault="007656C0" w:rsidP="007656C0">
      <w:pPr>
        <w:pStyle w:val="ProductList-Body"/>
        <w:tabs>
          <w:tab w:val="left" w:pos="360"/>
        </w:tabs>
      </w:pPr>
      <w:r>
        <w:rPr>
          <w:b/>
          <w:color w:val="00188F"/>
        </w:rPr>
        <w:t>Microsoft Dynamics 365 for Talent, Microsoft Dynamics 365 for Talent: Attract en Microsoft Dynamics 365 Talent: Onboard</w:t>
      </w:r>
    </w:p>
    <w:p w14:paraId="323BDB8D" w14:textId="77777777" w:rsidR="007656C0" w:rsidRPr="00BA2331" w:rsidRDefault="007656C0" w:rsidP="007656C0">
      <w:pPr>
        <w:pStyle w:val="ProductList-Body"/>
        <w:tabs>
          <w:tab w:val="clear" w:pos="158"/>
          <w:tab w:val="left" w:pos="360"/>
        </w:tabs>
      </w:pPr>
      <w:r>
        <w:t>Gebruikers van de Online Dienst die (1) kandidaat zijn in de wervingsmodule of (2) nieuwe werknemers zijn in de introductiemodule, hebben geen SL nodig voor toegang tot de Online Dienst.</w:t>
      </w:r>
    </w:p>
    <w:p w14:paraId="3D6278AE" w14:textId="77777777" w:rsidR="007656C0" w:rsidRPr="00BA2331" w:rsidRDefault="007656C0" w:rsidP="007656C0">
      <w:pPr>
        <w:pStyle w:val="ProductList-Body"/>
        <w:tabs>
          <w:tab w:val="clear" w:pos="158"/>
          <w:tab w:val="left" w:pos="360"/>
        </w:tabs>
      </w:pPr>
    </w:p>
    <w:p w14:paraId="0D510230" w14:textId="77777777" w:rsidR="00381DAF" w:rsidRDefault="00381DAF" w:rsidP="00381DAF">
      <w:pPr>
        <w:pStyle w:val="ProductList-ClauseHeading"/>
      </w:pPr>
      <w:r>
        <w:t>Servergebruiksrechten voor Dynamics 365, Gebruikers-SL's, Gebruikers-SL's vanuit SA en Aanvullende Gebruikers-SL's</w:t>
      </w:r>
    </w:p>
    <w:p w14:paraId="77CDAA73" w14:textId="77777777" w:rsidR="00381DAF" w:rsidRDefault="00381DAF" w:rsidP="00381DAF">
      <w:pPr>
        <w:pStyle w:val="ProductList-Body"/>
      </w:pPr>
      <w:r>
        <w:t>De onderstaande gebruiksrechtbepalingen voor servers zijn niet van toepassing op Klanten met een licentie voor Microsoft Dynamics 365 for Sales Professional, Microsoft Dynamics 365 for Marketing, Microsoft Dynamics 365 Business Central, Microsoft Dynamics 365 for Talent: Attract, Microsoft Dynamics 365 for Talent: Onboard, of Klanten met een licentie voor Dynamics 365 Online Diensten op grond van Open License, Open Value en Open Value Subscription.</w:t>
      </w:r>
    </w:p>
    <w:p w14:paraId="5BD345D7" w14:textId="77777777" w:rsidR="00187809" w:rsidRPr="00747204" w:rsidRDefault="00187809" w:rsidP="00187809">
      <w:pPr>
        <w:pStyle w:val="ProductList-Body"/>
      </w:pPr>
    </w:p>
    <w:p w14:paraId="532B233E" w14:textId="77777777" w:rsidR="00187809" w:rsidRPr="00747204" w:rsidRDefault="00187809" w:rsidP="00187809">
      <w:pPr>
        <w:pStyle w:val="ProductList-Body"/>
        <w:ind w:left="180"/>
      </w:pPr>
      <w:r>
        <w:rPr>
          <w:b/>
          <w:color w:val="0072C6"/>
        </w:rPr>
        <w:t>Microsoft Dynamics 365 for Operations On-premises Server</w:t>
      </w:r>
    </w:p>
    <w:p w14:paraId="38F3EF12" w14:textId="77777777" w:rsidR="00187809" w:rsidRPr="00747204" w:rsidRDefault="00187809" w:rsidP="00187809">
      <w:pPr>
        <w:pStyle w:val="ProductList-Body"/>
        <w:ind w:left="180"/>
      </w:pPr>
      <w:r>
        <w:t>Klanten met een actief abonnement voor (1) Microsoft Dynamics 365 Plan of (2) Microsoft Dynamics 365 Unified Operations Plan (of een afzonderlijk gelicentieerde component van het Plan) kunnen:</w:t>
      </w:r>
    </w:p>
    <w:p w14:paraId="01274E73" w14:textId="77777777" w:rsidR="00187809" w:rsidRPr="00747204" w:rsidRDefault="00187809" w:rsidP="00187809">
      <w:pPr>
        <w:pStyle w:val="ProductList-Body"/>
        <w:numPr>
          <w:ilvl w:val="0"/>
          <w:numId w:val="39"/>
        </w:numPr>
        <w:tabs>
          <w:tab w:val="clear" w:pos="158"/>
          <w:tab w:val="left" w:pos="360"/>
          <w:tab w:val="left" w:pos="720"/>
        </w:tabs>
        <w:ind w:left="720"/>
      </w:pPr>
      <w:r>
        <w:t>een onbepaald aantal exemplaren van de Microsoft Dynamics 365 for Operations Server-software installeren op een netwerkserver of gedeelde servers;</w:t>
      </w:r>
    </w:p>
    <w:p w14:paraId="5BF93B23" w14:textId="77777777" w:rsidR="00187809" w:rsidRPr="00747204" w:rsidRDefault="00187809" w:rsidP="00187809">
      <w:pPr>
        <w:pStyle w:val="ProductList-Body"/>
        <w:numPr>
          <w:ilvl w:val="0"/>
          <w:numId w:val="39"/>
        </w:numPr>
        <w:tabs>
          <w:tab w:val="left" w:pos="360"/>
          <w:tab w:val="left" w:pos="720"/>
        </w:tabs>
        <w:ind w:left="720"/>
      </w:pPr>
      <w:r>
        <w:t>Microsoft Dynamics AX 2012 R3 Server-software installeren en gebruiken in plaats van Microsoft Dynamics 365 for Operations Server;</w:t>
      </w:r>
    </w:p>
    <w:p w14:paraId="035E91C0" w14:textId="77777777" w:rsidR="00187809" w:rsidRPr="00747204" w:rsidRDefault="00187809" w:rsidP="00187809">
      <w:pPr>
        <w:pStyle w:val="ProductList-Body"/>
        <w:numPr>
          <w:ilvl w:val="0"/>
          <w:numId w:val="39"/>
        </w:numPr>
        <w:tabs>
          <w:tab w:val="clear" w:pos="158"/>
          <w:tab w:val="left" w:pos="360"/>
          <w:tab w:val="left" w:pos="720"/>
        </w:tabs>
        <w:ind w:left="720"/>
      </w:pPr>
      <w:r>
        <w:t>uitsluitend toegang tot de serversoftware toestaan aan gebruikers en apparaten waaraan een kwalificerende SL is toegewezen;</w:t>
      </w:r>
    </w:p>
    <w:p w14:paraId="5E0A1E22" w14:textId="77777777" w:rsidR="00187809" w:rsidRPr="00747204" w:rsidRDefault="00187809" w:rsidP="00187809">
      <w:pPr>
        <w:pStyle w:val="ProductList-Body"/>
        <w:numPr>
          <w:ilvl w:val="0"/>
          <w:numId w:val="39"/>
        </w:numPr>
        <w:tabs>
          <w:tab w:val="clear" w:pos="158"/>
          <w:tab w:val="left" w:pos="360"/>
          <w:tab w:val="left" w:pos="720"/>
        </w:tabs>
        <w:ind w:left="720"/>
      </w:pPr>
      <w:r>
        <w:t>updates ontvangen en gebruiken betreffende de vereisten van de overheid inzake belastingen en regelgeving met betrekking tot de serversoftware; en</w:t>
      </w:r>
    </w:p>
    <w:p w14:paraId="4532DEB6" w14:textId="77777777" w:rsidR="00187809" w:rsidRPr="00747204" w:rsidRDefault="00187809" w:rsidP="00187809">
      <w:pPr>
        <w:pStyle w:val="ProductList-Body"/>
        <w:numPr>
          <w:ilvl w:val="0"/>
          <w:numId w:val="39"/>
        </w:numPr>
        <w:tabs>
          <w:tab w:val="clear" w:pos="158"/>
          <w:tab w:val="left" w:pos="360"/>
          <w:tab w:val="left" w:pos="720"/>
        </w:tabs>
        <w:ind w:left="720"/>
      </w:pPr>
      <w:r>
        <w:t>afgeleide werken maken van invoegtoepassingen, runtime of andere componenten die worden vermeld in gedrukte of elektronische documentatie en deze afgeleide werken aanpassen en gebruiken, maar uitsluitend in combinatie met de serversoftware en uitsluitend voor de interne doeleinden van de Klant.</w:t>
      </w:r>
    </w:p>
    <w:p w14:paraId="4B96B639" w14:textId="77777777" w:rsidR="00187809" w:rsidRPr="00747204" w:rsidRDefault="00187809" w:rsidP="00187809">
      <w:pPr>
        <w:pStyle w:val="ProductList-Body"/>
      </w:pPr>
    </w:p>
    <w:p w14:paraId="6FD974D5" w14:textId="77777777" w:rsidR="00187809" w:rsidRPr="00747204" w:rsidRDefault="00187809" w:rsidP="00187809">
      <w:pPr>
        <w:pStyle w:val="ProductList-Body"/>
        <w:tabs>
          <w:tab w:val="clear" w:pos="158"/>
          <w:tab w:val="left" w:pos="180"/>
        </w:tabs>
        <w:ind w:left="180"/>
      </w:pPr>
      <w:r>
        <w:rPr>
          <w:b/>
          <w:color w:val="0072C6"/>
        </w:rPr>
        <w:t>Microsoft Dynamics 365 On-premises Server</w:t>
      </w:r>
    </w:p>
    <w:p w14:paraId="0463FE34" w14:textId="77777777" w:rsidR="00187809" w:rsidRPr="00747204" w:rsidRDefault="00187809" w:rsidP="00187809">
      <w:pPr>
        <w:pStyle w:val="ProductList-Body"/>
        <w:ind w:left="180"/>
      </w:pPr>
      <w:r>
        <w:t>Klanten met een actief abonnement voor (1) Microsoft Dynamics 365 Plan of (2) Microsoft Dynamics 365 Customer Engagement Plan (of een afzonderlijk gelicentieerde component van het Plan) kunnen:</w:t>
      </w:r>
    </w:p>
    <w:p w14:paraId="0B1BB6E2" w14:textId="77777777" w:rsidR="00187809" w:rsidRPr="00747204" w:rsidRDefault="00187809" w:rsidP="00187809">
      <w:pPr>
        <w:pStyle w:val="ProductList-Body"/>
        <w:numPr>
          <w:ilvl w:val="0"/>
          <w:numId w:val="43"/>
        </w:numPr>
      </w:pPr>
      <w:r>
        <w:t>een onbepaald aantal exemplaren van Microsoft Dynamics 365-serversoftware (on-premises) installeren op een netwerkserver of gedeelde servers;</w:t>
      </w:r>
    </w:p>
    <w:p w14:paraId="4143B319" w14:textId="77777777" w:rsidR="00187809" w:rsidRPr="00747204" w:rsidRDefault="00187809" w:rsidP="00187809">
      <w:pPr>
        <w:pStyle w:val="ProductList-Body"/>
        <w:numPr>
          <w:ilvl w:val="0"/>
          <w:numId w:val="43"/>
        </w:numPr>
      </w:pPr>
      <w:r>
        <w:t xml:space="preserve">Microsoft Dynamics CRM 2016 Server-software installeren in plaats van Microsoft Dynamics 365 On-Premise Server; </w:t>
      </w:r>
    </w:p>
    <w:p w14:paraId="5D3AAC5C" w14:textId="77777777" w:rsidR="00187809" w:rsidRPr="00747204" w:rsidRDefault="00187809" w:rsidP="00187809">
      <w:pPr>
        <w:pStyle w:val="ProductList-Body"/>
        <w:numPr>
          <w:ilvl w:val="0"/>
          <w:numId w:val="43"/>
        </w:numPr>
      </w:pPr>
      <w:r>
        <w:t>toegang tot de serversoftware toestaan aan gebruikers en apparaten waaraan een kwalificerende SL is toegewezen; en</w:t>
      </w:r>
    </w:p>
    <w:p w14:paraId="2EF31CF1" w14:textId="77777777" w:rsidR="00187809" w:rsidRPr="00747204" w:rsidRDefault="00187809" w:rsidP="00187809">
      <w:pPr>
        <w:pStyle w:val="ProductList-Body"/>
        <w:numPr>
          <w:ilvl w:val="0"/>
          <w:numId w:val="43"/>
        </w:numPr>
      </w:pPr>
      <w:r>
        <w:t>toegang toestaan tot de versie van de serversoftware die actueel is op de ingangsdatum van het abonnement aan gebruikers en apparaten waaraan een van de volgende CAL's is toegewezen: Microsoft Dynamics 365 On-premises for Sales, CAL's voor Customer Service of Team Members; of CAL voor Microsoft Dynamics CRM. Gebruikers en apparaten waaraan CAL's zijn toegewezen met actieve Software Assurance mogen gebruikmaken van nieuwe versies van de serversoftware.</w:t>
      </w:r>
    </w:p>
    <w:p w14:paraId="3FAA0305" w14:textId="77777777" w:rsidR="00187809" w:rsidRPr="00747204" w:rsidRDefault="00187809" w:rsidP="00187809">
      <w:pPr>
        <w:pStyle w:val="ProductList-Body"/>
      </w:pPr>
    </w:p>
    <w:p w14:paraId="592CE386" w14:textId="32CCCE64" w:rsidR="007656C0" w:rsidRPr="007656C0" w:rsidRDefault="007656C0" w:rsidP="007656C0">
      <w:pPr>
        <w:pStyle w:val="ProductList-Body"/>
        <w:rPr>
          <w:b/>
          <w:color w:val="00188F"/>
          <w:lang w:val="en-US"/>
        </w:rPr>
      </w:pPr>
      <w:r w:rsidRPr="009B5495">
        <w:rPr>
          <w:b/>
          <w:color w:val="00188F"/>
          <w:lang w:val="en-US"/>
        </w:rPr>
        <w:t>Microsoft Relationship Sales</w:t>
      </w:r>
      <w:r>
        <w:rPr>
          <w:b/>
          <w:color w:val="00188F"/>
          <w:lang w:val="en-US"/>
        </w:rPr>
        <w:t>-</w:t>
      </w:r>
      <w:r w:rsidRPr="007656C0">
        <w:rPr>
          <w:b/>
          <w:color w:val="00188F"/>
          <w:lang w:val="en-US"/>
        </w:rPr>
        <w:t>oplossing</w:t>
      </w:r>
    </w:p>
    <w:p w14:paraId="2A215FFA" w14:textId="77777777" w:rsidR="007656C0" w:rsidRPr="00BA2331" w:rsidRDefault="007656C0" w:rsidP="007656C0">
      <w:pPr>
        <w:pStyle w:val="ProductList-Body"/>
      </w:pPr>
      <w:r w:rsidRPr="009B5495">
        <w:rPr>
          <w:lang w:val="en-US"/>
        </w:rPr>
        <w:t xml:space="preserve">De oplossing Microsoft Relationship Sales omvat Microsoft Dynamics 365 for Sales, Enterprise Edition en LinkedIn Sales Navigator, Enterprise Edition. </w:t>
      </w:r>
      <w:r>
        <w:t>LinkedIn Sales Navigator, Enterprise Edition is uitsluitend bestemd voor gebruik door de Gelicentieerde Gebruiker van de Microsoft Relationship Sales-oplossing voor de duur van het abonnement.</w:t>
      </w:r>
    </w:p>
    <w:p w14:paraId="4ACAB508" w14:textId="77777777" w:rsidR="00187809" w:rsidRPr="00747204" w:rsidRDefault="00187809" w:rsidP="00187809">
      <w:pPr>
        <w:pStyle w:val="ProductList-Body"/>
      </w:pPr>
    </w:p>
    <w:p w14:paraId="5D8FDFCD" w14:textId="77777777" w:rsidR="00187809" w:rsidRPr="00747204" w:rsidRDefault="00187809" w:rsidP="00187809">
      <w:pPr>
        <w:pStyle w:val="ProductList-Body"/>
        <w:ind w:left="180"/>
      </w:pPr>
      <w:r>
        <w:rPr>
          <w:b/>
          <w:color w:val="0072C6"/>
        </w:rPr>
        <w:t>LinkedIn Sales Navigator</w:t>
      </w:r>
    </w:p>
    <w:p w14:paraId="7389AAE3" w14:textId="78FEEE6C" w:rsidR="00187809" w:rsidRDefault="00187809" w:rsidP="00187809">
      <w:pPr>
        <w:pStyle w:val="ProductList-Body"/>
        <w:ind w:left="180"/>
      </w:pPr>
      <w:r>
        <w:t xml:space="preserve">LinkedIn Sales Navigator wordt geleverd door LinkedIn Corporation. De Klant mag de LinkedIn Sales Navigator Service uitsluitend gebruiken voor het genereren van sales leads. Elke gebruiker van LinkedIn Sales Navigator moet lid zijn van LinkedIn er ermee akkoord gaan te zijn gebonden aan de Gebruikersovereenkomst van LinkedIn op </w:t>
      </w:r>
      <w:hyperlink r:id="rId41" w:history="1">
        <w:r>
          <w:rPr>
            <w:rStyle w:val="Hyperlink"/>
          </w:rPr>
          <w:t>https://www.linkedin.com/legal/preview/user-agreement</w:t>
        </w:r>
      </w:hyperlink>
      <w:r>
        <w:t xml:space="preserve">. Niettegenstaande enige tegengestelde bepaling in de volume licensing overeenkomst van de Klant (met inbegrip van deze Voorwaarden voor Online Diensten), is het privacybeleid van LinkedIn op </w:t>
      </w:r>
      <w:hyperlink r:id="rId42" w:history="1">
        <w:r>
          <w:rPr>
            <w:rStyle w:val="Hyperlink"/>
          </w:rPr>
          <w:t>https://www.linkedin.com/legal/privacy-policy</w:t>
        </w:r>
      </w:hyperlink>
      <w:r>
        <w:t xml:space="preserve"> van toepassing op het gebruik van de service LinkedIn Sales Navigator door de Klant. LinkedIn Corporation (als gegevensimporteur) en de Klant (als gegevensexporteur) zullen zich houden aan de toepasselijke standaard contractbepalingen op: </w:t>
      </w:r>
      <w:hyperlink r:id="rId43" w:history="1">
        <w:r>
          <w:rPr>
            <w:rStyle w:val="Hyperlink"/>
          </w:rPr>
          <w:t>https://business.linkedin.com/c/15/10/eu-scc</w:t>
        </w:r>
      </w:hyperlink>
      <w:r>
        <w:t xml:space="preserve">. </w:t>
      </w:r>
    </w:p>
    <w:p w14:paraId="670D8F1B" w14:textId="77777777" w:rsidR="00A21BE4" w:rsidRPr="00747204" w:rsidRDefault="00A21BE4" w:rsidP="00187809">
      <w:pPr>
        <w:pStyle w:val="ProductList-Body"/>
        <w:ind w:left="180"/>
      </w:pPr>
    </w:p>
    <w:p w14:paraId="036DCA7E" w14:textId="77777777" w:rsidR="00187809" w:rsidRPr="00747204" w:rsidRDefault="00187809" w:rsidP="00187809">
      <w:pPr>
        <w:pStyle w:val="ProductList-Body"/>
        <w:ind w:left="180"/>
      </w:pPr>
      <w:r>
        <w:rPr>
          <w:b/>
          <w:color w:val="0072C6"/>
        </w:rPr>
        <w:t>Service Level Overeenkomst</w:t>
      </w:r>
    </w:p>
    <w:p w14:paraId="25FDF959" w14:textId="77777777" w:rsidR="00187809" w:rsidRPr="00747204" w:rsidRDefault="00187809" w:rsidP="00187809">
      <w:pPr>
        <w:pStyle w:val="ProductList-Body"/>
        <w:ind w:left="180"/>
      </w:pPr>
      <w:r>
        <w:t>Er is geen SLA voor LinkedIn Sales Navigator, Enterprise Edition.</w:t>
      </w:r>
    </w:p>
    <w:p w14:paraId="521977C5" w14:textId="77777777" w:rsidR="00BF07E0" w:rsidRPr="006D2C33" w:rsidRDefault="00BF07E0" w:rsidP="00BF07E0">
      <w:pPr>
        <w:pStyle w:val="ProductList-Body"/>
      </w:pPr>
    </w:p>
    <w:p w14:paraId="3614A426" w14:textId="77777777" w:rsidR="00BF07E0" w:rsidRPr="006D2C33" w:rsidRDefault="00BF07E0" w:rsidP="00BF07E0">
      <w:pPr>
        <w:pStyle w:val="ProductList-Body"/>
      </w:pPr>
      <w:bookmarkStart w:id="148" w:name="_Toc459970722"/>
      <w:bookmarkStart w:id="149" w:name="MicrosoftSocialEngagement"/>
      <w:r>
        <w:rPr>
          <w:b/>
          <w:color w:val="00188F"/>
        </w:rPr>
        <w:t>Microsoft Social Engagement</w:t>
      </w:r>
      <w:bookmarkEnd w:id="148"/>
    </w:p>
    <w:bookmarkEnd w:id="149"/>
    <w:p w14:paraId="50EA08A4" w14:textId="77777777" w:rsidR="00BF07E0" w:rsidRPr="006D2C33" w:rsidRDefault="00BF07E0" w:rsidP="00BF07E0">
      <w:pPr>
        <w:pStyle w:val="ProductList-Body"/>
        <w:ind w:left="180"/>
      </w:pPr>
      <w:r>
        <w:rPr>
          <w:b/>
          <w:color w:val="0072C6"/>
        </w:rPr>
        <w:t>Service Level Overeenkomst</w:t>
      </w:r>
    </w:p>
    <w:p w14:paraId="3D5A5651" w14:textId="77777777" w:rsidR="00BF07E0" w:rsidRPr="006D2C33" w:rsidRDefault="00BF07E0" w:rsidP="00BF07E0">
      <w:pPr>
        <w:pStyle w:val="ProductList-Body"/>
        <w:ind w:left="180"/>
      </w:pPr>
      <w:r>
        <w:t>Er is geen SLA voor Microsoft Social Engagement.</w:t>
      </w:r>
    </w:p>
    <w:p w14:paraId="4DAE39FE" w14:textId="77777777" w:rsidR="00BF07E0" w:rsidRPr="006D2C33" w:rsidRDefault="00BF07E0" w:rsidP="00BF07E0">
      <w:pPr>
        <w:pStyle w:val="ProductList-Body"/>
        <w:tabs>
          <w:tab w:val="clear" w:pos="158"/>
          <w:tab w:val="left" w:pos="360"/>
        </w:tabs>
      </w:pPr>
    </w:p>
    <w:p w14:paraId="6709E65D" w14:textId="77777777" w:rsidR="00D16F70" w:rsidRPr="00CD5B6E" w:rsidRDefault="00D16F70" w:rsidP="00D16F70">
      <w:pPr>
        <w:pStyle w:val="ProductList-Body"/>
        <w:tabs>
          <w:tab w:val="clear" w:pos="158"/>
          <w:tab w:val="left" w:pos="360"/>
        </w:tabs>
        <w:ind w:left="180"/>
      </w:pPr>
      <w:r>
        <w:rPr>
          <w:b/>
          <w:color w:val="0072C6"/>
        </w:rPr>
        <w:t>Sociale Inhoud verkregen door Microsoft Social Engagement</w:t>
      </w:r>
    </w:p>
    <w:p w14:paraId="01D77513" w14:textId="77777777" w:rsidR="00D16F70" w:rsidRPr="00CD5B6E" w:rsidRDefault="00D16F70" w:rsidP="00D16F70">
      <w:pPr>
        <w:pStyle w:val="ProductList-Body"/>
        <w:tabs>
          <w:tab w:val="clear" w:pos="158"/>
          <w:tab w:val="left" w:pos="360"/>
        </w:tabs>
        <w:ind w:left="180"/>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Gegevens van de Klant die worden gebruikt bij het configureren of initiëren van zoekopdrachten die in naam van de KLant worden uitgevoerd, kunnen worden gedeeld met derden ten behoeve van het verzamelen van Sociale Inhoud. De Klant mag Sociale Inhoud uitsluitend gebruiken voor interne bedrijfsdoeleinden. Microsoft behoudt zich het recht voor om:</w:t>
      </w:r>
    </w:p>
    <w:p w14:paraId="41B313F9" w14:textId="77777777" w:rsidR="00D16F70" w:rsidRPr="00CD5B6E" w:rsidRDefault="00D16F70" w:rsidP="00D16F70">
      <w:pPr>
        <w:pStyle w:val="ProductList-Body"/>
        <w:numPr>
          <w:ilvl w:val="0"/>
          <w:numId w:val="13"/>
        </w:numPr>
        <w:tabs>
          <w:tab w:val="clear" w:pos="158"/>
          <w:tab w:val="left" w:pos="180"/>
        </w:tabs>
        <w:ind w:left="810" w:hanging="270"/>
      </w:pPr>
      <w:r>
        <w:t xml:space="preserve">Sociale Inhoud op te slaan in een database, gemengd met inhoud die is vergaard uit andere bronnen voor andere licentienemers; </w:t>
      </w:r>
    </w:p>
    <w:p w14:paraId="0E120889" w14:textId="77777777" w:rsidR="00D16F70" w:rsidRPr="00CD5B6E" w:rsidRDefault="00D16F70" w:rsidP="00D16F70">
      <w:pPr>
        <w:pStyle w:val="ProductList-Body"/>
        <w:numPr>
          <w:ilvl w:val="0"/>
          <w:numId w:val="13"/>
        </w:numPr>
        <w:tabs>
          <w:tab w:val="clear" w:pos="158"/>
          <w:tab w:val="left" w:pos="180"/>
        </w:tabs>
        <w:spacing w:before="40"/>
        <w:ind w:left="81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64DE286A" w14:textId="77777777" w:rsidR="00D16F70" w:rsidRPr="00CD5B6E" w:rsidRDefault="00D16F70" w:rsidP="00D16F70">
      <w:pPr>
        <w:pStyle w:val="ProductList-Body"/>
        <w:numPr>
          <w:ilvl w:val="0"/>
          <w:numId w:val="13"/>
        </w:numPr>
        <w:spacing w:before="40"/>
        <w:ind w:left="810" w:hanging="274"/>
      </w:pPr>
      <w:r>
        <w:t>Klant te instrueren om Sociale inhoud te bewerken of te verwijderen indien Klant Sociale inhoud exporteert; en Sociale inhoud te verwijderen of de toegang ertoe te beperken nadat de Online Dienst is beëindigd of is verlopen.</w:t>
      </w:r>
    </w:p>
    <w:p w14:paraId="077A8A4C" w14:textId="77777777" w:rsidR="00BF07E0" w:rsidRPr="006D2C33" w:rsidRDefault="00567D75"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4E44AC5B" w14:textId="6D7F2572" w:rsidR="003D22CB" w:rsidRPr="008855D8" w:rsidRDefault="004E52BA" w:rsidP="00DC0793">
      <w:pPr>
        <w:pStyle w:val="ProductList-OfferingGroupHeading"/>
        <w:keepNext/>
        <w:rPr>
          <w:lang w:val="nl-NL"/>
        </w:rPr>
      </w:pPr>
      <w:bookmarkStart w:id="150" w:name="_Toc510267497"/>
      <w:bookmarkStart w:id="151" w:name="O365Services"/>
      <w:r w:rsidRPr="008855D8">
        <w:rPr>
          <w:lang w:val="nl-NL"/>
        </w:rPr>
        <w:t>Office 365-diensten</w:t>
      </w:r>
      <w:bookmarkEnd w:id="150"/>
    </w:p>
    <w:bookmarkEnd w:id="151"/>
    <w:p w14:paraId="2FED508A" w14:textId="77777777" w:rsidR="00B96A05" w:rsidRPr="000772BE" w:rsidRDefault="00B96A05" w:rsidP="00DC0793">
      <w:pPr>
        <w:pStyle w:val="ProductList-Body"/>
        <w:keepNext/>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2" w:name="CoreFeaturesforOffice365Services"/>
      <w:r>
        <w:rPr>
          <w:b/>
          <w:color w:val="00188F"/>
        </w:rPr>
        <w:t>Kernfunctionaliteit voor Office 365-diensten</w:t>
      </w:r>
    </w:p>
    <w:bookmarkEnd w:id="152"/>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62AFF42E" w14:textId="77777777" w:rsidR="007656C0" w:rsidRPr="00BA2331" w:rsidRDefault="007656C0" w:rsidP="007656C0">
      <w:pPr>
        <w:pStyle w:val="ProductList-ClauseHeading"/>
      </w:pPr>
      <w:r>
        <w:t>Serviceversleuteling met code van klant</w:t>
      </w:r>
    </w:p>
    <w:p w14:paraId="13376626" w14:textId="77777777" w:rsidR="007656C0" w:rsidRPr="00BA2331" w:rsidRDefault="007656C0" w:rsidP="007656C0">
      <w:pPr>
        <w:pStyle w:val="ProductList-Body"/>
        <w:tabs>
          <w:tab w:val="clear" w:pos="158"/>
          <w:tab w:val="left" w:pos="180"/>
        </w:tabs>
      </w:pPr>
      <w:r>
        <w:t>De Klant draagt alle risico's met betrekking tot verwijdering van gegevens, ontoegankelijkheid en onderbreking van de dienst als gevolg van het ontbreken van een versleutelingscode door toedoen van de Klant.</w:t>
      </w:r>
    </w:p>
    <w:p w14:paraId="5F4D99FD" w14:textId="77777777" w:rsidR="007656C0" w:rsidRDefault="007656C0" w:rsidP="00B17F10">
      <w:pPr>
        <w:pStyle w:val="ProductList-Body"/>
        <w:keepNext/>
        <w:tabs>
          <w:tab w:val="clear" w:pos="158"/>
          <w:tab w:val="left" w:pos="180"/>
        </w:tabs>
        <w:rPr>
          <w:b/>
          <w:color w:val="00188F"/>
        </w:rPr>
      </w:pPr>
    </w:p>
    <w:p w14:paraId="0233395D" w14:textId="7616AF3C" w:rsidR="00B17F10" w:rsidRPr="00927E5E" w:rsidRDefault="00B17F10" w:rsidP="00B17F10">
      <w:pPr>
        <w:pStyle w:val="ProductList-Body"/>
        <w:keepNext/>
        <w:tabs>
          <w:tab w:val="clear" w:pos="158"/>
          <w:tab w:val="left" w:pos="180"/>
        </w:tabs>
      </w:pPr>
      <w:r>
        <w:rPr>
          <w:b/>
          <w:color w:val="00188F"/>
        </w:rPr>
        <w:t>Abonnementslicentiesuites</w:t>
      </w:r>
    </w:p>
    <w:p w14:paraId="143997D5" w14:textId="502BAA7E" w:rsidR="004A2A9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36389418" w14:textId="485B80F5" w:rsidR="00C2295E" w:rsidRDefault="00C2295E" w:rsidP="00B17F10">
      <w:pPr>
        <w:pStyle w:val="ProductList-Body"/>
        <w:tabs>
          <w:tab w:val="clear" w:pos="158"/>
          <w:tab w:val="left" w:pos="180"/>
        </w:tabs>
      </w:pPr>
    </w:p>
    <w:p w14:paraId="380DC1ED" w14:textId="552C7B11" w:rsidR="00C2295E" w:rsidRPr="00F55075" w:rsidRDefault="00C2295E" w:rsidP="00C2295E">
      <w:pPr>
        <w:pStyle w:val="ProductList-Body"/>
        <w:tabs>
          <w:tab w:val="clear" w:pos="158"/>
          <w:tab w:val="left" w:pos="180"/>
        </w:tabs>
      </w:pPr>
      <w:bookmarkStart w:id="153" w:name="MicrosoftTeams"/>
      <w:r>
        <w:rPr>
          <w:b/>
          <w:color w:val="00188F"/>
        </w:rPr>
        <w:t>Microsoft Tams</w:t>
      </w:r>
      <w:bookmarkEnd w:id="153"/>
    </w:p>
    <w:p w14:paraId="02D578FE" w14:textId="14432C1B" w:rsidR="00C2295E" w:rsidRDefault="00C2295E" w:rsidP="00C2295E">
      <w:pPr>
        <w:pStyle w:val="ProductList-Body"/>
        <w:tabs>
          <w:tab w:val="clear" w:pos="158"/>
          <w:tab w:val="left" w:pos="360"/>
        </w:tabs>
      </w:pPr>
      <w:r>
        <w:rPr>
          <w:b/>
        </w:rPr>
        <w:t>Kennisgeving</w:t>
      </w:r>
      <w:r w:rsidRPr="00B17F00">
        <w:rPr>
          <w:b/>
        </w:rPr>
        <w:t>:</w:t>
      </w:r>
      <w:r>
        <w:t xml:space="preserve"> de Kennisgeving met betrekking tot H.264/MPEG-4 AVC in </w:t>
      </w:r>
      <w:hyperlink w:anchor="Attachment1" w:history="1">
        <w:r>
          <w:rPr>
            <w:rStyle w:val="Hyperlink"/>
          </w:rPr>
          <w:t>Bijlage 1</w:t>
        </w:r>
      </w:hyperlink>
      <w:r>
        <w:t xml:space="preserve"> is van toepassing op alle Office 365-diensten waarin Microsoft Teams is opgenomen.</w:t>
      </w:r>
    </w:p>
    <w:p w14:paraId="6FFFCBB1" w14:textId="374E8C39" w:rsidR="00DC0793" w:rsidRDefault="00DC0793" w:rsidP="00C2295E">
      <w:pPr>
        <w:pStyle w:val="ProductList-Body"/>
        <w:tabs>
          <w:tab w:val="clear" w:pos="158"/>
          <w:tab w:val="left" w:pos="360"/>
        </w:tabs>
      </w:pPr>
    </w:p>
    <w:p w14:paraId="64E0C193" w14:textId="77777777" w:rsidR="00DC0793" w:rsidRPr="00D67A4B" w:rsidRDefault="00DC0793" w:rsidP="00DC0793">
      <w:pPr>
        <w:pStyle w:val="ProductList-Body"/>
        <w:rPr>
          <w:b/>
          <w:color w:val="00188F"/>
        </w:rPr>
      </w:pPr>
      <w:r>
        <w:rPr>
          <w:b/>
          <w:color w:val="00188F"/>
        </w:rPr>
        <w:t>Yammer</w:t>
      </w:r>
    </w:p>
    <w:p w14:paraId="1D6EFF4B" w14:textId="77777777" w:rsidR="00DC0793" w:rsidRDefault="00DC0793" w:rsidP="00DC0793">
      <w:pPr>
        <w:pStyle w:val="ProductList-Body"/>
      </w:pPr>
      <w:r>
        <w:t>Voor Office 365-diensten waarin Yammer is opgenomen, hebben Externe Gebruikers die zijn uitgenodigd voor Yammer via externe netwerkfunctionaliteit geen gebruikers-SL's nodig.</w:t>
      </w:r>
    </w:p>
    <w:p w14:paraId="11D48D0B" w14:textId="77777777" w:rsidR="007656C0" w:rsidRPr="006D2C33" w:rsidRDefault="00567D75"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40EDB465" w14:textId="6927048E" w:rsidR="00E93FD0" w:rsidRPr="008855D8" w:rsidRDefault="00E93FD0" w:rsidP="00B96A05">
      <w:pPr>
        <w:pStyle w:val="ProductList-Offering2Heading"/>
        <w:keepNext/>
        <w:rPr>
          <w:lang w:val="nl-NL"/>
        </w:rPr>
      </w:pPr>
      <w:bookmarkStart w:id="154" w:name="ExchangeOnline"/>
      <w:r w:rsidRPr="008855D8">
        <w:rPr>
          <w:lang w:val="nl-NL"/>
        </w:rPr>
        <w:tab/>
      </w:r>
      <w:bookmarkStart w:id="155" w:name="_Toc510267498"/>
      <w:r w:rsidRPr="008855D8">
        <w:rPr>
          <w:lang w:val="nl-NL"/>
        </w:rPr>
        <w:t>Exchange Online</w:t>
      </w:r>
      <w:bookmarkEnd w:id="155"/>
    </w:p>
    <w:p w14:paraId="504B85AD" w14:textId="77777777" w:rsidR="00E93FD0" w:rsidRDefault="00E93FD0" w:rsidP="00B96A05">
      <w:pPr>
        <w:pStyle w:val="ProductList-Offering1"/>
        <w:keepNext/>
        <w:sectPr w:rsidR="00E93FD0" w:rsidSect="00E275D6">
          <w:footerReference w:type="first" r:id="rId44"/>
          <w:type w:val="continuous"/>
          <w:pgSz w:w="12240" w:h="15840"/>
          <w:pgMar w:top="1440" w:right="720" w:bottom="1440" w:left="720" w:header="720" w:footer="720" w:gutter="0"/>
          <w:cols w:space="720"/>
          <w:titlePg/>
          <w:docGrid w:linePitch="360"/>
        </w:sectPr>
      </w:pPr>
    </w:p>
    <w:bookmarkEnd w:id="154"/>
    <w:p w14:paraId="7C45F123" w14:textId="65C78926" w:rsidR="00BF07E0" w:rsidRDefault="00BF07E0" w:rsidP="00BF07E0">
      <w:pPr>
        <w:pStyle w:val="ProductList-Body"/>
        <w:rPr>
          <w:rFonts w:asciiTheme="majorHAnsi" w:hAnsiTheme="majorHAnsi"/>
          <w:sz w:val="16"/>
          <w:szCs w:val="16"/>
        </w:rPr>
      </w:pPr>
      <w:r>
        <w:rPr>
          <w:rFonts w:asciiTheme="majorHAnsi" w:hAnsiTheme="majorHAnsi"/>
          <w:sz w:val="16"/>
          <w:szCs w:val="16"/>
        </w:rPr>
        <w:t>Office 365 Advanced Threat Protection</w:t>
      </w:r>
    </w:p>
    <w:p w14:paraId="32E56B52" w14:textId="1BFA13E2" w:rsidR="00DF7B82" w:rsidRPr="00DF7B82" w:rsidRDefault="00DF7B82" w:rsidP="00BF07E0">
      <w:pPr>
        <w:pStyle w:val="ProductList-Body"/>
        <w:rPr>
          <w:rFonts w:asciiTheme="majorHAnsi" w:hAnsiTheme="majorHAnsi"/>
          <w:sz w:val="16"/>
          <w:szCs w:val="16"/>
        </w:rPr>
      </w:pPr>
      <w:r w:rsidRPr="00DF7B82">
        <w:rPr>
          <w:rFonts w:asciiTheme="majorHAnsi" w:hAnsiTheme="majorHAnsi"/>
          <w:sz w:val="16"/>
          <w:szCs w:val="16"/>
        </w:rPr>
        <w:t>Office 365 Threat Intelligence</w:t>
      </w:r>
    </w:p>
    <w:p w14:paraId="2240D450" w14:textId="77777777" w:rsidR="00BF07E0" w:rsidRPr="006D2C33" w:rsidRDefault="00BF07E0" w:rsidP="00BF07E0">
      <w:pPr>
        <w:pStyle w:val="ProductList-Body"/>
      </w:pPr>
      <w:r>
        <w:rPr>
          <w:rFonts w:asciiTheme="majorHAnsi" w:hAnsiTheme="majorHAnsi"/>
          <w:sz w:val="16"/>
          <w:szCs w:val="16"/>
        </w:rPr>
        <w:t>Voorkoming van gegevensverlies</w:t>
      </w:r>
    </w:p>
    <w:p w14:paraId="2C1DB9A3" w14:textId="77777777" w:rsidR="00BF07E0" w:rsidRPr="006D2C33" w:rsidRDefault="00BF07E0" w:rsidP="00BF07E0">
      <w:pPr>
        <w:pStyle w:val="ProductList-Body"/>
      </w:pPr>
      <w:r>
        <w:rPr>
          <w:rFonts w:asciiTheme="majorHAnsi" w:hAnsiTheme="majorHAnsi"/>
          <w:sz w:val="16"/>
          <w:szCs w:val="16"/>
        </w:rPr>
        <w:t>Exchange Online Archiving for Exchange Online</w:t>
      </w:r>
    </w:p>
    <w:p w14:paraId="0B675B04" w14:textId="77777777" w:rsidR="00BF07E0" w:rsidRPr="006D2C33" w:rsidRDefault="00BF07E0" w:rsidP="00BF07E0">
      <w:pPr>
        <w:pStyle w:val="ProductList-Body"/>
      </w:pPr>
      <w:r>
        <w:rPr>
          <w:rFonts w:asciiTheme="majorHAnsi" w:hAnsiTheme="majorHAnsi"/>
          <w:sz w:val="16"/>
          <w:szCs w:val="16"/>
        </w:rPr>
        <w:t>Exchange Online Archiving for Exchange Server</w:t>
      </w:r>
    </w:p>
    <w:p w14:paraId="171B4FCB" w14:textId="5F73B61C" w:rsidR="00BF07E0" w:rsidRPr="006D2C33" w:rsidRDefault="00BF07E0" w:rsidP="00BF07E0">
      <w:pPr>
        <w:pStyle w:val="ProductList-Body"/>
      </w:pPr>
      <w:r>
        <w:rPr>
          <w:rFonts w:asciiTheme="majorHAnsi" w:hAnsiTheme="majorHAnsi"/>
          <w:sz w:val="16"/>
          <w:szCs w:val="16"/>
        </w:rPr>
        <w:t xml:space="preserve">Exchange Online </w:t>
      </w:r>
      <w:r w:rsidR="00751D62">
        <w:rPr>
          <w:rFonts w:asciiTheme="majorHAnsi" w:hAnsiTheme="majorHAnsi"/>
          <w:sz w:val="16"/>
          <w:szCs w:val="16"/>
        </w:rPr>
        <w:t>F</w:t>
      </w:r>
      <w:r w:rsidR="00DF7B82">
        <w:rPr>
          <w:rFonts w:asciiTheme="majorHAnsi" w:hAnsiTheme="majorHAnsi"/>
          <w:sz w:val="16"/>
          <w:szCs w:val="16"/>
        </w:rPr>
        <w:t>1</w:t>
      </w:r>
    </w:p>
    <w:p w14:paraId="70F02222" w14:textId="542258F8" w:rsidR="0026410B" w:rsidRDefault="00BF07E0" w:rsidP="00BF07E0">
      <w:pPr>
        <w:pStyle w:val="ProductList-Body"/>
        <w:rPr>
          <w:rFonts w:asciiTheme="majorHAnsi" w:hAnsiTheme="majorHAnsi"/>
          <w:sz w:val="16"/>
          <w:szCs w:val="16"/>
        </w:rPr>
      </w:pPr>
      <w:r>
        <w:rPr>
          <w:rFonts w:asciiTheme="majorHAnsi" w:hAnsiTheme="majorHAnsi"/>
          <w:sz w:val="16"/>
          <w:szCs w:val="16"/>
        </w:rPr>
        <w:t>Exchange Online (Plan 1 en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E455ED">
      <w:pPr>
        <w:pStyle w:val="ProductList-Body"/>
        <w:keepNext/>
        <w:ind w:left="187"/>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550C30">
      <w:pPr>
        <w:pStyle w:val="ProductList-Body"/>
        <w:keepNext/>
        <w:ind w:left="187"/>
      </w:pPr>
      <w:r>
        <w:rPr>
          <w:b/>
          <w:color w:val="0072C6"/>
        </w:rPr>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273FD8">
      <w:pPr>
        <w:pStyle w:val="ProductList-Body"/>
        <w:keepNext/>
        <w:ind w:left="187"/>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45"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4D96DB7A"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2D5CE2FF" w:rsidR="00E33A1F" w:rsidRPr="00FF75DE" w:rsidRDefault="00E33A1F" w:rsidP="00E455ED">
      <w:pPr>
        <w:pStyle w:val="ProductList-Body"/>
        <w:keepNext/>
        <w:rPr>
          <w:b/>
          <w:color w:val="00188F"/>
        </w:rPr>
      </w:pPr>
      <w:bookmarkStart w:id="156" w:name="_Toc423959249"/>
      <w:r w:rsidRPr="00FF75DE">
        <w:rPr>
          <w:b/>
          <w:color w:val="00188F"/>
        </w:rPr>
        <w:t>Service Level Overeenkomst</w:t>
      </w:r>
      <w:bookmarkEnd w:id="156"/>
    </w:p>
    <w:p w14:paraId="2CDF1E09" w14:textId="77777777" w:rsidR="00DF7B82" w:rsidRPr="00D9582E" w:rsidRDefault="00DF7B82" w:rsidP="00DF7B82">
      <w:pPr>
        <w:pStyle w:val="ProductList-Body"/>
        <w:tabs>
          <w:tab w:val="clear" w:pos="158"/>
          <w:tab w:val="left" w:pos="180"/>
        </w:tabs>
        <w:rPr>
          <w:lang w:val="en-MY"/>
        </w:rPr>
      </w:pPr>
      <w:r w:rsidRPr="00D9582E">
        <w:rPr>
          <w:lang w:val="en-MY"/>
        </w:rPr>
        <w:t>Er is geen SLA voor Office 365 Advanced Threat Protection o</w:t>
      </w:r>
      <w:r>
        <w:rPr>
          <w:lang w:val="en-MY"/>
        </w:rPr>
        <w:t>f</w:t>
      </w:r>
      <w:r w:rsidRPr="00D9582E">
        <w:rPr>
          <w:lang w:val="en-MY"/>
        </w:rPr>
        <w:t xml:space="preserve"> Office 365 Threat Intelligence.</w:t>
      </w:r>
    </w:p>
    <w:p w14:paraId="4B754C73" w14:textId="77777777" w:rsidR="00E93FD0" w:rsidRPr="00690C65" w:rsidRDefault="00567D7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39DECE61" w:rsidR="00862C50" w:rsidRPr="00690C65" w:rsidRDefault="00862C50" w:rsidP="00CC06D3">
      <w:pPr>
        <w:pStyle w:val="ProductList-Offering2Heading"/>
      </w:pPr>
      <w:bookmarkStart w:id="157" w:name="_Toc510267499"/>
      <w:bookmarkStart w:id="158" w:name="Office365Applications"/>
      <w:bookmarkStart w:id="159" w:name="O365Applications"/>
      <w:r>
        <w:t>Office 365-toepassingen</w:t>
      </w:r>
      <w:bookmarkEnd w:id="157"/>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158"/>
    <w:bookmarkEnd w:id="159"/>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6EAB729C" w14:textId="3F8EBC7B" w:rsidR="00862C50" w:rsidRPr="008855D8" w:rsidRDefault="00862C50" w:rsidP="00862C50">
      <w:pPr>
        <w:pStyle w:val="ProductList-Body"/>
        <w:rPr>
          <w:lang w:val="en-US"/>
        </w:rPr>
      </w:pPr>
      <w:r w:rsidRPr="008855D8">
        <w:rPr>
          <w:rFonts w:asciiTheme="majorHAnsi" w:hAnsiTheme="majorHAnsi"/>
          <w:sz w:val="16"/>
          <w:szCs w:val="16"/>
          <w:lang w:val="en-US"/>
        </w:rPr>
        <w:t xml:space="preserve">Visio </w:t>
      </w:r>
      <w:r w:rsidR="00B2308B">
        <w:rPr>
          <w:rFonts w:asciiTheme="majorHAnsi" w:hAnsiTheme="majorHAnsi"/>
          <w:sz w:val="16"/>
          <w:szCs w:val="16"/>
        </w:rPr>
        <w:t>Online (Plan 1 en Plan 2)</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9D79A6"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Service Level Overeenkomst</w:t>
      </w:r>
    </w:p>
    <w:p w14:paraId="54A7E0A8" w14:textId="77777777" w:rsidR="00B2308B" w:rsidRDefault="00B2308B" w:rsidP="00B2308B">
      <w:pPr>
        <w:pStyle w:val="ProductList-Body"/>
      </w:pPr>
      <w:r>
        <w:t>Er is geen SLA voor Visio Online.</w:t>
      </w:r>
    </w:p>
    <w:p w14:paraId="446EB6D0" w14:textId="77777777" w:rsidR="00123E7D" w:rsidRPr="00690C65" w:rsidRDefault="00123E7D" w:rsidP="00123E7D">
      <w:pPr>
        <w:pStyle w:val="ProductList-Body"/>
      </w:pPr>
    </w:p>
    <w:p w14:paraId="2F761F4D" w14:textId="77777777" w:rsidR="007656C0" w:rsidRPr="00BA2331" w:rsidRDefault="007656C0" w:rsidP="007656C0">
      <w:pPr>
        <w:pStyle w:val="ProductList-Body"/>
        <w:tabs>
          <w:tab w:val="clear" w:pos="158"/>
          <w:tab w:val="left" w:pos="180"/>
        </w:tabs>
      </w:pPr>
      <w:r>
        <w:rPr>
          <w:b/>
          <w:color w:val="00188F"/>
        </w:rPr>
        <w:t xml:space="preserve">Installatie en Gebruiksrechten </w:t>
      </w:r>
    </w:p>
    <w:p w14:paraId="2D8AC7C4" w14:textId="77777777" w:rsidR="00381DAF" w:rsidRDefault="00381DAF" w:rsidP="00381DAF">
      <w:pPr>
        <w:pStyle w:val="ProductList-Body"/>
        <w:tabs>
          <w:tab w:val="clear" w:pos="158"/>
          <w:tab w:val="left" w:pos="180"/>
        </w:tabs>
      </w:pPr>
      <w:r>
        <w:t>Elke gebruiker waaraan de Klant een Gebruikers-SL toewijst, dient te beschikken over een werk- of schoolaccount om de software die bij het abonnement wordt geleverd te kunnen gebruiken. Deze gebruikers:</w:t>
      </w:r>
    </w:p>
    <w:p w14:paraId="26E4B3FA" w14:textId="77777777" w:rsidR="004620AE" w:rsidRDefault="004620AE" w:rsidP="004620AE">
      <w:pPr>
        <w:pStyle w:val="ProductList-Body"/>
        <w:numPr>
          <w:ilvl w:val="0"/>
          <w:numId w:val="40"/>
        </w:numPr>
        <w:ind w:left="450" w:hanging="270"/>
      </w:pPr>
      <w:r>
        <w:t>mogen de software die bij de SL worden geleverd activeren op ten hoogste vijf OSE's voor lokaal of extern gebruik;</w:t>
      </w:r>
    </w:p>
    <w:p w14:paraId="2ED95770" w14:textId="77777777" w:rsidR="004620AE" w:rsidRDefault="004620AE" w:rsidP="004620AE">
      <w:pPr>
        <w:pStyle w:val="ProductList-Body"/>
        <w:numPr>
          <w:ilvl w:val="0"/>
          <w:numId w:val="40"/>
        </w:numPr>
        <w:spacing w:before="40"/>
        <w:ind w:left="450" w:hanging="274"/>
      </w:pPr>
      <w:r>
        <w:t xml:space="preserve">mag de software ook installeren en gebruiken, en gebruikmaken van Shared Computer Activation, op een gedeeld apparaat, een netwerkserver of op gedeelde servers op Microsoft Azure of bij een Qualified Multitenant Hosting-partner. Een lijst van Qualified Multitenant Hosting-partners en aanvullende implementatievereisten zijn te vinden op </w:t>
      </w:r>
      <w:hyperlink r:id="rId46" w:history="1">
        <w:r>
          <w:rPr>
            <w:rStyle w:val="Hyperlink"/>
          </w:rPr>
          <w:t>www.office.com/sca</w:t>
        </w:r>
      </w:hyperlink>
      <w:r w:rsidRPr="00C43B5D">
        <w:t>.</w:t>
      </w:r>
      <w:r>
        <w:rPr>
          <w:color w:val="1F497D"/>
        </w:rPr>
        <w:t xml:space="preserve"> </w:t>
      </w:r>
      <w:r>
        <w:t>Binnen de context van dit gebruiksrecht betekent “netwerkserver” een fysieke hardwareserver voor exclusief gebruik door de Klant. Deze voorziening voor Shared Computer Activation geldt niet voor Klanten met licenties voor Office 365 Business; en</w:t>
      </w:r>
    </w:p>
    <w:p w14:paraId="62FC2074" w14:textId="41FC2B3B" w:rsidR="004620AE" w:rsidRDefault="004620AE" w:rsidP="004620AE">
      <w:pPr>
        <w:pStyle w:val="ProductList-Body"/>
        <w:numPr>
          <w:ilvl w:val="0"/>
          <w:numId w:val="40"/>
        </w:numPr>
        <w:spacing w:before="40"/>
        <w:ind w:left="461" w:hanging="274"/>
      </w:pPr>
      <w:r>
        <w:t>moet met elk apparaat waarop de gebruiker de software heeft geïnstalleerd ten minste eenmaal per 30 dagen een verbinding met internet maken. Dit nalaten kan gevolgen hebben voor de functionaliteit van de software.</w:t>
      </w:r>
    </w:p>
    <w:p w14:paraId="6ED1AEFA" w14:textId="77777777" w:rsidR="00381DAF" w:rsidRPr="00211328" w:rsidRDefault="00381DAF" w:rsidP="00381DAF">
      <w:pPr>
        <w:pStyle w:val="ProductList-Body"/>
        <w:numPr>
          <w:ilvl w:val="0"/>
          <w:numId w:val="40"/>
        </w:numPr>
        <w:spacing w:before="40"/>
        <w:ind w:left="450" w:hanging="274"/>
        <w:rPr>
          <w:spacing w:val="-2"/>
        </w:rPr>
      </w:pPr>
      <w:r w:rsidRPr="00211328">
        <w:rPr>
          <w:spacing w:val="-2"/>
        </w:rPr>
        <w:t>mogen gebruikmaken van Online Diensten met internetverbinding als onderdeel van ProPlus. Verder kunnen gebruikers, indien toegestaan door de Klant, ervoor kiezen gebruik te maken van online diensten die zijn onderworpen aan andere gebruiksvoorwaarden dan deze Voorwaarden van Online Diensten en waarvoor Microsoft fungeert als verwerkingsverantwoordelijke, zoals aangegeven in de productdocumentatie.</w:t>
      </w:r>
    </w:p>
    <w:p w14:paraId="0E59B242" w14:textId="77777777" w:rsidR="008855D8" w:rsidRPr="007F0A21" w:rsidRDefault="008855D8" w:rsidP="008855D8">
      <w:pPr>
        <w:pStyle w:val="ProductList-Body"/>
        <w:ind w:left="180"/>
      </w:pPr>
    </w:p>
    <w:p w14:paraId="22184C65" w14:textId="77777777" w:rsidR="008855D8" w:rsidRPr="007F0A21" w:rsidRDefault="008855D8" w:rsidP="008855D8">
      <w:pPr>
        <w:pStyle w:val="ProductList-Body"/>
      </w:pPr>
      <w:r>
        <w:rPr>
          <w:b/>
          <w:color w:val="00188F"/>
        </w:rPr>
        <w:t>De volgende bepalingen zijn alleen van toepassing op Office 365 Business and Office 365 ProPlus</w:t>
      </w:r>
    </w:p>
    <w:p w14:paraId="19377DEF" w14:textId="77777777" w:rsidR="008855D8" w:rsidRPr="007F0A21" w:rsidRDefault="008855D8" w:rsidP="008855D8">
      <w:pPr>
        <w:pStyle w:val="ProductList-Body"/>
        <w:ind w:left="180"/>
      </w:pPr>
      <w:r>
        <w:rPr>
          <w:b/>
          <w:color w:val="0072C6"/>
        </w:rPr>
        <w:t>Smartphones en tablets</w:t>
      </w:r>
    </w:p>
    <w:p w14:paraId="1938521A" w14:textId="00E6F8FE" w:rsidR="009427A1" w:rsidRPr="00690C65" w:rsidRDefault="008855D8" w:rsidP="008855D8">
      <w:pPr>
        <w:pStyle w:val="ProductList-Body"/>
        <w:ind w:left="180"/>
      </w:pPr>
      <w:r>
        <w:t>Elke gebruiker aan wie een Klant een Gebruikers-SL toewijst, mag de Microsoft Office Mobile-software daarnaast activeren voor gebruik op maximaal vijf smartphones en vijf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075DE83A" w14:textId="77777777" w:rsidR="00760BB2" w:rsidRPr="00FC409E" w:rsidRDefault="00760BB2" w:rsidP="00760BB2">
      <w:pPr>
        <w:pStyle w:val="ProductList-Body"/>
        <w:ind w:left="180"/>
        <w:rPr>
          <w:b/>
          <w:color w:val="0072C6"/>
        </w:rPr>
      </w:pPr>
      <w:r>
        <w:rPr>
          <w:b/>
          <w:color w:val="0072C6"/>
        </w:rPr>
        <w:t>Office Online Server</w:t>
      </w:r>
    </w:p>
    <w:p w14:paraId="38A2BD08" w14:textId="77777777" w:rsidR="00760BB2" w:rsidRDefault="00760BB2" w:rsidP="00760BB2">
      <w:pPr>
        <w:pStyle w:val="ProductList-Body"/>
        <w:ind w:left="180"/>
      </w:pPr>
      <w:r>
        <w:t>Voor elk abonnement op Office 365 ProPlus mag de Klant een onbeperkt aantal exemplaren van Office Online Server op elke voor gebruik door de Klant bestemde Server installeren. Elke Office 365 ProPlus-gebruiker mag de Office Online Server-software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567D7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6A39E5" w14:textId="77777777" w:rsidR="00C2295E" w:rsidRPr="00F55075" w:rsidRDefault="00C2295E" w:rsidP="00381DAF">
      <w:pPr>
        <w:pStyle w:val="ProductList-Offering2Heading"/>
        <w:keepNext/>
        <w:outlineLvl w:val="2"/>
      </w:pPr>
      <w:r>
        <w:tab/>
      </w:r>
      <w:bookmarkStart w:id="160" w:name="MicrosoftMyAnalytics"/>
      <w:bookmarkStart w:id="161" w:name="_Toc465426847"/>
      <w:bookmarkStart w:id="162" w:name="_Toc510267500"/>
      <w:r>
        <w:t>Microsoft MyAnalytics</w:t>
      </w:r>
      <w:bookmarkEnd w:id="160"/>
      <w:bookmarkEnd w:id="161"/>
      <w:bookmarkEnd w:id="162"/>
    </w:p>
    <w:p w14:paraId="5C3BE174" w14:textId="77777777" w:rsidR="00C2295E" w:rsidRPr="00F55075" w:rsidRDefault="00C2295E" w:rsidP="00381DAF">
      <w:pPr>
        <w:pStyle w:val="ProductList-Body"/>
        <w:keepNext/>
      </w:pPr>
      <w:r>
        <w:rPr>
          <w:b/>
          <w:color w:val="00188F"/>
        </w:rPr>
        <w:t>Service Level Overeenkomst</w:t>
      </w:r>
    </w:p>
    <w:p w14:paraId="00450220" w14:textId="77777777" w:rsidR="00C2295E" w:rsidRPr="00F55075" w:rsidRDefault="00C2295E" w:rsidP="00C2295E">
      <w:pPr>
        <w:pStyle w:val="ProductList-Body"/>
      </w:pPr>
      <w:r>
        <w:t>Er is geen SLA voor Microsoft MyAnalytics.</w:t>
      </w:r>
    </w:p>
    <w:p w14:paraId="726F3713" w14:textId="77777777" w:rsidR="00C2295E" w:rsidRPr="000060EF" w:rsidRDefault="00567D75"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0060EF">
          <w:rPr>
            <w:rStyle w:val="Hyperlink"/>
            <w:sz w:val="16"/>
            <w:szCs w:val="16"/>
          </w:rPr>
          <w:t>Inhoudsopgave</w:t>
        </w:r>
      </w:hyperlink>
      <w:r w:rsidR="00C2295E" w:rsidRPr="000060EF">
        <w:rPr>
          <w:sz w:val="16"/>
          <w:szCs w:val="16"/>
        </w:rPr>
        <w:t xml:space="preserve"> / </w:t>
      </w:r>
      <w:hyperlink w:anchor="GeneralTerms" w:history="1">
        <w:r w:rsidR="00C2295E" w:rsidRPr="000060EF">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tab/>
      </w:r>
      <w:bookmarkStart w:id="163" w:name="_Toc510267501"/>
      <w:r w:rsidRPr="008855D8">
        <w:rPr>
          <w:lang w:val="nl-NL"/>
        </w:rPr>
        <w:t>Office Online</w:t>
      </w:r>
      <w:bookmarkEnd w:id="163"/>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567D7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64" w:name="_Toc510267502"/>
      <w:r w:rsidR="005B7124" w:rsidRPr="008855D8">
        <w:rPr>
          <w:lang w:val="nl-NL"/>
        </w:rPr>
        <w:t>OneDrive for Business</w:t>
      </w:r>
      <w:bookmarkEnd w:id="164"/>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567D7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A3ECAFE" w14:textId="5AB6A3EF" w:rsidR="0026410B" w:rsidRPr="00903BB7" w:rsidRDefault="0026410B" w:rsidP="0026410B">
      <w:pPr>
        <w:pStyle w:val="ProductList-Offering2Heading"/>
        <w:outlineLvl w:val="2"/>
      </w:pPr>
      <w:r>
        <w:tab/>
      </w:r>
      <w:bookmarkStart w:id="165" w:name="_Toc453946627"/>
      <w:bookmarkStart w:id="166" w:name="_Toc451949065"/>
      <w:bookmarkStart w:id="167" w:name="_Toc510267503"/>
      <w:bookmarkStart w:id="168" w:name="ProjectOnline"/>
      <w:r>
        <w:t>Project Online</w:t>
      </w:r>
      <w:bookmarkEnd w:id="165"/>
      <w:bookmarkEnd w:id="166"/>
      <w:bookmarkEnd w:id="167"/>
    </w:p>
    <w:bookmarkEnd w:id="168"/>
    <w:p w14:paraId="15FE3AA8" w14:textId="77777777" w:rsidR="0026410B" w:rsidRDefault="0026410B" w:rsidP="0026410B">
      <w:pPr>
        <w:pStyle w:val="ProductList-Offering1"/>
        <w:sectPr w:rsidR="0026410B" w:rsidSect="00E275D6">
          <w:type w:val="continuous"/>
          <w:pgSz w:w="12240" w:h="15840"/>
          <w:pgMar w:top="1440" w:right="720" w:bottom="1440" w:left="720" w:header="720" w:footer="720" w:gutter="0"/>
          <w:cols w:space="720"/>
          <w:titlePg/>
          <w:docGrid w:linePitch="360"/>
        </w:sectPr>
      </w:pPr>
    </w:p>
    <w:p w14:paraId="551D0457" w14:textId="77777777" w:rsidR="0026410B" w:rsidRPr="00903BB7" w:rsidRDefault="0026410B" w:rsidP="0026410B">
      <w:pPr>
        <w:pStyle w:val="ProductList-Body"/>
      </w:pPr>
      <w:r>
        <w:rPr>
          <w:rFonts w:asciiTheme="majorHAnsi" w:hAnsiTheme="majorHAnsi"/>
          <w:sz w:val="16"/>
          <w:szCs w:val="16"/>
        </w:rPr>
        <w:t>Project Online Essentials</w:t>
      </w:r>
    </w:p>
    <w:p w14:paraId="553C581E" w14:textId="77777777" w:rsidR="0026410B" w:rsidRPr="00903BB7" w:rsidRDefault="0026410B" w:rsidP="0026410B">
      <w:pPr>
        <w:pStyle w:val="ProductList-Body"/>
      </w:pPr>
      <w:r>
        <w:rPr>
          <w:rFonts w:asciiTheme="majorHAnsi" w:hAnsiTheme="majorHAnsi"/>
          <w:sz w:val="16"/>
          <w:szCs w:val="16"/>
        </w:rPr>
        <w:t>Project Online Professional</w:t>
      </w:r>
    </w:p>
    <w:p w14:paraId="070D60ED" w14:textId="77777777" w:rsidR="0026410B" w:rsidRPr="00903BB7" w:rsidRDefault="0026410B" w:rsidP="0026410B">
      <w:pPr>
        <w:pStyle w:val="ProductList-Body"/>
      </w:pPr>
      <w:r>
        <w:rPr>
          <w:rFonts w:asciiTheme="majorHAnsi" w:hAnsiTheme="majorHAnsi"/>
          <w:sz w:val="16"/>
          <w:szCs w:val="16"/>
        </w:rPr>
        <w:t>Project Online Premium</w:t>
      </w:r>
    </w:p>
    <w:p w14:paraId="274C1866" w14:textId="77777777" w:rsidR="0026410B" w:rsidRDefault="0026410B" w:rsidP="0026410B">
      <w:pPr>
        <w:pStyle w:val="ProductList-Offering2"/>
        <w:sectPr w:rsidR="0026410B" w:rsidSect="005B7124">
          <w:type w:val="continuous"/>
          <w:pgSz w:w="12240" w:h="15840"/>
          <w:pgMar w:top="1440" w:right="720" w:bottom="1440" w:left="720" w:header="720" w:footer="720" w:gutter="0"/>
          <w:cols w:num="2" w:space="720"/>
          <w:titlePg/>
          <w:docGrid w:linePitch="360"/>
        </w:sectPr>
      </w:pPr>
    </w:p>
    <w:p w14:paraId="2D50D2A7" w14:textId="77777777" w:rsidR="0026410B" w:rsidRPr="00273FD8" w:rsidRDefault="0026410B" w:rsidP="0026410B">
      <w:pPr>
        <w:pStyle w:val="ProductList-Body"/>
        <w:pBdr>
          <w:top w:val="single" w:sz="4" w:space="1" w:color="BFBFBF" w:themeColor="background1" w:themeShade="BF"/>
        </w:pBdr>
        <w:rPr>
          <w:sz w:val="8"/>
          <w:szCs w:val="8"/>
        </w:rPr>
      </w:pPr>
    </w:p>
    <w:p w14:paraId="10AE2318" w14:textId="77777777" w:rsidR="0026410B" w:rsidRPr="00903BB7" w:rsidRDefault="0026410B" w:rsidP="0026410B">
      <w:pPr>
        <w:pStyle w:val="ProductList-Body"/>
      </w:pPr>
      <w:r>
        <w:rPr>
          <w:b/>
          <w:color w:val="00188F"/>
        </w:rPr>
        <w:t>Installatie en gebruiksrechten voor Project-toepassing</w:t>
      </w:r>
    </w:p>
    <w:p w14:paraId="0384FBB5" w14:textId="77777777" w:rsidR="0026410B" w:rsidRPr="00903BB7" w:rsidRDefault="0026410B" w:rsidP="0026410B">
      <w:pPr>
        <w:pStyle w:val="ProductList-Body"/>
      </w:pPr>
      <w:r>
        <w:t>Elke gebruiker aan wie de Klant een Gebruikers-SL voor Project Online Professional of Project Online Premium toewijst, dient te beschikken over een Microsoft Account om de software die bij het abonnement wordt geleverd te kunnen gebruiken. Deze gebruiker:</w:t>
      </w:r>
    </w:p>
    <w:p w14:paraId="1FB8F3C5" w14:textId="77777777" w:rsidR="0026410B" w:rsidRPr="00903BB7" w:rsidRDefault="0026410B" w:rsidP="0026410B">
      <w:pPr>
        <w:pStyle w:val="ProductList-Body"/>
        <w:numPr>
          <w:ilvl w:val="0"/>
          <w:numId w:val="37"/>
        </w:numPr>
      </w:pPr>
      <w:r>
        <w:t>mag de software die bij de SL worden geleverd activeren op ten hoogste vijf OSE’s voor lokaal of extern gebruik;</w:t>
      </w:r>
    </w:p>
    <w:p w14:paraId="156C9C11" w14:textId="77777777" w:rsidR="0026410B" w:rsidRPr="00903BB7" w:rsidRDefault="0026410B" w:rsidP="0026410B">
      <w:pPr>
        <w:pStyle w:val="ProductList-Body"/>
        <w:numPr>
          <w:ilvl w:val="0"/>
          <w:numId w:val="37"/>
        </w:numPr>
      </w:pPr>
      <w:r>
        <w:t>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www.office.com/sca. Binnen de context van dit gebruikersrecht betekent “netwerkserver” een fysieke hardwareserver voor exclusief gebruik door de Klant; en</w:t>
      </w:r>
    </w:p>
    <w:p w14:paraId="02AC074E" w14:textId="2DD6321D" w:rsidR="0026410B" w:rsidRPr="00903BB7" w:rsidRDefault="0026410B" w:rsidP="0026410B">
      <w:pPr>
        <w:pStyle w:val="ProductList-Body"/>
        <w:numPr>
          <w:ilvl w:val="0"/>
          <w:numId w:val="37"/>
        </w:numPr>
      </w:pPr>
      <w:r>
        <w:t>moet met elk apparaat waarop de gebruiker de software heeft geïnstalleerd ten minste eenmaal per 30 dagen een verbinding met internet maken. Dit nalaten kan gevolgen hebben voor de functionaliteit van de software.</w:t>
      </w:r>
    </w:p>
    <w:p w14:paraId="7D8C3180" w14:textId="77777777" w:rsidR="005B7124" w:rsidRPr="00690C65" w:rsidRDefault="00567D7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6F9253E0" w:rsidR="005B7124" w:rsidRPr="008855D8" w:rsidRDefault="005B7124" w:rsidP="00CC06D3">
      <w:pPr>
        <w:pStyle w:val="ProductList-Offering2Heading"/>
        <w:rPr>
          <w:lang w:val="nl-NL"/>
        </w:rPr>
      </w:pPr>
      <w:r w:rsidRPr="008855D8">
        <w:rPr>
          <w:lang w:val="nl-NL"/>
        </w:rPr>
        <w:tab/>
      </w:r>
      <w:bookmarkStart w:id="169" w:name="_Toc510267504"/>
      <w:r w:rsidRPr="008855D8">
        <w:rPr>
          <w:lang w:val="nl-NL"/>
        </w:rPr>
        <w:t>SharePoint Online</w:t>
      </w:r>
      <w:bookmarkEnd w:id="16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11900A66" w14:textId="77777777" w:rsidR="00BF07E0" w:rsidRPr="006D2C33" w:rsidRDefault="00BF07E0" w:rsidP="00BF07E0">
      <w:pPr>
        <w:pStyle w:val="ProductList-Body"/>
      </w:pPr>
      <w:r>
        <w:rPr>
          <w:rFonts w:asciiTheme="majorHAnsi" w:hAnsiTheme="majorHAnsi"/>
          <w:sz w:val="16"/>
          <w:szCs w:val="16"/>
        </w:rPr>
        <w:t>Duet Enterprise Online voor Microsoft SharePoint en SAP</w:t>
      </w:r>
    </w:p>
    <w:p w14:paraId="5DEBAC04" w14:textId="0E510926" w:rsidR="00BF07E0" w:rsidRPr="006D2C33" w:rsidRDefault="00BF07E0" w:rsidP="00BF07E0">
      <w:pPr>
        <w:pStyle w:val="ProductList-Body"/>
      </w:pPr>
      <w:r>
        <w:rPr>
          <w:rFonts w:asciiTheme="majorHAnsi" w:hAnsiTheme="majorHAnsi"/>
          <w:sz w:val="16"/>
          <w:szCs w:val="16"/>
        </w:rPr>
        <w:t xml:space="preserve">SharePoint Online </w:t>
      </w:r>
      <w:r w:rsidR="00751D62">
        <w:rPr>
          <w:rFonts w:asciiTheme="majorHAnsi" w:hAnsiTheme="majorHAnsi"/>
          <w:sz w:val="16"/>
          <w:szCs w:val="16"/>
        </w:rPr>
        <w:t>F</w:t>
      </w:r>
      <w:r w:rsidR="00DF7B82">
        <w:rPr>
          <w:rFonts w:asciiTheme="majorHAnsi" w:hAnsiTheme="majorHAnsi"/>
          <w:sz w:val="16"/>
          <w:szCs w:val="16"/>
        </w:rPr>
        <w:t>1</w:t>
      </w:r>
    </w:p>
    <w:p w14:paraId="79E0ED04" w14:textId="353301CD" w:rsidR="005B7124" w:rsidRPr="008855D8" w:rsidRDefault="00BF07E0" w:rsidP="00BF07E0">
      <w:pPr>
        <w:pStyle w:val="ProductList-Body"/>
        <w:rPr>
          <w:lang w:val="en-US"/>
        </w:rPr>
      </w:pPr>
      <w:r>
        <w:rPr>
          <w:rFonts w:asciiTheme="majorHAnsi" w:hAnsiTheme="majorHAnsi"/>
          <w:sz w:val="16"/>
          <w:szCs w:val="16"/>
        </w:rPr>
        <w:t>SharePoint Online (Plan 1 en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E51306">
      <w:pPr>
        <w:pStyle w:val="ProductList-Body"/>
        <w:keepNext/>
        <w:tabs>
          <w:tab w:val="clear" w:pos="158"/>
          <w:tab w:val="left" w:pos="180"/>
        </w:tabs>
      </w:pPr>
      <w:r>
        <w:rPr>
          <w:b/>
          <w:color w:val="00188F"/>
        </w:rPr>
        <w:t>Externe gebruikers</w:t>
      </w:r>
    </w:p>
    <w:p w14:paraId="02135ED3" w14:textId="46403696"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751D62">
        <w:t>F</w:t>
      </w:r>
      <w:r w:rsidR="00DF7B82">
        <w:t>1</w:t>
      </w:r>
      <w:r>
        <w:t xml:space="preserve">,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567D7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75FFC1D" w14:textId="77777777" w:rsidR="00A21BE4" w:rsidRPr="00A21BE4" w:rsidRDefault="00A21BE4" w:rsidP="00A21BE4">
      <w:pPr>
        <w:pStyle w:val="ProductList-Offering2Heading"/>
        <w:outlineLvl w:val="2"/>
        <w:rPr>
          <w:lang w:val="de-DE"/>
        </w:rPr>
      </w:pPr>
      <w:r w:rsidRPr="00A21BE4">
        <w:rPr>
          <w:lang w:val="de-DE"/>
        </w:rPr>
        <w:tab/>
      </w:r>
      <w:bookmarkStart w:id="170" w:name="SkypeforBusinessOnline"/>
      <w:bookmarkStart w:id="171" w:name="_Toc505767652"/>
      <w:bookmarkStart w:id="172" w:name="_Toc503180492"/>
      <w:bookmarkStart w:id="173" w:name="_Toc510267505"/>
      <w:r w:rsidRPr="00A21BE4">
        <w:rPr>
          <w:lang w:val="de-DE"/>
        </w:rPr>
        <w:t>Skype voor Bedrijven Online</w:t>
      </w:r>
      <w:bookmarkEnd w:id="170"/>
      <w:bookmarkEnd w:id="171"/>
      <w:bookmarkEnd w:id="172"/>
      <w:bookmarkEnd w:id="173"/>
    </w:p>
    <w:p w14:paraId="2857A2F4" w14:textId="77777777" w:rsidR="00A21BE4" w:rsidRDefault="00A21BE4" w:rsidP="00A21BE4">
      <w:pPr>
        <w:pStyle w:val="ProductList-Offering1"/>
        <w:sectPr w:rsidR="00A21BE4" w:rsidSect="00E275D6">
          <w:type w:val="continuous"/>
          <w:pgSz w:w="12240" w:h="15840"/>
          <w:pgMar w:top="1440" w:right="720" w:bottom="1440" w:left="720" w:header="720" w:footer="720" w:gutter="0"/>
          <w:cols w:space="720"/>
          <w:titlePg/>
          <w:docGrid w:linePitch="360"/>
        </w:sectPr>
      </w:pPr>
    </w:p>
    <w:p w14:paraId="451329E1"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Skype for Business Online (Plan 1 en Plan 2)</w:t>
      </w:r>
    </w:p>
    <w:p w14:paraId="0B3A8245"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 xml:space="preserve">Audio Conferencing </w:t>
      </w:r>
    </w:p>
    <w:p w14:paraId="5EA44943" w14:textId="77777777" w:rsidR="00A21BE4" w:rsidRPr="00EF1E73" w:rsidRDefault="00A21BE4" w:rsidP="00A21BE4">
      <w:pPr>
        <w:pStyle w:val="ProductList-Body"/>
        <w:rPr>
          <w:rFonts w:asciiTheme="majorHAnsi" w:hAnsiTheme="majorHAnsi"/>
          <w:sz w:val="16"/>
          <w:szCs w:val="16"/>
        </w:rPr>
      </w:pPr>
      <w:r>
        <w:rPr>
          <w:rFonts w:asciiTheme="majorHAnsi" w:hAnsiTheme="majorHAnsi"/>
          <w:sz w:val="16"/>
          <w:szCs w:val="16"/>
        </w:rPr>
        <w:t>Calling Plan</w:t>
      </w:r>
    </w:p>
    <w:p w14:paraId="5F9B7205"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Common Area Phone</w:t>
      </w:r>
    </w:p>
    <w:p w14:paraId="69720C1F"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Communication Credits</w:t>
      </w:r>
    </w:p>
    <w:p w14:paraId="5747E717"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Phone System</w:t>
      </w:r>
    </w:p>
    <w:p w14:paraId="7C79316C" w14:textId="77777777" w:rsidR="00A21BE4" w:rsidRDefault="00A21BE4" w:rsidP="00A21BE4">
      <w:pPr>
        <w:pStyle w:val="ProductList-Offering2"/>
        <w:sectPr w:rsidR="00A21BE4" w:rsidSect="005B7124">
          <w:type w:val="continuous"/>
          <w:pgSz w:w="12240" w:h="15840"/>
          <w:pgMar w:top="1440" w:right="720" w:bottom="1440" w:left="720" w:header="720" w:footer="720" w:gutter="0"/>
          <w:cols w:num="2" w:space="720"/>
          <w:titlePg/>
          <w:docGrid w:linePitch="360"/>
        </w:sectPr>
      </w:pPr>
    </w:p>
    <w:p w14:paraId="23D24A33" w14:textId="77777777" w:rsidR="00B17F10" w:rsidRPr="009D79A6" w:rsidRDefault="00B17F10" w:rsidP="00B17F10">
      <w:pPr>
        <w:pStyle w:val="ProductList-Body"/>
        <w:pBdr>
          <w:top w:val="single" w:sz="4" w:space="1" w:color="BFBFBF" w:themeColor="background1" w:themeShade="BF"/>
        </w:pBdr>
        <w:rPr>
          <w:sz w:val="8"/>
          <w:szCs w:val="8"/>
        </w:rP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E455ED">
      <w:pPr>
        <w:pStyle w:val="ProductList-Body"/>
        <w:keepNext/>
      </w:pPr>
      <w:bookmarkStart w:id="174" w:name="KernfunctionaliteitvoorOffice365"/>
      <w:r>
        <w:rPr>
          <w:b/>
          <w:color w:val="00188F"/>
        </w:rPr>
        <w:t>Kernfunctionaliteit voor Office 365-diensten</w:t>
      </w:r>
      <w:bookmarkEnd w:id="174"/>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751D62">
      <w:pPr>
        <w:pStyle w:val="ProductList-Body"/>
        <w:keepNext/>
        <w:tabs>
          <w:tab w:val="clear" w:pos="158"/>
          <w:tab w:val="left" w:pos="360"/>
        </w:tabs>
        <w:ind w:left="187"/>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9D79A6">
      <w:pPr>
        <w:pStyle w:val="ProductList-Body"/>
        <w:keepNext/>
        <w:tabs>
          <w:tab w:val="clear" w:pos="158"/>
          <w:tab w:val="left" w:pos="360"/>
        </w:tabs>
      </w:pPr>
      <w:r>
        <w:rPr>
          <w:b/>
          <w:color w:val="00188F"/>
        </w:rPr>
        <w:t>Externe Gebruikers en gebruikers die niet zijn geverifieerd door Skype voor Business Online</w:t>
      </w:r>
    </w:p>
    <w:p w14:paraId="2CCE3AAC" w14:textId="3FFAD575" w:rsidR="00CB600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14DBCB5D" w14:textId="0D5B57EB" w:rsidR="00A21BE4" w:rsidRDefault="00A21BE4" w:rsidP="00CB6005">
      <w:pPr>
        <w:pStyle w:val="ProductList-Body"/>
        <w:tabs>
          <w:tab w:val="clear" w:pos="158"/>
          <w:tab w:val="left" w:pos="360"/>
        </w:tabs>
      </w:pPr>
    </w:p>
    <w:p w14:paraId="7A328F23" w14:textId="77777777" w:rsidR="00A21BE4" w:rsidRDefault="00A21BE4" w:rsidP="00A21BE4">
      <w:pPr>
        <w:pStyle w:val="ProductList-Body"/>
        <w:tabs>
          <w:tab w:val="clear" w:pos="158"/>
          <w:tab w:val="left" w:pos="360"/>
        </w:tabs>
      </w:pPr>
      <w:r>
        <w:rPr>
          <w:b/>
          <w:color w:val="00188F"/>
        </w:rPr>
        <w:t>Common Area Phones</w:t>
      </w:r>
    </w:p>
    <w:p w14:paraId="00AA2A5B" w14:textId="77777777" w:rsidR="00A21BE4" w:rsidRDefault="00A21BE4" w:rsidP="00A21BE4">
      <w:pPr>
        <w:pStyle w:val="ProductList-Body"/>
        <w:tabs>
          <w:tab w:val="clear" w:pos="158"/>
          <w:tab w:val="left" w:pos="360"/>
        </w:tabs>
      </w:pPr>
      <w:r>
        <w:t>Een Common Area Phone is een apparaat om te bellen en gebeld te worden (alleen spraak) dat wordt gedeeld door meerdere gebruikers die zich niet op het apparaat aanmelden met hun Office 365-referenties. Common Area Phone van Microsoft is een Apparaat-SL. Elk apparaat met een Common Area Phone-licentie kan worden gebruikt door een onbepaald aantal gebruikers.</w:t>
      </w:r>
    </w:p>
    <w:p w14:paraId="1E00ECAE" w14:textId="3DD0FCCF" w:rsidR="00B2308B" w:rsidRDefault="00B2308B" w:rsidP="00CB6005">
      <w:pPr>
        <w:pStyle w:val="ProductList-Body"/>
        <w:tabs>
          <w:tab w:val="clear" w:pos="158"/>
          <w:tab w:val="left" w:pos="360"/>
        </w:tabs>
      </w:pPr>
    </w:p>
    <w:p w14:paraId="53FA1803" w14:textId="77777777" w:rsidR="00B2308B" w:rsidRPr="003619D2" w:rsidRDefault="00B2308B" w:rsidP="00B2308B">
      <w:pPr>
        <w:pStyle w:val="ProductList-Body"/>
        <w:rPr>
          <w:b/>
          <w:color w:val="00188F"/>
        </w:rPr>
      </w:pPr>
      <w:r>
        <w:rPr>
          <w:b/>
          <w:color w:val="00188F"/>
        </w:rPr>
        <w:t>Calling</w:t>
      </w:r>
      <w:r>
        <w:rPr>
          <w:b/>
          <w:bCs/>
          <w:color w:val="00188F"/>
        </w:rPr>
        <w:t xml:space="preserve"> Plan en Audio</w:t>
      </w:r>
      <w:r>
        <w:rPr>
          <w:b/>
          <w:color w:val="00188F"/>
        </w:rPr>
        <w:t xml:space="preserve"> Conferencing</w:t>
      </w:r>
      <w:r>
        <w:rPr>
          <w:b/>
          <w:bCs/>
          <w:color w:val="00188F"/>
        </w:rPr>
        <w:t xml:space="preserve"> </w:t>
      </w:r>
      <w:r>
        <w:rPr>
          <w:b/>
          <w:color w:val="00188F"/>
        </w:rPr>
        <w:t>Services (Calling/Conferencing Services)</w:t>
      </w:r>
    </w:p>
    <w:p w14:paraId="3C77FC2A" w14:textId="77777777" w:rsidR="00B2308B" w:rsidRDefault="00B2308B" w:rsidP="00B2308B">
      <w:pPr>
        <w:pStyle w:val="ProductList-Body"/>
      </w:pPr>
      <w:r>
        <w:t>Calling en Conferencing Services bieden de gebruiker de mogelijkheid te communiceren met anderen via het wereldwijde telefoonnetwerk dat algemeen bekendstaat als het openbare telefoonnetwerk. Calling en Conferencing Services worden geleverd door de Gelieerde Onderneming van Microsoft die geautoriseerd is om deze te leveren. In de prijzen van Calling en Conferencing Services kunnen toepasselijke belastingen en toeslagen zijn inbegrepen. De gebruiksvoorwaarden voor Calling en Conferencing Services kunnen van land tot land verschillen. Alle inbegrepen belastingen, toeslagen en landspecifieke gebruiksvoorwaarden worden vermeld op de Volume Licensing-website (</w:t>
      </w:r>
      <w:hyperlink r:id="rId47" w:history="1">
        <w:r>
          <w:rPr>
            <w:rStyle w:val="Hyperlink"/>
          </w:rPr>
          <w:t>http://go.microsoft.com/fwlink/?LinkId=690247</w:t>
        </w:r>
      </w:hyperlink>
      <w:r>
        <w:t>).</w:t>
      </w:r>
    </w:p>
    <w:p w14:paraId="62119F43" w14:textId="77777777" w:rsidR="00B2308B" w:rsidRDefault="00B2308B" w:rsidP="00B2308B">
      <w:pPr>
        <w:pStyle w:val="ProductList-Body"/>
      </w:pPr>
    </w:p>
    <w:p w14:paraId="5917BC88" w14:textId="77777777" w:rsidR="00B2308B" w:rsidRPr="0081293D" w:rsidRDefault="00B2308B" w:rsidP="00B2308B">
      <w:pPr>
        <w:pStyle w:val="ProductList-Body"/>
      </w:pPr>
      <w:r>
        <w:t>Overschrijding van de gebruikslimieten van het toepasselijke Calling en Conferencing Services-abonnementsplan, zoals beschreven in de gebruiksvoorwaarden, kan resulteren in opschorting van de diensten. Microsoft geeft een redelijke kennisgeving voordat zij overgaat tot opschorting van Calling en Conferencing Services. Gedurende de periode van opschorting kan de klant wel noodoproepen doen.</w:t>
      </w:r>
    </w:p>
    <w:p w14:paraId="7EA89C85" w14:textId="77777777" w:rsidR="00B2308B" w:rsidRDefault="00B2308B" w:rsidP="00B2308B">
      <w:pPr>
        <w:pStyle w:val="ProductList-Body"/>
      </w:pPr>
    </w:p>
    <w:p w14:paraId="2589A8D5" w14:textId="77777777" w:rsidR="00B2308B" w:rsidRPr="003619D2" w:rsidRDefault="00B2308B" w:rsidP="00B2308B">
      <w:pPr>
        <w:pStyle w:val="ProductList-Body"/>
        <w:rPr>
          <w:b/>
          <w:color w:val="00188F"/>
        </w:rPr>
      </w:pPr>
      <w:r>
        <w:rPr>
          <w:b/>
          <w:color w:val="00188F"/>
        </w:rPr>
        <w:t>Belangrijke informatie over noodhulpdiensten</w:t>
      </w:r>
    </w:p>
    <w:p w14:paraId="2D1EB970" w14:textId="77777777" w:rsidR="00B2308B" w:rsidRDefault="00B2308B" w:rsidP="00B2308B">
      <w:pPr>
        <w:pStyle w:val="ProductList-Body"/>
      </w:pPr>
      <w:r>
        <w:t>De Klant dient elke gebruiker van een Calling Plan ervan op de hoogte stellen dat het bellen van noodhulpdiensten in de volgende opzichten anders werkt dan bij traditionele telefoondiensten: (i) Office 365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een Calling Plan-service; en (iii) hoewel Calling Plan-services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3610D047" w14:textId="77777777" w:rsidR="00B17F10" w:rsidRPr="00927E5E" w:rsidRDefault="00567D75"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49DE2076" w:rsidR="008E1EAF" w:rsidRPr="008855D8" w:rsidRDefault="004B3528" w:rsidP="00CF73AF">
      <w:pPr>
        <w:pStyle w:val="ProductList-OfferingGroupHeading"/>
        <w:keepNext/>
        <w:rPr>
          <w:lang w:val="nl-NL"/>
        </w:rPr>
      </w:pPr>
      <w:bookmarkStart w:id="175" w:name="_Toc510267506"/>
      <w:bookmarkStart w:id="176" w:name="OtherOnlineServices"/>
      <w:r w:rsidRPr="008855D8">
        <w:rPr>
          <w:lang w:val="nl-NL"/>
        </w:rPr>
        <w:t>Overige Online Diensten</w:t>
      </w:r>
      <w:bookmarkEnd w:id="175"/>
    </w:p>
    <w:p w14:paraId="507361B3" w14:textId="77777777" w:rsidR="009030C3" w:rsidRPr="00B04C3D" w:rsidRDefault="009030C3" w:rsidP="009030C3">
      <w:pPr>
        <w:pStyle w:val="ProductList-Offering2Heading"/>
        <w:outlineLvl w:val="2"/>
        <w:rPr>
          <w:lang w:val="de-DE"/>
        </w:rPr>
      </w:pPr>
      <w:bookmarkStart w:id="177" w:name="MicrosoftLearning"/>
      <w:bookmarkStart w:id="178" w:name="MicrosoftPowerBIPro"/>
      <w:bookmarkEnd w:id="176"/>
      <w:r w:rsidRPr="00B04C3D">
        <w:rPr>
          <w:lang w:val="de-DE"/>
        </w:rPr>
        <w:tab/>
      </w:r>
      <w:bookmarkStart w:id="179" w:name="_Toc476230941"/>
      <w:bookmarkStart w:id="180" w:name="_Toc476476626"/>
      <w:bookmarkStart w:id="181" w:name="_Toc510267507"/>
      <w:bookmarkStart w:id="182" w:name="BingMaps"/>
      <w:r w:rsidRPr="00B04C3D">
        <w:rPr>
          <w:lang w:val="de-DE"/>
        </w:rPr>
        <w:t>Bing Maps Enterprise Platform en Mobile Asset Management Platform</w:t>
      </w:r>
      <w:bookmarkEnd w:id="179"/>
      <w:bookmarkEnd w:id="180"/>
      <w:bookmarkEnd w:id="181"/>
    </w:p>
    <w:bookmarkEnd w:id="182"/>
    <w:p w14:paraId="7577E0B9" w14:textId="77777777" w:rsidR="009030C3" w:rsidRPr="00B04C3D" w:rsidRDefault="009030C3" w:rsidP="009030C3">
      <w:pPr>
        <w:pStyle w:val="ProductList-Body"/>
        <w:rPr>
          <w:b/>
          <w:color w:val="00188F"/>
          <w:lang w:val="de-DE"/>
        </w:rPr>
      </w:pPr>
      <w:r w:rsidRPr="00B04C3D">
        <w:rPr>
          <w:b/>
          <w:color w:val="00188F"/>
          <w:lang w:val="de-DE"/>
        </w:rPr>
        <w:t>Service SL’s</w:t>
      </w:r>
    </w:p>
    <w:p w14:paraId="12F50B1A" w14:textId="77777777" w:rsidR="009030C3" w:rsidRDefault="009030C3" w:rsidP="009030C3">
      <w:pPr>
        <w:pStyle w:val="ProductList-Body"/>
      </w:pPr>
      <w:r>
        <w:t xml:space="preserve">Voor toegang tot de diensten via het Bing Maps Enterprise Platform of Mobile Asset Management Platform is een Service-SL vereist. Elke Service-SL dient te worden aangeschaft met ten minste een van de volgende kwalificerende Aanvullende SL’s: </w:t>
      </w:r>
    </w:p>
    <w:p w14:paraId="5DB79B84" w14:textId="77777777" w:rsidR="009030C3" w:rsidRDefault="009030C3" w:rsidP="009030C3">
      <w:pPr>
        <w:pStyle w:val="ProductList-Body"/>
        <w:numPr>
          <w:ilvl w:val="0"/>
          <w:numId w:val="40"/>
        </w:numPr>
        <w:ind w:left="450" w:hanging="270"/>
      </w:pPr>
      <w:r>
        <w:t>Voor de Service-SL voor het Bing Maps Enterprise Platform Service SL:</w:t>
      </w:r>
    </w:p>
    <w:p w14:paraId="67D60432" w14:textId="77777777" w:rsidR="009030C3" w:rsidRDefault="009030C3" w:rsidP="009030C3">
      <w:pPr>
        <w:pStyle w:val="ProductList-Body"/>
        <w:numPr>
          <w:ilvl w:val="0"/>
          <w:numId w:val="41"/>
        </w:numPr>
        <w:spacing w:before="40"/>
        <w:ind w:left="810" w:hanging="270"/>
      </w:pPr>
      <w:r>
        <w:t>Aanvullende SL voor Bing Maps Public Website Usage, beschikbaar voor een gespecificeerd aantal factureerbare transacties voor gebruik op een website die onbeperkt toegankelijk is voor het publiek;</w:t>
      </w:r>
    </w:p>
    <w:p w14:paraId="186BEBED" w14:textId="77777777" w:rsidR="009030C3" w:rsidRDefault="009030C3" w:rsidP="009030C3">
      <w:pPr>
        <w:pStyle w:val="ProductList-Body"/>
        <w:numPr>
          <w:ilvl w:val="0"/>
          <w:numId w:val="41"/>
        </w:numPr>
        <w:spacing w:before="40"/>
        <w:ind w:left="810" w:hanging="270"/>
      </w:pPr>
      <w:r>
        <w:t>Aanvullende SL voor Bing Maps Internal Website Usage, beschikbaar voor een gespecificeerd aantal factureerbare transacties voor gebruik op een interne website (bijvoorbeeld intranet) op een particulier netwerk;</w:t>
      </w:r>
    </w:p>
    <w:p w14:paraId="7F469CF0" w14:textId="77777777" w:rsidR="009030C3" w:rsidRDefault="009030C3" w:rsidP="009030C3">
      <w:pPr>
        <w:pStyle w:val="ProductList-Body"/>
        <w:numPr>
          <w:ilvl w:val="0"/>
          <w:numId w:val="41"/>
        </w:numPr>
        <w:spacing w:before="40"/>
        <w:ind w:left="810" w:hanging="270"/>
      </w:pPr>
      <w:r>
        <w:t>Aanvullende SL voor Bing Maps Known User; of</w:t>
      </w:r>
    </w:p>
    <w:p w14:paraId="52FFAC15" w14:textId="77777777" w:rsidR="009030C3" w:rsidRDefault="009030C3" w:rsidP="009030C3">
      <w:pPr>
        <w:pStyle w:val="ProductList-Body"/>
        <w:numPr>
          <w:ilvl w:val="0"/>
          <w:numId w:val="41"/>
        </w:numPr>
        <w:spacing w:before="40"/>
        <w:ind w:left="810" w:hanging="270"/>
      </w:pPr>
      <w:r>
        <w:t>Aanvullende SL voor Bing Maps Light Known User.</w:t>
      </w:r>
    </w:p>
    <w:p w14:paraId="35797613" w14:textId="77777777" w:rsidR="009030C3" w:rsidRDefault="009030C3" w:rsidP="009030C3">
      <w:pPr>
        <w:pStyle w:val="ProductList-Body"/>
        <w:numPr>
          <w:ilvl w:val="0"/>
          <w:numId w:val="20"/>
        </w:numPr>
        <w:spacing w:before="40"/>
        <w:ind w:left="450" w:hanging="270"/>
      </w:pPr>
      <w:r>
        <w:t>Voor de Service-SL voor het Mobile Asset Management Platform, voor elke Asset:</w:t>
      </w:r>
    </w:p>
    <w:p w14:paraId="0FB38595" w14:textId="77777777" w:rsidR="009030C3" w:rsidRDefault="009030C3" w:rsidP="009030C3">
      <w:pPr>
        <w:pStyle w:val="ProductList-Body"/>
        <w:numPr>
          <w:ilvl w:val="1"/>
          <w:numId w:val="20"/>
        </w:numPr>
        <w:spacing w:before="40"/>
        <w:ind w:left="810" w:hanging="270"/>
      </w:pPr>
      <w:r>
        <w:t>Aanvullende SL voor Mobile Asset Management voor Noord-Amerika (met of zonder routing)</w:t>
      </w:r>
    </w:p>
    <w:p w14:paraId="75184DF6" w14:textId="77777777" w:rsidR="009030C3" w:rsidRDefault="009030C3" w:rsidP="009030C3">
      <w:pPr>
        <w:pStyle w:val="ProductList-Body"/>
        <w:numPr>
          <w:ilvl w:val="1"/>
          <w:numId w:val="20"/>
        </w:numPr>
        <w:spacing w:before="40"/>
        <w:ind w:left="810" w:hanging="270"/>
      </w:pPr>
      <w:r>
        <w:t>Aanvullende SL voor Mobile Asset Management voor Europa (met of zonder routing), of</w:t>
      </w:r>
    </w:p>
    <w:p w14:paraId="4073D658" w14:textId="77777777" w:rsidR="009030C3" w:rsidRDefault="009030C3" w:rsidP="009030C3">
      <w:pPr>
        <w:pStyle w:val="ProductList-Body"/>
        <w:numPr>
          <w:ilvl w:val="1"/>
          <w:numId w:val="20"/>
        </w:numPr>
        <w:spacing w:before="40"/>
        <w:ind w:left="810" w:hanging="270"/>
      </w:pPr>
      <w:r>
        <w:t>Aanvullende SL voor Mobile Asset Management voor de rest van de wereld (met of zonder routing)</w:t>
      </w:r>
    </w:p>
    <w:p w14:paraId="36F2D11A" w14:textId="77777777" w:rsidR="009030C3" w:rsidRDefault="009030C3" w:rsidP="009030C3">
      <w:pPr>
        <w:pStyle w:val="ProductList-Body"/>
      </w:pPr>
    </w:p>
    <w:p w14:paraId="1C4C91D6" w14:textId="77777777" w:rsidR="009030C3" w:rsidRPr="00917344" w:rsidRDefault="009030C3" w:rsidP="00926B17">
      <w:pPr>
        <w:pStyle w:val="ProductList-Body"/>
        <w:keepNext/>
        <w:rPr>
          <w:b/>
          <w:color w:val="00188F"/>
        </w:rPr>
      </w:pPr>
      <w:r>
        <w:rPr>
          <w:b/>
          <w:color w:val="00188F"/>
        </w:rPr>
        <w:t>Aanvullende SL’s voor kwalificerende Mobile Asset Management Platform Service SL</w:t>
      </w:r>
    </w:p>
    <w:p w14:paraId="40838BD8" w14:textId="77777777" w:rsidR="009030C3" w:rsidRDefault="009030C3" w:rsidP="009030C3">
      <w:pPr>
        <w:pStyle w:val="ProductList-Body"/>
      </w:pPr>
      <w:r>
        <w:t>Voor het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Mobile Asset Management Platform. “Asset” is gedefinieerd als een voertuig, apparaat of ander mobiel object. Deze aanvullende SL’s zijn bedoeld voor een gespecificeerd aantal getraceerde Assets.</w:t>
      </w:r>
    </w:p>
    <w:p w14:paraId="1198B3CA" w14:textId="77777777" w:rsidR="009030C3" w:rsidRDefault="009030C3" w:rsidP="009030C3">
      <w:pPr>
        <w:pStyle w:val="ProductList-Body"/>
      </w:pPr>
    </w:p>
    <w:p w14:paraId="2A360973" w14:textId="77777777" w:rsidR="009030C3" w:rsidRPr="00917344" w:rsidRDefault="009030C3" w:rsidP="009030C3">
      <w:pPr>
        <w:pStyle w:val="ProductList-Body"/>
        <w:rPr>
          <w:b/>
          <w:color w:val="00188F"/>
        </w:rPr>
      </w:pPr>
      <w:r>
        <w:rPr>
          <w:b/>
          <w:color w:val="00188F"/>
        </w:rPr>
        <w:t>Geverifieerde gebruikers</w:t>
      </w:r>
    </w:p>
    <w:p w14:paraId="76155C09" w14:textId="77777777" w:rsidR="009030C3" w:rsidRDefault="009030C3" w:rsidP="009030C3">
      <w:pPr>
        <w:pStyle w:val="ProductList-Body"/>
      </w:pPr>
      <w:r>
        <w:t>Gebruikers die door de programma’s van de Klant zijn geverifieerd en die gebruik maken van Bing Maps Enterprise Platform en Mobile Asset Management Platform dienen te beschikken over een SL.</w:t>
      </w:r>
    </w:p>
    <w:p w14:paraId="70D74BEE" w14:textId="77777777" w:rsidR="00C2295E" w:rsidRPr="00F55075" w:rsidRDefault="00C2295E" w:rsidP="00C2295E">
      <w:pPr>
        <w:pStyle w:val="ProductList-Body"/>
      </w:pPr>
    </w:p>
    <w:p w14:paraId="0E88E2B3" w14:textId="77777777" w:rsidR="00C2295E" w:rsidRPr="00F55075" w:rsidRDefault="00C2295E" w:rsidP="00C2295E">
      <w:pPr>
        <w:pStyle w:val="ProductList-Body"/>
      </w:pPr>
      <w:r>
        <w:rPr>
          <w:b/>
          <w:color w:val="00188F"/>
        </w:rPr>
        <w:t>Bing Maps API's</w:t>
      </w:r>
    </w:p>
    <w:p w14:paraId="346D9C9C" w14:textId="249A8909" w:rsidR="00C2295E" w:rsidRPr="00F55075" w:rsidRDefault="00C2295E" w:rsidP="00C2295E">
      <w:pPr>
        <w:pStyle w:val="ProductList-Body"/>
      </w:pPr>
      <w:r>
        <w:t xml:space="preserve">De Klant mag alle Bing Maps API's gebruiken overeenkomstig de gebruiksvoorwaarden van Microsoft Bing Maps Platform API's en Bing Maps Platform SDK's, waaronder eventuele opvolgers daarvan, te vinden op </w:t>
      </w:r>
      <w:hyperlink r:id="rId48" w:history="1">
        <w:r>
          <w:rPr>
            <w:rStyle w:val="Hyperlink"/>
          </w:rPr>
          <w:t>https://aka.ms/bingmapsplatformapistou</w:t>
        </w:r>
      </w:hyperlink>
      <w:r>
        <w:t xml:space="preserve"> en </w:t>
      </w:r>
      <w:hyperlink r:id="rId49" w:history="1">
        <w:r w:rsidR="00550C30">
          <w:rPr>
            <w:rStyle w:val="Hyperlink"/>
          </w:rPr>
          <w:t>https://aka.ms/bingmapsplatformsdks/</w:t>
        </w:r>
      </w:hyperlink>
      <w:r>
        <w:t>.</w:t>
      </w:r>
    </w:p>
    <w:p w14:paraId="6C1DCD42" w14:textId="77777777" w:rsidR="00C2295E" w:rsidRPr="00F55075" w:rsidRDefault="00C2295E" w:rsidP="00C2295E">
      <w:pPr>
        <w:pStyle w:val="ProductList-Body"/>
      </w:pPr>
    </w:p>
    <w:p w14:paraId="4E584CD8" w14:textId="77777777" w:rsidR="00C2295E" w:rsidRPr="00F55075" w:rsidRDefault="00C2295E" w:rsidP="00C2295E">
      <w:pPr>
        <w:pStyle w:val="ProductList-Body"/>
      </w:pPr>
      <w:r>
        <w:rPr>
          <w:b/>
          <w:color w:val="00188F"/>
        </w:rPr>
        <w:t>Privacy bij Bing Kaarten</w:t>
      </w:r>
    </w:p>
    <w:p w14:paraId="2C88DBA7" w14:textId="77777777" w:rsidR="00C2295E" w:rsidRPr="00F55075" w:rsidRDefault="00C2295E" w:rsidP="00C2295E">
      <w:pPr>
        <w:pStyle w:val="ProductList-Body"/>
      </w:pPr>
      <w:r>
        <w:t xml:space="preserve">De Privacyverklaring voor Bing en de privacybepalingen in de Gebruiksvoorwaarden voor Microsoft Bing Maps Platform API's, te vinden op </w:t>
      </w:r>
      <w:hyperlink r:id="rId50" w:history="1">
        <w:r>
          <w:rPr>
            <w:rStyle w:val="Hyperlink"/>
          </w:rPr>
          <w:t>https://go.microsoft.com/fwlink/?LinkId=521839</w:t>
        </w:r>
      </w:hyperlink>
      <w:r>
        <w:t xml:space="preserve"> zijn van toepassing op het gebruik van de Bing Maps-diensten door de Klant.</w:t>
      </w:r>
    </w:p>
    <w:p w14:paraId="195F5FB3" w14:textId="77777777" w:rsidR="00C2295E" w:rsidRPr="005C4579" w:rsidRDefault="00567D75"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5C4579">
          <w:rPr>
            <w:rStyle w:val="Hyperlink"/>
            <w:sz w:val="16"/>
            <w:szCs w:val="16"/>
          </w:rPr>
          <w:t>Inhoudsopgave</w:t>
        </w:r>
      </w:hyperlink>
      <w:r w:rsidR="00C2295E" w:rsidRPr="005C4579">
        <w:rPr>
          <w:sz w:val="16"/>
          <w:szCs w:val="16"/>
        </w:rPr>
        <w:t xml:space="preserve"> / </w:t>
      </w:r>
      <w:hyperlink w:anchor="GeneralTerms" w:history="1">
        <w:r w:rsidR="00C2295E" w:rsidRPr="005C4579">
          <w:rPr>
            <w:rStyle w:val="Hyperlink"/>
            <w:sz w:val="16"/>
            <w:szCs w:val="16"/>
          </w:rPr>
          <w:t>Algemene voorwaarden</w:t>
        </w:r>
      </w:hyperlink>
    </w:p>
    <w:p w14:paraId="1D1E33D5" w14:textId="77777777" w:rsidR="00307B70" w:rsidRPr="004E78BB" w:rsidRDefault="00307B70" w:rsidP="00307B70">
      <w:pPr>
        <w:pStyle w:val="ProductList-Offering2Heading"/>
        <w:outlineLvl w:val="2"/>
      </w:pPr>
      <w:r>
        <w:tab/>
      </w:r>
      <w:bookmarkStart w:id="183" w:name="_Toc476230942"/>
      <w:bookmarkStart w:id="184" w:name="_Toc510267508"/>
      <w:bookmarkStart w:id="185" w:name="BusinessApplicationPlatform"/>
      <w:r>
        <w:t>Business Application Platform</w:t>
      </w:r>
      <w:bookmarkEnd w:id="183"/>
      <w:bookmarkEnd w:id="184"/>
    </w:p>
    <w:bookmarkEnd w:id="185"/>
    <w:p w14:paraId="2AB72675"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51"/>
          <w:type w:val="continuous"/>
          <w:pgSz w:w="12240" w:h="15840"/>
          <w:pgMar w:top="1440" w:right="720" w:bottom="1440" w:left="720" w:header="720" w:footer="720" w:gutter="0"/>
          <w:cols w:space="720"/>
          <w:titlePg/>
          <w:docGrid w:linePitch="360"/>
        </w:sectPr>
      </w:pPr>
    </w:p>
    <w:p w14:paraId="4F4B1332" w14:textId="77777777" w:rsidR="00307B70" w:rsidRPr="004E78BB" w:rsidRDefault="00307B70" w:rsidP="00307B70">
      <w:pPr>
        <w:pStyle w:val="ProductList-Body"/>
      </w:pPr>
      <w:r>
        <w:rPr>
          <w:rFonts w:asciiTheme="majorHAnsi" w:hAnsiTheme="majorHAnsi"/>
          <w:sz w:val="16"/>
          <w:szCs w:val="16"/>
        </w:rPr>
        <w:t>Microsoft Flow</w:t>
      </w:r>
    </w:p>
    <w:p w14:paraId="0E2C43F4" w14:textId="77777777" w:rsidR="00307B70" w:rsidRPr="004E78BB" w:rsidRDefault="00307B70" w:rsidP="00307B70">
      <w:pPr>
        <w:pStyle w:val="ProductList-Body"/>
      </w:pPr>
      <w:r>
        <w:rPr>
          <w:rFonts w:asciiTheme="majorHAnsi" w:hAnsiTheme="majorHAnsi"/>
          <w:sz w:val="16"/>
          <w:szCs w:val="16"/>
        </w:rPr>
        <w:t>Microsoft PowerApps</w:t>
      </w:r>
    </w:p>
    <w:p w14:paraId="53379280" w14:textId="77777777" w:rsidR="00307B70" w:rsidRPr="004E78BB" w:rsidRDefault="00307B70" w:rsidP="00307B70">
      <w:pPr>
        <w:pStyle w:val="ProductList-Body"/>
      </w:pPr>
      <w:r>
        <w:rPr>
          <w:rFonts w:asciiTheme="majorHAnsi" w:hAnsiTheme="majorHAnsi"/>
          <w:sz w:val="16"/>
          <w:szCs w:val="16"/>
        </w:rPr>
        <w:t>Microsoft Power BI Pro</w:t>
      </w:r>
    </w:p>
    <w:p w14:paraId="15FC0E72" w14:textId="77777777" w:rsidR="00307B70" w:rsidRPr="004E78BB" w:rsidRDefault="00307B70" w:rsidP="00307B70">
      <w:pPr>
        <w:pStyle w:val="ProductList-Body"/>
      </w:pPr>
      <w:r>
        <w:rPr>
          <w:rFonts w:asciiTheme="majorHAnsi" w:hAnsiTheme="majorHAnsi"/>
          <w:sz w:val="16"/>
          <w:szCs w:val="16"/>
        </w:rPr>
        <w:t>Microsoft Power BI Premium</w:t>
      </w:r>
    </w:p>
    <w:p w14:paraId="01C2EC02" w14:textId="77777777" w:rsidR="00307B70" w:rsidRDefault="00307B70" w:rsidP="00307B70">
      <w:pPr>
        <w:pStyle w:val="ProductList-Body"/>
        <w:rPr>
          <w:rFonts w:asciiTheme="majorHAnsi" w:hAnsiTheme="majorHAnsi"/>
          <w:sz w:val="16"/>
          <w:szCs w:val="16"/>
        </w:rPr>
        <w:sectPr w:rsidR="00307B70" w:rsidSect="00833D50">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DE4ABD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38A244C2" w14:textId="77777777" w:rsidR="00307B70" w:rsidRPr="004E78BB" w:rsidRDefault="00307B70" w:rsidP="00307B70">
      <w:pPr>
        <w:pStyle w:val="ProductList-Body"/>
        <w:keepNext/>
        <w:tabs>
          <w:tab w:val="clear" w:pos="158"/>
          <w:tab w:val="left" w:pos="360"/>
        </w:tabs>
      </w:pPr>
      <w:r>
        <w:rPr>
          <w:b/>
          <w:color w:val="00188F"/>
        </w:rPr>
        <w:t>Mededelingen</w:t>
      </w:r>
    </w:p>
    <w:p w14:paraId="35043B66" w14:textId="77777777" w:rsidR="00C16B6C" w:rsidRPr="00E52A5C" w:rsidRDefault="00C16B6C" w:rsidP="00C16B6C">
      <w:pPr>
        <w:pStyle w:val="ProductList-Body"/>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history="1">
        <w:r>
          <w:rPr>
            <w:rStyle w:val="Hyperlink"/>
          </w:rPr>
          <w:t>Bijlage 1</w:t>
        </w:r>
      </w:hyperlink>
      <w:r>
        <w:t xml:space="preserve"> zijn van toepassing.</w:t>
      </w:r>
    </w:p>
    <w:p w14:paraId="31FFB4B6" w14:textId="77777777" w:rsidR="00307B70" w:rsidRPr="004E78BB" w:rsidRDefault="00307B70" w:rsidP="00307B70">
      <w:pPr>
        <w:pStyle w:val="ProductList-Body"/>
      </w:pPr>
    </w:p>
    <w:p w14:paraId="39C47725" w14:textId="77777777" w:rsidR="00307B70" w:rsidRPr="004E78BB" w:rsidRDefault="00307B70" w:rsidP="00307B70">
      <w:pPr>
        <w:pStyle w:val="ProductList-Body"/>
        <w:keepNext/>
        <w:tabs>
          <w:tab w:val="clear" w:pos="158"/>
          <w:tab w:val="left" w:pos="360"/>
        </w:tabs>
      </w:pPr>
      <w:r>
        <w:rPr>
          <w:b/>
          <w:color w:val="00188F"/>
          <w:szCs w:val="18"/>
        </w:rPr>
        <w:t>Microsoft Power BI</w:t>
      </w:r>
    </w:p>
    <w:p w14:paraId="411B95CA" w14:textId="77777777" w:rsidR="00307B70" w:rsidRPr="004E78BB" w:rsidRDefault="00307B70" w:rsidP="00307B70">
      <w:pPr>
        <w:pStyle w:val="ProductList-Body"/>
        <w:ind w:left="180"/>
      </w:pPr>
      <w:r>
        <w:rPr>
          <w:b/>
          <w:color w:val="0072C6"/>
          <w:szCs w:val="18"/>
        </w:rPr>
        <w:t>Definities</w:t>
      </w:r>
    </w:p>
    <w:p w14:paraId="5A4E4DEF" w14:textId="77777777" w:rsidR="00307B70" w:rsidRPr="004E78BB" w:rsidRDefault="00307B70" w:rsidP="00307B70">
      <w:pPr>
        <w:pStyle w:val="ProductList-Body"/>
        <w:ind w:left="180"/>
      </w:pPr>
      <w:r>
        <w:rPr>
          <w:szCs w:val="18"/>
        </w:rPr>
        <w:t xml:space="preserve">“Klanttoepassing” betekent een toepassing of reeks toepassingen die primaire en significante functionaliteit toevoegt aan de Ingebedde Mogelijkheden en niet hoofdzakelijk fungeert als vervanging van enig onderdeel van de Microsoft Power BI-diensten. </w:t>
      </w:r>
    </w:p>
    <w:p w14:paraId="0910A4B7" w14:textId="77777777" w:rsidR="00307B70" w:rsidRPr="004E78BB" w:rsidRDefault="00307B70" w:rsidP="00307B70">
      <w:pPr>
        <w:pStyle w:val="ProductList-Body"/>
        <w:ind w:left="180"/>
      </w:pPr>
      <w:r>
        <w:rPr>
          <w:szCs w:val="18"/>
        </w:rPr>
        <w:t xml:space="preserve">“Ingebedde Mogelijkheden” betekent de Power BI API's en ingebedde weergaven voor gebruik door een toepassing. </w:t>
      </w:r>
    </w:p>
    <w:p w14:paraId="5E8BC09E" w14:textId="77777777" w:rsidR="00307B70" w:rsidRPr="004E78BB" w:rsidRDefault="00307B70" w:rsidP="00307B70">
      <w:pPr>
        <w:pStyle w:val="ProductList-Body"/>
        <w:ind w:left="180"/>
      </w:pPr>
    </w:p>
    <w:p w14:paraId="326959D2" w14:textId="77777777" w:rsidR="00307B70" w:rsidRPr="004E78BB" w:rsidRDefault="00307B70" w:rsidP="00307B70">
      <w:pPr>
        <w:pStyle w:val="ProductList-Body"/>
        <w:ind w:left="180"/>
      </w:pPr>
      <w:r>
        <w:rPr>
          <w:b/>
          <w:color w:val="0072C6"/>
          <w:szCs w:val="18"/>
        </w:rPr>
        <w:t>Uitzondering betreffende hosting van Ingebedde Mogelijkheden</w:t>
      </w:r>
    </w:p>
    <w:p w14:paraId="0EA7A0C3" w14:textId="77777777" w:rsidR="00307B70" w:rsidRPr="004E78BB" w:rsidRDefault="00307B70" w:rsidP="00307B70">
      <w:pPr>
        <w:pStyle w:val="ProductList-Body"/>
        <w:ind w:left="180"/>
      </w:pPr>
      <w:r>
        <w:rPr>
          <w:szCs w:val="18"/>
        </w:rPr>
        <w:t>De Klant mag een Klanttoepassing maken en onderhouden en, niettegenstaande enige tegengestelde bepaling in de volume licensing overeenkomst van de Klant, Ingebedde Mogelijkheden combineren met Gegevens van de Klant in eigendom van of in licentie genomen door de Klant of een derde partij, om een Klanttoepassing te maken met behulp van de Ingebedde Mogelijkheden en de Gegevens van de Klant samen. Power BI-inhoud die wordt geraadpleegd door de Klanttoepassing of de eindgebruikers ervan moet worden opgeslagen in Microsoft Power BI Premium-capaciteit. De Klant mag derde partijen toegang verlenen tot en gebruik laten maken van de Ingebedde Mogelijkheden in verband met het gebruik van de Klanttoepassing. De Klant is verantwoordelijk voor dat gebruik en dient erop toe te zien dat bij dat gebruik aan deze voorwaarden en de voorwaarden van de volume licensing overeenkomst van de Klant wordt voldaan.</w:t>
      </w:r>
    </w:p>
    <w:p w14:paraId="4FCF19A7" w14:textId="77777777" w:rsidR="00307B70" w:rsidRPr="004E78BB" w:rsidRDefault="00307B70" w:rsidP="00307B70">
      <w:pPr>
        <w:pStyle w:val="ProductList-Body"/>
        <w:ind w:left="180"/>
      </w:pPr>
    </w:p>
    <w:p w14:paraId="5717FA14" w14:textId="77777777" w:rsidR="00307B70" w:rsidRPr="004E78BB" w:rsidRDefault="00307B70" w:rsidP="009F07F0">
      <w:pPr>
        <w:pStyle w:val="ProductList-Body"/>
        <w:keepNext/>
        <w:ind w:left="187"/>
      </w:pPr>
      <w:r>
        <w:rPr>
          <w:b/>
          <w:color w:val="0072C6"/>
          <w:szCs w:val="18"/>
        </w:rPr>
        <w:t>Beperkingen</w:t>
      </w:r>
    </w:p>
    <w:p w14:paraId="4DE1A602" w14:textId="77777777" w:rsidR="00307B70" w:rsidRPr="004E78BB" w:rsidRDefault="00307B70" w:rsidP="00307B70">
      <w:pPr>
        <w:pStyle w:val="ProductList-Body"/>
        <w:ind w:left="180"/>
      </w:pPr>
      <w:r>
        <w:rPr>
          <w:szCs w:val="18"/>
        </w:rPr>
        <w:t>Het is de Klant niet toegestaan</w:t>
      </w:r>
    </w:p>
    <w:p w14:paraId="64AA8546" w14:textId="77777777" w:rsidR="00307B70" w:rsidRPr="004E78BB" w:rsidRDefault="00307B70" w:rsidP="00307B70">
      <w:pPr>
        <w:pStyle w:val="ProductList-Body"/>
        <w:numPr>
          <w:ilvl w:val="0"/>
          <w:numId w:val="42"/>
        </w:numPr>
        <w:ind w:left="810" w:hanging="270"/>
      </w:pPr>
      <w:r>
        <w:rPr>
          <w:szCs w:val="18"/>
        </w:rPr>
        <w:t>de Microsoft Power BI-diensten door te verkopen of te herdistribueren, of</w:t>
      </w:r>
    </w:p>
    <w:p w14:paraId="7CC7B381" w14:textId="77777777" w:rsidR="00307B70" w:rsidRPr="00E07252" w:rsidRDefault="00307B70" w:rsidP="00307B70">
      <w:pPr>
        <w:pStyle w:val="ProductList-Body"/>
        <w:numPr>
          <w:ilvl w:val="0"/>
          <w:numId w:val="42"/>
        </w:numPr>
        <w:ind w:left="810" w:hanging="270"/>
      </w:pPr>
      <w:r w:rsidRPr="00E07252">
        <w:rPr>
          <w:szCs w:val="18"/>
        </w:rPr>
        <w:t xml:space="preserve">meerdere gebruikers toe te staan direct of indirect toegang te verkrijgen tot een functie van Microsoft Power BI die beschikbaar wordt gesteld per gebruiker. </w:t>
      </w:r>
    </w:p>
    <w:p w14:paraId="143E5D58" w14:textId="77777777" w:rsidR="00307B70" w:rsidRPr="004E78BB" w:rsidRDefault="00307B70" w:rsidP="00307B70">
      <w:pPr>
        <w:pStyle w:val="ProductList-Body"/>
        <w:ind w:left="180"/>
      </w:pPr>
    </w:p>
    <w:p w14:paraId="378FA7A6" w14:textId="77777777" w:rsidR="00307B70" w:rsidRPr="004E78BB" w:rsidRDefault="00307B70" w:rsidP="00307B70">
      <w:pPr>
        <w:pStyle w:val="ProductList-Body"/>
        <w:keepNext/>
        <w:ind w:left="187"/>
      </w:pPr>
      <w:r>
        <w:rPr>
          <w:b/>
          <w:color w:val="0072C6"/>
          <w:szCs w:val="18"/>
        </w:rPr>
        <w:t xml:space="preserve">Toegang zonder Gebruikers-SL </w:t>
      </w:r>
    </w:p>
    <w:p w14:paraId="1D1F6B5D" w14:textId="1BB95BB6" w:rsidR="00307B70" w:rsidRDefault="00307B70" w:rsidP="00307B70">
      <w:pPr>
        <w:pStyle w:val="ProductList-Body"/>
        <w:ind w:left="180"/>
        <w:rPr>
          <w:szCs w:val="18"/>
        </w:rPr>
      </w:pPr>
      <w:r>
        <w:rPr>
          <w:szCs w:val="18"/>
        </w:rPr>
        <w:t>Er is geen Gebruikers-SL vereist voor het bekijken van inhoud in Power BI Premium-capaciteit die is gedeeld door middel van de inbeddings-API's of ingebedde weergavenfunctionaliteit. Uitsluitend bij Power BI Premium P-serie is evenmin een Gebruikers-SL vereist voor het bekijken van inhoud in Power BI Premium-capaciteit die is gedeeld door middel van de apps of e-mailabonnementsfuncties, of door middel van Power BI Report Server.</w:t>
      </w:r>
    </w:p>
    <w:p w14:paraId="310013FC" w14:textId="797D0AA3" w:rsidR="00751D62" w:rsidRDefault="00751D62" w:rsidP="00307B70">
      <w:pPr>
        <w:pStyle w:val="ProductList-Body"/>
        <w:ind w:left="180"/>
        <w:rPr>
          <w:szCs w:val="18"/>
        </w:rPr>
      </w:pPr>
    </w:p>
    <w:p w14:paraId="2E3EA4BB" w14:textId="77777777" w:rsidR="00751D62" w:rsidRPr="0008458E" w:rsidRDefault="00751D62" w:rsidP="00751D62">
      <w:pPr>
        <w:pStyle w:val="ProductList-Body"/>
        <w:ind w:left="180"/>
      </w:pPr>
      <w:r>
        <w:rPr>
          <w:b/>
          <w:color w:val="0072C6"/>
          <w:szCs w:val="18"/>
        </w:rPr>
        <w:t>Publiceren op web</w:t>
      </w:r>
    </w:p>
    <w:p w14:paraId="34426730" w14:textId="77777777" w:rsidR="00751D62" w:rsidRPr="0008458E" w:rsidRDefault="00751D62" w:rsidP="00751D62">
      <w:pPr>
        <w:pStyle w:val="ProductList-Body"/>
        <w:ind w:left="180"/>
      </w:pPr>
      <w:r>
        <w:t>De Klant kan de functionaliteit voor publiceren op het web alleen gebruiken voor het publiceren van inhoud op een openbaar beschikbare website. De Klant mag deze functionaliteit niet gebruiken om inhoud intern te delen. Microsoft kan inhoud die is gepubliceerd door middel van de functionaliteit voor publiceren op het web weergeven op een publieke website of galerie.</w:t>
      </w:r>
    </w:p>
    <w:p w14:paraId="09BBA71C" w14:textId="77777777" w:rsidR="00DF7B82" w:rsidRPr="007D7168" w:rsidRDefault="00567D75"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7F06821C" w14:textId="45052D54" w:rsidR="00DF7B82" w:rsidRPr="00A8327A" w:rsidRDefault="009030C3" w:rsidP="00DF7B82">
      <w:pPr>
        <w:pStyle w:val="ProductList-Offering2Heading"/>
        <w:outlineLvl w:val="2"/>
        <w:rPr>
          <w:b w:val="0"/>
          <w:color w:val="000000" w:themeColor="text1"/>
          <w:sz w:val="8"/>
          <w:szCs w:val="8"/>
        </w:rPr>
      </w:pPr>
      <w:bookmarkStart w:id="186" w:name="_Toc476476628"/>
      <w:r>
        <w:tab/>
      </w:r>
      <w:bookmarkStart w:id="187" w:name="_Toc510267509"/>
      <w:r w:rsidR="00DF7B82">
        <w:t>Microsoft Cloud App Security</w:t>
      </w:r>
      <w:bookmarkEnd w:id="186"/>
      <w:bookmarkEnd w:id="187"/>
    </w:p>
    <w:p w14:paraId="37BA5B11" w14:textId="77777777" w:rsidR="00DF7B82" w:rsidRDefault="00DF7B82" w:rsidP="00DF7B82">
      <w:pPr>
        <w:pStyle w:val="ProductList-Body"/>
        <w:keepNext/>
        <w:tabs>
          <w:tab w:val="clear" w:pos="158"/>
          <w:tab w:val="left" w:pos="360"/>
        </w:tabs>
        <w:rPr>
          <w:b/>
          <w:color w:val="00188F"/>
        </w:rPr>
      </w:pPr>
      <w:r>
        <w:rPr>
          <w:b/>
          <w:color w:val="00188F"/>
        </w:rPr>
        <w:t>Kennisgevingen</w:t>
      </w:r>
    </w:p>
    <w:p w14:paraId="03446E6D" w14:textId="77777777" w:rsidR="00DF7B82" w:rsidRDefault="00DF7B82" w:rsidP="00DF7B82">
      <w:pPr>
        <w:pStyle w:val="ProductList-Body"/>
        <w:rPr>
          <w:b/>
          <w:color w:val="00188F"/>
        </w:rPr>
      </w:pPr>
      <w:r>
        <w:t xml:space="preserve">De kennisgevingen betreffende Bing Maps en Professionele Diensten in </w:t>
      </w:r>
      <w:hyperlink w:anchor="Attachment1" w:history="1">
        <w:r>
          <w:rPr>
            <w:rStyle w:val="Hyperlink"/>
          </w:rPr>
          <w:t>Bijlage 1</w:t>
        </w:r>
      </w:hyperlink>
      <w:r>
        <w:t xml:space="preserve"> zijn van toepassing.</w:t>
      </w:r>
    </w:p>
    <w:p w14:paraId="734CF781" w14:textId="77777777" w:rsidR="00DF7B82" w:rsidRPr="007D7168" w:rsidRDefault="00567D75"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218C55F9" w14:textId="77777777" w:rsidR="00307B70" w:rsidRPr="00B04C3D" w:rsidRDefault="00307B70" w:rsidP="00307B70">
      <w:pPr>
        <w:pStyle w:val="ProductList-Offering2Heading"/>
        <w:outlineLvl w:val="2"/>
        <w:rPr>
          <w:lang w:val="nl-NL"/>
        </w:rPr>
      </w:pPr>
      <w:r w:rsidRPr="00B04C3D">
        <w:rPr>
          <w:lang w:val="nl-NL"/>
        </w:rPr>
        <w:tab/>
      </w:r>
      <w:bookmarkStart w:id="188" w:name="_Toc476230944"/>
      <w:bookmarkStart w:id="189" w:name="_Toc510267510"/>
      <w:r w:rsidRPr="00B04C3D">
        <w:rPr>
          <w:lang w:val="nl-NL"/>
        </w:rPr>
        <w:t>Microsoft Intune</w:t>
      </w:r>
      <w:bookmarkEnd w:id="188"/>
      <w:bookmarkEnd w:id="189"/>
    </w:p>
    <w:p w14:paraId="1FCAF592"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54"/>
          <w:type w:val="continuous"/>
          <w:pgSz w:w="12240" w:h="15840"/>
          <w:pgMar w:top="1440" w:right="720" w:bottom="1440" w:left="720" w:header="720" w:footer="720" w:gutter="0"/>
          <w:cols w:space="720"/>
          <w:titlePg/>
          <w:docGrid w:linePitch="360"/>
        </w:sectPr>
      </w:pPr>
    </w:p>
    <w:p w14:paraId="483B99C9" w14:textId="77777777" w:rsidR="00307B70" w:rsidRPr="004E78BB" w:rsidRDefault="00307B70" w:rsidP="00307B70">
      <w:pPr>
        <w:pStyle w:val="ProductList-Body"/>
      </w:pPr>
      <w:r>
        <w:rPr>
          <w:rFonts w:asciiTheme="majorHAnsi" w:hAnsiTheme="majorHAnsi"/>
          <w:sz w:val="16"/>
          <w:szCs w:val="16"/>
        </w:rPr>
        <w:t>Microsoft Intune (per gebruiker, per apparaat)</w:t>
      </w:r>
    </w:p>
    <w:p w14:paraId="31879341" w14:textId="77777777" w:rsidR="00307B70" w:rsidRPr="004E78BB" w:rsidRDefault="00307B70" w:rsidP="00307B70">
      <w:pPr>
        <w:pStyle w:val="ProductList-Body"/>
      </w:pPr>
      <w:r>
        <w:rPr>
          <w:rFonts w:asciiTheme="majorHAnsi" w:hAnsiTheme="majorHAnsi"/>
          <w:sz w:val="16"/>
          <w:szCs w:val="16"/>
        </w:rPr>
        <w:t>Microsoft Intune voor EDU (per gebruiker, per apparaat)</w:t>
      </w:r>
    </w:p>
    <w:p w14:paraId="3928F948" w14:textId="77777777" w:rsidR="00307B70" w:rsidRPr="004E78BB" w:rsidRDefault="00307B70" w:rsidP="00307B70">
      <w:pPr>
        <w:pStyle w:val="ProductList-Body"/>
      </w:pPr>
      <w:r>
        <w:rPr>
          <w:rFonts w:asciiTheme="majorHAnsi" w:hAnsiTheme="majorHAnsi"/>
          <w:sz w:val="16"/>
          <w:szCs w:val="16"/>
        </w:rPr>
        <w:t>Microsoft Intune Add-on voor System Center Configuration Manager</w:t>
      </w:r>
    </w:p>
    <w:p w14:paraId="73F022BC" w14:textId="77777777" w:rsidR="00307B70" w:rsidRPr="00A8327A" w:rsidRDefault="00307B70" w:rsidP="00307B70">
      <w:pPr>
        <w:pStyle w:val="ProductList-Body"/>
        <w:rPr>
          <w:rFonts w:asciiTheme="majorHAnsi" w:hAnsiTheme="majorHAnsi"/>
          <w:sz w:val="16"/>
          <w:szCs w:val="16"/>
        </w:rPr>
        <w:sectPr w:rsidR="00307B7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en System Center Endpoint Protection (per gebruiker, per apparaat)</w:t>
      </w:r>
      <w:r>
        <w:rPr>
          <w:rFonts w:asciiTheme="majorHAnsi" w:hAnsiTheme="majorHAnsi"/>
          <w:sz w:val="16"/>
          <w:szCs w:val="16"/>
        </w:rPr>
        <w:br/>
        <w:t>(“Microsoft Intune Add-On”)</w:t>
      </w:r>
    </w:p>
    <w:p w14:paraId="5E716F7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40CF35E0" w14:textId="77777777" w:rsidR="00307B70" w:rsidRPr="004E78BB" w:rsidRDefault="00307B70" w:rsidP="00307B70">
      <w:pPr>
        <w:pStyle w:val="ProductList-Body"/>
        <w:tabs>
          <w:tab w:val="clear" w:pos="158"/>
          <w:tab w:val="left" w:pos="360"/>
        </w:tabs>
      </w:pPr>
      <w:r>
        <w:rPr>
          <w:b/>
          <w:color w:val="00188F"/>
        </w:rPr>
        <w:t>Mededelingen</w:t>
      </w:r>
    </w:p>
    <w:p w14:paraId="6852AAF0" w14:textId="77777777" w:rsidR="00307B70" w:rsidRPr="004E78BB" w:rsidRDefault="00307B70" w:rsidP="00307B70">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4674ADDA" w14:textId="77777777" w:rsidR="00307B70" w:rsidRPr="004E78BB" w:rsidRDefault="00307B70" w:rsidP="00307B70">
      <w:pPr>
        <w:pStyle w:val="ProductList-Body"/>
      </w:pPr>
    </w:p>
    <w:p w14:paraId="053E56EC" w14:textId="77777777" w:rsidR="00307B70" w:rsidRPr="004E78BB" w:rsidRDefault="00307B70" w:rsidP="00307B70">
      <w:pPr>
        <w:pStyle w:val="ProductList-Body"/>
        <w:tabs>
          <w:tab w:val="clear" w:pos="158"/>
          <w:tab w:val="left" w:pos="180"/>
        </w:tabs>
      </w:pPr>
      <w:r>
        <w:rPr>
          <w:b/>
          <w:color w:val="00188F"/>
        </w:rPr>
        <w:t>Apparaten en toepassingen beheren</w:t>
      </w:r>
    </w:p>
    <w:p w14:paraId="43993D3A" w14:textId="77777777" w:rsidR="00307B70" w:rsidRPr="004E78BB" w:rsidRDefault="00307B70" w:rsidP="00307B70">
      <w:pPr>
        <w:pStyle w:val="ProductList-Body"/>
        <w:tabs>
          <w:tab w:val="clear" w:pos="158"/>
          <w:tab w:val="left" w:pos="180"/>
        </w:tabs>
      </w:pPr>
      <w:r>
        <w:t>Elke Gebruiker aan wie de Klant een Gebruikers-SL toewijst, mag toegang verkrijgen tot en gebruik maken van de Online Diensten en verwante software (inclusief System Center-software) voor het beheren van toepassingen en maximaal vijftien apparaten. Elk apparaat waaraan wie de klant een SL toewijst, mag toegang verkrijgen tot en gebruik maken van de Online Diensten en verwante software (inclusief System Center-software) voor gebruik door een onbepaald aantal gebruikers. Voor beheer van een apparaat dat door meer dan één gebruiker wordt gebruikt, is een Apparaat-SL of een Gebruikers-SL voor elke gebruiker vereist.</w:t>
      </w:r>
    </w:p>
    <w:p w14:paraId="1EDAEF19" w14:textId="77777777" w:rsidR="008635CB" w:rsidRPr="003C2FBE" w:rsidRDefault="008635CB" w:rsidP="008635CB">
      <w:pPr>
        <w:pStyle w:val="ProductList-Body"/>
        <w:tabs>
          <w:tab w:val="clear" w:pos="158"/>
          <w:tab w:val="left" w:pos="180"/>
        </w:tabs>
      </w:pPr>
    </w:p>
    <w:p w14:paraId="50135272" w14:textId="77777777" w:rsidR="008635CB" w:rsidRPr="003C2FBE" w:rsidRDefault="008635CB" w:rsidP="008635CB">
      <w:pPr>
        <w:pStyle w:val="ProductList-Body"/>
        <w:tabs>
          <w:tab w:val="clear" w:pos="158"/>
          <w:tab w:val="left" w:pos="180"/>
        </w:tabs>
      </w:pPr>
      <w:r>
        <w:rPr>
          <w:b/>
          <w:color w:val="00188F"/>
        </w:rPr>
        <w:t>Opslag Add-on SL</w:t>
      </w:r>
    </w:p>
    <w:p w14:paraId="104EBA61" w14:textId="77777777" w:rsidR="008635CB" w:rsidRPr="003C2FBE" w:rsidRDefault="008635CB" w:rsidP="008635CB">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8635CB">
      <w:pPr>
        <w:pStyle w:val="ProductList-Body"/>
        <w:tabs>
          <w:tab w:val="clear" w:pos="158"/>
          <w:tab w:val="left" w:pos="180"/>
        </w:tabs>
      </w:pPr>
    </w:p>
    <w:p w14:paraId="35083245" w14:textId="77777777" w:rsidR="008635CB" w:rsidRPr="003C2FBE" w:rsidRDefault="008635CB" w:rsidP="008635CB">
      <w:pPr>
        <w:pStyle w:val="ProductList-Body"/>
        <w:tabs>
          <w:tab w:val="clear" w:pos="158"/>
          <w:tab w:val="left" w:pos="180"/>
        </w:tabs>
      </w:pPr>
      <w:r>
        <w:rPr>
          <w:b/>
          <w:color w:val="00188F"/>
        </w:rPr>
        <w:t>Windows-softwareonderdelen in System Center-software</w:t>
      </w:r>
    </w:p>
    <w:p w14:paraId="167D54EA" w14:textId="1619CCA3" w:rsidR="008635CB" w:rsidRPr="003C2FBE" w:rsidRDefault="008635CB" w:rsidP="008635CB">
      <w:pPr>
        <w:pStyle w:val="ProductList-Body"/>
        <w:tabs>
          <w:tab w:val="clear" w:pos="158"/>
          <w:tab w:val="left" w:pos="180"/>
        </w:tabs>
      </w:pPr>
      <w:r>
        <w:t>De System Center-software bevat een of meer componenten van de volgende Windows-softwareonderdelen: Microsoft .NET Framework, Microsoft Data Access Components, Power</w:t>
      </w:r>
      <w:r w:rsidR="00307B70">
        <w:t>S</w:t>
      </w:r>
      <w:r>
        <w:t>hell-software en bepaalde .dll's verwant aan Microsoft Build-, Windows Identity Foundation-, Windows Library for J</w:t>
      </w:r>
      <w:r w:rsidR="00307B70">
        <w:t>ava</w:t>
      </w:r>
      <w:r>
        <w:t xml:space="preserve">Script-, Debghelp.dll- en Web Deploy-technologieën. De licentievoorwaarden die gelden voor het gebruik van de Windows-softwareonderdelen bevinden zich in het gedeelte Windows 8.1 Pro en Enterprise van de Productvoorwaarden. De Productvoorwaarden bevinden zich op </w:t>
      </w:r>
      <w:hyperlink r:id="rId55" w:history="1">
        <w:r>
          <w:rPr>
            <w:rStyle w:val="Hyperlink"/>
          </w:rPr>
          <w:t>http://go.microsoft.com/?linkid=9839206</w:t>
        </w:r>
      </w:hyperlink>
      <w:hyperlink w:history="1"/>
      <w:r>
        <w:t>.</w:t>
      </w:r>
    </w:p>
    <w:p w14:paraId="612F524C" w14:textId="77777777" w:rsidR="008635CB" w:rsidRPr="003C2FBE" w:rsidRDefault="008635CB" w:rsidP="008635CB">
      <w:pPr>
        <w:pStyle w:val="ProductList-Body"/>
        <w:tabs>
          <w:tab w:val="clear" w:pos="158"/>
          <w:tab w:val="left" w:pos="180"/>
        </w:tabs>
      </w:pPr>
    </w:p>
    <w:p w14:paraId="6F751DC6" w14:textId="77777777" w:rsidR="008635CB" w:rsidRPr="003C2FBE" w:rsidRDefault="008635CB" w:rsidP="008635CB">
      <w:pPr>
        <w:pStyle w:val="ProductList-Body"/>
        <w:tabs>
          <w:tab w:val="clear" w:pos="158"/>
          <w:tab w:val="left" w:pos="180"/>
        </w:tabs>
      </w:pPr>
      <w:r>
        <w:rPr>
          <w:b/>
          <w:color w:val="00188F"/>
        </w:rPr>
        <w:t>SQL Server-technologie en benchmarking</w:t>
      </w:r>
    </w:p>
    <w:p w14:paraId="7B0431E8" w14:textId="77777777" w:rsidR="008635CB" w:rsidRPr="003C2FBE" w:rsidRDefault="008635CB" w:rsidP="008635CB">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6AFB9095" w14:textId="77777777" w:rsidR="008635CB" w:rsidRPr="003C2FBE" w:rsidRDefault="00567D75"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4CFB2DCF" w14:textId="52CFFF3F" w:rsidR="00B2308B" w:rsidRPr="00D16F70" w:rsidRDefault="00B2308B" w:rsidP="00B2308B">
      <w:pPr>
        <w:pStyle w:val="ProductList-Offering2Heading"/>
        <w:ind w:firstLine="158"/>
        <w:outlineLvl w:val="2"/>
        <w:rPr>
          <w:b w:val="0"/>
          <w:color w:val="000000" w:themeColor="text1"/>
          <w:sz w:val="8"/>
          <w:szCs w:val="8"/>
          <w:lang w:val="nl-NL"/>
        </w:rPr>
      </w:pPr>
      <w:bookmarkStart w:id="190" w:name="_Toc492329154"/>
      <w:bookmarkStart w:id="191" w:name="_Toc510267511"/>
      <w:bookmarkStart w:id="192" w:name="MicrosoftKaizalaPro"/>
      <w:bookmarkStart w:id="193" w:name="_Toc453946633"/>
      <w:bookmarkStart w:id="194" w:name="_Toc451949071"/>
      <w:r w:rsidRPr="00D16F70">
        <w:rPr>
          <w:lang w:val="nl-NL"/>
        </w:rPr>
        <w:t>Microsoft Kaizala Pro</w:t>
      </w:r>
      <w:bookmarkEnd w:id="190"/>
      <w:bookmarkEnd w:id="191"/>
    </w:p>
    <w:bookmarkEnd w:id="192"/>
    <w:p w14:paraId="5B192A2D" w14:textId="77777777" w:rsidR="00B2308B" w:rsidRPr="007F3AE9" w:rsidRDefault="00B2308B" w:rsidP="00B2308B">
      <w:pPr>
        <w:pStyle w:val="ProductList-ClauseHeading"/>
      </w:pPr>
      <w:r>
        <w:t>Service Level Overeenkomst</w:t>
      </w:r>
    </w:p>
    <w:p w14:paraId="6F73E13A" w14:textId="77777777" w:rsidR="00B2308B" w:rsidRDefault="00B2308B" w:rsidP="00B2308B">
      <w:pPr>
        <w:pStyle w:val="ProductList-Body"/>
        <w:rPr>
          <w:b/>
          <w:color w:val="00188F"/>
        </w:rPr>
      </w:pPr>
      <w:r>
        <w:t>Er is geen SLA voor Microsoft Kaizala Pro.</w:t>
      </w:r>
    </w:p>
    <w:p w14:paraId="4B9468F4" w14:textId="77777777" w:rsidR="00B2308B" w:rsidRPr="002F2910" w:rsidRDefault="00567D75" w:rsidP="00B2308B">
      <w:pPr>
        <w:pStyle w:val="ProductList-Body"/>
        <w:shd w:val="clear" w:color="auto" w:fill="A6A6A6" w:themeFill="background1" w:themeFillShade="A6"/>
        <w:spacing w:before="120" w:after="240"/>
        <w:jc w:val="right"/>
        <w:rPr>
          <w:sz w:val="16"/>
          <w:szCs w:val="16"/>
        </w:rPr>
      </w:pPr>
      <w:hyperlink w:anchor="_top" w:history="1">
        <w:r w:rsidR="00B2308B" w:rsidRPr="002F2910">
          <w:rPr>
            <w:rStyle w:val="Hyperlink"/>
            <w:sz w:val="16"/>
            <w:szCs w:val="16"/>
          </w:rPr>
          <w:t>Inhoudsopgave</w:t>
        </w:r>
      </w:hyperlink>
      <w:r w:rsidR="00B2308B" w:rsidRPr="002F2910">
        <w:rPr>
          <w:sz w:val="16"/>
          <w:szCs w:val="16"/>
        </w:rPr>
        <w:t xml:space="preserve"> / </w:t>
      </w:r>
      <w:hyperlink w:anchor="_top" w:history="1">
        <w:r w:rsidR="00B2308B" w:rsidRPr="002F2910">
          <w:rPr>
            <w:rStyle w:val="Hyperlink"/>
            <w:sz w:val="16"/>
            <w:szCs w:val="16"/>
          </w:rPr>
          <w:t>Algemene voorwaarden</w:t>
        </w:r>
      </w:hyperlink>
    </w:p>
    <w:p w14:paraId="776ACB27" w14:textId="09B1A571" w:rsidR="0026410B" w:rsidRPr="00903BB7" w:rsidRDefault="00B2308B" w:rsidP="00307B70">
      <w:pPr>
        <w:pStyle w:val="ProductList-Offering2Heading"/>
        <w:keepNext/>
        <w:outlineLvl w:val="2"/>
      </w:pPr>
      <w:r>
        <w:tab/>
      </w:r>
      <w:bookmarkStart w:id="195" w:name="_Toc510267512"/>
      <w:r w:rsidR="0026410B">
        <w:t>Microsoft Learning</w:t>
      </w:r>
      <w:bookmarkEnd w:id="193"/>
      <w:bookmarkEnd w:id="195"/>
      <w:r w:rsidR="0026410B">
        <w:t xml:space="preserve"> </w:t>
      </w:r>
      <w:bookmarkEnd w:id="194"/>
    </w:p>
    <w:bookmarkEnd w:id="177"/>
    <w:p w14:paraId="57009652" w14:textId="77777777" w:rsidR="0026410B" w:rsidRPr="00903BB7" w:rsidRDefault="0026410B" w:rsidP="0026410B">
      <w:pPr>
        <w:pStyle w:val="ProductList-ClauseHeading"/>
      </w:pPr>
      <w:r>
        <w:t>Microsoft Learning E-Reference Library</w:t>
      </w:r>
    </w:p>
    <w:p w14:paraId="4C93AB12" w14:textId="77777777" w:rsidR="0026410B" w:rsidRPr="00903BB7" w:rsidRDefault="0026410B" w:rsidP="0026410B">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26410B">
      <w:pPr>
        <w:pStyle w:val="ProductList-Body"/>
      </w:pPr>
    </w:p>
    <w:p w14:paraId="76D96F81" w14:textId="77777777" w:rsidR="0026410B" w:rsidRPr="00903BB7" w:rsidRDefault="0026410B" w:rsidP="0026410B">
      <w:pPr>
        <w:pStyle w:val="ProductList-ClauseHeading"/>
      </w:pPr>
      <w:bookmarkStart w:id="196" w:name="_Toc451949072"/>
      <w:r>
        <w:t>Microsoft Learning Imagine Academy</w:t>
      </w:r>
      <w:bookmarkEnd w:id="196"/>
      <w:r>
        <w:t xml:space="preserve"> Service-SL</w:t>
      </w:r>
    </w:p>
    <w:p w14:paraId="0E97A54C" w14:textId="77777777" w:rsidR="0026410B" w:rsidRPr="00903BB7" w:rsidRDefault="0026410B" w:rsidP="0026410B">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26410B">
      <w:pPr>
        <w:pStyle w:val="ProductList-Body"/>
      </w:pPr>
    </w:p>
    <w:p w14:paraId="0B838103" w14:textId="77777777" w:rsidR="0026410B" w:rsidRPr="00903BB7" w:rsidRDefault="0026410B" w:rsidP="0026410B">
      <w:pPr>
        <w:pStyle w:val="ProductList-ClauseHeading"/>
      </w:pPr>
      <w:r>
        <w:t>Programmarichtlijnen Microsoft Learning Imagine Academy</w:t>
      </w:r>
    </w:p>
    <w:p w14:paraId="4EF90836" w14:textId="77777777" w:rsidR="0026410B" w:rsidRPr="00903BB7" w:rsidRDefault="0026410B" w:rsidP="0026410B">
      <w:pPr>
        <w:pStyle w:val="ProductList-Body"/>
      </w:pPr>
      <w:r>
        <w:t xml:space="preserve">De richtlijnen voor het Imagine Academy-programma op </w:t>
      </w:r>
      <w:hyperlink r:id="rId56" w:history="1">
        <w:r>
          <w:rPr>
            <w:rStyle w:val="Hyperlink"/>
          </w:rPr>
          <w:t>http://www.microsoft.com/itacademy</w:t>
        </w:r>
      </w:hyperlink>
      <w:r>
        <w:t xml:space="preserve"> zijn van toepassing op het gebruik van de Microsoft Learning Imagine Academy en de voorzieningen daarvan door de Klant.</w:t>
      </w:r>
    </w:p>
    <w:p w14:paraId="42BCDB54" w14:textId="77777777" w:rsidR="0026410B" w:rsidRPr="00903BB7" w:rsidRDefault="0026410B" w:rsidP="0026410B">
      <w:pPr>
        <w:pStyle w:val="ProductList-Body"/>
      </w:pPr>
    </w:p>
    <w:p w14:paraId="62370BF1" w14:textId="77777777" w:rsidR="0026410B" w:rsidRPr="00903BB7" w:rsidRDefault="0026410B" w:rsidP="0026410B">
      <w:pPr>
        <w:pStyle w:val="ProductList-ClauseHeading"/>
      </w:pPr>
      <w:r>
        <w:t>Programmavoorzieningen van Microsoft Learning Imagine Academy die worden geleverd door een derde partij</w:t>
      </w:r>
    </w:p>
    <w:p w14:paraId="74D20200" w14:textId="77777777" w:rsidR="0026410B" w:rsidRPr="00903BB7" w:rsidRDefault="0026410B" w:rsidP="0026410B">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37A3B7F5" w14:textId="77777777" w:rsidR="0026410B" w:rsidRPr="00903BB7" w:rsidRDefault="00567D75"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bookmarkEnd w:id="178"/>
    <w:p w14:paraId="7E528773" w14:textId="77777777" w:rsidR="00273FD8" w:rsidRPr="00B04C3D" w:rsidRDefault="00273FD8" w:rsidP="00273FD8">
      <w:pPr>
        <w:pStyle w:val="ProductList-Offering2Heading"/>
        <w:keepNext/>
        <w:outlineLvl w:val="2"/>
        <w:rPr>
          <w:lang w:val="de-DE"/>
        </w:rPr>
      </w:pPr>
      <w:r w:rsidRPr="00B04C3D">
        <w:rPr>
          <w:lang w:val="de-DE"/>
        </w:rPr>
        <w:tab/>
      </w:r>
      <w:bookmarkStart w:id="197" w:name="_Toc457466455"/>
      <w:bookmarkStart w:id="198" w:name="_Toc510267513"/>
      <w:r w:rsidRPr="00B04C3D">
        <w:rPr>
          <w:lang w:val="de-DE"/>
        </w:rPr>
        <w:t>Minecraft: Onderwijseditie</w:t>
      </w:r>
      <w:bookmarkEnd w:id="197"/>
      <w:bookmarkEnd w:id="198"/>
    </w:p>
    <w:p w14:paraId="3F234016" w14:textId="77777777" w:rsidR="00273FD8" w:rsidRDefault="00273FD8" w:rsidP="00273FD8">
      <w:pPr>
        <w:pStyle w:val="ProductList-Body"/>
        <w:keepNext/>
        <w:tabs>
          <w:tab w:val="clear" w:pos="158"/>
          <w:tab w:val="left" w:pos="360"/>
        </w:tabs>
        <w:rPr>
          <w:b/>
          <w:color w:val="00188F"/>
        </w:rPr>
      </w:pPr>
      <w:r>
        <w:rPr>
          <w:b/>
          <w:color w:val="00188F"/>
        </w:rPr>
        <w:t>Mededelingen</w:t>
      </w:r>
    </w:p>
    <w:p w14:paraId="465E68D4" w14:textId="77777777" w:rsidR="00273FD8" w:rsidRPr="00AB267B" w:rsidRDefault="00273FD8" w:rsidP="00273FD8">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2EE868E1" w14:textId="77777777" w:rsidR="00273FD8" w:rsidRPr="009C1170" w:rsidRDefault="00567D75" w:rsidP="00273FD8">
      <w:pPr>
        <w:pStyle w:val="ProductList-Body"/>
        <w:shd w:val="clear" w:color="auto" w:fill="A6A6A6" w:themeFill="background1" w:themeFillShade="A6"/>
        <w:spacing w:before="120" w:after="240"/>
        <w:jc w:val="right"/>
        <w:rPr>
          <w:sz w:val="16"/>
          <w:szCs w:val="16"/>
        </w:rPr>
      </w:pPr>
      <w:hyperlink w:anchor="TableofContents" w:history="1">
        <w:r w:rsidR="00273FD8">
          <w:rPr>
            <w:rStyle w:val="Hyperlink"/>
            <w:sz w:val="16"/>
            <w:szCs w:val="16"/>
          </w:rPr>
          <w:t>Inhoudsopgave</w:t>
        </w:r>
      </w:hyperlink>
      <w:r w:rsidR="00273FD8">
        <w:rPr>
          <w:sz w:val="16"/>
          <w:szCs w:val="16"/>
        </w:rPr>
        <w:t xml:space="preserve"> / </w:t>
      </w:r>
      <w:hyperlink w:anchor="GeneralTerms" w:history="1">
        <w:r w:rsidR="00273FD8">
          <w:rPr>
            <w:rStyle w:val="Hyperlink"/>
            <w:sz w:val="16"/>
            <w:szCs w:val="16"/>
          </w:rPr>
          <w:t>Algemene voorwaarden</w:t>
        </w:r>
      </w:hyperlink>
    </w:p>
    <w:p w14:paraId="5EEA3C10" w14:textId="4C7458DC" w:rsidR="00581CDB" w:rsidRPr="008855D8" w:rsidRDefault="00273FD8" w:rsidP="00CC06D3">
      <w:pPr>
        <w:pStyle w:val="ProductList-Offering2Heading"/>
        <w:rPr>
          <w:lang w:val="nl-NL"/>
        </w:rPr>
      </w:pPr>
      <w:r>
        <w:rPr>
          <w:lang w:val="nl-NL"/>
        </w:rPr>
        <w:tab/>
      </w:r>
      <w:bookmarkStart w:id="199" w:name="_Toc510267514"/>
      <w:r w:rsidR="00581CDB" w:rsidRPr="008855D8">
        <w:rPr>
          <w:lang w:val="nl-NL"/>
        </w:rPr>
        <w:t>Office 365 Developer</w:t>
      </w:r>
      <w:bookmarkEnd w:id="199"/>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567D7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5B4BF57" w14:textId="77777777" w:rsidR="0026410B" w:rsidRPr="00B04C3D" w:rsidRDefault="0026410B" w:rsidP="00C6490D">
      <w:pPr>
        <w:pStyle w:val="ProductList-Offering2Heading"/>
        <w:keepNext/>
        <w:outlineLvl w:val="2"/>
        <w:rPr>
          <w:lang w:val="nl-NL"/>
        </w:rPr>
      </w:pPr>
      <w:r w:rsidRPr="00B04C3D">
        <w:rPr>
          <w:lang w:val="nl-NL"/>
        </w:rPr>
        <w:tab/>
      </w:r>
      <w:bookmarkStart w:id="200" w:name="_Toc453946637"/>
      <w:bookmarkStart w:id="201" w:name="_Toc510267515"/>
      <w:r w:rsidRPr="00B04C3D">
        <w:rPr>
          <w:lang w:val="nl-NL"/>
        </w:rPr>
        <w:t>Windows Desktop Operating System</w:t>
      </w:r>
      <w:bookmarkEnd w:id="200"/>
      <w:bookmarkEnd w:id="201"/>
    </w:p>
    <w:p w14:paraId="221D4240" w14:textId="56275ABF" w:rsidR="0026410B" w:rsidRPr="00903BB7" w:rsidRDefault="00C6490D" w:rsidP="00C6490D">
      <w:pPr>
        <w:pStyle w:val="ProductList-Body"/>
        <w:keepNext/>
      </w:pPr>
      <w:r>
        <w:rPr>
          <w:b/>
          <w:color w:val="00188F"/>
        </w:rPr>
        <w:t>Gegevensbehoud</w:t>
      </w:r>
    </w:p>
    <w:p w14:paraId="119D06DB" w14:textId="77777777" w:rsidR="007656C0" w:rsidRPr="00BA2331" w:rsidRDefault="007656C0" w:rsidP="007656C0">
      <w:pPr>
        <w:pStyle w:val="ProductList-Body"/>
      </w:pPr>
      <w:r>
        <w:t xml:space="preserve">Het onderdeel Windows Defender Advanced Threat Protection en Windows Analytics van dit product bevat geen extraheerbare Gegevens van de Klant. Derhalve zijn de bepalingen betreffende extractie van Gegevens van de Klant in de VOD niet van toepassing. </w:t>
      </w:r>
    </w:p>
    <w:p w14:paraId="5145854E" w14:textId="36D21E14" w:rsidR="00DC0793" w:rsidRDefault="00567D75" w:rsidP="00602955">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38D253CE" w14:textId="77777777" w:rsidR="00DC0793" w:rsidRPr="00690C65" w:rsidRDefault="00DC0793" w:rsidP="00A914BF">
      <w:pPr>
        <w:pStyle w:val="ProductList-Body"/>
      </w:pPr>
    </w:p>
    <w:p w14:paraId="10EF88D6" w14:textId="77777777" w:rsidR="000E6ED8" w:rsidRDefault="000E6ED8" w:rsidP="00A914BF">
      <w:pPr>
        <w:pStyle w:val="ProductList-Body"/>
        <w:sectPr w:rsidR="000E6ED8" w:rsidSect="00E275D6">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2" w:name="Attachment1"/>
      <w:bookmarkStart w:id="203" w:name="_Toc510267516"/>
      <w:r>
        <w:t>Bijlage 1 – Kennisgevingen</w:t>
      </w:r>
      <w:bookmarkEnd w:id="202"/>
      <w:bookmarkEnd w:id="203"/>
    </w:p>
    <w:p w14:paraId="2F4609B8" w14:textId="0A35F4A9" w:rsidR="004D27A6" w:rsidRPr="008855D8" w:rsidRDefault="00D67A4B" w:rsidP="00CC06D3">
      <w:pPr>
        <w:pStyle w:val="ProductList-Offering1Heading"/>
        <w:rPr>
          <w:lang w:val="nl-NL"/>
        </w:rPr>
      </w:pPr>
      <w:bookmarkStart w:id="204" w:name="_Toc510267517"/>
      <w:r w:rsidRPr="008855D8">
        <w:rPr>
          <w:lang w:val="nl-NL"/>
        </w:rPr>
        <w:t>Bing Maps</w:t>
      </w:r>
      <w:bookmarkEnd w:id="204"/>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58" w:history="1">
        <w:r>
          <w:rPr>
            <w:rStyle w:val="Hyperlink"/>
          </w:rPr>
          <w:t>go.microsoft.com/?linkid=9710837</w:t>
        </w:r>
      </w:hyperlink>
      <w:r>
        <w:t xml:space="preserve">, en de Privacyverklaring voor Bing Maps, beschikbaar op </w:t>
      </w:r>
      <w:hyperlink r:id="rId59" w:history="1">
        <w:r>
          <w:rPr>
            <w:rStyle w:val="Hyperlink"/>
          </w:rPr>
          <w:t>go.microsoft.com/fwlink/?LinkID=248686</w:t>
        </w:r>
      </w:hyperlink>
      <w:r>
        <w:t>.</w:t>
      </w:r>
    </w:p>
    <w:bookmarkStart w:id="205"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206" w:name="_Toc510267518"/>
      <w:bookmarkStart w:id="207" w:name="ProfessionalServices"/>
      <w:r w:rsidRPr="008855D8">
        <w:rPr>
          <w:lang w:val="nl-NL"/>
        </w:rPr>
        <w:t>Professionele Diensten</w:t>
      </w:r>
      <w:bookmarkEnd w:id="205"/>
      <w:bookmarkEnd w:id="206"/>
    </w:p>
    <w:bookmarkEnd w:id="207"/>
    <w:p w14:paraId="6F82446B" w14:textId="77777777" w:rsidR="00381DAF" w:rsidRDefault="00381DAF" w:rsidP="00381DAF">
      <w:pPr>
        <w:pStyle w:val="ProductList-Body"/>
      </w:pPr>
      <w:r>
        <w:t>Professionele Diensten worden verleend onderworpen aan de onderstaande “Voorwaarden voor Professionele Diensten”. Indien de Professionele Diensten echter zijn opgenomen in een afzonderlijke overeenkomst, zijn de voorwaarden van deze afzonderlijke overeenkomst van toepassing.</w:t>
      </w:r>
    </w:p>
    <w:p w14:paraId="7387BCFF" w14:textId="77777777" w:rsidR="00381DAF" w:rsidRDefault="00381DAF" w:rsidP="00381DAF">
      <w:pPr>
        <w:pStyle w:val="ProductList-Body"/>
      </w:pPr>
    </w:p>
    <w:p w14:paraId="396A8AC8" w14:textId="77777777" w:rsidR="00381DAF" w:rsidRDefault="00381DAF" w:rsidP="00381DAF">
      <w:pPr>
        <w:pStyle w:val="ProductList-Body"/>
      </w:pPr>
      <w:r>
        <w:t>De Professionele Diensten waarop deze Kennisgeving van toepassing is, zijn geen Online Diensten, en de rest van de Voorwaarden voor Online Diensten, alsmede eventuele amendementen betreffende gegevensverwerking of een eventuele Overeenkomst voor zakenpartners HIPAA die is ondertekend door de partijen, zijn niet van toepassing tenzij deze uitdrukkelijk van toepassing zijn gemaakt in de onderstaande Voorwaarden voor Professionele Diensten.</w:t>
      </w:r>
    </w:p>
    <w:p w14:paraId="475AF625" w14:textId="77777777" w:rsidR="00381DAF" w:rsidRPr="00FC2D52" w:rsidRDefault="00381DAF" w:rsidP="00381DAF">
      <w:pPr>
        <w:pStyle w:val="ProductList-Body"/>
        <w:rPr>
          <w:b/>
          <w:color w:val="00188F"/>
        </w:rPr>
      </w:pPr>
    </w:p>
    <w:p w14:paraId="07A1BAF8" w14:textId="77777777" w:rsidR="00381DAF" w:rsidRPr="00F40FD0" w:rsidRDefault="00381DAF" w:rsidP="00381DAF">
      <w:pPr>
        <w:pStyle w:val="ProductList-Body"/>
        <w:outlineLvl w:val="2"/>
      </w:pPr>
      <w:r>
        <w:rPr>
          <w:b/>
          <w:color w:val="00188F"/>
        </w:rPr>
        <w:t>Ondersteuningsgegevens</w:t>
      </w:r>
    </w:p>
    <w:p w14:paraId="0B331E8C" w14:textId="77777777" w:rsidR="00381DAF" w:rsidRPr="00F40FD0" w:rsidRDefault="00381DAF" w:rsidP="00381DAF">
      <w:pPr>
        <w:pStyle w:val="ProductList-Body"/>
        <w:ind w:left="180"/>
        <w:outlineLvl w:val="2"/>
      </w:pPr>
      <w:r>
        <w:rPr>
          <w:b/>
          <w:bCs/>
          <w:color w:val="0072C6"/>
        </w:rPr>
        <w:t>Verwerking van Ondersteuningsgegevens</w:t>
      </w:r>
    </w:p>
    <w:p w14:paraId="43278580" w14:textId="77777777" w:rsidR="00381DAF" w:rsidRDefault="00381DAF" w:rsidP="00381DAF">
      <w:pPr>
        <w:pStyle w:val="ProductList-Body"/>
        <w:ind w:left="158"/>
      </w:pPr>
      <w:r>
        <w:t>Ondersteuningsgegevens worden alleen gebruikt en anderszins verwerkt om de Klant te voorzien van technische ondersteuning, met inbegrip van doeleinden die in overeenstemming zijn met het leveren van technische ondersteuning. Microsoft zal Ondersteuningsgegevens niet gebruiken of anderszins verwerken of hier informatie uit afleiden voor enige reclame- of soortgelijke commerciële doeleinden zonder de toestemming van de Klant. Tussen partijen behoudt de Klant alle rechten, eigendom en belangen met betrekking tot de Ondersteuningsgegevens van de Klant. Microsoft verkrijgt geen rechten met betrekking tot de Ondersteuningsgegevens van de Klant, anders dan de rechten die de Klant aan Microsoft verleent om de ondersteuning aan de Klant te leveren. Deze paragraaf heeft geen invloed op de rechten van Microsoft met betrekking tot de software of diensten waarvoor Microsoft de Klant een licentie verleent.</w:t>
      </w:r>
    </w:p>
    <w:p w14:paraId="5E395285" w14:textId="77777777" w:rsidR="00381DAF" w:rsidRDefault="00381DAF" w:rsidP="00381DAF">
      <w:pPr>
        <w:pStyle w:val="ProductList-Body"/>
        <w:ind w:left="158"/>
      </w:pPr>
    </w:p>
    <w:p w14:paraId="581F9C0B" w14:textId="77777777" w:rsidR="00381DAF" w:rsidRPr="00F40FD0" w:rsidRDefault="00381DAF" w:rsidP="00381DAF">
      <w:pPr>
        <w:pStyle w:val="ProductList-Body"/>
        <w:ind w:left="180"/>
        <w:outlineLvl w:val="2"/>
      </w:pPr>
      <w:r>
        <w:rPr>
          <w:b/>
          <w:bCs/>
          <w:color w:val="0072C6"/>
        </w:rPr>
        <w:t>Verwerking van persoonsgegevens in Ondersteuningsgegevens; AVG</w:t>
      </w:r>
    </w:p>
    <w:p w14:paraId="4FB24922" w14:textId="77777777" w:rsidR="00381DAF" w:rsidRDefault="00381DAF" w:rsidP="00381DAF">
      <w:pPr>
        <w:pStyle w:val="ProductList-Body"/>
        <w:ind w:left="158"/>
      </w:pPr>
      <w:r>
        <w:t>Persoonsgegevens die aan Microsoft zijn gegeven door of namens de Klant in verband met de levering van technische ondersteuning zijn ook Ondersteuningsgegevens. In zoverre Microsoft optreedt als verwerker of subverwerker van Persoonsgegevens onderworpen aan de AVG, zijn de AVG-voorwaarden uit Bijlage 4 van toepassing op die verwerking en gaan de partijen tevens akkoord met de volgende voorwaarden in dit artikellid (“Verwerking van persoonsgegevens in Ondersteuningsgegevens; AVG”):</w:t>
      </w:r>
    </w:p>
    <w:p w14:paraId="05AC6FDA" w14:textId="77777777" w:rsidR="00381DAF" w:rsidRDefault="00381DAF" w:rsidP="00381DAF">
      <w:pPr>
        <w:pStyle w:val="ProductList-Body"/>
        <w:ind w:left="158"/>
      </w:pPr>
    </w:p>
    <w:p w14:paraId="434BB126" w14:textId="77777777" w:rsidR="00381DAF" w:rsidRPr="00CD1288" w:rsidRDefault="00381DAF" w:rsidP="00381DAF">
      <w:pPr>
        <w:pStyle w:val="ProductList-Body"/>
        <w:ind w:left="180"/>
        <w:outlineLvl w:val="2"/>
        <w:rPr>
          <w:color w:val="0072C6"/>
        </w:rPr>
      </w:pPr>
      <w:r>
        <w:rPr>
          <w:b/>
          <w:color w:val="0072C6"/>
        </w:rPr>
        <w:tab/>
      </w:r>
      <w:r>
        <w:rPr>
          <w:color w:val="0072C6"/>
        </w:rPr>
        <w:t>Rollen en verantwoordelijkheden van de verwerker en de verwerkingsverantwoordelijke</w:t>
      </w:r>
    </w:p>
    <w:p w14:paraId="49D7C610" w14:textId="77777777" w:rsidR="00381DAF" w:rsidRPr="00CD1288" w:rsidRDefault="00381DAF" w:rsidP="00381DAF">
      <w:pPr>
        <w:pStyle w:val="ProductList-Body"/>
        <w:ind w:left="720"/>
      </w:pPr>
      <w:r>
        <w:t>De Klant en Microsoft komen overeen dat de Klant de verwerkingsverantwoordelijke en Microsoft de verwerker is met betrekking tot de Persoonsgegevens in de Ondersteuningsgegevens, uitgezonderd in gevallen dat de Klant optreedt als verwerker van de Persoonsgegevens. In dat geval is Microsoft een subverwerker. Microsoft en de Klant komen echter overeen dat Microsoft de verwerkingsverantwoordelijke is voor de zakelijke contactgegevens of andere Persoonsgegevens die gelijktijdig met de Ondersteuningsgegevens worden verzameld, maar die noodzakelijk zijn voor het onderhouden van de zakelijke relatie met de Klant. Microsoft verwerkt Persoonsgegevens uitsluitend op gedocumenteerde instructie van de Klant. De Klant gaat ermee akkoord dat de volumelicentieovereenkomst van de Klant (met inbegrip van de Voorwaarden voor Online Diensten), samen met het gebruik van de Professionele Diensten door de Klant, de volledige en definitieve gedocumenteerde instructies van de Klant aan Microsoft zijn voor de verwerking van Persoonsgegevens. Met eventuele aanvullende of alternatieve instructies moet akkoord worden gegaan volgens het proces voor het wijzigen van de volume licensing overeenkomst van de Klant. In elk geval waarin de AVG van toepassing is en de Klant als verwerker fungeert, waarborgt de Klant aan Microsoft dat de instructies van de Klant, met inbegrip van de benoeming van Microsoft als verwerker of subverwerker, zijn geautoriseerd door de relevante verwerkingsverantwoordelijke.</w:t>
      </w:r>
    </w:p>
    <w:p w14:paraId="75D623AF" w14:textId="77777777" w:rsidR="00381DAF" w:rsidRDefault="00381DAF" w:rsidP="00381DAF">
      <w:pPr>
        <w:pStyle w:val="ProductList-Body"/>
        <w:ind w:left="158"/>
      </w:pPr>
    </w:p>
    <w:p w14:paraId="3323E28B" w14:textId="77777777" w:rsidR="00381DAF" w:rsidRPr="00CD1288" w:rsidRDefault="00381DAF" w:rsidP="00381DAF">
      <w:pPr>
        <w:pStyle w:val="ProductList-Body"/>
        <w:ind w:left="180"/>
        <w:outlineLvl w:val="2"/>
        <w:rPr>
          <w:color w:val="0072C6"/>
        </w:rPr>
      </w:pPr>
      <w:r>
        <w:rPr>
          <w:b/>
          <w:color w:val="0072C6"/>
        </w:rPr>
        <w:tab/>
      </w:r>
      <w:r>
        <w:rPr>
          <w:color w:val="0072C6"/>
        </w:rPr>
        <w:t>Verwerking van persoonsgegevens in Ondersteuningsgegevens</w:t>
      </w:r>
    </w:p>
    <w:p w14:paraId="02B6AC9E" w14:textId="77777777" w:rsidR="00381DAF" w:rsidRPr="00F77194" w:rsidRDefault="00381DAF" w:rsidP="00381DAF">
      <w:pPr>
        <w:pStyle w:val="CommentText"/>
        <w:spacing w:after="0"/>
        <w:ind w:left="720"/>
        <w:rPr>
          <w:sz w:val="18"/>
          <w:szCs w:val="18"/>
        </w:rPr>
      </w:pPr>
      <w:r>
        <w:rPr>
          <w:rStyle w:val="ProductList-BodyChar"/>
        </w:rPr>
        <w:t xml:space="preserve">De </w:t>
      </w:r>
      <w:r>
        <w:rPr>
          <w:sz w:val="18"/>
          <w:szCs w:val="18"/>
        </w:rPr>
        <w:t>partijen erkennen en gaan akkoord met het volgende:</w:t>
      </w:r>
    </w:p>
    <w:p w14:paraId="3508CCC4" w14:textId="77777777" w:rsidR="00381DAF" w:rsidRDefault="00381DAF" w:rsidP="00381DAF">
      <w:pPr>
        <w:pStyle w:val="ProductList-Body"/>
        <w:numPr>
          <w:ilvl w:val="0"/>
          <w:numId w:val="47"/>
        </w:numPr>
        <w:ind w:left="1280"/>
      </w:pPr>
      <w:r>
        <w:t>Het onderwerp van de verwerking is beperkt tot Persoonsgegevens binnen de reikwijdte van de AVG;</w:t>
      </w:r>
    </w:p>
    <w:p w14:paraId="2DA44ADB" w14:textId="77777777" w:rsidR="00381DAF" w:rsidRDefault="00381DAF" w:rsidP="00381DAF">
      <w:pPr>
        <w:pStyle w:val="ProductList-Body"/>
        <w:numPr>
          <w:ilvl w:val="0"/>
          <w:numId w:val="47"/>
        </w:numPr>
        <w:ind w:left="1280"/>
      </w:pPr>
      <w:r>
        <w:t xml:space="preserve">De duur van de verwerking is voor de duur van het recht van de Klant tot het ontvangen van technische ondersteuning en totdat alle Persoonsgegevens zijn verwijderd of geretourneerd overeenkomstig de instructies van de Klant of de bepalingen van de Voorwaarden voor Online Diensten; </w:t>
      </w:r>
    </w:p>
    <w:p w14:paraId="12D88143" w14:textId="77777777" w:rsidR="00381DAF" w:rsidRDefault="00381DAF" w:rsidP="00381DAF">
      <w:pPr>
        <w:pStyle w:val="ProductList-Body"/>
        <w:numPr>
          <w:ilvl w:val="0"/>
          <w:numId w:val="47"/>
        </w:numPr>
        <w:ind w:left="1280"/>
      </w:pPr>
      <w:r>
        <w:t xml:space="preserve">De aard en het doel van de verwerking dient de levering te zijn van de technische ondersteuning in het kader van de volumelicentieovereenkomst van de Klant; </w:t>
      </w:r>
    </w:p>
    <w:p w14:paraId="16E3A8AE" w14:textId="77777777" w:rsidR="00381DAF" w:rsidRDefault="00381DAF" w:rsidP="00381DAF">
      <w:pPr>
        <w:pStyle w:val="ProductList-Body"/>
        <w:numPr>
          <w:ilvl w:val="0"/>
          <w:numId w:val="47"/>
        </w:numPr>
        <w:ind w:left="1280"/>
      </w:pPr>
      <w:r>
        <w:t xml:space="preserve">Tot de typen Persoonsgegevens die worden verwerkt in verband met de levering van technische ondersteuning behoren de typen die worden beschreven in artikel 4 van de AVG; en </w:t>
      </w:r>
    </w:p>
    <w:p w14:paraId="36CADDAC" w14:textId="77777777" w:rsidR="00381DAF" w:rsidRDefault="00381DAF" w:rsidP="00381DAF">
      <w:pPr>
        <w:pStyle w:val="ProductList-Body"/>
        <w:numPr>
          <w:ilvl w:val="0"/>
          <w:numId w:val="47"/>
        </w:numPr>
        <w:ind w:left="1282"/>
      </w:pPr>
      <w:r>
        <w:t>De categorieën van betrokkenen zijn vertegenwoordigers en eindgebruikers van de Klant, zoals werknemers, opdrachtnemers, medewerkers en klanten.</w:t>
      </w:r>
    </w:p>
    <w:p w14:paraId="1FA6EDBF" w14:textId="77777777" w:rsidR="00381DAF" w:rsidRDefault="00381DAF" w:rsidP="00381DAF">
      <w:pPr>
        <w:pStyle w:val="ProductList-Body"/>
        <w:ind w:left="922"/>
      </w:pPr>
    </w:p>
    <w:p w14:paraId="61FB7F31" w14:textId="77777777" w:rsidR="00381DAF" w:rsidRDefault="00381DAF" w:rsidP="00381DAF">
      <w:pPr>
        <w:pStyle w:val="ProductList-Body"/>
        <w:ind w:left="720"/>
      </w:pPr>
      <w:r>
        <w:t>Wat betreft verzoeken van betrokkenen en registers van verwerkingsactiviteiten in verband met Ondersteuningsgegevens, en de Persoonsgegevens die daarin zijn opgenomen, zal Microsoft zich houden aan de toepasselijke verplichtingen die worden beschreven in de bepalingen “Rechten van betrokkenen; assistentie bij verzoeken” en “Register van verwerkingsactiviteiten” in het artikel Bepalingen inzake de bescherming van persoonsgegevens in de Voorwaarden voor Online Diensten.</w:t>
      </w:r>
    </w:p>
    <w:p w14:paraId="084B6D98" w14:textId="77777777" w:rsidR="00381DAF" w:rsidRDefault="00381DAF" w:rsidP="00381DAF">
      <w:pPr>
        <w:pStyle w:val="ProductList-Body"/>
      </w:pPr>
    </w:p>
    <w:p w14:paraId="50B81E2F" w14:textId="77777777" w:rsidR="00381DAF" w:rsidRPr="00F40FD0" w:rsidRDefault="00381DAF" w:rsidP="00381DAF">
      <w:pPr>
        <w:pStyle w:val="ProductList-Body"/>
        <w:ind w:left="180"/>
        <w:outlineLvl w:val="2"/>
      </w:pPr>
      <w:r>
        <w:rPr>
          <w:b/>
          <w:bCs/>
          <w:color w:val="0072C6"/>
        </w:rPr>
        <w:t>Veiligheid van Ondersteuningsgegevens</w:t>
      </w:r>
    </w:p>
    <w:p w14:paraId="426AD33B" w14:textId="77777777" w:rsidR="00381DAF" w:rsidRDefault="00381DAF" w:rsidP="00381DAF">
      <w:pPr>
        <w:pStyle w:val="ProductList-Body"/>
        <w:ind w:left="158"/>
      </w:pPr>
      <w:r>
        <w:t>Microsoft zal technische en organisatorische maatregelen implementeren en onderhouden om de Ondersteuningsgegevens te beschermen. Indien Microsoft kennis heeft van een schending van de beveiliging die leidt tot onopzettelijke of onwettige vernietiging, verlies of wijziging van, of ongeautoriseerde bekendmaking van of toegang tot Ondersteuningsgegevens die op dat moment door Microsoft worden verwerkt, zal Microsoft zich houden aan de verplichtingen die zijn uiteengezet in de bepaling “Kennisgeving van Beveiligingsincidenten” in het artikel Bepalingen inzake de bescherming van persoonsgegevens in de Voorwaarden voor Online Diensten.</w:t>
      </w:r>
    </w:p>
    <w:p w14:paraId="17365654" w14:textId="77777777" w:rsidR="00381DAF" w:rsidRDefault="00381DAF" w:rsidP="00381DAF">
      <w:pPr>
        <w:pStyle w:val="ProductList-Body"/>
        <w:ind w:left="158"/>
      </w:pPr>
    </w:p>
    <w:p w14:paraId="1A9A8A77" w14:textId="77777777" w:rsidR="00381DAF" w:rsidRPr="00F40FD0" w:rsidRDefault="00381DAF" w:rsidP="00381DAF">
      <w:pPr>
        <w:pStyle w:val="ProductList-Body"/>
        <w:ind w:left="180"/>
        <w:outlineLvl w:val="2"/>
      </w:pPr>
      <w:r>
        <w:rPr>
          <w:b/>
          <w:bCs/>
          <w:color w:val="0072C6"/>
        </w:rPr>
        <w:t>Locatie en overdracht van gegevens</w:t>
      </w:r>
    </w:p>
    <w:p w14:paraId="35BEC8AE" w14:textId="77777777" w:rsidR="00381DAF" w:rsidRDefault="00381DAF" w:rsidP="00381DAF">
      <w:pPr>
        <w:pStyle w:val="ProductList-Body"/>
        <w:ind w:left="158"/>
      </w:pPr>
      <w:r>
        <w:t>Ondersteuningsgegevens die Microsoft namens de Klant verwerkt, kunnen worden overgedragen naar en opgeslagen en verwerkt in de Verenigde Staten en andere landen waar Microsoft of haar Gelieerde Ondernemingen of Subverwerkers werkzaam zijn. De Klant wijst Microsoft aan om deze doorgifte van Ondersteuningsgegevens naar een van deze landen, en de opslag en verwerking van deze gegevens uit te voeren ten behoeve van de levering van de technische ondersteuning. Microsoft is gecertificeerd in het kader van het privacyschild tussen de EU en de VS en tussen Zwitserland en de VS, en de verplichtingen die hieraan zijn verbonden. Microsoft gaat ermee akkoord de Klant op de hoogte te stellen indien Microsoft tot de vaststelling komt dat Microsoft niet meer kan voldoen aan haar verplichting om dezelfde mate van bescherming te bieden als op grond van de beginselen van het privacyschild wordt vereist.</w:t>
      </w:r>
    </w:p>
    <w:p w14:paraId="73257FB1" w14:textId="77777777" w:rsidR="00381DAF" w:rsidRDefault="00381DAF" w:rsidP="00381DAF">
      <w:pPr>
        <w:pStyle w:val="ProductList-Body"/>
        <w:ind w:left="158"/>
      </w:pPr>
    </w:p>
    <w:p w14:paraId="00A0AA42" w14:textId="77777777" w:rsidR="00381DAF" w:rsidRPr="00F40FD0" w:rsidRDefault="00381DAF" w:rsidP="00381DAF">
      <w:pPr>
        <w:pStyle w:val="ProductList-Body"/>
        <w:ind w:left="180"/>
        <w:outlineLvl w:val="2"/>
      </w:pPr>
      <w:r>
        <w:rPr>
          <w:b/>
          <w:bCs/>
          <w:color w:val="0072C6"/>
        </w:rPr>
        <w:t>Andere verplichtingen met betrekking tot Ondersteuningsgegevens</w:t>
      </w:r>
    </w:p>
    <w:p w14:paraId="2EB04A51" w14:textId="77777777" w:rsidR="00381DAF" w:rsidRDefault="00381DAF" w:rsidP="00381DAF">
      <w:pPr>
        <w:pStyle w:val="ProductList-Body"/>
        <w:ind w:left="180"/>
        <w:outlineLvl w:val="2"/>
        <w:rPr>
          <w:color w:val="0072C6"/>
        </w:rPr>
      </w:pPr>
      <w:r>
        <w:rPr>
          <w:b/>
          <w:color w:val="0072C6"/>
        </w:rPr>
        <w:tab/>
      </w:r>
      <w:r>
        <w:rPr>
          <w:color w:val="0072C6"/>
        </w:rPr>
        <w:t>Bekendmaking</w:t>
      </w:r>
    </w:p>
    <w:p w14:paraId="3C1FE2F0" w14:textId="77777777" w:rsidR="00381DAF" w:rsidRPr="00CD1288" w:rsidRDefault="00381DAF" w:rsidP="00381DAF">
      <w:pPr>
        <w:pStyle w:val="ProductList-Body"/>
        <w:ind w:left="720"/>
      </w:pPr>
      <w:r>
        <w:t>De bekendmaking van Ondersteuningsgegevens door Microsoft aan derden is onderworpen aan dezelfde beperkingen en procedures als die van Gegevens van de Klant, beschreven in de bepaling “Bekendmaking van Gegevens van de Klant” in het artikel Bepalingen inzake de bescherming van persoonsgegevens in de Voorwaarden voor Online Diensten.</w:t>
      </w:r>
    </w:p>
    <w:p w14:paraId="2E51EA8A" w14:textId="77777777" w:rsidR="00381DAF" w:rsidRDefault="00381DAF" w:rsidP="00381DAF">
      <w:pPr>
        <w:pStyle w:val="ProductList-Body"/>
        <w:ind w:left="158"/>
      </w:pPr>
    </w:p>
    <w:p w14:paraId="179F8E18" w14:textId="77777777" w:rsidR="00381DAF" w:rsidRDefault="00381DAF" w:rsidP="00381DAF">
      <w:pPr>
        <w:pStyle w:val="ProductList-Body"/>
        <w:ind w:left="180"/>
        <w:outlineLvl w:val="2"/>
        <w:rPr>
          <w:color w:val="0072C6"/>
        </w:rPr>
      </w:pPr>
      <w:r>
        <w:rPr>
          <w:b/>
          <w:color w:val="0072C6"/>
        </w:rPr>
        <w:tab/>
      </w:r>
      <w:r>
        <w:rPr>
          <w:color w:val="0072C6"/>
        </w:rPr>
        <w:t>Verwijdering of teruggave</w:t>
      </w:r>
    </w:p>
    <w:p w14:paraId="5F1B0004" w14:textId="77777777" w:rsidR="00381DAF" w:rsidRDefault="00381DAF" w:rsidP="00381DAF">
      <w:pPr>
        <w:pStyle w:val="ProductList-Body"/>
        <w:ind w:left="720"/>
      </w:pPr>
      <w:r>
        <w:t>Microsoft zal alle exemplaren van de Ondersteuningsgegevens en de persoonsgegevens die daarin zijn opgenomen verwijderen of teruggeven nadat de zakelijke doeleinden waarvoor de Ondersteuningsgegevens werden verzameld of overgedragen zijn vervuld, of eerder, op verzoek van de Klant.</w:t>
      </w:r>
    </w:p>
    <w:p w14:paraId="29DC765E" w14:textId="77777777" w:rsidR="00381DAF" w:rsidRDefault="00381DAF" w:rsidP="00381DAF">
      <w:pPr>
        <w:pStyle w:val="ProductList-Body"/>
        <w:ind w:left="158"/>
      </w:pPr>
    </w:p>
    <w:p w14:paraId="09B5B09F" w14:textId="77777777" w:rsidR="00381DAF" w:rsidRDefault="00381DAF" w:rsidP="00381DAF">
      <w:pPr>
        <w:pStyle w:val="ProductList-Body"/>
        <w:ind w:left="180"/>
        <w:outlineLvl w:val="2"/>
        <w:rPr>
          <w:color w:val="0072C6"/>
        </w:rPr>
      </w:pPr>
      <w:r>
        <w:rPr>
          <w:b/>
          <w:color w:val="0072C6"/>
        </w:rPr>
        <w:tab/>
      </w:r>
      <w:r>
        <w:rPr>
          <w:color w:val="0072C6"/>
        </w:rPr>
        <w:t>Gebruik van Subverwerkers</w:t>
      </w:r>
    </w:p>
    <w:p w14:paraId="1A456748" w14:textId="77777777" w:rsidR="00381DAF" w:rsidRDefault="00381DAF" w:rsidP="00381DAF">
      <w:pPr>
        <w:pStyle w:val="ProductList-Body"/>
        <w:ind w:left="720"/>
      </w:pPr>
      <w:r>
        <w:t>Het gebruik van Subverwerkers door Microsoft in verband met de levering van technische ondersteuning voor Online Diensten is onderworpen aan dezelfde beperkingen en procedures als die van toepassing zijn op het gebruik van Subverwerkers in verband met de Online Diensten, beschreven in de bepaling “Gebruik van Subverwerkers” in het artikel Bepalingen inzake de bescherming van persoonsgegevens in de Voorwaarden voor Online Diensten.</w:t>
      </w:r>
    </w:p>
    <w:p w14:paraId="7397EC60" w14:textId="77777777" w:rsidR="00381DAF" w:rsidRDefault="00381DAF" w:rsidP="00381DAF">
      <w:pPr>
        <w:pStyle w:val="ProductList-Body"/>
        <w:ind w:left="158"/>
      </w:pPr>
    </w:p>
    <w:p w14:paraId="26541A0F" w14:textId="77777777" w:rsidR="00381DAF" w:rsidRDefault="00381DAF" w:rsidP="00381DAF">
      <w:pPr>
        <w:pStyle w:val="ProductList-Body"/>
        <w:ind w:left="180"/>
        <w:outlineLvl w:val="2"/>
        <w:rPr>
          <w:color w:val="0072C6"/>
        </w:rPr>
      </w:pPr>
      <w:r>
        <w:rPr>
          <w:b/>
          <w:color w:val="0072C6"/>
        </w:rPr>
        <w:tab/>
      </w:r>
      <w:r>
        <w:rPr>
          <w:color w:val="0072C6"/>
        </w:rPr>
        <w:t>Onderwijsinstellingen</w:t>
      </w:r>
    </w:p>
    <w:p w14:paraId="03787C9B" w14:textId="77777777" w:rsidR="00381DAF" w:rsidRPr="00CD1288" w:rsidRDefault="00381DAF" w:rsidP="00381DAF">
      <w:pPr>
        <w:pStyle w:val="ProductList-Body"/>
        <w:ind w:left="720"/>
      </w:pPr>
      <w:r>
        <w:t>De erkenningen en overeenkomsten van Microsoft en de verantwoordelijkheden van de Klant met betrekking tot het verkrijgen van ouderlijke toestemming en het verstrekken van kennisgevingen, beschreven in de bepaling “Onderwijsinstellingen” in het artikel Bepalingen inzake de bescherming van persoonsgegevens in de Voorwaarden voor Online Diensten, zijn ook van toepassing op Ondersteuningsgegevens.</w:t>
      </w:r>
    </w:p>
    <w:p w14:paraId="405100E7" w14:textId="77777777" w:rsidR="00381DAF" w:rsidRPr="00CD1288" w:rsidRDefault="00381DAF" w:rsidP="00381DAF">
      <w:pPr>
        <w:pStyle w:val="ProductList-Body"/>
      </w:pPr>
    </w:p>
    <w:p w14:paraId="7E9C7967" w14:textId="77777777" w:rsidR="00381DAF" w:rsidRPr="00FC2D52" w:rsidRDefault="00381DAF" w:rsidP="00381DAF">
      <w:pPr>
        <w:pStyle w:val="ProductList-Body"/>
        <w:outlineLvl w:val="2"/>
      </w:pPr>
      <w:r>
        <w:rPr>
          <w:b/>
          <w:bCs/>
          <w:color w:val="00188F"/>
        </w:rPr>
        <w:t>Overige voorwaarden Professionele Diensten</w:t>
      </w:r>
    </w:p>
    <w:p w14:paraId="53EA5C4D" w14:textId="77777777" w:rsidR="00381DAF" w:rsidRPr="00AC5443" w:rsidRDefault="00381DAF" w:rsidP="00381DAF">
      <w:pPr>
        <w:pStyle w:val="ProductList-Body"/>
        <w:tabs>
          <w:tab w:val="clear" w:pos="158"/>
          <w:tab w:val="left" w:pos="360"/>
        </w:tabs>
        <w:ind w:left="180"/>
        <w:outlineLvl w:val="3"/>
        <w:rPr>
          <w:b/>
          <w:color w:val="0072C6"/>
        </w:rPr>
      </w:pPr>
      <w:r>
        <w:rPr>
          <w:b/>
          <w:color w:val="0072C6"/>
        </w:rPr>
        <w:t>Verwerking van persoonsgegevens</w:t>
      </w:r>
    </w:p>
    <w:p w14:paraId="60E3E7C9" w14:textId="77777777" w:rsidR="00381DAF" w:rsidRPr="00211328" w:rsidRDefault="00381DAF" w:rsidP="00381DAF">
      <w:pPr>
        <w:pStyle w:val="CommentText"/>
        <w:ind w:left="180"/>
        <w:rPr>
          <w:spacing w:val="-2"/>
        </w:rPr>
      </w:pPr>
      <w:r w:rsidRPr="00211328">
        <w:rPr>
          <w:spacing w:val="-2"/>
          <w:sz w:val="18"/>
          <w:szCs w:val="18"/>
        </w:rPr>
        <w:t xml:space="preserve">In zover Microsoft een verwerker of subverwerker is van Persoonsgegevens die niet zijn opgenomen in Ondersteuningsgegevens in verband met de levering van Professionele Diensten, verbindt Microsoft zich met ingang van 25 mei 2018 voor alle klanten aan de AVG-voorwaarden in bijlage 4. </w:t>
      </w:r>
    </w:p>
    <w:p w14:paraId="0119BE19"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Verplichtingen van de Partijen</w:t>
      </w:r>
    </w:p>
    <w:p w14:paraId="539E83CC" w14:textId="77777777" w:rsidR="00B96A05" w:rsidRPr="000772BE" w:rsidRDefault="00B96A05" w:rsidP="00751D62">
      <w:pPr>
        <w:pStyle w:val="ProductList-Body"/>
        <w:ind w:left="180"/>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751D62">
      <w:pPr>
        <w:pStyle w:val="ProductList-Body"/>
        <w:ind w:left="180"/>
      </w:pPr>
    </w:p>
    <w:p w14:paraId="5735DF37" w14:textId="77777777" w:rsidR="00B96A05" w:rsidRPr="000772BE" w:rsidRDefault="00B96A05" w:rsidP="00751D62">
      <w:pPr>
        <w:pStyle w:val="ProductList-Body"/>
        <w:ind w:left="180"/>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751D62">
      <w:pPr>
        <w:pStyle w:val="ProductList-Body"/>
        <w:ind w:left="180"/>
      </w:pPr>
    </w:p>
    <w:p w14:paraId="32E9D612"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Aansprakelijkheidsbeperking</w:t>
      </w:r>
    </w:p>
    <w:p w14:paraId="4FC630AD" w14:textId="77777777" w:rsidR="00B96A05" w:rsidRPr="000772BE" w:rsidRDefault="00B96A05" w:rsidP="00751D62">
      <w:pPr>
        <w:pStyle w:val="ProductList-Body"/>
        <w:ind w:left="180"/>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751D62">
      <w:pPr>
        <w:pStyle w:val="ProductList-Body"/>
        <w:ind w:left="180"/>
      </w:pPr>
    </w:p>
    <w:p w14:paraId="07EF59E6"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Fixes</w:t>
      </w:r>
    </w:p>
    <w:p w14:paraId="04587CE3" w14:textId="77777777" w:rsidR="009D79A6" w:rsidRPr="003C69A1" w:rsidRDefault="009D79A6" w:rsidP="00751D62">
      <w:pPr>
        <w:pStyle w:val="ProductList-Body"/>
        <w:ind w:left="180"/>
      </w:pPr>
      <w:r>
        <w:t>“Fixes”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751D62">
      <w:pPr>
        <w:pStyle w:val="ProductList-Body"/>
        <w:ind w:left="180"/>
      </w:pPr>
    </w:p>
    <w:p w14:paraId="2C419BC0"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Reeds bestaand werk</w:t>
      </w:r>
    </w:p>
    <w:p w14:paraId="6C00D33D" w14:textId="77777777" w:rsidR="009D79A6" w:rsidRPr="003C69A1" w:rsidRDefault="009D79A6" w:rsidP="00751D62">
      <w:pPr>
        <w:pStyle w:val="ProductList-Body"/>
        <w:ind w:left="180"/>
      </w:pPr>
      <w:r>
        <w:t>“Reeds Bestaand Werk” betekent iedere soort computercode of niet op code gebaseerde andere geschreven materialen die los van de volumelicentieovereenkomst van de Klant zijn ontwikkeld of op andere wijze zijn verkregen. Alle rechten op enig Reeds Bestaand Werk zullen 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w:t>
      </w:r>
    </w:p>
    <w:p w14:paraId="76B4B7BA" w14:textId="77777777" w:rsidR="009D79A6" w:rsidRPr="003C69A1" w:rsidRDefault="009D79A6" w:rsidP="00751D62">
      <w:pPr>
        <w:pStyle w:val="ProductList-Body"/>
        <w:ind w:left="180"/>
      </w:pPr>
    </w:p>
    <w:p w14:paraId="0DF9626B"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Resultaten van Diensten</w:t>
      </w:r>
    </w:p>
    <w:p w14:paraId="3341627C" w14:textId="77777777" w:rsidR="009D79A6" w:rsidRPr="003C69A1" w:rsidRDefault="009D79A6" w:rsidP="00751D62">
      <w:pPr>
        <w:pStyle w:val="ProductList-Body"/>
        <w:ind w:left="180"/>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751D62">
      <w:pPr>
        <w:pStyle w:val="ProductList-Body"/>
        <w:ind w:left="180"/>
      </w:pPr>
    </w:p>
    <w:p w14:paraId="42D7100A"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Niet-Microsoft-technologie</w:t>
      </w:r>
    </w:p>
    <w:p w14:paraId="4F8F3443" w14:textId="77777777" w:rsidR="009D79A6" w:rsidRPr="003C69A1" w:rsidRDefault="009D79A6" w:rsidP="00751D62">
      <w:pPr>
        <w:pStyle w:val="ProductList-Body"/>
        <w:ind w:left="180"/>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751D62">
      <w:pPr>
        <w:pStyle w:val="ProductList-Body"/>
        <w:ind w:left="180"/>
      </w:pPr>
    </w:p>
    <w:p w14:paraId="01BB0058"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Rechten van Gelieerde Ondernemingen</w:t>
      </w:r>
    </w:p>
    <w:p w14:paraId="7E08DC3F" w14:textId="77777777" w:rsidR="00B96A05" w:rsidRPr="000772BE" w:rsidRDefault="00B96A05" w:rsidP="00751D62">
      <w:pPr>
        <w:pStyle w:val="ProductList-Body"/>
        <w:ind w:left="180"/>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751D62">
      <w:pPr>
        <w:pStyle w:val="ProductList-Body"/>
        <w:ind w:left="180"/>
      </w:pPr>
    </w:p>
    <w:p w14:paraId="6C60ACF4"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Klanten bij de overheid</w:t>
      </w:r>
    </w:p>
    <w:p w14:paraId="53D80187" w14:textId="77777777" w:rsidR="00B96A05" w:rsidRPr="000772BE" w:rsidRDefault="00B96A05" w:rsidP="00751D62">
      <w:pPr>
        <w:pStyle w:val="ProductList-Body"/>
        <w:ind w:left="180"/>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567D75"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0483332D" w14:textId="77777777" w:rsidR="00737C5F" w:rsidRPr="00737C5F" w:rsidRDefault="00737C5F" w:rsidP="00737C5F">
      <w:pPr>
        <w:pStyle w:val="ProductList-Offering1Heading"/>
        <w:rPr>
          <w:lang w:val="nl-NL"/>
        </w:rPr>
      </w:pPr>
      <w:bookmarkStart w:id="208" w:name="_Toc451949080"/>
      <w:bookmarkStart w:id="209" w:name="_Toc510267519"/>
      <w:r w:rsidRPr="00737C5F">
        <w:rPr>
          <w:lang w:val="nl-NL"/>
        </w:rPr>
        <w:t>Mededeling over Azure Media Services - H.265/HEVC-codering</w:t>
      </w:r>
      <w:bookmarkEnd w:id="208"/>
      <w:bookmarkEnd w:id="209"/>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p w14:paraId="469020A3" w14:textId="77777777" w:rsidR="00737C5F" w:rsidRPr="00585A48" w:rsidRDefault="00567D75" w:rsidP="00737C5F">
      <w:pPr>
        <w:pStyle w:val="ProductList-Body"/>
        <w:shd w:val="clear" w:color="auto" w:fill="A6A6A6" w:themeFill="background1" w:themeFillShade="A6"/>
        <w:spacing w:before="120" w:after="240"/>
        <w:jc w:val="right"/>
        <w:rPr>
          <w:sz w:val="16"/>
          <w:szCs w:val="16"/>
        </w:rPr>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04B6D431" w14:textId="77777777" w:rsidR="00187809" w:rsidRPr="00B04C3D" w:rsidDel="007C0F64" w:rsidRDefault="00187809" w:rsidP="00187809">
      <w:pPr>
        <w:pStyle w:val="ProductList-Offering1Heading"/>
        <w:rPr>
          <w:lang w:val="nl-NL"/>
        </w:rPr>
      </w:pPr>
      <w:bookmarkStart w:id="210" w:name="_Toc484158323"/>
      <w:bookmarkStart w:id="211" w:name="_Toc510267520"/>
      <w:r w:rsidRPr="00B04C3D">
        <w:rPr>
          <w:lang w:val="nl-NL"/>
        </w:rPr>
        <w:t>Kennisgeving betreffende Adobe Flash Player</w:t>
      </w:r>
      <w:bookmarkEnd w:id="210"/>
      <w:bookmarkEnd w:id="211"/>
    </w:p>
    <w:p w14:paraId="74F7072E" w14:textId="77777777" w:rsidR="00187809" w:rsidRPr="00747204" w:rsidDel="007C0F64" w:rsidRDefault="00187809" w:rsidP="00187809">
      <w:pPr>
        <w:pStyle w:val="ProductList-Body"/>
      </w:pPr>
      <w:r>
        <w:t xml:space="preserve">De software kan een versie van Adobe Flash Player bevatten. De Klant stemt ermee in dat het gebruik van Adobe Flash Player door de Klant is onderworpen is aan de licentievoorwaarden voor Adobe Systems Incorporated op </w:t>
      </w:r>
      <w:hyperlink r:id="rId60" w:history="1">
        <w:r>
          <w:rPr>
            <w:rStyle w:val="Hyperlink"/>
          </w:rPr>
          <w:t>http://go.microsoft.com/fwlink/?linkid=248532</w:t>
        </w:r>
      </w:hyperlink>
      <w:r>
        <w:t>. Adobe en Flash zijn gedeponeerde handelsmerken of handelsmerken van Adobe Systems Incorporated in de Verenigde Staten en/of andere landen.</w:t>
      </w:r>
    </w:p>
    <w:p w14:paraId="43DB766F" w14:textId="77777777" w:rsidR="00187809" w:rsidRPr="00747204" w:rsidDel="007C0F64" w:rsidRDefault="00567D75"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552F1A30" w14:textId="77777777" w:rsidR="00187809" w:rsidRPr="00D16F70" w:rsidRDefault="00187809" w:rsidP="00187809">
      <w:pPr>
        <w:pStyle w:val="ProductList-Offering1Heading"/>
        <w:rPr>
          <w:lang w:val="nl-NL"/>
        </w:rPr>
      </w:pPr>
      <w:bookmarkStart w:id="212" w:name="_Toc484158324"/>
      <w:bookmarkStart w:id="213" w:name="_Toc476230953"/>
      <w:bookmarkStart w:id="214" w:name="_Toc510267521"/>
      <w:r w:rsidRPr="00D16F70">
        <w:rPr>
          <w:lang w:val="nl-NL"/>
        </w:rPr>
        <w:t>Kennisgeving met betrekking tot de visuele norm H.264/AVC en de videonorm VC-1, de visuele norm MPEG-4 Part 2 en de videonorm MPEG-2.</w:t>
      </w:r>
      <w:bookmarkEnd w:id="212"/>
      <w:bookmarkEnd w:id="213"/>
      <w:bookmarkEnd w:id="214"/>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61"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4F39DF5C" w14:textId="2E987BBB" w:rsidR="00A27D70" w:rsidRPr="00690C65" w:rsidRDefault="00567D75" w:rsidP="00926B17">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76427307" w14:textId="77777777" w:rsidR="00D67A4B" w:rsidRDefault="00D67A4B" w:rsidP="00A914BF">
      <w:pPr>
        <w:pStyle w:val="ProductList-Body"/>
        <w:sectPr w:rsidR="00D67A4B" w:rsidSect="00A61B2A">
          <w:footerReference w:type="default" r:id="rId62"/>
          <w:footerReference w:type="first" r:id="rId63"/>
          <w:pgSz w:w="12240" w:h="15840"/>
          <w:pgMar w:top="1440" w:right="720" w:bottom="1440" w:left="720" w:header="720" w:footer="720" w:gutter="0"/>
          <w:cols w:space="720"/>
          <w:titlePg/>
          <w:docGrid w:linePitch="360"/>
        </w:sectPr>
      </w:pPr>
    </w:p>
    <w:p w14:paraId="3230C6F1" w14:textId="77777777" w:rsidR="004620AE" w:rsidRDefault="004620AE" w:rsidP="004620AE">
      <w:pPr>
        <w:pStyle w:val="ProductList-SectionHeading"/>
        <w:spacing w:after="60"/>
        <w:outlineLvl w:val="0"/>
      </w:pPr>
      <w:bookmarkStart w:id="215" w:name="_Toc503180509"/>
      <w:bookmarkStart w:id="216" w:name="_Toc510267522"/>
      <w:bookmarkStart w:id="217" w:name="Attachment2"/>
      <w:r>
        <w:t>Bijlage 2 – Abonnementslicentiesuites</w:t>
      </w:r>
      <w:bookmarkEnd w:id="215"/>
      <w:bookmarkEnd w:id="216"/>
    </w:p>
    <w:p w14:paraId="144CE88A" w14:textId="77777777" w:rsidR="004620AE" w:rsidRPr="00EB4F97" w:rsidRDefault="004620AE" w:rsidP="004620AE">
      <w:pPr>
        <w:pStyle w:val="ProductList-Body"/>
        <w:spacing w:after="60"/>
        <w:jc w:val="both"/>
      </w:pPr>
      <w:r>
        <w:t xml:space="preserve">Online Diensten kunnen verkrijgbaar als Suites van Online Diensten. Indien een cel in de onderstaande tabellen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Zie de onderstaande tabel Publieke Sector voor aanbiedingen voor Onderwijs en Overheid. </w:t>
      </w:r>
    </w:p>
    <w:tbl>
      <w:tblPr>
        <w:tblW w:w="0" w:type="auto"/>
        <w:tblLayout w:type="fixed"/>
        <w:tblLook w:val="04A0" w:firstRow="1" w:lastRow="0" w:firstColumn="1" w:lastColumn="0" w:noHBand="0" w:noVBand="1"/>
      </w:tblPr>
      <w:tblGrid>
        <w:gridCol w:w="3359"/>
        <w:gridCol w:w="345"/>
        <w:gridCol w:w="361"/>
        <w:gridCol w:w="271"/>
        <w:gridCol w:w="361"/>
        <w:gridCol w:w="813"/>
        <w:gridCol w:w="813"/>
        <w:gridCol w:w="452"/>
        <w:gridCol w:w="450"/>
        <w:gridCol w:w="450"/>
        <w:gridCol w:w="416"/>
        <w:gridCol w:w="453"/>
        <w:gridCol w:w="963"/>
        <w:gridCol w:w="396"/>
        <w:gridCol w:w="432"/>
        <w:gridCol w:w="553"/>
      </w:tblGrid>
      <w:tr w:rsidR="004620AE" w14:paraId="2FA455FF" w14:textId="77777777" w:rsidTr="001D3977">
        <w:trPr>
          <w:trHeight w:val="636"/>
          <w:tblHeader/>
        </w:trPr>
        <w:tc>
          <w:tcPr>
            <w:tcW w:w="3359" w:type="dxa"/>
            <w:vMerge w:val="restart"/>
            <w:tcBorders>
              <w:top w:val="nil"/>
              <w:left w:val="nil"/>
              <w:right w:val="nil"/>
            </w:tcBorders>
            <w:vAlign w:val="bottom"/>
            <w:hideMark/>
          </w:tcPr>
          <w:p w14:paraId="6581B991" w14:textId="77777777" w:rsidR="004620AE" w:rsidRDefault="004620AE" w:rsidP="001D3977">
            <w:pPr>
              <w:pStyle w:val="ProductList-Body"/>
              <w:tabs>
                <w:tab w:val="clear" w:pos="158"/>
                <w:tab w:val="left" w:pos="720"/>
              </w:tabs>
              <w:spacing w:line="256" w:lineRule="auto"/>
              <w:ind w:left="-108"/>
              <w:rPr>
                <w:sz w:val="22"/>
              </w:rPr>
            </w:pPr>
            <w:r>
              <w:rPr>
                <w:sz w:val="22"/>
              </w:rPr>
              <w:t>Online Dienst</w:t>
            </w:r>
          </w:p>
        </w:tc>
        <w:tc>
          <w:tcPr>
            <w:tcW w:w="1338" w:type="dxa"/>
            <w:gridSpan w:val="4"/>
            <w:tcBorders>
              <w:top w:val="single" w:sz="12" w:space="0" w:color="FFFFFF" w:themeColor="background1"/>
              <w:left w:val="nil"/>
              <w:bottom w:val="nil"/>
              <w:right w:val="single" w:sz="12" w:space="0" w:color="FFFFFF" w:themeColor="background1"/>
            </w:tcBorders>
            <w:shd w:val="clear" w:color="auto" w:fill="0072C6"/>
            <w:hideMark/>
          </w:tcPr>
          <w:p w14:paraId="3CB8DBCC"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AD4FF12"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4A26D5"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FC0BCA7"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30123580"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9B3961"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EF51BD2"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4C394279"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2" w:type="dxa"/>
            <w:gridSpan w:val="2"/>
            <w:tcBorders>
              <w:top w:val="single" w:sz="12" w:space="0" w:color="FFFFFF" w:themeColor="background1"/>
              <w:left w:val="single" w:sz="12" w:space="0" w:color="FFFFFF" w:themeColor="background1"/>
              <w:right w:val="nil"/>
            </w:tcBorders>
            <w:shd w:val="clear" w:color="auto" w:fill="0072C6"/>
            <w:hideMark/>
          </w:tcPr>
          <w:p w14:paraId="4BB7E71C"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6929FE20"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B07137B"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Beveiliging</w:t>
            </w:r>
          </w:p>
        </w:tc>
        <w:tc>
          <w:tcPr>
            <w:tcW w:w="131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8300D8"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1C429EC"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6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D891933" w14:textId="77777777" w:rsidR="004620AE" w:rsidRPr="006F1174" w:rsidRDefault="004620AE"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81" w:type="dxa"/>
            <w:gridSpan w:val="3"/>
            <w:tcBorders>
              <w:top w:val="single" w:sz="12" w:space="0" w:color="FFFFFF" w:themeColor="background1"/>
              <w:left w:val="single" w:sz="12" w:space="0" w:color="FFFFFF" w:themeColor="background1"/>
              <w:bottom w:val="nil"/>
              <w:right w:val="nil"/>
            </w:tcBorders>
            <w:shd w:val="clear" w:color="auto" w:fill="0072C6"/>
          </w:tcPr>
          <w:p w14:paraId="0F98AAE6" w14:textId="77777777" w:rsidR="004620AE" w:rsidRPr="001F15CE" w:rsidRDefault="004620AE"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EE0E649"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4EF6938"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4620AE" w14:paraId="0750F324" w14:textId="77777777" w:rsidTr="001D3977">
        <w:trPr>
          <w:trHeight w:val="299"/>
          <w:tblHeader/>
        </w:trPr>
        <w:tc>
          <w:tcPr>
            <w:tcW w:w="3359" w:type="dxa"/>
            <w:vMerge/>
            <w:tcBorders>
              <w:left w:val="nil"/>
              <w:bottom w:val="dashSmallGap" w:sz="4" w:space="0" w:color="808080" w:themeColor="background1" w:themeShade="80"/>
              <w:right w:val="nil"/>
            </w:tcBorders>
            <w:vAlign w:val="center"/>
            <w:hideMark/>
          </w:tcPr>
          <w:p w14:paraId="4E83EA82" w14:textId="77777777" w:rsidR="004620AE" w:rsidRDefault="004620AE" w:rsidP="001D3977">
            <w:pPr>
              <w:spacing w:after="0"/>
            </w:pPr>
          </w:p>
        </w:tc>
        <w:tc>
          <w:tcPr>
            <w:tcW w:w="3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5C85305"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25BFD4"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3D2021"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064BFC"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9DCCA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C0FD2F"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2" w:type="dxa"/>
            <w:tcBorders>
              <w:left w:val="single" w:sz="12" w:space="0" w:color="FFFFFF" w:themeColor="background1"/>
              <w:bottom w:val="single" w:sz="12" w:space="0" w:color="FFFFFF" w:themeColor="background1"/>
              <w:right w:val="nil"/>
            </w:tcBorders>
            <w:shd w:val="clear" w:color="auto" w:fill="0072C6"/>
            <w:vAlign w:val="center"/>
          </w:tcPr>
          <w:p w14:paraId="06BDB7BD"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73E81F6"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0C9776"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1B915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379AB"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6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7F5E6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6955619E"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B8EE030"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033B5999"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6E8F2FD"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553" w:type="dxa"/>
            <w:tcBorders>
              <w:top w:val="nil"/>
              <w:left w:val="single" w:sz="12" w:space="0" w:color="FFFFFF" w:themeColor="background1"/>
              <w:bottom w:val="single" w:sz="12" w:space="0" w:color="FFFFFF" w:themeColor="background1"/>
              <w:right w:val="nil"/>
            </w:tcBorders>
            <w:shd w:val="clear" w:color="auto" w:fill="0072C6"/>
            <w:vAlign w:val="center"/>
          </w:tcPr>
          <w:p w14:paraId="01BE946E"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Plannen</w:t>
            </w:r>
          </w:p>
        </w:tc>
      </w:tr>
      <w:tr w:rsidR="004620AE" w14:paraId="2DCA40C3" w14:textId="77777777" w:rsidTr="001D3977">
        <w:trPr>
          <w:trHeight w:val="210"/>
        </w:trPr>
        <w:tc>
          <w:tcPr>
            <w:tcW w:w="3359"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478C61E1"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93CF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258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0DA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DA47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AC4B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A754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11C5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965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AC6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2EA2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E6AA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F871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ECDE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D1D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841FF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4B7AA10" w14:textId="77777777" w:rsidTr="001D3977">
        <w:trPr>
          <w:trHeight w:val="210"/>
        </w:trPr>
        <w:tc>
          <w:tcPr>
            <w:tcW w:w="3359" w:type="dxa"/>
            <w:tcBorders>
              <w:top w:val="nil"/>
              <w:left w:val="nil"/>
              <w:bottom w:val="dashSmallGap" w:sz="4" w:space="0" w:color="BFBFBF" w:themeColor="background1" w:themeShade="BF"/>
              <w:right w:val="nil"/>
            </w:tcBorders>
            <w:noWrap/>
            <w:vAlign w:val="center"/>
            <w:hideMark/>
          </w:tcPr>
          <w:p w14:paraId="4323350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B562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120C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3B8B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1AA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BC93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31DF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094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B6C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F8E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3F2A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1C70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CBB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17A7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48B7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E7125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AAAAF1C"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03F776"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3946E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2E2D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6204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16ED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6955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4BCC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2FB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9A1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6AA9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A34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CD25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9E24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DD03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8FAE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0D9F7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75D8C4F"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0C7EB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661F8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3566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7872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827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2CA0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E28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BA6D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CAD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A537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0772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7461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7D7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489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A68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D6393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A1B65BF"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DC757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9303A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F60E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54BD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B73B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2E99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7C0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6DA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7A5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78E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53C9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2BE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BDD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028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0CE2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422F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85C5BE0"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1B0C6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B7B83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2E5E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BAE0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0493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49FF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88A7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3C9C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077A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2B7A3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C786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4F5B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4557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E743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E3E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611B2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E641AE3"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3D61A3"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D78C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570E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9D43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257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92E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9C5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D758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1DE3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76DC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A434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4D82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65C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8EF5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231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244B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E7E5461"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68831B"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7A7A6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681D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0907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400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96B5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8B4C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B7ED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E14C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047A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982F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251D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B69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BA77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37F3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F3CF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CA25FD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7EDA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E5C79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59E4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4ED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F38C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0D8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123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B2EB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B559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AFE7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5DC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A26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026F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1421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1349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DB3C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A3E0FF8"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430B14"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0CC78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0121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D1BF5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52F3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0171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5267E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8081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C378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AD43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D09B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A9E8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F795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F5E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0381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25691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CED8AA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F76ACB"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C8D57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15F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F856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E47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83D6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93C9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5427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3CD7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EEA5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19C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BDB7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071B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7B73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BF6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BBE2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970B9A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C8141"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2785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BF9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16A5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A715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9E9E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EDC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41F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9375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C9C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87E5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506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A32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7B06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7146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662A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6A83693"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8E85DF"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B285D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C479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7A27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F6D7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752B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6CD9D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E297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A30B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CD9C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C026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447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8900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A9EF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1EA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77092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672CAF8"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4291D3"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E11F3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6AF4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043F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D160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2F1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6A3E9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FE47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BCF1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491D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C32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F53E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72CA3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47F2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E55C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3D9B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C18BB56"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E1663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BE15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1974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349D1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B343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F69B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85B3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11C5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9D0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38D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6B6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7625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491D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B2C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997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865F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6375D20"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D7BD7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8C554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120F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BAF0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76C7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852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B0A2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07C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CF6B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221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1780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662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696F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B80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0A8B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F47B9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59E0F80"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FC70B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7CD9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8C0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EC20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59BE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B745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06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239D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2933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5E3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3FCD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737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870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34E0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43A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A589A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5D7534D" w14:textId="77777777" w:rsidTr="001D3977">
        <w:trPr>
          <w:trHeight w:val="299"/>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580CF"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EB60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ED13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C7B1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B6BA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E1CB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08F1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E53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48F2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43EF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FFF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B365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1507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8FEC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239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FC731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0472569"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A3A20A"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8C373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F34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0FA6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37A9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3501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4079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FD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236B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9069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F4E2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568C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1B95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1168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A08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A68B9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3EE40A2"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72EE08"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28E4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9572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0EB0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4408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D749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F43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0687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47EA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B12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41B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E234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D248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01E6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BEFF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C1FC0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18D0B9E"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324126"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A0E6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800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681B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A47D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36D4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3488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15A4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202D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45EF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B96D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6F0D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3315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8B5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94E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4D60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5C5C34F"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036ED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C0CC2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5F96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CFFC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DC46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432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71F7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4EA49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0D33E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E341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02B4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9C2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A06D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55A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F6AA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9C43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4C7E0D1"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E2894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B8A7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B5DC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9C5D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73FB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51AE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55F9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70F7A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891D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EA67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5DFA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1E62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65F8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B61D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6080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3E6C2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B26EFB5"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08AB29"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9B19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B0DB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92F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9257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F4DC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795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8564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7407B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8CA5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7B47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3F8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11F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A3D1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661B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8F727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361D12C"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C6E09A"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3325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FD90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5A0B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31E5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EC5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4EC5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BB385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D5C0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0BDD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F51D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2BD0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AAA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365D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6F9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E1114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DB91BD8"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A27E25"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CE20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8ADD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1E27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A463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3F1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A7B6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D6B9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34A6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8C86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DCC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C478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15AF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C7E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5E0A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B960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A21BE4" w14:paraId="72909D62"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A69BE7" w14:textId="720DF98D" w:rsidR="00A21BE4" w:rsidRDefault="00A21BE4"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7E508"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A1DF9"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CD0E5"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6A959"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B9219"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0AFF5"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B32E8"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6CAD26"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B4D7E"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8A794"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19EAD"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11862"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130A9"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47AB1"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33B416"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5272D8B"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6E108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7CC3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37D7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0ACA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B35A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695C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D813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1CC4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05AD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AA48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611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CDDA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063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EAD6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F82F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3108B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F8D3F6B"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0AECAA"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5EDF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68C5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2081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668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3F3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1E0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FD5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58F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AC69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0CF1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58F8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016B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54612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07DA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281FB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508087A"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C6B874"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9EDFA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7F02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3D4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309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2640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572A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D78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DA5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526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430E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4232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5229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EC3CF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BA8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A15A0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DB70392"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39F7C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E458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A74E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494A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8458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02A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DAEF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EBE2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2D3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E8D8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90B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DA21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0652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44B14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1C83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7B7EA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0ECDEE7"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10BA47"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C6FF26"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727F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56D2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82D2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92AC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AE69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C0D1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ED89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8CDC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B6E3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EFCE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A19F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2FAF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528E3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271F6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42DAEA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302300" w14:textId="2610A92E"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381DAF">
              <w:rPr>
                <w:rFonts w:asciiTheme="majorHAnsi" w:hAnsiTheme="majorHAnsi"/>
                <w:sz w:val="15"/>
                <w:szCs w:val="15"/>
              </w:rPr>
              <w:t xml:space="preserve"> Enterprise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BBA4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318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14E9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8BE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4450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A1B0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AC50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4E1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E5F9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4C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2F9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C6C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096F5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066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6E1BC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D56BF36"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918658"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DBC3B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05D5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8760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45AE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F6B5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6B1C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E840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B892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9BF76"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2FC5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773B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F12B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DCB2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57546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4D1CC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416278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2532E" w14:textId="77777777" w:rsidR="004620AE"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6E006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135A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4D64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E71D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1F01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256C6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CFD4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DF77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B8C8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B4AB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E64B6"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A7B3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6232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9E98A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524B0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5E9F7FB"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F694BE"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B53A2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4D10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47BF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4C54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18CD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73D4B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533F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6B5B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4F48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6E0B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7093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3898A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5488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FC920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79E8E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345548B"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B4C6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0EB45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8DB1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A2D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3915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C15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2517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C9E1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8EFF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B49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E3B8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EB91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F2A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5FA1B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CACE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73385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524AF8F"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C94AC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5F4C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B68C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7E896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694334"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3EA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798500"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00D6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E9E9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75BA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3EA1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192935"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4ECBF7"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3AA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867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F5F77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0C014D3"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6FD46B"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34F4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6834EC5"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71B050"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5B13F"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DA2F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091B8D8"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D0B8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F80A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734E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15382A"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89094"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6F5821"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4C6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FA9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A23B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bl>
    <w:p w14:paraId="03EBB7DA" w14:textId="77777777" w:rsidR="004620AE" w:rsidRPr="00FC6DBC" w:rsidRDefault="004620AE" w:rsidP="004620AE">
      <w:pPr>
        <w:pStyle w:val="ProductList-Body"/>
        <w:spacing w:before="60"/>
        <w:rPr>
          <w:i/>
          <w:sz w:val="16"/>
          <w:szCs w:val="16"/>
        </w:rPr>
      </w:pPr>
      <w:r w:rsidRPr="00FC6DBC">
        <w:rPr>
          <w:i/>
          <w:sz w:val="16"/>
          <w:szCs w:val="16"/>
          <w:vertAlign w:val="superscript"/>
        </w:rPr>
        <w:t>1</w:t>
      </w:r>
      <w:r w:rsidRPr="00FC6DBC">
        <w:rPr>
          <w:i/>
          <w:sz w:val="16"/>
          <w:szCs w:val="16"/>
        </w:rPr>
        <w:t xml:space="preserve"> In SLʹs voor Add-on Suites waarbij “zonder ProPlus” in de titel is opgenomen, zijn geen rechten voor Office 365 ProPlus inbegrepen.</w:t>
      </w:r>
    </w:p>
    <w:p w14:paraId="04F8C778" w14:textId="77777777" w:rsidR="004620AE" w:rsidRPr="00FC6DBC" w:rsidRDefault="004620AE" w:rsidP="004620AE">
      <w:pPr>
        <w:pStyle w:val="ProductList-Body"/>
        <w:rPr>
          <w:rStyle w:val="Hyperlink"/>
          <w:i/>
          <w:color w:val="000000" w:themeColor="text1"/>
          <w:sz w:val="16"/>
          <w:szCs w:val="16"/>
        </w:rPr>
      </w:pPr>
      <w:r w:rsidRPr="00FC6DBC">
        <w:rPr>
          <w:i/>
          <w:sz w:val="16"/>
          <w:szCs w:val="16"/>
          <w:vertAlign w:val="superscript"/>
        </w:rPr>
        <w:t>2</w:t>
      </w:r>
      <w:r w:rsidRPr="00FC6DBC">
        <w:rPr>
          <w:i/>
          <w:sz w:val="16"/>
          <w:szCs w:val="16"/>
        </w:rPr>
        <w:t xml:space="preserve"> Naast de hierboven genoemde Online Diensten voldoet ook Microsoft 365 aan de SL-vereisten voor Windows SA per Gebruiker, zoals beschreven in de Productvoorwaarden.</w:t>
      </w:r>
    </w:p>
    <w:p w14:paraId="5708EC95" w14:textId="77777777" w:rsidR="004620AE" w:rsidRPr="00FC6DBC" w:rsidRDefault="004620AE" w:rsidP="004620AE">
      <w:pPr>
        <w:pStyle w:val="ProductList-Body"/>
        <w:rPr>
          <w:i/>
          <w:sz w:val="16"/>
          <w:szCs w:val="16"/>
        </w:rPr>
      </w:pPr>
      <w:r w:rsidRPr="00FC6DBC">
        <w:rPr>
          <w:i/>
          <w:sz w:val="16"/>
          <w:szCs w:val="16"/>
          <w:vertAlign w:val="superscript"/>
        </w:rPr>
        <w:t>3</w:t>
      </w:r>
      <w:r w:rsidRPr="00FC6DBC">
        <w:rPr>
          <w:i/>
          <w:sz w:val="16"/>
          <w:szCs w:val="16"/>
        </w:rPr>
        <w:t xml:space="preserve"> De toevoeging van Skype voor Bedrijven Online Audio Conferencing aan Office 365 Enterprise E5 is afhankelijk van regionale beschikbaarheid.</w:t>
      </w:r>
    </w:p>
    <w:p w14:paraId="0C68ED7E" w14:textId="77777777" w:rsidR="004620AE" w:rsidRPr="00FC6DBC" w:rsidRDefault="004620AE" w:rsidP="004620AE">
      <w:pPr>
        <w:pStyle w:val="ProductList-Body"/>
        <w:rPr>
          <w:i/>
          <w:sz w:val="16"/>
          <w:szCs w:val="16"/>
        </w:rPr>
      </w:pPr>
      <w:r w:rsidRPr="00FC6DBC">
        <w:rPr>
          <w:i/>
          <w:sz w:val="16"/>
          <w:szCs w:val="16"/>
          <w:vertAlign w:val="superscript"/>
        </w:rPr>
        <w:t>4</w:t>
      </w:r>
      <w:r w:rsidRPr="00FC6DBC">
        <w:rPr>
          <w:i/>
          <w:sz w:val="16"/>
          <w:szCs w:val="16"/>
        </w:rPr>
        <w:t xml:space="preserve"> Naast de bovenstaande Online Diensten, omvat Dynamics 365 Unified Operations Plan financiële en operationele functionaliteit, zoals beschreven in Bijlage C van de Licentiehandleiding voor Dynamics 365 Enterprise Edition </w:t>
      </w:r>
      <w:hyperlink r:id="rId64" w:history="1">
        <w:r w:rsidRPr="00FC6DBC">
          <w:rPr>
            <w:rStyle w:val="Hyperlink"/>
            <w:i/>
            <w:sz w:val="16"/>
            <w:szCs w:val="16"/>
          </w:rPr>
          <w:t>https://www.microsoft.com/en-us/dynamics365/pricing</w:t>
        </w:r>
      </w:hyperlink>
      <w:r w:rsidRPr="00FC6DBC">
        <w:rPr>
          <w:i/>
          <w:sz w:val="16"/>
          <w:szCs w:val="16"/>
        </w:rPr>
        <w:t>.</w:t>
      </w:r>
    </w:p>
    <w:p w14:paraId="306BBAB0" w14:textId="77777777" w:rsidR="004620AE" w:rsidRDefault="004620AE" w:rsidP="004620AE">
      <w:pPr>
        <w:pStyle w:val="ProductList-Body"/>
      </w:pPr>
    </w:p>
    <w:p w14:paraId="2FE5C974" w14:textId="77777777" w:rsidR="004620AE" w:rsidRPr="00346B66" w:rsidRDefault="004620AE" w:rsidP="004620AE">
      <w:pPr>
        <w:pStyle w:val="ProductList-Offering1Heading"/>
      </w:pPr>
      <w:bookmarkStart w:id="218" w:name="_Toc503180510"/>
      <w:bookmarkStart w:id="219" w:name="_Toc510267523"/>
      <w:r>
        <w:t>Publieke sector</w:t>
      </w:r>
      <w:bookmarkEnd w:id="218"/>
      <w:bookmarkEnd w:id="219"/>
    </w:p>
    <w:tbl>
      <w:tblPr>
        <w:tblW w:w="10782"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4620AE" w14:paraId="3A9FA623" w14:textId="77777777" w:rsidTr="001D3977">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1D6E46FA" w14:textId="77777777" w:rsidR="004620AE" w:rsidRDefault="004620AE" w:rsidP="001D3977">
            <w:pPr>
              <w:pStyle w:val="ProductList-Body"/>
              <w:tabs>
                <w:tab w:val="clear" w:pos="158"/>
                <w:tab w:val="left" w:pos="720"/>
              </w:tabs>
              <w:spacing w:line="256" w:lineRule="auto"/>
              <w:ind w:left="-108"/>
              <w:rPr>
                <w:sz w:val="22"/>
              </w:rPr>
            </w:pPr>
            <w:r>
              <w:rPr>
                <w:sz w:val="22"/>
              </w:rPr>
              <w:t>Online Dienst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AA5A483" w14:textId="77777777" w:rsidR="004620AE" w:rsidRPr="001F15CE" w:rsidRDefault="004620AE" w:rsidP="001D397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FA4F834" w14:textId="77777777" w:rsidR="004620AE" w:rsidRPr="001F15CE" w:rsidRDefault="004620AE" w:rsidP="001D397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66D2A8B9" w14:textId="77777777" w:rsidR="004620AE" w:rsidRPr="001F15CE" w:rsidRDefault="004620AE" w:rsidP="001D397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4620AE" w14:paraId="025B666D" w14:textId="77777777" w:rsidTr="001D3977">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19B559E5" w14:textId="77777777" w:rsidR="004620AE" w:rsidRDefault="004620AE" w:rsidP="001D397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465D1D"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6F00D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803A1C"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41FD58"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A0E326"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36FBE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6A9140"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533743"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7BFEA5"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E50325" w14:textId="77777777" w:rsidR="004620AE" w:rsidRPr="006F1174"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B65804"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4620AE" w14:paraId="7B4AC9E0" w14:textId="77777777" w:rsidTr="001D3977">
        <w:trPr>
          <w:trHeight w:val="210"/>
        </w:trPr>
        <w:tc>
          <w:tcPr>
            <w:tcW w:w="3455" w:type="dxa"/>
            <w:tcBorders>
              <w:top w:val="nil"/>
              <w:left w:val="nil"/>
              <w:bottom w:val="dashSmallGap" w:sz="4" w:space="0" w:color="BFBFBF" w:themeColor="background1" w:themeShade="BF"/>
              <w:right w:val="nil"/>
            </w:tcBorders>
            <w:noWrap/>
            <w:vAlign w:val="center"/>
            <w:hideMark/>
          </w:tcPr>
          <w:p w14:paraId="07751654"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646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9A5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D81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4EBA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1AA0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5B8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3745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2F35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F14B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BB4B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F7A7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A4B78F9"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2F869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C448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D9C8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AA45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F41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F3F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632C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62D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0EAE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F837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3623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CC19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1DCBDED"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6CCE5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57A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7CEF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BAD7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2F5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B3B94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D89A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D526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3F5B6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2C01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0BA6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BDF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7B55E51"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6EF00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A5E6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59CC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C00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219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767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CDA3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BBD0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FA1F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55FA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3DBE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894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879C2E3"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012DC"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035B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8DB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E6FA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EF72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C22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9F8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DCE8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A425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0610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6CCF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2ED6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824AE58"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3642B9"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A9F4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C579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A9AAB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077E1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DB8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1BB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95DD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1E7F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D711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817D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815A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A0C7575"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4142A8"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6F4F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031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E1A6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8879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C6642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C094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CA0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A8D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92DB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B5CB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00716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6DEAE73"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2E3F1"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F779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C54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2EE0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31EC5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58E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D0D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516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E85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FB70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0DB52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B6DC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396C3F3"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D75F19"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81C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AFD5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7047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2689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29D1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1D6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3132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238F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0228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9D49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C56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5BA0FE9"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E8192B"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A62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23C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F0DE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5A49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84C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08A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1274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BB2B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408F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900E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54DD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144850A"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01480C"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5A52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D131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A16DD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F6B7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CB25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C157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146B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F36A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B44F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0A15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ABE5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F4A5FE5"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B0B96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4BBE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90B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DC705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D94E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D6A56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45CC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B8EC0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3B44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85C5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C41B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0D7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4250C41"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4DB85F"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6E8B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B2E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31DD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B94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A6D6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36C8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7FAD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1A7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4A085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2EF76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D58A3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59948AB"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403B5"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F3EC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7194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278B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B55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B08E4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FC7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3C93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B2A8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B7E4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8E9B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C30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535ED54" w14:textId="77777777" w:rsidTr="001D3977">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85AF4B"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2D5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F58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3597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D42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2131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354C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79CE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AF82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EA66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F31DD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C286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85950DE"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DE6C0F"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44C4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FD9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783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D1DB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9C1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DE5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369F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3F3B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9203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610D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0AB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66B6B8C"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801398"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C518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FD7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2534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088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8F75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4AB0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111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037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810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D31E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0398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8321B96"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9B798"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524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84D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AE0A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8C8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E5CD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D0CE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507D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A51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C843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8AB4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0EF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564A6A7"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59018A"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CDF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57EE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308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5EEA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237E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705E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09AA0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DDE0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CD2C6"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EAA0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CCB6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3D6B392"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A4C41"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2F8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941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414C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E521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F110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BD0A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0F5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E97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FD33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6257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738B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666A0DA"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B3B6A3"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279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7D7E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3CE9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8ED3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03A1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103D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CD1C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993F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F4E0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1BC8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79B02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36145C4"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35B43F"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0A1B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7BD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715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171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D687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E954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2513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16A7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F254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54BB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767A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1D9FB2E"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BE5BF3"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A5AC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8AA6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D26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256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B842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894A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C442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06D4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E260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5821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D1C0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A21BE4" w14:paraId="6B90D6D3"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1DEEE1" w14:textId="2E8E4FF8" w:rsidR="00A21BE4" w:rsidRDefault="00A21BE4"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2234E"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11A96"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5CF9F"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AEC84"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05135"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81C26"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FC92A1"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214E0"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7C399" w14:textId="77777777" w:rsidR="00A21BE4"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77F79" w14:textId="77777777" w:rsidR="00A21BE4"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23C52"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3C6A93B"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61975"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B802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16D6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E081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848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B4B0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A323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47C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BFC2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4193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71DC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2F39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23175B1"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56FE4B"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6767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C5AF8"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AD9D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A345B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5B9E5"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9662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199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3CC631"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C0C6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C3E97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E12ABD"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0641B34"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7CE9D4"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364D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FC16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0B6296"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D1EA23"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00BCB"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A144BD"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D6BFE9"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8CF86E"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362F0"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9755E6"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721AF"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252FF22"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4718E" w14:textId="77777777" w:rsidR="004620AE"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Onderwijseditie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5425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F7AF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C603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50B8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9290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863D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BD91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4565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0512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5CB9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91115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bl>
    <w:p w14:paraId="2512B4F6" w14:textId="77777777" w:rsidR="004620AE" w:rsidRPr="00450B1A" w:rsidRDefault="004620AE" w:rsidP="004620AE">
      <w:pPr>
        <w:pStyle w:val="ProductList-Body"/>
        <w:spacing w:before="60"/>
        <w:rPr>
          <w:i/>
          <w:sz w:val="16"/>
          <w:szCs w:val="16"/>
        </w:rPr>
      </w:pPr>
      <w:r>
        <w:rPr>
          <w:i/>
          <w:sz w:val="16"/>
          <w:szCs w:val="16"/>
          <w:vertAlign w:val="superscript"/>
        </w:rPr>
        <w:t>1</w:t>
      </w:r>
      <w:r>
        <w:rPr>
          <w:i/>
          <w:sz w:val="16"/>
          <w:szCs w:val="16"/>
        </w:rPr>
        <w:t xml:space="preserve"> In SLʹs voor Add-on Suites waarbij “zonder ProPlus” in de titel is opgenomen, zijn geen rechten voor Office 365 ProPlus inbegrepen.</w:t>
      </w:r>
    </w:p>
    <w:p w14:paraId="59B513A3" w14:textId="77777777" w:rsidR="004620AE" w:rsidRPr="00EB4F97" w:rsidRDefault="004620AE" w:rsidP="004620AE">
      <w:pPr>
        <w:pStyle w:val="ProductList-Body"/>
        <w:rPr>
          <w:rStyle w:val="Hyperlink"/>
          <w:i/>
          <w:color w:val="000000" w:themeColor="text1"/>
          <w:sz w:val="16"/>
          <w:szCs w:val="16"/>
        </w:rPr>
      </w:pPr>
      <w:r>
        <w:rPr>
          <w:i/>
          <w:sz w:val="16"/>
          <w:szCs w:val="16"/>
          <w:vertAlign w:val="superscript"/>
        </w:rPr>
        <w:t>2</w:t>
      </w:r>
      <w:r>
        <w:rPr>
          <w:i/>
          <w:sz w:val="16"/>
          <w:szCs w:val="16"/>
        </w:rPr>
        <w:t xml:space="preserve"> Naast de hierboven genoemde Online Diensten voldoet ook Microsoft 365 Education aan de SL-vereisten voor Windows SA per Gebruiker, zoals beschreven in de Productvoorwaarden.</w:t>
      </w:r>
    </w:p>
    <w:p w14:paraId="12BF3EFE" w14:textId="77777777" w:rsidR="004620AE" w:rsidRPr="00C040A0" w:rsidRDefault="004620AE" w:rsidP="004620AE">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Government/Education E5/A5 is afhankelijk van regionale beschikbaarheid.</w:t>
      </w:r>
    </w:p>
    <w:p w14:paraId="4DE04388" w14:textId="77777777" w:rsidR="004620AE" w:rsidRDefault="004620AE" w:rsidP="004620AE">
      <w:pPr>
        <w:pStyle w:val="ProductList-Body"/>
      </w:pPr>
      <w:r>
        <w:rPr>
          <w:i/>
          <w:sz w:val="16"/>
          <w:szCs w:val="16"/>
          <w:vertAlign w:val="superscript"/>
        </w:rPr>
        <w:t xml:space="preserve">4 </w:t>
      </w:r>
      <w:r>
        <w:rPr>
          <w:i/>
          <w:sz w:val="16"/>
          <w:szCs w:val="16"/>
        </w:rPr>
        <w:t>Inclusief Microsoft 365 Education A3 met Core CAL.</w:t>
      </w:r>
    </w:p>
    <w:bookmarkEnd w:id="217"/>
    <w:p w14:paraId="374EA8ED" w14:textId="75AD82CB" w:rsidR="00D67A4B" w:rsidRPr="00690C65" w:rsidRDefault="004D772F" w:rsidP="008855D8">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BF3186">
        <w:rPr>
          <w:rStyle w:val="Hyperlink"/>
          <w:sz w:val="16"/>
          <w:szCs w:val="16"/>
        </w:rPr>
        <w:t>Inhoudsopgave</w:t>
      </w:r>
      <w:r>
        <w:rPr>
          <w:rStyle w:val="Hyperlink"/>
          <w:sz w:val="16"/>
          <w:szCs w:val="16"/>
        </w:rPr>
        <w:fldChar w:fldCharType="end"/>
      </w:r>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headerReference w:type="default" r:id="rId6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0" w:name="Attachment3"/>
      <w:bookmarkStart w:id="221" w:name="_Toc510267524"/>
      <w:r>
        <w:t>Bijlage 3 – De Standardcontractclausules (verwerkers)</w:t>
      </w:r>
      <w:bookmarkEnd w:id="220"/>
      <w:bookmarkEnd w:id="221"/>
    </w:p>
    <w:p w14:paraId="3AEDD164" w14:textId="77777777" w:rsidR="00381DAF" w:rsidRDefault="00381DAF" w:rsidP="00381DAF">
      <w:pPr>
        <w:pStyle w:val="ProductList-Body"/>
      </w:pPr>
      <w:r>
        <w:t>De uitvoering van de volumelicentieovereenkomst door de Klant omvat de uitvoering van deze Bijlage 3 die is medeondertekend door Microsoft Corporation. Indien de Klant ervoor kiest de “Modelcontractbepalingen” niet van toepassing te laten zijn, dient deze in een schriftelijke kennisgeving aan Microsoft de volgende informatie verstrekken (conform de voorwaarden van de volumelicentieovereenkomst van de Klant):</w:t>
      </w:r>
    </w:p>
    <w:p w14:paraId="5086B29B" w14:textId="77777777" w:rsidR="00381DAF" w:rsidRDefault="00381DAF" w:rsidP="00381DAF">
      <w:pPr>
        <w:pStyle w:val="ProductList-Body"/>
        <w:numPr>
          <w:ilvl w:val="0"/>
          <w:numId w:val="5"/>
        </w:numPr>
        <w:ind w:left="450" w:hanging="270"/>
      </w:pPr>
      <w:r>
        <w:t>de volledige wettelijke naam van de Klant en elke gelieerde Onderneming waarop deze bepalingen niet van toepassing worden verklaard;</w:t>
      </w:r>
    </w:p>
    <w:p w14:paraId="5A7ED6DF" w14:textId="77777777" w:rsidR="00381DAF" w:rsidRDefault="00381DAF" w:rsidP="00381DAF">
      <w:pPr>
        <w:pStyle w:val="ProductList-Body"/>
        <w:numPr>
          <w:ilvl w:val="0"/>
          <w:numId w:val="5"/>
        </w:numPr>
        <w:spacing w:before="40"/>
        <w:ind w:left="450" w:hanging="270"/>
      </w:pPr>
      <w:r>
        <w:t>indien de Klant meerdere volumelicentieovereenkomsten heeft, de volumelicentieovereenkomst waarop de uitsluiting van toepassing is; en</w:t>
      </w:r>
    </w:p>
    <w:p w14:paraId="4F061ECC" w14:textId="77777777" w:rsidR="00381DAF" w:rsidRDefault="00381DAF" w:rsidP="00381DAF">
      <w:pPr>
        <w:pStyle w:val="ProductList-Body"/>
        <w:numPr>
          <w:ilvl w:val="0"/>
          <w:numId w:val="5"/>
        </w:numPr>
        <w:spacing w:before="40"/>
        <w:ind w:left="461" w:hanging="274"/>
      </w:pPr>
      <w:r>
        <w:t>een verklaring dat de Klant (of Gelieerde Onderneming) de Modelcontractbepalingen niet van toepassing wil laten zijn.</w:t>
      </w:r>
    </w:p>
    <w:p w14:paraId="38D866A1" w14:textId="77777777" w:rsidR="00381DAF" w:rsidRDefault="00381DAF" w:rsidP="00381DAF">
      <w:pPr>
        <w:pStyle w:val="ProductList-Body"/>
        <w:spacing w:before="40"/>
      </w:pPr>
    </w:p>
    <w:p w14:paraId="60E60541" w14:textId="77777777" w:rsidR="00381DAF" w:rsidRDefault="00381DAF" w:rsidP="00381DAF">
      <w:pPr>
        <w:pStyle w:val="ProductList-Body"/>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7364757D" w14:textId="77777777" w:rsidR="00381DAF" w:rsidRDefault="00381DAF" w:rsidP="00381DAF">
      <w:pPr>
        <w:pStyle w:val="ProductList-Body"/>
      </w:pPr>
    </w:p>
    <w:p w14:paraId="6FFC254F" w14:textId="77777777" w:rsidR="00381DAF" w:rsidRDefault="00381DAF" w:rsidP="00381DAF">
      <w:pPr>
        <w:pStyle w:val="ProductList-Body"/>
      </w:pPr>
      <w:r>
        <w:t>Met ingang van 25 mei 2018 en daarna worden verwijzingen naar verschillende artikelen in de Richtlijn 95/46/EG in de Modelcontractbepalingen hieronder beschouwd als verwijzingen naar de relevante en toepasselijke artikelen in de AVG.</w:t>
      </w:r>
    </w:p>
    <w:p w14:paraId="1F953A64" w14:textId="77777777" w:rsidR="00381DAF" w:rsidRDefault="00381DAF" w:rsidP="00232755">
      <w:pPr>
        <w:pStyle w:val="ProductList-Body"/>
      </w:pPr>
    </w:p>
    <w:p w14:paraId="4E06F8C8" w14:textId="5BD899E8"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236F2104"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952668C" w14:textId="77777777" w:rsidR="00381DAF" w:rsidRDefault="00381DAF" w:rsidP="0051235E">
      <w:pPr>
        <w:pStyle w:val="ProductList-Body"/>
      </w:pPr>
    </w:p>
    <w:p w14:paraId="7ACF0438" w14:textId="68428116" w:rsidR="00232755" w:rsidRPr="00690C65" w:rsidRDefault="00232755" w:rsidP="0051235E">
      <w:pPr>
        <w:pStyle w:val="ProductList-Body"/>
        <w:jc w:val="center"/>
        <w:outlineLvl w:val="1"/>
      </w:pPr>
      <w:r>
        <w:rPr>
          <w:b/>
        </w:rPr>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381DAF">
      <w:pPr>
        <w:pStyle w:val="ProductList-Body"/>
        <w:keepNext/>
        <w:jc w:val="center"/>
        <w:outlineLvl w:val="1"/>
      </w:pPr>
      <w:r>
        <w:rPr>
          <w:b/>
        </w:rPr>
        <w:t>Bepaling 5: Verplichtingen van de gegevensimporteur</w:t>
      </w:r>
    </w:p>
    <w:p w14:paraId="118385FF" w14:textId="77777777" w:rsidR="00E83159" w:rsidRPr="00690C65" w:rsidRDefault="00E83159" w:rsidP="00381DAF">
      <w:pPr>
        <w:pStyle w:val="ProductList-Body"/>
        <w:keepNext/>
      </w:pPr>
    </w:p>
    <w:p w14:paraId="7DB8490C" w14:textId="77777777" w:rsidR="00E83159" w:rsidRPr="00690C65" w:rsidRDefault="00E83159" w:rsidP="00381DAF">
      <w:pPr>
        <w:pStyle w:val="ProductList-Body"/>
        <w:keepNext/>
      </w:pPr>
      <w:r>
        <w:t xml:space="preserve">De gegevensimporteur stemt ermee in en garandeert dat: </w:t>
      </w:r>
    </w:p>
    <w:p w14:paraId="21D74128" w14:textId="77777777" w:rsidR="00E83159" w:rsidRPr="00690C65" w:rsidRDefault="00E83159" w:rsidP="00381DAF">
      <w:pPr>
        <w:pStyle w:val="ProductList-Body"/>
        <w:keepNext/>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4E386939" w14:textId="77777777" w:rsidR="00381DAF" w:rsidRDefault="00381DAF" w:rsidP="00381DAF">
      <w:pPr>
        <w:pStyle w:val="ProductList-Body"/>
        <w:spacing w:after="120"/>
      </w:pPr>
      <w:r>
        <w:rPr>
          <w:b/>
          <w:bCs/>
        </w:rPr>
        <w:t>Gegevensexporteur</w:t>
      </w:r>
      <w:r w:rsidRPr="00211328">
        <w:rPr>
          <w:b/>
        </w:rPr>
        <w:t>:</w:t>
      </w:r>
      <w:r>
        <w:t xml:space="preserve"> De Klant is de gegevensexporteur. De gegevensexporteur is een gebruiker van Online Diensten, zoals beschreven het artikel “Bepalingen inzake de bescherming van persoonsgegevens” in de Voorwaarden voor Online Diensten.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04A5BC03" w14:textId="77777777" w:rsidR="00381DAF" w:rsidRDefault="00381DAF" w:rsidP="00381DAF">
      <w:pPr>
        <w:pStyle w:val="ProductList-Body"/>
        <w:spacing w:after="60"/>
        <w:ind w:left="547"/>
      </w:pPr>
      <w:r>
        <w:rPr>
          <w:b/>
          <w:bCs/>
        </w:rPr>
        <w:t>b. Reikwijdte en doel van de gegevensverwerking</w:t>
      </w:r>
      <w:r w:rsidRPr="00211328">
        <w:rPr>
          <w:b/>
        </w:rPr>
        <w:t>.</w:t>
      </w:r>
      <w:r>
        <w:t xml:space="preserve"> De reikwijdte en het doel van de verwerking van de persoonsgegevens worden beschreven in het artikel Veiligheidsmaatregelen en -beleid in de Voorwaarden voor Online Diensten.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463CC3">
      <w:pPr>
        <w:pStyle w:val="ProductList-Body"/>
        <w:rPr>
          <w:lang w:val="en-US"/>
        </w:rPr>
      </w:pPr>
      <w:r w:rsidRPr="008855D8">
        <w:rPr>
          <w:lang w:val="en-US"/>
        </w:rPr>
        <w:t xml:space="preserve">Microsoft Corporation </w:t>
      </w:r>
    </w:p>
    <w:p w14:paraId="781C4202" w14:textId="77777777" w:rsidR="00463CC3" w:rsidRPr="008855D8" w:rsidRDefault="00463CC3" w:rsidP="00381DAF">
      <w:pPr>
        <w:pStyle w:val="ProductList-Body"/>
        <w:keepNext/>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26B0EAEA" w14:textId="77777777" w:rsidR="00381DAF" w:rsidRDefault="00381DAF" w:rsidP="00381DAF">
      <w:pPr>
        <w:pStyle w:val="ProductList-Body"/>
        <w:spacing w:after="120"/>
      </w:pPr>
      <w:r w:rsidRPr="00381DAF">
        <w:rPr>
          <w:bCs/>
        </w:rPr>
        <w:t>3.</w:t>
      </w:r>
      <w:r w:rsidRPr="00381DAF">
        <w:t xml:space="preserve"> </w:t>
      </w:r>
      <w:r>
        <w:rPr>
          <w:b/>
          <w:bCs/>
        </w:rPr>
        <w:t>Technische en organisatorische maatregelen</w:t>
      </w:r>
      <w:r w:rsidRPr="00211328">
        <w:rPr>
          <w:b/>
        </w:rPr>
        <w:t>.</w:t>
      </w:r>
      <w:r>
        <w:t xml:space="preserve"> De gegevensimporteur heeft de volgende gepaste technische en organisatorische maatregelen, interne controles en routines voor gegevensbescherming toegepast, en zal dit blijven doen, met als doel het beschermen van Gegevens van de Klant, zoals gedefinieerd in het artikel Veiligheidsmaatregelen en -beleid in de Voorwaarden voor Online Diensten, tegen verlies, vernietiging of wijziging zonder opzet; ongeoorloofde onthulling of toegang; of onwettelijke vernietiging: De technische en organisatorische maatregelen, interne controlemechanismen en routines voor gegevensbeveiliging die worden beschreven in het artikel Veiligheidsmaatregelen en -beleid in de Voorwaarden voor Online Diensten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21F2D334" w:rsidR="00751D62" w:rsidRDefault="00751D62" w:rsidP="00A914BF">
      <w:pPr>
        <w:pStyle w:val="ProductList-Body"/>
        <w:rPr>
          <w:lang w:val="en-US"/>
        </w:rPr>
      </w:pPr>
      <w:r>
        <w:rPr>
          <w:lang w:val="en-US"/>
        </w:rPr>
        <w:br w:type="page"/>
      </w:r>
    </w:p>
    <w:p w14:paraId="5090A124" w14:textId="77777777" w:rsidR="00751D62" w:rsidRPr="0008458E" w:rsidRDefault="00751D62" w:rsidP="00751D62">
      <w:pPr>
        <w:pStyle w:val="ProductList-SectionHeading"/>
        <w:outlineLvl w:val="0"/>
      </w:pPr>
      <w:bookmarkStart w:id="222" w:name="Attachment4"/>
      <w:bookmarkStart w:id="223" w:name="_Toc489605629"/>
      <w:bookmarkStart w:id="224" w:name="_Toc510267525"/>
      <w:r>
        <w:t>Bijlage 4 – Voorwaarden van de Algemene Verordening Gegevensbescherming van de Europese Unie</w:t>
      </w:r>
      <w:bookmarkEnd w:id="222"/>
      <w:bookmarkEnd w:id="223"/>
      <w:bookmarkEnd w:id="224"/>
    </w:p>
    <w:p w14:paraId="69D7D2FD" w14:textId="77777777" w:rsidR="00381DAF" w:rsidRDefault="00381DAF" w:rsidP="00381DAF">
      <w:pPr>
        <w:pStyle w:val="ProductList-Body"/>
      </w:pPr>
      <w:r>
        <w:t>Microsoft verbindt zich aan deze AVG-voorwaarden voor alle klanten met ingang van 25 mei 2018. Deze verplichtingen zijn bindend voor Microsoft jegens de Klant, ongeacht (1) de versie van de Voorwaarden voor Online Diensten die overigens van toepassing zijn op een gegeven Online Diensten-abonnement of (2) enig andere overeenkomst waarin wordt verwezen naar deze bijlage.</w:t>
      </w:r>
    </w:p>
    <w:p w14:paraId="17C619BE" w14:textId="77777777" w:rsidR="00381DAF" w:rsidRDefault="00381DAF" w:rsidP="00381DAF">
      <w:pPr>
        <w:pStyle w:val="ProductList-Body"/>
      </w:pPr>
    </w:p>
    <w:p w14:paraId="25D63BBB" w14:textId="77777777" w:rsidR="00381DAF" w:rsidRDefault="00381DAF" w:rsidP="00381DAF">
      <w:pPr>
        <w:pStyle w:val="ProductList-Body"/>
      </w:pPr>
      <w:r>
        <w:t>In het kader van deze AVG-voorwaarden komen de Klant en Microsoft overeen dat de Klant de verwerkingsverantwoordelijke en Microsoft de verwerker is met betrekking tot de Persoonsgegevens, uitgezonderd in gevallen dat de Klant optreedt als verwerker van de Persoonsgegevens. In dat geval is Microsoft een subverwerker. Deze AVG-voorwaarden zijn van toepassing op de verwerking van Persoonsgegevens namens de Klant door Microsoft binnen de reikwijdte van de AVG. Deze AVG-voorwaarden vormen geen beperking of vermindering van de verplichtingen met betrekking tot de bescherming van persoonsgegevens die Microsoft op zich neemt in de Voorwaarden voor Online Diensten of een andere overeenkomst tussen Microsoft en de Klant. Deze AVG-voorwaarden zijn niet van toepassing wanneer Microsoft de Verwerkingsverantwoordelijke is met betrekking tot Persoonsgegevens.</w:t>
      </w:r>
    </w:p>
    <w:p w14:paraId="6B1483A5" w14:textId="77777777" w:rsidR="00751D62" w:rsidRPr="0008458E" w:rsidRDefault="00751D62" w:rsidP="00751D62">
      <w:pPr>
        <w:pStyle w:val="ProductList-Body"/>
      </w:pPr>
    </w:p>
    <w:p w14:paraId="0D0B51F9" w14:textId="7514637C" w:rsidR="00751D62" w:rsidRPr="0008458E" w:rsidRDefault="00751D62" w:rsidP="00751D62">
      <w:pPr>
        <w:pStyle w:val="ProductList-Body"/>
        <w:outlineLvl w:val="1"/>
      </w:pPr>
      <w:r>
        <w:rPr>
          <w:b/>
        </w:rPr>
        <w:t>Relevante AVG-verplichtingen: artikel 28, 32 en 33</w:t>
      </w:r>
    </w:p>
    <w:p w14:paraId="065468D8" w14:textId="77777777" w:rsidR="00751D62" w:rsidRPr="0008458E" w:rsidRDefault="00751D62" w:rsidP="00751D62">
      <w:pPr>
        <w:pStyle w:val="ProductList-Body"/>
      </w:pPr>
    </w:p>
    <w:p w14:paraId="6F46E076" w14:textId="77777777" w:rsidR="00751D62" w:rsidRPr="0008458E" w:rsidRDefault="00751D62" w:rsidP="00751D62">
      <w:pPr>
        <w:pStyle w:val="ProductList-Body"/>
        <w:spacing w:after="120"/>
        <w:ind w:left="158"/>
      </w:pPr>
      <w:r>
        <w:rPr>
          <w:b/>
        </w:rPr>
        <w:t xml:space="preserve">1. </w:t>
      </w:r>
      <w:r>
        <w:t>Microsoft neemt geen andere verwerker in dienst zonder voorafgaande specifieke of algemene schriftelijke toestemming van de Klant. In het geval van algemene schriftelijke toestemming licht Microsoft de Klant in over beoogde veranderingen inzake de toevoeging of vervanging van andere verwerkers, waarbij de Klant de mogelijkheid wordt geboden tegen deze veranderingen bezwaar te maken. (Artikel 28, lid 2)</w:t>
      </w:r>
    </w:p>
    <w:p w14:paraId="0D1DFF57" w14:textId="6382EB9D" w:rsidR="00751D62" w:rsidRPr="0008458E" w:rsidRDefault="00381DAF" w:rsidP="00751D62">
      <w:pPr>
        <w:pStyle w:val="ProductList-Body"/>
        <w:spacing w:after="120"/>
        <w:ind w:left="158"/>
      </w:pPr>
      <w:r>
        <w:rPr>
          <w:b/>
        </w:rPr>
        <w:t>2.</w:t>
      </w:r>
      <w:r>
        <w:t xml:space="preserve"> De verwerking door Microsoft wordt geregeld door deze AVG-voorwaarden krachtens het recht van de Europese Unie of de lidstaat (hierna “Unierecht of het lidstatelijk recht”) die de Microsoft ten aanzien van de Klant bindt. Het onderwerp en de duur van de verwerking, de aard en het doel van de verwerking, het soort Persoonsgegevens en de categorieën van betrokkenen, en de rechten en verplichtingen van de Klant worden omschreven in de licentieovereenkomst van de Klant, waarin deze AVG-voorwaarden zijn opgenomen</w:t>
      </w:r>
      <w:r w:rsidR="00751D62">
        <w:t xml:space="preserve">. Hierin is met name bepaalt dat Microsoft: </w:t>
      </w:r>
    </w:p>
    <w:p w14:paraId="52D95272" w14:textId="77777777" w:rsidR="00751D62" w:rsidRPr="0008458E" w:rsidRDefault="00751D62" w:rsidP="00751D62">
      <w:pPr>
        <w:pStyle w:val="ProductList-Body"/>
        <w:spacing w:after="120"/>
        <w:ind w:left="1440" w:hanging="720"/>
      </w:pPr>
      <w:r>
        <w:rPr>
          <w:b/>
        </w:rPr>
        <w:t>(a)</w:t>
      </w:r>
      <w:r>
        <w:tab/>
        <w:t xml:space="preserve">de Persoonsgegevens uitsluitend verwerkt op basis van schriftelijke instructies van de Klant, onder meer met betrekking tot doorgiften van Persoonsgegevens aan een derde land of een internationale organisatie, tenzij een op Microsoft van toepassing zijnde Unierechtelijke of lidstaatrechtelijke bepaling Microsoft tot verwerking verplicht; in dat geval stelt Microsoft de Klant, voorafgaand aan de verwerking, in kennis van dat wettelijk voorschrift, tenzij die wetgeving deze kennisgeving om gewichtige redenen van algemeen belang verbiedt; </w:t>
      </w:r>
    </w:p>
    <w:p w14:paraId="763CAED6" w14:textId="77777777" w:rsidR="00751D62" w:rsidRPr="0008458E" w:rsidRDefault="00751D62" w:rsidP="00751D62">
      <w:pPr>
        <w:pStyle w:val="ProductList-Body"/>
        <w:spacing w:after="120"/>
        <w:ind w:left="1440" w:hanging="720"/>
      </w:pPr>
      <w:r>
        <w:rPr>
          <w:b/>
        </w:rPr>
        <w:t>(b)</w:t>
      </w:r>
      <w:r>
        <w:tab/>
        <w:t xml:space="preserve">waarborgt dat de tot het verwerken van de Persoonsgegevens gemachtigde personen zich ertoe hebben verbonden vertrouwelijkheid in acht te nemen of door een passende wettelijke verplichting van vertrouwelijkheid zijn gebonden; </w:t>
      </w:r>
    </w:p>
    <w:p w14:paraId="110C3644" w14:textId="77777777" w:rsidR="00751D62" w:rsidRPr="0008458E" w:rsidRDefault="00751D62" w:rsidP="00751D62">
      <w:pPr>
        <w:pStyle w:val="ProductList-Body"/>
        <w:spacing w:after="120"/>
        <w:ind w:left="720"/>
      </w:pPr>
      <w:r>
        <w:rPr>
          <w:b/>
        </w:rPr>
        <w:t>(c)</w:t>
      </w:r>
      <w:r>
        <w:tab/>
        <w:t xml:space="preserve">alle overeenkomstig artikel 32 van de AVG vereiste maatregelen neemt; </w:t>
      </w:r>
    </w:p>
    <w:p w14:paraId="1C8A7F2F" w14:textId="77777777" w:rsidR="00751D62" w:rsidRPr="0008458E" w:rsidRDefault="00751D62" w:rsidP="00751D62">
      <w:pPr>
        <w:pStyle w:val="ProductList-Body"/>
        <w:spacing w:after="120"/>
        <w:ind w:left="720"/>
      </w:pPr>
      <w:r>
        <w:rPr>
          <w:b/>
        </w:rPr>
        <w:t>(d)</w:t>
      </w:r>
      <w:r>
        <w:tab/>
        <w:t xml:space="preserve">aan de in de leden 2 en 3 bedoelde voorwaarden voor het in dienst nemen van een andere verwerker voldoet; </w:t>
      </w:r>
    </w:p>
    <w:p w14:paraId="083DF58F" w14:textId="77777777" w:rsidR="00751D62" w:rsidRPr="0008458E" w:rsidRDefault="00751D62" w:rsidP="00751D62">
      <w:pPr>
        <w:pStyle w:val="ProductList-Body"/>
        <w:spacing w:after="120"/>
        <w:ind w:left="1440" w:hanging="720"/>
      </w:pPr>
      <w:r>
        <w:rPr>
          <w:b/>
        </w:rPr>
        <w:t>(e)</w:t>
      </w:r>
      <w:r>
        <w:tab/>
        <w:t xml:space="preserve">rekening houdend met de aard van de verwerking, de Klant door middel van passende technische en organisatorische maatregelen, voor zover mogelijk, bijstand verleent bij het vervullen van de plicht van de Klant om verzoeken om uitoefening van de in hoofdstuk III van de AVG vastgestelde rechten van de betrokkene te beantwoorden; </w:t>
      </w:r>
    </w:p>
    <w:p w14:paraId="4C022D5D" w14:textId="77777777" w:rsidR="00751D62" w:rsidRPr="0008458E" w:rsidRDefault="00751D62" w:rsidP="00751D62">
      <w:pPr>
        <w:pStyle w:val="ProductList-Body"/>
        <w:spacing w:after="120"/>
        <w:ind w:left="1440" w:hanging="720"/>
      </w:pPr>
      <w:r>
        <w:rPr>
          <w:b/>
        </w:rPr>
        <w:t>(f)</w:t>
      </w:r>
      <w:r>
        <w:tab/>
        <w:t>rekening houdend met de aard van de verwerking en de Microsoft ter beschikking staande informatie de Klant bijstand verleent bij het doen nakomen van de verplichtingen uit hoofde van de artikelen 32 tot en met 36 van de AVG;</w:t>
      </w:r>
    </w:p>
    <w:p w14:paraId="0A932E64" w14:textId="77777777" w:rsidR="00751D62" w:rsidRPr="0008458E" w:rsidRDefault="00751D62" w:rsidP="00751D62">
      <w:pPr>
        <w:pStyle w:val="ProductList-Body"/>
        <w:spacing w:after="120"/>
        <w:ind w:left="1440" w:hanging="720"/>
      </w:pPr>
      <w:r>
        <w:rPr>
          <w:b/>
        </w:rPr>
        <w:t>(g)</w:t>
      </w:r>
      <w:r>
        <w:tab/>
        <w:t xml:space="preserve">na afloop van de verwerkingsdiensten, naargelang de keuze van de Klant, alle Persoonsgegevens wist of deze aan de Klant terugbezorgt, en bestaande kopieën verwijdert, tenzij opslag van de Persoonsgegevens Unierechtelijk of lidstaatrechtelijk is verplicht; </w:t>
      </w:r>
    </w:p>
    <w:p w14:paraId="4B67717E" w14:textId="77777777" w:rsidR="00751D62" w:rsidRPr="0008458E" w:rsidRDefault="00751D62" w:rsidP="00751D62">
      <w:pPr>
        <w:pStyle w:val="ProductList-Body"/>
        <w:spacing w:after="120"/>
        <w:ind w:left="1440" w:hanging="720"/>
      </w:pPr>
      <w:r>
        <w:rPr>
          <w:b/>
        </w:rPr>
        <w:t>(h)</w:t>
      </w:r>
      <w:r>
        <w:tab/>
        <w:t xml:space="preserve">de Klant alle informatie ter beschikking stelt die nodig is om de nakoming van de in artikel 28 van de AVG neergelegde verplichtingen aan te tonen en audits, waaronder inspecties, door de Klant of een door de Klant gemachtigde controleur mogelijk maakt en eraan bijdraagt. </w:t>
      </w:r>
    </w:p>
    <w:p w14:paraId="5A79CD55" w14:textId="77777777" w:rsidR="00751D62" w:rsidRPr="0008458E" w:rsidRDefault="00751D62" w:rsidP="00751D62">
      <w:pPr>
        <w:pStyle w:val="ProductList-Body"/>
        <w:spacing w:after="120"/>
        <w:ind w:left="158"/>
      </w:pPr>
      <w:r>
        <w:t>Microsoft stelt de Klant onmiddellijk in kennis indien een instructie naar mening van Microsoft inbreuk oplevert op de AVG of op andere Unierechtelijke of lidstaatrechtelijke bepalingen inzake bescherming van persoonsgegevens. (Artikel 28, lid 3)</w:t>
      </w:r>
    </w:p>
    <w:p w14:paraId="0DC71890" w14:textId="77777777" w:rsidR="00751D62" w:rsidRPr="0008458E" w:rsidRDefault="00751D62" w:rsidP="00751D62">
      <w:pPr>
        <w:pStyle w:val="ProductList-Body"/>
        <w:spacing w:after="120"/>
        <w:ind w:left="158"/>
      </w:pPr>
      <w:r>
        <w:rPr>
          <w:b/>
        </w:rPr>
        <w:t>3.</w:t>
      </w:r>
      <w:r>
        <w:t xml:space="preserve"> Wanneer Microsoft een andere verwerker in dienst neemt om voor rekening van de Klant specifieke verwerkingsactiviteiten te verrichten, worden aan deze andere verwerker bij een overeenkomst of een andere rechtshandeling krachtens Unierecht of lidstatelijk recht dezelfde verplichtingen inzake gegevensbescherming opgelegd als die welke in deze AVG-voorwaarden, met name de verplichting afdoende garanties met betrekking tot het toepassen van passende technische en organisatorische maatregelen te bieden opdat de verwerking aan het bepaalde in de AVG voldoet. Wanneer de andere verwerker zijn verplichtingen inzake gegevensbescherming niet nakomt, blijft Microsoft ten aanzien van de Klant volledig aansprakelijk voor het nakomen van de verplichtingen van die andere verwerker. (Artikel 28, lid 4)</w:t>
      </w:r>
    </w:p>
    <w:p w14:paraId="2A060842" w14:textId="77777777" w:rsidR="00751D62" w:rsidRPr="00A526CC" w:rsidRDefault="00751D62" w:rsidP="00751D62">
      <w:pPr>
        <w:pStyle w:val="ProductList-Body"/>
        <w:spacing w:after="120"/>
        <w:ind w:left="158"/>
        <w:rPr>
          <w:spacing w:val="-2"/>
        </w:rPr>
      </w:pPr>
      <w:r w:rsidRPr="00A526CC">
        <w:rPr>
          <w:b/>
          <w:spacing w:val="-2"/>
        </w:rPr>
        <w:t>4.</w:t>
      </w:r>
      <w:r w:rsidRPr="00A526CC">
        <w:rPr>
          <w:spacing w:val="-2"/>
        </w:rPr>
        <w:t xml:space="preserve"> Rekening houdend met de stand van de techniek, de uitvoeringskosten, alsook met de aard, de omvang, de context en de verwerkingsdoeleinden en de qua waarschijnlijkheid en ernst uiteenlopende risico's voor de rechten en vrijheden van personen, treffen de Klant en de Microsoft passende technische en organisatorische maatregelen om een op het risico afgestemd beveiligingsniveau te waarborgen, die, waar passend, onder meer het volgende omvatten: </w:t>
      </w:r>
    </w:p>
    <w:p w14:paraId="44778B71" w14:textId="77777777" w:rsidR="00751D62" w:rsidRPr="0008458E" w:rsidRDefault="00751D62" w:rsidP="00751D62">
      <w:pPr>
        <w:pStyle w:val="ProductList-Body"/>
        <w:spacing w:after="120"/>
        <w:ind w:left="720"/>
      </w:pPr>
      <w:r>
        <w:rPr>
          <w:rFonts w:cstheme="minorHAnsi"/>
          <w:b/>
          <w:szCs w:val="18"/>
        </w:rPr>
        <w:t>(a)</w:t>
      </w:r>
      <w:r>
        <w:rPr>
          <w:rFonts w:cstheme="minorHAnsi"/>
          <w:szCs w:val="18"/>
        </w:rPr>
        <w:tab/>
        <w:t xml:space="preserve">de pseudonimisering en versleuteling van Persoonsgegevens; </w:t>
      </w:r>
    </w:p>
    <w:p w14:paraId="392D421F" w14:textId="77777777" w:rsidR="00751D62" w:rsidRPr="00A96720" w:rsidRDefault="00751D62" w:rsidP="00751D62">
      <w:pPr>
        <w:pStyle w:val="ProductList-Body"/>
        <w:spacing w:after="120"/>
        <w:ind w:left="1440" w:hanging="720"/>
        <w:rPr>
          <w:rFonts w:cstheme="minorHAnsi"/>
          <w:b/>
          <w:szCs w:val="18"/>
        </w:rPr>
      </w:pPr>
      <w:r>
        <w:rPr>
          <w:rFonts w:cstheme="minorHAnsi"/>
          <w:b/>
          <w:szCs w:val="18"/>
        </w:rPr>
        <w:t>(b)</w:t>
      </w:r>
      <w:r w:rsidRPr="00A96720">
        <w:rPr>
          <w:rFonts w:cstheme="minorHAnsi"/>
          <w:b/>
          <w:szCs w:val="18"/>
        </w:rPr>
        <w:tab/>
      </w:r>
      <w:r w:rsidRPr="00A96720">
        <w:rPr>
          <w:rFonts w:cstheme="minorHAnsi"/>
          <w:szCs w:val="18"/>
        </w:rPr>
        <w:t>het vermogen om op permanente basis de vertrouwelijkheid, integriteit, beschikbaarheid en veerkracht van de verwerkingssystemen en diensten te garanderen;</w:t>
      </w:r>
      <w:r w:rsidRPr="00A96720">
        <w:rPr>
          <w:rFonts w:cstheme="minorHAnsi"/>
          <w:b/>
          <w:szCs w:val="18"/>
        </w:rPr>
        <w:t xml:space="preserve"> </w:t>
      </w:r>
    </w:p>
    <w:p w14:paraId="184E7176" w14:textId="77777777" w:rsidR="00751D62" w:rsidRPr="0008458E" w:rsidRDefault="00751D62" w:rsidP="00751D62">
      <w:pPr>
        <w:pStyle w:val="ProductList-Body"/>
        <w:spacing w:after="120"/>
        <w:ind w:left="1440" w:hanging="720"/>
      </w:pPr>
      <w:r>
        <w:rPr>
          <w:rFonts w:cstheme="minorHAnsi"/>
          <w:b/>
          <w:szCs w:val="18"/>
        </w:rPr>
        <w:t>(c)</w:t>
      </w:r>
      <w:r>
        <w:rPr>
          <w:rFonts w:cstheme="minorHAnsi"/>
          <w:szCs w:val="18"/>
        </w:rPr>
        <w:tab/>
        <w:t>het vermogen om bij een fysiek of technisch incident de beschikbaarheid van en de toegang tot de Persoonsgegevens tijdig te herstellen; en</w:t>
      </w:r>
    </w:p>
    <w:p w14:paraId="14637950" w14:textId="77777777" w:rsidR="00751D62" w:rsidRPr="0008458E" w:rsidRDefault="00751D62" w:rsidP="00751D62">
      <w:pPr>
        <w:pStyle w:val="ProductList-Body"/>
        <w:spacing w:after="120"/>
        <w:ind w:left="1440" w:hanging="720"/>
      </w:pPr>
      <w:r>
        <w:rPr>
          <w:rFonts w:cstheme="minorHAnsi"/>
          <w:b/>
          <w:szCs w:val="18"/>
        </w:rPr>
        <w:t>(d)</w:t>
      </w:r>
      <w:r>
        <w:rPr>
          <w:rFonts w:cstheme="minorHAnsi"/>
          <w:szCs w:val="18"/>
        </w:rPr>
        <w:tab/>
        <w:t>een procedure voor het op gezette tijdstippen testen, beoordelen en evalueren van de doeltreffendheid van de technische en organisatorische maatregelen ter beveiliging van de verwerking. (Artikel 32, lid 1)</w:t>
      </w:r>
    </w:p>
    <w:p w14:paraId="4731A371" w14:textId="77777777" w:rsidR="00751D62" w:rsidRPr="0008458E" w:rsidRDefault="00751D62" w:rsidP="00751D62">
      <w:pPr>
        <w:pStyle w:val="ProductList-Body"/>
        <w:spacing w:after="120"/>
        <w:ind w:left="158"/>
      </w:pPr>
      <w:r>
        <w:rPr>
          <w:b/>
        </w:rPr>
        <w:t>5.</w:t>
      </w:r>
      <w:r>
        <w:t xml:space="preserve"> Bij de beoordeling van het passende beveiligingsniveau wordt met name rekening gehouden met de verwerkingsrisico's, vooral als gevolg van de vernietiging, het verlies, de wijziging of de ongeoorloofde verstrekking van of ongeoorloofde toegang tot doorgezonden, opgeslagen of anderszins verwerkte Persoonsgegevens, hetzij per ongeluk hetzij onrechtmatig. (Artikel 32, lid 2)</w:t>
      </w:r>
    </w:p>
    <w:p w14:paraId="5657F46D" w14:textId="77777777" w:rsidR="00751D62" w:rsidRPr="0008458E" w:rsidRDefault="00751D62" w:rsidP="00751D62">
      <w:pPr>
        <w:pStyle w:val="ProductList-Body"/>
        <w:spacing w:after="120"/>
        <w:ind w:left="158"/>
      </w:pPr>
      <w:r>
        <w:rPr>
          <w:b/>
        </w:rPr>
        <w:t>6.</w:t>
      </w:r>
      <w:r>
        <w:t xml:space="preserve"> De Klant en Microsoft treffen maatregelen om ervoor te zorgen dat iedere natuurlijke persoon die handelt onder het gezag van de Klant of van Microsoft en toegang heeft tot Persoonsgegevens, deze slechts in opdracht van de Klant verwerkt, tenzij hij of zij daartoe Unierechtelijk of lidstaatrechtelijk is gehouden. (Artikel 32, lid 4)</w:t>
      </w:r>
    </w:p>
    <w:p w14:paraId="3197BDA1" w14:textId="77777777" w:rsidR="00381DAF" w:rsidRPr="00211328" w:rsidRDefault="00381DAF" w:rsidP="00381DAF">
      <w:pPr>
        <w:pStyle w:val="ProductList-Body"/>
        <w:ind w:left="158"/>
        <w:rPr>
          <w:spacing w:val="-2"/>
        </w:rPr>
      </w:pPr>
      <w:r w:rsidRPr="00211328">
        <w:rPr>
          <w:b/>
          <w:bCs/>
          <w:spacing w:val="-2"/>
        </w:rPr>
        <w:t>7.</w:t>
      </w:r>
      <w:r w:rsidRPr="00211328">
        <w:rPr>
          <w:spacing w:val="-2"/>
        </w:rPr>
        <w:t xml:space="preserve"> Microsoft informeert de Klant zonder onredelijke vertraging zodra hij kennis heeft genomen van een inbreuk in verband met persoonsgegevens. (Artikel 33, lid 2). In een dergelijke kennisgeving dient de informatie te zijn opgenomen die een verwerker verplicht is te verstrekken aan een verwerkingsverantwoordelijke op grond van artikel 33, lid 3, voor zover deze informatie redelijkerwijs beschikbaar is voor Microsoft.</w:t>
      </w:r>
    </w:p>
    <w:p w14:paraId="7B9D2D15" w14:textId="77777777" w:rsidR="004D27A6" w:rsidRPr="00D16F70" w:rsidRDefault="004D27A6" w:rsidP="00381DAF">
      <w:pPr>
        <w:pStyle w:val="ProductList-Body"/>
        <w:spacing w:after="120"/>
        <w:ind w:left="158"/>
      </w:pPr>
    </w:p>
    <w:sectPr w:rsidR="004D27A6" w:rsidRPr="00D16F7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F8480D" w14:textId="77777777" w:rsidR="00F702FE" w:rsidRDefault="00F702FE" w:rsidP="009A573F">
      <w:pPr>
        <w:spacing w:after="0" w:line="240" w:lineRule="auto"/>
      </w:pPr>
      <w:r>
        <w:separator/>
      </w:r>
    </w:p>
  </w:endnote>
  <w:endnote w:type="continuationSeparator" w:id="0">
    <w:p w14:paraId="17703AAC" w14:textId="77777777" w:rsidR="00F702FE" w:rsidRDefault="00F702FE" w:rsidP="009A573F">
      <w:pPr>
        <w:spacing w:after="0" w:line="240" w:lineRule="auto"/>
      </w:pPr>
      <w:r>
        <w:continuationSeparator/>
      </w:r>
    </w:p>
  </w:endnote>
  <w:endnote w:type="continuationNotice" w:id="1">
    <w:p w14:paraId="352E1842" w14:textId="77777777" w:rsidR="00F702FE" w:rsidRDefault="00F702F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656C0" w:rsidRDefault="007656C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656C0" w:rsidRPr="00591643" w:rsidRDefault="007656C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74EFED04" w14:textId="77777777" w:rsidTr="00751D6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B3DA7" w14:textId="77777777" w:rsidR="007656C0" w:rsidRPr="00C76DF3" w:rsidRDefault="00567D75"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E8E339"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1B3FC" w14:textId="77777777" w:rsidR="007656C0" w:rsidRPr="00C76DF3" w:rsidRDefault="00567D75"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429FD1"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9E386" w14:textId="77777777" w:rsidR="007656C0" w:rsidRPr="00C76DF3" w:rsidRDefault="00567D75"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9A7A46"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1AD2B" w14:textId="77777777" w:rsidR="007656C0" w:rsidRPr="00C76DF3" w:rsidRDefault="00567D75"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D0703"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B2E75D" w14:textId="77777777" w:rsidR="007656C0" w:rsidRPr="00C76DF3" w:rsidRDefault="00567D75"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2BC7E"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E60238" w14:textId="77777777" w:rsidR="007656C0" w:rsidRPr="00C76DF3" w:rsidRDefault="00567D75"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E537610" w14:textId="77777777" w:rsidR="007656C0" w:rsidRPr="00591643" w:rsidRDefault="007656C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7656C0" w:rsidRPr="00C76DF3" w:rsidRDefault="00567D75"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7656C0" w:rsidRPr="00C76DF3" w:rsidRDefault="00567D75"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7656C0" w:rsidRPr="00C76DF3" w:rsidRDefault="00567D75"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7656C0" w:rsidRPr="00C76DF3" w:rsidRDefault="00567D75"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7656C0" w:rsidRPr="00C76DF3" w:rsidRDefault="00567D75"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7656C0" w:rsidRPr="00C76DF3" w:rsidRDefault="00567D75"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0525555" w14:textId="77777777" w:rsidR="007656C0" w:rsidRPr="00591643" w:rsidRDefault="007656C0" w:rsidP="00737C5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3A71B66"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09A7" w14:textId="77777777" w:rsidR="007656C0" w:rsidRPr="00C76DF3" w:rsidRDefault="00567D75"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F279B"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6F3A47" w14:textId="77777777" w:rsidR="007656C0" w:rsidRPr="00C76DF3" w:rsidRDefault="00567D75"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1B8EE1"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54CD1" w14:textId="77777777" w:rsidR="007656C0" w:rsidRPr="00C76DF3" w:rsidRDefault="00567D75"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A0CA2B"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877BD" w14:textId="77777777" w:rsidR="007656C0" w:rsidRPr="00C76DF3" w:rsidRDefault="00567D75"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65644"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8546B" w14:textId="77777777" w:rsidR="007656C0" w:rsidRPr="00C76DF3" w:rsidRDefault="00567D75"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B69B5"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3209E" w14:textId="77777777" w:rsidR="007656C0" w:rsidRPr="00C76DF3" w:rsidRDefault="00567D75"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CD2F543" w14:textId="77777777" w:rsidR="007656C0" w:rsidRPr="00591643" w:rsidRDefault="007656C0"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199BAE5" w14:textId="77777777" w:rsidTr="009F07F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612AF" w14:textId="77777777" w:rsidR="007656C0" w:rsidRPr="00C76DF3" w:rsidRDefault="00567D75"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D796BE"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EE8B0" w14:textId="77777777" w:rsidR="007656C0" w:rsidRPr="00C76DF3" w:rsidRDefault="00567D75"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F196E8"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371C92" w14:textId="77777777" w:rsidR="007656C0" w:rsidRPr="00C76DF3" w:rsidRDefault="00567D75"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4FE228"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3FF8E" w14:textId="77777777" w:rsidR="007656C0" w:rsidRPr="00C76DF3" w:rsidRDefault="00567D75"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FE16D"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7C960" w14:textId="77777777" w:rsidR="007656C0" w:rsidRPr="00C76DF3" w:rsidRDefault="00567D75"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512E2"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24BFB" w14:textId="77777777" w:rsidR="007656C0" w:rsidRPr="00C76DF3" w:rsidRDefault="00567D75"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41A3AD72" w14:textId="77777777" w:rsidR="007656C0" w:rsidRPr="00591643" w:rsidRDefault="007656C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3080D13"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7D801" w14:textId="77777777" w:rsidR="007656C0" w:rsidRPr="00C76DF3" w:rsidRDefault="00567D75"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64E05"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DD5F" w14:textId="77777777" w:rsidR="007656C0" w:rsidRPr="00C76DF3" w:rsidRDefault="00567D75"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87142"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D274" w14:textId="77777777" w:rsidR="007656C0" w:rsidRPr="00C76DF3" w:rsidRDefault="00567D75"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4FB867"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248D1" w14:textId="77777777" w:rsidR="007656C0" w:rsidRPr="00C76DF3" w:rsidRDefault="00567D75"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6E70"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9A9D7" w14:textId="77777777" w:rsidR="007656C0" w:rsidRPr="00C76DF3" w:rsidRDefault="00567D75"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546D7"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869D" w14:textId="77777777" w:rsidR="007656C0" w:rsidRPr="00C76DF3" w:rsidRDefault="00567D75"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26EA7C27" w14:textId="77777777" w:rsidR="007656C0" w:rsidRPr="00591643" w:rsidRDefault="007656C0" w:rsidP="00737C5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110A3460" w14:textId="77777777" w:rsidTr="009F07F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480AF" w14:textId="77777777" w:rsidR="007656C0" w:rsidRPr="00C76DF3" w:rsidRDefault="00567D75"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89A89E"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696BB" w14:textId="77777777" w:rsidR="007656C0" w:rsidRPr="00C76DF3" w:rsidRDefault="00567D75"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A15BE6"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4F69D5" w14:textId="77777777" w:rsidR="007656C0" w:rsidRPr="00C76DF3" w:rsidRDefault="00567D75"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9C0411"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4EB66" w14:textId="77777777" w:rsidR="007656C0" w:rsidRPr="00C76DF3" w:rsidRDefault="00567D75"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77F32"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78484" w14:textId="77777777" w:rsidR="007656C0" w:rsidRPr="00C76DF3" w:rsidRDefault="00567D75"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E3B69D"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165C5" w14:textId="77777777" w:rsidR="007656C0" w:rsidRPr="00C76DF3" w:rsidRDefault="00567D75"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4F87F973" w14:textId="77777777" w:rsidR="007656C0" w:rsidRPr="00591643" w:rsidRDefault="007656C0"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3182759"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37ACB" w14:textId="77777777" w:rsidR="007656C0" w:rsidRPr="00C76DF3" w:rsidRDefault="00567D75"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1A9770"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0676D" w14:textId="77777777" w:rsidR="007656C0" w:rsidRPr="00C76DF3" w:rsidRDefault="00567D75"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FC7BDD"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8C121" w14:textId="77777777" w:rsidR="007656C0" w:rsidRPr="00C76DF3" w:rsidRDefault="00567D75"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85BB6D"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73ED0F" w14:textId="77777777" w:rsidR="007656C0" w:rsidRPr="00C76DF3" w:rsidRDefault="00567D75"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A3597"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68CDD" w14:textId="77777777" w:rsidR="007656C0" w:rsidRPr="00C76DF3" w:rsidRDefault="00567D75"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6DE2A"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5CFF8" w14:textId="77777777" w:rsidR="007656C0" w:rsidRPr="00C76DF3" w:rsidRDefault="00567D75"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60AA5B65" w14:textId="77777777" w:rsidR="007656C0" w:rsidRPr="00591643" w:rsidRDefault="007656C0" w:rsidP="00737C5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74EB388D" w14:textId="77777777" w:rsidTr="007656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B380C" w14:textId="77777777" w:rsidR="007656C0" w:rsidRPr="00C76DF3" w:rsidRDefault="00567D75"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C20610"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F8E9F" w14:textId="77777777" w:rsidR="007656C0" w:rsidRPr="00C76DF3" w:rsidRDefault="00567D75"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BF386F"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4EFE4" w14:textId="77777777" w:rsidR="007656C0" w:rsidRPr="00C76DF3" w:rsidRDefault="00567D75"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D3B128"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00F45" w14:textId="77777777" w:rsidR="007656C0" w:rsidRPr="00C76DF3" w:rsidRDefault="00567D75"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68557"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8601B7" w14:textId="77777777" w:rsidR="007656C0" w:rsidRPr="00C76DF3" w:rsidRDefault="00567D75"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FCC2A4"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3DC68" w14:textId="77777777" w:rsidR="007656C0" w:rsidRPr="00C76DF3" w:rsidRDefault="00567D75"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EE570F5" w14:textId="77777777" w:rsidR="007656C0" w:rsidRPr="00591643" w:rsidRDefault="007656C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2C9BAB1E" w14:textId="77777777" w:rsidTr="007656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74AF3" w14:textId="77777777" w:rsidR="007656C0" w:rsidRPr="00C76DF3" w:rsidRDefault="00567D75" w:rsidP="007656C0">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E30D64" w14:textId="77777777" w:rsidR="007656C0" w:rsidRPr="00C76DF3" w:rsidRDefault="007656C0" w:rsidP="007656C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58940" w14:textId="77777777" w:rsidR="007656C0" w:rsidRPr="00C76DF3" w:rsidRDefault="00567D75" w:rsidP="007656C0">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EF2083" w14:textId="77777777" w:rsidR="007656C0" w:rsidRPr="00C76DF3" w:rsidRDefault="007656C0" w:rsidP="007656C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BF0747" w14:textId="77777777" w:rsidR="007656C0" w:rsidRPr="00C76DF3" w:rsidRDefault="00567D75" w:rsidP="007656C0">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86DF6C" w14:textId="77777777" w:rsidR="007656C0" w:rsidRPr="00C76DF3" w:rsidRDefault="007656C0" w:rsidP="007656C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07A7" w14:textId="77777777" w:rsidR="007656C0" w:rsidRPr="00C76DF3" w:rsidRDefault="00567D75" w:rsidP="007656C0">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D06E35" w14:textId="77777777" w:rsidR="007656C0" w:rsidRPr="00C76DF3" w:rsidRDefault="007656C0" w:rsidP="007656C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0A73E" w14:textId="77777777" w:rsidR="007656C0" w:rsidRPr="00C76DF3" w:rsidRDefault="00567D75" w:rsidP="007656C0">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BCD403" w14:textId="77777777" w:rsidR="007656C0" w:rsidRPr="00C76DF3" w:rsidRDefault="007656C0" w:rsidP="007656C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E2C6F" w14:textId="77777777" w:rsidR="007656C0" w:rsidRPr="00C76DF3" w:rsidRDefault="00567D75" w:rsidP="007656C0">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0A96820D" w14:textId="77777777" w:rsidR="007656C0" w:rsidRPr="007656C0" w:rsidRDefault="007656C0" w:rsidP="007656C0">
    <w:pPr>
      <w:pStyle w:val="Footer"/>
      <w:rPr>
        <w:sz w:val="8"/>
        <w:szCs w:val="8"/>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7656C0" w:rsidRPr="00C76DF3" w:rsidRDefault="00567D75"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7656C0" w:rsidRPr="00C76DF3" w:rsidRDefault="00567D75"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7656C0" w:rsidRPr="00C76DF3" w:rsidRDefault="00567D75"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7656C0" w:rsidRPr="00C76DF3" w:rsidRDefault="00567D75"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7656C0" w:rsidRPr="00C76DF3" w:rsidRDefault="00567D75"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7656C0" w:rsidRPr="00C76DF3" w:rsidRDefault="00567D75"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592FCC36" w14:textId="77777777" w:rsidR="007656C0" w:rsidRPr="00591643" w:rsidRDefault="007656C0" w:rsidP="002A734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0E4F49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C77C9" w14:textId="77777777" w:rsidR="007656C0" w:rsidRPr="00C76DF3" w:rsidRDefault="00567D75"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C25C6"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1E8E8" w14:textId="77777777" w:rsidR="007656C0" w:rsidRPr="00C76DF3" w:rsidRDefault="00567D75"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40ED2B"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8C6" w14:textId="77777777" w:rsidR="007656C0" w:rsidRPr="00C76DF3" w:rsidRDefault="00567D75"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A9FFEF"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C6557" w14:textId="77777777" w:rsidR="007656C0" w:rsidRPr="00C76DF3" w:rsidRDefault="00567D75"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89B91"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54BECD" w14:textId="77777777" w:rsidR="007656C0" w:rsidRPr="00C76DF3" w:rsidRDefault="00567D75"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288FFE"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8F518" w14:textId="77777777" w:rsidR="007656C0" w:rsidRPr="00C76DF3" w:rsidRDefault="00567D75"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12CFEEA9" w14:textId="77777777" w:rsidR="007656C0" w:rsidRPr="00591643" w:rsidRDefault="007656C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60B0BCAE"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5BE16" w14:textId="77777777" w:rsidR="007656C0" w:rsidRPr="00C76DF3" w:rsidRDefault="00567D75" w:rsidP="00307B70">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A4323" w14:textId="77777777" w:rsidR="007656C0" w:rsidRPr="00C76DF3" w:rsidRDefault="007656C0" w:rsidP="00307B7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53D5" w14:textId="77777777" w:rsidR="007656C0" w:rsidRPr="00C76DF3" w:rsidRDefault="00567D75" w:rsidP="00307B70">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2DC1C" w14:textId="77777777" w:rsidR="007656C0" w:rsidRPr="00C76DF3" w:rsidRDefault="007656C0" w:rsidP="00307B7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2EDD3" w14:textId="77777777" w:rsidR="007656C0" w:rsidRPr="00C76DF3" w:rsidRDefault="00567D75" w:rsidP="00307B70">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A6E59" w14:textId="77777777" w:rsidR="007656C0" w:rsidRPr="00C76DF3" w:rsidRDefault="007656C0" w:rsidP="00307B7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3D18" w14:textId="77777777" w:rsidR="007656C0" w:rsidRPr="00C76DF3" w:rsidRDefault="00567D75" w:rsidP="00307B70">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CD028" w14:textId="77777777" w:rsidR="007656C0" w:rsidRPr="00C76DF3" w:rsidRDefault="007656C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5A73E8" w14:textId="77777777" w:rsidR="007656C0" w:rsidRPr="00C76DF3" w:rsidRDefault="00567D75" w:rsidP="00307B70">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D8245" w14:textId="77777777" w:rsidR="007656C0" w:rsidRPr="00C76DF3" w:rsidRDefault="007656C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B55A1" w14:textId="77777777" w:rsidR="007656C0" w:rsidRPr="00C76DF3" w:rsidRDefault="00567D75" w:rsidP="00307B70">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1DA2B2D" w14:textId="77777777" w:rsidR="007656C0" w:rsidRPr="00591643" w:rsidRDefault="007656C0"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19427D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ACC48" w14:textId="77777777" w:rsidR="007656C0" w:rsidRPr="00C76DF3" w:rsidRDefault="00567D75"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BA6AA"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D705" w14:textId="77777777" w:rsidR="007656C0" w:rsidRPr="00C76DF3" w:rsidRDefault="00567D75"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6CB95"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FB34" w14:textId="77777777" w:rsidR="007656C0" w:rsidRPr="00C76DF3" w:rsidRDefault="00567D75"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DDF32"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84AD2" w14:textId="77777777" w:rsidR="007656C0" w:rsidRPr="00C76DF3" w:rsidRDefault="00567D75"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B22F9"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96547" w14:textId="77777777" w:rsidR="007656C0" w:rsidRPr="00C76DF3" w:rsidRDefault="00567D75"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F1ED3"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E49D1" w14:textId="77777777" w:rsidR="007656C0" w:rsidRPr="00C76DF3" w:rsidRDefault="00567D75"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26C799FC" w14:textId="77777777" w:rsidR="007656C0" w:rsidRPr="00591643" w:rsidRDefault="007656C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615FDCD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EB8A" w14:textId="77777777" w:rsidR="007656C0" w:rsidRPr="00C76DF3" w:rsidRDefault="00567D75"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A1462"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A1D5" w14:textId="77777777" w:rsidR="007656C0" w:rsidRPr="00C76DF3" w:rsidRDefault="00567D75"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A944FF"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88B3B" w14:textId="77777777" w:rsidR="007656C0" w:rsidRPr="00C76DF3" w:rsidRDefault="00567D75"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230CD"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6E9A9" w14:textId="77777777" w:rsidR="007656C0" w:rsidRPr="00C76DF3" w:rsidRDefault="00567D75"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ED349"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C57A8" w14:textId="77777777" w:rsidR="007656C0" w:rsidRPr="00C76DF3" w:rsidRDefault="00567D75"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BB474"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6999D" w14:textId="77777777" w:rsidR="007656C0" w:rsidRPr="00C76DF3" w:rsidRDefault="00567D75"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35A84F3E" w14:textId="77777777" w:rsidR="007656C0" w:rsidRPr="00591643" w:rsidRDefault="007656C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7656C0" w:rsidRPr="00C76DF3" w:rsidRDefault="00567D75"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7656C0" w:rsidRPr="00C76DF3" w:rsidRDefault="00567D75"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7656C0" w:rsidRPr="00C76DF3" w:rsidRDefault="00567D75"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7656C0" w:rsidRPr="00C76DF3" w:rsidRDefault="00567D75"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7656C0" w:rsidRPr="00C76DF3" w:rsidRDefault="00567D75"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7656C0" w:rsidRPr="00C76DF3" w:rsidRDefault="00567D75"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4E7A1270" w14:textId="77777777" w:rsidR="007656C0" w:rsidRPr="00591643" w:rsidRDefault="007656C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E13D47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4C269" w14:textId="77777777" w:rsidR="007656C0" w:rsidRPr="00C76DF3" w:rsidRDefault="00567D75" w:rsidP="00737C5F">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2FC6E" w14:textId="77777777" w:rsidR="007656C0" w:rsidRPr="00C76DF3" w:rsidRDefault="007656C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AC9F9" w14:textId="77777777" w:rsidR="007656C0" w:rsidRPr="00C76DF3" w:rsidRDefault="00567D75" w:rsidP="00737C5F">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33046" w14:textId="77777777" w:rsidR="007656C0" w:rsidRPr="00C76DF3" w:rsidRDefault="007656C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FA699" w14:textId="77777777" w:rsidR="007656C0" w:rsidRPr="00C76DF3" w:rsidRDefault="00567D75" w:rsidP="00737C5F">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372C1F" w14:textId="77777777" w:rsidR="007656C0" w:rsidRPr="00C76DF3" w:rsidRDefault="007656C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49ADF" w14:textId="77777777" w:rsidR="007656C0" w:rsidRPr="00C76DF3" w:rsidRDefault="00567D75" w:rsidP="00737C5F">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62F49"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C7EE" w14:textId="77777777" w:rsidR="007656C0" w:rsidRPr="00C76DF3" w:rsidRDefault="00567D75" w:rsidP="00737C5F">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2C914"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C8F960" w14:textId="77777777" w:rsidR="007656C0" w:rsidRPr="00C76DF3" w:rsidRDefault="00567D75" w:rsidP="00737C5F">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5E2742DB" w14:textId="77777777" w:rsidR="007656C0" w:rsidRPr="00591643" w:rsidRDefault="007656C0" w:rsidP="0012088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019708D1"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7656C0" w:rsidRPr="00C76DF3" w:rsidRDefault="00567D75" w:rsidP="00737C5F">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7656C0" w:rsidRPr="00C76DF3" w:rsidRDefault="007656C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7656C0" w:rsidRPr="00C76DF3" w:rsidRDefault="00567D75" w:rsidP="00737C5F">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7656C0" w:rsidRPr="00C76DF3" w:rsidRDefault="007656C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7656C0" w:rsidRPr="00C76DF3" w:rsidRDefault="00567D75" w:rsidP="00737C5F">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882A2" w14:textId="77777777" w:rsidR="007656C0" w:rsidRPr="00C76DF3" w:rsidRDefault="007656C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875F8" w14:textId="77777777" w:rsidR="007656C0" w:rsidRPr="00C76DF3" w:rsidRDefault="00567D75" w:rsidP="00737C5F">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7656C0" w:rsidRPr="00C76DF3" w:rsidRDefault="00567D75" w:rsidP="00737C5F">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7656C0" w:rsidRPr="00C76DF3" w:rsidRDefault="00567D75" w:rsidP="00737C5F">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C66FB80" w14:textId="77777777" w:rsidR="007656C0" w:rsidRPr="00591643" w:rsidRDefault="007656C0"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B98D86" w14:textId="77777777" w:rsidR="00F702FE" w:rsidRDefault="00F702FE" w:rsidP="009A573F">
      <w:pPr>
        <w:spacing w:after="0" w:line="240" w:lineRule="auto"/>
      </w:pPr>
      <w:r>
        <w:separator/>
      </w:r>
    </w:p>
  </w:footnote>
  <w:footnote w:type="continuationSeparator" w:id="0">
    <w:p w14:paraId="6A72911B" w14:textId="77777777" w:rsidR="00F702FE" w:rsidRDefault="00F702FE" w:rsidP="009A573F">
      <w:pPr>
        <w:spacing w:after="0" w:line="240" w:lineRule="auto"/>
      </w:pPr>
      <w:r>
        <w:continuationSeparator/>
      </w:r>
    </w:p>
  </w:footnote>
  <w:footnote w:type="continuationNotice" w:id="1">
    <w:p w14:paraId="4B1F5247" w14:textId="77777777" w:rsidR="00F702FE" w:rsidRDefault="00F702F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656C0" w:rsidRPr="00585230" w:rsidRDefault="007656C0" w:rsidP="004D27A6">
    <w:pPr>
      <w:pStyle w:val="ProductList-Body"/>
      <w:tabs>
        <w:tab w:val="right" w:pos="10800"/>
      </w:tabs>
      <w:rPr>
        <w:color w:val="404040" w:themeColor="text1" w:themeTint="BF"/>
        <w:sz w:val="16"/>
        <w:szCs w:val="16"/>
        <w:lang w:val="en-US" w:eastAsia="en-US" w:bidi="ar-S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343D575" w:rsidR="007656C0" w:rsidRPr="00171B2E" w:rsidRDefault="007656C0"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Voorwaarden voor Online Diensten Microsoft Volume Licensing (Nederlands (Nederland), </w:t>
        </w:r>
        <w:r w:rsidR="00381DAF">
          <w:rPr>
            <w:color w:val="404040" w:themeColor="text1" w:themeTint="BF"/>
            <w:sz w:val="16"/>
            <w:szCs w:val="16"/>
          </w:rPr>
          <w:t xml:space="preserve">april </w:t>
        </w:r>
        <w:r w:rsidR="00B04C3D">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21BE4">
          <w:rPr>
            <w:noProof/>
            <w:color w:val="404040" w:themeColor="text1" w:themeTint="BF"/>
            <w:sz w:val="16"/>
            <w:szCs w:val="16"/>
          </w:rPr>
          <w:t>26</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359A70E" w:rsidR="007656C0" w:rsidRPr="004D27A6" w:rsidRDefault="007656C0"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Voorwaarden voor Online Diensten Microsoft Volume Licensing (Nederlands (Nederland), </w:t>
        </w:r>
        <w:r w:rsidR="00381DAF">
          <w:rPr>
            <w:color w:val="404040" w:themeColor="text1" w:themeTint="BF"/>
            <w:sz w:val="16"/>
            <w:szCs w:val="16"/>
          </w:rPr>
          <w:t>april</w:t>
        </w:r>
        <w:r w:rsidR="00A21BE4">
          <w:rPr>
            <w:color w:val="404040" w:themeColor="text1" w:themeTint="BF"/>
            <w:sz w:val="16"/>
            <w:szCs w:val="16"/>
          </w:rPr>
          <w:t xml:space="preserve"> </w:t>
        </w:r>
        <w:r w:rsidR="00B04C3D">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21BE4">
          <w:rPr>
            <w:noProof/>
            <w:color w:val="404040" w:themeColor="text1" w:themeTint="BF"/>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7799370"/>
      <w:docPartObj>
        <w:docPartGallery w:val="Page Numbers (Top of Page)"/>
        <w:docPartUnique/>
      </w:docPartObj>
    </w:sdtPr>
    <w:sdtEndPr>
      <w:rPr>
        <w:noProof/>
        <w:color w:val="404040" w:themeColor="text1" w:themeTint="BF"/>
        <w:sz w:val="16"/>
        <w:szCs w:val="16"/>
      </w:rPr>
    </w:sdtEndPr>
    <w:sdtContent>
      <w:p w14:paraId="2CE93C03" w14:textId="6D455522" w:rsidR="00A21BE4" w:rsidRPr="004D27A6" w:rsidRDefault="00A21BE4" w:rsidP="00A21BE4">
        <w:pPr>
          <w:pStyle w:val="ProductList-Body"/>
          <w:tabs>
            <w:tab w:val="right" w:pos="10800"/>
          </w:tabs>
          <w:spacing w:before="20" w:after="20"/>
          <w:rPr>
            <w:color w:val="404040" w:themeColor="text1" w:themeTint="BF"/>
            <w:sz w:val="16"/>
            <w:szCs w:val="16"/>
          </w:rPr>
        </w:pPr>
        <w:r>
          <w:rPr>
            <w:color w:val="404040" w:themeColor="text1" w:themeTint="BF"/>
            <w:sz w:val="16"/>
            <w:szCs w:val="16"/>
          </w:rPr>
          <w:t>Voorwaarden voor Online Diensten Microsoft Volume Licensing (Nederlands (Nederland), maart 2018)</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44</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CBC2D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B4243852"/>
    <w:lvl w:ilvl="0" w:tplc="1422B53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iWDy4WVaifgqBhcsMFoCsTnCGwWvyYuuppindmY+9evo6v9B61F2U8bLYMWOw3OmkvL+34wnt0WWGGVBsNr25w==" w:salt="G8Ig3GEnI5aPusMFTtCwl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B1"/>
    <w:rsid w:val="00103924"/>
    <w:rsid w:val="00104DBC"/>
    <w:rsid w:val="0010587C"/>
    <w:rsid w:val="00105B4C"/>
    <w:rsid w:val="001077B7"/>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5A9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3408"/>
    <w:rsid w:val="001838D6"/>
    <w:rsid w:val="00185A8B"/>
    <w:rsid w:val="00186BF6"/>
    <w:rsid w:val="00187809"/>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B7DD8"/>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E78D7"/>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6EE8"/>
    <w:rsid w:val="00267734"/>
    <w:rsid w:val="0026799F"/>
    <w:rsid w:val="00270CD4"/>
    <w:rsid w:val="00271353"/>
    <w:rsid w:val="00272578"/>
    <w:rsid w:val="002731FA"/>
    <w:rsid w:val="00273364"/>
    <w:rsid w:val="00273FD8"/>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4B3A"/>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B7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1DAF"/>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0AE"/>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D772F"/>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67D75"/>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955"/>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96CFC"/>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37C5F"/>
    <w:rsid w:val="0074447C"/>
    <w:rsid w:val="007476EE"/>
    <w:rsid w:val="00751D62"/>
    <w:rsid w:val="00752424"/>
    <w:rsid w:val="00753527"/>
    <w:rsid w:val="00754782"/>
    <w:rsid w:val="0075635C"/>
    <w:rsid w:val="00760BB2"/>
    <w:rsid w:val="00761047"/>
    <w:rsid w:val="007619B6"/>
    <w:rsid w:val="007625AC"/>
    <w:rsid w:val="0076350B"/>
    <w:rsid w:val="00764C0C"/>
    <w:rsid w:val="007656C0"/>
    <w:rsid w:val="00765EA8"/>
    <w:rsid w:val="00767845"/>
    <w:rsid w:val="007745D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3D50"/>
    <w:rsid w:val="0083500E"/>
    <w:rsid w:val="0083545F"/>
    <w:rsid w:val="0083582D"/>
    <w:rsid w:val="00836734"/>
    <w:rsid w:val="00837CEC"/>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A7E14"/>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0C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6B17"/>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68C3"/>
    <w:rsid w:val="009E720B"/>
    <w:rsid w:val="009E770E"/>
    <w:rsid w:val="009E7F8C"/>
    <w:rsid w:val="009F07F0"/>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BE4"/>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4C3D"/>
    <w:rsid w:val="00B04DB4"/>
    <w:rsid w:val="00B074D2"/>
    <w:rsid w:val="00B0782A"/>
    <w:rsid w:val="00B12C95"/>
    <w:rsid w:val="00B17611"/>
    <w:rsid w:val="00B17F10"/>
    <w:rsid w:val="00B20876"/>
    <w:rsid w:val="00B21C66"/>
    <w:rsid w:val="00B21DA3"/>
    <w:rsid w:val="00B2308B"/>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2BEC"/>
    <w:rsid w:val="00BE34E2"/>
    <w:rsid w:val="00BE396A"/>
    <w:rsid w:val="00BE560B"/>
    <w:rsid w:val="00BE646A"/>
    <w:rsid w:val="00BE6786"/>
    <w:rsid w:val="00BE719D"/>
    <w:rsid w:val="00BE72AB"/>
    <w:rsid w:val="00BF07E0"/>
    <w:rsid w:val="00BF3186"/>
    <w:rsid w:val="00BF408D"/>
    <w:rsid w:val="00BF6A60"/>
    <w:rsid w:val="00BF706E"/>
    <w:rsid w:val="00C00B8A"/>
    <w:rsid w:val="00C0319E"/>
    <w:rsid w:val="00C04B1E"/>
    <w:rsid w:val="00C05A53"/>
    <w:rsid w:val="00C12361"/>
    <w:rsid w:val="00C13D94"/>
    <w:rsid w:val="00C13DF8"/>
    <w:rsid w:val="00C15E68"/>
    <w:rsid w:val="00C16B6C"/>
    <w:rsid w:val="00C16CDA"/>
    <w:rsid w:val="00C21288"/>
    <w:rsid w:val="00C21E41"/>
    <w:rsid w:val="00C2295E"/>
    <w:rsid w:val="00C22F1E"/>
    <w:rsid w:val="00C2472D"/>
    <w:rsid w:val="00C26E6F"/>
    <w:rsid w:val="00C3122A"/>
    <w:rsid w:val="00C347FF"/>
    <w:rsid w:val="00C351CD"/>
    <w:rsid w:val="00C35601"/>
    <w:rsid w:val="00C36DBB"/>
    <w:rsid w:val="00C372C9"/>
    <w:rsid w:val="00C37C7A"/>
    <w:rsid w:val="00C422FE"/>
    <w:rsid w:val="00C438E8"/>
    <w:rsid w:val="00C442BC"/>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90D"/>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E32"/>
    <w:rsid w:val="00D15B9F"/>
    <w:rsid w:val="00D16F70"/>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793"/>
    <w:rsid w:val="00DC097C"/>
    <w:rsid w:val="00DC0A1F"/>
    <w:rsid w:val="00DC0AD8"/>
    <w:rsid w:val="00DC3621"/>
    <w:rsid w:val="00DC38ED"/>
    <w:rsid w:val="00DC66F8"/>
    <w:rsid w:val="00DC7CDF"/>
    <w:rsid w:val="00DC7D20"/>
    <w:rsid w:val="00DD0137"/>
    <w:rsid w:val="00DD1A45"/>
    <w:rsid w:val="00DD25FC"/>
    <w:rsid w:val="00DD2927"/>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6B37"/>
    <w:rsid w:val="00DF7B8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55ED"/>
    <w:rsid w:val="00E46232"/>
    <w:rsid w:val="00E46617"/>
    <w:rsid w:val="00E47D53"/>
    <w:rsid w:val="00E50931"/>
    <w:rsid w:val="00E50DA2"/>
    <w:rsid w:val="00E51153"/>
    <w:rsid w:val="00E5130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6DF"/>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02FE"/>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1DA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hyperlink" Target="http://go.microsoft.com/?linkid=9839206" TargetMode="External"/><Relationship Id="rId63" Type="http://schemas.openxmlformats.org/officeDocument/2006/relationships/footer" Target="footer19.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hyperlink" Target="http://go.microsoft.com/?linkid=9710837" TargetMode="External"/><Relationship Id="rId66"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footer" Target="footer17.xml"/><Relationship Id="rId61" Type="http://schemas.openxmlformats.org/officeDocument/2006/relationships/hyperlink" Target="http://www.mpegla.com"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footer" Target="footer12.xml"/><Relationship Id="rId52" Type="http://schemas.openxmlformats.org/officeDocument/2006/relationships/footer" Target="footer14.xml"/><Relationship Id="rId60" Type="http://schemas.openxmlformats.org/officeDocument/2006/relationships/hyperlink" Target="http://go.microsoft.com/fwlink/?linkid=248532" TargetMode="External"/><Relationship Id="rId65"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hyperlink" Target="http://www.microsoft.com/itacademy" TargetMode="External"/><Relationship Id="rId64"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footer" Target="footer1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aka.ms/mctestprivacypolicy" TargetMode="External"/><Relationship Id="rId46" Type="http://schemas.openxmlformats.org/officeDocument/2006/relationships/hyperlink" Target="http://www.office.com/sca" TargetMode="External"/><Relationship Id="rId59" Type="http://schemas.openxmlformats.org/officeDocument/2006/relationships/hyperlink" Target="http://go.microsoft.com/fwlink/?LinkID=248686" TargetMode="External"/><Relationship Id="rId67" Type="http://schemas.openxmlformats.org/officeDocument/2006/relationships/fontTable" Target="fontTable.xm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6.xml"/><Relationship Id="rId62" Type="http://schemas.openxmlformats.org/officeDocument/2006/relationships/footer" Target="footer18.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AEAB7B-28F6-4F25-8240-08CDEE27C8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28194</Words>
  <Characters>160711</Characters>
  <Application>Microsoft Office Word</Application>
  <DocSecurity>8</DocSecurity>
  <Lines>1339</Lines>
  <Paragraphs>377</Paragraphs>
  <ScaleCrop>false</ScaleCrop>
  <LinksUpToDate>false</LinksUpToDate>
  <CharactersWithSpaces>188528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2018-04-01T07:36:00Z</dcterms:created>
  <dcterms:modified xsi:type="dcterms:W3CDTF">2018-04-01T07:36:00Z</dcterms:modified>
</cp:coreProperties>
</file>