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bookmarkStart w:id="1" w:name="_GoBack"/>
      <w:bookmarkEnd w:id="1"/>
    </w:p>
    <w:p w14:paraId="75E65331" w14:textId="77777777" w:rsidR="004D27A6" w:rsidRPr="00690C65" w:rsidRDefault="004D27A6" w:rsidP="004D27A6">
      <w:pPr>
        <w:pStyle w:val="ProductList-Body"/>
        <w:shd w:val="clear" w:color="auto" w:fill="00188F"/>
        <w:ind w:right="8640"/>
      </w:pPr>
    </w:p>
    <w:p w14:paraId="20126F32" w14:textId="77777777" w:rsidR="004D27A6" w:rsidRPr="007776CE" w:rsidRDefault="004D27A6" w:rsidP="004D27A6">
      <w:pPr>
        <w:pStyle w:val="ProductList-Body"/>
        <w:shd w:val="clear" w:color="auto" w:fill="0072C6"/>
        <w:ind w:right="1800"/>
        <w:rPr>
          <w:rFonts w:asciiTheme="majorHAnsi" w:hAnsiTheme="majorHAnsi"/>
          <w:color w:val="FFFFFF" w:themeColor="background1"/>
          <w:sz w:val="72"/>
          <w:szCs w:val="72"/>
          <w:lang w:val="de-DE" w:eastAsia="en-US" w:bidi="ar-SA"/>
        </w:rPr>
      </w:pPr>
    </w:p>
    <w:p w14:paraId="7E409652" w14:textId="77777777" w:rsidR="004D27A6" w:rsidRPr="007776C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de-DE" w:eastAsia="en-US" w:bidi="ar-SA"/>
        </w:rPr>
      </w:pPr>
    </w:p>
    <w:p w14:paraId="0ED3BABB" w14:textId="5B9E5672"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Voorwaarden voor </w:t>
      </w:r>
      <w:r w:rsidR="003A27AB">
        <w:rPr>
          <w:rFonts w:asciiTheme="majorHAnsi" w:hAnsiTheme="majorHAnsi"/>
          <w:color w:val="FFFFFF" w:themeColor="background1"/>
          <w:sz w:val="72"/>
          <w:szCs w:val="72"/>
        </w:rPr>
        <w:tab/>
      </w:r>
      <w:r>
        <w:rPr>
          <w:rFonts w:asciiTheme="majorHAnsi" w:hAnsiTheme="majorHAnsi"/>
          <w:color w:val="FFFFFF" w:themeColor="background1"/>
          <w:sz w:val="72"/>
          <w:szCs w:val="72"/>
        </w:rPr>
        <w:t>Online</w:t>
      </w:r>
      <w:r w:rsidR="003A27AB">
        <w:rPr>
          <w:rFonts w:asciiTheme="majorHAnsi" w:hAnsiTheme="majorHAnsi"/>
          <w:color w:val="FFFFFF" w:themeColor="background1"/>
          <w:sz w:val="72"/>
          <w:szCs w:val="72"/>
        </w:rPr>
        <w:t> </w:t>
      </w:r>
      <w:r>
        <w:rPr>
          <w:rFonts w:asciiTheme="majorHAnsi" w:hAnsiTheme="majorHAnsi"/>
          <w:color w:val="FFFFFF" w:themeColor="background1"/>
          <w:sz w:val="72"/>
          <w:szCs w:val="72"/>
        </w:rPr>
        <w:t>Diensten</w:t>
      </w:r>
    </w:p>
    <w:p w14:paraId="6BAF63FC" w14:textId="3B0CFC98" w:rsidR="004D27A6" w:rsidRPr="00690C65" w:rsidRDefault="004D27A6" w:rsidP="000C3BC7">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B17F10">
        <w:rPr>
          <w:rFonts w:asciiTheme="majorHAnsi" w:hAnsiTheme="majorHAnsi"/>
          <w:color w:val="FFFFFF" w:themeColor="background1"/>
          <w:sz w:val="96"/>
          <w:szCs w:val="96"/>
        </w:rPr>
        <w:t>december</w:t>
      </w:r>
      <w:r w:rsidR="00AB689D">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2015</w:t>
      </w:r>
    </w:p>
    <w:p w14:paraId="429BA266" w14:textId="77777777" w:rsidR="004D27A6" w:rsidRPr="007776C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de-DE"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17242990" w14:textId="3D8E1A07" w:rsidR="00140D7C"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22474" w:history="1">
        <w:r w:rsidR="00140D7C" w:rsidRPr="00A505F4">
          <w:rPr>
            <w:rStyle w:val="Hyperlink"/>
            <w:noProof/>
          </w:rPr>
          <w:t>Inleiding</w:t>
        </w:r>
        <w:r w:rsidR="00140D7C">
          <w:rPr>
            <w:noProof/>
            <w:webHidden/>
          </w:rPr>
          <w:tab/>
        </w:r>
        <w:r w:rsidR="00140D7C">
          <w:rPr>
            <w:noProof/>
            <w:webHidden/>
          </w:rPr>
          <w:fldChar w:fldCharType="begin"/>
        </w:r>
        <w:r w:rsidR="00140D7C">
          <w:rPr>
            <w:noProof/>
            <w:webHidden/>
          </w:rPr>
          <w:instrText xml:space="preserve"> PAGEREF _Toc436122474 \h </w:instrText>
        </w:r>
        <w:r w:rsidR="00140D7C">
          <w:rPr>
            <w:noProof/>
            <w:webHidden/>
          </w:rPr>
        </w:r>
        <w:r w:rsidR="00140D7C">
          <w:rPr>
            <w:noProof/>
            <w:webHidden/>
          </w:rPr>
          <w:fldChar w:fldCharType="separate"/>
        </w:r>
        <w:r w:rsidR="00140D7C">
          <w:rPr>
            <w:noProof/>
            <w:webHidden/>
          </w:rPr>
          <w:t>3</w:t>
        </w:r>
        <w:r w:rsidR="00140D7C">
          <w:rPr>
            <w:noProof/>
            <w:webHidden/>
          </w:rPr>
          <w:fldChar w:fldCharType="end"/>
        </w:r>
      </w:hyperlink>
    </w:p>
    <w:p w14:paraId="615B2764" w14:textId="6613E96F" w:rsidR="00140D7C" w:rsidRDefault="00140D7C">
      <w:pPr>
        <w:pStyle w:val="TOC3"/>
        <w:tabs>
          <w:tab w:val="right" w:leader="dot" w:pos="5030"/>
        </w:tabs>
        <w:rPr>
          <w:rFonts w:eastAsiaTheme="minorEastAsia"/>
          <w:smallCaps w:val="0"/>
          <w:noProof/>
          <w:sz w:val="22"/>
          <w:lang w:val="en-US" w:eastAsia="en-US" w:bidi="ar-SA"/>
        </w:rPr>
      </w:pPr>
      <w:hyperlink w:anchor="_Toc436122475" w:history="1">
        <w:r w:rsidRPr="00A505F4">
          <w:rPr>
            <w:rStyle w:val="Hyperlink"/>
            <w:noProof/>
          </w:rPr>
          <w:t>Eerdere versies</w:t>
        </w:r>
        <w:r>
          <w:rPr>
            <w:noProof/>
            <w:webHidden/>
          </w:rPr>
          <w:tab/>
        </w:r>
        <w:r>
          <w:rPr>
            <w:noProof/>
            <w:webHidden/>
          </w:rPr>
          <w:fldChar w:fldCharType="begin"/>
        </w:r>
        <w:r>
          <w:rPr>
            <w:noProof/>
            <w:webHidden/>
          </w:rPr>
          <w:instrText xml:space="preserve"> PAGEREF _Toc436122475 \h </w:instrText>
        </w:r>
        <w:r>
          <w:rPr>
            <w:noProof/>
            <w:webHidden/>
          </w:rPr>
        </w:r>
        <w:r>
          <w:rPr>
            <w:noProof/>
            <w:webHidden/>
          </w:rPr>
          <w:fldChar w:fldCharType="separate"/>
        </w:r>
        <w:r>
          <w:rPr>
            <w:noProof/>
            <w:webHidden/>
          </w:rPr>
          <w:t>3</w:t>
        </w:r>
        <w:r>
          <w:rPr>
            <w:noProof/>
            <w:webHidden/>
          </w:rPr>
          <w:fldChar w:fldCharType="end"/>
        </w:r>
      </w:hyperlink>
    </w:p>
    <w:p w14:paraId="01031C5F" w14:textId="0854755A" w:rsidR="00140D7C" w:rsidRDefault="00140D7C">
      <w:pPr>
        <w:pStyle w:val="TOC3"/>
        <w:tabs>
          <w:tab w:val="right" w:leader="dot" w:pos="5030"/>
        </w:tabs>
        <w:rPr>
          <w:rFonts w:eastAsiaTheme="minorEastAsia"/>
          <w:smallCaps w:val="0"/>
          <w:noProof/>
          <w:sz w:val="22"/>
          <w:lang w:val="en-US" w:eastAsia="en-US" w:bidi="ar-SA"/>
        </w:rPr>
      </w:pPr>
      <w:hyperlink w:anchor="_Toc436122476" w:history="1">
        <w:r w:rsidRPr="00A505F4">
          <w:rPr>
            <w:rStyle w:val="Hyperlink"/>
            <w:noProof/>
          </w:rPr>
          <w:t>Verduidelijkingen en overzicht van wijzigingen</w:t>
        </w:r>
        <w:r>
          <w:rPr>
            <w:noProof/>
            <w:webHidden/>
          </w:rPr>
          <w:tab/>
        </w:r>
        <w:r>
          <w:rPr>
            <w:noProof/>
            <w:webHidden/>
          </w:rPr>
          <w:fldChar w:fldCharType="begin"/>
        </w:r>
        <w:r>
          <w:rPr>
            <w:noProof/>
            <w:webHidden/>
          </w:rPr>
          <w:instrText xml:space="preserve"> PAGEREF _Toc436122476 \h </w:instrText>
        </w:r>
        <w:r>
          <w:rPr>
            <w:noProof/>
            <w:webHidden/>
          </w:rPr>
        </w:r>
        <w:r>
          <w:rPr>
            <w:noProof/>
            <w:webHidden/>
          </w:rPr>
          <w:fldChar w:fldCharType="separate"/>
        </w:r>
        <w:r>
          <w:rPr>
            <w:noProof/>
            <w:webHidden/>
          </w:rPr>
          <w:t>3</w:t>
        </w:r>
        <w:r>
          <w:rPr>
            <w:noProof/>
            <w:webHidden/>
          </w:rPr>
          <w:fldChar w:fldCharType="end"/>
        </w:r>
      </w:hyperlink>
    </w:p>
    <w:p w14:paraId="6F641158" w14:textId="04FA7288" w:rsidR="00140D7C" w:rsidRDefault="00140D7C">
      <w:pPr>
        <w:pStyle w:val="TOC1"/>
        <w:tabs>
          <w:tab w:val="right" w:leader="dot" w:pos="5030"/>
        </w:tabs>
        <w:rPr>
          <w:rFonts w:eastAsiaTheme="minorEastAsia"/>
          <w:b w:val="0"/>
          <w:caps w:val="0"/>
          <w:noProof/>
          <w:sz w:val="22"/>
          <w:lang w:val="en-US" w:eastAsia="en-US" w:bidi="ar-SA"/>
        </w:rPr>
      </w:pPr>
      <w:hyperlink w:anchor="_Toc436122477" w:history="1">
        <w:r w:rsidRPr="00A505F4">
          <w:rPr>
            <w:rStyle w:val="Hyperlink"/>
            <w:noProof/>
          </w:rPr>
          <w:t>Algemene voorwaarden</w:t>
        </w:r>
        <w:r>
          <w:rPr>
            <w:noProof/>
            <w:webHidden/>
          </w:rPr>
          <w:tab/>
        </w:r>
        <w:r>
          <w:rPr>
            <w:noProof/>
            <w:webHidden/>
          </w:rPr>
          <w:fldChar w:fldCharType="begin"/>
        </w:r>
        <w:r>
          <w:rPr>
            <w:noProof/>
            <w:webHidden/>
          </w:rPr>
          <w:instrText xml:space="preserve"> PAGEREF _Toc436122477 \h </w:instrText>
        </w:r>
        <w:r>
          <w:rPr>
            <w:noProof/>
            <w:webHidden/>
          </w:rPr>
        </w:r>
        <w:r>
          <w:rPr>
            <w:noProof/>
            <w:webHidden/>
          </w:rPr>
          <w:fldChar w:fldCharType="separate"/>
        </w:r>
        <w:r>
          <w:rPr>
            <w:noProof/>
            <w:webHidden/>
          </w:rPr>
          <w:t>4</w:t>
        </w:r>
        <w:r>
          <w:rPr>
            <w:noProof/>
            <w:webHidden/>
          </w:rPr>
          <w:fldChar w:fldCharType="end"/>
        </w:r>
      </w:hyperlink>
    </w:p>
    <w:p w14:paraId="6CFA5CF2" w14:textId="7CB6A6D4" w:rsidR="00140D7C" w:rsidRDefault="00140D7C">
      <w:pPr>
        <w:pStyle w:val="TOC5"/>
        <w:tabs>
          <w:tab w:val="right" w:leader="dot" w:pos="5030"/>
        </w:tabs>
        <w:rPr>
          <w:rFonts w:eastAsiaTheme="minorEastAsia"/>
          <w:noProof/>
          <w:sz w:val="22"/>
          <w:lang w:val="en-US" w:eastAsia="en-US" w:bidi="ar-SA"/>
        </w:rPr>
      </w:pPr>
      <w:hyperlink w:anchor="_Toc436122478" w:history="1">
        <w:r w:rsidRPr="00A505F4">
          <w:rPr>
            <w:rStyle w:val="Hyperlink"/>
            <w:noProof/>
          </w:rPr>
          <w:t>Definities</w:t>
        </w:r>
        <w:r>
          <w:rPr>
            <w:noProof/>
            <w:webHidden/>
          </w:rPr>
          <w:tab/>
        </w:r>
        <w:r>
          <w:rPr>
            <w:noProof/>
            <w:webHidden/>
          </w:rPr>
          <w:fldChar w:fldCharType="begin"/>
        </w:r>
        <w:r>
          <w:rPr>
            <w:noProof/>
            <w:webHidden/>
          </w:rPr>
          <w:instrText xml:space="preserve"> PAGEREF _Toc436122478 \h </w:instrText>
        </w:r>
        <w:r>
          <w:rPr>
            <w:noProof/>
            <w:webHidden/>
          </w:rPr>
        </w:r>
        <w:r>
          <w:rPr>
            <w:noProof/>
            <w:webHidden/>
          </w:rPr>
          <w:fldChar w:fldCharType="separate"/>
        </w:r>
        <w:r>
          <w:rPr>
            <w:noProof/>
            <w:webHidden/>
          </w:rPr>
          <w:t>4</w:t>
        </w:r>
        <w:r>
          <w:rPr>
            <w:noProof/>
            <w:webHidden/>
          </w:rPr>
          <w:fldChar w:fldCharType="end"/>
        </w:r>
      </w:hyperlink>
    </w:p>
    <w:p w14:paraId="5BCC9E95" w14:textId="0B6014B1" w:rsidR="00140D7C" w:rsidRDefault="00140D7C">
      <w:pPr>
        <w:pStyle w:val="TOC5"/>
        <w:tabs>
          <w:tab w:val="right" w:leader="dot" w:pos="5030"/>
        </w:tabs>
        <w:rPr>
          <w:rFonts w:eastAsiaTheme="minorEastAsia"/>
          <w:noProof/>
          <w:sz w:val="22"/>
          <w:lang w:val="en-US" w:eastAsia="en-US" w:bidi="ar-SA"/>
        </w:rPr>
      </w:pPr>
      <w:hyperlink w:anchor="_Toc436122479" w:history="1">
        <w:r w:rsidRPr="00A505F4">
          <w:rPr>
            <w:rStyle w:val="Hyperlink"/>
            <w:noProof/>
          </w:rPr>
          <w:t>Wijziging van de Looptijd van Online Diensten</w:t>
        </w:r>
        <w:r>
          <w:rPr>
            <w:noProof/>
            <w:webHidden/>
          </w:rPr>
          <w:tab/>
        </w:r>
        <w:r>
          <w:rPr>
            <w:noProof/>
            <w:webHidden/>
          </w:rPr>
          <w:fldChar w:fldCharType="begin"/>
        </w:r>
        <w:r>
          <w:rPr>
            <w:noProof/>
            <w:webHidden/>
          </w:rPr>
          <w:instrText xml:space="preserve"> PAGEREF _Toc436122479 \h </w:instrText>
        </w:r>
        <w:r>
          <w:rPr>
            <w:noProof/>
            <w:webHidden/>
          </w:rPr>
        </w:r>
        <w:r>
          <w:rPr>
            <w:noProof/>
            <w:webHidden/>
          </w:rPr>
          <w:fldChar w:fldCharType="separate"/>
        </w:r>
        <w:r>
          <w:rPr>
            <w:noProof/>
            <w:webHidden/>
          </w:rPr>
          <w:t>4</w:t>
        </w:r>
        <w:r>
          <w:rPr>
            <w:noProof/>
            <w:webHidden/>
          </w:rPr>
          <w:fldChar w:fldCharType="end"/>
        </w:r>
      </w:hyperlink>
    </w:p>
    <w:p w14:paraId="53EC9EE8" w14:textId="4822B383" w:rsidR="00140D7C" w:rsidRDefault="00140D7C">
      <w:pPr>
        <w:pStyle w:val="TOC5"/>
        <w:tabs>
          <w:tab w:val="right" w:leader="dot" w:pos="5030"/>
        </w:tabs>
        <w:rPr>
          <w:rFonts w:eastAsiaTheme="minorEastAsia"/>
          <w:noProof/>
          <w:sz w:val="22"/>
          <w:lang w:val="en-US" w:eastAsia="en-US" w:bidi="ar-SA"/>
        </w:rPr>
      </w:pPr>
      <w:hyperlink w:anchor="_Toc436122480" w:history="1">
        <w:r w:rsidRPr="00A505F4">
          <w:rPr>
            <w:rStyle w:val="Hyperlink"/>
            <w:noProof/>
          </w:rPr>
          <w:t>Regulatieve wijzigingen &amp; internationale beschikbaarheid</w:t>
        </w:r>
        <w:r>
          <w:rPr>
            <w:noProof/>
            <w:webHidden/>
          </w:rPr>
          <w:tab/>
        </w:r>
        <w:r>
          <w:rPr>
            <w:noProof/>
            <w:webHidden/>
          </w:rPr>
          <w:fldChar w:fldCharType="begin"/>
        </w:r>
        <w:r>
          <w:rPr>
            <w:noProof/>
            <w:webHidden/>
          </w:rPr>
          <w:instrText xml:space="preserve"> PAGEREF _Toc436122480 \h </w:instrText>
        </w:r>
        <w:r>
          <w:rPr>
            <w:noProof/>
            <w:webHidden/>
          </w:rPr>
        </w:r>
        <w:r>
          <w:rPr>
            <w:noProof/>
            <w:webHidden/>
          </w:rPr>
          <w:fldChar w:fldCharType="separate"/>
        </w:r>
        <w:r>
          <w:rPr>
            <w:noProof/>
            <w:webHidden/>
          </w:rPr>
          <w:t>4</w:t>
        </w:r>
        <w:r>
          <w:rPr>
            <w:noProof/>
            <w:webHidden/>
          </w:rPr>
          <w:fldChar w:fldCharType="end"/>
        </w:r>
      </w:hyperlink>
    </w:p>
    <w:p w14:paraId="37990FE3" w14:textId="7945C768" w:rsidR="00140D7C" w:rsidRDefault="00140D7C">
      <w:pPr>
        <w:pStyle w:val="TOC5"/>
        <w:tabs>
          <w:tab w:val="right" w:leader="dot" w:pos="5030"/>
        </w:tabs>
        <w:rPr>
          <w:rFonts w:eastAsiaTheme="minorEastAsia"/>
          <w:noProof/>
          <w:sz w:val="22"/>
          <w:lang w:val="en-US" w:eastAsia="en-US" w:bidi="ar-SA"/>
        </w:rPr>
      </w:pPr>
      <w:hyperlink w:anchor="_Toc436122481" w:history="1">
        <w:r w:rsidRPr="00A505F4">
          <w:rPr>
            <w:rStyle w:val="Hyperlink"/>
            <w:noProof/>
          </w:rPr>
          <w:t>Gegevensbehoud</w:t>
        </w:r>
        <w:r>
          <w:rPr>
            <w:noProof/>
            <w:webHidden/>
          </w:rPr>
          <w:tab/>
        </w:r>
        <w:r>
          <w:rPr>
            <w:noProof/>
            <w:webHidden/>
          </w:rPr>
          <w:fldChar w:fldCharType="begin"/>
        </w:r>
        <w:r>
          <w:rPr>
            <w:noProof/>
            <w:webHidden/>
          </w:rPr>
          <w:instrText xml:space="preserve"> PAGEREF _Toc436122481 \h </w:instrText>
        </w:r>
        <w:r>
          <w:rPr>
            <w:noProof/>
            <w:webHidden/>
          </w:rPr>
        </w:r>
        <w:r>
          <w:rPr>
            <w:noProof/>
            <w:webHidden/>
          </w:rPr>
          <w:fldChar w:fldCharType="separate"/>
        </w:r>
        <w:r>
          <w:rPr>
            <w:noProof/>
            <w:webHidden/>
          </w:rPr>
          <w:t>4</w:t>
        </w:r>
        <w:r>
          <w:rPr>
            <w:noProof/>
            <w:webHidden/>
          </w:rPr>
          <w:fldChar w:fldCharType="end"/>
        </w:r>
      </w:hyperlink>
    </w:p>
    <w:p w14:paraId="060336A2" w14:textId="197BB6D1" w:rsidR="00140D7C" w:rsidRDefault="00140D7C">
      <w:pPr>
        <w:pStyle w:val="TOC5"/>
        <w:tabs>
          <w:tab w:val="right" w:leader="dot" w:pos="5030"/>
        </w:tabs>
        <w:rPr>
          <w:rFonts w:eastAsiaTheme="minorEastAsia"/>
          <w:noProof/>
          <w:sz w:val="22"/>
          <w:lang w:val="en-US" w:eastAsia="en-US" w:bidi="ar-SA"/>
        </w:rPr>
      </w:pPr>
      <w:hyperlink w:anchor="_Toc436122482" w:history="1">
        <w:r w:rsidRPr="00A505F4">
          <w:rPr>
            <w:rStyle w:val="Hyperlink"/>
            <w:noProof/>
          </w:rPr>
          <w:t>Gebruik van software met de onlinedienst</w:t>
        </w:r>
        <w:r>
          <w:rPr>
            <w:noProof/>
            <w:webHidden/>
          </w:rPr>
          <w:tab/>
        </w:r>
        <w:r>
          <w:rPr>
            <w:noProof/>
            <w:webHidden/>
          </w:rPr>
          <w:fldChar w:fldCharType="begin"/>
        </w:r>
        <w:r>
          <w:rPr>
            <w:noProof/>
            <w:webHidden/>
          </w:rPr>
          <w:instrText xml:space="preserve"> PAGEREF _Toc436122482 \h </w:instrText>
        </w:r>
        <w:r>
          <w:rPr>
            <w:noProof/>
            <w:webHidden/>
          </w:rPr>
        </w:r>
        <w:r>
          <w:rPr>
            <w:noProof/>
            <w:webHidden/>
          </w:rPr>
          <w:fldChar w:fldCharType="separate"/>
        </w:r>
        <w:r>
          <w:rPr>
            <w:noProof/>
            <w:webHidden/>
          </w:rPr>
          <w:t>5</w:t>
        </w:r>
        <w:r>
          <w:rPr>
            <w:noProof/>
            <w:webHidden/>
          </w:rPr>
          <w:fldChar w:fldCharType="end"/>
        </w:r>
      </w:hyperlink>
    </w:p>
    <w:p w14:paraId="44539D0C" w14:textId="3D03E45A" w:rsidR="00140D7C" w:rsidRDefault="00140D7C">
      <w:pPr>
        <w:pStyle w:val="TOC5"/>
        <w:tabs>
          <w:tab w:val="right" w:leader="dot" w:pos="5030"/>
        </w:tabs>
        <w:rPr>
          <w:rFonts w:eastAsiaTheme="minorEastAsia"/>
          <w:noProof/>
          <w:sz w:val="22"/>
          <w:lang w:val="en-US" w:eastAsia="en-US" w:bidi="ar-SA"/>
        </w:rPr>
      </w:pPr>
      <w:hyperlink w:anchor="_Toc436122483" w:history="1">
        <w:r w:rsidRPr="00A505F4">
          <w:rPr>
            <w:rStyle w:val="Hyperlink"/>
            <w:noProof/>
          </w:rPr>
          <w:t>Niet-Microsoft-producten</w:t>
        </w:r>
        <w:r>
          <w:rPr>
            <w:noProof/>
            <w:webHidden/>
          </w:rPr>
          <w:tab/>
        </w:r>
        <w:r>
          <w:rPr>
            <w:noProof/>
            <w:webHidden/>
          </w:rPr>
          <w:fldChar w:fldCharType="begin"/>
        </w:r>
        <w:r>
          <w:rPr>
            <w:noProof/>
            <w:webHidden/>
          </w:rPr>
          <w:instrText xml:space="preserve"> PAGEREF _Toc436122483 \h </w:instrText>
        </w:r>
        <w:r>
          <w:rPr>
            <w:noProof/>
            <w:webHidden/>
          </w:rPr>
        </w:r>
        <w:r>
          <w:rPr>
            <w:noProof/>
            <w:webHidden/>
          </w:rPr>
          <w:fldChar w:fldCharType="separate"/>
        </w:r>
        <w:r>
          <w:rPr>
            <w:noProof/>
            <w:webHidden/>
          </w:rPr>
          <w:t>5</w:t>
        </w:r>
        <w:r>
          <w:rPr>
            <w:noProof/>
            <w:webHidden/>
          </w:rPr>
          <w:fldChar w:fldCharType="end"/>
        </w:r>
      </w:hyperlink>
    </w:p>
    <w:p w14:paraId="56BCB80A" w14:textId="18EF6023" w:rsidR="00140D7C" w:rsidRDefault="00140D7C">
      <w:pPr>
        <w:pStyle w:val="TOC5"/>
        <w:tabs>
          <w:tab w:val="right" w:leader="dot" w:pos="5030"/>
        </w:tabs>
        <w:rPr>
          <w:rFonts w:eastAsiaTheme="minorEastAsia"/>
          <w:noProof/>
          <w:sz w:val="22"/>
          <w:lang w:val="en-US" w:eastAsia="en-US" w:bidi="ar-SA"/>
        </w:rPr>
      </w:pPr>
      <w:hyperlink w:anchor="_Toc436122484" w:history="1">
        <w:r w:rsidRPr="00A505F4">
          <w:rPr>
            <w:rStyle w:val="Hyperlink"/>
            <w:noProof/>
          </w:rPr>
          <w:t>Gebruiksregels</w:t>
        </w:r>
        <w:r>
          <w:rPr>
            <w:noProof/>
            <w:webHidden/>
          </w:rPr>
          <w:tab/>
        </w:r>
        <w:r>
          <w:rPr>
            <w:noProof/>
            <w:webHidden/>
          </w:rPr>
          <w:fldChar w:fldCharType="begin"/>
        </w:r>
        <w:r>
          <w:rPr>
            <w:noProof/>
            <w:webHidden/>
          </w:rPr>
          <w:instrText xml:space="preserve"> PAGEREF _Toc436122484 \h </w:instrText>
        </w:r>
        <w:r>
          <w:rPr>
            <w:noProof/>
            <w:webHidden/>
          </w:rPr>
        </w:r>
        <w:r>
          <w:rPr>
            <w:noProof/>
            <w:webHidden/>
          </w:rPr>
          <w:fldChar w:fldCharType="separate"/>
        </w:r>
        <w:r>
          <w:rPr>
            <w:noProof/>
            <w:webHidden/>
          </w:rPr>
          <w:t>5</w:t>
        </w:r>
        <w:r>
          <w:rPr>
            <w:noProof/>
            <w:webHidden/>
          </w:rPr>
          <w:fldChar w:fldCharType="end"/>
        </w:r>
      </w:hyperlink>
    </w:p>
    <w:p w14:paraId="20ED39F1" w14:textId="7BE6F0F6" w:rsidR="00140D7C" w:rsidRDefault="00140D7C">
      <w:pPr>
        <w:pStyle w:val="TOC5"/>
        <w:tabs>
          <w:tab w:val="right" w:leader="dot" w:pos="5030"/>
        </w:tabs>
        <w:rPr>
          <w:rFonts w:eastAsiaTheme="minorEastAsia"/>
          <w:noProof/>
          <w:sz w:val="22"/>
          <w:lang w:val="en-US" w:eastAsia="en-US" w:bidi="ar-SA"/>
        </w:rPr>
      </w:pPr>
      <w:hyperlink w:anchor="_Toc436122485" w:history="1">
        <w:r w:rsidRPr="00A505F4">
          <w:rPr>
            <w:rStyle w:val="Hyperlink"/>
            <w:noProof/>
          </w:rPr>
          <w:t>Technische beperkingen</w:t>
        </w:r>
        <w:r>
          <w:rPr>
            <w:noProof/>
            <w:webHidden/>
          </w:rPr>
          <w:tab/>
        </w:r>
        <w:r>
          <w:rPr>
            <w:noProof/>
            <w:webHidden/>
          </w:rPr>
          <w:fldChar w:fldCharType="begin"/>
        </w:r>
        <w:r>
          <w:rPr>
            <w:noProof/>
            <w:webHidden/>
          </w:rPr>
          <w:instrText xml:space="preserve"> PAGEREF _Toc436122485 \h </w:instrText>
        </w:r>
        <w:r>
          <w:rPr>
            <w:noProof/>
            <w:webHidden/>
          </w:rPr>
        </w:r>
        <w:r>
          <w:rPr>
            <w:noProof/>
            <w:webHidden/>
          </w:rPr>
          <w:fldChar w:fldCharType="separate"/>
        </w:r>
        <w:r>
          <w:rPr>
            <w:noProof/>
            <w:webHidden/>
          </w:rPr>
          <w:t>5</w:t>
        </w:r>
        <w:r>
          <w:rPr>
            <w:noProof/>
            <w:webHidden/>
          </w:rPr>
          <w:fldChar w:fldCharType="end"/>
        </w:r>
      </w:hyperlink>
    </w:p>
    <w:p w14:paraId="47D49204" w14:textId="380D9D4C" w:rsidR="00140D7C" w:rsidRDefault="00140D7C">
      <w:pPr>
        <w:pStyle w:val="TOC5"/>
        <w:tabs>
          <w:tab w:val="right" w:leader="dot" w:pos="5030"/>
        </w:tabs>
        <w:rPr>
          <w:rFonts w:eastAsiaTheme="minorEastAsia"/>
          <w:noProof/>
          <w:sz w:val="22"/>
          <w:lang w:val="en-US" w:eastAsia="en-US" w:bidi="ar-SA"/>
        </w:rPr>
      </w:pPr>
      <w:hyperlink w:anchor="_Toc436122486" w:history="1">
        <w:r w:rsidRPr="00A505F4">
          <w:rPr>
            <w:rStyle w:val="Hyperlink"/>
            <w:noProof/>
          </w:rPr>
          <w:t>Naleving van wetten</w:t>
        </w:r>
        <w:r>
          <w:rPr>
            <w:noProof/>
            <w:webHidden/>
          </w:rPr>
          <w:tab/>
        </w:r>
        <w:r>
          <w:rPr>
            <w:noProof/>
            <w:webHidden/>
          </w:rPr>
          <w:fldChar w:fldCharType="begin"/>
        </w:r>
        <w:r>
          <w:rPr>
            <w:noProof/>
            <w:webHidden/>
          </w:rPr>
          <w:instrText xml:space="preserve"> PAGEREF _Toc436122486 \h </w:instrText>
        </w:r>
        <w:r>
          <w:rPr>
            <w:noProof/>
            <w:webHidden/>
          </w:rPr>
        </w:r>
        <w:r>
          <w:rPr>
            <w:noProof/>
            <w:webHidden/>
          </w:rPr>
          <w:fldChar w:fldCharType="separate"/>
        </w:r>
        <w:r>
          <w:rPr>
            <w:noProof/>
            <w:webHidden/>
          </w:rPr>
          <w:t>6</w:t>
        </w:r>
        <w:r>
          <w:rPr>
            <w:noProof/>
            <w:webHidden/>
          </w:rPr>
          <w:fldChar w:fldCharType="end"/>
        </w:r>
      </w:hyperlink>
    </w:p>
    <w:p w14:paraId="40F27786" w14:textId="29039A27" w:rsidR="00140D7C" w:rsidRDefault="00140D7C">
      <w:pPr>
        <w:pStyle w:val="TOC5"/>
        <w:tabs>
          <w:tab w:val="right" w:leader="dot" w:pos="5030"/>
        </w:tabs>
        <w:rPr>
          <w:rFonts w:eastAsiaTheme="minorEastAsia"/>
          <w:noProof/>
          <w:sz w:val="22"/>
          <w:lang w:val="en-US" w:eastAsia="en-US" w:bidi="ar-SA"/>
        </w:rPr>
      </w:pPr>
      <w:hyperlink w:anchor="_Toc436122487" w:history="1">
        <w:r w:rsidRPr="00A505F4">
          <w:rPr>
            <w:rStyle w:val="Hyperlink"/>
            <w:noProof/>
          </w:rPr>
          <w:t>Elektronische kennisgevingen</w:t>
        </w:r>
        <w:r>
          <w:rPr>
            <w:noProof/>
            <w:webHidden/>
          </w:rPr>
          <w:tab/>
        </w:r>
        <w:r>
          <w:rPr>
            <w:noProof/>
            <w:webHidden/>
          </w:rPr>
          <w:fldChar w:fldCharType="begin"/>
        </w:r>
        <w:r>
          <w:rPr>
            <w:noProof/>
            <w:webHidden/>
          </w:rPr>
          <w:instrText xml:space="preserve"> PAGEREF _Toc436122487 \h </w:instrText>
        </w:r>
        <w:r>
          <w:rPr>
            <w:noProof/>
            <w:webHidden/>
          </w:rPr>
        </w:r>
        <w:r>
          <w:rPr>
            <w:noProof/>
            <w:webHidden/>
          </w:rPr>
          <w:fldChar w:fldCharType="separate"/>
        </w:r>
        <w:r>
          <w:rPr>
            <w:noProof/>
            <w:webHidden/>
          </w:rPr>
          <w:t>6</w:t>
        </w:r>
        <w:r>
          <w:rPr>
            <w:noProof/>
            <w:webHidden/>
          </w:rPr>
          <w:fldChar w:fldCharType="end"/>
        </w:r>
      </w:hyperlink>
    </w:p>
    <w:p w14:paraId="30E021E1" w14:textId="10B29769" w:rsidR="00140D7C" w:rsidRDefault="00140D7C">
      <w:pPr>
        <w:pStyle w:val="TOC5"/>
        <w:tabs>
          <w:tab w:val="right" w:leader="dot" w:pos="5030"/>
        </w:tabs>
        <w:rPr>
          <w:rFonts w:eastAsiaTheme="minorEastAsia"/>
          <w:noProof/>
          <w:sz w:val="22"/>
          <w:lang w:val="en-US" w:eastAsia="en-US" w:bidi="ar-SA"/>
        </w:rPr>
      </w:pPr>
      <w:hyperlink w:anchor="_Toc436122488" w:history="1">
        <w:r w:rsidRPr="00A505F4">
          <w:rPr>
            <w:rStyle w:val="Hyperlink"/>
            <w:noProof/>
          </w:rPr>
          <w:t>Licenties opnieuw toewijzen</w:t>
        </w:r>
        <w:r>
          <w:rPr>
            <w:noProof/>
            <w:webHidden/>
          </w:rPr>
          <w:tab/>
        </w:r>
        <w:r>
          <w:rPr>
            <w:noProof/>
            <w:webHidden/>
          </w:rPr>
          <w:fldChar w:fldCharType="begin"/>
        </w:r>
        <w:r>
          <w:rPr>
            <w:noProof/>
            <w:webHidden/>
          </w:rPr>
          <w:instrText xml:space="preserve"> PAGEREF _Toc436122488 \h </w:instrText>
        </w:r>
        <w:r>
          <w:rPr>
            <w:noProof/>
            <w:webHidden/>
          </w:rPr>
        </w:r>
        <w:r>
          <w:rPr>
            <w:noProof/>
            <w:webHidden/>
          </w:rPr>
          <w:fldChar w:fldCharType="separate"/>
        </w:r>
        <w:r>
          <w:rPr>
            <w:noProof/>
            <w:webHidden/>
          </w:rPr>
          <w:t>6</w:t>
        </w:r>
        <w:r>
          <w:rPr>
            <w:noProof/>
            <w:webHidden/>
          </w:rPr>
          <w:fldChar w:fldCharType="end"/>
        </w:r>
      </w:hyperlink>
    </w:p>
    <w:p w14:paraId="2180722F" w14:textId="41240325" w:rsidR="00140D7C" w:rsidRDefault="00140D7C">
      <w:pPr>
        <w:pStyle w:val="TOC5"/>
        <w:tabs>
          <w:tab w:val="right" w:leader="dot" w:pos="5030"/>
        </w:tabs>
        <w:rPr>
          <w:rFonts w:eastAsiaTheme="minorEastAsia"/>
          <w:noProof/>
          <w:sz w:val="22"/>
          <w:lang w:val="en-US" w:eastAsia="en-US" w:bidi="ar-SA"/>
        </w:rPr>
      </w:pPr>
      <w:hyperlink w:anchor="_Toc436122489" w:history="1">
        <w:r w:rsidRPr="00A505F4">
          <w:rPr>
            <w:rStyle w:val="Hyperlink"/>
            <w:noProof/>
          </w:rPr>
          <w:t>Fontonderdelen</w:t>
        </w:r>
        <w:r>
          <w:rPr>
            <w:noProof/>
            <w:webHidden/>
          </w:rPr>
          <w:tab/>
        </w:r>
        <w:r>
          <w:rPr>
            <w:noProof/>
            <w:webHidden/>
          </w:rPr>
          <w:fldChar w:fldCharType="begin"/>
        </w:r>
        <w:r>
          <w:rPr>
            <w:noProof/>
            <w:webHidden/>
          </w:rPr>
          <w:instrText xml:space="preserve"> PAGEREF _Toc436122489 \h </w:instrText>
        </w:r>
        <w:r>
          <w:rPr>
            <w:noProof/>
            <w:webHidden/>
          </w:rPr>
        </w:r>
        <w:r>
          <w:rPr>
            <w:noProof/>
            <w:webHidden/>
          </w:rPr>
          <w:fldChar w:fldCharType="separate"/>
        </w:r>
        <w:r>
          <w:rPr>
            <w:noProof/>
            <w:webHidden/>
          </w:rPr>
          <w:t>6</w:t>
        </w:r>
        <w:r>
          <w:rPr>
            <w:noProof/>
            <w:webHidden/>
          </w:rPr>
          <w:fldChar w:fldCharType="end"/>
        </w:r>
      </w:hyperlink>
    </w:p>
    <w:p w14:paraId="57A92673" w14:textId="0784A4CF" w:rsidR="00140D7C" w:rsidRDefault="00140D7C">
      <w:pPr>
        <w:pStyle w:val="TOC5"/>
        <w:tabs>
          <w:tab w:val="right" w:leader="dot" w:pos="5030"/>
        </w:tabs>
        <w:rPr>
          <w:rFonts w:eastAsiaTheme="minorEastAsia"/>
          <w:noProof/>
          <w:sz w:val="22"/>
          <w:lang w:val="en-US" w:eastAsia="en-US" w:bidi="ar-SA"/>
        </w:rPr>
      </w:pPr>
      <w:hyperlink w:anchor="_Toc436122490" w:history="1">
        <w:r w:rsidRPr="00A505F4">
          <w:rPr>
            <w:rStyle w:val="Hyperlink"/>
            <w:noProof/>
          </w:rPr>
          <w:t>Multiplexing</w:t>
        </w:r>
        <w:r>
          <w:rPr>
            <w:noProof/>
            <w:webHidden/>
          </w:rPr>
          <w:tab/>
        </w:r>
        <w:r>
          <w:rPr>
            <w:noProof/>
            <w:webHidden/>
          </w:rPr>
          <w:fldChar w:fldCharType="begin"/>
        </w:r>
        <w:r>
          <w:rPr>
            <w:noProof/>
            <w:webHidden/>
          </w:rPr>
          <w:instrText xml:space="preserve"> PAGEREF _Toc436122490 \h </w:instrText>
        </w:r>
        <w:r>
          <w:rPr>
            <w:noProof/>
            <w:webHidden/>
          </w:rPr>
        </w:r>
        <w:r>
          <w:rPr>
            <w:noProof/>
            <w:webHidden/>
          </w:rPr>
          <w:fldChar w:fldCharType="separate"/>
        </w:r>
        <w:r>
          <w:rPr>
            <w:noProof/>
            <w:webHidden/>
          </w:rPr>
          <w:t>6</w:t>
        </w:r>
        <w:r>
          <w:rPr>
            <w:noProof/>
            <w:webHidden/>
          </w:rPr>
          <w:fldChar w:fldCharType="end"/>
        </w:r>
      </w:hyperlink>
    </w:p>
    <w:p w14:paraId="0F34FE85" w14:textId="578DDC2D" w:rsidR="00140D7C" w:rsidRDefault="00140D7C">
      <w:pPr>
        <w:pStyle w:val="TOC1"/>
        <w:tabs>
          <w:tab w:val="right" w:leader="dot" w:pos="5030"/>
        </w:tabs>
        <w:rPr>
          <w:rFonts w:eastAsiaTheme="minorEastAsia"/>
          <w:b w:val="0"/>
          <w:caps w:val="0"/>
          <w:noProof/>
          <w:sz w:val="22"/>
          <w:lang w:val="en-US" w:eastAsia="en-US" w:bidi="ar-SA"/>
        </w:rPr>
      </w:pPr>
      <w:hyperlink w:anchor="_Toc436122491" w:history="1">
        <w:r w:rsidRPr="00A505F4">
          <w:rPr>
            <w:rStyle w:val="Hyperlink"/>
            <w:noProof/>
          </w:rPr>
          <w:t>Voorwaarden voor privacy en beveiliging</w:t>
        </w:r>
        <w:r>
          <w:rPr>
            <w:noProof/>
            <w:webHidden/>
          </w:rPr>
          <w:tab/>
        </w:r>
        <w:r>
          <w:rPr>
            <w:noProof/>
            <w:webHidden/>
          </w:rPr>
          <w:fldChar w:fldCharType="begin"/>
        </w:r>
        <w:r>
          <w:rPr>
            <w:noProof/>
            <w:webHidden/>
          </w:rPr>
          <w:instrText xml:space="preserve"> PAGEREF _Toc436122491 \h </w:instrText>
        </w:r>
        <w:r>
          <w:rPr>
            <w:noProof/>
            <w:webHidden/>
          </w:rPr>
        </w:r>
        <w:r>
          <w:rPr>
            <w:noProof/>
            <w:webHidden/>
          </w:rPr>
          <w:fldChar w:fldCharType="separate"/>
        </w:r>
        <w:r>
          <w:rPr>
            <w:noProof/>
            <w:webHidden/>
          </w:rPr>
          <w:t>7</w:t>
        </w:r>
        <w:r>
          <w:rPr>
            <w:noProof/>
            <w:webHidden/>
          </w:rPr>
          <w:fldChar w:fldCharType="end"/>
        </w:r>
      </w:hyperlink>
    </w:p>
    <w:p w14:paraId="7F14E7A4" w14:textId="0F51D3E6" w:rsidR="00140D7C" w:rsidRDefault="00140D7C">
      <w:pPr>
        <w:pStyle w:val="TOC3"/>
        <w:tabs>
          <w:tab w:val="right" w:leader="dot" w:pos="5030"/>
        </w:tabs>
        <w:rPr>
          <w:rFonts w:eastAsiaTheme="minorEastAsia"/>
          <w:smallCaps w:val="0"/>
          <w:noProof/>
          <w:sz w:val="22"/>
          <w:lang w:val="en-US" w:eastAsia="en-US" w:bidi="ar-SA"/>
        </w:rPr>
      </w:pPr>
      <w:hyperlink w:anchor="_Toc436122492" w:history="1">
        <w:r w:rsidRPr="00A505F4">
          <w:rPr>
            <w:rStyle w:val="Hyperlink"/>
            <w:noProof/>
          </w:rPr>
          <w:t>Algemene voorwaarden voor privacy en beveiliging</w:t>
        </w:r>
        <w:r>
          <w:rPr>
            <w:noProof/>
            <w:webHidden/>
          </w:rPr>
          <w:tab/>
        </w:r>
        <w:r>
          <w:rPr>
            <w:noProof/>
            <w:webHidden/>
          </w:rPr>
          <w:fldChar w:fldCharType="begin"/>
        </w:r>
        <w:r>
          <w:rPr>
            <w:noProof/>
            <w:webHidden/>
          </w:rPr>
          <w:instrText xml:space="preserve"> PAGEREF _Toc436122492 \h </w:instrText>
        </w:r>
        <w:r>
          <w:rPr>
            <w:noProof/>
            <w:webHidden/>
          </w:rPr>
        </w:r>
        <w:r>
          <w:rPr>
            <w:noProof/>
            <w:webHidden/>
          </w:rPr>
          <w:fldChar w:fldCharType="separate"/>
        </w:r>
        <w:r>
          <w:rPr>
            <w:noProof/>
            <w:webHidden/>
          </w:rPr>
          <w:t>7</w:t>
        </w:r>
        <w:r>
          <w:rPr>
            <w:noProof/>
            <w:webHidden/>
          </w:rPr>
          <w:fldChar w:fldCharType="end"/>
        </w:r>
      </w:hyperlink>
    </w:p>
    <w:p w14:paraId="600768AD" w14:textId="315B1F25" w:rsidR="00140D7C" w:rsidRDefault="00140D7C">
      <w:pPr>
        <w:pStyle w:val="TOC5"/>
        <w:tabs>
          <w:tab w:val="right" w:leader="dot" w:pos="5030"/>
        </w:tabs>
        <w:rPr>
          <w:rFonts w:eastAsiaTheme="minorEastAsia"/>
          <w:noProof/>
          <w:sz w:val="22"/>
          <w:lang w:val="en-US" w:eastAsia="en-US" w:bidi="ar-SA"/>
        </w:rPr>
      </w:pPr>
      <w:hyperlink w:anchor="_Toc436122493" w:history="1">
        <w:r w:rsidRPr="00A505F4">
          <w:rPr>
            <w:rStyle w:val="Hyperlink"/>
            <w:noProof/>
          </w:rPr>
          <w:t>Reikwijdte</w:t>
        </w:r>
        <w:r>
          <w:rPr>
            <w:noProof/>
            <w:webHidden/>
          </w:rPr>
          <w:tab/>
        </w:r>
        <w:r>
          <w:rPr>
            <w:noProof/>
            <w:webHidden/>
          </w:rPr>
          <w:fldChar w:fldCharType="begin"/>
        </w:r>
        <w:r>
          <w:rPr>
            <w:noProof/>
            <w:webHidden/>
          </w:rPr>
          <w:instrText xml:space="preserve"> PAGEREF _Toc436122493 \h </w:instrText>
        </w:r>
        <w:r>
          <w:rPr>
            <w:noProof/>
            <w:webHidden/>
          </w:rPr>
        </w:r>
        <w:r>
          <w:rPr>
            <w:noProof/>
            <w:webHidden/>
          </w:rPr>
          <w:fldChar w:fldCharType="separate"/>
        </w:r>
        <w:r>
          <w:rPr>
            <w:noProof/>
            <w:webHidden/>
          </w:rPr>
          <w:t>7</w:t>
        </w:r>
        <w:r>
          <w:rPr>
            <w:noProof/>
            <w:webHidden/>
          </w:rPr>
          <w:fldChar w:fldCharType="end"/>
        </w:r>
      </w:hyperlink>
    </w:p>
    <w:p w14:paraId="1747967B" w14:textId="4E623A52" w:rsidR="00140D7C" w:rsidRDefault="00140D7C">
      <w:pPr>
        <w:pStyle w:val="TOC5"/>
        <w:tabs>
          <w:tab w:val="right" w:leader="dot" w:pos="5030"/>
        </w:tabs>
        <w:rPr>
          <w:rFonts w:eastAsiaTheme="minorEastAsia"/>
          <w:noProof/>
          <w:sz w:val="22"/>
          <w:lang w:val="en-US" w:eastAsia="en-US" w:bidi="ar-SA"/>
        </w:rPr>
      </w:pPr>
      <w:hyperlink w:anchor="_Toc436122494" w:history="1">
        <w:r w:rsidRPr="00A505F4">
          <w:rPr>
            <w:rStyle w:val="Hyperlink"/>
            <w:noProof/>
          </w:rPr>
          <w:t>Gebruik van Klantgegevens</w:t>
        </w:r>
        <w:r>
          <w:rPr>
            <w:noProof/>
            <w:webHidden/>
          </w:rPr>
          <w:tab/>
        </w:r>
        <w:r>
          <w:rPr>
            <w:noProof/>
            <w:webHidden/>
          </w:rPr>
          <w:fldChar w:fldCharType="begin"/>
        </w:r>
        <w:r>
          <w:rPr>
            <w:noProof/>
            <w:webHidden/>
          </w:rPr>
          <w:instrText xml:space="preserve"> PAGEREF _Toc436122494 \h </w:instrText>
        </w:r>
        <w:r>
          <w:rPr>
            <w:noProof/>
            <w:webHidden/>
          </w:rPr>
        </w:r>
        <w:r>
          <w:rPr>
            <w:noProof/>
            <w:webHidden/>
          </w:rPr>
          <w:fldChar w:fldCharType="separate"/>
        </w:r>
        <w:r>
          <w:rPr>
            <w:noProof/>
            <w:webHidden/>
          </w:rPr>
          <w:t>7</w:t>
        </w:r>
        <w:r>
          <w:rPr>
            <w:noProof/>
            <w:webHidden/>
          </w:rPr>
          <w:fldChar w:fldCharType="end"/>
        </w:r>
      </w:hyperlink>
    </w:p>
    <w:p w14:paraId="3064BA29" w14:textId="1F4F848F" w:rsidR="00140D7C" w:rsidRDefault="00140D7C">
      <w:pPr>
        <w:pStyle w:val="TOC5"/>
        <w:tabs>
          <w:tab w:val="right" w:leader="dot" w:pos="5030"/>
        </w:tabs>
        <w:rPr>
          <w:rFonts w:eastAsiaTheme="minorEastAsia"/>
          <w:noProof/>
          <w:sz w:val="22"/>
          <w:lang w:val="en-US" w:eastAsia="en-US" w:bidi="ar-SA"/>
        </w:rPr>
      </w:pPr>
      <w:hyperlink w:anchor="_Toc436122495" w:history="1">
        <w:r w:rsidRPr="00A505F4">
          <w:rPr>
            <w:rStyle w:val="Hyperlink"/>
            <w:noProof/>
          </w:rPr>
          <w:t>Bekendmaking van Gegevens van de Klant</w:t>
        </w:r>
        <w:r>
          <w:rPr>
            <w:noProof/>
            <w:webHidden/>
          </w:rPr>
          <w:tab/>
        </w:r>
        <w:r>
          <w:rPr>
            <w:noProof/>
            <w:webHidden/>
          </w:rPr>
          <w:fldChar w:fldCharType="begin"/>
        </w:r>
        <w:r>
          <w:rPr>
            <w:noProof/>
            <w:webHidden/>
          </w:rPr>
          <w:instrText xml:space="preserve"> PAGEREF _Toc436122495 \h </w:instrText>
        </w:r>
        <w:r>
          <w:rPr>
            <w:noProof/>
            <w:webHidden/>
          </w:rPr>
        </w:r>
        <w:r>
          <w:rPr>
            <w:noProof/>
            <w:webHidden/>
          </w:rPr>
          <w:fldChar w:fldCharType="separate"/>
        </w:r>
        <w:r>
          <w:rPr>
            <w:noProof/>
            <w:webHidden/>
          </w:rPr>
          <w:t>7</w:t>
        </w:r>
        <w:r>
          <w:rPr>
            <w:noProof/>
            <w:webHidden/>
          </w:rPr>
          <w:fldChar w:fldCharType="end"/>
        </w:r>
      </w:hyperlink>
    </w:p>
    <w:p w14:paraId="234689B1" w14:textId="4884F137" w:rsidR="00140D7C" w:rsidRDefault="00140D7C">
      <w:pPr>
        <w:pStyle w:val="TOC5"/>
        <w:tabs>
          <w:tab w:val="right" w:leader="dot" w:pos="5030"/>
        </w:tabs>
        <w:rPr>
          <w:rFonts w:eastAsiaTheme="minorEastAsia"/>
          <w:noProof/>
          <w:sz w:val="22"/>
          <w:lang w:val="en-US" w:eastAsia="en-US" w:bidi="ar-SA"/>
        </w:rPr>
      </w:pPr>
      <w:hyperlink w:anchor="_Toc436122496" w:history="1">
        <w:r w:rsidRPr="00A505F4">
          <w:rPr>
            <w:rStyle w:val="Hyperlink"/>
            <w:noProof/>
          </w:rPr>
          <w:t>Onderwijsinstellingen</w:t>
        </w:r>
        <w:r>
          <w:rPr>
            <w:noProof/>
            <w:webHidden/>
          </w:rPr>
          <w:tab/>
        </w:r>
        <w:r>
          <w:rPr>
            <w:noProof/>
            <w:webHidden/>
          </w:rPr>
          <w:fldChar w:fldCharType="begin"/>
        </w:r>
        <w:r>
          <w:rPr>
            <w:noProof/>
            <w:webHidden/>
          </w:rPr>
          <w:instrText xml:space="preserve"> PAGEREF _Toc436122496 \h </w:instrText>
        </w:r>
        <w:r>
          <w:rPr>
            <w:noProof/>
            <w:webHidden/>
          </w:rPr>
        </w:r>
        <w:r>
          <w:rPr>
            <w:noProof/>
            <w:webHidden/>
          </w:rPr>
          <w:fldChar w:fldCharType="separate"/>
        </w:r>
        <w:r>
          <w:rPr>
            <w:noProof/>
            <w:webHidden/>
          </w:rPr>
          <w:t>7</w:t>
        </w:r>
        <w:r>
          <w:rPr>
            <w:noProof/>
            <w:webHidden/>
          </w:rPr>
          <w:fldChar w:fldCharType="end"/>
        </w:r>
      </w:hyperlink>
    </w:p>
    <w:p w14:paraId="641D1A20" w14:textId="07FC75EA" w:rsidR="00140D7C" w:rsidRDefault="00140D7C">
      <w:pPr>
        <w:pStyle w:val="TOC5"/>
        <w:tabs>
          <w:tab w:val="right" w:leader="dot" w:pos="5030"/>
        </w:tabs>
        <w:rPr>
          <w:rFonts w:eastAsiaTheme="minorEastAsia"/>
          <w:noProof/>
          <w:sz w:val="22"/>
          <w:lang w:val="en-US" w:eastAsia="en-US" w:bidi="ar-SA"/>
        </w:rPr>
      </w:pPr>
      <w:hyperlink w:anchor="_Toc436122497" w:history="1">
        <w:r w:rsidRPr="00A505F4">
          <w:rPr>
            <w:rStyle w:val="Hyperlink"/>
            <w:noProof/>
          </w:rPr>
          <w:t>Zakenpartner HIPAA</w:t>
        </w:r>
        <w:r>
          <w:rPr>
            <w:noProof/>
            <w:webHidden/>
          </w:rPr>
          <w:tab/>
        </w:r>
        <w:r>
          <w:rPr>
            <w:noProof/>
            <w:webHidden/>
          </w:rPr>
          <w:fldChar w:fldCharType="begin"/>
        </w:r>
        <w:r>
          <w:rPr>
            <w:noProof/>
            <w:webHidden/>
          </w:rPr>
          <w:instrText xml:space="preserve"> PAGEREF _Toc436122497 \h </w:instrText>
        </w:r>
        <w:r>
          <w:rPr>
            <w:noProof/>
            <w:webHidden/>
          </w:rPr>
        </w:r>
        <w:r>
          <w:rPr>
            <w:noProof/>
            <w:webHidden/>
          </w:rPr>
          <w:fldChar w:fldCharType="separate"/>
        </w:r>
        <w:r>
          <w:rPr>
            <w:noProof/>
            <w:webHidden/>
          </w:rPr>
          <w:t>7</w:t>
        </w:r>
        <w:r>
          <w:rPr>
            <w:noProof/>
            <w:webHidden/>
          </w:rPr>
          <w:fldChar w:fldCharType="end"/>
        </w:r>
      </w:hyperlink>
    </w:p>
    <w:p w14:paraId="4B801AC3" w14:textId="22790552" w:rsidR="00140D7C" w:rsidRDefault="00140D7C">
      <w:pPr>
        <w:pStyle w:val="TOC5"/>
        <w:tabs>
          <w:tab w:val="right" w:leader="dot" w:pos="5030"/>
        </w:tabs>
        <w:rPr>
          <w:rFonts w:eastAsiaTheme="minorEastAsia"/>
          <w:noProof/>
          <w:sz w:val="22"/>
          <w:lang w:val="en-US" w:eastAsia="en-US" w:bidi="ar-SA"/>
        </w:rPr>
      </w:pPr>
      <w:hyperlink w:anchor="_Toc436122498" w:history="1">
        <w:r w:rsidRPr="00A505F4">
          <w:rPr>
            <w:rStyle w:val="Hyperlink"/>
            <w:noProof/>
          </w:rPr>
          <w:t>Beveiliging</w:t>
        </w:r>
        <w:r>
          <w:rPr>
            <w:noProof/>
            <w:webHidden/>
          </w:rPr>
          <w:tab/>
        </w:r>
        <w:r>
          <w:rPr>
            <w:noProof/>
            <w:webHidden/>
          </w:rPr>
          <w:fldChar w:fldCharType="begin"/>
        </w:r>
        <w:r>
          <w:rPr>
            <w:noProof/>
            <w:webHidden/>
          </w:rPr>
          <w:instrText xml:space="preserve"> PAGEREF _Toc436122498 \h </w:instrText>
        </w:r>
        <w:r>
          <w:rPr>
            <w:noProof/>
            <w:webHidden/>
          </w:rPr>
        </w:r>
        <w:r>
          <w:rPr>
            <w:noProof/>
            <w:webHidden/>
          </w:rPr>
          <w:fldChar w:fldCharType="separate"/>
        </w:r>
        <w:r>
          <w:rPr>
            <w:noProof/>
            <w:webHidden/>
          </w:rPr>
          <w:t>8</w:t>
        </w:r>
        <w:r>
          <w:rPr>
            <w:noProof/>
            <w:webHidden/>
          </w:rPr>
          <w:fldChar w:fldCharType="end"/>
        </w:r>
      </w:hyperlink>
    </w:p>
    <w:p w14:paraId="0C8F7C37" w14:textId="4F9C1C6D" w:rsidR="00140D7C" w:rsidRDefault="00140D7C">
      <w:pPr>
        <w:pStyle w:val="TOC5"/>
        <w:tabs>
          <w:tab w:val="right" w:leader="dot" w:pos="5030"/>
        </w:tabs>
        <w:rPr>
          <w:rFonts w:eastAsiaTheme="minorEastAsia"/>
          <w:noProof/>
          <w:sz w:val="22"/>
          <w:lang w:val="en-US" w:eastAsia="en-US" w:bidi="ar-SA"/>
        </w:rPr>
      </w:pPr>
      <w:hyperlink w:anchor="_Toc436122499" w:history="1">
        <w:r w:rsidRPr="00A505F4">
          <w:rPr>
            <w:rStyle w:val="Hyperlink"/>
            <w:noProof/>
          </w:rPr>
          <w:t>Kennisgeving van beveiligingsincidenten</w:t>
        </w:r>
        <w:r>
          <w:rPr>
            <w:noProof/>
            <w:webHidden/>
          </w:rPr>
          <w:tab/>
        </w:r>
        <w:r>
          <w:rPr>
            <w:noProof/>
            <w:webHidden/>
          </w:rPr>
          <w:fldChar w:fldCharType="begin"/>
        </w:r>
        <w:r>
          <w:rPr>
            <w:noProof/>
            <w:webHidden/>
          </w:rPr>
          <w:instrText xml:space="preserve"> PAGEREF _Toc436122499 \h </w:instrText>
        </w:r>
        <w:r>
          <w:rPr>
            <w:noProof/>
            <w:webHidden/>
          </w:rPr>
        </w:r>
        <w:r>
          <w:rPr>
            <w:noProof/>
            <w:webHidden/>
          </w:rPr>
          <w:fldChar w:fldCharType="separate"/>
        </w:r>
        <w:r>
          <w:rPr>
            <w:noProof/>
            <w:webHidden/>
          </w:rPr>
          <w:t>8</w:t>
        </w:r>
        <w:r>
          <w:rPr>
            <w:noProof/>
            <w:webHidden/>
          </w:rPr>
          <w:fldChar w:fldCharType="end"/>
        </w:r>
      </w:hyperlink>
    </w:p>
    <w:p w14:paraId="779D077E" w14:textId="0B2CF67A" w:rsidR="00140D7C" w:rsidRDefault="00140D7C">
      <w:pPr>
        <w:pStyle w:val="TOC5"/>
        <w:tabs>
          <w:tab w:val="right" w:leader="dot" w:pos="5030"/>
        </w:tabs>
        <w:rPr>
          <w:rFonts w:eastAsiaTheme="minorEastAsia"/>
          <w:noProof/>
          <w:sz w:val="22"/>
          <w:lang w:val="en-US" w:eastAsia="en-US" w:bidi="ar-SA"/>
        </w:rPr>
      </w:pPr>
      <w:hyperlink w:anchor="_Toc436122500" w:history="1">
        <w:r w:rsidRPr="00A505F4">
          <w:rPr>
            <w:rStyle w:val="Hyperlink"/>
            <w:noProof/>
          </w:rPr>
          <w:t>Locatie van de gegevensverwerking</w:t>
        </w:r>
        <w:r>
          <w:rPr>
            <w:noProof/>
            <w:webHidden/>
          </w:rPr>
          <w:tab/>
        </w:r>
        <w:r>
          <w:rPr>
            <w:noProof/>
            <w:webHidden/>
          </w:rPr>
          <w:fldChar w:fldCharType="begin"/>
        </w:r>
        <w:r>
          <w:rPr>
            <w:noProof/>
            <w:webHidden/>
          </w:rPr>
          <w:instrText xml:space="preserve"> PAGEREF _Toc436122500 \h </w:instrText>
        </w:r>
        <w:r>
          <w:rPr>
            <w:noProof/>
            <w:webHidden/>
          </w:rPr>
        </w:r>
        <w:r>
          <w:rPr>
            <w:noProof/>
            <w:webHidden/>
          </w:rPr>
          <w:fldChar w:fldCharType="separate"/>
        </w:r>
        <w:r>
          <w:rPr>
            <w:noProof/>
            <w:webHidden/>
          </w:rPr>
          <w:t>8</w:t>
        </w:r>
        <w:r>
          <w:rPr>
            <w:noProof/>
            <w:webHidden/>
          </w:rPr>
          <w:fldChar w:fldCharType="end"/>
        </w:r>
      </w:hyperlink>
    </w:p>
    <w:p w14:paraId="5E3571D8" w14:textId="0EFF1BF0" w:rsidR="00140D7C" w:rsidRDefault="00140D7C">
      <w:pPr>
        <w:pStyle w:val="TOC5"/>
        <w:tabs>
          <w:tab w:val="right" w:leader="dot" w:pos="5030"/>
        </w:tabs>
        <w:rPr>
          <w:rFonts w:eastAsiaTheme="minorEastAsia"/>
          <w:noProof/>
          <w:sz w:val="22"/>
          <w:lang w:val="en-US" w:eastAsia="en-US" w:bidi="ar-SA"/>
        </w:rPr>
      </w:pPr>
      <w:hyperlink w:anchor="_Toc436122501" w:history="1">
        <w:r w:rsidRPr="00A505F4">
          <w:rPr>
            <w:rStyle w:val="Hyperlink"/>
            <w:noProof/>
          </w:rPr>
          <w:t>Preview-releases</w:t>
        </w:r>
        <w:r>
          <w:rPr>
            <w:noProof/>
            <w:webHidden/>
          </w:rPr>
          <w:tab/>
        </w:r>
        <w:r>
          <w:rPr>
            <w:noProof/>
            <w:webHidden/>
          </w:rPr>
          <w:fldChar w:fldCharType="begin"/>
        </w:r>
        <w:r>
          <w:rPr>
            <w:noProof/>
            <w:webHidden/>
          </w:rPr>
          <w:instrText xml:space="preserve"> PAGEREF _Toc436122501 \h </w:instrText>
        </w:r>
        <w:r>
          <w:rPr>
            <w:noProof/>
            <w:webHidden/>
          </w:rPr>
        </w:r>
        <w:r>
          <w:rPr>
            <w:noProof/>
            <w:webHidden/>
          </w:rPr>
          <w:fldChar w:fldCharType="separate"/>
        </w:r>
        <w:r>
          <w:rPr>
            <w:noProof/>
            <w:webHidden/>
          </w:rPr>
          <w:t>8</w:t>
        </w:r>
        <w:r>
          <w:rPr>
            <w:noProof/>
            <w:webHidden/>
          </w:rPr>
          <w:fldChar w:fldCharType="end"/>
        </w:r>
      </w:hyperlink>
    </w:p>
    <w:p w14:paraId="435D5C16" w14:textId="105693CE" w:rsidR="00140D7C" w:rsidRDefault="00140D7C">
      <w:pPr>
        <w:pStyle w:val="TOC5"/>
        <w:tabs>
          <w:tab w:val="right" w:leader="dot" w:pos="5030"/>
        </w:tabs>
        <w:rPr>
          <w:rFonts w:eastAsiaTheme="minorEastAsia"/>
          <w:noProof/>
          <w:sz w:val="22"/>
          <w:lang w:val="en-US" w:eastAsia="en-US" w:bidi="ar-SA"/>
        </w:rPr>
      </w:pPr>
      <w:hyperlink w:anchor="_Toc436122502" w:history="1">
        <w:r w:rsidRPr="00A505F4">
          <w:rPr>
            <w:rStyle w:val="Hyperlink"/>
            <w:noProof/>
          </w:rPr>
          <w:t>Gebruik van opdrachtnemers</w:t>
        </w:r>
        <w:r>
          <w:rPr>
            <w:noProof/>
            <w:webHidden/>
          </w:rPr>
          <w:tab/>
        </w:r>
        <w:r>
          <w:rPr>
            <w:noProof/>
            <w:webHidden/>
          </w:rPr>
          <w:fldChar w:fldCharType="begin"/>
        </w:r>
        <w:r>
          <w:rPr>
            <w:noProof/>
            <w:webHidden/>
          </w:rPr>
          <w:instrText xml:space="preserve"> PAGEREF _Toc436122502 \h </w:instrText>
        </w:r>
        <w:r>
          <w:rPr>
            <w:noProof/>
            <w:webHidden/>
          </w:rPr>
        </w:r>
        <w:r>
          <w:rPr>
            <w:noProof/>
            <w:webHidden/>
          </w:rPr>
          <w:fldChar w:fldCharType="separate"/>
        </w:r>
        <w:r>
          <w:rPr>
            <w:noProof/>
            <w:webHidden/>
          </w:rPr>
          <w:t>8</w:t>
        </w:r>
        <w:r>
          <w:rPr>
            <w:noProof/>
            <w:webHidden/>
          </w:rPr>
          <w:fldChar w:fldCharType="end"/>
        </w:r>
      </w:hyperlink>
    </w:p>
    <w:p w14:paraId="6FA2920E" w14:textId="550C86E4" w:rsidR="00140D7C" w:rsidRDefault="00140D7C">
      <w:pPr>
        <w:pStyle w:val="TOC5"/>
        <w:tabs>
          <w:tab w:val="right" w:leader="dot" w:pos="5030"/>
        </w:tabs>
        <w:rPr>
          <w:rFonts w:eastAsiaTheme="minorEastAsia"/>
          <w:noProof/>
          <w:sz w:val="22"/>
          <w:lang w:val="en-US" w:eastAsia="en-US" w:bidi="ar-SA"/>
        </w:rPr>
      </w:pPr>
      <w:hyperlink w:anchor="_Toc436122503" w:history="1">
        <w:r w:rsidRPr="00A505F4">
          <w:rPr>
            <w:rStyle w:val="Hyperlink"/>
            <w:noProof/>
          </w:rPr>
          <w:t>Contact met Microsoft opnemen</w:t>
        </w:r>
        <w:r>
          <w:rPr>
            <w:noProof/>
            <w:webHidden/>
          </w:rPr>
          <w:tab/>
        </w:r>
        <w:r>
          <w:rPr>
            <w:noProof/>
            <w:webHidden/>
          </w:rPr>
          <w:fldChar w:fldCharType="begin"/>
        </w:r>
        <w:r>
          <w:rPr>
            <w:noProof/>
            <w:webHidden/>
          </w:rPr>
          <w:instrText xml:space="preserve"> PAGEREF _Toc436122503 \h </w:instrText>
        </w:r>
        <w:r>
          <w:rPr>
            <w:noProof/>
            <w:webHidden/>
          </w:rPr>
        </w:r>
        <w:r>
          <w:rPr>
            <w:noProof/>
            <w:webHidden/>
          </w:rPr>
          <w:fldChar w:fldCharType="separate"/>
        </w:r>
        <w:r>
          <w:rPr>
            <w:noProof/>
            <w:webHidden/>
          </w:rPr>
          <w:t>8</w:t>
        </w:r>
        <w:r>
          <w:rPr>
            <w:noProof/>
            <w:webHidden/>
          </w:rPr>
          <w:fldChar w:fldCharType="end"/>
        </w:r>
      </w:hyperlink>
    </w:p>
    <w:p w14:paraId="4ACA09AA" w14:textId="3AE1BE19" w:rsidR="00140D7C" w:rsidRDefault="00140D7C">
      <w:pPr>
        <w:pStyle w:val="TOC3"/>
        <w:tabs>
          <w:tab w:val="right" w:leader="dot" w:pos="5030"/>
        </w:tabs>
        <w:rPr>
          <w:rFonts w:eastAsiaTheme="minorEastAsia"/>
          <w:smallCaps w:val="0"/>
          <w:noProof/>
          <w:sz w:val="22"/>
          <w:lang w:val="en-US" w:eastAsia="en-US" w:bidi="ar-SA"/>
        </w:rPr>
      </w:pPr>
      <w:hyperlink w:anchor="_Toc436122504" w:history="1">
        <w:r w:rsidRPr="00A505F4">
          <w:rPr>
            <w:rStyle w:val="Hyperlink"/>
            <w:noProof/>
          </w:rPr>
          <w:t>Bepalingen voor Gegevensverwerking</w:t>
        </w:r>
        <w:r>
          <w:rPr>
            <w:noProof/>
            <w:webHidden/>
          </w:rPr>
          <w:tab/>
        </w:r>
        <w:r>
          <w:rPr>
            <w:noProof/>
            <w:webHidden/>
          </w:rPr>
          <w:fldChar w:fldCharType="begin"/>
        </w:r>
        <w:r>
          <w:rPr>
            <w:noProof/>
            <w:webHidden/>
          </w:rPr>
          <w:instrText xml:space="preserve"> PAGEREF _Toc436122504 \h </w:instrText>
        </w:r>
        <w:r>
          <w:rPr>
            <w:noProof/>
            <w:webHidden/>
          </w:rPr>
        </w:r>
        <w:r>
          <w:rPr>
            <w:noProof/>
            <w:webHidden/>
          </w:rPr>
          <w:fldChar w:fldCharType="separate"/>
        </w:r>
        <w:r>
          <w:rPr>
            <w:noProof/>
            <w:webHidden/>
          </w:rPr>
          <w:t>10</w:t>
        </w:r>
        <w:r>
          <w:rPr>
            <w:noProof/>
            <w:webHidden/>
          </w:rPr>
          <w:fldChar w:fldCharType="end"/>
        </w:r>
      </w:hyperlink>
    </w:p>
    <w:p w14:paraId="43E18BDC" w14:textId="5E1D3458" w:rsidR="00140D7C" w:rsidRDefault="00140D7C">
      <w:pPr>
        <w:pStyle w:val="TOC5"/>
        <w:tabs>
          <w:tab w:val="right" w:leader="dot" w:pos="5030"/>
        </w:tabs>
        <w:rPr>
          <w:rFonts w:eastAsiaTheme="minorEastAsia"/>
          <w:noProof/>
          <w:sz w:val="22"/>
          <w:lang w:val="en-US" w:eastAsia="en-US" w:bidi="ar-SA"/>
        </w:rPr>
      </w:pPr>
      <w:hyperlink w:anchor="_Toc436122505" w:history="1">
        <w:r w:rsidRPr="00A505F4">
          <w:rPr>
            <w:rStyle w:val="Hyperlink"/>
            <w:noProof/>
          </w:rPr>
          <w:t>Locatie data-at-rest van de klant</w:t>
        </w:r>
        <w:r>
          <w:rPr>
            <w:noProof/>
            <w:webHidden/>
          </w:rPr>
          <w:tab/>
        </w:r>
        <w:r>
          <w:rPr>
            <w:noProof/>
            <w:webHidden/>
          </w:rPr>
          <w:fldChar w:fldCharType="begin"/>
        </w:r>
        <w:r>
          <w:rPr>
            <w:noProof/>
            <w:webHidden/>
          </w:rPr>
          <w:instrText xml:space="preserve"> PAGEREF _Toc436122505 \h </w:instrText>
        </w:r>
        <w:r>
          <w:rPr>
            <w:noProof/>
            <w:webHidden/>
          </w:rPr>
        </w:r>
        <w:r>
          <w:rPr>
            <w:noProof/>
            <w:webHidden/>
          </w:rPr>
          <w:fldChar w:fldCharType="separate"/>
        </w:r>
        <w:r>
          <w:rPr>
            <w:noProof/>
            <w:webHidden/>
          </w:rPr>
          <w:t>11</w:t>
        </w:r>
        <w:r>
          <w:rPr>
            <w:noProof/>
            <w:webHidden/>
          </w:rPr>
          <w:fldChar w:fldCharType="end"/>
        </w:r>
      </w:hyperlink>
    </w:p>
    <w:p w14:paraId="3EBF4D3D" w14:textId="716A2762" w:rsidR="00140D7C" w:rsidRDefault="00140D7C">
      <w:pPr>
        <w:pStyle w:val="TOC5"/>
        <w:tabs>
          <w:tab w:val="right" w:leader="dot" w:pos="5030"/>
        </w:tabs>
        <w:rPr>
          <w:rFonts w:eastAsiaTheme="minorEastAsia"/>
          <w:noProof/>
          <w:sz w:val="22"/>
          <w:lang w:val="en-US" w:eastAsia="en-US" w:bidi="ar-SA"/>
        </w:rPr>
      </w:pPr>
      <w:hyperlink w:anchor="_Toc436122506" w:history="1">
        <w:r w:rsidRPr="00A505F4">
          <w:rPr>
            <w:rStyle w:val="Hyperlink"/>
            <w:noProof/>
          </w:rPr>
          <w:t>Privacy</w:t>
        </w:r>
        <w:r>
          <w:rPr>
            <w:noProof/>
            <w:webHidden/>
          </w:rPr>
          <w:tab/>
        </w:r>
        <w:r>
          <w:rPr>
            <w:noProof/>
            <w:webHidden/>
          </w:rPr>
          <w:fldChar w:fldCharType="begin"/>
        </w:r>
        <w:r>
          <w:rPr>
            <w:noProof/>
            <w:webHidden/>
          </w:rPr>
          <w:instrText xml:space="preserve"> PAGEREF _Toc436122506 \h </w:instrText>
        </w:r>
        <w:r>
          <w:rPr>
            <w:noProof/>
            <w:webHidden/>
          </w:rPr>
        </w:r>
        <w:r>
          <w:rPr>
            <w:noProof/>
            <w:webHidden/>
          </w:rPr>
          <w:fldChar w:fldCharType="separate"/>
        </w:r>
        <w:r>
          <w:rPr>
            <w:noProof/>
            <w:webHidden/>
          </w:rPr>
          <w:t>11</w:t>
        </w:r>
        <w:r>
          <w:rPr>
            <w:noProof/>
            <w:webHidden/>
          </w:rPr>
          <w:fldChar w:fldCharType="end"/>
        </w:r>
      </w:hyperlink>
    </w:p>
    <w:p w14:paraId="4C030097" w14:textId="56B95781" w:rsidR="00140D7C" w:rsidRDefault="00140D7C">
      <w:pPr>
        <w:pStyle w:val="TOC5"/>
        <w:tabs>
          <w:tab w:val="right" w:leader="dot" w:pos="5030"/>
        </w:tabs>
        <w:rPr>
          <w:rFonts w:eastAsiaTheme="minorEastAsia"/>
          <w:noProof/>
          <w:sz w:val="22"/>
          <w:lang w:val="en-US" w:eastAsia="en-US" w:bidi="ar-SA"/>
        </w:rPr>
      </w:pPr>
      <w:hyperlink w:anchor="_Toc436122507" w:history="1">
        <w:r w:rsidRPr="00A505F4">
          <w:rPr>
            <w:rStyle w:val="Hyperlink"/>
            <w:noProof/>
          </w:rPr>
          <w:t>Aanvullende Europese voorwaarden.</w:t>
        </w:r>
        <w:r>
          <w:rPr>
            <w:noProof/>
            <w:webHidden/>
          </w:rPr>
          <w:tab/>
        </w:r>
        <w:r>
          <w:rPr>
            <w:noProof/>
            <w:webHidden/>
          </w:rPr>
          <w:fldChar w:fldCharType="begin"/>
        </w:r>
        <w:r>
          <w:rPr>
            <w:noProof/>
            <w:webHidden/>
          </w:rPr>
          <w:instrText xml:space="preserve"> PAGEREF _Toc436122507 \h </w:instrText>
        </w:r>
        <w:r>
          <w:rPr>
            <w:noProof/>
            <w:webHidden/>
          </w:rPr>
        </w:r>
        <w:r>
          <w:rPr>
            <w:noProof/>
            <w:webHidden/>
          </w:rPr>
          <w:fldChar w:fldCharType="separate"/>
        </w:r>
        <w:r>
          <w:rPr>
            <w:noProof/>
            <w:webHidden/>
          </w:rPr>
          <w:t>11</w:t>
        </w:r>
        <w:r>
          <w:rPr>
            <w:noProof/>
            <w:webHidden/>
          </w:rPr>
          <w:fldChar w:fldCharType="end"/>
        </w:r>
      </w:hyperlink>
    </w:p>
    <w:p w14:paraId="2A3A7C1F" w14:textId="0016AC85" w:rsidR="00140D7C" w:rsidRDefault="00140D7C">
      <w:pPr>
        <w:pStyle w:val="TOC5"/>
        <w:tabs>
          <w:tab w:val="right" w:leader="dot" w:pos="5030"/>
        </w:tabs>
        <w:rPr>
          <w:rFonts w:eastAsiaTheme="minorEastAsia"/>
          <w:noProof/>
          <w:sz w:val="22"/>
          <w:lang w:val="en-US" w:eastAsia="en-US" w:bidi="ar-SA"/>
        </w:rPr>
      </w:pPr>
      <w:hyperlink w:anchor="_Toc436122508" w:history="1">
        <w:r w:rsidRPr="00A505F4">
          <w:rPr>
            <w:rStyle w:val="Hyperlink"/>
            <w:noProof/>
          </w:rPr>
          <w:t>Beveiliging</w:t>
        </w:r>
        <w:r>
          <w:rPr>
            <w:noProof/>
            <w:webHidden/>
          </w:rPr>
          <w:tab/>
        </w:r>
        <w:r>
          <w:rPr>
            <w:noProof/>
            <w:webHidden/>
          </w:rPr>
          <w:fldChar w:fldCharType="begin"/>
        </w:r>
        <w:r>
          <w:rPr>
            <w:noProof/>
            <w:webHidden/>
          </w:rPr>
          <w:instrText xml:space="preserve"> PAGEREF _Toc436122508 \h </w:instrText>
        </w:r>
        <w:r>
          <w:rPr>
            <w:noProof/>
            <w:webHidden/>
          </w:rPr>
        </w:r>
        <w:r>
          <w:rPr>
            <w:noProof/>
            <w:webHidden/>
          </w:rPr>
          <w:fldChar w:fldCharType="separate"/>
        </w:r>
        <w:r>
          <w:rPr>
            <w:noProof/>
            <w:webHidden/>
          </w:rPr>
          <w:t>12</w:t>
        </w:r>
        <w:r>
          <w:rPr>
            <w:noProof/>
            <w:webHidden/>
          </w:rPr>
          <w:fldChar w:fldCharType="end"/>
        </w:r>
      </w:hyperlink>
    </w:p>
    <w:p w14:paraId="20B86DE2" w14:textId="6F9BE4FD" w:rsidR="00140D7C" w:rsidRDefault="00140D7C">
      <w:pPr>
        <w:pStyle w:val="TOC1"/>
        <w:tabs>
          <w:tab w:val="right" w:leader="dot" w:pos="5030"/>
        </w:tabs>
        <w:rPr>
          <w:rFonts w:eastAsiaTheme="minorEastAsia"/>
          <w:b w:val="0"/>
          <w:caps w:val="0"/>
          <w:noProof/>
          <w:sz w:val="22"/>
          <w:lang w:val="en-US" w:eastAsia="en-US" w:bidi="ar-SA"/>
        </w:rPr>
      </w:pPr>
      <w:hyperlink w:anchor="_Toc436122509" w:history="1">
        <w:r w:rsidRPr="00A505F4">
          <w:rPr>
            <w:rStyle w:val="Hyperlink"/>
            <w:noProof/>
          </w:rPr>
          <w:t>Specifieke voorwaarden voor Online Diensten</w:t>
        </w:r>
        <w:r>
          <w:rPr>
            <w:noProof/>
            <w:webHidden/>
          </w:rPr>
          <w:tab/>
        </w:r>
        <w:r>
          <w:rPr>
            <w:noProof/>
            <w:webHidden/>
          </w:rPr>
          <w:fldChar w:fldCharType="begin"/>
        </w:r>
        <w:r>
          <w:rPr>
            <w:noProof/>
            <w:webHidden/>
          </w:rPr>
          <w:instrText xml:space="preserve"> PAGEREF _Toc436122509 \h </w:instrText>
        </w:r>
        <w:r>
          <w:rPr>
            <w:noProof/>
            <w:webHidden/>
          </w:rPr>
        </w:r>
        <w:r>
          <w:rPr>
            <w:noProof/>
            <w:webHidden/>
          </w:rPr>
          <w:fldChar w:fldCharType="separate"/>
        </w:r>
        <w:r>
          <w:rPr>
            <w:noProof/>
            <w:webHidden/>
          </w:rPr>
          <w:t>16</w:t>
        </w:r>
        <w:r>
          <w:rPr>
            <w:noProof/>
            <w:webHidden/>
          </w:rPr>
          <w:fldChar w:fldCharType="end"/>
        </w:r>
      </w:hyperlink>
    </w:p>
    <w:p w14:paraId="5E5C288D" w14:textId="757F5AC2" w:rsidR="00140D7C" w:rsidRDefault="00140D7C">
      <w:pPr>
        <w:pStyle w:val="TOC2"/>
        <w:tabs>
          <w:tab w:val="right" w:leader="dot" w:pos="5030"/>
        </w:tabs>
        <w:rPr>
          <w:rFonts w:eastAsiaTheme="minorEastAsia"/>
          <w:b w:val="0"/>
          <w:smallCaps w:val="0"/>
          <w:noProof/>
          <w:sz w:val="22"/>
          <w:lang w:val="en-US" w:eastAsia="en-US" w:bidi="ar-SA"/>
        </w:rPr>
      </w:pPr>
      <w:hyperlink w:anchor="_Toc436122510" w:history="1">
        <w:r w:rsidRPr="00A505F4">
          <w:rPr>
            <w:rStyle w:val="Hyperlink"/>
            <w:noProof/>
          </w:rPr>
          <w:t>Microsoft Azure Services</w:t>
        </w:r>
        <w:r>
          <w:rPr>
            <w:noProof/>
            <w:webHidden/>
          </w:rPr>
          <w:tab/>
        </w:r>
        <w:r>
          <w:rPr>
            <w:noProof/>
            <w:webHidden/>
          </w:rPr>
          <w:fldChar w:fldCharType="begin"/>
        </w:r>
        <w:r>
          <w:rPr>
            <w:noProof/>
            <w:webHidden/>
          </w:rPr>
          <w:instrText xml:space="preserve"> PAGEREF _Toc436122510 \h </w:instrText>
        </w:r>
        <w:r>
          <w:rPr>
            <w:noProof/>
            <w:webHidden/>
          </w:rPr>
        </w:r>
        <w:r>
          <w:rPr>
            <w:noProof/>
            <w:webHidden/>
          </w:rPr>
          <w:fldChar w:fldCharType="separate"/>
        </w:r>
        <w:r>
          <w:rPr>
            <w:noProof/>
            <w:webHidden/>
          </w:rPr>
          <w:t>16</w:t>
        </w:r>
        <w:r>
          <w:rPr>
            <w:noProof/>
            <w:webHidden/>
          </w:rPr>
          <w:fldChar w:fldCharType="end"/>
        </w:r>
      </w:hyperlink>
    </w:p>
    <w:p w14:paraId="108CA4EF" w14:textId="02031DC8" w:rsidR="00140D7C" w:rsidRDefault="00140D7C">
      <w:pPr>
        <w:pStyle w:val="TOC2"/>
        <w:tabs>
          <w:tab w:val="right" w:leader="dot" w:pos="5030"/>
        </w:tabs>
        <w:rPr>
          <w:rFonts w:eastAsiaTheme="minorEastAsia"/>
          <w:b w:val="0"/>
          <w:smallCaps w:val="0"/>
          <w:noProof/>
          <w:sz w:val="22"/>
          <w:lang w:val="en-US" w:eastAsia="en-US" w:bidi="ar-SA"/>
        </w:rPr>
      </w:pPr>
      <w:hyperlink w:anchor="_Toc436122511" w:history="1">
        <w:r w:rsidRPr="00A505F4">
          <w:rPr>
            <w:rStyle w:val="Hyperlink"/>
            <w:noProof/>
          </w:rPr>
          <w:t>Enterprise Mobility Services</w:t>
        </w:r>
        <w:r>
          <w:rPr>
            <w:noProof/>
            <w:webHidden/>
          </w:rPr>
          <w:tab/>
        </w:r>
        <w:r>
          <w:rPr>
            <w:noProof/>
            <w:webHidden/>
          </w:rPr>
          <w:fldChar w:fldCharType="begin"/>
        </w:r>
        <w:r>
          <w:rPr>
            <w:noProof/>
            <w:webHidden/>
          </w:rPr>
          <w:instrText xml:space="preserve"> PAGEREF _Toc436122511 \h </w:instrText>
        </w:r>
        <w:r>
          <w:rPr>
            <w:noProof/>
            <w:webHidden/>
          </w:rPr>
        </w:r>
        <w:r>
          <w:rPr>
            <w:noProof/>
            <w:webHidden/>
          </w:rPr>
          <w:fldChar w:fldCharType="separate"/>
        </w:r>
        <w:r>
          <w:rPr>
            <w:noProof/>
            <w:webHidden/>
          </w:rPr>
          <w:t>17</w:t>
        </w:r>
        <w:r>
          <w:rPr>
            <w:noProof/>
            <w:webHidden/>
          </w:rPr>
          <w:fldChar w:fldCharType="end"/>
        </w:r>
      </w:hyperlink>
    </w:p>
    <w:p w14:paraId="7EA01407" w14:textId="044ED748" w:rsidR="00140D7C" w:rsidRDefault="00140D7C">
      <w:pPr>
        <w:pStyle w:val="TOC4"/>
        <w:rPr>
          <w:rFonts w:eastAsiaTheme="minorEastAsia"/>
          <w:smallCaps w:val="0"/>
          <w:noProof/>
          <w:sz w:val="22"/>
          <w:lang w:val="en-US" w:eastAsia="en-US" w:bidi="ar-SA"/>
        </w:rPr>
      </w:pPr>
      <w:hyperlink w:anchor="_Toc436122512" w:history="1">
        <w:r w:rsidRPr="00A505F4">
          <w:rPr>
            <w:rStyle w:val="Hyperlink"/>
            <w:noProof/>
          </w:rPr>
          <w:t>Azure Active Directory Basic</w:t>
        </w:r>
        <w:r>
          <w:rPr>
            <w:noProof/>
            <w:webHidden/>
          </w:rPr>
          <w:tab/>
        </w:r>
        <w:r>
          <w:rPr>
            <w:noProof/>
            <w:webHidden/>
          </w:rPr>
          <w:fldChar w:fldCharType="begin"/>
        </w:r>
        <w:r>
          <w:rPr>
            <w:noProof/>
            <w:webHidden/>
          </w:rPr>
          <w:instrText xml:space="preserve"> PAGEREF _Toc436122512 \h </w:instrText>
        </w:r>
        <w:r>
          <w:rPr>
            <w:noProof/>
            <w:webHidden/>
          </w:rPr>
        </w:r>
        <w:r>
          <w:rPr>
            <w:noProof/>
            <w:webHidden/>
          </w:rPr>
          <w:fldChar w:fldCharType="separate"/>
        </w:r>
        <w:r>
          <w:rPr>
            <w:noProof/>
            <w:webHidden/>
          </w:rPr>
          <w:t>17</w:t>
        </w:r>
        <w:r>
          <w:rPr>
            <w:noProof/>
            <w:webHidden/>
          </w:rPr>
          <w:fldChar w:fldCharType="end"/>
        </w:r>
      </w:hyperlink>
    </w:p>
    <w:p w14:paraId="5E2D3B04" w14:textId="21A97F2F" w:rsidR="00140D7C" w:rsidRDefault="00140D7C">
      <w:pPr>
        <w:pStyle w:val="TOC4"/>
        <w:rPr>
          <w:rFonts w:eastAsiaTheme="minorEastAsia"/>
          <w:smallCaps w:val="0"/>
          <w:noProof/>
          <w:sz w:val="22"/>
          <w:lang w:val="en-US" w:eastAsia="en-US" w:bidi="ar-SA"/>
        </w:rPr>
      </w:pPr>
      <w:hyperlink w:anchor="_Toc436122513" w:history="1">
        <w:r w:rsidRPr="00A505F4">
          <w:rPr>
            <w:rStyle w:val="Hyperlink"/>
            <w:noProof/>
          </w:rPr>
          <w:t>Azure Active Directory Premium</w:t>
        </w:r>
        <w:r>
          <w:rPr>
            <w:noProof/>
            <w:webHidden/>
          </w:rPr>
          <w:tab/>
        </w:r>
        <w:r>
          <w:rPr>
            <w:noProof/>
            <w:webHidden/>
          </w:rPr>
          <w:fldChar w:fldCharType="begin"/>
        </w:r>
        <w:r>
          <w:rPr>
            <w:noProof/>
            <w:webHidden/>
          </w:rPr>
          <w:instrText xml:space="preserve"> PAGEREF _Toc436122513 \h </w:instrText>
        </w:r>
        <w:r>
          <w:rPr>
            <w:noProof/>
            <w:webHidden/>
          </w:rPr>
        </w:r>
        <w:r>
          <w:rPr>
            <w:noProof/>
            <w:webHidden/>
          </w:rPr>
          <w:fldChar w:fldCharType="separate"/>
        </w:r>
        <w:r>
          <w:rPr>
            <w:noProof/>
            <w:webHidden/>
          </w:rPr>
          <w:t>17</w:t>
        </w:r>
        <w:r>
          <w:rPr>
            <w:noProof/>
            <w:webHidden/>
          </w:rPr>
          <w:fldChar w:fldCharType="end"/>
        </w:r>
      </w:hyperlink>
    </w:p>
    <w:p w14:paraId="083DE6A4" w14:textId="08CF8376" w:rsidR="00140D7C" w:rsidRDefault="00140D7C">
      <w:pPr>
        <w:pStyle w:val="TOC4"/>
        <w:rPr>
          <w:rFonts w:eastAsiaTheme="minorEastAsia"/>
          <w:smallCaps w:val="0"/>
          <w:noProof/>
          <w:sz w:val="22"/>
          <w:lang w:val="en-US" w:eastAsia="en-US" w:bidi="ar-SA"/>
        </w:rPr>
      </w:pPr>
      <w:hyperlink w:anchor="_Toc436122514" w:history="1">
        <w:r w:rsidRPr="00A505F4">
          <w:rPr>
            <w:rStyle w:val="Hyperlink"/>
            <w:noProof/>
          </w:rPr>
          <w:t>Azure Rights Management</w:t>
        </w:r>
        <w:r>
          <w:rPr>
            <w:noProof/>
            <w:webHidden/>
          </w:rPr>
          <w:tab/>
        </w:r>
        <w:r>
          <w:rPr>
            <w:noProof/>
            <w:webHidden/>
          </w:rPr>
          <w:fldChar w:fldCharType="begin"/>
        </w:r>
        <w:r>
          <w:rPr>
            <w:noProof/>
            <w:webHidden/>
          </w:rPr>
          <w:instrText xml:space="preserve"> PAGEREF _Toc436122514 \h </w:instrText>
        </w:r>
        <w:r>
          <w:rPr>
            <w:noProof/>
            <w:webHidden/>
          </w:rPr>
        </w:r>
        <w:r>
          <w:rPr>
            <w:noProof/>
            <w:webHidden/>
          </w:rPr>
          <w:fldChar w:fldCharType="separate"/>
        </w:r>
        <w:r>
          <w:rPr>
            <w:noProof/>
            <w:webHidden/>
          </w:rPr>
          <w:t>17</w:t>
        </w:r>
        <w:r>
          <w:rPr>
            <w:noProof/>
            <w:webHidden/>
          </w:rPr>
          <w:fldChar w:fldCharType="end"/>
        </w:r>
      </w:hyperlink>
    </w:p>
    <w:p w14:paraId="49C5E16B" w14:textId="2BA3404E" w:rsidR="00140D7C" w:rsidRDefault="00140D7C">
      <w:pPr>
        <w:pStyle w:val="TOC4"/>
        <w:rPr>
          <w:rFonts w:eastAsiaTheme="minorEastAsia"/>
          <w:smallCaps w:val="0"/>
          <w:noProof/>
          <w:sz w:val="22"/>
          <w:lang w:val="en-US" w:eastAsia="en-US" w:bidi="ar-SA"/>
        </w:rPr>
      </w:pPr>
      <w:hyperlink w:anchor="_Toc436122515" w:history="1">
        <w:r w:rsidRPr="00A505F4">
          <w:rPr>
            <w:rStyle w:val="Hyperlink"/>
            <w:noProof/>
          </w:rPr>
          <w:t>Azure RemoteApp</w:t>
        </w:r>
        <w:r>
          <w:rPr>
            <w:noProof/>
            <w:webHidden/>
          </w:rPr>
          <w:tab/>
        </w:r>
        <w:r>
          <w:rPr>
            <w:noProof/>
            <w:webHidden/>
          </w:rPr>
          <w:fldChar w:fldCharType="begin"/>
        </w:r>
        <w:r>
          <w:rPr>
            <w:noProof/>
            <w:webHidden/>
          </w:rPr>
          <w:instrText xml:space="preserve"> PAGEREF _Toc436122515 \h </w:instrText>
        </w:r>
        <w:r>
          <w:rPr>
            <w:noProof/>
            <w:webHidden/>
          </w:rPr>
        </w:r>
        <w:r>
          <w:rPr>
            <w:noProof/>
            <w:webHidden/>
          </w:rPr>
          <w:fldChar w:fldCharType="separate"/>
        </w:r>
        <w:r>
          <w:rPr>
            <w:noProof/>
            <w:webHidden/>
          </w:rPr>
          <w:t>17</w:t>
        </w:r>
        <w:r>
          <w:rPr>
            <w:noProof/>
            <w:webHidden/>
          </w:rPr>
          <w:fldChar w:fldCharType="end"/>
        </w:r>
      </w:hyperlink>
    </w:p>
    <w:p w14:paraId="4765966B" w14:textId="347CA4B7" w:rsidR="00140D7C" w:rsidRDefault="00140D7C">
      <w:pPr>
        <w:pStyle w:val="TOC4"/>
        <w:rPr>
          <w:rFonts w:eastAsiaTheme="minorEastAsia"/>
          <w:smallCaps w:val="0"/>
          <w:noProof/>
          <w:sz w:val="22"/>
          <w:lang w:val="en-US" w:eastAsia="en-US" w:bidi="ar-SA"/>
        </w:rPr>
      </w:pPr>
      <w:hyperlink w:anchor="_Toc436122516" w:history="1">
        <w:r w:rsidRPr="00A505F4">
          <w:rPr>
            <w:rStyle w:val="Hyperlink"/>
            <w:noProof/>
          </w:rPr>
          <w:t>Microsoft Intune</w:t>
        </w:r>
        <w:r>
          <w:rPr>
            <w:noProof/>
            <w:webHidden/>
          </w:rPr>
          <w:tab/>
        </w:r>
        <w:r>
          <w:rPr>
            <w:noProof/>
            <w:webHidden/>
          </w:rPr>
          <w:fldChar w:fldCharType="begin"/>
        </w:r>
        <w:r>
          <w:rPr>
            <w:noProof/>
            <w:webHidden/>
          </w:rPr>
          <w:instrText xml:space="preserve"> PAGEREF _Toc436122516 \h </w:instrText>
        </w:r>
        <w:r>
          <w:rPr>
            <w:noProof/>
            <w:webHidden/>
          </w:rPr>
        </w:r>
        <w:r>
          <w:rPr>
            <w:noProof/>
            <w:webHidden/>
          </w:rPr>
          <w:fldChar w:fldCharType="separate"/>
        </w:r>
        <w:r>
          <w:rPr>
            <w:noProof/>
            <w:webHidden/>
          </w:rPr>
          <w:t>17</w:t>
        </w:r>
        <w:r>
          <w:rPr>
            <w:noProof/>
            <w:webHidden/>
          </w:rPr>
          <w:fldChar w:fldCharType="end"/>
        </w:r>
      </w:hyperlink>
    </w:p>
    <w:p w14:paraId="1F486AD4" w14:textId="119B846C" w:rsidR="00140D7C" w:rsidRDefault="00140D7C">
      <w:pPr>
        <w:pStyle w:val="TOC2"/>
        <w:tabs>
          <w:tab w:val="right" w:leader="dot" w:pos="5030"/>
        </w:tabs>
        <w:rPr>
          <w:rFonts w:eastAsiaTheme="minorEastAsia"/>
          <w:b w:val="0"/>
          <w:smallCaps w:val="0"/>
          <w:noProof/>
          <w:sz w:val="22"/>
          <w:lang w:val="en-US" w:eastAsia="en-US" w:bidi="ar-SA"/>
        </w:rPr>
      </w:pPr>
      <w:hyperlink w:anchor="_Toc436122517" w:history="1">
        <w:r w:rsidRPr="00A505F4">
          <w:rPr>
            <w:rStyle w:val="Hyperlink"/>
            <w:noProof/>
          </w:rPr>
          <w:t>Microsoft Dynamics CRM Online Diensten</w:t>
        </w:r>
        <w:r>
          <w:rPr>
            <w:noProof/>
            <w:webHidden/>
          </w:rPr>
          <w:tab/>
        </w:r>
        <w:r>
          <w:rPr>
            <w:noProof/>
            <w:webHidden/>
          </w:rPr>
          <w:fldChar w:fldCharType="begin"/>
        </w:r>
        <w:r>
          <w:rPr>
            <w:noProof/>
            <w:webHidden/>
          </w:rPr>
          <w:instrText xml:space="preserve"> PAGEREF _Toc436122517 \h </w:instrText>
        </w:r>
        <w:r>
          <w:rPr>
            <w:noProof/>
            <w:webHidden/>
          </w:rPr>
        </w:r>
        <w:r>
          <w:rPr>
            <w:noProof/>
            <w:webHidden/>
          </w:rPr>
          <w:fldChar w:fldCharType="separate"/>
        </w:r>
        <w:r>
          <w:rPr>
            <w:noProof/>
            <w:webHidden/>
          </w:rPr>
          <w:t>18</w:t>
        </w:r>
        <w:r>
          <w:rPr>
            <w:noProof/>
            <w:webHidden/>
          </w:rPr>
          <w:fldChar w:fldCharType="end"/>
        </w:r>
      </w:hyperlink>
    </w:p>
    <w:p w14:paraId="38370655" w14:textId="203631FF" w:rsidR="00140D7C" w:rsidRDefault="00140D7C">
      <w:pPr>
        <w:pStyle w:val="TOC4"/>
        <w:rPr>
          <w:rFonts w:eastAsiaTheme="minorEastAsia"/>
          <w:smallCaps w:val="0"/>
          <w:noProof/>
          <w:sz w:val="22"/>
          <w:lang w:val="en-US" w:eastAsia="en-US" w:bidi="ar-SA"/>
        </w:rPr>
      </w:pPr>
      <w:hyperlink w:anchor="_Toc436122518" w:history="1">
        <w:r w:rsidRPr="00A505F4">
          <w:rPr>
            <w:rStyle w:val="Hyperlink"/>
            <w:noProof/>
          </w:rPr>
          <w:t>Microsoft Dynamics CRM Online</w:t>
        </w:r>
        <w:r>
          <w:rPr>
            <w:noProof/>
            <w:webHidden/>
          </w:rPr>
          <w:tab/>
        </w:r>
        <w:r>
          <w:rPr>
            <w:noProof/>
            <w:webHidden/>
          </w:rPr>
          <w:fldChar w:fldCharType="begin"/>
        </w:r>
        <w:r>
          <w:rPr>
            <w:noProof/>
            <w:webHidden/>
          </w:rPr>
          <w:instrText xml:space="preserve"> PAGEREF _Toc436122518 \h </w:instrText>
        </w:r>
        <w:r>
          <w:rPr>
            <w:noProof/>
            <w:webHidden/>
          </w:rPr>
        </w:r>
        <w:r>
          <w:rPr>
            <w:noProof/>
            <w:webHidden/>
          </w:rPr>
          <w:fldChar w:fldCharType="separate"/>
        </w:r>
        <w:r>
          <w:rPr>
            <w:noProof/>
            <w:webHidden/>
          </w:rPr>
          <w:t>18</w:t>
        </w:r>
        <w:r>
          <w:rPr>
            <w:noProof/>
            <w:webHidden/>
          </w:rPr>
          <w:fldChar w:fldCharType="end"/>
        </w:r>
      </w:hyperlink>
    </w:p>
    <w:p w14:paraId="31FAB103" w14:textId="44200733" w:rsidR="00140D7C" w:rsidRDefault="00140D7C">
      <w:pPr>
        <w:pStyle w:val="TOC4"/>
        <w:rPr>
          <w:rFonts w:eastAsiaTheme="minorEastAsia"/>
          <w:smallCaps w:val="0"/>
          <w:noProof/>
          <w:sz w:val="22"/>
          <w:lang w:val="en-US" w:eastAsia="en-US" w:bidi="ar-SA"/>
        </w:rPr>
      </w:pPr>
      <w:hyperlink w:anchor="_Toc436122519" w:history="1">
        <w:r w:rsidRPr="00A505F4">
          <w:rPr>
            <w:rStyle w:val="Hyperlink"/>
            <w:noProof/>
          </w:rPr>
          <w:t>Microsoft Dynamics Marketing</w:t>
        </w:r>
        <w:r>
          <w:rPr>
            <w:noProof/>
            <w:webHidden/>
          </w:rPr>
          <w:tab/>
        </w:r>
        <w:r>
          <w:rPr>
            <w:noProof/>
            <w:webHidden/>
          </w:rPr>
          <w:fldChar w:fldCharType="begin"/>
        </w:r>
        <w:r>
          <w:rPr>
            <w:noProof/>
            <w:webHidden/>
          </w:rPr>
          <w:instrText xml:space="preserve"> PAGEREF _Toc436122519 \h </w:instrText>
        </w:r>
        <w:r>
          <w:rPr>
            <w:noProof/>
            <w:webHidden/>
          </w:rPr>
        </w:r>
        <w:r>
          <w:rPr>
            <w:noProof/>
            <w:webHidden/>
          </w:rPr>
          <w:fldChar w:fldCharType="separate"/>
        </w:r>
        <w:r>
          <w:rPr>
            <w:noProof/>
            <w:webHidden/>
          </w:rPr>
          <w:t>18</w:t>
        </w:r>
        <w:r>
          <w:rPr>
            <w:noProof/>
            <w:webHidden/>
          </w:rPr>
          <w:fldChar w:fldCharType="end"/>
        </w:r>
      </w:hyperlink>
    </w:p>
    <w:p w14:paraId="49E61019" w14:textId="3DFD9109" w:rsidR="00140D7C" w:rsidRDefault="00140D7C">
      <w:pPr>
        <w:pStyle w:val="TOC4"/>
        <w:rPr>
          <w:rFonts w:eastAsiaTheme="minorEastAsia"/>
          <w:smallCaps w:val="0"/>
          <w:noProof/>
          <w:sz w:val="22"/>
          <w:lang w:val="en-US" w:eastAsia="en-US" w:bidi="ar-SA"/>
        </w:rPr>
      </w:pPr>
      <w:hyperlink w:anchor="_Toc436122521" w:history="1">
        <w:r w:rsidRPr="00A505F4">
          <w:rPr>
            <w:rStyle w:val="Hyperlink"/>
            <w:noProof/>
          </w:rPr>
          <w:t>Microsoft Social Engagement</w:t>
        </w:r>
        <w:r>
          <w:rPr>
            <w:noProof/>
            <w:webHidden/>
          </w:rPr>
          <w:tab/>
        </w:r>
        <w:r>
          <w:rPr>
            <w:noProof/>
            <w:webHidden/>
          </w:rPr>
          <w:fldChar w:fldCharType="begin"/>
        </w:r>
        <w:r>
          <w:rPr>
            <w:noProof/>
            <w:webHidden/>
          </w:rPr>
          <w:instrText xml:space="preserve"> PAGEREF _Toc436122521 \h </w:instrText>
        </w:r>
        <w:r>
          <w:rPr>
            <w:noProof/>
            <w:webHidden/>
          </w:rPr>
        </w:r>
        <w:r>
          <w:rPr>
            <w:noProof/>
            <w:webHidden/>
          </w:rPr>
          <w:fldChar w:fldCharType="separate"/>
        </w:r>
        <w:r>
          <w:rPr>
            <w:noProof/>
            <w:webHidden/>
          </w:rPr>
          <w:t>19</w:t>
        </w:r>
        <w:r>
          <w:rPr>
            <w:noProof/>
            <w:webHidden/>
          </w:rPr>
          <w:fldChar w:fldCharType="end"/>
        </w:r>
      </w:hyperlink>
    </w:p>
    <w:p w14:paraId="1A046E05" w14:textId="12E4380D" w:rsidR="00140D7C" w:rsidRDefault="00140D7C">
      <w:pPr>
        <w:pStyle w:val="TOC4"/>
        <w:rPr>
          <w:rFonts w:eastAsiaTheme="minorEastAsia"/>
          <w:smallCaps w:val="0"/>
          <w:noProof/>
          <w:sz w:val="22"/>
          <w:lang w:val="en-US" w:eastAsia="en-US" w:bidi="ar-SA"/>
        </w:rPr>
      </w:pPr>
      <w:hyperlink w:anchor="_Toc436122522" w:history="1">
        <w:r w:rsidRPr="00A505F4">
          <w:rPr>
            <w:rStyle w:val="Hyperlink"/>
            <w:noProof/>
          </w:rPr>
          <w:t>Parature, van Microsoft</w:t>
        </w:r>
        <w:r>
          <w:rPr>
            <w:noProof/>
            <w:webHidden/>
          </w:rPr>
          <w:tab/>
        </w:r>
        <w:r>
          <w:rPr>
            <w:noProof/>
            <w:webHidden/>
          </w:rPr>
          <w:fldChar w:fldCharType="begin"/>
        </w:r>
        <w:r>
          <w:rPr>
            <w:noProof/>
            <w:webHidden/>
          </w:rPr>
          <w:instrText xml:space="preserve"> PAGEREF _Toc436122522 \h </w:instrText>
        </w:r>
        <w:r>
          <w:rPr>
            <w:noProof/>
            <w:webHidden/>
          </w:rPr>
        </w:r>
        <w:r>
          <w:rPr>
            <w:noProof/>
            <w:webHidden/>
          </w:rPr>
          <w:fldChar w:fldCharType="separate"/>
        </w:r>
        <w:r>
          <w:rPr>
            <w:noProof/>
            <w:webHidden/>
          </w:rPr>
          <w:t>19</w:t>
        </w:r>
        <w:r>
          <w:rPr>
            <w:noProof/>
            <w:webHidden/>
          </w:rPr>
          <w:fldChar w:fldCharType="end"/>
        </w:r>
      </w:hyperlink>
    </w:p>
    <w:p w14:paraId="36FD6E9D" w14:textId="3FDDA97F" w:rsidR="00140D7C" w:rsidRDefault="00140D7C">
      <w:pPr>
        <w:pStyle w:val="TOC2"/>
        <w:tabs>
          <w:tab w:val="right" w:leader="dot" w:pos="5030"/>
        </w:tabs>
        <w:rPr>
          <w:rFonts w:eastAsiaTheme="minorEastAsia"/>
          <w:b w:val="0"/>
          <w:smallCaps w:val="0"/>
          <w:noProof/>
          <w:sz w:val="22"/>
          <w:lang w:val="en-US" w:eastAsia="en-US" w:bidi="ar-SA"/>
        </w:rPr>
      </w:pPr>
      <w:hyperlink w:anchor="_Toc436122523" w:history="1">
        <w:r w:rsidRPr="00A505F4">
          <w:rPr>
            <w:rStyle w:val="Hyperlink"/>
            <w:noProof/>
          </w:rPr>
          <w:t>Office 365-diensten</w:t>
        </w:r>
        <w:r>
          <w:rPr>
            <w:noProof/>
            <w:webHidden/>
          </w:rPr>
          <w:tab/>
        </w:r>
        <w:r>
          <w:rPr>
            <w:noProof/>
            <w:webHidden/>
          </w:rPr>
          <w:fldChar w:fldCharType="begin"/>
        </w:r>
        <w:r>
          <w:rPr>
            <w:noProof/>
            <w:webHidden/>
          </w:rPr>
          <w:instrText xml:space="preserve"> PAGEREF _Toc436122523 \h </w:instrText>
        </w:r>
        <w:r>
          <w:rPr>
            <w:noProof/>
            <w:webHidden/>
          </w:rPr>
        </w:r>
        <w:r>
          <w:rPr>
            <w:noProof/>
            <w:webHidden/>
          </w:rPr>
          <w:fldChar w:fldCharType="separate"/>
        </w:r>
        <w:r>
          <w:rPr>
            <w:noProof/>
            <w:webHidden/>
          </w:rPr>
          <w:t>19</w:t>
        </w:r>
        <w:r>
          <w:rPr>
            <w:noProof/>
            <w:webHidden/>
          </w:rPr>
          <w:fldChar w:fldCharType="end"/>
        </w:r>
      </w:hyperlink>
    </w:p>
    <w:p w14:paraId="33894ABD" w14:textId="48D2CB53" w:rsidR="00140D7C" w:rsidRDefault="00140D7C">
      <w:pPr>
        <w:pStyle w:val="TOC4"/>
        <w:rPr>
          <w:rFonts w:eastAsiaTheme="minorEastAsia"/>
          <w:smallCaps w:val="0"/>
          <w:noProof/>
          <w:sz w:val="22"/>
          <w:lang w:val="en-US" w:eastAsia="en-US" w:bidi="ar-SA"/>
        </w:rPr>
      </w:pPr>
      <w:hyperlink w:anchor="_Toc436122524" w:history="1">
        <w:r w:rsidRPr="00A505F4">
          <w:rPr>
            <w:rStyle w:val="Hyperlink"/>
            <w:noProof/>
          </w:rPr>
          <w:t>Exchange Online</w:t>
        </w:r>
        <w:r>
          <w:rPr>
            <w:noProof/>
            <w:webHidden/>
          </w:rPr>
          <w:tab/>
        </w:r>
        <w:r>
          <w:rPr>
            <w:noProof/>
            <w:webHidden/>
          </w:rPr>
          <w:fldChar w:fldCharType="begin"/>
        </w:r>
        <w:r>
          <w:rPr>
            <w:noProof/>
            <w:webHidden/>
          </w:rPr>
          <w:instrText xml:space="preserve"> PAGEREF _Toc436122524 \h </w:instrText>
        </w:r>
        <w:r>
          <w:rPr>
            <w:noProof/>
            <w:webHidden/>
          </w:rPr>
        </w:r>
        <w:r>
          <w:rPr>
            <w:noProof/>
            <w:webHidden/>
          </w:rPr>
          <w:fldChar w:fldCharType="separate"/>
        </w:r>
        <w:r>
          <w:rPr>
            <w:noProof/>
            <w:webHidden/>
          </w:rPr>
          <w:t>20</w:t>
        </w:r>
        <w:r>
          <w:rPr>
            <w:noProof/>
            <w:webHidden/>
          </w:rPr>
          <w:fldChar w:fldCharType="end"/>
        </w:r>
      </w:hyperlink>
    </w:p>
    <w:p w14:paraId="3504F600" w14:textId="4991779E" w:rsidR="00140D7C" w:rsidRDefault="00140D7C">
      <w:pPr>
        <w:pStyle w:val="TOC4"/>
        <w:rPr>
          <w:rFonts w:eastAsiaTheme="minorEastAsia"/>
          <w:smallCaps w:val="0"/>
          <w:noProof/>
          <w:sz w:val="22"/>
          <w:lang w:val="en-US" w:eastAsia="en-US" w:bidi="ar-SA"/>
        </w:rPr>
      </w:pPr>
      <w:hyperlink w:anchor="_Toc436122525" w:history="1">
        <w:r w:rsidRPr="00A505F4">
          <w:rPr>
            <w:rStyle w:val="Hyperlink"/>
            <w:noProof/>
          </w:rPr>
          <w:t>Office 365-toepassingen</w:t>
        </w:r>
        <w:r>
          <w:rPr>
            <w:noProof/>
            <w:webHidden/>
          </w:rPr>
          <w:tab/>
        </w:r>
        <w:r>
          <w:rPr>
            <w:noProof/>
            <w:webHidden/>
          </w:rPr>
          <w:fldChar w:fldCharType="begin"/>
        </w:r>
        <w:r>
          <w:rPr>
            <w:noProof/>
            <w:webHidden/>
          </w:rPr>
          <w:instrText xml:space="preserve"> PAGEREF _Toc436122525 \h </w:instrText>
        </w:r>
        <w:r>
          <w:rPr>
            <w:noProof/>
            <w:webHidden/>
          </w:rPr>
        </w:r>
        <w:r>
          <w:rPr>
            <w:noProof/>
            <w:webHidden/>
          </w:rPr>
          <w:fldChar w:fldCharType="separate"/>
        </w:r>
        <w:r>
          <w:rPr>
            <w:noProof/>
            <w:webHidden/>
          </w:rPr>
          <w:t>21</w:t>
        </w:r>
        <w:r>
          <w:rPr>
            <w:noProof/>
            <w:webHidden/>
          </w:rPr>
          <w:fldChar w:fldCharType="end"/>
        </w:r>
      </w:hyperlink>
    </w:p>
    <w:p w14:paraId="1A5E2077" w14:textId="78ADF7FE" w:rsidR="00140D7C" w:rsidRDefault="00140D7C">
      <w:pPr>
        <w:pStyle w:val="TOC4"/>
        <w:rPr>
          <w:rFonts w:eastAsiaTheme="minorEastAsia"/>
          <w:smallCaps w:val="0"/>
          <w:noProof/>
          <w:sz w:val="22"/>
          <w:lang w:val="en-US" w:eastAsia="en-US" w:bidi="ar-SA"/>
        </w:rPr>
      </w:pPr>
      <w:hyperlink w:anchor="_Toc436122526" w:history="1">
        <w:r w:rsidRPr="00A505F4">
          <w:rPr>
            <w:rStyle w:val="Hyperlink"/>
            <w:noProof/>
          </w:rPr>
          <w:t>Office 365 Delve Analytics</w:t>
        </w:r>
        <w:r>
          <w:rPr>
            <w:noProof/>
            <w:webHidden/>
          </w:rPr>
          <w:tab/>
        </w:r>
        <w:r>
          <w:rPr>
            <w:noProof/>
            <w:webHidden/>
          </w:rPr>
          <w:fldChar w:fldCharType="begin"/>
        </w:r>
        <w:r>
          <w:rPr>
            <w:noProof/>
            <w:webHidden/>
          </w:rPr>
          <w:instrText xml:space="preserve"> PAGEREF _Toc436122526 \h </w:instrText>
        </w:r>
        <w:r>
          <w:rPr>
            <w:noProof/>
            <w:webHidden/>
          </w:rPr>
        </w:r>
        <w:r>
          <w:rPr>
            <w:noProof/>
            <w:webHidden/>
          </w:rPr>
          <w:fldChar w:fldCharType="separate"/>
        </w:r>
        <w:r>
          <w:rPr>
            <w:noProof/>
            <w:webHidden/>
          </w:rPr>
          <w:t>22</w:t>
        </w:r>
        <w:r>
          <w:rPr>
            <w:noProof/>
            <w:webHidden/>
          </w:rPr>
          <w:fldChar w:fldCharType="end"/>
        </w:r>
      </w:hyperlink>
    </w:p>
    <w:p w14:paraId="28102D21" w14:textId="6574FD31" w:rsidR="00140D7C" w:rsidRDefault="00140D7C">
      <w:pPr>
        <w:pStyle w:val="TOC4"/>
        <w:rPr>
          <w:rFonts w:eastAsiaTheme="minorEastAsia"/>
          <w:smallCaps w:val="0"/>
          <w:noProof/>
          <w:sz w:val="22"/>
          <w:lang w:val="en-US" w:eastAsia="en-US" w:bidi="ar-SA"/>
        </w:rPr>
      </w:pPr>
      <w:hyperlink w:anchor="_Toc436122527" w:history="1">
        <w:r w:rsidRPr="00A505F4">
          <w:rPr>
            <w:rStyle w:val="Hyperlink"/>
            <w:noProof/>
          </w:rPr>
          <w:t>Office 365 Advanced eDiscovery</w:t>
        </w:r>
        <w:r>
          <w:rPr>
            <w:noProof/>
            <w:webHidden/>
          </w:rPr>
          <w:tab/>
        </w:r>
        <w:r>
          <w:rPr>
            <w:noProof/>
            <w:webHidden/>
          </w:rPr>
          <w:fldChar w:fldCharType="begin"/>
        </w:r>
        <w:r>
          <w:rPr>
            <w:noProof/>
            <w:webHidden/>
          </w:rPr>
          <w:instrText xml:space="preserve"> PAGEREF _Toc436122527 \h </w:instrText>
        </w:r>
        <w:r>
          <w:rPr>
            <w:noProof/>
            <w:webHidden/>
          </w:rPr>
        </w:r>
        <w:r>
          <w:rPr>
            <w:noProof/>
            <w:webHidden/>
          </w:rPr>
          <w:fldChar w:fldCharType="separate"/>
        </w:r>
        <w:r>
          <w:rPr>
            <w:noProof/>
            <w:webHidden/>
          </w:rPr>
          <w:t>22</w:t>
        </w:r>
        <w:r>
          <w:rPr>
            <w:noProof/>
            <w:webHidden/>
          </w:rPr>
          <w:fldChar w:fldCharType="end"/>
        </w:r>
      </w:hyperlink>
    </w:p>
    <w:p w14:paraId="0FA011CC" w14:textId="5FCFB9D1" w:rsidR="00140D7C" w:rsidRDefault="00140D7C">
      <w:pPr>
        <w:pStyle w:val="TOC4"/>
        <w:rPr>
          <w:rFonts w:eastAsiaTheme="minorEastAsia"/>
          <w:smallCaps w:val="0"/>
          <w:noProof/>
          <w:sz w:val="22"/>
          <w:lang w:val="en-US" w:eastAsia="en-US" w:bidi="ar-SA"/>
        </w:rPr>
      </w:pPr>
      <w:hyperlink w:anchor="_Toc436122528" w:history="1">
        <w:r w:rsidRPr="00A505F4">
          <w:rPr>
            <w:rStyle w:val="Hyperlink"/>
            <w:noProof/>
          </w:rPr>
          <w:t>Office Online</w:t>
        </w:r>
        <w:r>
          <w:rPr>
            <w:noProof/>
            <w:webHidden/>
          </w:rPr>
          <w:tab/>
        </w:r>
        <w:r>
          <w:rPr>
            <w:noProof/>
            <w:webHidden/>
          </w:rPr>
          <w:fldChar w:fldCharType="begin"/>
        </w:r>
        <w:r>
          <w:rPr>
            <w:noProof/>
            <w:webHidden/>
          </w:rPr>
          <w:instrText xml:space="preserve"> PAGEREF _Toc436122528 \h </w:instrText>
        </w:r>
        <w:r>
          <w:rPr>
            <w:noProof/>
            <w:webHidden/>
          </w:rPr>
        </w:r>
        <w:r>
          <w:rPr>
            <w:noProof/>
            <w:webHidden/>
          </w:rPr>
          <w:fldChar w:fldCharType="separate"/>
        </w:r>
        <w:r>
          <w:rPr>
            <w:noProof/>
            <w:webHidden/>
          </w:rPr>
          <w:t>22</w:t>
        </w:r>
        <w:r>
          <w:rPr>
            <w:noProof/>
            <w:webHidden/>
          </w:rPr>
          <w:fldChar w:fldCharType="end"/>
        </w:r>
      </w:hyperlink>
    </w:p>
    <w:p w14:paraId="0AD78B8A" w14:textId="1B29CAFA" w:rsidR="00140D7C" w:rsidRDefault="00140D7C">
      <w:pPr>
        <w:pStyle w:val="TOC4"/>
        <w:rPr>
          <w:rFonts w:eastAsiaTheme="minorEastAsia"/>
          <w:smallCaps w:val="0"/>
          <w:noProof/>
          <w:sz w:val="22"/>
          <w:lang w:val="en-US" w:eastAsia="en-US" w:bidi="ar-SA"/>
        </w:rPr>
      </w:pPr>
      <w:hyperlink w:anchor="_Toc436122529" w:history="1">
        <w:r w:rsidRPr="00A505F4">
          <w:rPr>
            <w:rStyle w:val="Hyperlink"/>
            <w:noProof/>
          </w:rPr>
          <w:t>OneDrive for Business</w:t>
        </w:r>
        <w:r>
          <w:rPr>
            <w:noProof/>
            <w:webHidden/>
          </w:rPr>
          <w:tab/>
        </w:r>
        <w:r>
          <w:rPr>
            <w:noProof/>
            <w:webHidden/>
          </w:rPr>
          <w:fldChar w:fldCharType="begin"/>
        </w:r>
        <w:r>
          <w:rPr>
            <w:noProof/>
            <w:webHidden/>
          </w:rPr>
          <w:instrText xml:space="preserve"> PAGEREF _Toc436122529 \h </w:instrText>
        </w:r>
        <w:r>
          <w:rPr>
            <w:noProof/>
            <w:webHidden/>
          </w:rPr>
        </w:r>
        <w:r>
          <w:rPr>
            <w:noProof/>
            <w:webHidden/>
          </w:rPr>
          <w:fldChar w:fldCharType="separate"/>
        </w:r>
        <w:r>
          <w:rPr>
            <w:noProof/>
            <w:webHidden/>
          </w:rPr>
          <w:t>22</w:t>
        </w:r>
        <w:r>
          <w:rPr>
            <w:noProof/>
            <w:webHidden/>
          </w:rPr>
          <w:fldChar w:fldCharType="end"/>
        </w:r>
      </w:hyperlink>
    </w:p>
    <w:p w14:paraId="0A10EB1A" w14:textId="3C0B0489" w:rsidR="00140D7C" w:rsidRDefault="00140D7C">
      <w:pPr>
        <w:pStyle w:val="TOC4"/>
        <w:rPr>
          <w:rFonts w:eastAsiaTheme="minorEastAsia"/>
          <w:smallCaps w:val="0"/>
          <w:noProof/>
          <w:sz w:val="22"/>
          <w:lang w:val="en-US" w:eastAsia="en-US" w:bidi="ar-SA"/>
        </w:rPr>
      </w:pPr>
      <w:hyperlink w:anchor="_Toc436122530" w:history="1">
        <w:r w:rsidRPr="00A505F4">
          <w:rPr>
            <w:rStyle w:val="Hyperlink"/>
            <w:noProof/>
          </w:rPr>
          <w:t>Project Online</w:t>
        </w:r>
        <w:r>
          <w:rPr>
            <w:noProof/>
            <w:webHidden/>
          </w:rPr>
          <w:tab/>
        </w:r>
        <w:r>
          <w:rPr>
            <w:noProof/>
            <w:webHidden/>
          </w:rPr>
          <w:fldChar w:fldCharType="begin"/>
        </w:r>
        <w:r>
          <w:rPr>
            <w:noProof/>
            <w:webHidden/>
          </w:rPr>
          <w:instrText xml:space="preserve"> PAGEREF _Toc436122530 \h </w:instrText>
        </w:r>
        <w:r>
          <w:rPr>
            <w:noProof/>
            <w:webHidden/>
          </w:rPr>
        </w:r>
        <w:r>
          <w:rPr>
            <w:noProof/>
            <w:webHidden/>
          </w:rPr>
          <w:fldChar w:fldCharType="separate"/>
        </w:r>
        <w:r>
          <w:rPr>
            <w:noProof/>
            <w:webHidden/>
          </w:rPr>
          <w:t>22</w:t>
        </w:r>
        <w:r>
          <w:rPr>
            <w:noProof/>
            <w:webHidden/>
          </w:rPr>
          <w:fldChar w:fldCharType="end"/>
        </w:r>
      </w:hyperlink>
    </w:p>
    <w:p w14:paraId="4618003D" w14:textId="0676BC1C" w:rsidR="00140D7C" w:rsidRDefault="00140D7C">
      <w:pPr>
        <w:pStyle w:val="TOC4"/>
        <w:rPr>
          <w:rFonts w:eastAsiaTheme="minorEastAsia"/>
          <w:smallCaps w:val="0"/>
          <w:noProof/>
          <w:sz w:val="22"/>
          <w:lang w:val="en-US" w:eastAsia="en-US" w:bidi="ar-SA"/>
        </w:rPr>
      </w:pPr>
      <w:hyperlink w:anchor="_Toc436122531" w:history="1">
        <w:r w:rsidRPr="00A505F4">
          <w:rPr>
            <w:rStyle w:val="Hyperlink"/>
            <w:noProof/>
          </w:rPr>
          <w:t>SharePoint Online</w:t>
        </w:r>
        <w:r>
          <w:rPr>
            <w:noProof/>
            <w:webHidden/>
          </w:rPr>
          <w:tab/>
        </w:r>
        <w:r>
          <w:rPr>
            <w:noProof/>
            <w:webHidden/>
          </w:rPr>
          <w:fldChar w:fldCharType="begin"/>
        </w:r>
        <w:r>
          <w:rPr>
            <w:noProof/>
            <w:webHidden/>
          </w:rPr>
          <w:instrText xml:space="preserve"> PAGEREF _Toc436122531 \h </w:instrText>
        </w:r>
        <w:r>
          <w:rPr>
            <w:noProof/>
            <w:webHidden/>
          </w:rPr>
        </w:r>
        <w:r>
          <w:rPr>
            <w:noProof/>
            <w:webHidden/>
          </w:rPr>
          <w:fldChar w:fldCharType="separate"/>
        </w:r>
        <w:r>
          <w:rPr>
            <w:noProof/>
            <w:webHidden/>
          </w:rPr>
          <w:t>22</w:t>
        </w:r>
        <w:r>
          <w:rPr>
            <w:noProof/>
            <w:webHidden/>
          </w:rPr>
          <w:fldChar w:fldCharType="end"/>
        </w:r>
      </w:hyperlink>
    </w:p>
    <w:p w14:paraId="21CDFC0E" w14:textId="3885DE0C" w:rsidR="00140D7C" w:rsidRDefault="00140D7C">
      <w:pPr>
        <w:pStyle w:val="TOC4"/>
        <w:rPr>
          <w:rFonts w:eastAsiaTheme="minorEastAsia"/>
          <w:smallCaps w:val="0"/>
          <w:noProof/>
          <w:sz w:val="22"/>
          <w:lang w:val="en-US" w:eastAsia="en-US" w:bidi="ar-SA"/>
        </w:rPr>
      </w:pPr>
      <w:hyperlink w:anchor="_Toc436122532" w:history="1">
        <w:r w:rsidRPr="00A505F4">
          <w:rPr>
            <w:rStyle w:val="Hyperlink"/>
            <w:noProof/>
          </w:rPr>
          <w:t>Skype voor Business Online</w:t>
        </w:r>
        <w:r>
          <w:rPr>
            <w:noProof/>
            <w:webHidden/>
          </w:rPr>
          <w:tab/>
        </w:r>
        <w:r>
          <w:rPr>
            <w:noProof/>
            <w:webHidden/>
          </w:rPr>
          <w:fldChar w:fldCharType="begin"/>
        </w:r>
        <w:r>
          <w:rPr>
            <w:noProof/>
            <w:webHidden/>
          </w:rPr>
          <w:instrText xml:space="preserve"> PAGEREF _Toc436122532 \h </w:instrText>
        </w:r>
        <w:r>
          <w:rPr>
            <w:noProof/>
            <w:webHidden/>
          </w:rPr>
        </w:r>
        <w:r>
          <w:rPr>
            <w:noProof/>
            <w:webHidden/>
          </w:rPr>
          <w:fldChar w:fldCharType="separate"/>
        </w:r>
        <w:r>
          <w:rPr>
            <w:noProof/>
            <w:webHidden/>
          </w:rPr>
          <w:t>23</w:t>
        </w:r>
        <w:r>
          <w:rPr>
            <w:noProof/>
            <w:webHidden/>
          </w:rPr>
          <w:fldChar w:fldCharType="end"/>
        </w:r>
      </w:hyperlink>
    </w:p>
    <w:p w14:paraId="764B5B08" w14:textId="5D9F3F56" w:rsidR="00140D7C" w:rsidRDefault="00140D7C">
      <w:pPr>
        <w:pStyle w:val="TOC4"/>
        <w:rPr>
          <w:rFonts w:eastAsiaTheme="minorEastAsia"/>
          <w:smallCaps w:val="0"/>
          <w:noProof/>
          <w:sz w:val="22"/>
          <w:lang w:val="en-US" w:eastAsia="en-US" w:bidi="ar-SA"/>
        </w:rPr>
      </w:pPr>
      <w:hyperlink w:anchor="_Toc436122533" w:history="1">
        <w:r w:rsidRPr="00A505F4">
          <w:rPr>
            <w:rStyle w:val="Hyperlink"/>
            <w:noProof/>
          </w:rPr>
          <w:t>Skype voor Bedrijven Online PSTN Services</w:t>
        </w:r>
        <w:r>
          <w:rPr>
            <w:noProof/>
            <w:webHidden/>
          </w:rPr>
          <w:tab/>
        </w:r>
        <w:r>
          <w:rPr>
            <w:noProof/>
            <w:webHidden/>
          </w:rPr>
          <w:fldChar w:fldCharType="begin"/>
        </w:r>
        <w:r>
          <w:rPr>
            <w:noProof/>
            <w:webHidden/>
          </w:rPr>
          <w:instrText xml:space="preserve"> PAGEREF _Toc436122533 \h </w:instrText>
        </w:r>
        <w:r>
          <w:rPr>
            <w:noProof/>
            <w:webHidden/>
          </w:rPr>
        </w:r>
        <w:r>
          <w:rPr>
            <w:noProof/>
            <w:webHidden/>
          </w:rPr>
          <w:fldChar w:fldCharType="separate"/>
        </w:r>
        <w:r>
          <w:rPr>
            <w:noProof/>
            <w:webHidden/>
          </w:rPr>
          <w:t>23</w:t>
        </w:r>
        <w:r>
          <w:rPr>
            <w:noProof/>
            <w:webHidden/>
          </w:rPr>
          <w:fldChar w:fldCharType="end"/>
        </w:r>
      </w:hyperlink>
    </w:p>
    <w:p w14:paraId="277BB97B" w14:textId="27DF9E67" w:rsidR="00140D7C" w:rsidRDefault="00140D7C">
      <w:pPr>
        <w:pStyle w:val="TOC2"/>
        <w:tabs>
          <w:tab w:val="right" w:leader="dot" w:pos="5030"/>
        </w:tabs>
        <w:rPr>
          <w:rFonts w:eastAsiaTheme="minorEastAsia"/>
          <w:b w:val="0"/>
          <w:smallCaps w:val="0"/>
          <w:noProof/>
          <w:sz w:val="22"/>
          <w:lang w:val="en-US" w:eastAsia="en-US" w:bidi="ar-SA"/>
        </w:rPr>
      </w:pPr>
      <w:hyperlink w:anchor="_Toc436122537" w:history="1">
        <w:r w:rsidRPr="00A505F4">
          <w:rPr>
            <w:rStyle w:val="Hyperlink"/>
            <w:noProof/>
          </w:rPr>
          <w:t>Overige Online Diensten</w:t>
        </w:r>
        <w:r>
          <w:rPr>
            <w:noProof/>
            <w:webHidden/>
          </w:rPr>
          <w:tab/>
        </w:r>
        <w:r>
          <w:rPr>
            <w:noProof/>
            <w:webHidden/>
          </w:rPr>
          <w:fldChar w:fldCharType="begin"/>
        </w:r>
        <w:r>
          <w:rPr>
            <w:noProof/>
            <w:webHidden/>
          </w:rPr>
          <w:instrText xml:space="preserve"> PAGEREF _Toc436122537 \h </w:instrText>
        </w:r>
        <w:r>
          <w:rPr>
            <w:noProof/>
            <w:webHidden/>
          </w:rPr>
        </w:r>
        <w:r>
          <w:rPr>
            <w:noProof/>
            <w:webHidden/>
          </w:rPr>
          <w:fldChar w:fldCharType="separate"/>
        </w:r>
        <w:r>
          <w:rPr>
            <w:noProof/>
            <w:webHidden/>
          </w:rPr>
          <w:t>24</w:t>
        </w:r>
        <w:r>
          <w:rPr>
            <w:noProof/>
            <w:webHidden/>
          </w:rPr>
          <w:fldChar w:fldCharType="end"/>
        </w:r>
      </w:hyperlink>
    </w:p>
    <w:p w14:paraId="5087622C" w14:textId="73F136EF" w:rsidR="00140D7C" w:rsidRDefault="00140D7C">
      <w:pPr>
        <w:pStyle w:val="TOC4"/>
        <w:rPr>
          <w:rFonts w:eastAsiaTheme="minorEastAsia"/>
          <w:smallCaps w:val="0"/>
          <w:noProof/>
          <w:sz w:val="22"/>
          <w:lang w:val="en-US" w:eastAsia="en-US" w:bidi="ar-SA"/>
        </w:rPr>
      </w:pPr>
      <w:hyperlink w:anchor="_Toc436122538" w:history="1">
        <w:r w:rsidRPr="00A505F4">
          <w:rPr>
            <w:rStyle w:val="Hyperlink"/>
            <w:noProof/>
          </w:rPr>
          <w:t>Bing Maps Enterprise Platform en Bing Maps Mobile Asset Management Platform</w:t>
        </w:r>
        <w:r>
          <w:rPr>
            <w:noProof/>
            <w:webHidden/>
          </w:rPr>
          <w:tab/>
        </w:r>
        <w:r>
          <w:rPr>
            <w:noProof/>
            <w:webHidden/>
          </w:rPr>
          <w:fldChar w:fldCharType="begin"/>
        </w:r>
        <w:r>
          <w:rPr>
            <w:noProof/>
            <w:webHidden/>
          </w:rPr>
          <w:instrText xml:space="preserve"> PAGEREF _Toc436122538 \h </w:instrText>
        </w:r>
        <w:r>
          <w:rPr>
            <w:noProof/>
            <w:webHidden/>
          </w:rPr>
        </w:r>
        <w:r>
          <w:rPr>
            <w:noProof/>
            <w:webHidden/>
          </w:rPr>
          <w:fldChar w:fldCharType="separate"/>
        </w:r>
        <w:r>
          <w:rPr>
            <w:noProof/>
            <w:webHidden/>
          </w:rPr>
          <w:t>24</w:t>
        </w:r>
        <w:r>
          <w:rPr>
            <w:noProof/>
            <w:webHidden/>
          </w:rPr>
          <w:fldChar w:fldCharType="end"/>
        </w:r>
      </w:hyperlink>
    </w:p>
    <w:p w14:paraId="74CE1E8D" w14:textId="2C4FA9F1" w:rsidR="00140D7C" w:rsidRDefault="00140D7C">
      <w:pPr>
        <w:pStyle w:val="TOC4"/>
        <w:rPr>
          <w:rFonts w:eastAsiaTheme="minorEastAsia"/>
          <w:smallCaps w:val="0"/>
          <w:noProof/>
          <w:sz w:val="22"/>
          <w:lang w:val="en-US" w:eastAsia="en-US" w:bidi="ar-SA"/>
        </w:rPr>
      </w:pPr>
      <w:hyperlink w:anchor="_Toc436122539" w:history="1">
        <w:r w:rsidRPr="00A505F4">
          <w:rPr>
            <w:rStyle w:val="Hyperlink"/>
            <w:noProof/>
          </w:rPr>
          <w:t>Microsoft Learning E-Reference Library</w:t>
        </w:r>
        <w:r>
          <w:rPr>
            <w:noProof/>
            <w:webHidden/>
          </w:rPr>
          <w:tab/>
        </w:r>
        <w:r>
          <w:rPr>
            <w:noProof/>
            <w:webHidden/>
          </w:rPr>
          <w:fldChar w:fldCharType="begin"/>
        </w:r>
        <w:r>
          <w:rPr>
            <w:noProof/>
            <w:webHidden/>
          </w:rPr>
          <w:instrText xml:space="preserve"> PAGEREF _Toc436122539 \h </w:instrText>
        </w:r>
        <w:r>
          <w:rPr>
            <w:noProof/>
            <w:webHidden/>
          </w:rPr>
        </w:r>
        <w:r>
          <w:rPr>
            <w:noProof/>
            <w:webHidden/>
          </w:rPr>
          <w:fldChar w:fldCharType="separate"/>
        </w:r>
        <w:r>
          <w:rPr>
            <w:noProof/>
            <w:webHidden/>
          </w:rPr>
          <w:t>25</w:t>
        </w:r>
        <w:r>
          <w:rPr>
            <w:noProof/>
            <w:webHidden/>
          </w:rPr>
          <w:fldChar w:fldCharType="end"/>
        </w:r>
      </w:hyperlink>
    </w:p>
    <w:p w14:paraId="22770EFF" w14:textId="3A3B3435" w:rsidR="00140D7C" w:rsidRDefault="00140D7C">
      <w:pPr>
        <w:pStyle w:val="TOC4"/>
        <w:rPr>
          <w:rFonts w:eastAsiaTheme="minorEastAsia"/>
          <w:smallCaps w:val="0"/>
          <w:noProof/>
          <w:sz w:val="22"/>
          <w:lang w:val="en-US" w:eastAsia="en-US" w:bidi="ar-SA"/>
        </w:rPr>
      </w:pPr>
      <w:hyperlink w:anchor="_Toc436122540" w:history="1">
        <w:r w:rsidRPr="00A505F4">
          <w:rPr>
            <w:rStyle w:val="Hyperlink"/>
            <w:noProof/>
          </w:rPr>
          <w:t>Microsoft Learning IT Academy</w:t>
        </w:r>
        <w:r>
          <w:rPr>
            <w:noProof/>
            <w:webHidden/>
          </w:rPr>
          <w:tab/>
        </w:r>
        <w:r>
          <w:rPr>
            <w:noProof/>
            <w:webHidden/>
          </w:rPr>
          <w:fldChar w:fldCharType="begin"/>
        </w:r>
        <w:r>
          <w:rPr>
            <w:noProof/>
            <w:webHidden/>
          </w:rPr>
          <w:instrText xml:space="preserve"> PAGEREF _Toc436122540 \h </w:instrText>
        </w:r>
        <w:r>
          <w:rPr>
            <w:noProof/>
            <w:webHidden/>
          </w:rPr>
        </w:r>
        <w:r>
          <w:rPr>
            <w:noProof/>
            <w:webHidden/>
          </w:rPr>
          <w:fldChar w:fldCharType="separate"/>
        </w:r>
        <w:r>
          <w:rPr>
            <w:noProof/>
            <w:webHidden/>
          </w:rPr>
          <w:t>25</w:t>
        </w:r>
        <w:r>
          <w:rPr>
            <w:noProof/>
            <w:webHidden/>
          </w:rPr>
          <w:fldChar w:fldCharType="end"/>
        </w:r>
      </w:hyperlink>
    </w:p>
    <w:p w14:paraId="4C870535" w14:textId="3245D7DB" w:rsidR="00140D7C" w:rsidRDefault="00140D7C">
      <w:pPr>
        <w:pStyle w:val="TOC4"/>
        <w:rPr>
          <w:rFonts w:eastAsiaTheme="minorEastAsia"/>
          <w:smallCaps w:val="0"/>
          <w:noProof/>
          <w:sz w:val="22"/>
          <w:lang w:val="en-US" w:eastAsia="en-US" w:bidi="ar-SA"/>
        </w:rPr>
      </w:pPr>
      <w:hyperlink w:anchor="_Toc436122541" w:history="1">
        <w:r w:rsidRPr="00A505F4">
          <w:rPr>
            <w:rStyle w:val="Hyperlink"/>
            <w:noProof/>
          </w:rPr>
          <w:t>Office 365 Developer</w:t>
        </w:r>
        <w:r>
          <w:rPr>
            <w:noProof/>
            <w:webHidden/>
          </w:rPr>
          <w:tab/>
        </w:r>
        <w:r>
          <w:rPr>
            <w:noProof/>
            <w:webHidden/>
          </w:rPr>
          <w:fldChar w:fldCharType="begin"/>
        </w:r>
        <w:r>
          <w:rPr>
            <w:noProof/>
            <w:webHidden/>
          </w:rPr>
          <w:instrText xml:space="preserve"> PAGEREF _Toc436122541 \h </w:instrText>
        </w:r>
        <w:r>
          <w:rPr>
            <w:noProof/>
            <w:webHidden/>
          </w:rPr>
        </w:r>
        <w:r>
          <w:rPr>
            <w:noProof/>
            <w:webHidden/>
          </w:rPr>
          <w:fldChar w:fldCharType="separate"/>
        </w:r>
        <w:r>
          <w:rPr>
            <w:noProof/>
            <w:webHidden/>
          </w:rPr>
          <w:t>25</w:t>
        </w:r>
        <w:r>
          <w:rPr>
            <w:noProof/>
            <w:webHidden/>
          </w:rPr>
          <w:fldChar w:fldCharType="end"/>
        </w:r>
      </w:hyperlink>
    </w:p>
    <w:p w14:paraId="72DFA169" w14:textId="4B3CDBE5" w:rsidR="00140D7C" w:rsidRDefault="00140D7C">
      <w:pPr>
        <w:pStyle w:val="TOC4"/>
        <w:rPr>
          <w:rFonts w:eastAsiaTheme="minorEastAsia"/>
          <w:smallCaps w:val="0"/>
          <w:noProof/>
          <w:sz w:val="22"/>
          <w:lang w:val="en-US" w:eastAsia="en-US" w:bidi="ar-SA"/>
        </w:rPr>
      </w:pPr>
      <w:hyperlink w:anchor="_Toc436122542" w:history="1">
        <w:r w:rsidRPr="00A505F4">
          <w:rPr>
            <w:rStyle w:val="Hyperlink"/>
            <w:noProof/>
          </w:rPr>
          <w:t>Power BI Pro</w:t>
        </w:r>
        <w:r>
          <w:rPr>
            <w:noProof/>
            <w:webHidden/>
          </w:rPr>
          <w:tab/>
        </w:r>
        <w:r>
          <w:rPr>
            <w:noProof/>
            <w:webHidden/>
          </w:rPr>
          <w:fldChar w:fldCharType="begin"/>
        </w:r>
        <w:r>
          <w:rPr>
            <w:noProof/>
            <w:webHidden/>
          </w:rPr>
          <w:instrText xml:space="preserve"> PAGEREF _Toc436122542 \h </w:instrText>
        </w:r>
        <w:r>
          <w:rPr>
            <w:noProof/>
            <w:webHidden/>
          </w:rPr>
        </w:r>
        <w:r>
          <w:rPr>
            <w:noProof/>
            <w:webHidden/>
          </w:rPr>
          <w:fldChar w:fldCharType="separate"/>
        </w:r>
        <w:r>
          <w:rPr>
            <w:noProof/>
            <w:webHidden/>
          </w:rPr>
          <w:t>25</w:t>
        </w:r>
        <w:r>
          <w:rPr>
            <w:noProof/>
            <w:webHidden/>
          </w:rPr>
          <w:fldChar w:fldCharType="end"/>
        </w:r>
      </w:hyperlink>
    </w:p>
    <w:p w14:paraId="08402D36" w14:textId="68A457B8" w:rsidR="00140D7C" w:rsidRDefault="00140D7C">
      <w:pPr>
        <w:pStyle w:val="TOC4"/>
        <w:rPr>
          <w:rFonts w:eastAsiaTheme="minorEastAsia"/>
          <w:smallCaps w:val="0"/>
          <w:noProof/>
          <w:sz w:val="22"/>
          <w:lang w:val="en-US" w:eastAsia="en-US" w:bidi="ar-SA"/>
        </w:rPr>
      </w:pPr>
      <w:hyperlink w:anchor="_Toc436122543" w:history="1">
        <w:r w:rsidRPr="00A505F4">
          <w:rPr>
            <w:rStyle w:val="Hyperlink"/>
            <w:noProof/>
          </w:rPr>
          <w:t>System Center Endpoint Protection</w:t>
        </w:r>
        <w:r>
          <w:rPr>
            <w:noProof/>
            <w:webHidden/>
          </w:rPr>
          <w:tab/>
        </w:r>
        <w:r>
          <w:rPr>
            <w:noProof/>
            <w:webHidden/>
          </w:rPr>
          <w:fldChar w:fldCharType="begin"/>
        </w:r>
        <w:r>
          <w:rPr>
            <w:noProof/>
            <w:webHidden/>
          </w:rPr>
          <w:instrText xml:space="preserve"> PAGEREF _Toc436122543 \h </w:instrText>
        </w:r>
        <w:r>
          <w:rPr>
            <w:noProof/>
            <w:webHidden/>
          </w:rPr>
        </w:r>
        <w:r>
          <w:rPr>
            <w:noProof/>
            <w:webHidden/>
          </w:rPr>
          <w:fldChar w:fldCharType="separate"/>
        </w:r>
        <w:r>
          <w:rPr>
            <w:noProof/>
            <w:webHidden/>
          </w:rPr>
          <w:t>25</w:t>
        </w:r>
        <w:r>
          <w:rPr>
            <w:noProof/>
            <w:webHidden/>
          </w:rPr>
          <w:fldChar w:fldCharType="end"/>
        </w:r>
      </w:hyperlink>
    </w:p>
    <w:p w14:paraId="21133208" w14:textId="5A4F8FDB" w:rsidR="00140D7C" w:rsidRDefault="00140D7C">
      <w:pPr>
        <w:pStyle w:val="TOC4"/>
        <w:rPr>
          <w:rFonts w:eastAsiaTheme="minorEastAsia"/>
          <w:smallCaps w:val="0"/>
          <w:noProof/>
          <w:sz w:val="22"/>
          <w:lang w:val="en-US" w:eastAsia="en-US" w:bidi="ar-SA"/>
        </w:rPr>
      </w:pPr>
      <w:hyperlink w:anchor="_Toc436122544" w:history="1">
        <w:r w:rsidRPr="00A505F4">
          <w:rPr>
            <w:rStyle w:val="Hyperlink"/>
            <w:noProof/>
          </w:rPr>
          <w:t>Translator API</w:t>
        </w:r>
        <w:r>
          <w:rPr>
            <w:noProof/>
            <w:webHidden/>
          </w:rPr>
          <w:tab/>
        </w:r>
        <w:r>
          <w:rPr>
            <w:noProof/>
            <w:webHidden/>
          </w:rPr>
          <w:fldChar w:fldCharType="begin"/>
        </w:r>
        <w:r>
          <w:rPr>
            <w:noProof/>
            <w:webHidden/>
          </w:rPr>
          <w:instrText xml:space="preserve"> PAGEREF _Toc436122544 \h </w:instrText>
        </w:r>
        <w:r>
          <w:rPr>
            <w:noProof/>
            <w:webHidden/>
          </w:rPr>
        </w:r>
        <w:r>
          <w:rPr>
            <w:noProof/>
            <w:webHidden/>
          </w:rPr>
          <w:fldChar w:fldCharType="separate"/>
        </w:r>
        <w:r>
          <w:rPr>
            <w:noProof/>
            <w:webHidden/>
          </w:rPr>
          <w:t>26</w:t>
        </w:r>
        <w:r>
          <w:rPr>
            <w:noProof/>
            <w:webHidden/>
          </w:rPr>
          <w:fldChar w:fldCharType="end"/>
        </w:r>
      </w:hyperlink>
    </w:p>
    <w:p w14:paraId="78732655" w14:textId="2921EF84" w:rsidR="00140D7C" w:rsidRDefault="00140D7C">
      <w:pPr>
        <w:pStyle w:val="TOC4"/>
        <w:rPr>
          <w:rFonts w:eastAsiaTheme="minorEastAsia"/>
          <w:smallCaps w:val="0"/>
          <w:noProof/>
          <w:sz w:val="22"/>
          <w:lang w:val="en-US" w:eastAsia="en-US" w:bidi="ar-SA"/>
        </w:rPr>
      </w:pPr>
      <w:hyperlink w:anchor="_Toc436122545" w:history="1">
        <w:r w:rsidRPr="00A505F4">
          <w:rPr>
            <w:rStyle w:val="Hyperlink"/>
            <w:noProof/>
          </w:rPr>
          <w:t>Yammer Enterprise</w:t>
        </w:r>
        <w:r>
          <w:rPr>
            <w:noProof/>
            <w:webHidden/>
          </w:rPr>
          <w:tab/>
        </w:r>
        <w:r>
          <w:rPr>
            <w:noProof/>
            <w:webHidden/>
          </w:rPr>
          <w:fldChar w:fldCharType="begin"/>
        </w:r>
        <w:r>
          <w:rPr>
            <w:noProof/>
            <w:webHidden/>
          </w:rPr>
          <w:instrText xml:space="preserve"> PAGEREF _Toc436122545 \h </w:instrText>
        </w:r>
        <w:r>
          <w:rPr>
            <w:noProof/>
            <w:webHidden/>
          </w:rPr>
        </w:r>
        <w:r>
          <w:rPr>
            <w:noProof/>
            <w:webHidden/>
          </w:rPr>
          <w:fldChar w:fldCharType="separate"/>
        </w:r>
        <w:r>
          <w:rPr>
            <w:noProof/>
            <w:webHidden/>
          </w:rPr>
          <w:t>26</w:t>
        </w:r>
        <w:r>
          <w:rPr>
            <w:noProof/>
            <w:webHidden/>
          </w:rPr>
          <w:fldChar w:fldCharType="end"/>
        </w:r>
      </w:hyperlink>
    </w:p>
    <w:p w14:paraId="74928B61" w14:textId="2FC63C66" w:rsidR="00140D7C" w:rsidRDefault="00140D7C">
      <w:pPr>
        <w:pStyle w:val="TOC1"/>
        <w:tabs>
          <w:tab w:val="right" w:leader="dot" w:pos="5030"/>
        </w:tabs>
        <w:rPr>
          <w:rFonts w:eastAsiaTheme="minorEastAsia"/>
          <w:b w:val="0"/>
          <w:caps w:val="0"/>
          <w:noProof/>
          <w:sz w:val="22"/>
          <w:lang w:val="en-US" w:eastAsia="en-US" w:bidi="ar-SA"/>
        </w:rPr>
      </w:pPr>
      <w:hyperlink w:anchor="_Toc436122546" w:history="1">
        <w:r w:rsidRPr="00A505F4">
          <w:rPr>
            <w:rStyle w:val="Hyperlink"/>
            <w:noProof/>
          </w:rPr>
          <w:t>Bijlage 1 – Kennisgevingen</w:t>
        </w:r>
        <w:r>
          <w:rPr>
            <w:noProof/>
            <w:webHidden/>
          </w:rPr>
          <w:tab/>
        </w:r>
        <w:r>
          <w:rPr>
            <w:noProof/>
            <w:webHidden/>
          </w:rPr>
          <w:fldChar w:fldCharType="begin"/>
        </w:r>
        <w:r>
          <w:rPr>
            <w:noProof/>
            <w:webHidden/>
          </w:rPr>
          <w:instrText xml:space="preserve"> PAGEREF _Toc436122546 \h </w:instrText>
        </w:r>
        <w:r>
          <w:rPr>
            <w:noProof/>
            <w:webHidden/>
          </w:rPr>
        </w:r>
        <w:r>
          <w:rPr>
            <w:noProof/>
            <w:webHidden/>
          </w:rPr>
          <w:fldChar w:fldCharType="separate"/>
        </w:r>
        <w:r>
          <w:rPr>
            <w:noProof/>
            <w:webHidden/>
          </w:rPr>
          <w:t>27</w:t>
        </w:r>
        <w:r>
          <w:rPr>
            <w:noProof/>
            <w:webHidden/>
          </w:rPr>
          <w:fldChar w:fldCharType="end"/>
        </w:r>
      </w:hyperlink>
    </w:p>
    <w:p w14:paraId="34F9F5DC" w14:textId="77A7C633" w:rsidR="00140D7C" w:rsidRDefault="00140D7C">
      <w:pPr>
        <w:pStyle w:val="TOC3"/>
        <w:tabs>
          <w:tab w:val="right" w:leader="dot" w:pos="5030"/>
        </w:tabs>
        <w:rPr>
          <w:rFonts w:eastAsiaTheme="minorEastAsia"/>
          <w:smallCaps w:val="0"/>
          <w:noProof/>
          <w:sz w:val="22"/>
          <w:lang w:val="en-US" w:eastAsia="en-US" w:bidi="ar-SA"/>
        </w:rPr>
      </w:pPr>
      <w:hyperlink w:anchor="_Toc436122547" w:history="1">
        <w:r w:rsidRPr="00A505F4">
          <w:rPr>
            <w:rStyle w:val="Hyperlink"/>
            <w:noProof/>
          </w:rPr>
          <w:t>Bing Maps</w:t>
        </w:r>
        <w:r>
          <w:rPr>
            <w:noProof/>
            <w:webHidden/>
          </w:rPr>
          <w:tab/>
        </w:r>
        <w:r>
          <w:rPr>
            <w:noProof/>
            <w:webHidden/>
          </w:rPr>
          <w:fldChar w:fldCharType="begin"/>
        </w:r>
        <w:r>
          <w:rPr>
            <w:noProof/>
            <w:webHidden/>
          </w:rPr>
          <w:instrText xml:space="preserve"> PAGEREF _Toc436122547 \h </w:instrText>
        </w:r>
        <w:r>
          <w:rPr>
            <w:noProof/>
            <w:webHidden/>
          </w:rPr>
        </w:r>
        <w:r>
          <w:rPr>
            <w:noProof/>
            <w:webHidden/>
          </w:rPr>
          <w:fldChar w:fldCharType="separate"/>
        </w:r>
        <w:r>
          <w:rPr>
            <w:noProof/>
            <w:webHidden/>
          </w:rPr>
          <w:t>27</w:t>
        </w:r>
        <w:r>
          <w:rPr>
            <w:noProof/>
            <w:webHidden/>
          </w:rPr>
          <w:fldChar w:fldCharType="end"/>
        </w:r>
      </w:hyperlink>
    </w:p>
    <w:p w14:paraId="7459C8DE" w14:textId="3C415337" w:rsidR="00140D7C" w:rsidRDefault="00140D7C">
      <w:pPr>
        <w:pStyle w:val="TOC3"/>
        <w:tabs>
          <w:tab w:val="right" w:leader="dot" w:pos="5030"/>
        </w:tabs>
        <w:rPr>
          <w:rFonts w:eastAsiaTheme="minorEastAsia"/>
          <w:smallCaps w:val="0"/>
          <w:noProof/>
          <w:sz w:val="22"/>
          <w:lang w:val="en-US" w:eastAsia="en-US" w:bidi="ar-SA"/>
        </w:rPr>
      </w:pPr>
      <w:hyperlink w:anchor="_Toc436122548" w:history="1">
        <w:r w:rsidRPr="00A505F4">
          <w:rPr>
            <w:rStyle w:val="Hyperlink"/>
            <w:noProof/>
          </w:rPr>
          <w:t>Professionele Diensten</w:t>
        </w:r>
        <w:r>
          <w:rPr>
            <w:noProof/>
            <w:webHidden/>
          </w:rPr>
          <w:tab/>
        </w:r>
        <w:r>
          <w:rPr>
            <w:noProof/>
            <w:webHidden/>
          </w:rPr>
          <w:fldChar w:fldCharType="begin"/>
        </w:r>
        <w:r>
          <w:rPr>
            <w:noProof/>
            <w:webHidden/>
          </w:rPr>
          <w:instrText xml:space="preserve"> PAGEREF _Toc436122548 \h </w:instrText>
        </w:r>
        <w:r>
          <w:rPr>
            <w:noProof/>
            <w:webHidden/>
          </w:rPr>
        </w:r>
        <w:r>
          <w:rPr>
            <w:noProof/>
            <w:webHidden/>
          </w:rPr>
          <w:fldChar w:fldCharType="separate"/>
        </w:r>
        <w:r>
          <w:rPr>
            <w:noProof/>
            <w:webHidden/>
          </w:rPr>
          <w:t>27</w:t>
        </w:r>
        <w:r>
          <w:rPr>
            <w:noProof/>
            <w:webHidden/>
          </w:rPr>
          <w:fldChar w:fldCharType="end"/>
        </w:r>
      </w:hyperlink>
    </w:p>
    <w:p w14:paraId="337BE595" w14:textId="563B15E5" w:rsidR="00140D7C" w:rsidRDefault="00140D7C">
      <w:pPr>
        <w:pStyle w:val="TOC3"/>
        <w:tabs>
          <w:tab w:val="right" w:leader="dot" w:pos="5030"/>
        </w:tabs>
        <w:rPr>
          <w:rFonts w:eastAsiaTheme="minorEastAsia"/>
          <w:smallCaps w:val="0"/>
          <w:noProof/>
          <w:sz w:val="22"/>
          <w:lang w:val="en-US" w:eastAsia="en-US" w:bidi="ar-SA"/>
        </w:rPr>
      </w:pPr>
      <w:hyperlink w:anchor="_Toc436122549" w:history="1">
        <w:r w:rsidRPr="00A505F4">
          <w:rPr>
            <w:rStyle w:val="Hyperlink"/>
            <w:noProof/>
          </w:rPr>
          <w:t>Kennisgeving met betrekking tot de visuele norm H.264/AVC en de videonorm VC-1, de visuele norm MPEG-4 Part 2 en de videonorm MPEG-2.</w:t>
        </w:r>
        <w:r>
          <w:rPr>
            <w:noProof/>
            <w:webHidden/>
          </w:rPr>
          <w:tab/>
        </w:r>
        <w:r>
          <w:rPr>
            <w:noProof/>
            <w:webHidden/>
          </w:rPr>
          <w:fldChar w:fldCharType="begin"/>
        </w:r>
        <w:r>
          <w:rPr>
            <w:noProof/>
            <w:webHidden/>
          </w:rPr>
          <w:instrText xml:space="preserve"> PAGEREF _Toc436122549 \h </w:instrText>
        </w:r>
        <w:r>
          <w:rPr>
            <w:noProof/>
            <w:webHidden/>
          </w:rPr>
        </w:r>
        <w:r>
          <w:rPr>
            <w:noProof/>
            <w:webHidden/>
          </w:rPr>
          <w:fldChar w:fldCharType="separate"/>
        </w:r>
        <w:r>
          <w:rPr>
            <w:noProof/>
            <w:webHidden/>
          </w:rPr>
          <w:t>28</w:t>
        </w:r>
        <w:r>
          <w:rPr>
            <w:noProof/>
            <w:webHidden/>
          </w:rPr>
          <w:fldChar w:fldCharType="end"/>
        </w:r>
      </w:hyperlink>
    </w:p>
    <w:p w14:paraId="33236590" w14:textId="40953F23" w:rsidR="00140D7C" w:rsidRDefault="00140D7C">
      <w:pPr>
        <w:pStyle w:val="TOC1"/>
        <w:tabs>
          <w:tab w:val="right" w:leader="dot" w:pos="5030"/>
        </w:tabs>
        <w:rPr>
          <w:rFonts w:eastAsiaTheme="minorEastAsia"/>
          <w:b w:val="0"/>
          <w:caps w:val="0"/>
          <w:noProof/>
          <w:sz w:val="22"/>
          <w:lang w:val="en-US" w:eastAsia="en-US" w:bidi="ar-SA"/>
        </w:rPr>
      </w:pPr>
      <w:hyperlink w:anchor="_Toc436122550" w:history="1">
        <w:r w:rsidRPr="00A505F4">
          <w:rPr>
            <w:rStyle w:val="Hyperlink"/>
            <w:noProof/>
          </w:rPr>
          <w:t>Bijlage 2 – Abonnementslicentiesuites</w:t>
        </w:r>
        <w:r>
          <w:rPr>
            <w:noProof/>
            <w:webHidden/>
          </w:rPr>
          <w:tab/>
        </w:r>
        <w:r>
          <w:rPr>
            <w:noProof/>
            <w:webHidden/>
          </w:rPr>
          <w:fldChar w:fldCharType="begin"/>
        </w:r>
        <w:r>
          <w:rPr>
            <w:noProof/>
            <w:webHidden/>
          </w:rPr>
          <w:instrText xml:space="preserve"> PAGEREF _Toc436122550 \h </w:instrText>
        </w:r>
        <w:r>
          <w:rPr>
            <w:noProof/>
            <w:webHidden/>
          </w:rPr>
        </w:r>
        <w:r>
          <w:rPr>
            <w:noProof/>
            <w:webHidden/>
          </w:rPr>
          <w:fldChar w:fldCharType="separate"/>
        </w:r>
        <w:r>
          <w:rPr>
            <w:noProof/>
            <w:webHidden/>
          </w:rPr>
          <w:t>29</w:t>
        </w:r>
        <w:r>
          <w:rPr>
            <w:noProof/>
            <w:webHidden/>
          </w:rPr>
          <w:fldChar w:fldCharType="end"/>
        </w:r>
      </w:hyperlink>
    </w:p>
    <w:p w14:paraId="6FFC1662" w14:textId="70C96FBD" w:rsidR="00140D7C" w:rsidRDefault="00140D7C">
      <w:pPr>
        <w:pStyle w:val="TOC1"/>
        <w:tabs>
          <w:tab w:val="right" w:leader="dot" w:pos="5030"/>
        </w:tabs>
        <w:rPr>
          <w:rFonts w:eastAsiaTheme="minorEastAsia"/>
          <w:b w:val="0"/>
          <w:caps w:val="0"/>
          <w:noProof/>
          <w:sz w:val="22"/>
          <w:lang w:val="en-US" w:eastAsia="en-US" w:bidi="ar-SA"/>
        </w:rPr>
      </w:pPr>
      <w:hyperlink w:anchor="_Toc436122551" w:history="1">
        <w:r w:rsidRPr="00A505F4">
          <w:rPr>
            <w:rStyle w:val="Hyperlink"/>
            <w:noProof/>
          </w:rPr>
          <w:t>Bijlage 3 – De Standardcontractclausules (verwerkers)</w:t>
        </w:r>
        <w:r>
          <w:rPr>
            <w:noProof/>
            <w:webHidden/>
          </w:rPr>
          <w:tab/>
        </w:r>
        <w:r>
          <w:rPr>
            <w:noProof/>
            <w:webHidden/>
          </w:rPr>
          <w:fldChar w:fldCharType="begin"/>
        </w:r>
        <w:r>
          <w:rPr>
            <w:noProof/>
            <w:webHidden/>
          </w:rPr>
          <w:instrText xml:space="preserve"> PAGEREF _Toc436122551 \h </w:instrText>
        </w:r>
        <w:r>
          <w:rPr>
            <w:noProof/>
            <w:webHidden/>
          </w:rPr>
        </w:r>
        <w:r>
          <w:rPr>
            <w:noProof/>
            <w:webHidden/>
          </w:rPr>
          <w:fldChar w:fldCharType="separate"/>
        </w:r>
        <w:r>
          <w:rPr>
            <w:noProof/>
            <w:webHidden/>
          </w:rPr>
          <w:t>31</w:t>
        </w:r>
        <w:r>
          <w:rPr>
            <w:noProof/>
            <w:webHidden/>
          </w:rPr>
          <w:fldChar w:fldCharType="end"/>
        </w:r>
      </w:hyperlink>
    </w:p>
    <w:p w14:paraId="092C9288" w14:textId="2FE8F5A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22474"/>
      <w:r>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690C65" w:rsidRDefault="003F6CEE" w:rsidP="00CC06D3">
      <w:pPr>
        <w:pStyle w:val="ProductList-Offering1Heading"/>
      </w:pPr>
      <w:bookmarkStart w:id="5" w:name="_Toc436122475"/>
      <w:r>
        <w:t xml:space="preserve">Eerdere </w:t>
      </w:r>
      <w:r w:rsidRPr="00CC06D3">
        <w:t>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58140FF8" w14:textId="77777777" w:rsidR="006E32AE" w:rsidRPr="00C247DB" w:rsidRDefault="006E32AE" w:rsidP="00CC06D3">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22476"/>
      <w:r w:rsidRPr="00C247DB">
        <w:t>Verduidelijkingen en overzicht van wijzigingen</w:t>
      </w:r>
      <w:bookmarkEnd w:id="6"/>
      <w:bookmarkEnd w:id="7"/>
      <w:bookmarkEnd w:id="14"/>
    </w:p>
    <w:tbl>
      <w:tblPr>
        <w:tblStyle w:val="TableGrid"/>
        <w:tblW w:w="0" w:type="auto"/>
        <w:tblInd w:w="108" w:type="dxa"/>
        <w:tblLook w:val="04A0" w:firstRow="1" w:lastRow="0" w:firstColumn="1" w:lastColumn="0" w:noHBand="0" w:noVBand="1"/>
      </w:tblPr>
      <w:tblGrid>
        <w:gridCol w:w="5342"/>
        <w:gridCol w:w="5340"/>
      </w:tblGrid>
      <w:tr w:rsidR="006E32AE" w:rsidRPr="00C247DB" w14:paraId="5C396E3E" w14:textId="77777777" w:rsidTr="00E33A1F">
        <w:trPr>
          <w:tblHeader/>
        </w:trPr>
        <w:tc>
          <w:tcPr>
            <w:tcW w:w="5400" w:type="dxa"/>
            <w:shd w:val="clear" w:color="auto" w:fill="0072C6"/>
          </w:tcPr>
          <w:p w14:paraId="14B5907C" w14:textId="77777777" w:rsidR="006E32AE" w:rsidRPr="00C247DB" w:rsidRDefault="006E32AE" w:rsidP="006E32AE">
            <w:pPr>
              <w:pStyle w:val="ProductList-Body"/>
              <w:spacing w:before="20" w:after="20"/>
              <w:rPr>
                <w:color w:val="FFFFFF" w:themeColor="background1"/>
              </w:rPr>
            </w:pPr>
            <w:r w:rsidRPr="00C247DB">
              <w:rPr>
                <w:color w:val="FFFFFF" w:themeColor="background1"/>
              </w:rPr>
              <w:t>Toegevoegd</w:t>
            </w:r>
          </w:p>
        </w:tc>
        <w:tc>
          <w:tcPr>
            <w:tcW w:w="5400" w:type="dxa"/>
            <w:shd w:val="clear" w:color="auto" w:fill="0072C6"/>
          </w:tcPr>
          <w:p w14:paraId="1474B466" w14:textId="77777777" w:rsidR="006E32AE" w:rsidRPr="00C247DB" w:rsidRDefault="006E32AE" w:rsidP="006E32AE">
            <w:pPr>
              <w:pStyle w:val="ProductList-Body"/>
              <w:spacing w:before="20" w:after="20"/>
              <w:rPr>
                <w:color w:val="FFFFFF" w:themeColor="background1"/>
              </w:rPr>
            </w:pPr>
            <w:r w:rsidRPr="00C247DB">
              <w:rPr>
                <w:color w:val="FFFFFF" w:themeColor="background1"/>
              </w:rPr>
              <w:t>Verwijderd</w:t>
            </w:r>
          </w:p>
        </w:tc>
      </w:tr>
      <w:tr w:rsidR="00B17F10" w:rsidRPr="00C247DB" w14:paraId="425BB35D" w14:textId="77777777" w:rsidTr="00E33A1F">
        <w:tc>
          <w:tcPr>
            <w:tcW w:w="5400" w:type="dxa"/>
          </w:tcPr>
          <w:p w14:paraId="22471B6A" w14:textId="487BBEBD" w:rsidR="00B17F10" w:rsidRPr="00C247DB" w:rsidRDefault="00B17F10" w:rsidP="00B17F10">
            <w:pPr>
              <w:pStyle w:val="ProductList-Body"/>
            </w:pPr>
            <w:r>
              <w:t>Microsoft Dynamics Employee Self Service</w:t>
            </w:r>
          </w:p>
        </w:tc>
        <w:tc>
          <w:tcPr>
            <w:tcW w:w="5400" w:type="dxa"/>
          </w:tcPr>
          <w:p w14:paraId="1CF371A6" w14:textId="77777777" w:rsidR="00B17F10" w:rsidRPr="00C247DB" w:rsidRDefault="00B17F10" w:rsidP="00B17F10">
            <w:pPr>
              <w:pStyle w:val="ProductList-Body"/>
            </w:pPr>
          </w:p>
        </w:tc>
      </w:tr>
      <w:tr w:rsidR="00B17F10" w:rsidRPr="00C247DB" w14:paraId="573CA980" w14:textId="77777777" w:rsidTr="00E33A1F">
        <w:tc>
          <w:tcPr>
            <w:tcW w:w="5400" w:type="dxa"/>
          </w:tcPr>
          <w:p w14:paraId="4A82DBDE" w14:textId="4E512875" w:rsidR="00B17F10" w:rsidRPr="00C247DB" w:rsidRDefault="00B17F10" w:rsidP="00B17F10">
            <w:pPr>
              <w:pStyle w:val="ProductList-Body"/>
            </w:pPr>
            <w:r>
              <w:t>Office 365 Delve Analytics</w:t>
            </w:r>
          </w:p>
        </w:tc>
        <w:tc>
          <w:tcPr>
            <w:tcW w:w="5400" w:type="dxa"/>
          </w:tcPr>
          <w:p w14:paraId="1939BE0D" w14:textId="77777777" w:rsidR="00B17F10" w:rsidRPr="00C247DB" w:rsidRDefault="00B17F10" w:rsidP="00B17F10">
            <w:pPr>
              <w:pStyle w:val="ProductList-Body"/>
            </w:pPr>
          </w:p>
        </w:tc>
      </w:tr>
      <w:tr w:rsidR="00B17F10" w:rsidRPr="00C247DB" w14:paraId="57BD7FA4" w14:textId="77777777" w:rsidTr="00E33A1F">
        <w:tc>
          <w:tcPr>
            <w:tcW w:w="5400" w:type="dxa"/>
          </w:tcPr>
          <w:p w14:paraId="5632B7AB" w14:textId="01F2E043" w:rsidR="00B17F10" w:rsidRPr="00C247DB" w:rsidRDefault="00140D7C" w:rsidP="00B17F10">
            <w:pPr>
              <w:pStyle w:val="ProductList-Body"/>
            </w:pPr>
            <w:r w:rsidRPr="00140D7C">
              <w:t>Office 365 Advanced eDiscovery</w:t>
            </w:r>
          </w:p>
        </w:tc>
        <w:tc>
          <w:tcPr>
            <w:tcW w:w="5400" w:type="dxa"/>
          </w:tcPr>
          <w:p w14:paraId="72BD0032" w14:textId="77777777" w:rsidR="00B17F10" w:rsidRPr="00C247DB" w:rsidRDefault="00B17F10" w:rsidP="00B17F10">
            <w:pPr>
              <w:pStyle w:val="ProductList-Body"/>
            </w:pPr>
          </w:p>
        </w:tc>
      </w:tr>
      <w:tr w:rsidR="00B17F10" w:rsidRPr="00C247DB" w14:paraId="52D03397" w14:textId="77777777" w:rsidTr="00E33A1F">
        <w:tc>
          <w:tcPr>
            <w:tcW w:w="5400" w:type="dxa"/>
          </w:tcPr>
          <w:p w14:paraId="65B82788" w14:textId="3A824607" w:rsidR="00B17F10" w:rsidRPr="00C247DB" w:rsidRDefault="00B17F10" w:rsidP="00B17F10">
            <w:pPr>
              <w:pStyle w:val="ProductList-Body"/>
            </w:pPr>
            <w:r>
              <w:t>Skype voor Bedrijven Online Cloud PBX</w:t>
            </w:r>
          </w:p>
        </w:tc>
        <w:tc>
          <w:tcPr>
            <w:tcW w:w="5400" w:type="dxa"/>
          </w:tcPr>
          <w:p w14:paraId="64D17707" w14:textId="77777777" w:rsidR="00B17F10" w:rsidRPr="00C247DB" w:rsidRDefault="00B17F10" w:rsidP="00B17F10">
            <w:pPr>
              <w:pStyle w:val="ProductList-Body"/>
            </w:pPr>
          </w:p>
        </w:tc>
      </w:tr>
      <w:tr w:rsidR="00B17F10" w:rsidRPr="00C247DB" w14:paraId="38EE2451" w14:textId="77777777" w:rsidTr="00E33A1F">
        <w:tc>
          <w:tcPr>
            <w:tcW w:w="5400" w:type="dxa"/>
          </w:tcPr>
          <w:p w14:paraId="6A4B2C1A" w14:textId="32C53CEE" w:rsidR="00B17F10" w:rsidRPr="00C247DB" w:rsidRDefault="00B17F10" w:rsidP="00B17F10">
            <w:pPr>
              <w:pStyle w:val="ProductList-Body"/>
            </w:pPr>
            <w:r>
              <w:t>Skype voor Bedrijven Online PSTN Calling</w:t>
            </w:r>
          </w:p>
        </w:tc>
        <w:tc>
          <w:tcPr>
            <w:tcW w:w="5400" w:type="dxa"/>
          </w:tcPr>
          <w:p w14:paraId="60E7D548" w14:textId="77777777" w:rsidR="00B17F10" w:rsidRPr="00C247DB" w:rsidRDefault="00B17F10" w:rsidP="00B17F10">
            <w:pPr>
              <w:pStyle w:val="ProductList-Body"/>
            </w:pPr>
          </w:p>
        </w:tc>
      </w:tr>
      <w:tr w:rsidR="00B17F10" w:rsidRPr="00C247DB" w14:paraId="14A210A3" w14:textId="77777777" w:rsidTr="00E33A1F">
        <w:tc>
          <w:tcPr>
            <w:tcW w:w="5400" w:type="dxa"/>
          </w:tcPr>
          <w:p w14:paraId="3905CFD3" w14:textId="53BF4DC0" w:rsidR="00B17F10" w:rsidRPr="00C247DB" w:rsidRDefault="00B17F10" w:rsidP="00B17F10">
            <w:pPr>
              <w:pStyle w:val="ProductList-Body"/>
            </w:pPr>
            <w:r>
              <w:t>Skype voor Bedrijven Online PSTN Conferencing</w:t>
            </w:r>
          </w:p>
        </w:tc>
        <w:tc>
          <w:tcPr>
            <w:tcW w:w="5400" w:type="dxa"/>
          </w:tcPr>
          <w:p w14:paraId="2F02AC8B" w14:textId="77777777" w:rsidR="00B17F10" w:rsidRPr="00C247DB" w:rsidRDefault="00B17F10" w:rsidP="00B17F10">
            <w:pPr>
              <w:pStyle w:val="ProductList-Body"/>
            </w:pPr>
          </w:p>
        </w:tc>
      </w:tr>
    </w:tbl>
    <w:p w14:paraId="52FCCA41" w14:textId="77777777" w:rsidR="006E32AE" w:rsidRPr="00C247DB" w:rsidRDefault="006E32AE" w:rsidP="006E32AE">
      <w:pPr>
        <w:pStyle w:val="ProductList-Body"/>
      </w:pPr>
    </w:p>
    <w:p w14:paraId="55FEDE78" w14:textId="77777777" w:rsidR="00B17F10" w:rsidRPr="00927E5E" w:rsidRDefault="00B17F10" w:rsidP="00B17F10">
      <w:pPr>
        <w:pStyle w:val="ProductList-Body"/>
        <w:tabs>
          <w:tab w:val="left" w:pos="360"/>
        </w:tabs>
      </w:pPr>
      <w:bookmarkStart w:id="15" w:name="_Toc431459486"/>
      <w:r>
        <w:rPr>
          <w:b/>
          <w:color w:val="00188F"/>
        </w:rPr>
        <w:t>Voorwaarden voor privacy en beveiliging</w:t>
      </w:r>
      <w:bookmarkEnd w:id="15"/>
    </w:p>
    <w:p w14:paraId="2DA97A3C" w14:textId="0DFC6C6C" w:rsidR="00B17F10" w:rsidRPr="00927E5E" w:rsidRDefault="00982BBD" w:rsidP="00B17F10">
      <w:pPr>
        <w:pStyle w:val="ProductList-Body"/>
      </w:pPr>
      <w:hyperlink w:anchor="DataProcessingTerms" w:history="1">
        <w:r w:rsidR="00B17F10" w:rsidRPr="00B17F10">
          <w:rPr>
            <w:rStyle w:val="Hyperlink"/>
          </w:rPr>
          <w:t>Bepalingen voor gegevensverwerking</w:t>
        </w:r>
      </w:hyperlink>
      <w:r w:rsidR="00B17F10">
        <w:t>: De definitie van Office 365-diensten is bijgewerkt en omvat nu alle onderdelen van PSTN Services die opereren zonder het toezicht van Microsoft; de locatie van data-at-rest van de klant voor Office 365-diensten is eveneens bijgewerkt en omvat nu Australië, India en Japan.</w:t>
      </w:r>
    </w:p>
    <w:p w14:paraId="59C32510" w14:textId="77777777" w:rsidR="00B17F10" w:rsidRPr="00927E5E" w:rsidRDefault="00B17F10" w:rsidP="00B17F10">
      <w:pPr>
        <w:pStyle w:val="ProductList-Body"/>
      </w:pPr>
    </w:p>
    <w:p w14:paraId="2E71CBC7" w14:textId="77777777" w:rsidR="00B17F10" w:rsidRPr="00927E5E" w:rsidRDefault="00B17F10" w:rsidP="00B17F10">
      <w:pPr>
        <w:pStyle w:val="ProductList-Body"/>
        <w:tabs>
          <w:tab w:val="left" w:pos="360"/>
        </w:tabs>
      </w:pPr>
      <w:r>
        <w:rPr>
          <w:b/>
          <w:color w:val="00188F"/>
        </w:rPr>
        <w:t>Online Diensten</w:t>
      </w:r>
    </w:p>
    <w:p w14:paraId="5EA35986" w14:textId="6EFAFCFF" w:rsidR="00B17F10" w:rsidRPr="00927E5E" w:rsidRDefault="00982BBD" w:rsidP="00B17F10">
      <w:pPr>
        <w:pStyle w:val="ProductList-Body"/>
        <w:tabs>
          <w:tab w:val="left" w:pos="360"/>
        </w:tabs>
      </w:pPr>
      <w:hyperlink w:anchor="AzureRightsManagement" w:history="1">
        <w:r w:rsidR="00B17F10">
          <w:rPr>
            <w:rStyle w:val="Hyperlink"/>
          </w:rPr>
          <w:t>Azure Rights Management</w:t>
        </w:r>
      </w:hyperlink>
      <w:r w:rsidR="00B17F10">
        <w:t>: De kennisgevingen voor Bing Kaarten zijn toegevoegd en zijn van toepassing op het gebruik van Azure Rights Management.</w:t>
      </w:r>
    </w:p>
    <w:p w14:paraId="3BAE476A" w14:textId="262037A0" w:rsidR="00B17F10" w:rsidRPr="00927E5E" w:rsidRDefault="00982BBD" w:rsidP="00B17F10">
      <w:pPr>
        <w:pStyle w:val="ProductList-Body"/>
        <w:tabs>
          <w:tab w:val="left" w:pos="360"/>
        </w:tabs>
      </w:pPr>
      <w:hyperlink w:anchor="MicrosoftDynamicsMarketing" w:history="1">
        <w:r w:rsidR="00B17F10">
          <w:rPr>
            <w:rStyle w:val="Hyperlink"/>
          </w:rPr>
          <w:t>Microsoft Dynamics Marketing</w:t>
        </w:r>
      </w:hyperlink>
      <w:r w:rsidR="00B17F10">
        <w:rPr>
          <w:color w:val="000000" w:themeColor="text1"/>
        </w:rPr>
        <w:t>: Het onderdeel Mobile Text Messaging is toegevoegd aan Microsoft Dynamics Marketing.</w:t>
      </w:r>
    </w:p>
    <w:p w14:paraId="27F69044" w14:textId="77777777" w:rsidR="00B17F10" w:rsidRPr="00927E5E" w:rsidRDefault="00B17F10" w:rsidP="00B17F10">
      <w:pPr>
        <w:pStyle w:val="ProductList-Body"/>
        <w:tabs>
          <w:tab w:val="left" w:pos="360"/>
        </w:tabs>
      </w:pPr>
    </w:p>
    <w:p w14:paraId="3909439D" w14:textId="77777777" w:rsidR="00B17F10" w:rsidRPr="00927E5E" w:rsidRDefault="00B17F10" w:rsidP="00B17F10">
      <w:pPr>
        <w:pStyle w:val="ProductList-Body"/>
        <w:tabs>
          <w:tab w:val="left" w:pos="360"/>
        </w:tabs>
      </w:pPr>
      <w:r>
        <w:rPr>
          <w:b/>
          <w:color w:val="00188F"/>
        </w:rPr>
        <w:t>Bijlagen</w:t>
      </w:r>
    </w:p>
    <w:p w14:paraId="3373BFBE" w14:textId="4A786359" w:rsidR="00B17F10" w:rsidRPr="00927E5E" w:rsidRDefault="00982BBD" w:rsidP="00B17F10">
      <w:pPr>
        <w:pStyle w:val="ProductList-Body"/>
        <w:tabs>
          <w:tab w:val="left" w:pos="360"/>
        </w:tabs>
      </w:pPr>
      <w:hyperlink w:anchor="Attachment2" w:history="1">
        <w:r w:rsidR="00B17F10">
          <w:rPr>
            <w:rStyle w:val="Hyperlink"/>
          </w:rPr>
          <w:t>Bijlage 2 – Abonnementslicentiesuites</w:t>
        </w:r>
      </w:hyperlink>
      <w:r w:rsidR="00B17F10">
        <w:t xml:space="preserve">: Er zijn nieuwe kolommen toegevoegd voor Office 365 Enterprise E5 en Office 365 Government E5. Er zijn nieuwe rijen toegevoegd voor Advanced Threat Protection, Office 365 Customer Lockbox, Office 365 Delve Analytics, </w:t>
      </w:r>
      <w:r w:rsidR="00140D7C" w:rsidRPr="00140D7C">
        <w:t>Office 365 Advanced eDiscovery</w:t>
      </w:r>
      <w:r w:rsidR="00B17F10">
        <w:t>, Power BI Pro en Skype voor Bedrijven Online Cloud PBX.</w:t>
      </w:r>
    </w:p>
    <w:p w14:paraId="7571BA44" w14:textId="77777777" w:rsidR="00B17F10" w:rsidRPr="00927E5E" w:rsidRDefault="00982BBD"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2703B86B" w14:textId="77777777" w:rsidR="00B17F10" w:rsidRPr="00927E5E" w:rsidRDefault="00B17F10" w:rsidP="00B17F10"/>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6122477"/>
      <w:bookmarkEnd w:id="8"/>
      <w:bookmarkEnd w:id="9"/>
      <w:bookmarkEnd w:id="10"/>
      <w:bookmarkEnd w:id="11"/>
      <w:bookmarkEnd w:id="12"/>
      <w:bookmarkEnd w:id="13"/>
      <w:r>
        <w:t>Algemene voorwaarden</w:t>
      </w:r>
      <w:bookmarkEnd w:id="16"/>
      <w:bookmarkEnd w:id="17"/>
    </w:p>
    <w:p w14:paraId="13E595AA" w14:textId="6B378646" w:rsidR="00730B3A" w:rsidRPr="00690C65" w:rsidRDefault="00730B3A"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Er is een Gebruikers-SL vereist voor elke gebruiker die gebruikmaakt van de Online Dienst, tenzij anders is bepaald in de </w:t>
      </w:r>
      <w:hyperlink w:anchor="OnlineServiceSpecificTerms" w:history="1">
        <w:r w:rsidR="00FC45B6">
          <w:rPr>
            <w:rStyle w:val="Hyperlink"/>
          </w:rPr>
          <w:t>S</w:t>
        </w:r>
        <w:r>
          <w:rPr>
            <w:rStyle w:val="Hyperlink"/>
          </w:rPr>
          <w:t>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w:t>
      </w:r>
      <w:r w:rsidR="0026085E">
        <w:t>’</w:t>
      </w:r>
      <w:r>
        <w:t>s. Het recht van de Klant om de Online Dienst te gebruiken eindigt wanneer de SL voor de betreffende Online Dienst eindigt.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6122478"/>
      <w:r>
        <w:t>Definities</w:t>
      </w:r>
      <w:bookmarkEnd w:id="18"/>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29C4457B" w14:textId="3041E55F" w:rsidR="00103924" w:rsidRPr="00690C65" w:rsidRDefault="00874919" w:rsidP="00337870">
      <w:pPr>
        <w:pStyle w:val="ProductList-Body"/>
        <w:spacing w:after="120"/>
      </w:pPr>
      <w:r>
        <w:t>“Niet-Microsoft-Product” betekent software, gegevens, een dienst, een website of een product van een derde partij.</w:t>
      </w:r>
    </w:p>
    <w:p w14:paraId="4FA77322" w14:textId="77777777" w:rsidR="00AB689D" w:rsidRPr="00874919" w:rsidRDefault="00AB689D" w:rsidP="00AB689D">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De Productvoorwaarden bevinden zich op </w:t>
      </w:r>
      <w:hyperlink r:id="rId21" w:history="1">
        <w:r>
          <w:rPr>
            <w:rStyle w:val="Hyperlink"/>
          </w:rPr>
          <w:t>http://go.microsoft.com/?linkid=9839207</w:t>
        </w:r>
      </w:hyperlink>
      <w:r w:rsidRPr="00A02172">
        <w:rPr>
          <w:rStyle w:val="Hyperlink"/>
        </w:rPr>
        <w:t>.</w:t>
      </w:r>
    </w:p>
    <w:p w14:paraId="44145F90" w14:textId="3E42DC17" w:rsidR="00103924" w:rsidRPr="00690C65"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6122479"/>
      <w:r>
        <w:t>Wijziging van de Looptijd van Online Diensten</w:t>
      </w:r>
      <w:bookmarkEnd w:id="19"/>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6122480"/>
      <w:r>
        <w:t>Regulatieve wijzigingen &amp; internationale beschikbaarheid</w:t>
      </w:r>
      <w:bookmarkEnd w:id="20"/>
    </w:p>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1" w:name="_Toc436122481"/>
      <w:r>
        <w:t>Gegevensbehoud</w:t>
      </w:r>
      <w:bookmarkEnd w:id="21"/>
    </w:p>
    <w:p w14:paraId="1645CC39" w14:textId="5E6B6EA9" w:rsidR="00103924" w:rsidRPr="00690C65" w:rsidRDefault="00D92296" w:rsidP="00337870">
      <w:pPr>
        <w:pStyle w:val="ProductList-Body"/>
        <w:spacing w:after="120"/>
      </w:pPr>
      <w:r>
        <w:t>Uitgezonderd in het geval van gratis evaluatieversies, bewaart Microsoft uw Gegevens van de Klant die zijn opgeslagen in de Online Dienst, gedurende 90 dagen vanaf het vervallen of beëindigen van het abonnement van de Klant zodat de Klant de gegevens kan ophalen. Na afloop van de retentieperiode van 90 dagen schakelt Microsoft het Gebruikersaccount uit en worden de Gegevens van de Klant verwijderd.</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6122482"/>
      <w:r>
        <w:t>Gebruik van software met de onlinedienst</w:t>
      </w:r>
      <w:bookmarkEnd w:id="22"/>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6122483"/>
      <w:r>
        <w:t>Niet-Microsoft-producten</w:t>
      </w:r>
      <w:bookmarkEnd w:id="23"/>
    </w:p>
    <w:p w14:paraId="717B1BE0" w14:textId="22E9601F" w:rsidR="00103924" w:rsidRPr="00690C65" w:rsidRDefault="00AD5F09" w:rsidP="00AD5F09">
      <w:pPr>
        <w:pStyle w:val="ProductList-Body"/>
      </w:pPr>
      <w:r>
        <w:t xml:space="preserve">Microsoft kan Niet-Microsoft-Producten aan de Klant beschikbaar stellen door middel van het gebruik van Microsoft Online Diensten door de Klant (zoals via een winkel of galerie).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6122484"/>
      <w:r>
        <w:t>Gebruiksregels</w:t>
      </w:r>
      <w:bookmarkEnd w:id="24"/>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690C65" w:rsidRDefault="003C35CD" w:rsidP="003C35CD">
      <w:pPr>
        <w:pStyle w:val="ProductList-Body"/>
      </w:pPr>
    </w:p>
    <w:p w14:paraId="238CEE0E" w14:textId="77777777" w:rsidR="003C35CD" w:rsidRPr="00690C65" w:rsidRDefault="003C35CD" w:rsidP="00AB689D">
      <w:pPr>
        <w:pStyle w:val="ProductList-SubSubSectionHeading"/>
        <w:outlineLvl w:val="1"/>
      </w:pPr>
      <w:bookmarkStart w:id="25" w:name="_Toc436122485"/>
      <w:r>
        <w:t>Technische beperkingen</w:t>
      </w:r>
      <w:bookmarkEnd w:id="25"/>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6122486"/>
      <w:r>
        <w:t>Naleving van wetten</w:t>
      </w:r>
      <w:bookmarkEnd w:id="26"/>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6B63D384" w14:textId="2FDBD42C" w:rsidR="00AD5F09" w:rsidRPr="00690C65" w:rsidRDefault="00AD5F09" w:rsidP="00AD5F09">
      <w:pPr>
        <w:pStyle w:val="ProductList-Body"/>
      </w:pPr>
      <w:r>
        <w:t>De Klant moet voldoen aan alle toepasselijke wet- en regelgeving betreffende zijn gebruik van de Online Diensten, met inbegrip van wetgeving met betrekking tot privacy, gegevensbescherming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Default="003C35CD" w:rsidP="003C35CD">
      <w:pPr>
        <w:pStyle w:val="ProductList-Body"/>
      </w:pPr>
    </w:p>
    <w:p w14:paraId="75FEE5A1" w14:textId="77777777" w:rsidR="00AB689D" w:rsidRPr="005123C4" w:rsidRDefault="00AB689D" w:rsidP="00AB689D">
      <w:pPr>
        <w:spacing w:after="0" w:line="240" w:lineRule="auto"/>
        <w:rPr>
          <w:b/>
          <w:color w:val="00188F"/>
          <w:sz w:val="18"/>
        </w:rPr>
      </w:pPr>
      <w:bookmarkStart w:id="27" w:name="ImportExportServices"/>
      <w:r>
        <w:rPr>
          <w:b/>
          <w:color w:val="00188F"/>
          <w:sz w:val="18"/>
        </w:rPr>
        <w:t>Import-/exportdiensten</w:t>
      </w:r>
    </w:p>
    <w:bookmarkEnd w:id="27"/>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690C65" w:rsidRDefault="00AB689D" w:rsidP="003C35CD">
      <w:pPr>
        <w:pStyle w:val="ProductList-Body"/>
      </w:pPr>
    </w:p>
    <w:p w14:paraId="4FEA4633" w14:textId="77777777" w:rsidR="00AD5F09" w:rsidRPr="00690C65" w:rsidRDefault="00AD5F09" w:rsidP="00366C8E">
      <w:pPr>
        <w:pStyle w:val="ProductList-SubSubSectionHeading"/>
        <w:outlineLvl w:val="1"/>
      </w:pPr>
      <w:bookmarkStart w:id="28" w:name="_Toc436122487"/>
      <w:r>
        <w:t>Elektronische kennisgevingen</w:t>
      </w:r>
      <w:bookmarkEnd w:id="28"/>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6122488"/>
      <w:r>
        <w:t>Licenties opnieuw toewijzen</w:t>
      </w:r>
      <w:bookmarkEnd w:id="29"/>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6122489"/>
      <w:r>
        <w:t>Fontonderdelen</w:t>
      </w:r>
      <w:bookmarkEnd w:id="30"/>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6122490"/>
      <w:r>
        <w:t>Multiplexing</w:t>
      </w:r>
      <w:bookmarkEnd w:id="31"/>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48E8AA0F" w14:textId="77777777" w:rsidR="00A02E3C" w:rsidRPr="00690C65" w:rsidRDefault="00982BBD"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6122491"/>
      <w:r>
        <w:t>Voorwaarden voor privacy en beveiliging</w:t>
      </w:r>
      <w:bookmarkEnd w:id="32"/>
      <w:bookmarkEnd w:id="33"/>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690C65" w:rsidRDefault="00F77036" w:rsidP="00A02E3C">
      <w:pPr>
        <w:pStyle w:val="ProductList-Offering1Heading"/>
      </w:pPr>
      <w:bookmarkStart w:id="34" w:name="_Toc436122492"/>
      <w:r>
        <w:t>Algemene voorwaarden voor privacy en beveiliging</w:t>
      </w:r>
      <w:bookmarkEnd w:id="34"/>
    </w:p>
    <w:p w14:paraId="0A292299" w14:textId="77777777" w:rsidR="00F77036" w:rsidRPr="00690C65" w:rsidRDefault="00F77036" w:rsidP="00366C8E">
      <w:pPr>
        <w:pStyle w:val="ProductList-SubSubSectionHeading"/>
        <w:outlineLvl w:val="2"/>
      </w:pPr>
      <w:bookmarkStart w:id="35" w:name="_Toc436122493"/>
      <w:r>
        <w:t>Reikwijdte</w:t>
      </w:r>
      <w:bookmarkEnd w:id="35"/>
    </w:p>
    <w:p w14:paraId="6720FC8E" w14:textId="65FEC10F" w:rsidR="00F77036" w:rsidRPr="00690C65" w:rsidRDefault="00F77036" w:rsidP="00F77036">
      <w:pPr>
        <w:pStyle w:val="ProductList-Body"/>
      </w:pPr>
      <w:r>
        <w:t xml:space="preserve">De voorwaarden in dit gedeelte zijn van toepassing op alle Online Diensten, behalve het Bing Maps Enterprise Platform, Bing Maps Mobile Asset Management Platform, Translator API en Parature, van Microsoft, die zijn onderworpen aan de privacy-en/of beveiligingsvoorwaarden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6" w:name="_Toc436122494"/>
      <w:r>
        <w:t>Gebruik van Klantgegevens</w:t>
      </w:r>
      <w:bookmarkEnd w:id="36"/>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37" w:name="_Toc423959220"/>
      <w:bookmarkStart w:id="38" w:name="_Toc417892060"/>
      <w:bookmarkStart w:id="39" w:name="_Toc436122495"/>
      <w:r>
        <w:t>Bekendmaking van Gegevens van de Klant</w:t>
      </w:r>
      <w:bookmarkEnd w:id="37"/>
      <w:bookmarkEnd w:id="38"/>
      <w:bookmarkEnd w:id="39"/>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40" w:name="_Toc436122496"/>
      <w:r>
        <w:t>Onderwijsinstellingen</w:t>
      </w:r>
      <w:bookmarkEnd w:id="40"/>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41" w:name="_Toc423959222"/>
      <w:bookmarkStart w:id="42" w:name="_Toc417892062"/>
      <w:bookmarkStart w:id="43" w:name="HIPAA"/>
      <w:bookmarkStart w:id="44" w:name="_Toc436122497"/>
      <w:r>
        <w:t>Zakenpartner HIPAA</w:t>
      </w:r>
      <w:bookmarkEnd w:id="41"/>
      <w:bookmarkEnd w:id="44"/>
    </w:p>
    <w:p w14:paraId="76A7C0C9" w14:textId="65066BDC" w:rsidR="00E33A1F" w:rsidRPr="00ED53C5" w:rsidRDefault="00E33A1F" w:rsidP="00AB689D">
      <w:pPr>
        <w:pStyle w:val="ProductList-Body"/>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 licensing overeenkomst van de Klant de uitvoering van de Overeenkomst voor zakenpartners HIPAA (“BAA”), waarvan de volledige tekst beschikbaar is op </w:t>
      </w:r>
      <w:hyperlink r:id="rId25" w:history="1">
        <w:r>
          <w:rPr>
            <w:rStyle w:val="Hyperlink"/>
          </w:rPr>
          <w:t>http://aka.ms/BAA</w:t>
        </w:r>
      </w:hyperlink>
      <w:r>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42"/>
    <w:bookmarkEnd w:id="43"/>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45" w:name="_Toc436122498"/>
      <w:r w:rsidRPr="006E32AE">
        <w:rPr>
          <w:szCs w:val="18"/>
        </w:rPr>
        <w:t>Beveiliging</w:t>
      </w:r>
      <w:bookmarkEnd w:id="45"/>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46" w:name="_Toc436122499"/>
      <w:r>
        <w:t>Kennisgeving van beveiligingsincidenten</w:t>
      </w:r>
      <w:bookmarkEnd w:id="46"/>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6122500"/>
      <w:r>
        <w:t>Locatie van de gegevensverwerking</w:t>
      </w:r>
      <w:bookmarkEnd w:id="47"/>
    </w:p>
    <w:p w14:paraId="6F79E91B" w14:textId="77777777" w:rsidR="00F77036" w:rsidRPr="00690C65" w:rsidRDefault="00F77036"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houdt zich aan de Safe Harbor-normen voor de EU en Zwitserland die zijn opgesteld door het U.S. Department of Commerce met betrekking tot het verzamelen, gebruiken en bewaren van gegevens uit de Europese Unie, de Europese Economische Ruimte en Zwitserland.</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48" w:name="_Toc417892066"/>
      <w:bookmarkStart w:id="49" w:name="_Toc412644895"/>
      <w:bookmarkStart w:id="50" w:name="_Toc436122501"/>
      <w:r w:rsidRPr="00C247DB">
        <w:t>Preview-releases</w:t>
      </w:r>
      <w:bookmarkEnd w:id="48"/>
      <w:bookmarkEnd w:id="49"/>
      <w:bookmarkEnd w:id="50"/>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6122502"/>
      <w:r>
        <w:t>Gebruik van opdrachtnemers</w:t>
      </w:r>
      <w:bookmarkEnd w:id="51"/>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6122503"/>
      <w:r>
        <w:t>Contact met Microsoft opnemen</w:t>
      </w:r>
      <w:bookmarkEnd w:id="52"/>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982BBD"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A02E3C">
      <w:pPr>
        <w:pStyle w:val="ProductList-Offering1Heading"/>
      </w:pPr>
      <w:bookmarkStart w:id="53" w:name="DataProcessingTerms"/>
      <w:bookmarkStart w:id="54" w:name="_Toc436122504"/>
      <w:r>
        <w:t>Bepalingen voor Gegevensverwerking</w:t>
      </w:r>
      <w:bookmarkEnd w:id="54"/>
    </w:p>
    <w:bookmarkEnd w:id="53"/>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735398">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Diensten</w:t>
            </w:r>
          </w:p>
        </w:tc>
      </w:tr>
      <w:tr w:rsidR="00256427" w14:paraId="176BA6A2" w14:textId="77777777" w:rsidTr="00735398">
        <w:tc>
          <w:tcPr>
            <w:tcW w:w="2610" w:type="dxa"/>
            <w:vAlign w:val="center"/>
          </w:tcPr>
          <w:p w14:paraId="225F38A5" w14:textId="4004857A" w:rsidR="00256427" w:rsidRDefault="00CF560D" w:rsidP="00CF560D">
            <w:pPr>
              <w:pStyle w:val="ProductList-Body"/>
            </w:pPr>
            <w:r>
              <w:t xml:space="preserve">Microsoft Dynamics </w:t>
            </w:r>
            <w:r w:rsidR="00E33A1F">
              <w:t xml:space="preserve">CRM </w:t>
            </w:r>
            <w:r>
              <w:t>Online Diensten</w:t>
            </w:r>
          </w:p>
        </w:tc>
        <w:tc>
          <w:tcPr>
            <w:tcW w:w="8190" w:type="dxa"/>
          </w:tcPr>
          <w:p w14:paraId="3A0CC844" w14:textId="08816AD9" w:rsidR="00256427" w:rsidRDefault="00CF560D" w:rsidP="00840373">
            <w:pPr>
              <w:pStyle w:val="ProductList-Body"/>
            </w:pPr>
            <w:r>
              <w:t xml:space="preserve">Microsoft Dynamics </w:t>
            </w:r>
            <w:r w:rsidR="00E33A1F">
              <w:t xml:space="preserve">CRM </w:t>
            </w:r>
            <w:r>
              <w:t>Online Services die beschikbaar zijn gesteld door middel van volume licensing of het Microsoft Online Diensten-portaal, uitgezonderd (1) Microsoft Dynamics CRM voor ondersteunde apparaten, met inbegrip van, doch niet beperkt tot Microsoft Dynamics CRM Online Services voor tablets en/of smartphones en (2) diensten die onder een andere naam beschikbaar worden gesteld bij of in verband met Microsoft Dynamics CRM Online, zoals Microsoft Social Engagement, Parature, van Microsoft en Microsoft Dynamics Marketing.</w:t>
            </w:r>
          </w:p>
        </w:tc>
      </w:tr>
      <w:tr w:rsidR="00B17F10" w14:paraId="0EEF8014" w14:textId="77777777" w:rsidTr="00735398">
        <w:tc>
          <w:tcPr>
            <w:tcW w:w="2610" w:type="dxa"/>
            <w:vAlign w:val="center"/>
          </w:tcPr>
          <w:p w14:paraId="17E444BC" w14:textId="0BF77FB5" w:rsidR="00B17F10" w:rsidRDefault="00B17F10" w:rsidP="00B17F10">
            <w:pPr>
              <w:pStyle w:val="ProductList-Body"/>
            </w:pPr>
            <w:r>
              <w:t>Office 365-diensten</w:t>
            </w:r>
          </w:p>
        </w:tc>
        <w:tc>
          <w:tcPr>
            <w:tcW w:w="8190" w:type="dxa"/>
          </w:tcPr>
          <w:p w14:paraId="2B2D9666" w14:textId="40D288A8" w:rsidR="00B17F10" w:rsidRDefault="00B17F10" w:rsidP="00B17F10">
            <w:pPr>
              <w:pStyle w:val="ProductList-Body"/>
            </w:pPr>
            <w:r>
              <w:t>De volgende diensten, elk als zelfstandige dienst of opgenomen in een plan of suite onder de merknaam Office 365: Exchange Online, Exchange Online Archiving, Exchange Online Protection, Advanced Threat Protection, SharePoint Online, OneDrive voor Bedrijven, Project Online, Skype voor Bedrijven Online, Sway en Office Online. Office 365 ProPlus, onderdelen van PSTN Services die opereren buiten het toezicht van Microsoft, overige clientsoftware en andere diensten die onder een afzonderlijke merknaam vallen en die worden geleverd bij een Office 365-abonnement of -suite, zoals een Bing- of Yammer-dienst of een dienst met de aanduiding “voor Office 365”, worden niet gerekend tot de Office 365-diensten.</w:t>
            </w:r>
          </w:p>
        </w:tc>
      </w:tr>
      <w:tr w:rsidR="00B17F10" w14:paraId="31232290" w14:textId="77777777" w:rsidTr="00735398">
        <w:tc>
          <w:tcPr>
            <w:tcW w:w="2610" w:type="dxa"/>
            <w:vAlign w:val="center"/>
          </w:tcPr>
          <w:p w14:paraId="792F0442" w14:textId="6A2F6051" w:rsidR="00B17F10" w:rsidRDefault="00B17F10" w:rsidP="00B17F10">
            <w:pPr>
              <w:pStyle w:val="ProductList-Body"/>
            </w:pPr>
            <w:bookmarkStart w:id="55" w:name="MicrosoftAzureCoreServices"/>
            <w:r>
              <w:t>Microsoft Azure Core Services</w:t>
            </w:r>
            <w:bookmarkEnd w:id="55"/>
          </w:p>
        </w:tc>
        <w:tc>
          <w:tcPr>
            <w:tcW w:w="8190" w:type="dxa"/>
          </w:tcPr>
          <w:p w14:paraId="1BC35F13" w14:textId="26041AC0" w:rsidR="00B17F10" w:rsidRDefault="00B17F10" w:rsidP="00B17F10">
            <w:pPr>
              <w:pStyle w:val="ProductList-Body"/>
            </w:pPr>
            <w:r>
              <w:t>Cloud Services (rollen web en werker), Virtual Machines (met inbegrip van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 en HDInsight.</w:t>
            </w:r>
          </w:p>
        </w:tc>
      </w:tr>
      <w:tr w:rsidR="00256427" w14:paraId="35238467" w14:textId="77777777" w:rsidTr="00735398">
        <w:tc>
          <w:tcPr>
            <w:tcW w:w="2610" w:type="dxa"/>
            <w:vAlign w:val="center"/>
          </w:tcPr>
          <w:p w14:paraId="2BF1ACCE" w14:textId="035545C0" w:rsidR="00256427" w:rsidRDefault="006E5B74" w:rsidP="006E5B74">
            <w:pPr>
              <w:pStyle w:val="ProductList-Body"/>
            </w:pPr>
            <w:r>
              <w:t>Microsoft Intune Online Diensten</w:t>
            </w:r>
          </w:p>
        </w:tc>
        <w:tc>
          <w:tcPr>
            <w:tcW w:w="8190" w:type="dxa"/>
          </w:tcPr>
          <w:p w14:paraId="717F210B" w14:textId="2C797371" w:rsidR="00256427" w:rsidRDefault="00256427" w:rsidP="00D92296">
            <w:pPr>
              <w:pStyle w:val="ProductList-Body"/>
            </w:pPr>
            <w:r>
              <w:t>Het onderdeel van Microsoft Intune dat betrekking heeft op clouddiensten, zoals het Product Microsoft Intune Add-on of een beheerdienst die wordt geleverd door Microsoft Intune, zoals Mobile Device Management voor Office 365.</w:t>
            </w:r>
          </w:p>
        </w:tc>
      </w:tr>
    </w:tbl>
    <w:p w14:paraId="1C3FFDF6" w14:textId="77777777" w:rsidR="000E6ED8" w:rsidRPr="00690C65" w:rsidRDefault="000E6ED8" w:rsidP="00A914BF">
      <w:pPr>
        <w:pStyle w:val="ProductList-Body"/>
      </w:pPr>
    </w:p>
    <w:p w14:paraId="4B19F689" w14:textId="77777777" w:rsidR="00B17F10" w:rsidRPr="00927E5E" w:rsidRDefault="00B17F10" w:rsidP="00B17F10">
      <w:pPr>
        <w:pStyle w:val="ProductList-SubSubSectionHeading"/>
        <w:keepNext/>
        <w:outlineLvl w:val="2"/>
      </w:pPr>
      <w:bookmarkStart w:id="56" w:name="_Toc431797699"/>
      <w:bookmarkStart w:id="57" w:name="_Toc431459515"/>
      <w:bookmarkStart w:id="58" w:name="_Toc436122505"/>
      <w:r>
        <w:t>Locatie data-at-rest van de klant</w:t>
      </w:r>
      <w:bookmarkEnd w:id="56"/>
      <w:bookmarkEnd w:id="57"/>
      <w:bookmarkEnd w:id="58"/>
    </w:p>
    <w:p w14:paraId="3E13C468" w14:textId="77777777" w:rsidR="00B17F10" w:rsidRPr="00927E5E" w:rsidRDefault="00B17F10" w:rsidP="00B17F10">
      <w:pPr>
        <w:pStyle w:val="ProductList-Body"/>
      </w:pPr>
      <w:r>
        <w:t>Microsoft slaat data-at-rest van de klant in bepaalde grote geografische gebieden (elk een Geo) als volgt op:</w:t>
      </w:r>
    </w:p>
    <w:p w14:paraId="467DBFAA" w14:textId="17629B75" w:rsidR="00086F17" w:rsidRPr="00690C65" w:rsidRDefault="00B17F10" w:rsidP="00B17F10">
      <w:pPr>
        <w:pStyle w:val="ProductList-Body"/>
        <w:numPr>
          <w:ilvl w:val="0"/>
          <w:numId w:val="6"/>
        </w:numPr>
        <w:ind w:left="450" w:hanging="270"/>
      </w:pPr>
      <w:r>
        <w:rPr>
          <w:b/>
        </w:rPr>
        <w:t>Office 365-diensten</w:t>
      </w:r>
      <w:r w:rsidRPr="00F566FE">
        <w:rPr>
          <w:b/>
          <w:bCs/>
        </w:rPr>
        <w:t>.</w:t>
      </w:r>
      <w:r>
        <w:t xml:space="preserve"> Indien de Klant zijn tenant verschaft in Australië, de Europese Unie, India, Japan of de Verenigde Staten (elk van de voorgaande een Geo), slaat Microsoft de volgende data-at-rest van de Klant alleen op binnen die Geo: (1) inhoud van Exchange Online-mailbox (inhoud van e-mail, agendavermeldingen en de inhoud van e-mailbijlagen) en (2) inhoud van SharePoint Online-site en bestanden opgeslagen binnen de site</w:t>
      </w:r>
      <w:r w:rsidR="00086F17">
        <w:t>.</w:t>
      </w:r>
    </w:p>
    <w:p w14:paraId="612EBA91" w14:textId="16693829" w:rsidR="00086F17" w:rsidRPr="00690C65" w:rsidRDefault="006E5B74" w:rsidP="007776CE">
      <w:pPr>
        <w:pStyle w:val="ProductList-Body"/>
        <w:numPr>
          <w:ilvl w:val="0"/>
          <w:numId w:val="6"/>
        </w:numPr>
        <w:ind w:left="450" w:hanging="270"/>
      </w:pPr>
      <w:r>
        <w:rPr>
          <w:b/>
        </w:rPr>
        <w:t>Microsoft Intune Online Diensten</w:t>
      </w:r>
      <w:r w:rsidRPr="00302963">
        <w:rPr>
          <w:b/>
          <w:bCs/>
        </w:rPr>
        <w:t xml:space="preserve">. </w:t>
      </w:r>
      <w:r>
        <w:t xml:space="preserve">Wanneer een Klant een tenantaccount verschaft, selecteert de Klant een beschikbare Geo voor het opslaan van de </w:t>
      </w:r>
      <w:r w:rsidR="007776CE">
        <w:t xml:space="preserve">data-at-rest </w:t>
      </w:r>
      <w:r>
        <w:t>van de Klant. Microsoft geeft de Gegevens van de Klant niet door buiten de geselecteerde Geo, uitgezonderd zoals opgemerkt in de paragraaf “Locatie van de gegevens” van het Microsoft Intune Trust Center.</w:t>
      </w:r>
    </w:p>
    <w:p w14:paraId="58B83666" w14:textId="5D9C498B" w:rsidR="00086F17" w:rsidRPr="00690C65" w:rsidRDefault="00086F17" w:rsidP="007776CE">
      <w:pPr>
        <w:pStyle w:val="ProductList-Body"/>
        <w:numPr>
          <w:ilvl w:val="0"/>
          <w:numId w:val="6"/>
        </w:numPr>
        <w:ind w:left="450" w:hanging="270"/>
      </w:pPr>
      <w:r>
        <w:rPr>
          <w:b/>
        </w:rPr>
        <w:t>Microsoft Azure Core Services</w:t>
      </w:r>
      <w:r w:rsidRPr="00250450">
        <w:rPr>
          <w:b/>
          <w:bCs/>
        </w:rPr>
        <w:t xml:space="preserve">. </w:t>
      </w:r>
      <w:r>
        <w:t xml:space="preserve">Indien de Klant een bepaalde dienst configureert voor gebruik binnen een Geo, zal Microsoft de </w:t>
      </w:r>
      <w:r w:rsidR="007776CE">
        <w:t xml:space="preserve">data-at-rest </w:t>
      </w:r>
      <w:r>
        <w:t>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2E0BCC36" w14:textId="4FBE52BB" w:rsidR="00086F17" w:rsidRPr="00690C65" w:rsidRDefault="00826803" w:rsidP="007776CE">
      <w:pPr>
        <w:pStyle w:val="ProductList-Body"/>
        <w:numPr>
          <w:ilvl w:val="0"/>
          <w:numId w:val="6"/>
        </w:numPr>
        <w:spacing w:after="120"/>
        <w:ind w:left="461" w:hanging="274"/>
      </w:pPr>
      <w:r>
        <w:rPr>
          <w:b/>
        </w:rPr>
        <w:t>Microsoft Dynamics CRM Online Diensten</w:t>
      </w:r>
      <w:r w:rsidRPr="00250450">
        <w:rPr>
          <w:b/>
          <w:bCs/>
        </w:rPr>
        <w:t xml:space="preserve">. </w:t>
      </w:r>
      <w:r>
        <w:t xml:space="preserve">Voor entiteiten die worden beheerd door de Microsoft Dynamics CRM Online Dienst, indien de Klant zijn tenant verschaft in de Verenigde Staten of de EU, slaat Microsoft de </w:t>
      </w:r>
      <w:r w:rsidR="007776CE">
        <w:t xml:space="preserve">data-at-rest </w:t>
      </w:r>
      <w:r>
        <w:t>van de Klant op binnen de Verenigde Staten of de EU zoals van toepassing.</w:t>
      </w:r>
    </w:p>
    <w:p w14:paraId="15A5EF57" w14:textId="674B9D02" w:rsidR="00086F17" w:rsidRPr="00690C65" w:rsidRDefault="00086F17" w:rsidP="00086F17">
      <w:pPr>
        <w:pStyle w:val="ProductList-Body"/>
      </w:pPr>
      <w:r>
        <w:t>Microsoft legt geen beperkingen op aan de regio</w:t>
      </w:r>
      <w:r w:rsidR="0026085E">
        <w:t>’</w:t>
      </w:r>
      <w:r>
        <w:t>s waarvandaan de Klant of de eindgebruikers van de Klant Gegevens van de Klant mogen raadplegen of verplaatsen.</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6122506"/>
      <w:r>
        <w:t>Privacy</w:t>
      </w:r>
      <w:bookmarkEnd w:id="59"/>
    </w:p>
    <w:p w14:paraId="15DD36B2" w14:textId="17E8C2FF" w:rsidR="00086F17" w:rsidRPr="00690C65" w:rsidRDefault="00086F17" w:rsidP="00A44A41">
      <w:pPr>
        <w:pStyle w:val="ProductList-Body"/>
        <w:numPr>
          <w:ilvl w:val="0"/>
          <w:numId w:val="7"/>
        </w:numPr>
        <w:ind w:left="450" w:hanging="270"/>
      </w:pPr>
      <w:r>
        <w:rPr>
          <w:b/>
        </w:rPr>
        <w:t>Verwijdering of teruggave van Gegevens van de Klant</w:t>
      </w:r>
      <w:r w:rsidR="00514238" w:rsidRPr="00B90608">
        <w:rPr>
          <w:b/>
          <w:bCs/>
        </w:rPr>
        <w:t>.</w:t>
      </w:r>
      <w:r>
        <w:t xml:space="preserve"> Niet meer dan 180 dagen na het aflopen of het beëindigen van het gebruik van de Online Dienst door de Klant, zal Microsoft het account uitschakelen en de Gegevens van de Klant van het account verwijderen. </w:t>
      </w:r>
    </w:p>
    <w:p w14:paraId="6287F55F" w14:textId="65093599" w:rsidR="00086F17" w:rsidRPr="00690C65" w:rsidRDefault="00086F17" w:rsidP="00A44A41">
      <w:pPr>
        <w:pStyle w:val="ProductList-Body"/>
        <w:numPr>
          <w:ilvl w:val="0"/>
          <w:numId w:val="7"/>
        </w:numPr>
        <w:ind w:left="450" w:hanging="270"/>
      </w:pPr>
      <w:r>
        <w:rPr>
          <w:b/>
        </w:rPr>
        <w:t>Doorgifte van Gegevens van de Klan</w:t>
      </w:r>
      <w:r w:rsidRPr="00B90608">
        <w:rPr>
          <w:b/>
          <w:bCs/>
        </w:rPr>
        <w:t xml:space="preserve">t. </w:t>
      </w:r>
      <w:r>
        <w:t>Gedurende de looptijd die is bepaald onder de volume licensing overeenkomst van de Klant, zal Microsoft blijven voldoen aan de voorwaarden van de Safe Harbor-programma</w:t>
      </w:r>
      <w:r w:rsidR="0026085E">
        <w:t>’</w:t>
      </w:r>
      <w:r>
        <w:t>s voor de EU en Zwitserland zolang deze door de Amerikaanse overheid worden gehandhaafd. Tenzij de Klant de toepasselijkheid van de Modelcontractbepalingen heeft afgewezen, worden daarnaast alle doorgiften van Gegevens van de Klant buiten de Europese Unie, de Europese Economische Ruimte en Zwitserland onderworpen aan de Modelcontractbepalingen.</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555A6521" w:rsidR="00086F17" w:rsidRPr="00690C65" w:rsidRDefault="00086F17" w:rsidP="00CD7F8D">
      <w:pPr>
        <w:pStyle w:val="ProductList-Body"/>
        <w:numPr>
          <w:ilvl w:val="0"/>
          <w:numId w:val="7"/>
        </w:numPr>
        <w:ind w:left="450" w:hanging="270"/>
      </w:pPr>
      <w:r>
        <w:rPr>
          <w:b/>
        </w:rPr>
        <w:t>Verstrekking aan onderaannemers</w:t>
      </w:r>
      <w:r w:rsidRPr="00B90608">
        <w:rPr>
          <w:b/>
          <w:bCs/>
        </w:rPr>
        <w:t xml:space="preserve">. </w:t>
      </w:r>
      <w:r>
        <w:t>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Elke Online Dienst heeft een website waarop de onderaannemers worden vermeld die zijn gemachtigd om toegang te verkrijgen tot Gegevens van de Klant en de beperkte of aanvullende diensten die ze leveren. Ten minste 14 dagen voordat Microsoft een nieuwe onderaannemer machtigt om toegang te verkrijgen tot Gegevens van de Klant, werkt Microsoft de toepasselijke website bij en verschaft Microsoft de Klant van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36122507"/>
      <w:r>
        <w:t>Aanvullende Europese voorwaarden.</w:t>
      </w:r>
      <w:bookmarkEnd w:id="60"/>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61" w:name="_Toc436122508"/>
      <w:r>
        <w:t>Beveiliging</w:t>
      </w:r>
      <w:bookmarkEnd w:id="61"/>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6B0495">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Domein</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Praktijken</w:t>
            </w:r>
          </w:p>
        </w:tc>
      </w:tr>
      <w:tr w:rsidR="00086F17" w14:paraId="7BFB34B6" w14:textId="77777777" w:rsidTr="006B0495">
        <w:tc>
          <w:tcPr>
            <w:tcW w:w="2610" w:type="dxa"/>
            <w:vAlign w:val="center"/>
          </w:tcPr>
          <w:p w14:paraId="4A265EB1" w14:textId="4B939C28" w:rsidR="00086F17" w:rsidRDefault="00086F17" w:rsidP="007303AE">
            <w:pPr>
              <w:pStyle w:val="ProductList-Body"/>
            </w:pPr>
            <w:r>
              <w:t>Structuur van gegevensbeveiliging</w:t>
            </w:r>
          </w:p>
        </w:tc>
        <w:tc>
          <w:tcPr>
            <w:tcW w:w="8190" w:type="dxa"/>
          </w:tcPr>
          <w:p w14:paraId="4CCE6AB8" w14:textId="7F0E44E2" w:rsidR="009C6951" w:rsidRPr="00690C65" w:rsidRDefault="009C6951" w:rsidP="009C6951">
            <w:pPr>
              <w:pStyle w:val="ProductList-Body"/>
            </w:pPr>
            <w:r>
              <w:rPr>
                <w:b/>
              </w:rPr>
              <w:t>Eigendom van beveiliging</w:t>
            </w:r>
            <w:r w:rsidRPr="00004A93">
              <w:rPr>
                <w:b/>
                <w:bCs/>
              </w:rPr>
              <w:t xml:space="preserve">. </w:t>
            </w:r>
            <w:r>
              <w:t>Microsoft heeft een of meer beveiligingsfunctionarissen aangewezen die verantwoordelijk zijn voor het coördineren en controleren van de beveiligingsregels en -procedures.</w:t>
            </w:r>
          </w:p>
          <w:p w14:paraId="25E100F8" w14:textId="7660AD52" w:rsidR="009C6951" w:rsidRPr="00690C65" w:rsidRDefault="009C6951" w:rsidP="0088164F">
            <w:pPr>
              <w:pStyle w:val="ProductList-Body"/>
              <w:spacing w:before="40"/>
            </w:pPr>
            <w:r>
              <w:rPr>
                <w:b/>
              </w:rPr>
              <w:t>Beveiligingsrollen en -verantwoordelijkheden</w:t>
            </w:r>
            <w:r w:rsidRPr="00004A93">
              <w:rPr>
                <w:b/>
                <w:bCs/>
              </w:rPr>
              <w:t xml:space="preserve">. </w:t>
            </w:r>
            <w:r>
              <w:t>Medewerkers van Microsoft met toegang tot Gegevens van de Klant zijn onderworpen aan verplichtingen met betrekking tot vertrouwelijkheid.</w:t>
            </w:r>
          </w:p>
          <w:p w14:paraId="43EEE1B1" w14:textId="14EE093C" w:rsidR="009C6951" w:rsidRPr="00690C65" w:rsidRDefault="009C6951" w:rsidP="0088164F">
            <w:pPr>
              <w:pStyle w:val="ProductList-Body"/>
              <w:spacing w:before="40"/>
            </w:pPr>
            <w:r>
              <w:rPr>
                <w:b/>
              </w:rPr>
              <w:t>Programma voor risicobeheer</w:t>
            </w:r>
            <w:r w:rsidRPr="00004A93">
              <w:rPr>
                <w:b/>
                <w:bCs/>
              </w:rPr>
              <w:t>.</w:t>
            </w:r>
            <w:r>
              <w:t xml:space="preserve"> Microsoft heeft een risicoanalyse uitgevoerd voorafgaande aan het verwerken van Gegevens van de Klant of het uitvoeren van de Online Diensten.</w:t>
            </w:r>
          </w:p>
          <w:p w14:paraId="3D0B77AE" w14:textId="3E551499" w:rsidR="00086F17" w:rsidRDefault="009C6951" w:rsidP="009C6951">
            <w:pPr>
              <w:pStyle w:val="ProductList-Body"/>
            </w:pPr>
            <w:r>
              <w:t>Microsoft bewaart de beveiligingsdocumenten nadat deze niet langer geldig zijn conform haar bewaartermijnvereisten.</w:t>
            </w:r>
          </w:p>
        </w:tc>
      </w:tr>
      <w:tr w:rsidR="00086F17" w14:paraId="7414B36E" w14:textId="77777777" w:rsidTr="006B0495">
        <w:tc>
          <w:tcPr>
            <w:tcW w:w="2610" w:type="dxa"/>
            <w:vAlign w:val="center"/>
          </w:tcPr>
          <w:p w14:paraId="6F221689" w14:textId="78DA8E2F" w:rsidR="00086F17" w:rsidRDefault="00086F17" w:rsidP="007303AE">
            <w:pPr>
              <w:pStyle w:val="ProductList-Body"/>
            </w:pPr>
            <w:r>
              <w:t>Beheer van bedrijfsmiddelen</w:t>
            </w:r>
          </w:p>
        </w:tc>
        <w:tc>
          <w:tcPr>
            <w:tcW w:w="8190" w:type="dxa"/>
          </w:tcPr>
          <w:p w14:paraId="6DA73246" w14:textId="0BE2B773" w:rsidR="009C6951" w:rsidRPr="00690C65" w:rsidRDefault="009C6951" w:rsidP="009C6951">
            <w:pPr>
              <w:pStyle w:val="ProductList-Body"/>
            </w:pPr>
            <w:r>
              <w:rPr>
                <w:b/>
              </w:rPr>
              <w:t>Inventaris van bedrijfsmiddelen</w:t>
            </w:r>
            <w:r w:rsidRPr="00004A93">
              <w:rPr>
                <w:b/>
                <w:bCs/>
              </w:rPr>
              <w:t>.</w:t>
            </w:r>
            <w: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690C65" w:rsidRDefault="009C6951" w:rsidP="0088164F">
            <w:pPr>
              <w:pStyle w:val="ProductList-Body"/>
              <w:spacing w:before="40"/>
            </w:pPr>
            <w:r>
              <w:rPr>
                <w:b/>
              </w:rPr>
              <w:t>Behandeling van bedrijfsmiddelen</w:t>
            </w:r>
          </w:p>
          <w:p w14:paraId="44E4A99A" w14:textId="09CE2C4F" w:rsidR="009C6951" w:rsidRPr="00690C65" w:rsidRDefault="00651B74" w:rsidP="00651B74">
            <w:pPr>
              <w:pStyle w:val="ProductList-Body"/>
              <w:ind w:left="162" w:hanging="162"/>
            </w:pPr>
            <w:r>
              <w:t>-</w:t>
            </w:r>
            <w:r>
              <w:tab/>
              <w:t>Microsoft classificeert Gegevens van de Klant om deze herkenbaar te maken en om toegang daartoe in gepaste mate te beperken.</w:t>
            </w:r>
          </w:p>
          <w:p w14:paraId="134B5436" w14:textId="2C7EBF23" w:rsidR="009C6951" w:rsidRPr="00690C65" w:rsidRDefault="002A3B84" w:rsidP="00651B74">
            <w:pPr>
              <w:pStyle w:val="ProductList-Body"/>
              <w:ind w:left="162" w:hanging="162"/>
            </w:pPr>
            <w:r>
              <w:t>-</w:t>
            </w:r>
            <w:r>
              <w:tab/>
              <w:t>Microsoft legt beperkingen op met betrekking tot het afdrukken van Gegevens van de Klant en beschikt over procedures voor het vernietigen van afgedrukt materiaal dat Gegevens van de Klant bevat.</w:t>
            </w:r>
          </w:p>
          <w:p w14:paraId="4579FE11" w14:textId="7C764D83" w:rsidR="00086F17" w:rsidRDefault="009C6951" w:rsidP="00A44A41">
            <w:pPr>
              <w:pStyle w:val="ProductList-Body"/>
              <w:numPr>
                <w:ilvl w:val="0"/>
                <w:numId w:val="11"/>
              </w:numPr>
              <w:ind w:left="162" w:hanging="180"/>
            </w:pPr>
            <w: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6B0495">
        <w:tc>
          <w:tcPr>
            <w:tcW w:w="2610" w:type="dxa"/>
            <w:vAlign w:val="center"/>
          </w:tcPr>
          <w:p w14:paraId="59347A52" w14:textId="738D913D" w:rsidR="00086F17" w:rsidRDefault="00086F17" w:rsidP="007303AE">
            <w:pPr>
              <w:pStyle w:val="ProductList-Body"/>
            </w:pPr>
            <w:r>
              <w:t>Beveiliging personeelszaken</w:t>
            </w:r>
          </w:p>
        </w:tc>
        <w:tc>
          <w:tcPr>
            <w:tcW w:w="8190" w:type="dxa"/>
          </w:tcPr>
          <w:p w14:paraId="4D458344" w14:textId="28E5AABF" w:rsidR="00086F17" w:rsidRDefault="009C6951" w:rsidP="008E1EAF">
            <w:pPr>
              <w:pStyle w:val="ProductList-Body"/>
            </w:pPr>
            <w:r>
              <w:rPr>
                <w:b/>
              </w:rPr>
              <w:t>Beveiligingstraining</w:t>
            </w:r>
            <w:r w:rsidRPr="00C46F8B">
              <w:rPr>
                <w:b/>
                <w:bCs/>
              </w:rPr>
              <w:t>.</w:t>
            </w:r>
            <w: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6B0495">
        <w:tc>
          <w:tcPr>
            <w:tcW w:w="2610" w:type="dxa"/>
            <w:vAlign w:val="center"/>
          </w:tcPr>
          <w:p w14:paraId="17640D63" w14:textId="1909CE38" w:rsidR="00086F17" w:rsidRDefault="00086F17" w:rsidP="007303AE">
            <w:pPr>
              <w:pStyle w:val="ProductList-Body"/>
            </w:pPr>
            <w:r>
              <w:t>Fysieke en omgevingsbeveiliging</w:t>
            </w:r>
          </w:p>
        </w:tc>
        <w:tc>
          <w:tcPr>
            <w:tcW w:w="8190" w:type="dxa"/>
          </w:tcPr>
          <w:p w14:paraId="0E056EAF" w14:textId="21CE734C" w:rsidR="009C6951" w:rsidRPr="00690C65" w:rsidRDefault="009C6951" w:rsidP="009C6951">
            <w:pPr>
              <w:pStyle w:val="ProductList-Body"/>
            </w:pPr>
            <w:r>
              <w:rPr>
                <w:b/>
              </w:rPr>
              <w:t>Fysieke toegang tot faciliteiten</w:t>
            </w:r>
            <w:r w:rsidRPr="00C46F8B">
              <w:rPr>
                <w:b/>
                <w:bCs/>
              </w:rPr>
              <w:t>.</w:t>
            </w:r>
            <w:r>
              <w:t xml:space="preserve"> Microsoft beperkt de toegang tot faciliteiten waar informatiesystemen zijn geplaatst waarmee Gegevens van de Klant worden verwerkt, tot geïdentificeerde, geautoriseerde personen.</w:t>
            </w:r>
          </w:p>
          <w:p w14:paraId="0173E035" w14:textId="4AD1F14D" w:rsidR="009C6951" w:rsidRPr="00690C65" w:rsidRDefault="009C6951" w:rsidP="0088164F">
            <w:pPr>
              <w:pStyle w:val="ProductList-Body"/>
              <w:spacing w:before="40"/>
            </w:pPr>
            <w:r>
              <w:rPr>
                <w:b/>
              </w:rPr>
              <w:t>Fysieke toegang tot componenten</w:t>
            </w:r>
            <w:r w:rsidRPr="00C46F8B">
              <w:rPr>
                <w:b/>
                <w:bCs/>
              </w:rPr>
              <w:t>.</w:t>
            </w:r>
            <w: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690C65" w:rsidRDefault="009C6951" w:rsidP="0088164F">
            <w:pPr>
              <w:pStyle w:val="ProductList-Body"/>
              <w:spacing w:before="40"/>
            </w:pPr>
            <w:r>
              <w:rPr>
                <w:b/>
              </w:rPr>
              <w:t>Bescherming tegen verstoringen</w:t>
            </w:r>
            <w:r w:rsidRPr="00C46F8B">
              <w:rPr>
                <w:b/>
                <w:bCs/>
              </w:rPr>
              <w:t xml:space="preserve">. </w:t>
            </w:r>
            <w:r>
              <w:t>Microsoft gebruikt verschillende systemen die voldoen aan industrienormen om te beschermen tegen gegevensverlies vanwege stroom- of lijnstoringen.</w:t>
            </w:r>
          </w:p>
          <w:p w14:paraId="746254B8" w14:textId="5CE993D4" w:rsidR="00086F17" w:rsidRDefault="009C6951" w:rsidP="0088164F">
            <w:pPr>
              <w:pStyle w:val="ProductList-Body"/>
              <w:spacing w:before="40"/>
            </w:pPr>
            <w:r>
              <w:rPr>
                <w:b/>
              </w:rPr>
              <w:t>Verwijdering van onderdelen</w:t>
            </w:r>
            <w:r w:rsidRPr="00C46F8B">
              <w:rPr>
                <w:b/>
                <w:bCs/>
              </w:rPr>
              <w:t xml:space="preserve">. </w:t>
            </w:r>
            <w:r>
              <w:t>Microsoft maakt gebruik van procedures die aan industrienormen voldoen, om Gegevens van de Klant te verwijderen wanneer deze niet langer nodig zijn.</w:t>
            </w:r>
          </w:p>
        </w:tc>
      </w:tr>
      <w:tr w:rsidR="00086F17" w14:paraId="5142F166" w14:textId="77777777" w:rsidTr="006B0495">
        <w:tc>
          <w:tcPr>
            <w:tcW w:w="2610" w:type="dxa"/>
            <w:vAlign w:val="center"/>
          </w:tcPr>
          <w:p w14:paraId="4E573BCA" w14:textId="3DE6A7D5" w:rsidR="00086F17" w:rsidRDefault="00086F17" w:rsidP="007303AE">
            <w:pPr>
              <w:pStyle w:val="ProductList-Body"/>
            </w:pPr>
            <w:r>
              <w:t>Beheer van communicatie en operationele activiteiten</w:t>
            </w:r>
          </w:p>
        </w:tc>
        <w:tc>
          <w:tcPr>
            <w:tcW w:w="8190" w:type="dxa"/>
          </w:tcPr>
          <w:p w14:paraId="52A9B3B5" w14:textId="2B32BAB3" w:rsidR="009C6951" w:rsidRPr="00690C65" w:rsidRDefault="009C6951" w:rsidP="009C6951">
            <w:pPr>
              <w:pStyle w:val="ProductList-Body"/>
            </w:pPr>
            <w:r>
              <w:rPr>
                <w:b/>
              </w:rPr>
              <w:t>Operationeel beleid</w:t>
            </w:r>
            <w:r w:rsidRPr="00C46F8B">
              <w:rPr>
                <w:b/>
                <w:bCs/>
              </w:rPr>
              <w:t xml:space="preserve">. </w:t>
            </w:r>
            <w: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690C65" w:rsidRDefault="009C6951" w:rsidP="0088164F">
            <w:pPr>
              <w:pStyle w:val="ProductList-Body"/>
              <w:spacing w:before="40"/>
            </w:pPr>
            <w:r>
              <w:rPr>
                <w:b/>
              </w:rPr>
              <w:t>Procedures voor gegevensherstel</w:t>
            </w:r>
          </w:p>
          <w:p w14:paraId="273CBF49" w14:textId="1F3FDE1A" w:rsidR="009C6951" w:rsidRPr="00690C65" w:rsidRDefault="003D22CB" w:rsidP="003D22CB">
            <w:pPr>
              <w:pStyle w:val="ProductList-Body"/>
              <w:ind w:left="162" w:hanging="162"/>
            </w:pPr>
            <w:r>
              <w:t>-</w:t>
            </w:r>
            <w: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690C65" w:rsidRDefault="003D22CB" w:rsidP="003D22CB">
            <w:pPr>
              <w:pStyle w:val="ProductList-Body"/>
              <w:ind w:left="162" w:hanging="162"/>
            </w:pPr>
            <w:r>
              <w:t>-</w:t>
            </w:r>
            <w: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690C65" w:rsidRDefault="003D22CB" w:rsidP="003D22CB">
            <w:pPr>
              <w:pStyle w:val="ProductList-Body"/>
              <w:ind w:left="162" w:hanging="162"/>
            </w:pPr>
            <w:r>
              <w:t>-</w:t>
            </w:r>
            <w:r>
              <w:tab/>
              <w:t>Microsoft heeft specifieke procedures geïmplementeerd waarmee de toegang tot Gegevens van de Klant wordt beheerd.</w:t>
            </w:r>
          </w:p>
          <w:p w14:paraId="09E32115" w14:textId="77777777" w:rsidR="00E33A1F" w:rsidRDefault="00E33A1F" w:rsidP="00E33A1F">
            <w:pPr>
              <w:pStyle w:val="ProductList-Body"/>
              <w:ind w:left="162" w:hanging="162"/>
            </w:pPr>
            <w:r>
              <w:tab/>
              <w:t>Microsoft evalueert de procedures voor gegevensherstel ten minste eenmaal per zes maanden, uitgezonderd de gegevensherstelprocedures van Azure Government Services, die elke twaalf maanden worden geëvalueerd.</w:t>
            </w:r>
          </w:p>
          <w:p w14:paraId="0C13E134" w14:textId="170BC129" w:rsidR="009C6951" w:rsidRPr="00690C65" w:rsidRDefault="003D22CB" w:rsidP="003D22CB">
            <w:pPr>
              <w:pStyle w:val="ProductList-Body"/>
              <w:ind w:left="162" w:hanging="162"/>
            </w:pPr>
            <w:r>
              <w:t>-</w:t>
            </w:r>
            <w: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690C65" w:rsidRDefault="009C6951" w:rsidP="0088164F">
            <w:pPr>
              <w:pStyle w:val="ProductList-Body"/>
              <w:spacing w:before="40"/>
            </w:pPr>
            <w:r>
              <w:rPr>
                <w:b/>
              </w:rPr>
              <w:t>Schadelijke software</w:t>
            </w:r>
            <w:r w:rsidRPr="00BE560B">
              <w:rPr>
                <w:b/>
                <w:bCs/>
              </w:rPr>
              <w:t xml:space="preserve">. </w:t>
            </w:r>
            <w:r>
              <w:t>Microsoft beschikt over programma</w:t>
            </w:r>
            <w:r w:rsidR="0026085E">
              <w:t>’</w:t>
            </w:r>
            <w:r>
              <w:t>s die voorkomen dat met behulp van schadelijke software ongeoorloofde toegang wordt verschaft tot Gegevens van de Klant, waaronder schadelijke software afkomstig uit openbare netwerken.</w:t>
            </w:r>
          </w:p>
          <w:p w14:paraId="031EE0A7" w14:textId="77777777" w:rsidR="009C6951" w:rsidRPr="00690C65" w:rsidRDefault="009C6951" w:rsidP="0088164F">
            <w:pPr>
              <w:pStyle w:val="ProductList-Body"/>
              <w:spacing w:before="40"/>
            </w:pPr>
            <w:r>
              <w:rPr>
                <w:b/>
              </w:rPr>
              <w:t>Gegevens buiten grenzen</w:t>
            </w:r>
          </w:p>
          <w:p w14:paraId="529D2023" w14:textId="70F38FBC" w:rsidR="009C6951" w:rsidRPr="00690C65" w:rsidRDefault="00651B74" w:rsidP="003D22CB">
            <w:pPr>
              <w:pStyle w:val="ProductList-Body"/>
              <w:ind w:left="162" w:hanging="162"/>
            </w:pPr>
            <w:r>
              <w:t>-</w:t>
            </w:r>
            <w:r>
              <w:tab/>
              <w:t>Microsoft versleutelt Gegevens van de Klant die worden overgedragen via openbare netwerken, of stelt de Klant in staat dat te doen.</w:t>
            </w:r>
          </w:p>
          <w:p w14:paraId="70E6C4C4" w14:textId="68F5C011" w:rsidR="009C6951" w:rsidRPr="00690C65" w:rsidRDefault="003D22CB" w:rsidP="003D22CB">
            <w:pPr>
              <w:pStyle w:val="ProductList-Body"/>
              <w:ind w:left="162" w:hanging="162"/>
            </w:pPr>
            <w:r>
              <w:t>-</w:t>
            </w:r>
            <w:r>
              <w:tab/>
              <w:t>Microsoft beperkt de toegang tot Gegevens van de Klant op media die buiten de faciliteiten komen (bijvoorbeeld door middel van versleuteling).</w:t>
            </w:r>
          </w:p>
          <w:p w14:paraId="039DA155" w14:textId="73742380" w:rsidR="00086F17" w:rsidRDefault="009C6951" w:rsidP="0088164F">
            <w:pPr>
              <w:pStyle w:val="ProductList-Body"/>
              <w:spacing w:before="40"/>
            </w:pPr>
            <w:r>
              <w:rPr>
                <w:b/>
              </w:rPr>
              <w:t>Registratie van gebeurtenissen</w:t>
            </w:r>
            <w:r w:rsidRPr="00BE560B">
              <w:rPr>
                <w:b/>
                <w:bCs/>
              </w:rPr>
              <w:t xml:space="preserve">. </w:t>
            </w:r>
            <w: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6B0495">
        <w:tc>
          <w:tcPr>
            <w:tcW w:w="2610" w:type="dxa"/>
            <w:vAlign w:val="center"/>
          </w:tcPr>
          <w:p w14:paraId="1033C6C0" w14:textId="538D8B4A" w:rsidR="00086F17" w:rsidRDefault="00086F17" w:rsidP="007303AE">
            <w:pPr>
              <w:pStyle w:val="ProductList-Body"/>
            </w:pPr>
            <w:r>
              <w:t>Toegangsbeheer</w:t>
            </w:r>
          </w:p>
        </w:tc>
        <w:tc>
          <w:tcPr>
            <w:tcW w:w="8190" w:type="dxa"/>
          </w:tcPr>
          <w:p w14:paraId="4D5A88E0" w14:textId="3D42E11B" w:rsidR="009C6951" w:rsidRPr="00690C65" w:rsidRDefault="009C6951" w:rsidP="009C6951">
            <w:pPr>
              <w:pStyle w:val="ProductList-Body"/>
            </w:pPr>
            <w:r>
              <w:rPr>
                <w:b/>
              </w:rPr>
              <w:t>Toegangsbeleid</w:t>
            </w:r>
            <w:r w:rsidRPr="00547EE5">
              <w:rPr>
                <w:b/>
                <w:bCs/>
              </w:rPr>
              <w:t xml:space="preserve">. </w:t>
            </w:r>
            <w:r>
              <w:t>Microsoft houdt een bestand bij met beveiligingsmachtigingen van personen die toegang hebben tot Gegevens van de Klant.</w:t>
            </w:r>
          </w:p>
          <w:p w14:paraId="2541D145" w14:textId="77777777" w:rsidR="009C6951" w:rsidRPr="00690C65" w:rsidRDefault="009C6951" w:rsidP="0088164F">
            <w:pPr>
              <w:pStyle w:val="ProductList-Body"/>
              <w:spacing w:before="40"/>
            </w:pPr>
            <w:r>
              <w:rPr>
                <w:b/>
              </w:rPr>
              <w:t>Machtiging tot toegang</w:t>
            </w:r>
          </w:p>
          <w:p w14:paraId="6905FA03" w14:textId="5006D295" w:rsidR="009C6951" w:rsidRPr="00690C65" w:rsidRDefault="003D22CB" w:rsidP="003D22CB">
            <w:pPr>
              <w:pStyle w:val="ProductList-Body"/>
              <w:ind w:left="162" w:hanging="162"/>
            </w:pPr>
            <w:r>
              <w:t>-</w:t>
            </w:r>
            <w:r>
              <w:tab/>
              <w:t>Microsoft houdt een bestand bij met medewerkers die zijn gemachtigd tot toegang tot Microsoft-systemen die Gegevens van de Klant bevatten.</w:t>
            </w:r>
          </w:p>
          <w:p w14:paraId="25553CE7" w14:textId="30C9726D" w:rsidR="009C6951" w:rsidRPr="00690C65" w:rsidRDefault="003D22CB" w:rsidP="003D22CB">
            <w:pPr>
              <w:pStyle w:val="ProductList-Body"/>
              <w:ind w:left="162" w:hanging="162"/>
            </w:pPr>
            <w:r>
              <w:t>-</w:t>
            </w:r>
            <w:r>
              <w:tab/>
              <w:t>Microsoft schakelt authenticatiereferenties die gedurende een periode van niet langer dan zes maanden niet zijn gebruikt, uit.</w:t>
            </w:r>
          </w:p>
          <w:p w14:paraId="520E2E67" w14:textId="3B378056" w:rsidR="009C6951" w:rsidRPr="00690C65" w:rsidRDefault="003D22CB" w:rsidP="003D22CB">
            <w:pPr>
              <w:pStyle w:val="ProductList-Body"/>
              <w:ind w:left="162" w:hanging="162"/>
            </w:pPr>
            <w:r>
              <w:t>-</w:t>
            </w:r>
            <w:r>
              <w:tab/>
              <w:t xml:space="preserve">Microsoft identificeert de medewerkers die geoorloofde toegang tot gegevens en resources verlenen, wijzigen of intrekken. </w:t>
            </w:r>
          </w:p>
          <w:p w14:paraId="05170003" w14:textId="5B433AAF" w:rsidR="009C6951" w:rsidRPr="00690C65" w:rsidRDefault="003D22CB" w:rsidP="003D22CB">
            <w:pPr>
              <w:pStyle w:val="ProductList-Body"/>
              <w:ind w:left="162" w:hanging="162"/>
            </w:pPr>
            <w:r>
              <w:t>-</w:t>
            </w:r>
            <w:r>
              <w:tab/>
              <w:t>Microsoft zorgt ervoor dat, waar meer dan één persoon toegang heeft tot systemen met Gegevens van de Klant, elke persoon een eigen identifier/aanmeldingsnaam heeft.</w:t>
            </w:r>
          </w:p>
          <w:p w14:paraId="5E68175B" w14:textId="77777777" w:rsidR="009C6951" w:rsidRPr="00690C65" w:rsidRDefault="009C6951" w:rsidP="0088164F">
            <w:pPr>
              <w:pStyle w:val="ProductList-Body"/>
              <w:spacing w:before="40"/>
            </w:pPr>
            <w:r>
              <w:rPr>
                <w:b/>
              </w:rPr>
              <w:t>Minimale rechten</w:t>
            </w:r>
          </w:p>
          <w:p w14:paraId="5A54D499" w14:textId="3D2F2471" w:rsidR="009C6951" w:rsidRPr="00690C65" w:rsidRDefault="003D22CB" w:rsidP="003D22CB">
            <w:pPr>
              <w:pStyle w:val="ProductList-Body"/>
              <w:ind w:left="162" w:hanging="162"/>
            </w:pPr>
            <w:r>
              <w:t>-</w:t>
            </w:r>
            <w:r>
              <w:tab/>
              <w:t xml:space="preserve">Technisch ondersteunend personeel heeft alleen toegang tot Gegevens van de Klant indien nodig. </w:t>
            </w:r>
          </w:p>
          <w:p w14:paraId="036CE9EC" w14:textId="5495C6DC" w:rsidR="009C6951" w:rsidRPr="00690C65" w:rsidRDefault="003D22CB" w:rsidP="003D22CB">
            <w:pPr>
              <w:pStyle w:val="ProductList-Body"/>
              <w:ind w:left="162" w:hanging="162"/>
            </w:pPr>
            <w:r>
              <w:t>-</w:t>
            </w:r>
            <w:r>
              <w:tab/>
              <w:t>Microsoft beperkt toegang tot Gegevens van de Klant tot die personen voor wie toegang tot Gegevens van de Klant nodig is om hun werk te kunnen uitvoeren.</w:t>
            </w:r>
          </w:p>
          <w:p w14:paraId="0456AB46" w14:textId="77777777" w:rsidR="009C6951" w:rsidRPr="00690C65" w:rsidRDefault="009C6951" w:rsidP="0088164F">
            <w:pPr>
              <w:pStyle w:val="ProductList-Body"/>
              <w:spacing w:before="40"/>
            </w:pPr>
            <w:r>
              <w:rPr>
                <w:b/>
              </w:rPr>
              <w:t>Integriteit en vertrouwelijkheid</w:t>
            </w:r>
          </w:p>
          <w:p w14:paraId="0BF55A2D" w14:textId="10FACE86" w:rsidR="009C6951" w:rsidRPr="00690C65" w:rsidRDefault="003D22CB" w:rsidP="003D22CB">
            <w:pPr>
              <w:pStyle w:val="ProductList-Body"/>
              <w:ind w:left="162" w:hanging="162"/>
            </w:pPr>
            <w:r>
              <w:t>-</w:t>
            </w:r>
            <w:r>
              <w:tab/>
              <w:t>Microsoft draagt medewerkers van Microsoft op beheersessies af te sluiten bij het verlaten van locaties die in het beheer van Microsoft zijn, of wanneer computers anderszins onbeheerd zijn.</w:t>
            </w:r>
          </w:p>
          <w:p w14:paraId="5E91173C" w14:textId="00D1B40A" w:rsidR="009C6951" w:rsidRPr="00690C65" w:rsidRDefault="003D22CB" w:rsidP="003D22CB">
            <w:pPr>
              <w:pStyle w:val="ProductList-Body"/>
              <w:ind w:left="162" w:hanging="162"/>
            </w:pPr>
            <w:r>
              <w:t>-</w:t>
            </w:r>
            <w:r>
              <w:tab/>
              <w:t>Microsoft slaat wachtwoorden zodanig op dat ze onbegrijpelijk zijn wanneer ze in gebruik zijn.</w:t>
            </w:r>
          </w:p>
          <w:p w14:paraId="7F353D0C" w14:textId="77777777" w:rsidR="009C6951" w:rsidRPr="00690C65" w:rsidRDefault="009C6951" w:rsidP="0088164F">
            <w:pPr>
              <w:pStyle w:val="ProductList-Body"/>
              <w:spacing w:before="40"/>
            </w:pPr>
            <w:r>
              <w:rPr>
                <w:b/>
              </w:rPr>
              <w:t>Authenticatie</w:t>
            </w:r>
          </w:p>
          <w:p w14:paraId="3873F6E9" w14:textId="07F49072" w:rsidR="009C6951" w:rsidRPr="00690C65" w:rsidRDefault="003D22CB" w:rsidP="003D22CB">
            <w:pPr>
              <w:pStyle w:val="ProductList-Body"/>
              <w:ind w:left="162" w:hanging="162"/>
            </w:pPr>
            <w:r>
              <w:t>-</w:t>
            </w:r>
            <w:r>
              <w:tab/>
              <w:t>Microsoft gebruikt praktijken die voldoen aan branchenormen om gebruikers die proberen zich toegang te verschaffen tot gegevenssystemen, te identificeren en authenticeren.</w:t>
            </w:r>
          </w:p>
          <w:p w14:paraId="53D424BB" w14:textId="4C560A5B" w:rsidR="009C6951" w:rsidRPr="00690C65" w:rsidRDefault="003D22CB" w:rsidP="003D22CB">
            <w:pPr>
              <w:pStyle w:val="ProductList-Body"/>
              <w:ind w:left="162" w:hanging="162"/>
            </w:pPr>
            <w:r>
              <w:t>-</w:t>
            </w:r>
            <w:r>
              <w:tab/>
              <w:t>Waar authenticatiemechanismen gebaseerd zijn op wachtwoorden, vereist Microsoft dat de wachtwoorden regelmatig worden vernieuwd.</w:t>
            </w:r>
          </w:p>
          <w:p w14:paraId="0C91FCD8" w14:textId="1BD81918" w:rsidR="009C6951" w:rsidRPr="00690C65" w:rsidRDefault="003D22CB" w:rsidP="003D22CB">
            <w:pPr>
              <w:pStyle w:val="ProductList-Body"/>
              <w:ind w:left="162" w:hanging="162"/>
            </w:pPr>
            <w:r>
              <w:t>-</w:t>
            </w:r>
            <w:r>
              <w:tab/>
              <w:t>Waar authenticatiemechanismen gebaseerd zijn op wachtwoorden, vereist Microsoft dat de wachtwoorden ten minste acht tekens lang zijn.</w:t>
            </w:r>
          </w:p>
          <w:p w14:paraId="579D94F4" w14:textId="04FD666A" w:rsidR="009C6951" w:rsidRPr="00690C65" w:rsidRDefault="003D22CB" w:rsidP="003D22CB">
            <w:pPr>
              <w:pStyle w:val="ProductList-Body"/>
              <w:ind w:left="162" w:hanging="162"/>
            </w:pPr>
            <w:r>
              <w:t>-</w:t>
            </w:r>
            <w:r>
              <w:tab/>
              <w:t>Microsoft zorgt ervoor dat uitgeschakelde of verlopen id</w:t>
            </w:r>
            <w:r w:rsidR="0026085E">
              <w:t>’</w:t>
            </w:r>
            <w:r>
              <w:t>s niet aan andere personen worden verleend.</w:t>
            </w:r>
          </w:p>
          <w:p w14:paraId="53682E1B" w14:textId="6A9C1EFF" w:rsidR="009C6951" w:rsidRPr="00690C65" w:rsidRDefault="003D22CB" w:rsidP="003D22CB">
            <w:pPr>
              <w:pStyle w:val="ProductList-Body"/>
              <w:ind w:left="162" w:hanging="162"/>
            </w:pPr>
            <w:r>
              <w:t>-</w:t>
            </w:r>
            <w:r>
              <w:tab/>
              <w:t>Microsoft houdt toezicht op herhaalde pogingen tot het openen van de gegevenssystemen met een ongeldig wachtwoord, of stelt de Klant in staat hierop toezicht te houden.</w:t>
            </w:r>
          </w:p>
          <w:p w14:paraId="5EBD9700" w14:textId="025E0970" w:rsidR="009C6951" w:rsidRPr="00690C65" w:rsidRDefault="003D22CB" w:rsidP="003D22CB">
            <w:pPr>
              <w:pStyle w:val="ProductList-Body"/>
              <w:ind w:left="162" w:hanging="162"/>
            </w:pPr>
            <w:r>
              <w:t>-</w:t>
            </w:r>
            <w:r>
              <w:tab/>
              <w:t>Microsoft maakt gebruik van procedures die voldoen aan industrienormen, om wachtwoorden die zijn beschadigd of per ongeluk onthuld, uit te schakelen.</w:t>
            </w:r>
          </w:p>
          <w:p w14:paraId="2A56C8FF" w14:textId="6C9CB745" w:rsidR="009C6951" w:rsidRPr="00690C65" w:rsidRDefault="003D22CB" w:rsidP="003D22CB">
            <w:pPr>
              <w:pStyle w:val="ProductList-Body"/>
              <w:ind w:left="162" w:hanging="162"/>
            </w:pPr>
            <w:r>
              <w:t>-</w:t>
            </w:r>
            <w: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16355A" w:rsidRDefault="009C6951" w:rsidP="007303AE">
            <w:pPr>
              <w:pStyle w:val="ProductList-Body"/>
              <w:spacing w:before="40"/>
              <w:rPr>
                <w:spacing w:val="-2"/>
              </w:rPr>
            </w:pPr>
            <w:r w:rsidRPr="0016355A">
              <w:rPr>
                <w:b/>
                <w:spacing w:val="-2"/>
              </w:rPr>
              <w:t>Netwerkontwerp</w:t>
            </w:r>
            <w:r w:rsidRPr="0016355A">
              <w:rPr>
                <w:b/>
                <w:bCs/>
                <w:spacing w:val="-2"/>
              </w:rPr>
              <w:t>.</w:t>
            </w:r>
            <w:r w:rsidRPr="0016355A">
              <w:rPr>
                <w:spacing w:val="-2"/>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6B0495">
        <w:tc>
          <w:tcPr>
            <w:tcW w:w="2610" w:type="dxa"/>
            <w:vAlign w:val="center"/>
          </w:tcPr>
          <w:p w14:paraId="2C4520EB" w14:textId="54C172FD" w:rsidR="00086F17" w:rsidRDefault="00086F17" w:rsidP="007303AE">
            <w:pPr>
              <w:pStyle w:val="ProductList-Body"/>
            </w:pPr>
            <w:r>
              <w:t>Beheer van incidenten gegevensbeveiliging</w:t>
            </w:r>
          </w:p>
        </w:tc>
        <w:tc>
          <w:tcPr>
            <w:tcW w:w="8190" w:type="dxa"/>
          </w:tcPr>
          <w:p w14:paraId="1028D5CF" w14:textId="77777777" w:rsidR="00272578" w:rsidRPr="00690C65" w:rsidRDefault="00272578" w:rsidP="00272578">
            <w:pPr>
              <w:pStyle w:val="ProductList-Body"/>
            </w:pPr>
            <w:r>
              <w:rPr>
                <w:b/>
              </w:rPr>
              <w:t>Antwoordprocedure incidenten</w:t>
            </w:r>
          </w:p>
          <w:p w14:paraId="099F1C9A" w14:textId="55CD50F8" w:rsidR="00272578" w:rsidRPr="00690C65" w:rsidRDefault="003D22CB" w:rsidP="003D22CB">
            <w:pPr>
              <w:pStyle w:val="ProductList-Body"/>
              <w:ind w:left="162" w:hanging="162"/>
            </w:pPr>
            <w:r>
              <w:t>-</w:t>
            </w:r>
            <w: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Pr>
                <w:color w:val="000000" w:themeColor="text1"/>
              </w:rPr>
              <w:t>procedure voor het herstellen van gegevens.</w:t>
            </w:r>
          </w:p>
          <w:p w14:paraId="5BB81CE4" w14:textId="54A094C4" w:rsidR="00E46617" w:rsidRPr="00690C65" w:rsidRDefault="003D22CB" w:rsidP="000B1891">
            <w:pPr>
              <w:pStyle w:val="ProductList-Body"/>
              <w:ind w:left="162" w:hanging="162"/>
            </w:pPr>
            <w:r>
              <w:rPr>
                <w:color w:val="000000" w:themeColor="text1"/>
              </w:rPr>
              <w:t>-</w:t>
            </w:r>
            <w:r>
              <w:rPr>
                <w:color w:val="000000" w:themeColor="text1"/>
              </w:rPr>
              <w:tab/>
              <w:t xml:space="preserve">Voor </w:t>
            </w:r>
            <w:r>
              <w:rPr>
                <w:iCs/>
                <w:color w:val="000000" w:themeColor="text1"/>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4139419A" w:rsidR="00272578" w:rsidRPr="00690C65" w:rsidRDefault="00272578" w:rsidP="003D22CB">
            <w:pPr>
              <w:pStyle w:val="ProductList-Body"/>
              <w:ind w:left="162" w:hanging="162"/>
            </w:pPr>
            <w:r>
              <w:rPr>
                <w:color w:val="000000" w:themeColor="text1"/>
              </w:rPr>
              <w:t xml:space="preserve">Microsoft houdt de openbaarmaking van Gegevens van de Klant bij, </w:t>
            </w:r>
            <w:r>
              <w:t>met inbegrip van welke gegevens openbaar zijn gemaakt, aan wie en op welke tijdstippen, of stelt de Klant in staat dat te doen.</w:t>
            </w:r>
          </w:p>
          <w:p w14:paraId="730CA332" w14:textId="2F819071" w:rsidR="00086F17" w:rsidRDefault="00272578" w:rsidP="0088164F">
            <w:pPr>
              <w:pStyle w:val="ProductList-Body"/>
              <w:spacing w:before="40"/>
            </w:pPr>
            <w:r>
              <w:rPr>
                <w:b/>
              </w:rPr>
              <w:t>Service Monitoring</w:t>
            </w:r>
            <w:r w:rsidRPr="00894422">
              <w:rPr>
                <w:b/>
                <w:bCs/>
              </w:rPr>
              <w:t>.</w:t>
            </w:r>
            <w:r>
              <w:t xml:space="preserve"> Beveiligingsmedewerkers van Microsoft controleren logboeken ten minste elke zes maanden om indien noodzakelijk herstelprocedures voor te stellen.</w:t>
            </w:r>
          </w:p>
        </w:tc>
      </w:tr>
      <w:tr w:rsidR="00086F17" w14:paraId="1186CDAD" w14:textId="77777777" w:rsidTr="006B0495">
        <w:tc>
          <w:tcPr>
            <w:tcW w:w="2610" w:type="dxa"/>
            <w:vAlign w:val="center"/>
          </w:tcPr>
          <w:p w14:paraId="417B34CB" w14:textId="1C65413C" w:rsidR="00086F17" w:rsidRDefault="00086F17" w:rsidP="007303AE">
            <w:pPr>
              <w:pStyle w:val="ProductList-Body"/>
            </w:pPr>
            <w:r>
              <w:t>Beheer bedrijfscontinuïteit</w:t>
            </w:r>
          </w:p>
        </w:tc>
        <w:tc>
          <w:tcPr>
            <w:tcW w:w="8190" w:type="dxa"/>
          </w:tcPr>
          <w:p w14:paraId="36CE9909" w14:textId="04F316E0" w:rsidR="00272578" w:rsidRPr="00690C65" w:rsidRDefault="003D22CB" w:rsidP="003D22CB">
            <w:pPr>
              <w:pStyle w:val="ProductList-Body"/>
              <w:ind w:left="162" w:hanging="162"/>
            </w:pPr>
            <w:r>
              <w:t>-</w:t>
            </w:r>
            <w:r>
              <w:tab/>
              <w:t>Microsoft beschikt over nood- en calamiteitenplannen voor de faciliteiten waar de informatiesystemen van Microsoft zijn geplaatst waarmee Gegevens van Klant worden verwerkt.</w:t>
            </w:r>
          </w:p>
          <w:p w14:paraId="2EA52B9C" w14:textId="7CC13343" w:rsidR="00086F17" w:rsidRDefault="003D22CB" w:rsidP="003D22CB">
            <w:pPr>
              <w:pStyle w:val="ProductList-Body"/>
              <w:ind w:left="162" w:hanging="162"/>
            </w:pPr>
            <w:r>
              <w:t>-</w:t>
            </w:r>
            <w: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Gegevensbeveiligingsbeleid voor Online Diensten</w:t>
      </w:r>
    </w:p>
    <w:p w14:paraId="4453B305" w14:textId="77777777" w:rsidR="00C62FB6" w:rsidRPr="00690C65" w:rsidRDefault="00C62FB6" w:rsidP="00C62FB6">
      <w:pPr>
        <w:pStyle w:val="ProductList-Body"/>
      </w:pPr>
      <w:r>
        <w:t>Voor elke Online Dienst geld een schriftelijk gegevensbeveiligingsbeleid (“Gegevensbeveiligingsbeleid”) dat voldoet aan de controlenormen en -raamwerken in de onderstaande tabel.</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0B1891">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Dienst</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Gedragscode</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Gedragscode</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0B1891">
        <w:trPr>
          <w:trHeight w:val="288"/>
        </w:trPr>
        <w:tc>
          <w:tcPr>
            <w:tcW w:w="2880" w:type="dxa"/>
            <w:vAlign w:val="center"/>
          </w:tcPr>
          <w:p w14:paraId="71AF4730" w14:textId="77777777" w:rsidR="00C62FB6" w:rsidRPr="00C62FB6" w:rsidRDefault="00C62FB6" w:rsidP="00C62FB6">
            <w:pPr>
              <w:pStyle w:val="ProductList-Body"/>
            </w:pPr>
            <w:r>
              <w:t>Office 365-diensten</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77777777" w:rsidR="00C62FB6" w:rsidRPr="00C62FB6" w:rsidRDefault="00C62FB6" w:rsidP="00C62FB6">
            <w:pPr>
              <w:pStyle w:val="ProductList-Body"/>
            </w:pPr>
            <w:r>
              <w:t>Ja</w:t>
            </w:r>
          </w:p>
        </w:tc>
        <w:tc>
          <w:tcPr>
            <w:tcW w:w="1584" w:type="dxa"/>
            <w:vAlign w:val="center"/>
          </w:tcPr>
          <w:p w14:paraId="69B1F985" w14:textId="77777777" w:rsidR="00C62FB6" w:rsidRPr="00C62FB6" w:rsidRDefault="00C62FB6" w:rsidP="00C62FB6">
            <w:pPr>
              <w:pStyle w:val="ProductList-Body"/>
            </w:pPr>
            <w:r>
              <w:t>Ja</w:t>
            </w:r>
          </w:p>
        </w:tc>
        <w:tc>
          <w:tcPr>
            <w:tcW w:w="1584" w:type="dxa"/>
            <w:vAlign w:val="center"/>
          </w:tcPr>
          <w:p w14:paraId="6BBE4D43" w14:textId="77777777" w:rsidR="00C62FB6" w:rsidRPr="00C62FB6" w:rsidRDefault="00C62FB6" w:rsidP="00C62FB6">
            <w:pPr>
              <w:pStyle w:val="ProductList-Body"/>
            </w:pPr>
            <w:r>
              <w:t>Ja</w:t>
            </w:r>
          </w:p>
        </w:tc>
        <w:tc>
          <w:tcPr>
            <w:tcW w:w="1584"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0B1891">
        <w:trPr>
          <w:trHeight w:val="288"/>
        </w:trPr>
        <w:tc>
          <w:tcPr>
            <w:tcW w:w="2880" w:type="dxa"/>
            <w:vAlign w:val="center"/>
          </w:tcPr>
          <w:p w14:paraId="1DBDE8ED" w14:textId="6978E4F0" w:rsidR="00C62FB6" w:rsidRPr="00C62FB6" w:rsidRDefault="00C62FB6" w:rsidP="00C62FB6">
            <w:pPr>
              <w:pStyle w:val="ProductList-Body"/>
            </w:pPr>
            <w:r>
              <w:t xml:space="preserve">Microsoft Dynamics </w:t>
            </w:r>
            <w:r w:rsidR="00E33A1F">
              <w:t xml:space="preserve">CRM </w:t>
            </w:r>
            <w:r>
              <w:t>Online Diensten</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584"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0B1891">
        <w:trPr>
          <w:trHeight w:val="288"/>
        </w:trPr>
        <w:tc>
          <w:tcPr>
            <w:tcW w:w="2880"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Varieert*</w:t>
            </w:r>
          </w:p>
        </w:tc>
        <w:tc>
          <w:tcPr>
            <w:tcW w:w="1584" w:type="dxa"/>
            <w:vAlign w:val="center"/>
          </w:tcPr>
          <w:p w14:paraId="60F778FC" w14:textId="77777777" w:rsidR="00C62FB6" w:rsidRPr="00C62FB6" w:rsidRDefault="00C62FB6" w:rsidP="00C62FB6">
            <w:pPr>
              <w:pStyle w:val="ProductList-Body"/>
            </w:pPr>
            <w:r>
              <w:t>Varieert*</w:t>
            </w:r>
          </w:p>
        </w:tc>
      </w:tr>
      <w:tr w:rsidR="00C62FB6" w:rsidRPr="00C62FB6" w14:paraId="247EA9C8" w14:textId="77777777" w:rsidTr="000B1891">
        <w:trPr>
          <w:trHeight w:val="288"/>
        </w:trPr>
        <w:tc>
          <w:tcPr>
            <w:tcW w:w="2880" w:type="dxa"/>
            <w:vAlign w:val="center"/>
          </w:tcPr>
          <w:p w14:paraId="6271D1EE" w14:textId="6E51AF0A" w:rsidR="00C62FB6" w:rsidRPr="00C62FB6" w:rsidRDefault="00C62FB6" w:rsidP="00C62FB6">
            <w:pPr>
              <w:pStyle w:val="ProductList-Body"/>
            </w:pPr>
            <w:r>
              <w:t>Microsoft Intune Online Diensten</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123D3A85" w:rsidR="00C62FB6" w:rsidRPr="00C62FB6" w:rsidRDefault="00E33A1F" w:rsidP="00C62FB6">
            <w:pPr>
              <w:pStyle w:val="ProductList-Body"/>
            </w:pPr>
            <w:r>
              <w:t>Ja</w:t>
            </w:r>
          </w:p>
        </w:tc>
        <w:tc>
          <w:tcPr>
            <w:tcW w:w="1584" w:type="dxa"/>
            <w:vAlign w:val="center"/>
          </w:tcPr>
          <w:p w14:paraId="4DB7EFFD" w14:textId="51FACE64" w:rsidR="00C62FB6" w:rsidRPr="00C62FB6" w:rsidRDefault="00E33A1F" w:rsidP="00C62FB6">
            <w:pPr>
              <w:pStyle w:val="ProductList-Body"/>
            </w:pPr>
            <w:r>
              <w:t>Ja</w:t>
            </w:r>
          </w:p>
        </w:tc>
      </w:tr>
    </w:tbl>
    <w:p w14:paraId="15A1B9DB" w14:textId="455F4F9A" w:rsidR="00C62FB6" w:rsidRPr="00690C65" w:rsidRDefault="00C62FB6" w:rsidP="00C62FB6">
      <w:pPr>
        <w:pStyle w:val="ProductList-Body"/>
      </w:pPr>
      <w: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Waar een norm of raamwerk voor controles van kracht is, wordt ten minste eenmaal per jaar een controle volgens deze norm of dit raamwerk uitgevoerd.</w:t>
      </w:r>
    </w:p>
    <w:p w14:paraId="4E1C16AD" w14:textId="0C38EA08" w:rsidR="00C62FB6" w:rsidRPr="00690C65" w:rsidRDefault="00C62FB6" w:rsidP="00C62FB6">
      <w:pPr>
        <w:pStyle w:val="ProductList-Body"/>
        <w:numPr>
          <w:ilvl w:val="1"/>
          <w:numId w:val="9"/>
        </w:numPr>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C62FB6">
      <w:pPr>
        <w:pStyle w:val="ProductList-Body"/>
        <w:numPr>
          <w:ilvl w:val="1"/>
          <w:numId w:val="9"/>
        </w:numPr>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982BBD"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6122509"/>
      <w:r>
        <w:t>Specifieke voorwaarden voor Online Diensten</w:t>
      </w:r>
      <w:bookmarkEnd w:id="62"/>
      <w:bookmarkEnd w:id="63"/>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690C65" w:rsidRDefault="00272578" w:rsidP="00CC06D3">
      <w:pPr>
        <w:pStyle w:val="ProductList-OfferingGroupHeading"/>
      </w:pPr>
      <w:bookmarkStart w:id="64" w:name="_Toc436122510"/>
      <w:r>
        <w:t xml:space="preserve">Microsoft </w:t>
      </w:r>
      <w:r w:rsidRPr="00CC06D3">
        <w:t>Azure</w:t>
      </w:r>
      <w:r>
        <w:t xml:space="preserve"> Services</w:t>
      </w:r>
      <w:bookmarkEnd w:id="64"/>
    </w:p>
    <w:p w14:paraId="3D21AEBA" w14:textId="77777777" w:rsidR="00B96A05" w:rsidRPr="000772BE" w:rsidRDefault="00B96A05" w:rsidP="00B96A05">
      <w:pPr>
        <w:pStyle w:val="ProductList-Body"/>
      </w:pPr>
      <w:r>
        <w:rPr>
          <w:b/>
          <w:color w:val="00188F"/>
        </w:rPr>
        <w:t>Mededelingen</w:t>
      </w:r>
    </w:p>
    <w:p w14:paraId="24B11431" w14:textId="66F9EB3C" w:rsidR="00CC34E7" w:rsidRPr="00690C65" w:rsidRDefault="00B96A05" w:rsidP="00B96A05">
      <w:pPr>
        <w:pStyle w:val="ProductList-Body"/>
      </w:pPr>
      <w:r>
        <w:t xml:space="preserve">De Kennisgevingen betreffende Professionele Diensten en de visuele norm H.264/AVC, de videonorm VC-1, de visuele norm MPEG-4 Part 2 en de videonorm MPEG-2 in </w:t>
      </w:r>
      <w:hyperlink w:anchor="Attachment1" w:history="1">
        <w:r>
          <w:rPr>
            <w:rStyle w:val="Hyperlink"/>
          </w:rPr>
          <w:t>Bijlage 1</w:t>
        </w:r>
      </w:hyperlink>
      <w:r>
        <w:t xml:space="preserve"> zijn van toepassing</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9"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0"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310C7289" w14:textId="30842D8C" w:rsidR="00AB689D" w:rsidRDefault="00AB689D" w:rsidP="00AB689D">
      <w:pPr>
        <w:pStyle w:val="ProductList-Body"/>
      </w:pPr>
      <w:r>
        <w:t xml:space="preserve">“Microsoft Azure Services” betekent een of meer van de diensten en functies van Microsoft die worden vermeld op </w:t>
      </w:r>
      <w:hyperlink r:id="rId31" w:history="1">
        <w:r w:rsidRPr="00AB689D">
          <w:rPr>
            <w:rStyle w:val="Hyperlink"/>
          </w:rPr>
          <w:t>http://www.azure.microsoft.com/services/</w:t>
        </w:r>
      </w:hyperlink>
      <w:r>
        <w:t>, behalve welke worden aangeduid als afzonderlijk gelicentieerd.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2F8739E8" w14:textId="50D992DD" w:rsidR="00BB13A7" w:rsidRPr="00690C65" w:rsidRDefault="00BB13A7" w:rsidP="000C3BC7">
      <w:pPr>
        <w:pStyle w:val="ProductList-Body"/>
      </w:pPr>
      <w:r>
        <w:rPr>
          <w:b/>
          <w:color w:val="00188F"/>
        </w:rPr>
        <w:t>Software gebruiken binnen Microsoft Azure</w:t>
      </w:r>
    </w:p>
    <w:p w14:paraId="0F0BF3D1" w14:textId="7F8E3D42" w:rsidR="00272578" w:rsidRPr="00690C65" w:rsidRDefault="00BB13A7" w:rsidP="00BB13A7">
      <w:pPr>
        <w:pStyle w:val="ProductList-Body"/>
      </w:pPr>
      <w:r>
        <w:t>Sommige Microsoft Azure Services bieden klanten de mogelijkheid software uit te voeren binnen Microsoft Azure. Voor Microsoft-software die beschikbaar is binnen een Microsoft Azure Service verleent Microsoft de Klant een beperkte licentie voor het gebruik van de software, uitsluitend binnen de Microsoft Azure Service en onderworpen aan eventuele aanvullende licentievoorwaarden die worden getoond. De Klant mag deze software niet gebruiken buien de Microsoft Azure Service, tenzij de klant beschikt over een licentie voor de software los van het abonnement o</w:t>
      </w:r>
      <w:r w:rsidR="00284277">
        <w:t xml:space="preserve">p de Microsoft Azure Services. </w:t>
      </w:r>
      <w:r>
        <w:t>Indien de Klant software uploadt of installeert binnen een Microsoft Azure Service, stemt de Klant ermee in de benodigde rechten voor het gebruik van de software binnen de Microsoft Azure Service zeker te stellen.</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2"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28A8DEA" w:rsidR="000E6ED8" w:rsidRPr="00690C65" w:rsidRDefault="00272578" w:rsidP="00272578">
      <w:pPr>
        <w:pStyle w:val="ProductList-Body"/>
      </w:pPr>
      <w:r>
        <w:t xml:space="preserve">Microsoft Azure maakt het voor de Klant mogelijk om, onder afzonderlijke voorwaarden die beschikbaar zijn op </w:t>
      </w:r>
      <w:hyperlink r:id="rId33" w:history="1">
        <w:r w:rsidR="00257A3E">
          <w:rPr>
            <w:rStyle w:val="Hyperlink"/>
          </w:rPr>
          <w:t>http://azure.microsoft.com/en-us/support/legal/store-terms/</w:t>
        </w:r>
      </w:hyperlink>
      <w:hyperlink r:id="rId34" w:history="1"/>
      <w:r>
        <w:t>, toegang te verkrijgen tot Niet-Microsoft-Producten en deze aan te schaffen via omgevingen zoals de Microsoft Azure Marketplace en de Virtual Machine-galerij.</w:t>
      </w:r>
    </w:p>
    <w:p w14:paraId="65E06F6C" w14:textId="483218A9" w:rsidR="003D22CB" w:rsidRPr="00690C65" w:rsidRDefault="00982BB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2D80128" w14:textId="48A05148" w:rsidR="008070AF" w:rsidRPr="00690C65" w:rsidRDefault="008070AF" w:rsidP="00CC06D3">
      <w:pPr>
        <w:pStyle w:val="ProductList-OfferingGroupHeading"/>
      </w:pPr>
      <w:bookmarkStart w:id="65" w:name="_Toc436122511"/>
      <w:r>
        <w:t>Enterprise Mobility Services</w:t>
      </w:r>
      <w:bookmarkEnd w:id="65"/>
    </w:p>
    <w:p w14:paraId="73B137D7" w14:textId="77777777" w:rsidR="008070AF" w:rsidRPr="00690C65" w:rsidRDefault="008070AF" w:rsidP="008070AF">
      <w:pPr>
        <w:pStyle w:val="ProductList-Body"/>
        <w:tabs>
          <w:tab w:val="clear" w:pos="158"/>
          <w:tab w:val="left" w:pos="360"/>
        </w:tabs>
      </w:pPr>
      <w:r>
        <w:rPr>
          <w:b/>
          <w:color w:val="00188F"/>
        </w:rPr>
        <w:t>Kennisgevingen</w:t>
      </w:r>
    </w:p>
    <w:p w14:paraId="70B82AEA" w14:textId="77777777" w:rsidR="008070AF" w:rsidRPr="00690C65" w:rsidRDefault="008070AF" w:rsidP="008070A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Abonnementslicentiesuites</w:t>
      </w:r>
    </w:p>
    <w:p w14:paraId="45814BFB" w14:textId="59E288AE" w:rsidR="008070AF" w:rsidRPr="00690C65" w:rsidRDefault="008070AF" w:rsidP="008070AF">
      <w:pPr>
        <w:pStyle w:val="ProductList-Body"/>
      </w:pPr>
      <w:r>
        <w:t>In aanvulling op de Gebruikers-SL</w:t>
      </w:r>
      <w:r w:rsidR="0026085E">
        <w:t>’</w:t>
      </w:r>
      <w:r>
        <w:t xml:space="preserve">s, zie </w:t>
      </w:r>
      <w:hyperlink w:anchor="Attachment2" w:history="1">
        <w:r>
          <w:rPr>
            <w:rStyle w:val="Hyperlink"/>
          </w:rPr>
          <w:t>Bijlage 2</w:t>
        </w:r>
      </w:hyperlink>
      <w:r>
        <w:t xml:space="preserve"> voor andere SL</w:t>
      </w:r>
      <w:r w:rsidR="0026085E">
        <w:t>’</w:t>
      </w:r>
      <w:r>
        <w:t>s die voldoen aan de vereisten voor Azure Active Directory Premium, Azure Rights Management en Microsoft Intune.</w:t>
      </w:r>
    </w:p>
    <w:p w14:paraId="1E0A2C1F" w14:textId="77777777" w:rsidR="00706672" w:rsidRPr="00690C65" w:rsidRDefault="00706672" w:rsidP="008070AF">
      <w:pPr>
        <w:pStyle w:val="ProductList-Body"/>
      </w:pPr>
    </w:p>
    <w:p w14:paraId="1D87E99A" w14:textId="1640796F" w:rsidR="00122096" w:rsidRPr="00690C65" w:rsidRDefault="00122096" w:rsidP="00CC06D3">
      <w:pPr>
        <w:pStyle w:val="ProductList-Offering2Heading"/>
      </w:pPr>
      <w:r>
        <w:tab/>
      </w:r>
      <w:bookmarkStart w:id="66" w:name="_Toc436122512"/>
      <w:r>
        <w:t xml:space="preserve">Azure Active </w:t>
      </w:r>
      <w:r w:rsidRPr="00CC06D3">
        <w:t>Directory</w:t>
      </w:r>
      <w:r>
        <w:t xml:space="preserve"> Basic</w:t>
      </w:r>
      <w:bookmarkEnd w:id="66"/>
    </w:p>
    <w:p w14:paraId="02198334" w14:textId="77777777" w:rsidR="00122096" w:rsidRPr="00690C65" w:rsidRDefault="00122096" w:rsidP="00122096">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7CB1598" w14:textId="77777777" w:rsidR="00122096" w:rsidRPr="00690C65" w:rsidRDefault="00982BB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CBEF750" w14:textId="77777777" w:rsidR="00706672" w:rsidRPr="00690C65" w:rsidRDefault="00706672" w:rsidP="00CC06D3">
      <w:pPr>
        <w:pStyle w:val="ProductList-Offering2Heading"/>
      </w:pPr>
      <w:r>
        <w:tab/>
      </w:r>
      <w:bookmarkStart w:id="67" w:name="_Toc436122513"/>
      <w:r>
        <w:t>Azure Active Directory Premium</w:t>
      </w:r>
      <w:bookmarkEnd w:id="67"/>
    </w:p>
    <w:p w14:paraId="15226D31" w14:textId="77777777" w:rsidR="00706672" w:rsidRPr="00690C65" w:rsidRDefault="00706672" w:rsidP="00706672">
      <w:pPr>
        <w:pStyle w:val="ProductList-Body"/>
      </w:pPr>
      <w:r>
        <w:t>De Klant mag met behulp van Eenmalige aanmelding SaaS-toepassingen/aangepaste toepassingen vooraf integreren. Het is de klant niet toegestaan een gegevensset (of enig onderdeel van een gegevensset) die is opgenomen in de Forefront Identity Manager-software die wordt geleverd bij een Gebruikers-SL voor Windows Azure Active Directory Premium te verveelvoudigen of te distribueren.</w:t>
      </w:r>
    </w:p>
    <w:p w14:paraId="64C39BF5" w14:textId="77777777" w:rsidR="00706672" w:rsidRPr="00690C65" w:rsidRDefault="00982BB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DD7AC2F" w14:textId="77777777" w:rsidR="00B17F10" w:rsidRPr="00927E5E" w:rsidRDefault="00B17F10" w:rsidP="00B17F10">
      <w:pPr>
        <w:pStyle w:val="ProductList-Offering2Heading"/>
        <w:outlineLvl w:val="2"/>
      </w:pPr>
      <w:r>
        <w:tab/>
      </w:r>
      <w:bookmarkStart w:id="68" w:name="AzureRightsManagement"/>
      <w:bookmarkStart w:id="69" w:name="_Toc431797708"/>
      <w:bookmarkStart w:id="70" w:name="_Toc431459524"/>
      <w:bookmarkStart w:id="71" w:name="_Toc436122514"/>
      <w:r>
        <w:t>Azure Rights Management</w:t>
      </w:r>
      <w:bookmarkEnd w:id="68"/>
      <w:bookmarkEnd w:id="69"/>
      <w:bookmarkEnd w:id="70"/>
      <w:bookmarkEnd w:id="71"/>
    </w:p>
    <w:p w14:paraId="25F54425" w14:textId="77777777" w:rsidR="00B17F10" w:rsidRPr="00927E5E" w:rsidRDefault="00B17F10" w:rsidP="00B17F10">
      <w:pPr>
        <w:pStyle w:val="ProductList-Body"/>
        <w:tabs>
          <w:tab w:val="clear" w:pos="158"/>
          <w:tab w:val="left" w:pos="360"/>
        </w:tabs>
      </w:pPr>
      <w:r>
        <w:rPr>
          <w:b/>
          <w:color w:val="00188F"/>
        </w:rPr>
        <w:t>Mededelingen</w:t>
      </w:r>
    </w:p>
    <w:p w14:paraId="4D43F457" w14:textId="77777777" w:rsidR="00B17F10" w:rsidRPr="00927E5E" w:rsidRDefault="00B17F10" w:rsidP="00B17F10">
      <w:pPr>
        <w:pStyle w:val="ProductList-Body"/>
      </w:pPr>
      <w:r>
        <w:t xml:space="preserve">De kennisgeving voor Bing Kaarten in </w:t>
      </w:r>
      <w:hyperlink w:anchor="Attachment1" w:history="1">
        <w:r>
          <w:rPr>
            <w:rStyle w:val="Hyperlink"/>
          </w:rPr>
          <w:t>Bijlage 1</w:t>
        </w:r>
      </w:hyperlink>
      <w:r>
        <w:t xml:space="preserve"> is van toepassing.</w:t>
      </w:r>
    </w:p>
    <w:p w14:paraId="2FD857C4" w14:textId="18345730" w:rsidR="008070AF" w:rsidRPr="00690C65" w:rsidRDefault="00982BB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2C8B0C2" w14:textId="416DF800" w:rsidR="00D44190" w:rsidRPr="00690C65" w:rsidRDefault="00D44190" w:rsidP="00CC06D3">
      <w:pPr>
        <w:pStyle w:val="ProductList-Offering2Heading"/>
      </w:pPr>
      <w:bookmarkStart w:id="72" w:name="_Toc388464308"/>
      <w:bookmarkEnd w:id="72"/>
      <w:r>
        <w:tab/>
      </w:r>
      <w:bookmarkStart w:id="73" w:name="_Toc436122515"/>
      <w:r>
        <w:t>Azure RemoteApp</w:t>
      </w:r>
      <w:bookmarkEnd w:id="73"/>
    </w:p>
    <w:p w14:paraId="5831C3F6" w14:textId="77777777" w:rsidR="00D44190" w:rsidRPr="00690C65" w:rsidRDefault="00982BB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452417D" w14:textId="015DF0ED" w:rsidR="008070AF" w:rsidRPr="00690C65" w:rsidRDefault="008070AF" w:rsidP="00CC06D3">
      <w:pPr>
        <w:pStyle w:val="ProductList-Offering2Heading"/>
      </w:pPr>
      <w:r>
        <w:tab/>
      </w:r>
      <w:bookmarkStart w:id="74" w:name="_Toc436122516"/>
      <w:r>
        <w:t>Microsoft Intune</w:t>
      </w:r>
      <w:bookmarkEnd w:id="74"/>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(per gebruiker)</w:t>
      </w:r>
    </w:p>
    <w:p w14:paraId="1F07D587" w14:textId="4E9FAD78" w:rsidR="008070AF" w:rsidRPr="00690C65" w:rsidRDefault="006E5B74" w:rsidP="008070AF">
      <w:pPr>
        <w:pStyle w:val="ProductList-Body"/>
      </w:pPr>
      <w:r>
        <w:rPr>
          <w:rFonts w:asciiTheme="majorHAnsi" w:hAnsiTheme="majorHAnsi"/>
          <w:sz w:val="16"/>
          <w:szCs w:val="16"/>
        </w:rPr>
        <w:t>Microsoft Intune Add-on voor System Center Configuration Manager</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en System Center Endpoint Protection (per gebruiker)</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0D8D4650" w14:textId="77777777" w:rsidR="00B96A05" w:rsidRPr="000772BE" w:rsidRDefault="00B96A05" w:rsidP="00B17F10">
      <w:pPr>
        <w:pStyle w:val="ProductList-Body"/>
        <w:keepNext/>
        <w:tabs>
          <w:tab w:val="clear" w:pos="158"/>
          <w:tab w:val="left" w:pos="360"/>
        </w:tabs>
      </w:pPr>
      <w:r>
        <w:rPr>
          <w:b/>
          <w:color w:val="00188F"/>
        </w:rPr>
        <w:t>Mededelingen</w:t>
      </w:r>
    </w:p>
    <w:p w14:paraId="49CC8D43" w14:textId="31A2E469" w:rsidR="00B96A05" w:rsidRDefault="00B96A05" w:rsidP="00B96A05">
      <w:pPr>
        <w:pStyle w:val="ProductList-Body"/>
        <w:tabs>
          <w:tab w:val="clear" w:pos="158"/>
          <w:tab w:val="left" w:pos="180"/>
        </w:tabs>
        <w:rPr>
          <w:b/>
          <w:color w:val="00188F"/>
        </w:rPr>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6525260A" w14:textId="77777777" w:rsidR="00B96A05" w:rsidRDefault="00B96A05" w:rsidP="00EF78B8">
      <w:pPr>
        <w:pStyle w:val="ProductList-Body"/>
        <w:tabs>
          <w:tab w:val="clear" w:pos="158"/>
          <w:tab w:val="left" w:pos="180"/>
        </w:tabs>
        <w:rPr>
          <w:b/>
          <w:color w:val="00188F"/>
        </w:rPr>
      </w:pPr>
    </w:p>
    <w:p w14:paraId="7AD58DF7" w14:textId="0664D3FC" w:rsidR="00EF78B8" w:rsidRPr="00690C65" w:rsidRDefault="00EF78B8" w:rsidP="00EF78B8">
      <w:pPr>
        <w:pStyle w:val="ProductList-Body"/>
        <w:tabs>
          <w:tab w:val="clear" w:pos="158"/>
          <w:tab w:val="left" w:pos="180"/>
        </w:tabs>
      </w:pPr>
      <w:r>
        <w:rPr>
          <w:b/>
          <w:color w:val="00188F"/>
        </w:rPr>
        <w:t>Apparaten beheren</w:t>
      </w:r>
    </w:p>
    <w:p w14:paraId="6DB43031" w14:textId="6B686BDB" w:rsidR="00EF78B8" w:rsidRPr="00690C65" w:rsidRDefault="00EF78B8" w:rsidP="00EF78B8">
      <w:pPr>
        <w:pStyle w:val="ProductList-Body"/>
        <w:tabs>
          <w:tab w:val="clear" w:pos="158"/>
          <w:tab w:val="left" w:pos="180"/>
        </w:tabs>
      </w:pPr>
      <w:r>
        <w:t>Elke gebruiker aan wie de Klant een Gebruikers-SL toewijst, mag de Online Dienst en verwante software (inclusief System Center-software) gebruiken en beheren op maximaal vijf apparaten.</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Opslag Add-on SL</w:t>
      </w:r>
    </w:p>
    <w:p w14:paraId="680DD99D" w14:textId="77777777" w:rsidR="008070AF" w:rsidRPr="00690C65" w:rsidRDefault="008070AF" w:rsidP="008070AF">
      <w:pPr>
        <w:pStyle w:val="ProductList-Body"/>
        <w:tabs>
          <w:tab w:val="clear" w:pos="158"/>
          <w:tab w:val="left" w:pos="180"/>
        </w:tabs>
      </w:pPr>
      <w:r>
        <w:t>Een Opslag Add-on SL is vereist voor elke gigabyte aan opslagruimte boven de opslagruimte geleverd bij het basisabonnement.</w:t>
      </w:r>
    </w:p>
    <w:p w14:paraId="76625CC2" w14:textId="77777777" w:rsidR="008070AF" w:rsidRPr="00690C65" w:rsidRDefault="008070AF" w:rsidP="008070AF">
      <w:pPr>
        <w:pStyle w:val="ProductList-Body"/>
        <w:tabs>
          <w:tab w:val="clear" w:pos="158"/>
          <w:tab w:val="left" w:pos="180"/>
        </w:tabs>
      </w:pPr>
    </w:p>
    <w:p w14:paraId="64F3BCCA" w14:textId="77777777" w:rsidR="00AB689D" w:rsidRPr="00A8327A" w:rsidRDefault="00AB689D" w:rsidP="00AB689D">
      <w:pPr>
        <w:pStyle w:val="ProductList-Body"/>
        <w:tabs>
          <w:tab w:val="clear" w:pos="158"/>
          <w:tab w:val="left" w:pos="180"/>
        </w:tabs>
        <w:rPr>
          <w:b/>
          <w:color w:val="00188F"/>
        </w:rPr>
      </w:pPr>
      <w:r>
        <w:rPr>
          <w:b/>
          <w:color w:val="00188F"/>
        </w:rPr>
        <w:t>Windows-softwareonderdelen in System Center-software</w:t>
      </w:r>
    </w:p>
    <w:p w14:paraId="759E90C2" w14:textId="77777777" w:rsidR="00AB689D" w:rsidRPr="00A8327A" w:rsidRDefault="00AB689D" w:rsidP="00AB689D">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Productvoorwaarden. De Productvoorwaarden bevinden zich op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Server-technologie en benchmarking</w:t>
      </w:r>
    </w:p>
    <w:p w14:paraId="5EB64A19" w14:textId="77777777" w:rsidR="008070AF" w:rsidRPr="00690C65" w:rsidRDefault="008070AF" w:rsidP="008070AF">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41E1E483" w14:textId="77777777" w:rsidR="008070AF" w:rsidRPr="00690C65" w:rsidRDefault="00982BB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EE36BF4" w14:textId="2CF22033" w:rsidR="0074447C" w:rsidRPr="00690C65" w:rsidRDefault="0074447C" w:rsidP="00CC06D3">
      <w:pPr>
        <w:pStyle w:val="ProductList-OfferingGroupHeading"/>
      </w:pPr>
      <w:bookmarkStart w:id="75" w:name="_Toc436122517"/>
      <w:r>
        <w:t xml:space="preserve">Microsoft Dynamics </w:t>
      </w:r>
      <w:r w:rsidR="00E33A1F">
        <w:t xml:space="preserve">CRM </w:t>
      </w:r>
      <w:r>
        <w:t>Online Diensten</w:t>
      </w:r>
      <w:bookmarkEnd w:id="75"/>
    </w:p>
    <w:p w14:paraId="08D61B8B" w14:textId="77777777" w:rsidR="00B96A05" w:rsidRPr="000772BE" w:rsidRDefault="00B96A05" w:rsidP="00B96A05">
      <w:pPr>
        <w:pStyle w:val="ProductList-Body"/>
        <w:tabs>
          <w:tab w:val="clear" w:pos="158"/>
          <w:tab w:val="left" w:pos="360"/>
        </w:tabs>
      </w:pPr>
      <w:r>
        <w:rPr>
          <w:b/>
          <w:color w:val="00188F"/>
        </w:rPr>
        <w:t>Mededelingen</w:t>
      </w:r>
    </w:p>
    <w:p w14:paraId="1FCF693D" w14:textId="71BB8173" w:rsidR="0074447C" w:rsidRPr="00690C65" w:rsidRDefault="00B96A05" w:rsidP="00B96A05">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w:t>
      </w:r>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Abonnementslicentiesuites</w:t>
      </w:r>
    </w:p>
    <w:p w14:paraId="75876E63" w14:textId="350BE155" w:rsidR="00234095" w:rsidRPr="00690C65" w:rsidRDefault="003C6496" w:rsidP="003C6496">
      <w:pPr>
        <w:pStyle w:val="ProductList-Body"/>
      </w:pPr>
      <w:r>
        <w:t xml:space="preserve">Zie </w:t>
      </w:r>
      <w:hyperlink w:anchor="Attachment2" w:history="1">
        <w:r>
          <w:rPr>
            <w:rStyle w:val="Hyperlink"/>
          </w:rPr>
          <w:t>Bijlage 2</w:t>
        </w:r>
      </w:hyperlink>
      <w:r>
        <w:t xml:space="preserve"> voor andere aanbiedingen, naast Gebruikers-SL</w:t>
      </w:r>
      <w:r w:rsidR="0026085E">
        <w:t>’</w:t>
      </w:r>
      <w:r>
        <w:t>s, die voldoen aan de SL-vereisten.</w:t>
      </w:r>
    </w:p>
    <w:p w14:paraId="0B15327B" w14:textId="77777777" w:rsidR="00234095" w:rsidRPr="00690C65" w:rsidRDefault="00234095" w:rsidP="0074447C">
      <w:pPr>
        <w:pStyle w:val="ProductList-Body"/>
      </w:pPr>
    </w:p>
    <w:p w14:paraId="034459A4" w14:textId="77777777" w:rsidR="00B17F10" w:rsidRPr="00927E5E" w:rsidRDefault="00B17F10" w:rsidP="00B17F10">
      <w:pPr>
        <w:pStyle w:val="ProductList-Offering2Heading"/>
      </w:pPr>
      <w:r>
        <w:tab/>
      </w:r>
      <w:bookmarkStart w:id="76" w:name="_Toc431797712"/>
      <w:bookmarkStart w:id="77" w:name="_Toc431459528"/>
      <w:bookmarkStart w:id="78" w:name="_Toc436122518"/>
      <w:r>
        <w:t>Microsoft Dynamics CRM Online</w:t>
      </w:r>
      <w:bookmarkEnd w:id="76"/>
      <w:bookmarkEnd w:id="77"/>
      <w:bookmarkEnd w:id="78"/>
    </w:p>
    <w:p w14:paraId="702F91B6" w14:textId="77777777" w:rsidR="00B17F10" w:rsidRDefault="00B17F10" w:rsidP="00B17F10">
      <w:pPr>
        <w:pStyle w:val="ProductList-Offering1"/>
        <w:sectPr w:rsidR="00B17F10" w:rsidSect="00D73EC5">
          <w:type w:val="continuous"/>
          <w:pgSz w:w="12240" w:h="15840"/>
          <w:pgMar w:top="1440" w:right="720" w:bottom="1440" w:left="720" w:header="720" w:footer="720" w:gutter="0"/>
          <w:cols w:space="720"/>
          <w:titlePg/>
          <w:docGrid w:linePitch="360"/>
        </w:sectPr>
      </w:pPr>
    </w:p>
    <w:p w14:paraId="6BF5E89B" w14:textId="77777777" w:rsidR="00B17F10" w:rsidRPr="00927E5E" w:rsidRDefault="00B17F10" w:rsidP="00B17F10">
      <w:pPr>
        <w:pStyle w:val="ProductList-Body"/>
      </w:pPr>
      <w:r>
        <w:rPr>
          <w:rFonts w:asciiTheme="majorHAnsi" w:hAnsiTheme="majorHAnsi"/>
          <w:sz w:val="16"/>
          <w:szCs w:val="16"/>
        </w:rPr>
        <w:t>Microsoft Dynamics CRM Online Essentials</w:t>
      </w:r>
    </w:p>
    <w:p w14:paraId="53E96C08" w14:textId="77777777" w:rsidR="00B17F10" w:rsidRPr="00927E5E" w:rsidRDefault="00B17F10" w:rsidP="00B17F10">
      <w:pPr>
        <w:pStyle w:val="ProductList-Body"/>
      </w:pPr>
      <w:r>
        <w:rPr>
          <w:rFonts w:asciiTheme="majorHAnsi" w:hAnsiTheme="majorHAnsi"/>
          <w:sz w:val="16"/>
          <w:szCs w:val="16"/>
        </w:rPr>
        <w:t>Microsoft Dynamics CRM Online Basic</w:t>
      </w:r>
    </w:p>
    <w:p w14:paraId="3CE25423" w14:textId="77777777" w:rsidR="00B17F10" w:rsidRPr="00927E5E" w:rsidRDefault="00B17F10" w:rsidP="00B17F10">
      <w:pPr>
        <w:pStyle w:val="ProductList-Body"/>
      </w:pPr>
      <w:r>
        <w:rPr>
          <w:rFonts w:asciiTheme="majorHAnsi" w:hAnsiTheme="majorHAnsi"/>
          <w:sz w:val="16"/>
          <w:szCs w:val="16"/>
        </w:rPr>
        <w:t>Microsoft Dynamics CRM Online Professional</w:t>
      </w:r>
    </w:p>
    <w:p w14:paraId="51C28566" w14:textId="77777777" w:rsidR="00B17F10" w:rsidRPr="00927E5E" w:rsidRDefault="00B17F10" w:rsidP="00B17F10">
      <w:pPr>
        <w:pStyle w:val="ProductList-Body"/>
      </w:pPr>
      <w:r>
        <w:rPr>
          <w:rFonts w:asciiTheme="majorHAnsi" w:hAnsiTheme="majorHAnsi"/>
          <w:sz w:val="16"/>
          <w:szCs w:val="16"/>
        </w:rPr>
        <w:t>Microsoft Dynamics CRM Online Enterprise</w:t>
      </w:r>
    </w:p>
    <w:p w14:paraId="2E848D39" w14:textId="77777777" w:rsidR="00B17F10" w:rsidRPr="00927E5E" w:rsidRDefault="00B17F10" w:rsidP="00B17F10">
      <w:pPr>
        <w:pStyle w:val="ProductList-Body"/>
      </w:pPr>
      <w:r>
        <w:rPr>
          <w:rFonts w:asciiTheme="majorHAnsi" w:hAnsiTheme="majorHAnsi"/>
          <w:sz w:val="16"/>
          <w:szCs w:val="16"/>
        </w:rPr>
        <w:t>Microsoft Dynamics Employee Self Service</w:t>
      </w:r>
    </w:p>
    <w:p w14:paraId="2E2A7E27" w14:textId="77777777" w:rsidR="00B17F10" w:rsidRDefault="00B17F10" w:rsidP="00B17F10">
      <w:pPr>
        <w:pStyle w:val="ProductList-Body"/>
        <w:sectPr w:rsidR="00B17F10" w:rsidSect="00E275D6">
          <w:type w:val="continuous"/>
          <w:pgSz w:w="12240" w:h="15840"/>
          <w:pgMar w:top="1440" w:right="720" w:bottom="1440" w:left="720" w:header="720" w:footer="720" w:gutter="0"/>
          <w:cols w:num="2" w:space="720"/>
          <w:titlePg/>
          <w:docGrid w:linePitch="360"/>
        </w:sectPr>
      </w:pPr>
    </w:p>
    <w:p w14:paraId="2F366BB8" w14:textId="77777777" w:rsidR="00B17F10" w:rsidRPr="00927E5E" w:rsidRDefault="00B17F10" w:rsidP="00B17F10">
      <w:pPr>
        <w:pStyle w:val="ProductList-Body"/>
        <w:pBdr>
          <w:top w:val="single" w:sz="4" w:space="1" w:color="BFBFBF" w:themeColor="background1" w:themeShade="BF"/>
        </w:pBdr>
      </w:pPr>
    </w:p>
    <w:p w14:paraId="55CF4B9B" w14:textId="77777777" w:rsidR="00B17F10" w:rsidRPr="00927E5E" w:rsidRDefault="00B17F10" w:rsidP="00B17F10">
      <w:pPr>
        <w:pStyle w:val="ProductList-Body"/>
        <w:tabs>
          <w:tab w:val="clear" w:pos="158"/>
          <w:tab w:val="left" w:pos="360"/>
        </w:tabs>
      </w:pPr>
      <w:r>
        <w:rPr>
          <w:b/>
          <w:color w:val="00188F"/>
        </w:rPr>
        <w:t>Externe gebruikers</w:t>
      </w:r>
    </w:p>
    <w:p w14:paraId="0C946A61" w14:textId="77777777" w:rsidR="00B17F10" w:rsidRPr="00927E5E" w:rsidRDefault="00B17F10" w:rsidP="00B17F10">
      <w:pPr>
        <w:pStyle w:val="ProductList-Body"/>
        <w:tabs>
          <w:tab w:val="clear" w:pos="158"/>
          <w:tab w:val="left" w:pos="360"/>
        </w:tabs>
      </w:pPr>
      <w:r>
        <w:t>Externe gebruikers van alle edities van Microsoft Dynamics CRM Online en Parature van Microsoft hebben geen SL nodig voor toegang tot de Online Dienst, tenzij ze gebruikmaken van Microsoft Dynamics CRM-clients. Deze vrijstelling geldt niet voor toegang tot Microsoft Dynamics Marketing, Microsoft Social Engagement, of de contractanten of agenten van de Klant of diens Gelieerde ondernemingen.</w:t>
      </w:r>
      <w:r>
        <w:rPr>
          <w:color w:val="000000" w:themeColor="text1"/>
          <w:szCs w:val="18"/>
        </w:rPr>
        <w:t xml:space="preserve"> </w:t>
      </w:r>
    </w:p>
    <w:p w14:paraId="719EFD5C" w14:textId="0A05AF6C" w:rsidR="004E52BA" w:rsidRPr="00690C65" w:rsidRDefault="00982BBD"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8BD01E1" w14:textId="77777777" w:rsidR="0074447C" w:rsidRPr="00690C65" w:rsidRDefault="0074447C" w:rsidP="00CC06D3">
      <w:pPr>
        <w:pStyle w:val="ProductList-Offering2Heading"/>
      </w:pPr>
      <w:bookmarkStart w:id="79" w:name="MicrosoftDynamicsMarketing"/>
      <w:r>
        <w:tab/>
      </w:r>
      <w:bookmarkStart w:id="80" w:name="_Toc436122519"/>
      <w:r>
        <w:t>Microsoft Dynamics Marketing</w:t>
      </w:r>
      <w:bookmarkEnd w:id="80"/>
    </w:p>
    <w:bookmarkEnd w:id="79"/>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Service Level Overeenkomst</w:t>
      </w:r>
    </w:p>
    <w:p w14:paraId="2C29C397" w14:textId="607B3120" w:rsidR="00E53C1F" w:rsidRPr="00690C65" w:rsidRDefault="00E53C1F" w:rsidP="00E53C1F">
      <w:pPr>
        <w:pStyle w:val="ProductList-Body"/>
      </w:pPr>
      <w:r>
        <w:t>Er is geen SLA voor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Webgebruikersprofiel</w:t>
      </w:r>
    </w:p>
    <w:p w14:paraId="3098B83A" w14:textId="1A72E00E" w:rsidR="0074447C" w:rsidRDefault="0074447C" w:rsidP="0074447C">
      <w:pPr>
        <w:pStyle w:val="ProductList-Body"/>
      </w:pPr>
      <w:r>
        <w:t>Gebruikers die zijn geconfigureerd als webportaalgebruikers en deze Online Dienst als zodanig gebruiken, hebben geen Gebruikers-SL nodig.</w:t>
      </w:r>
    </w:p>
    <w:p w14:paraId="440A41FE" w14:textId="4609753A" w:rsidR="00B17F10" w:rsidRDefault="00B17F10" w:rsidP="0074447C">
      <w:pPr>
        <w:pStyle w:val="ProductList-Body"/>
      </w:pPr>
    </w:p>
    <w:p w14:paraId="523432F9" w14:textId="77777777" w:rsidR="00B17F10" w:rsidRDefault="00B17F10" w:rsidP="00B17F10">
      <w:pPr>
        <w:pStyle w:val="ProductList-SubSubSectionHeading"/>
      </w:pPr>
      <w:bookmarkStart w:id="81" w:name="_Toc436122520"/>
      <w:r>
        <w:t>Mobiele tekstberichten:</w:t>
      </w:r>
      <w:bookmarkEnd w:id="81"/>
    </w:p>
    <w:p w14:paraId="12E443EB" w14:textId="37944D1B" w:rsidR="00B17F10" w:rsidRPr="00927E5E" w:rsidRDefault="00B17F10" w:rsidP="00B17F10">
      <w:pPr>
        <w:pStyle w:val="ProductList-Body"/>
      </w:pPr>
      <w:r>
        <w:t>De Klant is als enige verantwoordelijk voor de inhoud, het creëren, het initiëren en het verzenden van alle mobiele tekstberichten die worden gefaciliteerd door Microsoft, en de Klant voldoet aan alle geldende industriële gedragscodes. Externe aggregators of carriers die zich bezighouden met de verzending van mobiele tekstberichten, zijn geen onderaannemers van Microsoft.</w:t>
      </w:r>
    </w:p>
    <w:p w14:paraId="6DE06528" w14:textId="77777777" w:rsidR="0074447C" w:rsidRPr="00690C65" w:rsidRDefault="00982BB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C492BA3" w14:textId="163FBDEA" w:rsidR="00234095" w:rsidRPr="00690C65" w:rsidRDefault="00234095" w:rsidP="00B96A05">
      <w:pPr>
        <w:pStyle w:val="ProductList-Offering2Heading"/>
        <w:keepNext/>
      </w:pPr>
      <w:r>
        <w:tab/>
      </w:r>
      <w:bookmarkStart w:id="82" w:name="_Toc436122521"/>
      <w:r>
        <w:t>Microsoft Social Engagement</w:t>
      </w:r>
      <w:bookmarkEnd w:id="82"/>
    </w:p>
    <w:p w14:paraId="7E1BF27D" w14:textId="7231FD4B" w:rsidR="00234095" w:rsidRPr="00690C65" w:rsidRDefault="00234095" w:rsidP="00B96A05">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Service Level Overeenkomst</w:t>
      </w:r>
    </w:p>
    <w:p w14:paraId="2526FAEE" w14:textId="02CF1C30" w:rsidR="00DD2927" w:rsidRPr="00690C65" w:rsidRDefault="00DD2927" w:rsidP="00DD2927">
      <w:pPr>
        <w:pStyle w:val="ProductList-Body"/>
      </w:pPr>
      <w:r>
        <w:t>Er is geen SLA voor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Sociale Inhoud verkregen door Microsoft Social Engagement</w:t>
      </w:r>
    </w:p>
    <w:p w14:paraId="5E68D6B4" w14:textId="67C1D2D9" w:rsidR="00234095" w:rsidRPr="00690C65" w:rsidRDefault="00234095" w:rsidP="00234095">
      <w:pPr>
        <w:pStyle w:val="ProductList-Body"/>
        <w:tabs>
          <w:tab w:val="clear" w:pos="158"/>
          <w:tab w:val="left" w:pos="360"/>
        </w:tabs>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U mag Sociale Inhoud uitsluitend gebruiken voor uw interne bedrijfsdoeleinden. Microsoft behoudt zich het recht voor om:</w:t>
      </w:r>
    </w:p>
    <w:p w14:paraId="77019DD1" w14:textId="77777777" w:rsidR="00234095" w:rsidRPr="00690C65" w:rsidRDefault="00234095" w:rsidP="00234095">
      <w:pPr>
        <w:pStyle w:val="ProductList-Body"/>
        <w:numPr>
          <w:ilvl w:val="0"/>
          <w:numId w:val="13"/>
        </w:numPr>
        <w:ind w:left="450" w:hanging="270"/>
      </w:pPr>
      <w:r>
        <w:t xml:space="preserve">Sociale Inhoud op te slaan in een database, gemengd met inhoud die is vergaard uit andere bronnen voor andere licentienemers; </w:t>
      </w:r>
    </w:p>
    <w:p w14:paraId="14104062" w14:textId="77777777" w:rsidR="00234095" w:rsidRPr="00690C65" w:rsidRDefault="00234095" w:rsidP="00234095">
      <w:pPr>
        <w:pStyle w:val="ProductList-Body"/>
        <w:numPr>
          <w:ilvl w:val="0"/>
          <w:numId w:val="13"/>
        </w:numPr>
        <w:spacing w:before="40"/>
        <w:ind w:left="45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de Klant op te dragen Sociale Inhoud te bewerken of te verwijderen indien de Klant Sociale Inhoud exporteert; en</w:t>
      </w:r>
    </w:p>
    <w:p w14:paraId="04668B90" w14:textId="57844584" w:rsidR="00234095" w:rsidRPr="00690C65" w:rsidRDefault="00234095" w:rsidP="00234095">
      <w:pPr>
        <w:pStyle w:val="ProductList-Body"/>
        <w:numPr>
          <w:ilvl w:val="0"/>
          <w:numId w:val="13"/>
        </w:numPr>
        <w:spacing w:before="40"/>
        <w:ind w:left="450" w:hanging="274"/>
      </w:pPr>
      <w:r>
        <w:t xml:space="preserve">verdere toegang tot Sociale Inhoud te blokkeren of te beperken nadat de Online Dienst is beëindigd of afgelopen. </w:t>
      </w:r>
    </w:p>
    <w:p w14:paraId="76991E49" w14:textId="77777777" w:rsidR="00E776C5" w:rsidRPr="00690C65" w:rsidRDefault="00982BB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B2BCF60" w14:textId="5A21FCB8" w:rsidR="00E776C5" w:rsidRPr="00690C65" w:rsidRDefault="00E776C5" w:rsidP="00CC06D3">
      <w:pPr>
        <w:pStyle w:val="ProductList-Offering2Heading"/>
      </w:pPr>
      <w:r>
        <w:tab/>
      </w:r>
      <w:bookmarkStart w:id="83" w:name="_Toc436122522"/>
      <w:r>
        <w:t>Parature, van Microsoft</w:t>
      </w:r>
      <w:bookmarkEnd w:id="83"/>
    </w:p>
    <w:p w14:paraId="72DC0FC9" w14:textId="341C5E91" w:rsidR="00E776C5" w:rsidRPr="00690C65" w:rsidRDefault="00E776C5" w:rsidP="006E32AE">
      <w:pPr>
        <w:pStyle w:val="ProductList-Body"/>
      </w:pPr>
      <w:r>
        <w:rPr>
          <w:rFonts w:asciiTheme="majorHAnsi" w:hAnsiTheme="majorHAnsi"/>
          <w:sz w:val="16"/>
          <w:szCs w:val="16"/>
        </w:rPr>
        <w:t>Parature Enterprise</w:t>
      </w:r>
    </w:p>
    <w:p w14:paraId="7F568B1A" w14:textId="77777777" w:rsidR="00E776C5" w:rsidRPr="00690C65" w:rsidRDefault="00E776C5" w:rsidP="006E32AE">
      <w:pPr>
        <w:pStyle w:val="ProductList-Body"/>
        <w:pBdr>
          <w:top w:val="single" w:sz="4" w:space="1" w:color="BFBFBF" w:themeColor="background1" w:themeShade="BF"/>
        </w:pBdr>
      </w:pPr>
    </w:p>
    <w:p w14:paraId="6314EC11" w14:textId="77777777" w:rsidR="00DD2927" w:rsidRPr="00690C65" w:rsidRDefault="00DD2927" w:rsidP="006E32AE">
      <w:pPr>
        <w:pStyle w:val="ProductList-Body"/>
      </w:pPr>
      <w:r>
        <w:rPr>
          <w:b/>
          <w:color w:val="00188F"/>
        </w:rPr>
        <w:t>Service Level Overeenkomst</w:t>
      </w:r>
    </w:p>
    <w:p w14:paraId="34B12191" w14:textId="7BA81900" w:rsidR="00DD2927" w:rsidRPr="00690C65" w:rsidRDefault="00DD2927" w:rsidP="006E32AE">
      <w:pPr>
        <w:pStyle w:val="ProductList-Body"/>
      </w:pPr>
      <w:r>
        <w:t>Er is geen SLA voor Parature, van Microsoft.</w:t>
      </w:r>
    </w:p>
    <w:p w14:paraId="08C7C227" w14:textId="77777777" w:rsidR="00DD2927" w:rsidRPr="00690C65" w:rsidRDefault="00DD2927" w:rsidP="006E32AE">
      <w:pPr>
        <w:pStyle w:val="ProductList-Body"/>
      </w:pPr>
    </w:p>
    <w:p w14:paraId="463F46D2" w14:textId="345CD5E6" w:rsidR="00DD2927" w:rsidRPr="00690C65" w:rsidRDefault="00DD2927" w:rsidP="006E32AE">
      <w:pPr>
        <w:pStyle w:val="ProductList-Body"/>
      </w:pPr>
      <w:r>
        <w:t xml:space="preserve">De Klant mag Parature gebruiken overeenkomstig de privacy- en/of beveiligingsbepalingen op </w:t>
      </w:r>
      <w:hyperlink r:id="rId38" w:history="1">
        <w:r w:rsidRPr="00A02E3C">
          <w:rPr>
            <w:rStyle w:val="Hyperlink"/>
          </w:rPr>
          <w:t>http://www.parature.com/privacylegal/</w:t>
        </w:r>
      </w:hyperlink>
      <w:r>
        <w:t>.</w:t>
      </w:r>
    </w:p>
    <w:p w14:paraId="1C854430" w14:textId="77777777" w:rsidR="00E776C5" w:rsidRPr="00690C65" w:rsidRDefault="00982BB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44AC5B" w14:textId="6D7F2572" w:rsidR="003D22CB" w:rsidRPr="00690C65" w:rsidRDefault="004E52BA" w:rsidP="00CC06D3">
      <w:pPr>
        <w:pStyle w:val="ProductList-OfferingGroupHeading"/>
      </w:pPr>
      <w:bookmarkStart w:id="84" w:name="_Toc436122523"/>
      <w:r>
        <w:t>Office 365-diensten</w:t>
      </w:r>
      <w:bookmarkEnd w:id="84"/>
    </w:p>
    <w:p w14:paraId="2FED508A" w14:textId="77777777" w:rsidR="00B96A05" w:rsidRPr="000772BE" w:rsidRDefault="00B96A05" w:rsidP="00B96A05">
      <w:pPr>
        <w:pStyle w:val="ProductList-Body"/>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5" w:name="CoreFeaturesforOffice365Services"/>
      <w:r>
        <w:rPr>
          <w:b/>
          <w:color w:val="00188F"/>
        </w:rPr>
        <w:t>Kernfunctionaliteit voor Office 365-diensten</w:t>
      </w:r>
    </w:p>
    <w:bookmarkEnd w:id="85"/>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0D1049DF" w:rsidR="004A2A95" w:rsidRPr="00690C6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4D759AB0" w14:textId="77777777" w:rsidR="00B96A05" w:rsidRPr="00690C65" w:rsidRDefault="00B96A05" w:rsidP="004A2A95">
      <w:pPr>
        <w:pStyle w:val="ProductList-Body"/>
      </w:pPr>
    </w:p>
    <w:p w14:paraId="40EDB465" w14:textId="77777777" w:rsidR="00E93FD0" w:rsidRPr="00690C65" w:rsidRDefault="00E93FD0" w:rsidP="00B96A05">
      <w:pPr>
        <w:pStyle w:val="ProductList-Offering2Heading"/>
        <w:keepNext/>
      </w:pPr>
      <w:r>
        <w:tab/>
      </w:r>
      <w:bookmarkStart w:id="86" w:name="_Toc436122524"/>
      <w:r>
        <w:t>Exchange Online</w:t>
      </w:r>
      <w:bookmarkEnd w:id="86"/>
    </w:p>
    <w:p w14:paraId="504B85AD" w14:textId="77777777" w:rsidR="00E93FD0" w:rsidRDefault="00E93FD0" w:rsidP="00B96A05">
      <w:pPr>
        <w:pStyle w:val="ProductList-Offering1"/>
        <w:keepNext/>
        <w:sectPr w:rsidR="00E93FD0" w:rsidSect="00E275D6">
          <w:type w:val="continuous"/>
          <w:pgSz w:w="12240" w:h="15840"/>
          <w:pgMar w:top="1440" w:right="720" w:bottom="1440" w:left="720" w:header="720" w:footer="720" w:gutter="0"/>
          <w:cols w:space="720"/>
          <w:titlePg/>
          <w:docGrid w:linePitch="360"/>
        </w:sectPr>
      </w:pPr>
    </w:p>
    <w:p w14:paraId="5FCA18F8" w14:textId="1EDCB4D7" w:rsidR="00E33A1F" w:rsidRDefault="00E33A1F" w:rsidP="00B96A05">
      <w:pPr>
        <w:pStyle w:val="ProductList-Body"/>
        <w:keepNext/>
        <w:rPr>
          <w:rFonts w:asciiTheme="majorHAnsi" w:hAnsiTheme="majorHAnsi"/>
          <w:sz w:val="16"/>
          <w:szCs w:val="16"/>
        </w:rPr>
      </w:pPr>
      <w:r>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Voorkoming van gegevensverlies</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39"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FF75DE">
      <w:pPr>
        <w:pStyle w:val="ProductList-Body"/>
        <w:rPr>
          <w:b/>
          <w:color w:val="00188F"/>
        </w:rPr>
      </w:pPr>
      <w:bookmarkStart w:id="87" w:name="_Toc423959249"/>
      <w:r w:rsidRPr="00FF75DE">
        <w:rPr>
          <w:b/>
          <w:color w:val="00188F"/>
        </w:rPr>
        <w:t>Service Level Overeenkomst</w:t>
      </w:r>
      <w:bookmarkEnd w:id="87"/>
    </w:p>
    <w:p w14:paraId="628F7658" w14:textId="77777777" w:rsidR="00E33A1F" w:rsidRDefault="00E33A1F" w:rsidP="00E33A1F">
      <w:pPr>
        <w:pStyle w:val="ProductList-Body"/>
        <w:tabs>
          <w:tab w:val="clear" w:pos="158"/>
          <w:tab w:val="left" w:pos="180"/>
        </w:tabs>
      </w:pPr>
      <w:r>
        <w:t>Er is geen SLA voor Advanced Threat Protection.</w:t>
      </w:r>
    </w:p>
    <w:p w14:paraId="4B754C73" w14:textId="77777777" w:rsidR="00E93FD0" w:rsidRPr="00690C65" w:rsidRDefault="00982BB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4E7FB79D" w:rsidR="00862C50" w:rsidRPr="00690C65" w:rsidRDefault="00862C50" w:rsidP="00CC06D3">
      <w:pPr>
        <w:pStyle w:val="ProductList-Offering2Heading"/>
      </w:pPr>
      <w:r>
        <w:tab/>
      </w:r>
      <w:bookmarkStart w:id="88" w:name="_Toc436122525"/>
      <w:r>
        <w:t>Office 365-toepassingen</w:t>
      </w:r>
      <w:bookmarkEnd w:id="8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Service Level Overeenkomst</w:t>
      </w:r>
    </w:p>
    <w:p w14:paraId="6E6DDB39" w14:textId="04A64507" w:rsidR="00123E7D" w:rsidRPr="00690C65" w:rsidRDefault="00123E7D" w:rsidP="00123E7D">
      <w:pPr>
        <w:pStyle w:val="ProductList-Body"/>
      </w:pPr>
      <w:r>
        <w:t>Er is geen SLA voor Project Pro voor Office 365 en Visio Pro voor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Installatie en Gebruiksrechten</w:t>
      </w:r>
    </w:p>
    <w:p w14:paraId="26D35AA3" w14:textId="77777777" w:rsidR="007A78D1" w:rsidRPr="00690C65" w:rsidRDefault="007A78D1" w:rsidP="00123E7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1548E4FA" w14:textId="77777777" w:rsidR="007A78D1" w:rsidRPr="00690C65" w:rsidRDefault="007A78D1" w:rsidP="00123E7D">
      <w:pPr>
        <w:pStyle w:val="ProductList-Body"/>
        <w:numPr>
          <w:ilvl w:val="0"/>
          <w:numId w:val="17"/>
        </w:numPr>
        <w:ind w:left="450" w:hanging="270"/>
      </w:pPr>
      <w:r>
        <w:t>mag de software die bij de SL worden geleverd activeren op ten hoogste vijf OSE’s voor lokaal of extern gebruik;</w:t>
      </w:r>
    </w:p>
    <w:p w14:paraId="2885026B" w14:textId="0A71D692" w:rsidR="007A78D1" w:rsidRPr="00690C65" w:rsidRDefault="007A78D1" w:rsidP="00123E7D">
      <w:pPr>
        <w:pStyle w:val="ProductList-Body"/>
        <w:numPr>
          <w:ilvl w:val="0"/>
          <w:numId w:val="17"/>
        </w:numPr>
        <w:spacing w:before="40"/>
        <w:ind w:left="450" w:hanging="274"/>
      </w:pPr>
      <w:r>
        <w:t>mogen de software ook door middel van Shared Computer Activation installeren op een netwerkserver of Microsoft Azure-platformdiensten en de software gebruiken voor het maken, bewerken of opslaan van documenten. Binnen de context van dit gebruikersrecht betekent “netwerkserver” een fysieke hardwareserver voor exclusief gebruik door de Klant. Deze voorziening voor Shared Computer Activation geldt niet voor Klantenlicenties voor Office 365 Business; en</w:t>
      </w:r>
    </w:p>
    <w:p w14:paraId="11BA942C" w14:textId="77777777" w:rsidR="007A78D1" w:rsidRPr="00690C65" w:rsidRDefault="007A78D1" w:rsidP="00123E7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4A9838EC" w14:textId="77777777" w:rsidR="004A2A95" w:rsidRPr="00690C65" w:rsidRDefault="004A2A95" w:rsidP="004A2A95">
      <w:pPr>
        <w:pStyle w:val="ProductList-Body"/>
        <w:ind w:left="180"/>
      </w:pPr>
    </w:p>
    <w:p w14:paraId="00348069" w14:textId="67D9C0E5" w:rsidR="009427A1" w:rsidRPr="00690C65" w:rsidRDefault="009427A1" w:rsidP="00AB689D">
      <w:pPr>
        <w:pStyle w:val="ProductList-Body"/>
      </w:pPr>
      <w:r>
        <w:rPr>
          <w:b/>
          <w:color w:val="00188F"/>
        </w:rPr>
        <w:t>De volgende bepalingen zijn alleen van toepassing op Office 365 Business and Office 365 ProPlus</w:t>
      </w:r>
    </w:p>
    <w:p w14:paraId="792EF34A" w14:textId="77777777" w:rsidR="009427A1" w:rsidRPr="00690C65" w:rsidRDefault="009427A1" w:rsidP="00AB689D">
      <w:pPr>
        <w:pStyle w:val="ProductList-Body"/>
        <w:ind w:left="187"/>
      </w:pPr>
      <w:r>
        <w:rPr>
          <w:b/>
          <w:color w:val="0072C6"/>
        </w:rPr>
        <w:t>Smartphones en tablets</w:t>
      </w:r>
    </w:p>
    <w:p w14:paraId="1938521A" w14:textId="77777777" w:rsidR="009427A1" w:rsidRPr="00690C65" w:rsidRDefault="009427A1" w:rsidP="009427A1">
      <w:pPr>
        <w:pStyle w:val="ProductList-Body"/>
        <w:ind w:left="180"/>
      </w:pPr>
      <w:r>
        <w:t>Elke gebruiker aan wie de Klant een Gebruikers-SL toewijst, mag daarnaast de Microsoft Office Mobile-software activeren om documenten te maken, te bewerken of op te slaan op maximaal vijf smartphones en vijf tablets van de gebruiker.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405AABE1" w14:textId="77777777" w:rsidR="006E32AE" w:rsidRPr="007776CE" w:rsidRDefault="006E32AE" w:rsidP="007A4DE6">
      <w:pPr>
        <w:pStyle w:val="ProductList-Body"/>
        <w:keepNext/>
        <w:ind w:left="187"/>
        <w:rPr>
          <w:b/>
          <w:color w:val="0072C6"/>
        </w:rPr>
      </w:pPr>
      <w:r w:rsidRPr="007776CE">
        <w:rPr>
          <w:b/>
          <w:color w:val="0072C6"/>
        </w:rPr>
        <w:t>Office Web Apps Server 2013</w:t>
      </w:r>
    </w:p>
    <w:p w14:paraId="7180B61F" w14:textId="77777777" w:rsidR="006E32AE" w:rsidRPr="00C247DB" w:rsidRDefault="006E32AE" w:rsidP="006E32AE">
      <w:pPr>
        <w:pStyle w:val="ProductList-Body"/>
        <w:ind w:left="180"/>
      </w:pPr>
      <w:r w:rsidRPr="00C247DB">
        <w:t>Voor elk abonnement op Office 365 ProPlus mag de Klant een onbeperkt aantal exemplaren van Office Web Apps Server 2013 op elke voor gebruik door de Klant bestemde Server installeren. Elke Office 365 ProPlus-gebruiker mag de Office Web Apps Server 2013-software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982BB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F100135" w14:textId="77777777" w:rsidR="00B17F10" w:rsidRPr="00927E5E" w:rsidRDefault="00B17F10" w:rsidP="00B17F10">
      <w:pPr>
        <w:pStyle w:val="ProductList-Offering2Heading"/>
        <w:outlineLvl w:val="2"/>
      </w:pPr>
      <w:r>
        <w:tab/>
      </w:r>
      <w:bookmarkStart w:id="89" w:name="_Toc436122526"/>
      <w:r>
        <w:t>Office 365 Delve Analytics</w:t>
      </w:r>
      <w:bookmarkEnd w:id="89"/>
    </w:p>
    <w:p w14:paraId="040B301D" w14:textId="77777777" w:rsidR="00B17F10" w:rsidRPr="00927E5E" w:rsidRDefault="00B17F10" w:rsidP="00B17F10">
      <w:pPr>
        <w:pStyle w:val="ProductList-Body"/>
      </w:pPr>
      <w:r>
        <w:rPr>
          <w:b/>
          <w:color w:val="00188F"/>
        </w:rPr>
        <w:t>Service Level Overeenkomst</w:t>
      </w:r>
    </w:p>
    <w:p w14:paraId="3C41848E" w14:textId="77777777" w:rsidR="00B17F10" w:rsidRPr="00927E5E" w:rsidRDefault="00B17F10" w:rsidP="00B17F10">
      <w:pPr>
        <w:pStyle w:val="ProductList-Body"/>
      </w:pPr>
      <w:r>
        <w:t>Er is geen SLA voor Office 365 Delve Analytics.</w:t>
      </w:r>
    </w:p>
    <w:p w14:paraId="38870205" w14:textId="77777777" w:rsidR="00B17F10" w:rsidRPr="00927E5E" w:rsidRDefault="00982BBD"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7ECBB6C5" w14:textId="054C0C60" w:rsidR="00B17F10" w:rsidRPr="00927E5E" w:rsidRDefault="00B17F10" w:rsidP="00B17F10">
      <w:pPr>
        <w:pStyle w:val="ProductList-Offering2Heading"/>
        <w:outlineLvl w:val="2"/>
      </w:pPr>
      <w:r>
        <w:tab/>
      </w:r>
      <w:bookmarkStart w:id="90" w:name="_Toc436122527"/>
      <w:r w:rsidR="00140D7C" w:rsidRPr="00140D7C">
        <w:t>Office 365 Advanced eDiscovery</w:t>
      </w:r>
      <w:bookmarkEnd w:id="90"/>
    </w:p>
    <w:p w14:paraId="682FAA36" w14:textId="77777777" w:rsidR="00B17F10" w:rsidRPr="00927E5E" w:rsidRDefault="00B17F10" w:rsidP="00B17F10">
      <w:pPr>
        <w:pStyle w:val="ProductList-Body"/>
      </w:pPr>
      <w:r>
        <w:rPr>
          <w:b/>
          <w:color w:val="00188F"/>
        </w:rPr>
        <w:t>Service Level Overeenkomst</w:t>
      </w:r>
    </w:p>
    <w:p w14:paraId="07A1C332" w14:textId="2354B639" w:rsidR="00B17F10" w:rsidRPr="00927E5E" w:rsidRDefault="00B17F10" w:rsidP="00B17F10">
      <w:pPr>
        <w:pStyle w:val="ProductList-Body"/>
      </w:pPr>
      <w:r>
        <w:t xml:space="preserve">Er is geen SLA voor </w:t>
      </w:r>
      <w:r w:rsidR="00140D7C" w:rsidRPr="00140D7C">
        <w:t>Office 365 Advanced eDiscovery</w:t>
      </w:r>
      <w:r>
        <w:t>.</w:t>
      </w:r>
    </w:p>
    <w:p w14:paraId="63CA0604" w14:textId="77777777" w:rsidR="00B17F10" w:rsidRPr="00927E5E" w:rsidRDefault="00982BBD"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42C64D" w14:textId="4487D3CD" w:rsidR="00976EB6" w:rsidRPr="00690C65" w:rsidRDefault="00976EB6" w:rsidP="00CC06D3">
      <w:pPr>
        <w:pStyle w:val="ProductList-Offering2Heading"/>
      </w:pPr>
      <w:r>
        <w:tab/>
      </w:r>
      <w:bookmarkStart w:id="91" w:name="_Toc436122528"/>
      <w:r>
        <w:t>Office Online</w:t>
      </w:r>
      <w:bookmarkEnd w:id="91"/>
    </w:p>
    <w:p w14:paraId="24A45D55" w14:textId="77777777" w:rsidR="00D7478E" w:rsidRPr="00690C65" w:rsidRDefault="00D7478E" w:rsidP="00D7478E">
      <w:pPr>
        <w:pStyle w:val="ProductList-Body"/>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982BB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1A3D3A49" w:rsidR="005B7124" w:rsidRPr="00690C65" w:rsidRDefault="005B7124" w:rsidP="00CC06D3">
      <w:pPr>
        <w:pStyle w:val="ProductList-Offering2Heading"/>
      </w:pPr>
      <w:r>
        <w:tab/>
      </w:r>
      <w:bookmarkStart w:id="92" w:name="_Toc436122529"/>
      <w:r>
        <w:t>OneDrive for Business</w:t>
      </w:r>
      <w:bookmarkEnd w:id="92"/>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982BB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6E6712D" w14:textId="6BEE570B" w:rsidR="005B7124" w:rsidRPr="00690C65" w:rsidRDefault="005B7124" w:rsidP="00CC06D3">
      <w:pPr>
        <w:pStyle w:val="ProductList-Offering2Heading"/>
      </w:pPr>
      <w:r>
        <w:tab/>
      </w:r>
      <w:bookmarkStart w:id="93" w:name="_Toc436122530"/>
      <w:r>
        <w:t>Project Online</w:t>
      </w:r>
      <w:bookmarkEnd w:id="9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982BB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53720AB8" w:rsidR="005B7124" w:rsidRPr="00690C65" w:rsidRDefault="005B7124" w:rsidP="00CC06D3">
      <w:pPr>
        <w:pStyle w:val="ProductList-Offering2Heading"/>
      </w:pPr>
      <w:r>
        <w:tab/>
      </w:r>
      <w:bookmarkStart w:id="94" w:name="_Toc436122531"/>
      <w:r>
        <w:t>SharePoint Online</w:t>
      </w:r>
      <w:bookmarkEnd w:id="9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voor Microsoft SharePoint en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982BB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927E5E" w:rsidRDefault="00B17F10" w:rsidP="00B17F10">
      <w:pPr>
        <w:pStyle w:val="ProductList-Offering2Heading"/>
        <w:outlineLvl w:val="2"/>
      </w:pPr>
      <w:bookmarkStart w:id="95" w:name="SkypeforBusinessOnline"/>
      <w:r>
        <w:tab/>
      </w:r>
      <w:bookmarkStart w:id="96" w:name="_Toc431797723"/>
      <w:bookmarkStart w:id="97" w:name="_Toc431459539"/>
      <w:bookmarkStart w:id="98" w:name="_Toc436122532"/>
      <w:r>
        <w:t xml:space="preserve">Skype voor Business </w:t>
      </w:r>
      <w:bookmarkEnd w:id="96"/>
      <w:r>
        <w:t>Online</w:t>
      </w:r>
      <w:bookmarkEnd w:id="95"/>
      <w:bookmarkEnd w:id="97"/>
      <w:bookmarkEnd w:id="98"/>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09FFA7B0" w14:textId="77777777" w:rsidR="00B17F10" w:rsidRPr="00927E5E" w:rsidRDefault="00B17F10" w:rsidP="00B17F10">
      <w:pPr>
        <w:pStyle w:val="ProductList-Body"/>
      </w:pPr>
      <w:r>
        <w:rPr>
          <w:rFonts w:asciiTheme="majorHAnsi" w:hAnsiTheme="majorHAnsi"/>
          <w:sz w:val="16"/>
          <w:szCs w:val="16"/>
        </w:rPr>
        <w:t>Skype voor Business Online Plan 1</w:t>
      </w:r>
    </w:p>
    <w:p w14:paraId="2FD0B4F9" w14:textId="77777777" w:rsidR="00B17F10" w:rsidRPr="00927E5E" w:rsidRDefault="00B17F10" w:rsidP="00B17F10">
      <w:pPr>
        <w:pStyle w:val="ProductList-Body"/>
      </w:pPr>
      <w:r>
        <w:rPr>
          <w:rFonts w:asciiTheme="majorHAnsi" w:hAnsiTheme="majorHAnsi"/>
          <w:sz w:val="16"/>
          <w:szCs w:val="16"/>
        </w:rPr>
        <w:t>Skype voor Business Online Plan 2</w:t>
      </w:r>
    </w:p>
    <w:p w14:paraId="74BB8A79" w14:textId="77777777" w:rsidR="00B17F10" w:rsidRPr="00927E5E" w:rsidRDefault="00B17F10" w:rsidP="00B17F10">
      <w:pPr>
        <w:pStyle w:val="ProductList-Body"/>
      </w:pPr>
      <w:r>
        <w:rPr>
          <w:rFonts w:asciiTheme="majorHAnsi" w:hAnsiTheme="majorHAnsi"/>
          <w:sz w:val="16"/>
          <w:szCs w:val="16"/>
        </w:rPr>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27E5E" w:rsidRDefault="00B17F10" w:rsidP="00B17F10">
      <w:pPr>
        <w:pStyle w:val="ProductList-Body"/>
        <w:pBdr>
          <w:top w:val="single" w:sz="4" w:space="1" w:color="BFBFBF" w:themeColor="background1" w:themeShade="BF"/>
        </w:pBd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B17F10">
      <w:pPr>
        <w:pStyle w:val="ProductList-Body"/>
      </w:pPr>
      <w:bookmarkStart w:id="99" w:name="KernfunctionaliteitvoorOffice365"/>
      <w:r>
        <w:rPr>
          <w:b/>
          <w:color w:val="00188F"/>
        </w:rPr>
        <w:t>Kernfunctionaliteit voor Office 365-diensten</w:t>
      </w:r>
      <w:bookmarkEnd w:id="99"/>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982BB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927E5E" w:rsidRDefault="00B17F10" w:rsidP="00B17F10">
      <w:pPr>
        <w:pStyle w:val="ProductList-Offering2Heading"/>
        <w:outlineLvl w:val="2"/>
      </w:pPr>
      <w:r>
        <w:tab/>
      </w:r>
      <w:bookmarkStart w:id="100" w:name="_Toc436122533"/>
      <w:r>
        <w:t>Skype voor Bedrijven Online PSTN Services</w:t>
      </w:r>
      <w:bookmarkEnd w:id="100"/>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77C65185" w14:textId="77777777" w:rsidR="00B17F10" w:rsidRPr="00927E5E" w:rsidRDefault="00B17F10" w:rsidP="00B17F10">
      <w:pPr>
        <w:pStyle w:val="ProductList-Body"/>
      </w:pPr>
      <w:r>
        <w:rPr>
          <w:rFonts w:asciiTheme="majorHAnsi" w:hAnsiTheme="majorHAnsi"/>
          <w:sz w:val="16"/>
          <w:szCs w:val="16"/>
        </w:rPr>
        <w:t>Skype voor Bedrijven Online PSTN Calling</w:t>
      </w:r>
    </w:p>
    <w:p w14:paraId="0E325EBE" w14:textId="77777777" w:rsidR="00B17F10" w:rsidRPr="00927E5E" w:rsidRDefault="00B17F10" w:rsidP="00B17F10">
      <w:pPr>
        <w:pStyle w:val="ProductList-Body"/>
      </w:pPr>
      <w:r>
        <w:rPr>
          <w:rFonts w:asciiTheme="majorHAnsi" w:hAnsiTheme="majorHAnsi"/>
          <w:sz w:val="16"/>
          <w:szCs w:val="16"/>
        </w:rPr>
        <w:t>Skype voor Bedrijven Online PSTN Conferencing</w:t>
      </w:r>
    </w:p>
    <w:p w14:paraId="3D696994" w14:textId="77777777" w:rsidR="00B17F10" w:rsidRPr="00927E5E" w:rsidRDefault="00B17F10" w:rsidP="00B17F10">
      <w:pPr>
        <w:pStyle w:val="ProductList-Body"/>
      </w:pPr>
    </w:p>
    <w:p w14:paraId="10042258"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09A639B4" w14:textId="77777777" w:rsidR="00B17F10" w:rsidRPr="00927E5E" w:rsidRDefault="00B17F10" w:rsidP="00B17F10">
      <w:pPr>
        <w:pStyle w:val="ProductList-Body"/>
        <w:pBdr>
          <w:top w:val="single" w:sz="4" w:space="1" w:color="BFBFBF" w:themeColor="background1" w:themeShade="BF"/>
        </w:pBdr>
      </w:pPr>
    </w:p>
    <w:p w14:paraId="4900568D" w14:textId="77777777" w:rsidR="00B17F10" w:rsidRPr="00927E5E" w:rsidRDefault="00B17F10" w:rsidP="00B17F10">
      <w:pPr>
        <w:pStyle w:val="ProductList-Body"/>
      </w:pPr>
      <w:r>
        <w:rPr>
          <w:b/>
          <w:color w:val="00188F"/>
        </w:rPr>
        <w:t>Definitie PSTN Services</w:t>
      </w:r>
    </w:p>
    <w:p w14:paraId="2D0546DA" w14:textId="77777777" w:rsidR="00B17F10" w:rsidRPr="00927E5E" w:rsidRDefault="00B17F10" w:rsidP="00B17F10">
      <w:pPr>
        <w:pStyle w:val="ProductList-Body"/>
      </w:pPr>
      <w:r>
        <w:t>Skype voor Bedrijven Online PSTN Services (“PSTN Services”) biedt de gebruiker de mogelijkheid te communiceren met anderen via het wereldwijde telefoonnetwerk dat algemeen bekendstaat als het openbare telefoonnetwerk.</w:t>
      </w:r>
    </w:p>
    <w:p w14:paraId="3E7BD4B0" w14:textId="77777777" w:rsidR="00B17F10" w:rsidRPr="00927E5E" w:rsidRDefault="00B17F10" w:rsidP="00B17F10">
      <w:pPr>
        <w:pStyle w:val="ProductList-Body"/>
      </w:pPr>
    </w:p>
    <w:p w14:paraId="2F9B4652" w14:textId="77777777" w:rsidR="00B17F10" w:rsidRPr="00927E5E" w:rsidRDefault="00B17F10" w:rsidP="00B17F10">
      <w:pPr>
        <w:pStyle w:val="ProductList-Body"/>
      </w:pPr>
      <w:r>
        <w:rPr>
          <w:b/>
          <w:color w:val="00188F"/>
        </w:rPr>
        <w:t xml:space="preserve">Aanbieder van PSTN Services </w:t>
      </w:r>
    </w:p>
    <w:p w14:paraId="72E57E38" w14:textId="77777777" w:rsidR="00B17F10" w:rsidRPr="00927E5E" w:rsidRDefault="00B17F10" w:rsidP="00B17F10">
      <w:pPr>
        <w:pStyle w:val="ProductList-Body"/>
      </w:pPr>
      <w:r>
        <w:t>PSTN Services worden aangeboden aan klanten in de Verenigde Staten door Skype Communications US Corporation, een dochteronderneming van Microsoft Corporation. PSTN Services wordt aan de klanten buiten de Verenigde Staten geleverd door de Gelieerde Onderneming van Microsoft, die de volumelicentieovereenkomst met de Klant sluit.</w:t>
      </w:r>
    </w:p>
    <w:p w14:paraId="692820A7" w14:textId="77777777" w:rsidR="00B17F10" w:rsidRPr="00927E5E" w:rsidRDefault="00B17F10" w:rsidP="00B17F10">
      <w:pPr>
        <w:pStyle w:val="ProductList-Body"/>
        <w:tabs>
          <w:tab w:val="clear" w:pos="158"/>
          <w:tab w:val="left" w:pos="360"/>
        </w:tabs>
      </w:pPr>
    </w:p>
    <w:p w14:paraId="43799FAD" w14:textId="77777777" w:rsidR="00B17F10" w:rsidRPr="00927E5E" w:rsidRDefault="00B17F10" w:rsidP="00B17F10">
      <w:pPr>
        <w:pStyle w:val="ProductList-SubSubSectionHeading"/>
      </w:pPr>
      <w:bookmarkStart w:id="101" w:name="_Toc436122534"/>
      <w:r>
        <w:t>PSTN-belastingen</w:t>
      </w:r>
      <w:bookmarkEnd w:id="101"/>
    </w:p>
    <w:p w14:paraId="2BEF971A" w14:textId="77777777" w:rsidR="00B17F10" w:rsidRPr="00927E5E" w:rsidRDefault="00B17F10" w:rsidP="00B17F10">
      <w:pPr>
        <w:pStyle w:val="ProductList-Body"/>
        <w:tabs>
          <w:tab w:val="left" w:pos="360"/>
        </w:tabs>
      </w:pPr>
      <w:r>
        <w:t>De belastingen voor PSTN Services zijn gebaseerd op het klantenadres dat is verstrekt aan Microsoft voor fiscale doeleinden.</w:t>
      </w:r>
    </w:p>
    <w:p w14:paraId="21847F76" w14:textId="77777777" w:rsidR="00B17F10" w:rsidRPr="00927E5E" w:rsidRDefault="00B17F10" w:rsidP="00B17F10">
      <w:pPr>
        <w:pStyle w:val="ProductList-Body"/>
        <w:tabs>
          <w:tab w:val="left" w:pos="360"/>
        </w:tabs>
      </w:pPr>
    </w:p>
    <w:p w14:paraId="731AA27D" w14:textId="77777777" w:rsidR="00B17F10" w:rsidRPr="00927E5E" w:rsidRDefault="00B17F10" w:rsidP="00B17F10">
      <w:pPr>
        <w:pStyle w:val="ProductList-Body"/>
        <w:tabs>
          <w:tab w:val="left" w:pos="360"/>
        </w:tabs>
      </w:pPr>
      <w:r>
        <w:t>In de Verenigde Staten zijn alle prijzen voor door Microsoft namens Skype Communications US Corporation direct aan klanten verkochte PSTN Services inclusief alle toepasselijke belastingen en toeslagen die moeten worden geïnd bij de klant en afgedragen aan een overheidsinstantie, commissie of semi-overheidsinstantie. Deze belastingen staan vermeld op de Volume Licensing-website (</w:t>
      </w:r>
      <w:hyperlink r:id="rId40" w:history="1">
        <w:r>
          <w:rPr>
            <w:rStyle w:val="Hyperlink"/>
          </w:rPr>
          <w:t>http://go.microsoft.com/fwlink/?LinkId=690247</w:t>
        </w:r>
      </w:hyperlink>
      <w:r>
        <w:t>). Voor indirecte verkoop in de Verenigde Staten worden de prijzen vastgesteld door de reseller van de klant, die verantwoordelijk is voor het innen en afdragen van eventuele geldende aanvullende belastingen.</w:t>
      </w:r>
    </w:p>
    <w:p w14:paraId="5FD88055" w14:textId="77777777" w:rsidR="00B17F10" w:rsidRPr="00927E5E" w:rsidRDefault="00B17F10" w:rsidP="00B17F10">
      <w:pPr>
        <w:pStyle w:val="ProductList-Body"/>
        <w:tabs>
          <w:tab w:val="left" w:pos="360"/>
        </w:tabs>
      </w:pPr>
    </w:p>
    <w:p w14:paraId="0FC01E84" w14:textId="77777777" w:rsidR="00B17F10" w:rsidRPr="00927E5E" w:rsidRDefault="00B17F10" w:rsidP="00B17F10">
      <w:pPr>
        <w:pStyle w:val="ProductList-SubSubSectionHeading"/>
      </w:pPr>
      <w:bookmarkStart w:id="102" w:name="_Toc436122535"/>
      <w:r>
        <w:t>Belangrijke informatie over alarmnummers/911 in de VS</w:t>
      </w:r>
      <w:bookmarkEnd w:id="102"/>
    </w:p>
    <w:p w14:paraId="585F5511" w14:textId="77777777" w:rsidR="00B17F10" w:rsidRPr="00927E5E" w:rsidRDefault="00B17F10" w:rsidP="00B17F10">
      <w:pPr>
        <w:pStyle w:val="ProductList-Body"/>
        <w:tabs>
          <w:tab w:val="left" w:pos="360"/>
        </w:tabs>
      </w:pPr>
      <w:r>
        <w:t>Het alarmnummer 911 werkt anders bij Skype voor Bedrijven Online PSTN Calling dan bij traditionele telefoondiensten. Klanten zijn verplicht om alle gebruikers van Skype voor Bedrijven Online PSTN Calling in kennis te stellen van deze verschillen. De verschillen kunnen bestaan uit het volgende: (i) Skype voor Bedrijven is mogelijk niet bekend met de feitelijke locatie van een 911-beller, hetgeen erin kan resulteren dat een 911-oproep wordt gerouteerd naar het verkeerde 911-callcenter en/of dat de noodhulpdiensten worden gestuurd naar de verkeerde locatie; (ii) wanneer een gebruiker van Skype voor Bedrijven 911 belt, kan de gebruiker door de medewerker van het callcenter worden gevraagd om zijn/haar huidige locatie op te geven teneinde te zorgen voor de juiste routering van de 911-oproep en de noodhulpdiensten; (iii) ingeval het apparaat van de gebruiker geen voeding meer heeft, wordt geconfronteerd met een stroomuitval of om ongeacht welke reden geen toegang kan krijgen met internet, kan de gebruiker niet 911 bellen via Skype voor Bedrijven Online PSTN Calling; en (iv) hoewel Skype voor Bedrijven Online PSTN Calling overal ter wereld kan worden gebruikt waar een internetverbinding aanwezig is, kunnen gebruikers beter niet 911 bellen vanaf een locatie buiten de VS omdat de oproep dan waarschijnlijk niet wordt gerouteerd naar het juiste callcenter in dat land.</w:t>
      </w:r>
    </w:p>
    <w:p w14:paraId="5C4F3FF8" w14:textId="77777777" w:rsidR="00B17F10" w:rsidRDefault="00B17F10" w:rsidP="00B17F10">
      <w:pPr>
        <w:pStyle w:val="ProductList-Body"/>
        <w:tabs>
          <w:tab w:val="left" w:pos="360"/>
        </w:tabs>
      </w:pPr>
    </w:p>
    <w:p w14:paraId="67560248" w14:textId="77777777" w:rsidR="00B17F10" w:rsidRPr="00927E5E" w:rsidRDefault="00B17F10" w:rsidP="00B17F10">
      <w:pPr>
        <w:pStyle w:val="ProductList-Body"/>
        <w:tabs>
          <w:tab w:val="left" w:pos="360"/>
        </w:tabs>
      </w:pPr>
    </w:p>
    <w:p w14:paraId="69A2614A" w14:textId="77777777" w:rsidR="00B17F10" w:rsidRPr="00927E5E" w:rsidRDefault="00B17F10" w:rsidP="00B17F10">
      <w:pPr>
        <w:pStyle w:val="ProductList-SubSubSectionHeading"/>
      </w:pPr>
      <w:bookmarkStart w:id="103" w:name="_Toc436122536"/>
      <w:r>
        <w:t>Beperkingen op het gebruik</w:t>
      </w:r>
      <w:bookmarkEnd w:id="103"/>
    </w:p>
    <w:p w14:paraId="157B4B9F" w14:textId="77777777" w:rsidR="00B17F10" w:rsidRPr="00927E5E" w:rsidRDefault="00B17F10" w:rsidP="00B17F10">
      <w:pPr>
        <w:pStyle w:val="ProductList-Body"/>
        <w:tabs>
          <w:tab w:val="clear" w:pos="158"/>
          <w:tab w:val="left" w:pos="360"/>
        </w:tabs>
      </w:pPr>
      <w:r>
        <w:t>De klant mag de gebruiksbeperkingen voor het toepasselijke PSTN Service-abonnement niet overschrijden. Gebeurt dit wel, dan kan dit resulteren in opschorting van de diensten. Microsoft geeft een redelijke kennisgeving voordat zij overgaat tot opschorting van PSTN Services. Gedurende de periode van opschorting kan de klant wel noodoproepen doen.</w:t>
      </w:r>
    </w:p>
    <w:p w14:paraId="3610D047" w14:textId="77777777" w:rsidR="00B17F10" w:rsidRPr="00927E5E" w:rsidRDefault="00982BBD"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75B427B9" w:rsidR="008E1EAF" w:rsidRPr="00690C65" w:rsidRDefault="004B3528" w:rsidP="00CC06D3">
      <w:pPr>
        <w:pStyle w:val="ProductList-OfferingGroupHeading"/>
      </w:pPr>
      <w:bookmarkStart w:id="104" w:name="_Toc436122537"/>
      <w:r>
        <w:t>Overige Online Diensten</w:t>
      </w:r>
      <w:bookmarkEnd w:id="104"/>
    </w:p>
    <w:p w14:paraId="15FE5732" w14:textId="3F9E7EAA" w:rsidR="008E1EAF" w:rsidRPr="00690C65" w:rsidRDefault="004B3528" w:rsidP="00CC06D3">
      <w:pPr>
        <w:pStyle w:val="ProductList-Offering2Heading"/>
      </w:pPr>
      <w:r>
        <w:tab/>
      </w:r>
      <w:bookmarkStart w:id="105" w:name="_Toc436122538"/>
      <w:r>
        <w:t>Bing Maps Enterprise Platform en Bing Maps Mobile Asset Management Platform</w:t>
      </w:r>
      <w:bookmarkEnd w:id="105"/>
    </w:p>
    <w:p w14:paraId="64D0F751" w14:textId="7AF71835" w:rsidR="00917344" w:rsidRPr="00690C65" w:rsidRDefault="00917344" w:rsidP="00917344">
      <w:pPr>
        <w:pStyle w:val="ProductList-Body"/>
      </w:pPr>
      <w:r>
        <w:rPr>
          <w:b/>
          <w:color w:val="00188F"/>
        </w:rPr>
        <w:t>Service SL</w:t>
      </w:r>
      <w:r w:rsidR="0026085E">
        <w:rPr>
          <w:b/>
          <w:color w:val="00188F"/>
        </w:rPr>
        <w:t>’</w:t>
      </w:r>
      <w:r>
        <w:rPr>
          <w:b/>
          <w:color w:val="00188F"/>
        </w:rPr>
        <w:t>s</w:t>
      </w:r>
    </w:p>
    <w:p w14:paraId="3C3420FA" w14:textId="0B89C66C" w:rsidR="00917344" w:rsidRPr="00690C65" w:rsidRDefault="00917344" w:rsidP="00917344">
      <w:pPr>
        <w:pStyle w:val="ProductList-Body"/>
      </w:pPr>
      <w:r>
        <w:t>Een Service-SL is vereist voor het bieden van toegang tot de diensten. Elke Service-SL dient te worden aangeschaft met ten minste een van de volgende kwalificerende Aanvullende SL</w:t>
      </w:r>
      <w:r w:rsidR="0026085E">
        <w:t>’</w:t>
      </w:r>
      <w:r>
        <w:t xml:space="preserve">s: </w:t>
      </w:r>
    </w:p>
    <w:p w14:paraId="36E1EEF0" w14:textId="33B0BBE5" w:rsidR="00917344" w:rsidRPr="00690C65" w:rsidRDefault="00917344" w:rsidP="00917344">
      <w:pPr>
        <w:pStyle w:val="ProductList-Body"/>
        <w:numPr>
          <w:ilvl w:val="0"/>
          <w:numId w:val="20"/>
        </w:numPr>
        <w:ind w:left="450" w:hanging="270"/>
      </w:pPr>
      <w:r>
        <w:t>een Aanvullende SL voor websitegebruik, die vereist is voor toegang door niet-geverifieerde gebruikers tot Bing Maps Enterprise Platform en Bing Maps Mobile Asset Management Platform via programma</w:t>
      </w:r>
      <w:r w:rsidR="0026085E">
        <w:t>’</w:t>
      </w:r>
      <w:r>
        <w:t xml:space="preserve">s van de Klant, op basis van het aantal factureerbare transacties per maand; </w:t>
      </w:r>
    </w:p>
    <w:p w14:paraId="1498380B" w14:textId="77777777" w:rsidR="00917344" w:rsidRPr="00690C65" w:rsidRDefault="00917344" w:rsidP="0088164F">
      <w:pPr>
        <w:pStyle w:val="ProductList-Body"/>
        <w:numPr>
          <w:ilvl w:val="0"/>
          <w:numId w:val="20"/>
        </w:numPr>
        <w:spacing w:before="40"/>
        <w:ind w:left="461" w:hanging="274"/>
      </w:pPr>
      <w:r>
        <w:t>een SL voor openbaar websitegebruik, die beschikbaar is voor een gespecificeerd aantal factureerbare transacties voor gebruik voor een website die onbeperkt toegankelijk is voor het publiek;</w:t>
      </w:r>
    </w:p>
    <w:p w14:paraId="2EAAC315" w14:textId="77777777" w:rsidR="00917344" w:rsidRPr="00690C65" w:rsidRDefault="00917344" w:rsidP="0088164F">
      <w:pPr>
        <w:pStyle w:val="ProductList-Body"/>
        <w:numPr>
          <w:ilvl w:val="0"/>
          <w:numId w:val="20"/>
        </w:numPr>
        <w:spacing w:before="40"/>
        <w:ind w:left="461" w:hanging="274"/>
      </w:pPr>
      <w:r>
        <w:t>een SL voor intern websitegebruik, die beschikbaar is voor een gespecificeerd aantal factureerbare transacties om te gebruiken op een interne website (bijvoorbeeld intranet) op een particulier netwerk;</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SL voor Bing Maps Known User; of</w:t>
      </w:r>
    </w:p>
    <w:p w14:paraId="13F1DA9E" w14:textId="77777777" w:rsidR="00917344" w:rsidRPr="00690C65" w:rsidRDefault="00917344" w:rsidP="0088164F">
      <w:pPr>
        <w:pStyle w:val="ProductList-Body"/>
        <w:numPr>
          <w:ilvl w:val="0"/>
          <w:numId w:val="20"/>
        </w:numPr>
        <w:spacing w:before="40"/>
        <w:ind w:left="461" w:hanging="274"/>
      </w:pPr>
      <w:r>
        <w:t>SL voor Bing Maps Light Known User.</w:t>
      </w:r>
    </w:p>
    <w:p w14:paraId="405C9546" w14:textId="77777777" w:rsidR="00917344" w:rsidRPr="00690C65" w:rsidRDefault="00917344" w:rsidP="00917344">
      <w:pPr>
        <w:pStyle w:val="ProductList-Body"/>
      </w:pPr>
    </w:p>
    <w:p w14:paraId="3AD768E9" w14:textId="7A294AA3" w:rsidR="00917344" w:rsidRPr="00690C65" w:rsidRDefault="00917344" w:rsidP="00917344">
      <w:pPr>
        <w:pStyle w:val="ProductList-Body"/>
      </w:pPr>
      <w:r>
        <w:rPr>
          <w:b/>
          <w:color w:val="00188F"/>
        </w:rPr>
        <w:t>Aanvullende SL</w:t>
      </w:r>
      <w:r w:rsidR="0026085E">
        <w:rPr>
          <w:b/>
          <w:color w:val="00188F"/>
        </w:rPr>
        <w:t>’</w:t>
      </w:r>
      <w:r>
        <w:rPr>
          <w:b/>
          <w:color w:val="00188F"/>
        </w:rPr>
        <w:t>s voor Bing Maps Mobile Asset Management Platform Service SL</w:t>
      </w:r>
    </w:p>
    <w:p w14:paraId="74E07B3F" w14:textId="739C2927" w:rsidR="00917344" w:rsidRPr="00690C65" w:rsidRDefault="00917344" w:rsidP="00917344">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2A2201FD" w14:textId="77777777" w:rsidR="0066231B" w:rsidRDefault="0066231B" w:rsidP="00917344">
      <w:pPr>
        <w:pStyle w:val="ProductList-Body"/>
        <w:rPr>
          <w:b/>
          <w:color w:val="00188F"/>
        </w:rPr>
      </w:pPr>
    </w:p>
    <w:p w14:paraId="2CBC064D" w14:textId="77777777" w:rsidR="00917344" w:rsidRPr="00690C65" w:rsidRDefault="00917344" w:rsidP="00917344">
      <w:pPr>
        <w:pStyle w:val="ProductList-Body"/>
      </w:pPr>
      <w:r>
        <w:rPr>
          <w:b/>
          <w:color w:val="00188F"/>
        </w:rPr>
        <w:t>Geverifieerde gebruikers</w:t>
      </w:r>
    </w:p>
    <w:p w14:paraId="62E52076" w14:textId="04BF3285" w:rsidR="00917344" w:rsidRPr="00690C65" w:rsidRDefault="00917344" w:rsidP="00917344">
      <w:pPr>
        <w:pStyle w:val="ProductList-Body"/>
      </w:pPr>
      <w:r>
        <w:t>Gebruikers die door de programma</w:t>
      </w:r>
      <w:r w:rsidR="0026085E">
        <w:t>’</w:t>
      </w:r>
      <w:r>
        <w:t>s van de Klant zijn geverifieerd en die gebruik maken van Bing Maps Enterprise Platform en Bing Maps Mobile Asset Management Platform dienen te beschikken over een SL.</w:t>
      </w:r>
    </w:p>
    <w:p w14:paraId="42B66073" w14:textId="77777777" w:rsidR="00917344" w:rsidRPr="00690C65" w:rsidRDefault="00917344" w:rsidP="00917344">
      <w:pPr>
        <w:pStyle w:val="ProductList-Body"/>
      </w:pPr>
    </w:p>
    <w:p w14:paraId="2BA7F5AC" w14:textId="7CD76938" w:rsidR="00917344" w:rsidRPr="00690C65" w:rsidRDefault="00917344" w:rsidP="007A4DE6">
      <w:pPr>
        <w:pStyle w:val="ProductList-Body"/>
        <w:keepNext/>
      </w:pPr>
      <w:r>
        <w:rPr>
          <w:b/>
          <w:color w:val="00188F"/>
        </w:rPr>
        <w:t>Bing Maps API</w:t>
      </w:r>
      <w:r w:rsidR="0026085E">
        <w:rPr>
          <w:b/>
          <w:color w:val="00188F"/>
        </w:rPr>
        <w:t>’</w:t>
      </w:r>
      <w:r>
        <w:rPr>
          <w:b/>
          <w:color w:val="00188F"/>
        </w:rPr>
        <w:t>s</w:t>
      </w:r>
    </w:p>
    <w:p w14:paraId="0B1B4362" w14:textId="3C6DC716" w:rsidR="00917344" w:rsidRPr="00690C65" w:rsidRDefault="00917344" w:rsidP="00917344">
      <w:pPr>
        <w:pStyle w:val="ProductList-Body"/>
      </w:pPr>
      <w:r>
        <w:t>De Klant mag alle Bing Maps API</w:t>
      </w:r>
      <w:r w:rsidR="0026085E">
        <w:t>’</w:t>
      </w:r>
      <w:r>
        <w:t>s gebruiken in overeenstemming met de gebruiksvoorwaarden van Bing Maps Platform API</w:t>
      </w:r>
      <w:r w:rsidR="0026085E">
        <w:t>’</w:t>
      </w:r>
      <w:r>
        <w:t>s en Bing Maps Platform SDK</w:t>
      </w:r>
      <w:r w:rsidR="0026085E">
        <w:t>’</w:t>
      </w:r>
      <w:r>
        <w:t xml:space="preserve">s, waaronder eventuele opvolgers daarvan, te vinden op </w:t>
      </w:r>
      <w:hyperlink r:id="rId41" w:history="1">
        <w:r>
          <w:rPr>
            <w:rStyle w:val="Hyperlink"/>
          </w:rPr>
          <w:t>http://go.microsoft.com/fwlink/p/?LinkID=66121</w:t>
        </w:r>
      </w:hyperlink>
      <w:r>
        <w:t xml:space="preserve"> en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Privacy bij Bing Kaarten</w:t>
      </w:r>
    </w:p>
    <w:p w14:paraId="5963E750" w14:textId="4DFA7DA9" w:rsidR="008E1EAF" w:rsidRPr="00690C65" w:rsidRDefault="00917344" w:rsidP="00917344">
      <w:pPr>
        <w:pStyle w:val="ProductList-Body"/>
      </w:pPr>
      <w:r>
        <w:t>De Privacyverklaring voor Bing en de privacybepalingen in de Gebruiksvoorwaarden voor Microsoft Bing Maps Platform API</w:t>
      </w:r>
      <w:r w:rsidR="0026085E">
        <w:t>’</w:t>
      </w:r>
      <w:r>
        <w:t xml:space="preserve">s, te vinden op </w:t>
      </w:r>
      <w:hyperlink r:id="rId43" w:history="1">
        <w:r>
          <w:rPr>
            <w:rStyle w:val="Hyperlink"/>
          </w:rPr>
          <w:t>http://go.microsoft.com/fwlink/?LinkID=248686</w:t>
        </w:r>
      </w:hyperlink>
      <w:r>
        <w:t>, zijn van toepassing op het gebruik van de Bing Maps-diensten door de Klant.</w:t>
      </w:r>
    </w:p>
    <w:p w14:paraId="5062E615" w14:textId="2CCCD383" w:rsidR="00917344" w:rsidRPr="00690C65" w:rsidRDefault="00982BB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E4BE2FC" w14:textId="6F918930" w:rsidR="008E1EAF" w:rsidRPr="00690C65" w:rsidRDefault="00917344" w:rsidP="00CC06D3">
      <w:pPr>
        <w:pStyle w:val="ProductList-Offering2Heading"/>
      </w:pPr>
      <w:r>
        <w:tab/>
      </w:r>
      <w:bookmarkStart w:id="106" w:name="_Toc436122539"/>
      <w:r>
        <w:t>Microsoft Learning E-Reference Library</w:t>
      </w:r>
      <w:bookmarkEnd w:id="106"/>
    </w:p>
    <w:p w14:paraId="52B5E39A" w14:textId="6497DC6A" w:rsidR="008E1EAF" w:rsidRPr="00690C65" w:rsidRDefault="00917344" w:rsidP="00A914BF">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186404B2" w14:textId="6E277EA4" w:rsidR="00917344" w:rsidRPr="00690C65" w:rsidRDefault="00982BB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6E95B1F" w14:textId="09CFE6AC" w:rsidR="008E1EAF" w:rsidRPr="00690C65" w:rsidRDefault="00917344" w:rsidP="00CC06D3">
      <w:pPr>
        <w:pStyle w:val="ProductList-Offering2Heading"/>
      </w:pPr>
      <w:r>
        <w:tab/>
      </w:r>
      <w:bookmarkStart w:id="107" w:name="_Toc436122540"/>
      <w:r>
        <w:t>Microsoft Learning IT Academy</w:t>
      </w:r>
      <w:bookmarkEnd w:id="107"/>
    </w:p>
    <w:p w14:paraId="246D13D7" w14:textId="77777777" w:rsidR="00917344" w:rsidRPr="00690C65" w:rsidRDefault="00917344" w:rsidP="000C3BC7">
      <w:pPr>
        <w:pStyle w:val="ProductList-Body"/>
        <w:keepNext/>
      </w:pPr>
      <w:r>
        <w:rPr>
          <w:b/>
          <w:color w:val="00188F"/>
        </w:rPr>
        <w:t>Service-SL</w:t>
      </w:r>
    </w:p>
    <w:p w14:paraId="2B441D8A" w14:textId="78207564" w:rsidR="00917344" w:rsidRPr="00690C65" w:rsidRDefault="00917344" w:rsidP="00917344">
      <w:pPr>
        <w:pStyle w:val="ProductList-Body"/>
      </w:pPr>
      <w:r>
        <w:t>Een Service-SL is vereist voor elke locatie vanwaar toegang wordt verkregen tot of gebruik wordt gemaakt van een Microsoft Learning IT Academy-dienst of -voorziening. Locatie is gedefinieerd als een fysieke locatie waarvan het personeel onder toezicht staat van dezelfde beheerder, bijvoorbeeld een superieur, of zich in één gebouw of in een groep gebouwen op dezelfde campus bevindt.</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Richtlijnen voor het IT Academy-programma.</w:t>
      </w:r>
    </w:p>
    <w:p w14:paraId="6F2DF207" w14:textId="14F06370" w:rsidR="00917344" w:rsidRPr="00690C65" w:rsidRDefault="00917344" w:rsidP="00917344">
      <w:pPr>
        <w:pStyle w:val="ProductList-Body"/>
      </w:pPr>
      <w:r>
        <w:t xml:space="preserve">De richtlijnen voor het IT Academy-programma op </w:t>
      </w:r>
      <w:hyperlink r:id="rId44" w:history="1">
        <w:r>
          <w:rPr>
            <w:rStyle w:val="Hyperlink"/>
          </w:rPr>
          <w:t>http://www.microsoft.com/itacademy</w:t>
        </w:r>
      </w:hyperlink>
      <w:r>
        <w:t xml:space="preserve"> zijn van toepassing op het gebruik van de Microsoft Learning IT Academy en de voorzieningen daarvan door de Klant.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Programmavoorzieningen die worden geleverd door een derde partij</w:t>
      </w:r>
    </w:p>
    <w:p w14:paraId="6159755F" w14:textId="7FE39CCA" w:rsidR="008E1EAF" w:rsidRPr="00690C65" w:rsidRDefault="00917344" w:rsidP="00917344">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7BE13356" w14:textId="2FDC7FBC" w:rsidR="00917344" w:rsidRPr="00690C65" w:rsidRDefault="00982BB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EEA3C10" w14:textId="77777777" w:rsidR="00581CDB" w:rsidRPr="00690C65" w:rsidRDefault="00581CDB" w:rsidP="00CC06D3">
      <w:pPr>
        <w:pStyle w:val="ProductList-Offering2Heading"/>
      </w:pPr>
      <w:r>
        <w:tab/>
      </w:r>
      <w:bookmarkStart w:id="108" w:name="_Toc436122541"/>
      <w:r>
        <w:t>Office 365 Developer</w:t>
      </w:r>
      <w:bookmarkEnd w:id="108"/>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982BB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FF8B7CC" w14:textId="3ADD0888" w:rsidR="008E1EAF" w:rsidRPr="00690C65" w:rsidRDefault="00D67A4B" w:rsidP="00CC06D3">
      <w:pPr>
        <w:pStyle w:val="ProductList-Offering2Heading"/>
      </w:pPr>
      <w:r>
        <w:tab/>
      </w:r>
      <w:bookmarkStart w:id="109" w:name="_Toc436122542"/>
      <w:r>
        <w:t xml:space="preserve">Power BI </w:t>
      </w:r>
      <w:r w:rsidR="00E33A1F">
        <w:t>Pro</w:t>
      </w:r>
      <w:bookmarkEnd w:id="109"/>
    </w:p>
    <w:p w14:paraId="6022E90C" w14:textId="77777777" w:rsidR="00D12FE5" w:rsidRPr="00690C65" w:rsidRDefault="00D12FE5" w:rsidP="00AB689D">
      <w:pPr>
        <w:pStyle w:val="ProductList-Body"/>
        <w:tabs>
          <w:tab w:val="clear" w:pos="158"/>
          <w:tab w:val="left" w:pos="360"/>
        </w:tabs>
      </w:pPr>
      <w:r>
        <w:rPr>
          <w:b/>
          <w:color w:val="00188F"/>
        </w:rPr>
        <w:t>Kennisgevingen</w:t>
      </w:r>
    </w:p>
    <w:p w14:paraId="36534C40" w14:textId="77777777" w:rsidR="00D12FE5" w:rsidRPr="00690C65" w:rsidRDefault="00D12FE5" w:rsidP="00D12FE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5A793BD3" w14:textId="2EE83394" w:rsidR="00D67A4B" w:rsidRPr="00690C65" w:rsidRDefault="00982BB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D83CBA9" w14:textId="23710CEF" w:rsidR="003D22CB" w:rsidRPr="00690C65" w:rsidRDefault="00D67A4B" w:rsidP="00CC06D3">
      <w:pPr>
        <w:pStyle w:val="ProductList-Offering2Heading"/>
      </w:pPr>
      <w:r>
        <w:tab/>
      </w:r>
      <w:bookmarkStart w:id="110" w:name="_Toc436122543"/>
      <w:r>
        <w:t>System Center Endpoint Protection</w:t>
      </w:r>
      <w:bookmarkEnd w:id="110"/>
    </w:p>
    <w:p w14:paraId="41123C18" w14:textId="77777777" w:rsidR="00B17F10" w:rsidRPr="00927E5E" w:rsidRDefault="00B17F10" w:rsidP="00B17F10">
      <w:pPr>
        <w:pStyle w:val="ProductList-Body"/>
      </w:pPr>
      <w:r>
        <w:rPr>
          <w:b/>
          <w:color w:val="00188F"/>
        </w:rPr>
        <w:t>Apparaat- en Gebruikers-SL's</w:t>
      </w:r>
    </w:p>
    <w:p w14:paraId="73983DCE" w14:textId="77777777" w:rsidR="00B17F10" w:rsidRPr="00927E5E" w:rsidRDefault="00B17F10" w:rsidP="00B17F10">
      <w:pPr>
        <w:pStyle w:val="ProductList-Body"/>
      </w:pPr>
      <w:r>
        <w:t>Er is een SL vereist voor elk apparaat dat toegang verkrijgt tot System Center Endpoint Protection of verwante software, met uitzondering van Servers, waarvoor Serverbeheerlicenties vereist zijn.</w:t>
      </w:r>
    </w:p>
    <w:p w14:paraId="067CEBF1" w14:textId="77777777" w:rsidR="00D67A4B" w:rsidRPr="00690C65" w:rsidRDefault="00D67A4B" w:rsidP="00D67A4B">
      <w:pPr>
        <w:pStyle w:val="ProductList-Body"/>
      </w:pPr>
    </w:p>
    <w:p w14:paraId="6BA613D2" w14:textId="77777777" w:rsidR="00B17F10" w:rsidRPr="00927E5E" w:rsidRDefault="00B17F10" w:rsidP="00B17F10">
      <w:pPr>
        <w:pStyle w:val="ProductList-Body"/>
      </w:pPr>
      <w:r>
        <w:rPr>
          <w:b/>
          <w:color w:val="00188F"/>
        </w:rPr>
        <w:t>Serverbeheer-SL's</w:t>
      </w:r>
    </w:p>
    <w:p w14:paraId="6199EA76" w14:textId="5D5358F9" w:rsidR="00AB689D" w:rsidRDefault="00B17F10" w:rsidP="00B17F10">
      <w:pPr>
        <w:pStyle w:val="ProductList-Body"/>
      </w:pPr>
      <w:r>
        <w:t xml:space="preserve">Naast de vereiste Gebruikers-SL's zijn Serverbeheerlicenties vereist voor elke Server. Het aantal is gespecificeerd in de licentievoorwaarden voor System Center 2012 R2 Datacenter en Standard in het gedeelte Beheerservers in de Productvoorwaarden. De Productvoorwaarden bevinden zich op </w:t>
      </w:r>
      <w:hyperlink r:id="rId45" w:history="1">
        <w:r>
          <w:rPr>
            <w:rStyle w:val="Hyperlink"/>
          </w:rPr>
          <w:t>http://go.microsoft.com/?linkid=9839206</w:t>
        </w:r>
      </w:hyperlink>
      <w:r>
        <w:t>. Binnen de context van deze opmerking worden OSE’s waarin serverbesturingssystemen worden uitgevoerd die gebruikmaken van System Center Endpoint Protection of verwante software beschouwd als beheerde OSE’s. Binnen deze paragraaf betekent “Servers” een apparaat waarop de Klant serverbesturingssysteemsoftware uitvoert</w:t>
      </w:r>
      <w:r w:rsidR="00AB689D">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Vervanging van scanengines</w:t>
      </w:r>
    </w:p>
    <w:p w14:paraId="30EBF89C" w14:textId="5218EAE9" w:rsidR="00D67A4B" w:rsidRPr="00690C65" w:rsidRDefault="00D67A4B" w:rsidP="00D67A4B">
      <w:pPr>
        <w:pStyle w:val="ProductList-Body"/>
      </w:pPr>
      <w:r>
        <w:t>Microsoft kan vergelijkbare software en bestanden aanbieden ter vervanging van de volgende onderdelen van de Online Dienst:</w:t>
      </w:r>
    </w:p>
    <w:p w14:paraId="67AD4818" w14:textId="77777777" w:rsidR="00D67A4B" w:rsidRPr="00690C65" w:rsidRDefault="00D67A4B" w:rsidP="00D67A4B">
      <w:pPr>
        <w:pStyle w:val="ProductList-Body"/>
        <w:numPr>
          <w:ilvl w:val="0"/>
          <w:numId w:val="21"/>
        </w:numPr>
        <w:ind w:left="450" w:hanging="270"/>
      </w:pPr>
      <w:r>
        <w:t>antivirus- en antispamsoftware; en</w:t>
      </w:r>
    </w:p>
    <w:p w14:paraId="3428E125" w14:textId="7DB3AF3C" w:rsidR="003D22CB" w:rsidRPr="00690C65" w:rsidRDefault="00D67A4B" w:rsidP="0088164F">
      <w:pPr>
        <w:pStyle w:val="ProductList-Body"/>
        <w:numPr>
          <w:ilvl w:val="0"/>
          <w:numId w:val="21"/>
        </w:numPr>
        <w:spacing w:before="40"/>
        <w:ind w:left="461" w:hanging="274"/>
      </w:pPr>
      <w:r>
        <w:t>handtekeningbestanden en gegevensbestanden voor het filteren van inhoud.</w:t>
      </w:r>
    </w:p>
    <w:p w14:paraId="2166D208" w14:textId="75E7C41F" w:rsidR="00D67A4B" w:rsidRPr="00690C65" w:rsidRDefault="00982BB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82386C1" w14:textId="234B4DB7" w:rsidR="00D67A4B" w:rsidRPr="00690C65" w:rsidRDefault="00D67A4B" w:rsidP="00CC06D3">
      <w:pPr>
        <w:pStyle w:val="ProductList-Offering2Heading"/>
      </w:pPr>
      <w:r>
        <w:tab/>
      </w:r>
      <w:bookmarkStart w:id="111" w:name="_Toc436122544"/>
      <w:r>
        <w:t>Translator API</w:t>
      </w:r>
      <w:bookmarkEnd w:id="111"/>
    </w:p>
    <w:p w14:paraId="3779266A" w14:textId="3DF23AA1" w:rsidR="00D67A4B" w:rsidRPr="00690C65" w:rsidRDefault="00D67A4B" w:rsidP="00A914BF">
      <w:pPr>
        <w:pStyle w:val="ProductList-Body"/>
      </w:pPr>
      <w:r>
        <w:t xml:space="preserve">De Klant mag de Translator API gebruiken overeenkomstig de Gebruiksvoorwaarden van de Translator API, met inbegrip van opvolgende Voorwaarden, te vinden op </w:t>
      </w:r>
      <w:hyperlink r:id="rId46" w:history="1">
        <w:r>
          <w:rPr>
            <w:rStyle w:val="Hyperlink"/>
          </w:rPr>
          <w:t>http://aka.ms/translatortou</w:t>
        </w:r>
      </w:hyperlink>
      <w:r>
        <w:t xml:space="preserve"> en de Privacyverklaring voor Translator, te vinden op </w:t>
      </w:r>
      <w:hyperlink r:id="rId47" w:history="1">
        <w:r>
          <w:rPr>
            <w:rStyle w:val="Hyperlink"/>
          </w:rPr>
          <w:t>http://aka.ms/translatorprivacy</w:t>
        </w:r>
      </w:hyperlink>
      <w:r>
        <w:t>.</w:t>
      </w:r>
    </w:p>
    <w:p w14:paraId="472476E8" w14:textId="75F2672B" w:rsidR="00D67A4B" w:rsidRPr="00690C65" w:rsidRDefault="00982BB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A97184F" w14:textId="194DAA50" w:rsidR="000E6ED8" w:rsidRPr="00690C65" w:rsidRDefault="00414009" w:rsidP="00CC06D3">
      <w:pPr>
        <w:pStyle w:val="ProductList-Offering2Heading"/>
      </w:pPr>
      <w:r>
        <w:tab/>
      </w:r>
      <w:bookmarkStart w:id="112" w:name="_Toc436122545"/>
      <w:r>
        <w:t>Yammer Enterprise</w:t>
      </w:r>
      <w:bookmarkEnd w:id="112"/>
    </w:p>
    <w:p w14:paraId="2588B9F8" w14:textId="77777777" w:rsidR="00B96A05" w:rsidRPr="000772BE" w:rsidRDefault="00B96A05" w:rsidP="00B96A05">
      <w:pPr>
        <w:pStyle w:val="ProductList-Body"/>
      </w:pPr>
      <w:r>
        <w:rPr>
          <w:b/>
          <w:color w:val="00188F"/>
        </w:rPr>
        <w:t>Mededelingen</w:t>
      </w:r>
    </w:p>
    <w:p w14:paraId="4957B4B4" w14:textId="28F6AAE9" w:rsidR="00B96A05" w:rsidRDefault="00B96A05" w:rsidP="00B96A05">
      <w:pPr>
        <w:pStyle w:val="ProductList-Body"/>
        <w:rPr>
          <w:b/>
          <w:color w:val="00188F"/>
        </w:rPr>
      </w:pP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5A6D6D6A" w14:textId="77777777" w:rsidR="00B96A05" w:rsidRDefault="00B96A05" w:rsidP="00D67A4B">
      <w:pPr>
        <w:pStyle w:val="ProductList-Body"/>
        <w:rPr>
          <w:b/>
          <w:color w:val="00188F"/>
        </w:rPr>
      </w:pPr>
    </w:p>
    <w:p w14:paraId="669D9CAE" w14:textId="266060C7" w:rsidR="00D67A4B" w:rsidRPr="00690C65" w:rsidRDefault="00D67A4B" w:rsidP="00D67A4B">
      <w:pPr>
        <w:pStyle w:val="ProductList-Body"/>
      </w:pPr>
      <w:r>
        <w:rPr>
          <w:b/>
          <w:color w:val="00188F"/>
        </w:rPr>
        <w:t>Externe gebruikers</w:t>
      </w:r>
    </w:p>
    <w:p w14:paraId="7EEBD74F" w14:textId="54AF65C9" w:rsidR="00D67A4B" w:rsidRPr="00690C65" w:rsidRDefault="00D67A4B" w:rsidP="00D67A4B">
      <w:pPr>
        <w:pStyle w:val="ProductList-Body"/>
      </w:pPr>
      <w:r>
        <w:t>Voor Externe Gebruikers die via externe netwerkfunctionaliteit voor Yammer zijn uitgenodigd, zijn geen gebruikers-SL</w:t>
      </w:r>
      <w:r w:rsidR="0026085E">
        <w:t>’</w:t>
      </w:r>
      <w:r>
        <w:t>s nodig.</w:t>
      </w:r>
    </w:p>
    <w:p w14:paraId="76302AA6" w14:textId="3EA83917" w:rsidR="00D67A4B" w:rsidRPr="00690C65" w:rsidRDefault="00982BB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3" w:name="Attachment1"/>
      <w:bookmarkStart w:id="114" w:name="_Toc436122546"/>
      <w:r>
        <w:t>Bijlage 1 – Kennisgevingen</w:t>
      </w:r>
      <w:bookmarkEnd w:id="113"/>
      <w:bookmarkEnd w:id="114"/>
    </w:p>
    <w:p w14:paraId="2F4609B8" w14:textId="0A35F4A9" w:rsidR="004D27A6" w:rsidRPr="00690C65" w:rsidRDefault="00D67A4B" w:rsidP="00CC06D3">
      <w:pPr>
        <w:pStyle w:val="ProductList-Offering1Heading"/>
      </w:pPr>
      <w:bookmarkStart w:id="115" w:name="_Toc436122547"/>
      <w:r>
        <w:t>Bing Maps</w:t>
      </w:r>
      <w:bookmarkEnd w:id="115"/>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48" w:history="1">
        <w:r>
          <w:rPr>
            <w:rStyle w:val="Hyperlink"/>
          </w:rPr>
          <w:t>go.microsoft.com/?linkid=9710837</w:t>
        </w:r>
      </w:hyperlink>
      <w:r>
        <w:t xml:space="preserve">, en de Privacyverklaring voor Bing Maps, beschikbaar op </w:t>
      </w:r>
      <w:hyperlink r:id="rId49" w:history="1">
        <w:r>
          <w:rPr>
            <w:rStyle w:val="Hyperlink"/>
          </w:rPr>
          <w:t>go.microsoft.com/fwlink/?LinkID=248686</w:t>
        </w:r>
      </w:hyperlink>
      <w:r>
        <w:t>.</w:t>
      </w:r>
    </w:p>
    <w:bookmarkStart w:id="116"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0772BE" w:rsidRDefault="00B96A05" w:rsidP="00B96A05">
      <w:pPr>
        <w:pStyle w:val="ProductList-Offering1Heading"/>
      </w:pPr>
      <w:bookmarkStart w:id="117" w:name="ProfessionalServices"/>
      <w:bookmarkStart w:id="118" w:name="_Toc436122548"/>
      <w:r>
        <w:t>Professionele Diensten</w:t>
      </w:r>
      <w:bookmarkEnd w:id="116"/>
      <w:bookmarkEnd w:id="118"/>
    </w:p>
    <w:bookmarkEnd w:id="117"/>
    <w:p w14:paraId="04C7AD65" w14:textId="77777777" w:rsidR="00B96A05" w:rsidRPr="000772BE" w:rsidRDefault="00B96A05" w:rsidP="00B96A05">
      <w:pPr>
        <w:pStyle w:val="ProductList-Body"/>
      </w:pPr>
      <w:r>
        <w:t>De Klant kan in aanmerking komen voor klantenondersteuning en adviesdiensten door Microsoft met betrekking tot deze Online Dienst. Deze diensten zijn “Professionele Diensten” in het kader van de volume licensing-overeenkomst van de Klant. De voorwaarden van deze Kennisgeving zijn op toepassing van deze diensten, maar het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diensten, wordt beschermd volgens de geheimhoudingsvoorwaarden van de volume licensing-overeenkomst van de Klant</w:t>
      </w:r>
      <w:r>
        <w:rPr>
          <w:szCs w:val="18"/>
        </w:rPr>
        <w:t xml:space="preserve">. </w:t>
      </w:r>
    </w:p>
    <w:p w14:paraId="7B53AD37" w14:textId="77777777" w:rsidR="00B96A05" w:rsidRPr="000772BE" w:rsidRDefault="00B96A05" w:rsidP="00B96A05">
      <w:pPr>
        <w:pStyle w:val="ProductList-Body"/>
      </w:pPr>
    </w:p>
    <w:p w14:paraId="542919A8" w14:textId="77777777" w:rsidR="00B96A05" w:rsidRPr="000772BE" w:rsidRDefault="00B96A05" w:rsidP="00B96A05">
      <w:pPr>
        <w:pStyle w:val="ProductList-Body"/>
      </w:pPr>
      <w:r>
        <w:t xml:space="preserve">Aanvullende voorwaarden kunnen van toepassing zijn op deze diensten, maar slechts in zoverre deze niet in tegenspraak zijn met deze Kennisgeving. </w:t>
      </w:r>
    </w:p>
    <w:p w14:paraId="47CA137A" w14:textId="77777777" w:rsidR="00B96A05" w:rsidRPr="000772BE" w:rsidRDefault="00B96A05" w:rsidP="00B96A05">
      <w:pPr>
        <w:pStyle w:val="ProductList-Body"/>
      </w:pPr>
    </w:p>
    <w:p w14:paraId="2E5A1A2B" w14:textId="77777777" w:rsidR="00B96A05" w:rsidRPr="000772BE" w:rsidRDefault="00B96A05" w:rsidP="00B96A05">
      <w:pPr>
        <w:pStyle w:val="ProductList-Body"/>
      </w:pPr>
      <w:r>
        <w:t xml:space="preserve">Indien de volume licensing-overeenkomst van de Klant uitsluitend Online Diensten dekt (en geen Professionele Diensten definieert), worden deze diensten geleverd op grond van de volgende “Voorwaarden Professionele Diensten”. </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075AF8A" w14:textId="77777777" w:rsidR="00B96A05" w:rsidRPr="000772BE" w:rsidRDefault="00B96A05" w:rsidP="00B96A05">
      <w:pPr>
        <w:pStyle w:val="ProductList-Body"/>
        <w:outlineLvl w:val="2"/>
      </w:pPr>
      <w:r>
        <w:rPr>
          <w:b/>
          <w:color w:val="00188F"/>
        </w:rPr>
        <w:t>Fixes</w:t>
      </w:r>
    </w:p>
    <w:p w14:paraId="3DDC01F3" w14:textId="77777777" w:rsidR="00B96A05" w:rsidRPr="000772BE" w:rsidRDefault="00B96A05" w:rsidP="00B96A05">
      <w:pPr>
        <w:pStyle w:val="ProductList-Body"/>
      </w:pPr>
      <w:r>
        <w:t xml:space="preserve">“Fixes” zijn verbeteringen, aanpassingen en uitbreidingen voor het Product of afgeleiden daarvan die door Microsoft in algemene omloop zijn gebracht (zoals servicepacks) of die door Microsoft aan de Klant worden verstrekt om een specifiek probleem met betrekking tot klantenondersteuning te verhelpen. Elke Fix wordt in licentie gegeven onder dezelfde voorwaarden als het Product waarop deze van toepassing is, alsmede alle afzonderlijke voorwaarden die bij de Fix zijn geleverd. Indien een Fix niet voor een specifiek Product wordt verstrekt, gelden de Algemene Voorwaarden in deze VOD alsmede alle gebruiksvoorwaarden die Microsoft bij de Fix verstrekt. </w:t>
      </w:r>
    </w:p>
    <w:p w14:paraId="3C438AD3" w14:textId="77777777" w:rsidR="00B96A05" w:rsidRPr="000772BE" w:rsidRDefault="00B96A05" w:rsidP="00B96A05">
      <w:pPr>
        <w:pStyle w:val="ProductList-Body"/>
      </w:pPr>
    </w:p>
    <w:p w14:paraId="06318D15" w14:textId="77777777" w:rsidR="00B96A05" w:rsidRPr="000772BE" w:rsidRDefault="00B96A05" w:rsidP="00B96A05">
      <w:pPr>
        <w:pStyle w:val="ProductList-Body"/>
        <w:keepNext/>
        <w:outlineLvl w:val="2"/>
      </w:pPr>
      <w:r>
        <w:rPr>
          <w:b/>
          <w:color w:val="00188F"/>
        </w:rPr>
        <w:t>Reeds bestaand werk</w:t>
      </w:r>
    </w:p>
    <w:p w14:paraId="35FE1C98" w14:textId="77777777" w:rsidR="00B96A05" w:rsidRPr="000772BE" w:rsidRDefault="00B96A05" w:rsidP="00B96A05">
      <w:pPr>
        <w:pStyle w:val="ProductList-Body"/>
      </w:pPr>
      <w:r>
        <w:t xml:space="preserve">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 Tenzij uitdrukkelijk schriftelijk door de betrokken partijen anders is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Professionele Diensten, uitsluitend in de vorm waarin dit aan de Klant is geleverd en uitsluitend ten gunste van de interne bedrijfsdoelstellingen van de Klant. De licentie voor Reeds Bestaand Werk van Microsoft wordt verleend aan de Klant op voorwaarde dat deze de voorwaarden van de volume licensing overeenkomst van de Klant naleeft. </w:t>
      </w:r>
    </w:p>
    <w:p w14:paraId="709BD55F" w14:textId="77777777" w:rsidR="00B96A05" w:rsidRPr="000772BE" w:rsidRDefault="00B96A05" w:rsidP="00B96A05">
      <w:pPr>
        <w:pStyle w:val="ProductList-Body"/>
      </w:pPr>
    </w:p>
    <w:p w14:paraId="25559BC5" w14:textId="77777777" w:rsidR="00B96A05" w:rsidRPr="000772BE" w:rsidRDefault="00B96A05" w:rsidP="00B96A05">
      <w:pPr>
        <w:pStyle w:val="ProductList-Body"/>
      </w:pPr>
      <w:r>
        <w:rPr>
          <w:b/>
          <w:color w:val="00188F"/>
        </w:rPr>
        <w:t>Resultaten van Diensten</w:t>
      </w:r>
    </w:p>
    <w:p w14:paraId="60458A97" w14:textId="77777777" w:rsidR="00B96A05" w:rsidRPr="000772BE" w:rsidRDefault="00B96A05" w:rsidP="00B96A05">
      <w:pPr>
        <w:pStyle w:val="ProductList-Body"/>
      </w:pPr>
      <w:r>
        <w:t xml:space="preserve">Iedere soort computercode of materialen, anders dan Producten of Fixes, die Microsoft bij de Klant achterlaat bij beëindiging van de werkzaamheden ter uitvoering van Professionele Diensten, worden beschouwd als “Resultaten van Diensten”. Microsoft verleent de Klant na volledige betaling voor de Professionele Diensten een niet-exclusieve, niet-overdraagbare, eeuwigdurende licentie voor het reproduceren, gebruiken en aanpassen van de Resultaten van Diensten, uitsluitend voor de interne bedrijfsdoelstellingen van de Klant, onderworpen aan de voorwaarden die van toepassing zijn op de Professionele Diensten en de volume licensing-overeenkomst van de Klant. </w:t>
      </w:r>
    </w:p>
    <w:p w14:paraId="66E29B45" w14:textId="77777777" w:rsidR="00B96A05" w:rsidRPr="000772BE" w:rsidRDefault="00B96A05" w:rsidP="00B96A05">
      <w:pPr>
        <w:pStyle w:val="ProductList-Body"/>
      </w:pPr>
    </w:p>
    <w:p w14:paraId="1E6B8CCC" w14:textId="77777777" w:rsidR="00B96A05" w:rsidRPr="000772BE" w:rsidRDefault="00B96A05" w:rsidP="00B96A05">
      <w:pPr>
        <w:pStyle w:val="ProductList-Body"/>
      </w:pPr>
      <w:r>
        <w:rPr>
          <w:b/>
          <w:color w:val="00188F"/>
        </w:rPr>
        <w:t>Gebruik van technische gegevens uit Professionele Diensten</w:t>
      </w:r>
    </w:p>
    <w:p w14:paraId="1F0522B6" w14:textId="77777777" w:rsidR="00B96A05" w:rsidRPr="000772BE" w:rsidRDefault="00B96A05" w:rsidP="00B96A05">
      <w:pPr>
        <w:pStyle w:val="ProductList-Body"/>
      </w:pPr>
      <w:r>
        <w:t xml:space="preserve">Microsoft mag technische informatie die Microsoft heeft verkregen tijdens het leveren van Professionele Diensten, gebruiken voor het opsporen en oplossen van problemen, voor het uitbreiden van de productfunctionaliteit, in Fixes en voor de Microsoft knowledge base. Microsoft stemt ermee in de identiteit van de Klant niet bekend te maken, noch vertrouwelijke informatie van de Klant als onderdeel van dat gebruik te publiceren. </w:t>
      </w:r>
    </w:p>
    <w:p w14:paraId="2311673A" w14:textId="77777777" w:rsidR="00B96A05" w:rsidRPr="000772BE" w:rsidRDefault="00B96A05" w:rsidP="00B96A05">
      <w:pPr>
        <w:pStyle w:val="ProductList-Body"/>
      </w:pPr>
    </w:p>
    <w:p w14:paraId="6DB1DE01" w14:textId="77777777" w:rsidR="00B96A05" w:rsidRPr="000772BE" w:rsidRDefault="00B96A05" w:rsidP="00B96A05">
      <w:pPr>
        <w:pStyle w:val="ProductList-Body"/>
      </w:pPr>
      <w:r>
        <w:rPr>
          <w:b/>
          <w:color w:val="00188F"/>
        </w:rPr>
        <w:t>Beperkingen bij Open Source-licenties</w:t>
      </w:r>
    </w:p>
    <w:p w14:paraId="5B9EC692" w14:textId="77777777" w:rsidR="00B96A05" w:rsidRPr="000772BE" w:rsidRDefault="00B96A05" w:rsidP="00B96A05">
      <w:pPr>
        <w:pStyle w:val="ProductList-Body"/>
      </w:pPr>
      <w:r>
        <w:t>De Klant mag niet-Microsoft-software of -technologie niet installeren of gebruiken op een wijze die het intellectueel eigendom van Microsoft zou onderwerpen aan verplichtingen die verder gaan dan de verplichtingen die zijn opgenomen in de volume licensing-overeenkomst van de Klant.</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982BBD"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7C9D16CC" w14:textId="40E24B5F" w:rsidR="00D67A4B" w:rsidRPr="00690C65" w:rsidRDefault="00A27D70" w:rsidP="00CC06D3">
      <w:pPr>
        <w:pStyle w:val="ProductList-Offering1Heading"/>
      </w:pPr>
      <w:bookmarkStart w:id="119" w:name="_Toc436122549"/>
      <w:r>
        <w:t>Kennisgeving met betrekking tot de visuele norm H.264/AVC en de videonorm VC-1, de visuele norm MPEG-4 Part 2 en de videonorm MPEG-2.</w:t>
      </w:r>
      <w:bookmarkEnd w:id="119"/>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2D439799" w14:textId="77777777" w:rsidR="00A02E3C" w:rsidRPr="000772BE" w:rsidRDefault="00982BBD"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418D095A" w14:textId="77777777" w:rsidR="00B17F10" w:rsidRPr="00927E5E" w:rsidRDefault="00B17F10" w:rsidP="00B17F10">
      <w:pPr>
        <w:pStyle w:val="ProductList-SectionHeading"/>
        <w:outlineLvl w:val="0"/>
      </w:pPr>
      <w:bookmarkStart w:id="120" w:name="Attachment2"/>
      <w:bookmarkStart w:id="121" w:name="_Toc431797738"/>
      <w:bookmarkStart w:id="122" w:name="_Toc431459553"/>
      <w:bookmarkStart w:id="123" w:name="_Toc436122550"/>
      <w:r>
        <w:t>Bijlage 2 – Abonnementslicentiesuites</w:t>
      </w:r>
      <w:bookmarkEnd w:id="120"/>
      <w:bookmarkEnd w:id="121"/>
      <w:bookmarkEnd w:id="122"/>
      <w:bookmarkEnd w:id="123"/>
    </w:p>
    <w:p w14:paraId="5AACA6EC" w14:textId="77777777" w:rsidR="00B17F10" w:rsidRPr="00927E5E" w:rsidRDefault="00B17F10" w:rsidP="00B17F10">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800" w:type="dxa"/>
        <w:tblInd w:w="108" w:type="dxa"/>
        <w:tblLayout w:type="fixed"/>
        <w:tblLook w:val="04A0" w:firstRow="1" w:lastRow="0" w:firstColumn="1" w:lastColumn="0" w:noHBand="0" w:noVBand="1"/>
      </w:tblPr>
      <w:tblGrid>
        <w:gridCol w:w="2340"/>
        <w:gridCol w:w="270"/>
        <w:gridCol w:w="270"/>
        <w:gridCol w:w="270"/>
        <w:gridCol w:w="270"/>
        <w:gridCol w:w="270"/>
        <w:gridCol w:w="270"/>
        <w:gridCol w:w="270"/>
        <w:gridCol w:w="315"/>
        <w:gridCol w:w="277"/>
        <w:gridCol w:w="236"/>
        <w:gridCol w:w="774"/>
        <w:gridCol w:w="792"/>
        <w:gridCol w:w="792"/>
        <w:gridCol w:w="801"/>
        <w:gridCol w:w="783"/>
        <w:gridCol w:w="720"/>
        <w:gridCol w:w="540"/>
        <w:gridCol w:w="540"/>
      </w:tblGrid>
      <w:tr w:rsidR="00B17F10" w14:paraId="59AAD0D6" w14:textId="77777777" w:rsidTr="00B17F10">
        <w:trPr>
          <w:cantSplit/>
          <w:trHeight w:val="501"/>
        </w:trPr>
        <w:tc>
          <w:tcPr>
            <w:tcW w:w="2340" w:type="dxa"/>
            <w:vMerge w:val="restart"/>
            <w:tcBorders>
              <w:top w:val="nil"/>
              <w:left w:val="nil"/>
              <w:bottom w:val="dashSmallGap" w:sz="4" w:space="0" w:color="808080" w:themeColor="background1" w:themeShade="80"/>
              <w:right w:val="nil"/>
            </w:tcBorders>
            <w:vAlign w:val="bottom"/>
            <w:hideMark/>
          </w:tcPr>
          <w:p w14:paraId="2C8C94C9" w14:textId="77777777" w:rsidR="00B17F10" w:rsidRDefault="00B17F10" w:rsidP="00B17F10">
            <w:pPr>
              <w:pStyle w:val="ProductList-Body"/>
              <w:tabs>
                <w:tab w:val="clear" w:pos="158"/>
                <w:tab w:val="left" w:pos="720"/>
              </w:tabs>
              <w:spacing w:line="256" w:lineRule="auto"/>
              <w:ind w:left="-108"/>
              <w:rPr>
                <w:sz w:val="22"/>
              </w:rPr>
            </w:pPr>
            <w:r>
              <w:rPr>
                <w:sz w:val="22"/>
              </w:rPr>
              <w:t>Online Dienst</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2834AFD3" w14:textId="77777777" w:rsidR="00B17F10" w:rsidRPr="00927E5E" w:rsidRDefault="00B17F10"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849EC1A" w14:textId="77777777" w:rsidR="00B17F10" w:rsidRPr="00927E5E" w:rsidRDefault="00B17F10"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16F348A3" w14:textId="77777777" w:rsidR="00B17F10" w:rsidRDefault="00B17F10"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68" w:type="dxa"/>
            <w:gridSpan w:val="5"/>
            <w:tcBorders>
              <w:top w:val="single" w:sz="12" w:space="0" w:color="FFFFFF" w:themeColor="background1"/>
              <w:left w:val="nil"/>
              <w:bottom w:val="nil"/>
              <w:right w:val="single" w:sz="12" w:space="0" w:color="FFFFFF" w:themeColor="background1"/>
            </w:tcBorders>
            <w:shd w:val="clear" w:color="auto" w:fill="0072C6"/>
            <w:hideMark/>
          </w:tcPr>
          <w:p w14:paraId="0E36489E" w14:textId="77777777" w:rsidR="00B17F10" w:rsidRPr="00927E5E" w:rsidRDefault="00B17F10"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38CA01A" w14:textId="77777777" w:rsidR="00B17F10" w:rsidRPr="00927E5E" w:rsidRDefault="00B17F10"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Overheid</w:t>
            </w:r>
          </w:p>
          <w:p w14:paraId="54E6E2F4" w14:textId="77777777" w:rsidR="00B17F10" w:rsidRDefault="00B17F10"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774" w:type="dxa"/>
            <w:tcBorders>
              <w:top w:val="single" w:sz="12" w:space="0" w:color="FFFFFF" w:themeColor="background1"/>
              <w:left w:val="nil"/>
              <w:bottom w:val="nil"/>
              <w:right w:val="single" w:sz="12" w:space="0" w:color="FFFFFF" w:themeColor="background1"/>
            </w:tcBorders>
            <w:shd w:val="clear" w:color="auto" w:fill="0072C6"/>
            <w:hideMark/>
          </w:tcPr>
          <w:p w14:paraId="389D9EDB" w14:textId="77777777" w:rsidR="00B17F10" w:rsidRPr="00927E5E" w:rsidRDefault="00B17F10"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1E406D6" w14:textId="77777777" w:rsidR="00B17F10" w:rsidRDefault="00B17F10"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3E6F9F5" w14:textId="77777777" w:rsidR="00B17F10" w:rsidRPr="00927E5E" w:rsidRDefault="00B17F10"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F10315F" w14:textId="77777777" w:rsidR="00B17F10" w:rsidRDefault="00B17F10"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B431601" w14:textId="77777777" w:rsidR="00B17F10" w:rsidRPr="00927E5E" w:rsidRDefault="00B17F10"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7AFEE05" w14:textId="77777777" w:rsidR="00B17F10" w:rsidRPr="00927E5E" w:rsidRDefault="00B17F10"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434AFE7F" w14:textId="77777777" w:rsidR="00B17F10" w:rsidRDefault="00B17F10"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F122F52" w14:textId="77777777" w:rsidR="00B17F10" w:rsidRPr="00927E5E" w:rsidRDefault="00B17F10"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7AE26D1" w14:textId="77777777" w:rsidR="00B17F10" w:rsidRDefault="00B17F10"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83" w:type="dxa"/>
            <w:tcBorders>
              <w:top w:val="single" w:sz="12" w:space="0" w:color="FFFFFF" w:themeColor="background1"/>
              <w:left w:val="single" w:sz="12" w:space="0" w:color="FFFFFF" w:themeColor="background1"/>
              <w:bottom w:val="nil"/>
              <w:right w:val="nil"/>
            </w:tcBorders>
            <w:shd w:val="clear" w:color="auto" w:fill="0072C6"/>
            <w:hideMark/>
          </w:tcPr>
          <w:p w14:paraId="1F140B73" w14:textId="77777777" w:rsidR="00B17F10" w:rsidRPr="00927E5E" w:rsidRDefault="00B17F10"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5F08075A" w14:textId="77777777" w:rsidR="00B17F10" w:rsidRDefault="00B17F10"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520EF9F6" w14:textId="77777777" w:rsidR="00B17F10" w:rsidRPr="00927E5E" w:rsidRDefault="00B17F10"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3982C48" w14:textId="77777777" w:rsidR="00B17F10" w:rsidRDefault="00B17F10"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FE79ECC" w14:textId="77777777" w:rsidR="00B17F10" w:rsidRPr="00927E5E" w:rsidRDefault="00B17F10"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3C3CD61" w14:textId="77777777" w:rsidR="00B17F10" w:rsidRDefault="00B17F10"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B17F10" w14:paraId="04118599" w14:textId="77777777" w:rsidTr="00B17F10">
        <w:trPr>
          <w:cantSplit/>
          <w:trHeight w:val="288"/>
        </w:trPr>
        <w:tc>
          <w:tcPr>
            <w:tcW w:w="2340" w:type="dxa"/>
            <w:vMerge/>
            <w:tcBorders>
              <w:top w:val="nil"/>
              <w:left w:val="nil"/>
              <w:bottom w:val="dashSmallGap" w:sz="4" w:space="0" w:color="808080" w:themeColor="background1" w:themeShade="80"/>
              <w:right w:val="nil"/>
            </w:tcBorders>
            <w:vAlign w:val="center"/>
            <w:hideMark/>
          </w:tcPr>
          <w:p w14:paraId="091A9057" w14:textId="77777777" w:rsidR="00B17F10" w:rsidRDefault="00B17F10" w:rsidP="00B17F1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B2010FA" w14:textId="77777777" w:rsidR="00B17F10" w:rsidRDefault="00B17F10"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382993" w14:textId="77777777" w:rsidR="00B17F10" w:rsidRDefault="00B17F10"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9FD5AE" w14:textId="77777777" w:rsidR="00B17F10" w:rsidRDefault="00B17F10"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D52FA2" w14:textId="77777777" w:rsidR="00B17F10" w:rsidRDefault="00B17F10"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10EE6" w14:textId="77777777" w:rsidR="00B17F10" w:rsidRDefault="00B17F10"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F57E79" w14:textId="77777777" w:rsidR="00B17F10" w:rsidRDefault="00B17F10"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1B788" w14:textId="77777777" w:rsidR="00B17F10" w:rsidRDefault="00B17F10"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AB27F" w14:textId="77777777" w:rsidR="00B17F10" w:rsidRDefault="00B17F10"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CEA707" w14:textId="77777777" w:rsidR="00B17F10" w:rsidRDefault="00B17F10"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EA78CF" w14:textId="77777777" w:rsidR="00B17F10" w:rsidRDefault="00B17F10"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2958B2" w14:textId="77777777" w:rsidR="00B17F10" w:rsidRDefault="00B17F10"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3C60AE" w14:textId="77777777" w:rsidR="00B17F10" w:rsidRDefault="00B17F10"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55E001" w14:textId="77777777" w:rsidR="00B17F10" w:rsidRDefault="00B17F10"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F7CAE" w14:textId="77777777" w:rsidR="00B17F10" w:rsidRDefault="00B17F10"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tcBorders>
              <w:top w:val="nil"/>
              <w:left w:val="single" w:sz="12" w:space="0" w:color="FFFFFF" w:themeColor="background1"/>
              <w:bottom w:val="single" w:sz="12" w:space="0" w:color="FFFFFF" w:themeColor="background1"/>
              <w:right w:val="nil"/>
            </w:tcBorders>
            <w:shd w:val="clear" w:color="auto" w:fill="0072C6"/>
            <w:vAlign w:val="center"/>
          </w:tcPr>
          <w:p w14:paraId="1CDECB6C" w14:textId="77777777" w:rsidR="00B17F10" w:rsidRDefault="00B17F10"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2A2EA828" w14:textId="77777777" w:rsidR="00B17F10" w:rsidRDefault="00B17F10"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5AF5C9AA" w14:textId="77777777" w:rsidR="00B17F10" w:rsidRDefault="00B17F10"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2246755F" w14:textId="77777777" w:rsidR="00B17F10" w:rsidRDefault="00B17F10"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B17F10" w14:paraId="4A90389B" w14:textId="77777777" w:rsidTr="00B17F10">
        <w:trPr>
          <w:trHeight w:val="288"/>
        </w:trPr>
        <w:tc>
          <w:tcPr>
            <w:tcW w:w="234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F3EE805"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7CC7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B404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EB2B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B3A8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00B8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626E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8FD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0AF2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C3DA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7C2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58C0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9DAA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6516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C8A6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619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2024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D8F6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3D5D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63099F7B" w14:textId="77777777" w:rsidTr="00B17F10">
        <w:trPr>
          <w:trHeight w:val="288"/>
        </w:trPr>
        <w:tc>
          <w:tcPr>
            <w:tcW w:w="2340" w:type="dxa"/>
            <w:tcBorders>
              <w:top w:val="nil"/>
              <w:left w:val="nil"/>
              <w:bottom w:val="dashSmallGap" w:sz="4" w:space="0" w:color="BFBFBF" w:themeColor="background1" w:themeShade="BF"/>
              <w:right w:val="nil"/>
            </w:tcBorders>
            <w:noWrap/>
            <w:vAlign w:val="center"/>
            <w:hideMark/>
          </w:tcPr>
          <w:p w14:paraId="19D86A6D"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77A27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0013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BD3A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48A4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AD93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B9E4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48D7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50A5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A973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797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A857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F26E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3813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1286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694F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E648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3B6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1F24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5E2FF676"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382959"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96F1E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A279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ECE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9EE4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6094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DF40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897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938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FD9B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0F6A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28FE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8404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7B59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D759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4C34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42E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6DDC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7010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73B8D4BB"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EE32F"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E658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8E13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44B7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05B0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07E2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300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78D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0903C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2FF8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198C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F407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1EB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E5E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A3A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2B30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C1D3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9ADD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F937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12C90E25"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5F2FC"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77A8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348E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FCB6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B55B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4D7E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C75A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9E6A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15DF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FB94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2E69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582A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313C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7B30A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5814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C829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9F5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DCD4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9583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12D2F866"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3059B6"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EE84C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8316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B892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A072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1E09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14D1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6E4C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2E74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F71D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F70C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5EE5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6337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203B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69F3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6B8E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F56B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DC50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C79A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329805A2"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900B8A"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17869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9370C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A49E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2D57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37A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456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52FA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3066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A196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D58C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4051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42DA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93C6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E631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BCA2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857B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933C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483F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5437A365"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CDC57"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3DA9D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91B0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DF24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4130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B358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1868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21CD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49485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9CCC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1188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5C12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039D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858F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A678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297C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C9A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6822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D0F7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224555E4"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43EFE"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71864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9B40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B4C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819F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840B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8FB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4D31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2471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DDFE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355C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EA5E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0983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C606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A406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4AC9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E178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8E3B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3D4B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54EBE085"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FCCFA3"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6945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BF6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F42C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0E7D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A008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2754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A52D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94D3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4E12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D328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793A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8FD4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99E2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526B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A3D0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4F30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BAB6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A9AA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18FF4F23"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11EB6"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4288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27E0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4ACAD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42ED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693E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4C08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C1E4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31FB5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3C39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4792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80D6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7128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E339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DCEF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9D2E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C43A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C3AC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8C2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70A9AE08"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8BAA10"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Bedrijven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7F21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E503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91AB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391A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8DC4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7C42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CA16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7A2D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FBA9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4FE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4465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AF68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190F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2EC0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4DCD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A302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70E0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2210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0B3FCD3C"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86546E"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Yammer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1CC9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F375E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F1B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E80E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4891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D244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4C23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C2B7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D8DB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2728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FB49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F530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1156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ECC9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6AD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0AF67F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54E9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4F67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2660BE25"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B12B66"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DAAF2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7EA03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D4720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69A6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D6B6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E4B6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60F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8E16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C83F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04AA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C45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89F2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DA5C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CC51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2C7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A83C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A4D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6986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54372A6B"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B6369"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D1A86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681E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1AEB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886B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5B57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0320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D456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BBE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5991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DE17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F663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18A4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236D8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DF8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8087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A40D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6FA2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7C04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49D0ED5C"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33C89"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642A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8470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8C3B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8E89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1EFF8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CE9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C4F7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10F8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853C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8A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6190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A471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6A76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211E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4F82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1120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E541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CC86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41A9B6AB"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2EC95F" w14:textId="77777777" w:rsidR="00B17F10" w:rsidRDefault="00B17F10" w:rsidP="00B17F10">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F0316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3376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1F45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779B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5E9C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55D6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C9BB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ECC3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E3DA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0861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5DAD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8DE1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DFC5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66E8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BBBA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A40B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0B66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2105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3A61E67B"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D18887" w14:textId="77777777" w:rsidR="00B17F10" w:rsidRDefault="00B17F10" w:rsidP="00B17F10">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6F64A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458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6D9A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80AA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34D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DD31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872B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5FAB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06B0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744B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2D68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DA50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2060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B2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56EF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E374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B277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69C9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223DA726"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3DB2B" w14:textId="52037317" w:rsidR="00B17F10" w:rsidRDefault="00140D7C" w:rsidP="00B17F10">
            <w:pPr>
              <w:pStyle w:val="ProductList-Body"/>
              <w:tabs>
                <w:tab w:val="clear" w:pos="158"/>
                <w:tab w:val="left" w:pos="720"/>
              </w:tabs>
              <w:spacing w:line="256" w:lineRule="auto"/>
              <w:ind w:left="-108"/>
              <w:rPr>
                <w:sz w:val="16"/>
                <w:szCs w:val="16"/>
              </w:rPr>
            </w:pPr>
            <w:r w:rsidRPr="00140D7C">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BDC5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08F4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688C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84F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C2B5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744C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66B8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7B65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C0C6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5174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BA1E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E752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1446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9876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C0A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B79A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EEF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648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11652DFD"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21A9F" w14:textId="77777777" w:rsidR="00B17F10" w:rsidRDefault="00B17F10" w:rsidP="00B17F10">
            <w:pPr>
              <w:pStyle w:val="ProductList-Body"/>
              <w:tabs>
                <w:tab w:val="clear" w:pos="158"/>
                <w:tab w:val="left" w:pos="720"/>
              </w:tabs>
              <w:spacing w:line="256" w:lineRule="auto"/>
              <w:ind w:left="-108"/>
              <w:rPr>
                <w:sz w:val="16"/>
                <w:szCs w:val="16"/>
              </w:rPr>
            </w:pPr>
            <w:r>
              <w:rPr>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0419F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5925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B08F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4AA6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9F8C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8C00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CBEE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4EB2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E105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5781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BE49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CCCF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1143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0BFE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E861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AE84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20C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B0C5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50660838"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A20837" w14:textId="77777777" w:rsidR="00B17F10" w:rsidRDefault="00B17F10" w:rsidP="00B17F10">
            <w:pPr>
              <w:pStyle w:val="ProductList-Body"/>
              <w:tabs>
                <w:tab w:val="clear" w:pos="158"/>
                <w:tab w:val="left" w:pos="720"/>
              </w:tabs>
              <w:spacing w:line="256" w:lineRule="auto"/>
              <w:ind w:left="-108"/>
              <w:rPr>
                <w:sz w:val="16"/>
                <w:szCs w:val="16"/>
              </w:rPr>
            </w:pPr>
            <w:r>
              <w:rPr>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2226D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9899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FF3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B64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0604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A7CF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86B7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F915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8948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6AD3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F532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68A1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B61C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3D51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26EC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0B49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BE43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EB4A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7B1FFB61"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562F19"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59BB5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573D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9DA8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0EA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F3C9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41C9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9750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B021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B9B1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AD6A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93E6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AB8D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149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2F02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03662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2AE2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0BD2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6567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60E01EAF"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FBA4AA"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E8BAF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8775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6D22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990B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289B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F56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B9A2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4CDD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A640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BA0E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9C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A7D9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A2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EC33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390B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3626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2931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1770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5D56D477"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602EF"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B38C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D2B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FB46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96C2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7C52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2411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8728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EE7C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EC0B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41D3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2E1F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37FA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5B32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634D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5B79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1824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F0CB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DA8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39BDE9C2"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1C340"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C6F4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5C86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576B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9761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4687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465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535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A56F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6650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F3CB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A5ED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5A79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B0FE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D74F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D317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EDD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3E2A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A850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0C4519E1"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BD8241"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3ADC1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A4E7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0616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66FB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950A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8940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2A2B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8EA5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4189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FA62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51AF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7C9C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38CC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EFA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5B93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ECA1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AE7A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A51C8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3A008DDA" w14:textId="77777777" w:rsidTr="00B17F10">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FE793F"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E3BA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45B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C91D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2DF4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CBD9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36F4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FD91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753D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74F5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C0D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35C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0901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09B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37ED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5B62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9CAE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7A373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A437E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658E7458" w14:textId="77777777" w:rsidTr="00B17F10">
        <w:trPr>
          <w:trHeight w:val="288"/>
        </w:trPr>
        <w:tc>
          <w:tcPr>
            <w:tcW w:w="2340" w:type="dxa"/>
            <w:tcBorders>
              <w:top w:val="dashSmallGap" w:sz="4" w:space="0" w:color="BFBFBF" w:themeColor="background1" w:themeShade="BF"/>
              <w:left w:val="nil"/>
              <w:bottom w:val="nil"/>
              <w:right w:val="nil"/>
            </w:tcBorders>
            <w:noWrap/>
            <w:vAlign w:val="center"/>
            <w:hideMark/>
          </w:tcPr>
          <w:p w14:paraId="424EB93D"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125393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C10EDE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084ECC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67D3B6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5DC55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67DD3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9F502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2D24CE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8DCC28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1FD75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94E8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B6525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4815DE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FB096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6A59D7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97F77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2FE54E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120BB0E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bl>
    <w:p w14:paraId="2512396C" w14:textId="77777777" w:rsidR="00B17F10" w:rsidRPr="00927E5E" w:rsidRDefault="00B17F10" w:rsidP="00B17F10">
      <w:pPr>
        <w:pStyle w:val="ProductList-Body"/>
        <w:spacing w:before="60"/>
      </w:pPr>
      <w:r>
        <w:rPr>
          <w:i/>
          <w:vertAlign w:val="superscript"/>
        </w:rPr>
        <w:t>1</w:t>
      </w:r>
      <w:r>
        <w:rPr>
          <w:i/>
        </w:rPr>
        <w:t xml:space="preserve"> In SL’s voor Add-on Suites waarbij “zonder ProPlus” in de titel is opgenomen, zijn geen rechten voor Office 365 ProPlus inbegrepen.</w:t>
      </w:r>
    </w:p>
    <w:p w14:paraId="4731BBD3" w14:textId="77777777" w:rsidR="00B17F10" w:rsidRPr="00927E5E" w:rsidRDefault="00B17F10" w:rsidP="00B17F10">
      <w:pPr>
        <w:pStyle w:val="ProductList-Body"/>
      </w:pPr>
      <w:r>
        <w:rPr>
          <w:i/>
          <w:vertAlign w:val="superscript"/>
        </w:rPr>
        <w:t>2</w:t>
      </w:r>
      <w:r>
        <w:rPr>
          <w:i/>
        </w:rPr>
        <w:t xml:space="preserve"> Naast de hierboven genoemde Online Diensten voldoet ook de Enterprise Cloud Suite aan de SL-vereisten voor Windows SA per Gebruiker, zoals beschreven in de Productvoorwaarden. De Productvoorwaarden bevinden zich op </w:t>
      </w:r>
      <w:hyperlink r:id="rId53" w:history="1">
        <w:r>
          <w:rPr>
            <w:rStyle w:val="Hyperlink"/>
            <w:i/>
          </w:rPr>
          <w:t>http://go.microsoft.com/?linkid=9839207</w:t>
        </w:r>
      </w:hyperlink>
      <w:r>
        <w:rPr>
          <w:i/>
        </w:rPr>
        <w:t>.</w:t>
      </w:r>
    </w:p>
    <w:p w14:paraId="59FF7474" w14:textId="77777777" w:rsidR="00B17F10" w:rsidRPr="00927E5E" w:rsidRDefault="00B17F10" w:rsidP="00B17F10">
      <w:pPr>
        <w:pStyle w:val="ProductList-Body"/>
      </w:pPr>
      <w:r>
        <w:rPr>
          <w:i/>
          <w:vertAlign w:val="superscript"/>
        </w:rPr>
        <w:t>3</w:t>
      </w:r>
      <w:r>
        <w:rPr>
          <w:i/>
        </w:rPr>
        <w:t xml:space="preserve"> Microsoft Dynamics CRM Online Professional en Enterprise EDU Suite voldoen aan dezelfde SL-vereisten als respectievelijk Microsoft Dynamics CRM Online Professional en Microsoft Dynamics CRM Online Enterprise</w:t>
      </w:r>
    </w:p>
    <w:p w14:paraId="54964A50" w14:textId="77777777" w:rsidR="00BF3186" w:rsidRPr="000772BE" w:rsidRDefault="00982BBD" w:rsidP="00BF3186">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4" w:name="Attachment3"/>
      <w:bookmarkStart w:id="125" w:name="_Toc436122551"/>
      <w:r>
        <w:t>Bijlage 3 – De Standardcontractclausules (verwerkers)</w:t>
      </w:r>
      <w:bookmarkEnd w:id="124"/>
      <w:bookmarkEnd w:id="125"/>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77777777" w:rsidR="00E83159" w:rsidRPr="00690C65" w:rsidRDefault="00E83159" w:rsidP="00E83159">
      <w:pPr>
        <w:pStyle w:val="ProductList-Body"/>
        <w:spacing w:after="120"/>
      </w:pPr>
      <w:r>
        <w:rPr>
          <w:b/>
        </w:rPr>
        <w:t>Betrokkenen</w:t>
      </w:r>
      <w:r w:rsidRPr="00F33745">
        <w:rPr>
          <w:b/>
          <w:bCs/>
        </w:rPr>
        <w:t>:</w:t>
      </w:r>
      <w:r>
        <w:t xml:space="preserve"> Tot de betrokkenen behoren de vertegenwoordigers en eindgebruikers van de klanten van de gegevensexporteur, met inbegrip van werknemers, onderaannemers en klanten van de gegevensexporteur. Tot de betrokkenen behoren mogelijk tevens individuele personen die trachten te communiceren met of persoonsgegevens over te dragen aan gebruikers van de diensten die worden geleverd door de gegevensimporteur.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33755C" w14:textId="77777777" w:rsidR="00982BBD" w:rsidRDefault="00982BBD" w:rsidP="009A573F">
      <w:pPr>
        <w:spacing w:after="0" w:line="240" w:lineRule="auto"/>
      </w:pPr>
      <w:r>
        <w:separator/>
      </w:r>
    </w:p>
  </w:endnote>
  <w:endnote w:type="continuationSeparator" w:id="0">
    <w:p w14:paraId="7495B1D2" w14:textId="77777777" w:rsidR="00982BBD" w:rsidRDefault="00982BBD" w:rsidP="009A573F">
      <w:pPr>
        <w:spacing w:after="0" w:line="240" w:lineRule="auto"/>
      </w:pPr>
      <w:r>
        <w:continuationSeparator/>
      </w:r>
    </w:p>
  </w:endnote>
  <w:endnote w:type="continuationNotice" w:id="1">
    <w:p w14:paraId="2D60E625" w14:textId="77777777" w:rsidR="00982BBD" w:rsidRDefault="00982B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B530C8" w14:textId="77777777" w:rsidR="00380C5C" w:rsidRDefault="00380C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17F10" w:rsidRDefault="00B17F1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17F10" w:rsidRPr="00591643" w:rsidRDefault="00B17F1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F1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17F10" w:rsidRPr="00C76DF3" w:rsidRDefault="00982BBD" w:rsidP="005C51AC">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17F10" w:rsidRPr="00C76DF3" w:rsidRDefault="00B17F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17F10" w:rsidRPr="00C76DF3" w:rsidRDefault="00982BBD" w:rsidP="005C51AC">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17F10" w:rsidRPr="00C76DF3" w:rsidRDefault="00B17F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17F10" w:rsidRPr="00C76DF3" w:rsidRDefault="00982BBD" w:rsidP="005C51AC">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17F10" w:rsidRPr="00C76DF3" w:rsidRDefault="00B17F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17F10" w:rsidRPr="00C76DF3" w:rsidRDefault="00982BBD" w:rsidP="005C51AC">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17F10" w:rsidRPr="00C76DF3" w:rsidRDefault="00982BBD" w:rsidP="005C51AC">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17F10" w:rsidRPr="00C76DF3" w:rsidRDefault="00982BBD" w:rsidP="005C51AC">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Bijlagen</w:t>
            </w:r>
          </w:hyperlink>
        </w:p>
      </w:tc>
    </w:tr>
  </w:tbl>
  <w:p w14:paraId="7E537610" w14:textId="77777777" w:rsidR="00B17F10" w:rsidRPr="00591643" w:rsidRDefault="00B17F1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17F10" w:rsidRPr="00C76DF3" w:rsidRDefault="00982BBD"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17F10" w:rsidRPr="00C76DF3" w:rsidRDefault="00982BBD"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17F10" w:rsidRPr="00C76DF3" w:rsidRDefault="00982BBD"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B17F10" w:rsidRPr="00C76DF3" w:rsidRDefault="00982BBD"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17F10" w:rsidRPr="00C76DF3" w:rsidRDefault="00982BBD"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17F10" w:rsidRPr="00C76DF3" w:rsidRDefault="00982BBD"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10525555" w14:textId="77777777" w:rsidR="00B17F10" w:rsidRPr="00591643" w:rsidRDefault="00B17F10" w:rsidP="00D544E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7ED5431A" w14:textId="77777777" w:rsidTr="00D544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3C3934" w14:textId="77777777" w:rsidR="00B17F10" w:rsidRPr="00C76DF3" w:rsidRDefault="00982BBD"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6B547C"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94F5A9" w14:textId="77777777" w:rsidR="00B17F10" w:rsidRPr="00C76DF3" w:rsidRDefault="00982BBD"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11B5A"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32610" w14:textId="77777777" w:rsidR="00B17F10" w:rsidRPr="00C76DF3" w:rsidRDefault="00982BBD"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F7E989"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0FAC" w14:textId="77777777" w:rsidR="00B17F10" w:rsidRPr="00C76DF3" w:rsidRDefault="00982BBD"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B130B1"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5F622" w14:textId="77777777" w:rsidR="00B17F10" w:rsidRPr="00C76DF3" w:rsidRDefault="00982BBD"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0252F"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F43B4" w14:textId="77777777" w:rsidR="00B17F10" w:rsidRPr="00C76DF3" w:rsidRDefault="00982BBD"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67C403E" w14:textId="77777777" w:rsidR="00B17F10" w:rsidRPr="00591643" w:rsidRDefault="00B17F10" w:rsidP="00D544E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2FB7EE25" w14:textId="77777777" w:rsidTr="00A47E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31F5BD" w14:textId="77777777" w:rsidR="00B17F10" w:rsidRPr="00C76DF3" w:rsidRDefault="00982BBD"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AD55CF"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1D3AB" w14:textId="77777777" w:rsidR="00B17F10" w:rsidRPr="00C76DF3" w:rsidRDefault="00982BBD"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E22F6B"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421614" w14:textId="77777777" w:rsidR="00B17F10" w:rsidRPr="00C76DF3" w:rsidRDefault="00982BBD"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5E0FF"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56768" w14:textId="77777777" w:rsidR="00B17F10" w:rsidRPr="00C76DF3" w:rsidRDefault="00982BBD"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CF9A5"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E1E4" w14:textId="77777777" w:rsidR="00B17F10" w:rsidRPr="00C76DF3" w:rsidRDefault="00982BBD"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3D573"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06CBB" w14:textId="77777777" w:rsidR="00B17F10" w:rsidRPr="00C76DF3" w:rsidRDefault="00982BBD"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3E37BB5D" w14:textId="77777777" w:rsidR="00B17F10" w:rsidRPr="00591643" w:rsidRDefault="00B17F10" w:rsidP="007A34A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739C83EA" w14:textId="77777777" w:rsidTr="00BD18D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0137D9" w14:textId="77777777" w:rsidR="00B17F10" w:rsidRPr="00C76DF3" w:rsidRDefault="00982BBD"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84213"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B75E4" w14:textId="77777777" w:rsidR="00B17F10" w:rsidRPr="00C76DF3" w:rsidRDefault="00982BBD"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06A55D"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2C304" w14:textId="77777777" w:rsidR="00B17F10" w:rsidRPr="00C76DF3" w:rsidRDefault="00982BBD"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004F5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F8840" w14:textId="77777777" w:rsidR="00B17F10" w:rsidRPr="00C76DF3" w:rsidRDefault="00982BBD"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AF76F"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344A6" w14:textId="77777777" w:rsidR="00B17F10" w:rsidRPr="00C76DF3" w:rsidRDefault="00982BBD"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D80A7"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532B" w14:textId="77777777" w:rsidR="00B17F10" w:rsidRPr="00C76DF3" w:rsidRDefault="00982BBD"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67DAC68" w14:textId="77777777" w:rsidR="00B17F10" w:rsidRPr="00591643" w:rsidRDefault="00B17F10" w:rsidP="00812CF5">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61382C09"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8868F" w14:textId="77777777" w:rsidR="00B17F10" w:rsidRPr="00C76DF3" w:rsidRDefault="00982BBD"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EECA2E"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CF2352" w14:textId="77777777" w:rsidR="00B17F10" w:rsidRPr="00C76DF3" w:rsidRDefault="00982BBD"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AEE1C"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D829C" w14:textId="77777777" w:rsidR="00B17F10" w:rsidRPr="00C76DF3" w:rsidRDefault="00982BBD"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E87DBA"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72C275B" w14:textId="77777777" w:rsidR="00B17F10" w:rsidRPr="00C76DF3" w:rsidRDefault="00982BBD"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9F49"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16319" w14:textId="77777777" w:rsidR="00B17F10" w:rsidRPr="00C76DF3" w:rsidRDefault="00982BBD"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239D0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C2BC7" w14:textId="77777777" w:rsidR="00B17F10" w:rsidRPr="00C76DF3" w:rsidRDefault="00982BBD"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42FE3EB2" w14:textId="77777777" w:rsidR="00B17F10" w:rsidRPr="00591643" w:rsidRDefault="00B17F10" w:rsidP="00EE0D0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57178FF5" w14:textId="77777777" w:rsidTr="007262B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201643" w14:textId="77777777" w:rsidR="00B17F10" w:rsidRPr="00C76DF3" w:rsidRDefault="00982BBD"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02D824"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AA1B6" w14:textId="77777777" w:rsidR="00B17F10" w:rsidRPr="00C76DF3" w:rsidRDefault="00982BBD"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ABA4"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E79B68" w14:textId="77777777" w:rsidR="00B17F10" w:rsidRPr="00C76DF3" w:rsidRDefault="00982BBD"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419CC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2765E4" w14:textId="77777777" w:rsidR="00B17F10" w:rsidRPr="00C76DF3" w:rsidRDefault="00982BBD"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CA423"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1910E" w14:textId="77777777" w:rsidR="00B17F10" w:rsidRPr="00C76DF3" w:rsidRDefault="00982BBD"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6A4B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A107F" w14:textId="77777777" w:rsidR="00B17F10" w:rsidRPr="00C76DF3" w:rsidRDefault="00982BBD"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3DFA9035" w14:textId="77777777" w:rsidR="00B17F10" w:rsidRPr="00591643" w:rsidRDefault="00B17F10" w:rsidP="00E66EC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241EC01E"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8289EC" w14:textId="77777777" w:rsidR="00B17F10" w:rsidRPr="00C76DF3" w:rsidRDefault="00982BBD"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20F01"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68555" w14:textId="77777777" w:rsidR="00B17F10" w:rsidRPr="00C76DF3" w:rsidRDefault="00982BBD"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A60445"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FE7E3F" w14:textId="77777777" w:rsidR="00B17F10" w:rsidRPr="00C76DF3" w:rsidRDefault="00982BBD"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DECB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ADDF72" w14:textId="77777777" w:rsidR="00B17F10" w:rsidRPr="00C76DF3" w:rsidRDefault="00982BBD"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0B81"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602DB3" w14:textId="77777777" w:rsidR="00B17F10" w:rsidRPr="00C76DF3" w:rsidRDefault="00982BBD"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C6241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25334" w14:textId="77777777" w:rsidR="00B17F10" w:rsidRPr="00C76DF3" w:rsidRDefault="00982BBD"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4ABD0AA7" w14:textId="77777777" w:rsidR="00B17F10" w:rsidRPr="00591643" w:rsidRDefault="00B17F10" w:rsidP="00BD339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17F10" w:rsidRPr="00C76DF3" w:rsidRDefault="00982BBD"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17F10" w:rsidRPr="00C76DF3" w:rsidRDefault="00982BBD"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17F10" w:rsidRPr="00C76DF3" w:rsidRDefault="00982BBD"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17F10" w:rsidRPr="00C76DF3" w:rsidRDefault="00982BBD"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17F10" w:rsidRPr="00C76DF3" w:rsidRDefault="00982BBD"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17F10" w:rsidRPr="00C76DF3" w:rsidRDefault="00982BBD"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92FCC36" w14:textId="77777777" w:rsidR="00B17F10" w:rsidRPr="00591643" w:rsidRDefault="00B17F10" w:rsidP="002A734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31106CB6"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3C865A" w14:textId="77777777" w:rsidR="00B17F10" w:rsidRPr="00C76DF3" w:rsidRDefault="00982BBD"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AE73C"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85E002" w14:textId="77777777" w:rsidR="00B17F10" w:rsidRPr="00C76DF3" w:rsidRDefault="00982BBD"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EF8643"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FEBADE" w14:textId="77777777" w:rsidR="00B17F10" w:rsidRPr="00C76DF3" w:rsidRDefault="00982BBD"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539A29"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4DE3A0" w14:textId="77777777" w:rsidR="00B17F10" w:rsidRPr="00C76DF3" w:rsidRDefault="00982BBD"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223B9A"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571E9" w14:textId="77777777" w:rsidR="00B17F10" w:rsidRPr="00C76DF3" w:rsidRDefault="00982BBD"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FFF83A"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E270DB" w14:textId="77777777" w:rsidR="00B17F10" w:rsidRPr="00C76DF3" w:rsidRDefault="00982BBD"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E2742DB" w14:textId="77777777" w:rsidR="00B17F10" w:rsidRPr="00591643" w:rsidRDefault="00B17F10" w:rsidP="0012088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37B10058" w14:textId="77777777" w:rsidTr="00CA6F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81A36" w14:textId="77777777" w:rsidR="00B17F10" w:rsidRPr="00C76DF3" w:rsidRDefault="00982BBD"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927178"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17D8FD" w14:textId="77777777" w:rsidR="00B17F10" w:rsidRPr="00C76DF3" w:rsidRDefault="00982BBD"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C5E4B"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EA2ACD" w14:textId="77777777" w:rsidR="00B17F10" w:rsidRPr="00C76DF3" w:rsidRDefault="00982BBD"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78E638"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24D3D4" w14:textId="77777777" w:rsidR="00B17F10" w:rsidRPr="00C76DF3" w:rsidRDefault="00982BBD"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F2BA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9A17F" w14:textId="77777777" w:rsidR="00B17F10" w:rsidRPr="00C76DF3" w:rsidRDefault="00982BBD"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54F1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4809EA" w14:textId="77777777" w:rsidR="00B17F10" w:rsidRPr="00C76DF3" w:rsidRDefault="00982BBD"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1C66FB80" w14:textId="77777777" w:rsidR="00B17F10" w:rsidRPr="00591643" w:rsidRDefault="00B17F1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D00740" w14:textId="77777777" w:rsidR="00982BBD" w:rsidRDefault="00982BBD" w:rsidP="009A573F">
      <w:pPr>
        <w:spacing w:after="0" w:line="240" w:lineRule="auto"/>
      </w:pPr>
      <w:r>
        <w:separator/>
      </w:r>
    </w:p>
  </w:footnote>
  <w:footnote w:type="continuationSeparator" w:id="0">
    <w:p w14:paraId="07C37AF8" w14:textId="77777777" w:rsidR="00982BBD" w:rsidRDefault="00982BBD" w:rsidP="009A573F">
      <w:pPr>
        <w:spacing w:after="0" w:line="240" w:lineRule="auto"/>
      </w:pPr>
      <w:r>
        <w:continuationSeparator/>
      </w:r>
    </w:p>
  </w:footnote>
  <w:footnote w:type="continuationNotice" w:id="1">
    <w:p w14:paraId="509B1CBB" w14:textId="77777777" w:rsidR="00982BBD" w:rsidRDefault="00982BB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1ECFE7" w14:textId="77777777" w:rsidR="00380C5C" w:rsidRDefault="00380C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F45844" w14:textId="77777777" w:rsidR="00380C5C" w:rsidRDefault="00380C5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17F10" w:rsidRPr="00585230" w:rsidRDefault="00B17F10"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40E15DE" w:rsidR="00B17F10" w:rsidRPr="00171B2E" w:rsidRDefault="00B17F10"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Voorwaarden voor Online Dienst Microsoft Volume Licensing (Nederlands (Nederland), december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380C5C">
          <w:rPr>
            <w:noProof/>
            <w:color w:val="404040" w:themeColor="text1" w:themeTint="BF"/>
            <w:sz w:val="16"/>
            <w:szCs w:val="16"/>
          </w:rPr>
          <w:t>22</w:t>
        </w:r>
        <w: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AD5A087" w:rsidR="00B17F10" w:rsidRPr="004D27A6" w:rsidRDefault="00B17F10"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Voorwaarden voor Online Dienst Microsoft Volume Licensing (Nederlands (Nederland), december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380C5C">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m9p695/D42YN3BxNFCz+6f5RjK7TJQ5stcOYQ19gE6OqTyj8nDvFjeAjZ+HJJjEpoRXWnH005CkGCt9+kXyLOQ==" w:salt="OlWncazXTKmPPQ5wzlVzT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6379"/>
    <w:rsid w:val="0000793E"/>
    <w:rsid w:val="00007D8A"/>
    <w:rsid w:val="000106A8"/>
    <w:rsid w:val="00012831"/>
    <w:rsid w:val="00017369"/>
    <w:rsid w:val="00017A5A"/>
    <w:rsid w:val="00017A87"/>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0D7C"/>
    <w:rsid w:val="0014192B"/>
    <w:rsid w:val="00141936"/>
    <w:rsid w:val="00144059"/>
    <w:rsid w:val="001472FC"/>
    <w:rsid w:val="00150F54"/>
    <w:rsid w:val="001517E0"/>
    <w:rsid w:val="001529AD"/>
    <w:rsid w:val="00154ACE"/>
    <w:rsid w:val="00156C1C"/>
    <w:rsid w:val="001602AC"/>
    <w:rsid w:val="001602F8"/>
    <w:rsid w:val="00160CB8"/>
    <w:rsid w:val="001622BB"/>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0C5C"/>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13D3"/>
    <w:rsid w:val="00553404"/>
    <w:rsid w:val="005535A4"/>
    <w:rsid w:val="00553757"/>
    <w:rsid w:val="00554F9B"/>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4447C"/>
    <w:rsid w:val="007476EE"/>
    <w:rsid w:val="00752424"/>
    <w:rsid w:val="00753527"/>
    <w:rsid w:val="00754782"/>
    <w:rsid w:val="0075635C"/>
    <w:rsid w:val="00761047"/>
    <w:rsid w:val="007619B6"/>
    <w:rsid w:val="007625AC"/>
    <w:rsid w:val="0076350B"/>
    <w:rsid w:val="00764C0C"/>
    <w:rsid w:val="00765EA8"/>
    <w:rsid w:val="00767845"/>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35D"/>
    <w:rsid w:val="00894422"/>
    <w:rsid w:val="0089477A"/>
    <w:rsid w:val="00894AB1"/>
    <w:rsid w:val="00897417"/>
    <w:rsid w:val="00897D19"/>
    <w:rsid w:val="008A0064"/>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82BBD"/>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3186"/>
    <w:rsid w:val="00BF408D"/>
    <w:rsid w:val="00BF6A60"/>
    <w:rsid w:val="00BF706E"/>
    <w:rsid w:val="00C00B8A"/>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97C"/>
    <w:rsid w:val="00DC0A1F"/>
    <w:rsid w:val="00DC0AD8"/>
    <w:rsid w:val="00DC3621"/>
    <w:rsid w:val="00DC38ED"/>
    <w:rsid w:val="00DC66F8"/>
    <w:rsid w:val="00DC7CDF"/>
    <w:rsid w:val="00DC7D20"/>
    <w:rsid w:val="00DD0137"/>
    <w:rsid w:val="00DD1A45"/>
    <w:rsid w:val="00DD25FC"/>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6232"/>
    <w:rsid w:val="00E46617"/>
    <w:rsid w:val="00E47D53"/>
    <w:rsid w:val="00E50931"/>
    <w:rsid w:val="00E50DA2"/>
    <w:rsid w:val="00E51153"/>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azure.microsoft.com/services/" TargetMode="External"/><Relationship Id="rId44" Type="http://schemas.openxmlformats.org/officeDocument/2006/relationships/hyperlink" Target="http://www.microsoft.com/itacademy"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3.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53F0D6-BDDB-4F01-82E1-833C1D552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20564</Words>
  <Characters>117216</Characters>
  <Application>Microsoft Office Word</Application>
  <DocSecurity>8</DocSecurity>
  <Lines>976</Lines>
  <Paragraphs>275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2015-11-24T18:00:00Z</dcterms:created>
  <dcterms:modified xsi:type="dcterms:W3CDTF">2015-11-24T18:00:00Z</dcterms:modified>
</cp:coreProperties>
</file>