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0E83AD45" w14:textId="51ECF81D" w:rsidR="00CA5024" w:rsidRPr="00E90A70" w:rsidRDefault="00CA5024" w:rsidP="00CA502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069DA" w:rsidRPr="00DD2BAE">
        <w:rPr>
          <w:rFonts w:asciiTheme="majorHAnsi" w:hAnsiTheme="majorHAnsi"/>
          <w:color w:val="FFFFFF" w:themeColor="background1"/>
          <w:sz w:val="72"/>
          <w:szCs w:val="72"/>
        </w:rPr>
        <w:t>februari</w:t>
      </w:r>
      <w:r w:rsidR="002763E1">
        <w:rPr>
          <w:rFonts w:asciiTheme="majorHAnsi" w:hAnsiTheme="majorHAnsi"/>
          <w:color w:val="FFFFFF" w:themeColor="background1"/>
          <w:sz w:val="72"/>
          <w:szCs w:val="72"/>
        </w:rPr>
        <w:t xml:space="preserve"> 2020</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E04DC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570ED8F2" w14:textId="6E7EAA9F" w:rsidR="00B069DA"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31365148" w:history="1">
        <w:r w:rsidR="00B069DA" w:rsidRPr="00233F57">
          <w:rPr>
            <w:rStyle w:val="Hyperlink"/>
            <w:noProof/>
          </w:rPr>
          <w:t>Inleiding</w:t>
        </w:r>
        <w:r w:rsidR="00B069DA">
          <w:rPr>
            <w:noProof/>
            <w:webHidden/>
          </w:rPr>
          <w:tab/>
        </w:r>
        <w:r w:rsidR="00B069DA">
          <w:rPr>
            <w:noProof/>
            <w:webHidden/>
          </w:rPr>
          <w:fldChar w:fldCharType="begin"/>
        </w:r>
        <w:r w:rsidR="00B069DA">
          <w:rPr>
            <w:noProof/>
            <w:webHidden/>
          </w:rPr>
          <w:instrText xml:space="preserve"> PAGEREF _Toc31365148 \h </w:instrText>
        </w:r>
        <w:r w:rsidR="00B069DA">
          <w:rPr>
            <w:noProof/>
            <w:webHidden/>
          </w:rPr>
        </w:r>
        <w:r w:rsidR="00B069DA">
          <w:rPr>
            <w:noProof/>
            <w:webHidden/>
          </w:rPr>
          <w:fldChar w:fldCharType="separate"/>
        </w:r>
        <w:r w:rsidR="00B069DA">
          <w:rPr>
            <w:noProof/>
            <w:webHidden/>
          </w:rPr>
          <w:t>3</w:t>
        </w:r>
        <w:r w:rsidR="00B069DA">
          <w:rPr>
            <w:noProof/>
            <w:webHidden/>
          </w:rPr>
          <w:fldChar w:fldCharType="end"/>
        </w:r>
      </w:hyperlink>
    </w:p>
    <w:p w14:paraId="6FA5B080" w14:textId="4124EAF4" w:rsidR="00B069DA" w:rsidRDefault="0006745E">
      <w:pPr>
        <w:pStyle w:val="TOC5"/>
        <w:tabs>
          <w:tab w:val="right" w:leader="dot" w:pos="5030"/>
        </w:tabs>
        <w:rPr>
          <w:rFonts w:eastAsiaTheme="minorEastAsia"/>
          <w:noProof/>
          <w:sz w:val="22"/>
          <w:lang w:val="en-US" w:eastAsia="en-US" w:bidi="ar-SA"/>
        </w:rPr>
      </w:pPr>
      <w:hyperlink w:anchor="_Toc31365149" w:history="1">
        <w:r w:rsidR="00B069DA" w:rsidRPr="00233F57">
          <w:rPr>
            <w:rStyle w:val="Hyperlink"/>
            <w:noProof/>
          </w:rPr>
          <w:t>Dienstovereenkomsten</w:t>
        </w:r>
        <w:r w:rsidR="00B069DA">
          <w:rPr>
            <w:noProof/>
            <w:webHidden/>
          </w:rPr>
          <w:tab/>
        </w:r>
        <w:r w:rsidR="00B069DA">
          <w:rPr>
            <w:noProof/>
            <w:webHidden/>
          </w:rPr>
          <w:fldChar w:fldCharType="begin"/>
        </w:r>
        <w:r w:rsidR="00B069DA">
          <w:rPr>
            <w:noProof/>
            <w:webHidden/>
          </w:rPr>
          <w:instrText xml:space="preserve"> PAGEREF _Toc31365149 \h </w:instrText>
        </w:r>
        <w:r w:rsidR="00B069DA">
          <w:rPr>
            <w:noProof/>
            <w:webHidden/>
          </w:rPr>
        </w:r>
        <w:r w:rsidR="00B069DA">
          <w:rPr>
            <w:noProof/>
            <w:webHidden/>
          </w:rPr>
          <w:fldChar w:fldCharType="separate"/>
        </w:r>
        <w:r w:rsidR="00B069DA">
          <w:rPr>
            <w:noProof/>
            <w:webHidden/>
          </w:rPr>
          <w:t>3</w:t>
        </w:r>
        <w:r w:rsidR="00B069DA">
          <w:rPr>
            <w:noProof/>
            <w:webHidden/>
          </w:rPr>
          <w:fldChar w:fldCharType="end"/>
        </w:r>
      </w:hyperlink>
    </w:p>
    <w:p w14:paraId="4271109E" w14:textId="6F109DEA" w:rsidR="00B069DA" w:rsidRDefault="0006745E">
      <w:pPr>
        <w:pStyle w:val="TOC5"/>
        <w:tabs>
          <w:tab w:val="right" w:leader="dot" w:pos="5030"/>
        </w:tabs>
        <w:rPr>
          <w:rFonts w:eastAsiaTheme="minorEastAsia"/>
          <w:noProof/>
          <w:sz w:val="22"/>
          <w:lang w:val="en-US" w:eastAsia="en-US" w:bidi="ar-SA"/>
        </w:rPr>
      </w:pPr>
      <w:hyperlink w:anchor="_Toc31365150" w:history="1">
        <w:r w:rsidR="00B069DA" w:rsidRPr="00233F57">
          <w:rPr>
            <w:rStyle w:val="Hyperlink"/>
            <w:noProof/>
          </w:rPr>
          <w:t>Toepasselijke Voorwaarden voor Online Diensten en Updates</w:t>
        </w:r>
        <w:r w:rsidR="00B069DA">
          <w:rPr>
            <w:noProof/>
            <w:webHidden/>
          </w:rPr>
          <w:tab/>
        </w:r>
        <w:r w:rsidR="00B069DA">
          <w:rPr>
            <w:noProof/>
            <w:webHidden/>
          </w:rPr>
          <w:fldChar w:fldCharType="begin"/>
        </w:r>
        <w:r w:rsidR="00B069DA">
          <w:rPr>
            <w:noProof/>
            <w:webHidden/>
          </w:rPr>
          <w:instrText xml:space="preserve"> PAGEREF _Toc31365150 \h </w:instrText>
        </w:r>
        <w:r w:rsidR="00B069DA">
          <w:rPr>
            <w:noProof/>
            <w:webHidden/>
          </w:rPr>
        </w:r>
        <w:r w:rsidR="00B069DA">
          <w:rPr>
            <w:noProof/>
            <w:webHidden/>
          </w:rPr>
          <w:fldChar w:fldCharType="separate"/>
        </w:r>
        <w:r w:rsidR="00B069DA">
          <w:rPr>
            <w:noProof/>
            <w:webHidden/>
          </w:rPr>
          <w:t>3</w:t>
        </w:r>
        <w:r w:rsidR="00B069DA">
          <w:rPr>
            <w:noProof/>
            <w:webHidden/>
          </w:rPr>
          <w:fldChar w:fldCharType="end"/>
        </w:r>
      </w:hyperlink>
    </w:p>
    <w:p w14:paraId="06974974" w14:textId="49DA1E1D" w:rsidR="00B069DA" w:rsidRDefault="0006745E">
      <w:pPr>
        <w:pStyle w:val="TOC5"/>
        <w:tabs>
          <w:tab w:val="right" w:leader="dot" w:pos="5030"/>
        </w:tabs>
        <w:rPr>
          <w:rFonts w:eastAsiaTheme="minorEastAsia"/>
          <w:noProof/>
          <w:sz w:val="22"/>
          <w:lang w:val="en-US" w:eastAsia="en-US" w:bidi="ar-SA"/>
        </w:rPr>
      </w:pPr>
      <w:hyperlink w:anchor="_Toc31365151" w:history="1">
        <w:r w:rsidR="00B069DA" w:rsidRPr="00233F57">
          <w:rPr>
            <w:rStyle w:val="Hyperlink"/>
            <w:noProof/>
          </w:rPr>
          <w:t>Elektronische kennisgevingen</w:t>
        </w:r>
        <w:r w:rsidR="00B069DA">
          <w:rPr>
            <w:noProof/>
            <w:webHidden/>
          </w:rPr>
          <w:tab/>
        </w:r>
        <w:r w:rsidR="00B069DA">
          <w:rPr>
            <w:noProof/>
            <w:webHidden/>
          </w:rPr>
          <w:fldChar w:fldCharType="begin"/>
        </w:r>
        <w:r w:rsidR="00B069DA">
          <w:rPr>
            <w:noProof/>
            <w:webHidden/>
          </w:rPr>
          <w:instrText xml:space="preserve"> PAGEREF _Toc31365151 \h </w:instrText>
        </w:r>
        <w:r w:rsidR="00B069DA">
          <w:rPr>
            <w:noProof/>
            <w:webHidden/>
          </w:rPr>
        </w:r>
        <w:r w:rsidR="00B069DA">
          <w:rPr>
            <w:noProof/>
            <w:webHidden/>
          </w:rPr>
          <w:fldChar w:fldCharType="separate"/>
        </w:r>
        <w:r w:rsidR="00B069DA">
          <w:rPr>
            <w:noProof/>
            <w:webHidden/>
          </w:rPr>
          <w:t>3</w:t>
        </w:r>
        <w:r w:rsidR="00B069DA">
          <w:rPr>
            <w:noProof/>
            <w:webHidden/>
          </w:rPr>
          <w:fldChar w:fldCharType="end"/>
        </w:r>
      </w:hyperlink>
    </w:p>
    <w:p w14:paraId="74E9A8A0" w14:textId="05F65EED" w:rsidR="00B069DA" w:rsidRDefault="0006745E">
      <w:pPr>
        <w:pStyle w:val="TOC5"/>
        <w:tabs>
          <w:tab w:val="right" w:leader="dot" w:pos="5030"/>
        </w:tabs>
        <w:rPr>
          <w:rFonts w:eastAsiaTheme="minorEastAsia"/>
          <w:noProof/>
          <w:sz w:val="22"/>
          <w:lang w:val="en-US" w:eastAsia="en-US" w:bidi="ar-SA"/>
        </w:rPr>
      </w:pPr>
      <w:hyperlink w:anchor="_Toc31365152" w:history="1">
        <w:r w:rsidR="00B069DA" w:rsidRPr="00233F57">
          <w:rPr>
            <w:rStyle w:val="Hyperlink"/>
            <w:noProof/>
          </w:rPr>
          <w:t>Eerdere versies</w:t>
        </w:r>
        <w:r w:rsidR="00B069DA">
          <w:rPr>
            <w:noProof/>
            <w:webHidden/>
          </w:rPr>
          <w:tab/>
        </w:r>
        <w:r w:rsidR="00B069DA">
          <w:rPr>
            <w:noProof/>
            <w:webHidden/>
          </w:rPr>
          <w:fldChar w:fldCharType="begin"/>
        </w:r>
        <w:r w:rsidR="00B069DA">
          <w:rPr>
            <w:noProof/>
            <w:webHidden/>
          </w:rPr>
          <w:instrText xml:space="preserve"> PAGEREF _Toc31365152 \h </w:instrText>
        </w:r>
        <w:r w:rsidR="00B069DA">
          <w:rPr>
            <w:noProof/>
            <w:webHidden/>
          </w:rPr>
        </w:r>
        <w:r w:rsidR="00B069DA">
          <w:rPr>
            <w:noProof/>
            <w:webHidden/>
          </w:rPr>
          <w:fldChar w:fldCharType="separate"/>
        </w:r>
        <w:r w:rsidR="00B069DA">
          <w:rPr>
            <w:noProof/>
            <w:webHidden/>
          </w:rPr>
          <w:t>3</w:t>
        </w:r>
        <w:r w:rsidR="00B069DA">
          <w:rPr>
            <w:noProof/>
            <w:webHidden/>
          </w:rPr>
          <w:fldChar w:fldCharType="end"/>
        </w:r>
      </w:hyperlink>
    </w:p>
    <w:p w14:paraId="42F6F8E3" w14:textId="01A921FF" w:rsidR="00B069DA" w:rsidRDefault="0006745E">
      <w:pPr>
        <w:pStyle w:val="TOC3"/>
        <w:rPr>
          <w:rFonts w:eastAsiaTheme="minorEastAsia"/>
          <w:b w:val="0"/>
          <w:smallCaps w:val="0"/>
          <w:sz w:val="22"/>
          <w:lang w:val="en-US" w:eastAsia="en-US" w:bidi="ar-SA"/>
        </w:rPr>
      </w:pPr>
      <w:hyperlink w:anchor="_Toc31365153" w:history="1">
        <w:r w:rsidR="00B069DA" w:rsidRPr="00233F57">
          <w:rPr>
            <w:rStyle w:val="Hyperlink"/>
          </w:rPr>
          <w:t>Verduidelijkingen en overzicht van wijzigingen</w:t>
        </w:r>
        <w:r w:rsidR="00B069DA">
          <w:rPr>
            <w:webHidden/>
          </w:rPr>
          <w:tab/>
        </w:r>
        <w:r w:rsidR="00B069DA">
          <w:rPr>
            <w:webHidden/>
          </w:rPr>
          <w:fldChar w:fldCharType="begin"/>
        </w:r>
        <w:r w:rsidR="00B069DA">
          <w:rPr>
            <w:webHidden/>
          </w:rPr>
          <w:instrText xml:space="preserve"> PAGEREF _Toc31365153 \h </w:instrText>
        </w:r>
        <w:r w:rsidR="00B069DA">
          <w:rPr>
            <w:webHidden/>
          </w:rPr>
        </w:r>
        <w:r w:rsidR="00B069DA">
          <w:rPr>
            <w:webHidden/>
          </w:rPr>
          <w:fldChar w:fldCharType="separate"/>
        </w:r>
        <w:r w:rsidR="00B069DA">
          <w:rPr>
            <w:webHidden/>
          </w:rPr>
          <w:t>3</w:t>
        </w:r>
        <w:r w:rsidR="00B069DA">
          <w:rPr>
            <w:webHidden/>
          </w:rPr>
          <w:fldChar w:fldCharType="end"/>
        </w:r>
      </w:hyperlink>
    </w:p>
    <w:p w14:paraId="17B6F28F" w14:textId="791F2F35" w:rsidR="00B069DA" w:rsidRDefault="0006745E">
      <w:pPr>
        <w:pStyle w:val="TOC1"/>
        <w:tabs>
          <w:tab w:val="right" w:leader="dot" w:pos="5030"/>
        </w:tabs>
        <w:rPr>
          <w:rFonts w:eastAsiaTheme="minorEastAsia"/>
          <w:b w:val="0"/>
          <w:caps w:val="0"/>
          <w:noProof/>
          <w:sz w:val="22"/>
          <w:lang w:val="en-US" w:eastAsia="en-US" w:bidi="ar-SA"/>
        </w:rPr>
      </w:pPr>
      <w:hyperlink w:anchor="_Toc31365154" w:history="1">
        <w:r w:rsidR="00B069DA" w:rsidRPr="00233F57">
          <w:rPr>
            <w:rStyle w:val="Hyperlink"/>
            <w:noProof/>
          </w:rPr>
          <w:t>Definities</w:t>
        </w:r>
        <w:r w:rsidR="00B069DA">
          <w:rPr>
            <w:noProof/>
            <w:webHidden/>
          </w:rPr>
          <w:tab/>
        </w:r>
        <w:r w:rsidR="00B069DA">
          <w:rPr>
            <w:noProof/>
            <w:webHidden/>
          </w:rPr>
          <w:fldChar w:fldCharType="begin"/>
        </w:r>
        <w:r w:rsidR="00B069DA">
          <w:rPr>
            <w:noProof/>
            <w:webHidden/>
          </w:rPr>
          <w:instrText xml:space="preserve"> PAGEREF _Toc31365154 \h </w:instrText>
        </w:r>
        <w:r w:rsidR="00B069DA">
          <w:rPr>
            <w:noProof/>
            <w:webHidden/>
          </w:rPr>
        </w:r>
        <w:r w:rsidR="00B069DA">
          <w:rPr>
            <w:noProof/>
            <w:webHidden/>
          </w:rPr>
          <w:fldChar w:fldCharType="separate"/>
        </w:r>
        <w:r w:rsidR="00B069DA">
          <w:rPr>
            <w:noProof/>
            <w:webHidden/>
          </w:rPr>
          <w:t>4</w:t>
        </w:r>
        <w:r w:rsidR="00B069DA">
          <w:rPr>
            <w:noProof/>
            <w:webHidden/>
          </w:rPr>
          <w:fldChar w:fldCharType="end"/>
        </w:r>
      </w:hyperlink>
    </w:p>
    <w:p w14:paraId="60842679" w14:textId="467F877C" w:rsidR="00B069DA" w:rsidRDefault="0006745E">
      <w:pPr>
        <w:pStyle w:val="TOC1"/>
        <w:tabs>
          <w:tab w:val="right" w:leader="dot" w:pos="5030"/>
        </w:tabs>
        <w:rPr>
          <w:rFonts w:eastAsiaTheme="minorEastAsia"/>
          <w:b w:val="0"/>
          <w:caps w:val="0"/>
          <w:noProof/>
          <w:sz w:val="22"/>
          <w:lang w:val="en-US" w:eastAsia="en-US" w:bidi="ar-SA"/>
        </w:rPr>
      </w:pPr>
      <w:hyperlink w:anchor="_Toc31365155" w:history="1">
        <w:r w:rsidR="00B069DA" w:rsidRPr="00233F57">
          <w:rPr>
            <w:rStyle w:val="Hyperlink"/>
            <w:noProof/>
          </w:rPr>
          <w:t>Algemene Voorwaarden</w:t>
        </w:r>
        <w:r w:rsidR="00B069DA">
          <w:rPr>
            <w:noProof/>
            <w:webHidden/>
          </w:rPr>
          <w:tab/>
        </w:r>
        <w:r w:rsidR="00B069DA">
          <w:rPr>
            <w:noProof/>
            <w:webHidden/>
          </w:rPr>
          <w:fldChar w:fldCharType="begin"/>
        </w:r>
        <w:r w:rsidR="00B069DA">
          <w:rPr>
            <w:noProof/>
            <w:webHidden/>
          </w:rPr>
          <w:instrText xml:space="preserve"> PAGEREF _Toc31365155 \h </w:instrText>
        </w:r>
        <w:r w:rsidR="00B069DA">
          <w:rPr>
            <w:noProof/>
            <w:webHidden/>
          </w:rPr>
        </w:r>
        <w:r w:rsidR="00B069DA">
          <w:rPr>
            <w:noProof/>
            <w:webHidden/>
          </w:rPr>
          <w:fldChar w:fldCharType="separate"/>
        </w:r>
        <w:r w:rsidR="00B069DA">
          <w:rPr>
            <w:noProof/>
            <w:webHidden/>
          </w:rPr>
          <w:t>6</w:t>
        </w:r>
        <w:r w:rsidR="00B069DA">
          <w:rPr>
            <w:noProof/>
            <w:webHidden/>
          </w:rPr>
          <w:fldChar w:fldCharType="end"/>
        </w:r>
      </w:hyperlink>
    </w:p>
    <w:p w14:paraId="48C4D795" w14:textId="3F10DCBD" w:rsidR="00B069DA" w:rsidRDefault="0006745E">
      <w:pPr>
        <w:pStyle w:val="TOC5"/>
        <w:tabs>
          <w:tab w:val="right" w:leader="dot" w:pos="5030"/>
        </w:tabs>
        <w:rPr>
          <w:rFonts w:eastAsiaTheme="minorEastAsia"/>
          <w:noProof/>
          <w:sz w:val="22"/>
          <w:lang w:val="en-US" w:eastAsia="en-US" w:bidi="ar-SA"/>
        </w:rPr>
      </w:pPr>
      <w:hyperlink w:anchor="_Toc31365156" w:history="1">
        <w:r w:rsidR="00B069DA" w:rsidRPr="00233F57">
          <w:rPr>
            <w:rStyle w:val="Hyperlink"/>
            <w:noProof/>
          </w:rPr>
          <w:t>Licentiëring van de Online Diensten</w:t>
        </w:r>
        <w:r w:rsidR="00B069DA">
          <w:rPr>
            <w:noProof/>
            <w:webHidden/>
          </w:rPr>
          <w:tab/>
        </w:r>
        <w:r w:rsidR="00B069DA">
          <w:rPr>
            <w:noProof/>
            <w:webHidden/>
          </w:rPr>
          <w:fldChar w:fldCharType="begin"/>
        </w:r>
        <w:r w:rsidR="00B069DA">
          <w:rPr>
            <w:noProof/>
            <w:webHidden/>
          </w:rPr>
          <w:instrText xml:space="preserve"> PAGEREF _Toc31365156 \h </w:instrText>
        </w:r>
        <w:r w:rsidR="00B069DA">
          <w:rPr>
            <w:noProof/>
            <w:webHidden/>
          </w:rPr>
        </w:r>
        <w:r w:rsidR="00B069DA">
          <w:rPr>
            <w:noProof/>
            <w:webHidden/>
          </w:rPr>
          <w:fldChar w:fldCharType="separate"/>
        </w:r>
        <w:r w:rsidR="00B069DA">
          <w:rPr>
            <w:noProof/>
            <w:webHidden/>
          </w:rPr>
          <w:t>6</w:t>
        </w:r>
        <w:r w:rsidR="00B069DA">
          <w:rPr>
            <w:noProof/>
            <w:webHidden/>
          </w:rPr>
          <w:fldChar w:fldCharType="end"/>
        </w:r>
      </w:hyperlink>
    </w:p>
    <w:p w14:paraId="428F50FC" w14:textId="23D9DF67" w:rsidR="00B069DA" w:rsidRDefault="0006745E">
      <w:pPr>
        <w:pStyle w:val="TOC5"/>
        <w:tabs>
          <w:tab w:val="right" w:leader="dot" w:pos="5030"/>
        </w:tabs>
        <w:rPr>
          <w:rFonts w:eastAsiaTheme="minorEastAsia"/>
          <w:noProof/>
          <w:sz w:val="22"/>
          <w:lang w:val="en-US" w:eastAsia="en-US" w:bidi="ar-SA"/>
        </w:rPr>
      </w:pPr>
      <w:hyperlink w:anchor="_Toc31365157" w:history="1">
        <w:r w:rsidR="00B069DA" w:rsidRPr="00233F57">
          <w:rPr>
            <w:rStyle w:val="Hyperlink"/>
            <w:noProof/>
          </w:rPr>
          <w:t>Gebruik van de Online Diensten</w:t>
        </w:r>
        <w:r w:rsidR="00B069DA">
          <w:rPr>
            <w:noProof/>
            <w:webHidden/>
          </w:rPr>
          <w:tab/>
        </w:r>
        <w:r w:rsidR="00B069DA">
          <w:rPr>
            <w:noProof/>
            <w:webHidden/>
          </w:rPr>
          <w:fldChar w:fldCharType="begin"/>
        </w:r>
        <w:r w:rsidR="00B069DA">
          <w:rPr>
            <w:noProof/>
            <w:webHidden/>
          </w:rPr>
          <w:instrText xml:space="preserve"> PAGEREF _Toc31365157 \h </w:instrText>
        </w:r>
        <w:r w:rsidR="00B069DA">
          <w:rPr>
            <w:noProof/>
            <w:webHidden/>
          </w:rPr>
        </w:r>
        <w:r w:rsidR="00B069DA">
          <w:rPr>
            <w:noProof/>
            <w:webHidden/>
          </w:rPr>
          <w:fldChar w:fldCharType="separate"/>
        </w:r>
        <w:r w:rsidR="00B069DA">
          <w:rPr>
            <w:noProof/>
            <w:webHidden/>
          </w:rPr>
          <w:t>6</w:t>
        </w:r>
        <w:r w:rsidR="00B069DA">
          <w:rPr>
            <w:noProof/>
            <w:webHidden/>
          </w:rPr>
          <w:fldChar w:fldCharType="end"/>
        </w:r>
      </w:hyperlink>
    </w:p>
    <w:p w14:paraId="0F22B5EE" w14:textId="59B9E8FF" w:rsidR="00B069DA" w:rsidRDefault="0006745E">
      <w:pPr>
        <w:pStyle w:val="TOC5"/>
        <w:tabs>
          <w:tab w:val="right" w:leader="dot" w:pos="5030"/>
        </w:tabs>
        <w:rPr>
          <w:rFonts w:eastAsiaTheme="minorEastAsia"/>
          <w:noProof/>
          <w:sz w:val="22"/>
          <w:lang w:val="en-US" w:eastAsia="en-US" w:bidi="ar-SA"/>
        </w:rPr>
      </w:pPr>
      <w:hyperlink w:anchor="_Toc31365158" w:history="1">
        <w:r w:rsidR="00B069DA" w:rsidRPr="00233F57">
          <w:rPr>
            <w:rStyle w:val="Hyperlink"/>
            <w:noProof/>
          </w:rPr>
          <w:t>Bescherming van persoonsgegevens en beveiliging</w:t>
        </w:r>
        <w:r w:rsidR="00B069DA">
          <w:rPr>
            <w:noProof/>
            <w:webHidden/>
          </w:rPr>
          <w:tab/>
        </w:r>
        <w:r w:rsidR="00B069DA">
          <w:rPr>
            <w:noProof/>
            <w:webHidden/>
          </w:rPr>
          <w:fldChar w:fldCharType="begin"/>
        </w:r>
        <w:r w:rsidR="00B069DA">
          <w:rPr>
            <w:noProof/>
            <w:webHidden/>
          </w:rPr>
          <w:instrText xml:space="preserve"> PAGEREF _Toc31365158 \h </w:instrText>
        </w:r>
        <w:r w:rsidR="00B069DA">
          <w:rPr>
            <w:noProof/>
            <w:webHidden/>
          </w:rPr>
        </w:r>
        <w:r w:rsidR="00B069DA">
          <w:rPr>
            <w:noProof/>
            <w:webHidden/>
          </w:rPr>
          <w:fldChar w:fldCharType="separate"/>
        </w:r>
        <w:r w:rsidR="00B069DA">
          <w:rPr>
            <w:noProof/>
            <w:webHidden/>
          </w:rPr>
          <w:t>6</w:t>
        </w:r>
        <w:r w:rsidR="00B069DA">
          <w:rPr>
            <w:noProof/>
            <w:webHidden/>
          </w:rPr>
          <w:fldChar w:fldCharType="end"/>
        </w:r>
      </w:hyperlink>
    </w:p>
    <w:p w14:paraId="41AA31E5" w14:textId="3E3BCCAC" w:rsidR="00B069DA" w:rsidRDefault="0006745E">
      <w:pPr>
        <w:pStyle w:val="TOC5"/>
        <w:tabs>
          <w:tab w:val="right" w:leader="dot" w:pos="5030"/>
        </w:tabs>
        <w:rPr>
          <w:rFonts w:eastAsiaTheme="minorEastAsia"/>
          <w:noProof/>
          <w:sz w:val="22"/>
          <w:lang w:val="en-US" w:eastAsia="en-US" w:bidi="ar-SA"/>
        </w:rPr>
      </w:pPr>
      <w:hyperlink w:anchor="_Toc31365159" w:history="1">
        <w:r w:rsidR="00B069DA" w:rsidRPr="00233F57">
          <w:rPr>
            <w:rStyle w:val="Hyperlink"/>
            <w:noProof/>
          </w:rPr>
          <w:t>Gebruik van software in combinatie met de Online Dienst</w:t>
        </w:r>
        <w:r w:rsidR="00B069DA">
          <w:rPr>
            <w:noProof/>
            <w:webHidden/>
          </w:rPr>
          <w:tab/>
        </w:r>
        <w:r w:rsidR="00B069DA">
          <w:rPr>
            <w:noProof/>
            <w:webHidden/>
          </w:rPr>
          <w:fldChar w:fldCharType="begin"/>
        </w:r>
        <w:r w:rsidR="00B069DA">
          <w:rPr>
            <w:noProof/>
            <w:webHidden/>
          </w:rPr>
          <w:instrText xml:space="preserve"> PAGEREF _Toc31365159 \h </w:instrText>
        </w:r>
        <w:r w:rsidR="00B069DA">
          <w:rPr>
            <w:noProof/>
            <w:webHidden/>
          </w:rPr>
        </w:r>
        <w:r w:rsidR="00B069DA">
          <w:rPr>
            <w:noProof/>
            <w:webHidden/>
          </w:rPr>
          <w:fldChar w:fldCharType="separate"/>
        </w:r>
        <w:r w:rsidR="00B069DA">
          <w:rPr>
            <w:noProof/>
            <w:webHidden/>
          </w:rPr>
          <w:t>6</w:t>
        </w:r>
        <w:r w:rsidR="00B069DA">
          <w:rPr>
            <w:noProof/>
            <w:webHidden/>
          </w:rPr>
          <w:fldChar w:fldCharType="end"/>
        </w:r>
      </w:hyperlink>
    </w:p>
    <w:p w14:paraId="3948EE24" w14:textId="66CB8CA8" w:rsidR="00B069DA" w:rsidRDefault="0006745E">
      <w:pPr>
        <w:pStyle w:val="TOC5"/>
        <w:tabs>
          <w:tab w:val="right" w:leader="dot" w:pos="5030"/>
        </w:tabs>
        <w:rPr>
          <w:rFonts w:eastAsiaTheme="minorEastAsia"/>
          <w:noProof/>
          <w:sz w:val="22"/>
          <w:lang w:val="en-US" w:eastAsia="en-US" w:bidi="ar-SA"/>
        </w:rPr>
      </w:pPr>
      <w:hyperlink w:anchor="_Toc31365160" w:history="1">
        <w:r w:rsidR="00B069DA" w:rsidRPr="00233F57">
          <w:rPr>
            <w:rStyle w:val="Hyperlink"/>
            <w:noProof/>
          </w:rPr>
          <w:t>Technische beperkingen</w:t>
        </w:r>
        <w:r w:rsidR="00B069DA">
          <w:rPr>
            <w:noProof/>
            <w:webHidden/>
          </w:rPr>
          <w:tab/>
        </w:r>
        <w:r w:rsidR="00B069DA">
          <w:rPr>
            <w:noProof/>
            <w:webHidden/>
          </w:rPr>
          <w:fldChar w:fldCharType="begin"/>
        </w:r>
        <w:r w:rsidR="00B069DA">
          <w:rPr>
            <w:noProof/>
            <w:webHidden/>
          </w:rPr>
          <w:instrText xml:space="preserve"> PAGEREF _Toc31365160 \h </w:instrText>
        </w:r>
        <w:r w:rsidR="00B069DA">
          <w:rPr>
            <w:noProof/>
            <w:webHidden/>
          </w:rPr>
        </w:r>
        <w:r w:rsidR="00B069DA">
          <w:rPr>
            <w:noProof/>
            <w:webHidden/>
          </w:rPr>
          <w:fldChar w:fldCharType="separate"/>
        </w:r>
        <w:r w:rsidR="00B069DA">
          <w:rPr>
            <w:noProof/>
            <w:webHidden/>
          </w:rPr>
          <w:t>7</w:t>
        </w:r>
        <w:r w:rsidR="00B069DA">
          <w:rPr>
            <w:noProof/>
            <w:webHidden/>
          </w:rPr>
          <w:fldChar w:fldCharType="end"/>
        </w:r>
      </w:hyperlink>
    </w:p>
    <w:p w14:paraId="3DE4ADA6" w14:textId="1065C69B" w:rsidR="00B069DA" w:rsidRDefault="0006745E">
      <w:pPr>
        <w:pStyle w:val="TOC5"/>
        <w:tabs>
          <w:tab w:val="right" w:leader="dot" w:pos="5030"/>
        </w:tabs>
        <w:rPr>
          <w:rFonts w:eastAsiaTheme="minorEastAsia"/>
          <w:noProof/>
          <w:sz w:val="22"/>
          <w:lang w:val="en-US" w:eastAsia="en-US" w:bidi="ar-SA"/>
        </w:rPr>
      </w:pPr>
      <w:hyperlink w:anchor="_Toc31365161" w:history="1">
        <w:r w:rsidR="00B069DA" w:rsidRPr="00233F57">
          <w:rPr>
            <w:rStyle w:val="Hyperlink"/>
            <w:noProof/>
          </w:rPr>
          <w:t>Import-/exportdiensten</w:t>
        </w:r>
        <w:r w:rsidR="00B069DA">
          <w:rPr>
            <w:noProof/>
            <w:webHidden/>
          </w:rPr>
          <w:tab/>
        </w:r>
        <w:r w:rsidR="00B069DA">
          <w:rPr>
            <w:noProof/>
            <w:webHidden/>
          </w:rPr>
          <w:fldChar w:fldCharType="begin"/>
        </w:r>
        <w:r w:rsidR="00B069DA">
          <w:rPr>
            <w:noProof/>
            <w:webHidden/>
          </w:rPr>
          <w:instrText xml:space="preserve"> PAGEREF _Toc31365161 \h </w:instrText>
        </w:r>
        <w:r w:rsidR="00B069DA">
          <w:rPr>
            <w:noProof/>
            <w:webHidden/>
          </w:rPr>
        </w:r>
        <w:r w:rsidR="00B069DA">
          <w:rPr>
            <w:noProof/>
            <w:webHidden/>
          </w:rPr>
          <w:fldChar w:fldCharType="separate"/>
        </w:r>
        <w:r w:rsidR="00B069DA">
          <w:rPr>
            <w:noProof/>
            <w:webHidden/>
          </w:rPr>
          <w:t>7</w:t>
        </w:r>
        <w:r w:rsidR="00B069DA">
          <w:rPr>
            <w:noProof/>
            <w:webHidden/>
          </w:rPr>
          <w:fldChar w:fldCharType="end"/>
        </w:r>
      </w:hyperlink>
    </w:p>
    <w:p w14:paraId="08E69997" w14:textId="0873B637" w:rsidR="00B069DA" w:rsidRDefault="0006745E">
      <w:pPr>
        <w:pStyle w:val="TOC5"/>
        <w:tabs>
          <w:tab w:val="right" w:leader="dot" w:pos="5030"/>
        </w:tabs>
        <w:rPr>
          <w:rFonts w:eastAsiaTheme="minorEastAsia"/>
          <w:noProof/>
          <w:sz w:val="22"/>
          <w:lang w:val="en-US" w:eastAsia="en-US" w:bidi="ar-SA"/>
        </w:rPr>
      </w:pPr>
      <w:hyperlink w:anchor="_Toc31365162" w:history="1">
        <w:r w:rsidR="00B069DA" w:rsidRPr="00233F57">
          <w:rPr>
            <w:rStyle w:val="Hyperlink"/>
            <w:noProof/>
          </w:rPr>
          <w:t>Fontonderdelen</w:t>
        </w:r>
        <w:r w:rsidR="00B069DA">
          <w:rPr>
            <w:noProof/>
            <w:webHidden/>
          </w:rPr>
          <w:tab/>
        </w:r>
        <w:r w:rsidR="00B069DA">
          <w:rPr>
            <w:noProof/>
            <w:webHidden/>
          </w:rPr>
          <w:fldChar w:fldCharType="begin"/>
        </w:r>
        <w:r w:rsidR="00B069DA">
          <w:rPr>
            <w:noProof/>
            <w:webHidden/>
          </w:rPr>
          <w:instrText xml:space="preserve"> PAGEREF _Toc31365162 \h </w:instrText>
        </w:r>
        <w:r w:rsidR="00B069DA">
          <w:rPr>
            <w:noProof/>
            <w:webHidden/>
          </w:rPr>
        </w:r>
        <w:r w:rsidR="00B069DA">
          <w:rPr>
            <w:noProof/>
            <w:webHidden/>
          </w:rPr>
          <w:fldChar w:fldCharType="separate"/>
        </w:r>
        <w:r w:rsidR="00B069DA">
          <w:rPr>
            <w:noProof/>
            <w:webHidden/>
          </w:rPr>
          <w:t>7</w:t>
        </w:r>
        <w:r w:rsidR="00B069DA">
          <w:rPr>
            <w:noProof/>
            <w:webHidden/>
          </w:rPr>
          <w:fldChar w:fldCharType="end"/>
        </w:r>
      </w:hyperlink>
    </w:p>
    <w:p w14:paraId="119EF8FF" w14:textId="7296DB53" w:rsidR="00B069DA" w:rsidRDefault="0006745E">
      <w:pPr>
        <w:pStyle w:val="TOC5"/>
        <w:tabs>
          <w:tab w:val="right" w:leader="dot" w:pos="5030"/>
        </w:tabs>
        <w:rPr>
          <w:rFonts w:eastAsiaTheme="minorEastAsia"/>
          <w:noProof/>
          <w:sz w:val="22"/>
          <w:lang w:val="en-US" w:eastAsia="en-US" w:bidi="ar-SA"/>
        </w:rPr>
      </w:pPr>
      <w:hyperlink w:anchor="_Toc31365163" w:history="1">
        <w:r w:rsidR="00B069DA" w:rsidRPr="00233F57">
          <w:rPr>
            <w:rStyle w:val="Hyperlink"/>
            <w:noProof/>
          </w:rPr>
          <w:t>Wijziging en beschikbaarheid van de Online Diensten</w:t>
        </w:r>
        <w:r w:rsidR="00B069DA">
          <w:rPr>
            <w:noProof/>
            <w:webHidden/>
          </w:rPr>
          <w:tab/>
        </w:r>
        <w:r w:rsidR="00B069DA">
          <w:rPr>
            <w:noProof/>
            <w:webHidden/>
          </w:rPr>
          <w:fldChar w:fldCharType="begin"/>
        </w:r>
        <w:r w:rsidR="00B069DA">
          <w:rPr>
            <w:noProof/>
            <w:webHidden/>
          </w:rPr>
          <w:instrText xml:space="preserve"> PAGEREF _Toc31365163 \h </w:instrText>
        </w:r>
        <w:r w:rsidR="00B069DA">
          <w:rPr>
            <w:noProof/>
            <w:webHidden/>
          </w:rPr>
        </w:r>
        <w:r w:rsidR="00B069DA">
          <w:rPr>
            <w:noProof/>
            <w:webHidden/>
          </w:rPr>
          <w:fldChar w:fldCharType="separate"/>
        </w:r>
        <w:r w:rsidR="00B069DA">
          <w:rPr>
            <w:noProof/>
            <w:webHidden/>
          </w:rPr>
          <w:t>7</w:t>
        </w:r>
        <w:r w:rsidR="00B069DA">
          <w:rPr>
            <w:noProof/>
            <w:webHidden/>
          </w:rPr>
          <w:fldChar w:fldCharType="end"/>
        </w:r>
      </w:hyperlink>
    </w:p>
    <w:p w14:paraId="1AC2F886" w14:textId="6374F693" w:rsidR="00B069DA" w:rsidRDefault="0006745E">
      <w:pPr>
        <w:pStyle w:val="TOC5"/>
        <w:tabs>
          <w:tab w:val="right" w:leader="dot" w:pos="5030"/>
        </w:tabs>
        <w:rPr>
          <w:rFonts w:eastAsiaTheme="minorEastAsia"/>
          <w:noProof/>
          <w:sz w:val="22"/>
          <w:lang w:val="en-US" w:eastAsia="en-US" w:bidi="ar-SA"/>
        </w:rPr>
      </w:pPr>
      <w:hyperlink w:anchor="_Toc31365164" w:history="1">
        <w:r w:rsidR="00B069DA" w:rsidRPr="00233F57">
          <w:rPr>
            <w:rStyle w:val="Hyperlink"/>
            <w:noProof/>
          </w:rPr>
          <w:t>Anders</w:t>
        </w:r>
        <w:r w:rsidR="00B069DA">
          <w:rPr>
            <w:noProof/>
            <w:webHidden/>
          </w:rPr>
          <w:tab/>
        </w:r>
        <w:r w:rsidR="00B069DA">
          <w:rPr>
            <w:noProof/>
            <w:webHidden/>
          </w:rPr>
          <w:fldChar w:fldCharType="begin"/>
        </w:r>
        <w:r w:rsidR="00B069DA">
          <w:rPr>
            <w:noProof/>
            <w:webHidden/>
          </w:rPr>
          <w:instrText xml:space="preserve"> PAGEREF _Toc31365164 \h </w:instrText>
        </w:r>
        <w:r w:rsidR="00B069DA">
          <w:rPr>
            <w:noProof/>
            <w:webHidden/>
          </w:rPr>
        </w:r>
        <w:r w:rsidR="00B069DA">
          <w:rPr>
            <w:noProof/>
            <w:webHidden/>
          </w:rPr>
          <w:fldChar w:fldCharType="separate"/>
        </w:r>
        <w:r w:rsidR="00B069DA">
          <w:rPr>
            <w:noProof/>
            <w:webHidden/>
          </w:rPr>
          <w:t>7</w:t>
        </w:r>
        <w:r w:rsidR="00B069DA">
          <w:rPr>
            <w:noProof/>
            <w:webHidden/>
          </w:rPr>
          <w:fldChar w:fldCharType="end"/>
        </w:r>
      </w:hyperlink>
    </w:p>
    <w:p w14:paraId="44C4F4C3" w14:textId="57764FFE" w:rsidR="00B069DA" w:rsidRDefault="0006745E">
      <w:pPr>
        <w:pStyle w:val="TOC5"/>
        <w:tabs>
          <w:tab w:val="right" w:leader="dot" w:pos="5030"/>
        </w:tabs>
        <w:rPr>
          <w:rFonts w:eastAsiaTheme="minorEastAsia"/>
          <w:noProof/>
          <w:sz w:val="22"/>
          <w:lang w:val="en-US" w:eastAsia="en-US" w:bidi="ar-SA"/>
        </w:rPr>
      </w:pPr>
      <w:hyperlink w:anchor="_Toc31365165" w:history="1">
        <w:r w:rsidR="00B069DA" w:rsidRPr="00233F57">
          <w:rPr>
            <w:rStyle w:val="Hyperlink"/>
            <w:noProof/>
          </w:rPr>
          <w:t>Niet-Microsoft-producten</w:t>
        </w:r>
        <w:r w:rsidR="00B069DA">
          <w:rPr>
            <w:noProof/>
            <w:webHidden/>
          </w:rPr>
          <w:tab/>
        </w:r>
        <w:r w:rsidR="00B069DA">
          <w:rPr>
            <w:noProof/>
            <w:webHidden/>
          </w:rPr>
          <w:fldChar w:fldCharType="begin"/>
        </w:r>
        <w:r w:rsidR="00B069DA">
          <w:rPr>
            <w:noProof/>
            <w:webHidden/>
          </w:rPr>
          <w:instrText xml:space="preserve"> PAGEREF _Toc31365165 \h </w:instrText>
        </w:r>
        <w:r w:rsidR="00B069DA">
          <w:rPr>
            <w:noProof/>
            <w:webHidden/>
          </w:rPr>
        </w:r>
        <w:r w:rsidR="00B069DA">
          <w:rPr>
            <w:noProof/>
            <w:webHidden/>
          </w:rPr>
          <w:fldChar w:fldCharType="separate"/>
        </w:r>
        <w:r w:rsidR="00B069DA">
          <w:rPr>
            <w:noProof/>
            <w:webHidden/>
          </w:rPr>
          <w:t>7</w:t>
        </w:r>
        <w:r w:rsidR="00B069DA">
          <w:rPr>
            <w:noProof/>
            <w:webHidden/>
          </w:rPr>
          <w:fldChar w:fldCharType="end"/>
        </w:r>
      </w:hyperlink>
    </w:p>
    <w:p w14:paraId="52EEACA3" w14:textId="2BCDECAC" w:rsidR="00B069DA" w:rsidRDefault="0006745E">
      <w:pPr>
        <w:pStyle w:val="TOC1"/>
        <w:tabs>
          <w:tab w:val="right" w:leader="dot" w:pos="5030"/>
        </w:tabs>
        <w:rPr>
          <w:rFonts w:eastAsiaTheme="minorEastAsia"/>
          <w:b w:val="0"/>
          <w:caps w:val="0"/>
          <w:noProof/>
          <w:sz w:val="22"/>
          <w:lang w:val="en-US" w:eastAsia="en-US" w:bidi="ar-SA"/>
        </w:rPr>
      </w:pPr>
      <w:hyperlink w:anchor="_Toc31365166" w:history="1">
        <w:r w:rsidR="00B069DA" w:rsidRPr="00233F57">
          <w:rPr>
            <w:rStyle w:val="Hyperlink"/>
            <w:noProof/>
          </w:rPr>
          <w:t>Specifieke voorwaarden voor Online Diensten</w:t>
        </w:r>
        <w:r w:rsidR="00B069DA">
          <w:rPr>
            <w:noProof/>
            <w:webHidden/>
          </w:rPr>
          <w:tab/>
        </w:r>
        <w:r w:rsidR="00B069DA">
          <w:rPr>
            <w:noProof/>
            <w:webHidden/>
          </w:rPr>
          <w:fldChar w:fldCharType="begin"/>
        </w:r>
        <w:r w:rsidR="00B069DA">
          <w:rPr>
            <w:noProof/>
            <w:webHidden/>
          </w:rPr>
          <w:instrText xml:space="preserve"> PAGEREF _Toc31365166 \h </w:instrText>
        </w:r>
        <w:r w:rsidR="00B069DA">
          <w:rPr>
            <w:noProof/>
            <w:webHidden/>
          </w:rPr>
        </w:r>
        <w:r w:rsidR="00B069DA">
          <w:rPr>
            <w:noProof/>
            <w:webHidden/>
          </w:rPr>
          <w:fldChar w:fldCharType="separate"/>
        </w:r>
        <w:r w:rsidR="00B069DA">
          <w:rPr>
            <w:noProof/>
            <w:webHidden/>
          </w:rPr>
          <w:t>9</w:t>
        </w:r>
        <w:r w:rsidR="00B069DA">
          <w:rPr>
            <w:noProof/>
            <w:webHidden/>
          </w:rPr>
          <w:fldChar w:fldCharType="end"/>
        </w:r>
      </w:hyperlink>
    </w:p>
    <w:p w14:paraId="2961D437" w14:textId="3F64ED56" w:rsidR="00B069DA" w:rsidRDefault="0006745E">
      <w:pPr>
        <w:pStyle w:val="TOC2"/>
        <w:tabs>
          <w:tab w:val="right" w:leader="dot" w:pos="5030"/>
        </w:tabs>
        <w:rPr>
          <w:rFonts w:eastAsiaTheme="minorEastAsia"/>
          <w:b w:val="0"/>
          <w:smallCaps w:val="0"/>
          <w:noProof/>
          <w:sz w:val="22"/>
          <w:lang w:val="en-US" w:eastAsia="en-US" w:bidi="ar-SA"/>
        </w:rPr>
      </w:pPr>
      <w:hyperlink w:anchor="_Toc31365167" w:history="1">
        <w:r w:rsidR="00B069DA" w:rsidRPr="00233F57">
          <w:rPr>
            <w:rStyle w:val="Hyperlink"/>
            <w:noProof/>
          </w:rPr>
          <w:t>Microsoft Azure Services</w:t>
        </w:r>
        <w:r w:rsidR="00B069DA">
          <w:rPr>
            <w:noProof/>
            <w:webHidden/>
          </w:rPr>
          <w:tab/>
        </w:r>
        <w:r w:rsidR="00B069DA">
          <w:rPr>
            <w:noProof/>
            <w:webHidden/>
          </w:rPr>
          <w:fldChar w:fldCharType="begin"/>
        </w:r>
        <w:r w:rsidR="00B069DA">
          <w:rPr>
            <w:noProof/>
            <w:webHidden/>
          </w:rPr>
          <w:instrText xml:space="preserve"> PAGEREF _Toc31365167 \h </w:instrText>
        </w:r>
        <w:r w:rsidR="00B069DA">
          <w:rPr>
            <w:noProof/>
            <w:webHidden/>
          </w:rPr>
        </w:r>
        <w:r w:rsidR="00B069DA">
          <w:rPr>
            <w:noProof/>
            <w:webHidden/>
          </w:rPr>
          <w:fldChar w:fldCharType="separate"/>
        </w:r>
        <w:r w:rsidR="00B069DA">
          <w:rPr>
            <w:noProof/>
            <w:webHidden/>
          </w:rPr>
          <w:t>9</w:t>
        </w:r>
        <w:r w:rsidR="00B069DA">
          <w:rPr>
            <w:noProof/>
            <w:webHidden/>
          </w:rPr>
          <w:fldChar w:fldCharType="end"/>
        </w:r>
      </w:hyperlink>
    </w:p>
    <w:p w14:paraId="29170425" w14:textId="127664F2" w:rsidR="00B069DA" w:rsidRDefault="0006745E">
      <w:pPr>
        <w:pStyle w:val="TOC4"/>
        <w:rPr>
          <w:rFonts w:eastAsiaTheme="minorEastAsia"/>
          <w:smallCaps w:val="0"/>
          <w:noProof/>
          <w:sz w:val="22"/>
          <w:lang w:val="en-US" w:eastAsia="en-US" w:bidi="ar-SA"/>
        </w:rPr>
      </w:pPr>
      <w:hyperlink w:anchor="_Toc31365168" w:history="1">
        <w:r w:rsidR="00B069DA" w:rsidRPr="00233F57">
          <w:rPr>
            <w:rStyle w:val="Hyperlink"/>
            <w:noProof/>
          </w:rPr>
          <w:t>Azure DevTest Labs</w:t>
        </w:r>
        <w:r w:rsidR="00B069DA">
          <w:rPr>
            <w:noProof/>
            <w:webHidden/>
          </w:rPr>
          <w:tab/>
        </w:r>
        <w:r w:rsidR="00B069DA">
          <w:rPr>
            <w:noProof/>
            <w:webHidden/>
          </w:rPr>
          <w:fldChar w:fldCharType="begin"/>
        </w:r>
        <w:r w:rsidR="00B069DA">
          <w:rPr>
            <w:noProof/>
            <w:webHidden/>
          </w:rPr>
          <w:instrText xml:space="preserve"> PAGEREF _Toc31365168 \h </w:instrText>
        </w:r>
        <w:r w:rsidR="00B069DA">
          <w:rPr>
            <w:noProof/>
            <w:webHidden/>
          </w:rPr>
        </w:r>
        <w:r w:rsidR="00B069DA">
          <w:rPr>
            <w:noProof/>
            <w:webHidden/>
          </w:rPr>
          <w:fldChar w:fldCharType="separate"/>
        </w:r>
        <w:r w:rsidR="00B069DA">
          <w:rPr>
            <w:noProof/>
            <w:webHidden/>
          </w:rPr>
          <w:t>10</w:t>
        </w:r>
        <w:r w:rsidR="00B069DA">
          <w:rPr>
            <w:noProof/>
            <w:webHidden/>
          </w:rPr>
          <w:fldChar w:fldCharType="end"/>
        </w:r>
      </w:hyperlink>
    </w:p>
    <w:p w14:paraId="7306C1D3" w14:textId="550A98F6" w:rsidR="00B069DA" w:rsidRDefault="0006745E">
      <w:pPr>
        <w:pStyle w:val="TOC4"/>
        <w:rPr>
          <w:rFonts w:eastAsiaTheme="minorEastAsia"/>
          <w:smallCaps w:val="0"/>
          <w:noProof/>
          <w:sz w:val="22"/>
          <w:lang w:val="en-US" w:eastAsia="en-US" w:bidi="ar-SA"/>
        </w:rPr>
      </w:pPr>
      <w:hyperlink w:anchor="_Toc31365169" w:history="1">
        <w:r w:rsidR="00B069DA" w:rsidRPr="00233F57">
          <w:rPr>
            <w:rStyle w:val="Hyperlink"/>
            <w:noProof/>
          </w:rPr>
          <w:t>Azure Lab Services</w:t>
        </w:r>
        <w:r w:rsidR="00B069DA">
          <w:rPr>
            <w:noProof/>
            <w:webHidden/>
          </w:rPr>
          <w:tab/>
        </w:r>
        <w:r w:rsidR="00B069DA">
          <w:rPr>
            <w:noProof/>
            <w:webHidden/>
          </w:rPr>
          <w:fldChar w:fldCharType="begin"/>
        </w:r>
        <w:r w:rsidR="00B069DA">
          <w:rPr>
            <w:noProof/>
            <w:webHidden/>
          </w:rPr>
          <w:instrText xml:space="preserve"> PAGEREF _Toc31365169 \h </w:instrText>
        </w:r>
        <w:r w:rsidR="00B069DA">
          <w:rPr>
            <w:noProof/>
            <w:webHidden/>
          </w:rPr>
        </w:r>
        <w:r w:rsidR="00B069DA">
          <w:rPr>
            <w:noProof/>
            <w:webHidden/>
          </w:rPr>
          <w:fldChar w:fldCharType="separate"/>
        </w:r>
        <w:r w:rsidR="00B069DA">
          <w:rPr>
            <w:noProof/>
            <w:webHidden/>
          </w:rPr>
          <w:t>10</w:t>
        </w:r>
        <w:r w:rsidR="00B069DA">
          <w:rPr>
            <w:noProof/>
            <w:webHidden/>
          </w:rPr>
          <w:fldChar w:fldCharType="end"/>
        </w:r>
      </w:hyperlink>
    </w:p>
    <w:p w14:paraId="6546B94E" w14:textId="3A667310" w:rsidR="00B069DA" w:rsidRDefault="0006745E">
      <w:pPr>
        <w:pStyle w:val="TOC4"/>
        <w:rPr>
          <w:rFonts w:eastAsiaTheme="minorEastAsia"/>
          <w:smallCaps w:val="0"/>
          <w:noProof/>
          <w:sz w:val="22"/>
          <w:lang w:val="en-US" w:eastAsia="en-US" w:bidi="ar-SA"/>
        </w:rPr>
      </w:pPr>
      <w:hyperlink w:anchor="_Toc31365170" w:history="1">
        <w:r w:rsidR="00B069DA" w:rsidRPr="00233F57">
          <w:rPr>
            <w:rStyle w:val="Hyperlink"/>
            <w:noProof/>
          </w:rPr>
          <w:t>Azure Machine Learning Service</w:t>
        </w:r>
        <w:r w:rsidR="00B069DA">
          <w:rPr>
            <w:noProof/>
            <w:webHidden/>
          </w:rPr>
          <w:tab/>
        </w:r>
        <w:r w:rsidR="00B069DA">
          <w:rPr>
            <w:noProof/>
            <w:webHidden/>
          </w:rPr>
          <w:fldChar w:fldCharType="begin"/>
        </w:r>
        <w:r w:rsidR="00B069DA">
          <w:rPr>
            <w:noProof/>
            <w:webHidden/>
          </w:rPr>
          <w:instrText xml:space="preserve"> PAGEREF _Toc31365170 \h </w:instrText>
        </w:r>
        <w:r w:rsidR="00B069DA">
          <w:rPr>
            <w:noProof/>
            <w:webHidden/>
          </w:rPr>
        </w:r>
        <w:r w:rsidR="00B069DA">
          <w:rPr>
            <w:noProof/>
            <w:webHidden/>
          </w:rPr>
          <w:fldChar w:fldCharType="separate"/>
        </w:r>
        <w:r w:rsidR="00B069DA">
          <w:rPr>
            <w:noProof/>
            <w:webHidden/>
          </w:rPr>
          <w:t>11</w:t>
        </w:r>
        <w:r w:rsidR="00B069DA">
          <w:rPr>
            <w:noProof/>
            <w:webHidden/>
          </w:rPr>
          <w:fldChar w:fldCharType="end"/>
        </w:r>
      </w:hyperlink>
    </w:p>
    <w:p w14:paraId="653FD6B3" w14:textId="75C726A7" w:rsidR="00B069DA" w:rsidRDefault="0006745E">
      <w:pPr>
        <w:pStyle w:val="TOC4"/>
        <w:rPr>
          <w:rFonts w:eastAsiaTheme="minorEastAsia"/>
          <w:smallCaps w:val="0"/>
          <w:noProof/>
          <w:sz w:val="22"/>
          <w:lang w:val="en-US" w:eastAsia="en-US" w:bidi="ar-SA"/>
        </w:rPr>
      </w:pPr>
      <w:hyperlink w:anchor="_Toc31365171" w:history="1">
        <w:r w:rsidR="00B069DA" w:rsidRPr="00233F57">
          <w:rPr>
            <w:rStyle w:val="Hyperlink"/>
            <w:noProof/>
          </w:rPr>
          <w:t>Azure Maps</w:t>
        </w:r>
        <w:r w:rsidR="00B069DA">
          <w:rPr>
            <w:noProof/>
            <w:webHidden/>
          </w:rPr>
          <w:tab/>
        </w:r>
        <w:r w:rsidR="00B069DA">
          <w:rPr>
            <w:noProof/>
            <w:webHidden/>
          </w:rPr>
          <w:fldChar w:fldCharType="begin"/>
        </w:r>
        <w:r w:rsidR="00B069DA">
          <w:rPr>
            <w:noProof/>
            <w:webHidden/>
          </w:rPr>
          <w:instrText xml:space="preserve"> PAGEREF _Toc31365171 \h </w:instrText>
        </w:r>
        <w:r w:rsidR="00B069DA">
          <w:rPr>
            <w:noProof/>
            <w:webHidden/>
          </w:rPr>
        </w:r>
        <w:r w:rsidR="00B069DA">
          <w:rPr>
            <w:noProof/>
            <w:webHidden/>
          </w:rPr>
          <w:fldChar w:fldCharType="separate"/>
        </w:r>
        <w:r w:rsidR="00B069DA">
          <w:rPr>
            <w:noProof/>
            <w:webHidden/>
          </w:rPr>
          <w:t>11</w:t>
        </w:r>
        <w:r w:rsidR="00B069DA">
          <w:rPr>
            <w:noProof/>
            <w:webHidden/>
          </w:rPr>
          <w:fldChar w:fldCharType="end"/>
        </w:r>
      </w:hyperlink>
    </w:p>
    <w:p w14:paraId="5D1C8A69" w14:textId="421A7F6B" w:rsidR="00B069DA" w:rsidRDefault="0006745E">
      <w:pPr>
        <w:pStyle w:val="TOC4"/>
        <w:rPr>
          <w:rFonts w:eastAsiaTheme="minorEastAsia"/>
          <w:smallCaps w:val="0"/>
          <w:noProof/>
          <w:sz w:val="22"/>
          <w:lang w:val="en-US" w:eastAsia="en-US" w:bidi="ar-SA"/>
        </w:rPr>
      </w:pPr>
      <w:hyperlink w:anchor="_Toc31365172" w:history="1">
        <w:r w:rsidR="00B069DA" w:rsidRPr="00233F57">
          <w:rPr>
            <w:rStyle w:val="Hyperlink"/>
            <w:noProof/>
          </w:rPr>
          <w:t>Azure Stack Hub</w:t>
        </w:r>
        <w:r w:rsidR="00B069DA">
          <w:rPr>
            <w:noProof/>
            <w:webHidden/>
          </w:rPr>
          <w:tab/>
        </w:r>
        <w:r w:rsidR="00B069DA">
          <w:rPr>
            <w:noProof/>
            <w:webHidden/>
          </w:rPr>
          <w:fldChar w:fldCharType="begin"/>
        </w:r>
        <w:r w:rsidR="00B069DA">
          <w:rPr>
            <w:noProof/>
            <w:webHidden/>
          </w:rPr>
          <w:instrText xml:space="preserve"> PAGEREF _Toc31365172 \h </w:instrText>
        </w:r>
        <w:r w:rsidR="00B069DA">
          <w:rPr>
            <w:noProof/>
            <w:webHidden/>
          </w:rPr>
        </w:r>
        <w:r w:rsidR="00B069DA">
          <w:rPr>
            <w:noProof/>
            <w:webHidden/>
          </w:rPr>
          <w:fldChar w:fldCharType="separate"/>
        </w:r>
        <w:r w:rsidR="00B069DA">
          <w:rPr>
            <w:noProof/>
            <w:webHidden/>
          </w:rPr>
          <w:t>12</w:t>
        </w:r>
        <w:r w:rsidR="00B069DA">
          <w:rPr>
            <w:noProof/>
            <w:webHidden/>
          </w:rPr>
          <w:fldChar w:fldCharType="end"/>
        </w:r>
      </w:hyperlink>
    </w:p>
    <w:p w14:paraId="2AF6C1E0" w14:textId="4235AD32" w:rsidR="00B069DA" w:rsidRDefault="0006745E">
      <w:pPr>
        <w:pStyle w:val="TOC4"/>
        <w:rPr>
          <w:rFonts w:eastAsiaTheme="minorEastAsia"/>
          <w:smallCaps w:val="0"/>
          <w:noProof/>
          <w:sz w:val="22"/>
          <w:lang w:val="en-US" w:eastAsia="en-US" w:bidi="ar-SA"/>
        </w:rPr>
      </w:pPr>
      <w:hyperlink w:anchor="_Toc31365173" w:history="1">
        <w:r w:rsidR="00B069DA" w:rsidRPr="00233F57">
          <w:rPr>
            <w:rStyle w:val="Hyperlink"/>
            <w:noProof/>
          </w:rPr>
          <w:t>Bing Search Services</w:t>
        </w:r>
        <w:r w:rsidR="00B069DA">
          <w:rPr>
            <w:noProof/>
            <w:webHidden/>
          </w:rPr>
          <w:tab/>
        </w:r>
        <w:r w:rsidR="00B069DA">
          <w:rPr>
            <w:noProof/>
            <w:webHidden/>
          </w:rPr>
          <w:fldChar w:fldCharType="begin"/>
        </w:r>
        <w:r w:rsidR="00B069DA">
          <w:rPr>
            <w:noProof/>
            <w:webHidden/>
          </w:rPr>
          <w:instrText xml:space="preserve"> PAGEREF _Toc31365173 \h </w:instrText>
        </w:r>
        <w:r w:rsidR="00B069DA">
          <w:rPr>
            <w:noProof/>
            <w:webHidden/>
          </w:rPr>
        </w:r>
        <w:r w:rsidR="00B069DA">
          <w:rPr>
            <w:noProof/>
            <w:webHidden/>
          </w:rPr>
          <w:fldChar w:fldCharType="separate"/>
        </w:r>
        <w:r w:rsidR="00B069DA">
          <w:rPr>
            <w:noProof/>
            <w:webHidden/>
          </w:rPr>
          <w:t>12</w:t>
        </w:r>
        <w:r w:rsidR="00B069DA">
          <w:rPr>
            <w:noProof/>
            <w:webHidden/>
          </w:rPr>
          <w:fldChar w:fldCharType="end"/>
        </w:r>
      </w:hyperlink>
    </w:p>
    <w:p w14:paraId="57787F26" w14:textId="6E06BAC3" w:rsidR="00B069DA" w:rsidRDefault="0006745E">
      <w:pPr>
        <w:pStyle w:val="TOC4"/>
        <w:rPr>
          <w:rFonts w:eastAsiaTheme="minorEastAsia"/>
          <w:smallCaps w:val="0"/>
          <w:noProof/>
          <w:sz w:val="22"/>
          <w:lang w:val="en-US" w:eastAsia="en-US" w:bidi="ar-SA"/>
        </w:rPr>
      </w:pPr>
      <w:hyperlink w:anchor="_Toc31365174" w:history="1">
        <w:r w:rsidR="00B069DA" w:rsidRPr="00233F57">
          <w:rPr>
            <w:rStyle w:val="Hyperlink"/>
            <w:noProof/>
          </w:rPr>
          <w:t>Cognitive Services</w:t>
        </w:r>
        <w:r w:rsidR="00B069DA">
          <w:rPr>
            <w:noProof/>
            <w:webHidden/>
          </w:rPr>
          <w:tab/>
        </w:r>
        <w:r w:rsidR="00B069DA">
          <w:rPr>
            <w:noProof/>
            <w:webHidden/>
          </w:rPr>
          <w:fldChar w:fldCharType="begin"/>
        </w:r>
        <w:r w:rsidR="00B069DA">
          <w:rPr>
            <w:noProof/>
            <w:webHidden/>
          </w:rPr>
          <w:instrText xml:space="preserve"> PAGEREF _Toc31365174 \h </w:instrText>
        </w:r>
        <w:r w:rsidR="00B069DA">
          <w:rPr>
            <w:noProof/>
            <w:webHidden/>
          </w:rPr>
        </w:r>
        <w:r w:rsidR="00B069DA">
          <w:rPr>
            <w:noProof/>
            <w:webHidden/>
          </w:rPr>
          <w:fldChar w:fldCharType="separate"/>
        </w:r>
        <w:r w:rsidR="00B069DA">
          <w:rPr>
            <w:noProof/>
            <w:webHidden/>
          </w:rPr>
          <w:t>13</w:t>
        </w:r>
        <w:r w:rsidR="00B069DA">
          <w:rPr>
            <w:noProof/>
            <w:webHidden/>
          </w:rPr>
          <w:fldChar w:fldCharType="end"/>
        </w:r>
      </w:hyperlink>
    </w:p>
    <w:p w14:paraId="44B2A74D" w14:textId="37AADEDA" w:rsidR="00B069DA" w:rsidRDefault="0006745E">
      <w:pPr>
        <w:pStyle w:val="TOC4"/>
        <w:rPr>
          <w:rFonts w:eastAsiaTheme="minorEastAsia"/>
          <w:smallCaps w:val="0"/>
          <w:noProof/>
          <w:sz w:val="22"/>
          <w:lang w:val="en-US" w:eastAsia="en-US" w:bidi="ar-SA"/>
        </w:rPr>
      </w:pPr>
      <w:hyperlink w:anchor="_Toc31365175" w:history="1">
        <w:r w:rsidR="00B069DA" w:rsidRPr="00233F57">
          <w:rPr>
            <w:rStyle w:val="Hyperlink"/>
            <w:noProof/>
          </w:rPr>
          <w:t>Microsoft Genomics</w:t>
        </w:r>
        <w:r w:rsidR="00B069DA">
          <w:rPr>
            <w:noProof/>
            <w:webHidden/>
          </w:rPr>
          <w:tab/>
        </w:r>
        <w:r w:rsidR="00B069DA">
          <w:rPr>
            <w:noProof/>
            <w:webHidden/>
          </w:rPr>
          <w:fldChar w:fldCharType="begin"/>
        </w:r>
        <w:r w:rsidR="00B069DA">
          <w:rPr>
            <w:noProof/>
            <w:webHidden/>
          </w:rPr>
          <w:instrText xml:space="preserve"> PAGEREF _Toc31365175 \h </w:instrText>
        </w:r>
        <w:r w:rsidR="00B069DA">
          <w:rPr>
            <w:noProof/>
            <w:webHidden/>
          </w:rPr>
        </w:r>
        <w:r w:rsidR="00B069DA">
          <w:rPr>
            <w:noProof/>
            <w:webHidden/>
          </w:rPr>
          <w:fldChar w:fldCharType="separate"/>
        </w:r>
        <w:r w:rsidR="00B069DA">
          <w:rPr>
            <w:noProof/>
            <w:webHidden/>
          </w:rPr>
          <w:t>13</w:t>
        </w:r>
        <w:r w:rsidR="00B069DA">
          <w:rPr>
            <w:noProof/>
            <w:webHidden/>
          </w:rPr>
          <w:fldChar w:fldCharType="end"/>
        </w:r>
      </w:hyperlink>
    </w:p>
    <w:p w14:paraId="14C90E4A" w14:textId="4C62EAE9" w:rsidR="00B069DA" w:rsidRDefault="0006745E">
      <w:pPr>
        <w:pStyle w:val="TOC4"/>
        <w:rPr>
          <w:rFonts w:eastAsiaTheme="minorEastAsia"/>
          <w:smallCaps w:val="0"/>
          <w:noProof/>
          <w:sz w:val="22"/>
          <w:lang w:val="en-US" w:eastAsia="en-US" w:bidi="ar-SA"/>
        </w:rPr>
      </w:pPr>
      <w:hyperlink w:anchor="_Toc31365176" w:history="1">
        <w:r w:rsidR="00B069DA" w:rsidRPr="00233F57">
          <w:rPr>
            <w:rStyle w:val="Hyperlink"/>
            <w:noProof/>
          </w:rPr>
          <w:t>Visual Studio App Center</w:t>
        </w:r>
        <w:r w:rsidR="00B069DA">
          <w:rPr>
            <w:noProof/>
            <w:webHidden/>
          </w:rPr>
          <w:tab/>
        </w:r>
        <w:r w:rsidR="00B069DA">
          <w:rPr>
            <w:noProof/>
            <w:webHidden/>
          </w:rPr>
          <w:fldChar w:fldCharType="begin"/>
        </w:r>
        <w:r w:rsidR="00B069DA">
          <w:rPr>
            <w:noProof/>
            <w:webHidden/>
          </w:rPr>
          <w:instrText xml:space="preserve"> PAGEREF _Toc31365176 \h </w:instrText>
        </w:r>
        <w:r w:rsidR="00B069DA">
          <w:rPr>
            <w:noProof/>
            <w:webHidden/>
          </w:rPr>
        </w:r>
        <w:r w:rsidR="00B069DA">
          <w:rPr>
            <w:noProof/>
            <w:webHidden/>
          </w:rPr>
          <w:fldChar w:fldCharType="separate"/>
        </w:r>
        <w:r w:rsidR="00B069DA">
          <w:rPr>
            <w:noProof/>
            <w:webHidden/>
          </w:rPr>
          <w:t>14</w:t>
        </w:r>
        <w:r w:rsidR="00B069DA">
          <w:rPr>
            <w:noProof/>
            <w:webHidden/>
          </w:rPr>
          <w:fldChar w:fldCharType="end"/>
        </w:r>
      </w:hyperlink>
    </w:p>
    <w:p w14:paraId="0035F425" w14:textId="23A4AB9D" w:rsidR="00B069DA" w:rsidRDefault="0006745E">
      <w:pPr>
        <w:pStyle w:val="TOC2"/>
        <w:tabs>
          <w:tab w:val="right" w:leader="dot" w:pos="5030"/>
        </w:tabs>
        <w:rPr>
          <w:rFonts w:eastAsiaTheme="minorEastAsia"/>
          <w:b w:val="0"/>
          <w:smallCaps w:val="0"/>
          <w:noProof/>
          <w:sz w:val="22"/>
          <w:lang w:val="en-US" w:eastAsia="en-US" w:bidi="ar-SA"/>
        </w:rPr>
      </w:pPr>
      <w:hyperlink w:anchor="_Toc31365177" w:history="1">
        <w:r w:rsidR="00B069DA" w:rsidRPr="00233F57">
          <w:rPr>
            <w:rStyle w:val="Hyperlink"/>
            <w:noProof/>
          </w:rPr>
          <w:t>Microsoft Azure-plannen</w:t>
        </w:r>
        <w:r w:rsidR="00B069DA">
          <w:rPr>
            <w:noProof/>
            <w:webHidden/>
          </w:rPr>
          <w:tab/>
        </w:r>
        <w:r w:rsidR="00B069DA">
          <w:rPr>
            <w:noProof/>
            <w:webHidden/>
          </w:rPr>
          <w:fldChar w:fldCharType="begin"/>
        </w:r>
        <w:r w:rsidR="00B069DA">
          <w:rPr>
            <w:noProof/>
            <w:webHidden/>
          </w:rPr>
          <w:instrText xml:space="preserve"> PAGEREF _Toc31365177 \h </w:instrText>
        </w:r>
        <w:r w:rsidR="00B069DA">
          <w:rPr>
            <w:noProof/>
            <w:webHidden/>
          </w:rPr>
        </w:r>
        <w:r w:rsidR="00B069DA">
          <w:rPr>
            <w:noProof/>
            <w:webHidden/>
          </w:rPr>
          <w:fldChar w:fldCharType="separate"/>
        </w:r>
        <w:r w:rsidR="00B069DA">
          <w:rPr>
            <w:noProof/>
            <w:webHidden/>
          </w:rPr>
          <w:t>14</w:t>
        </w:r>
        <w:r w:rsidR="00B069DA">
          <w:rPr>
            <w:noProof/>
            <w:webHidden/>
          </w:rPr>
          <w:fldChar w:fldCharType="end"/>
        </w:r>
      </w:hyperlink>
    </w:p>
    <w:p w14:paraId="30E3D8F4" w14:textId="21678ED1" w:rsidR="00B069DA" w:rsidRDefault="0006745E">
      <w:pPr>
        <w:pStyle w:val="TOC4"/>
        <w:rPr>
          <w:rFonts w:eastAsiaTheme="minorEastAsia"/>
          <w:smallCaps w:val="0"/>
          <w:noProof/>
          <w:sz w:val="22"/>
          <w:lang w:val="en-US" w:eastAsia="en-US" w:bidi="ar-SA"/>
        </w:rPr>
      </w:pPr>
      <w:hyperlink w:anchor="_Toc31365178" w:history="1">
        <w:r w:rsidR="00B069DA" w:rsidRPr="00233F57">
          <w:rPr>
            <w:rStyle w:val="Hyperlink"/>
            <w:noProof/>
          </w:rPr>
          <w:t>Azure Active Directory Basic</w:t>
        </w:r>
        <w:r w:rsidR="00B069DA">
          <w:rPr>
            <w:noProof/>
            <w:webHidden/>
          </w:rPr>
          <w:tab/>
        </w:r>
        <w:r w:rsidR="00B069DA">
          <w:rPr>
            <w:noProof/>
            <w:webHidden/>
          </w:rPr>
          <w:fldChar w:fldCharType="begin"/>
        </w:r>
        <w:r w:rsidR="00B069DA">
          <w:rPr>
            <w:noProof/>
            <w:webHidden/>
          </w:rPr>
          <w:instrText xml:space="preserve"> PAGEREF _Toc31365178 \h </w:instrText>
        </w:r>
        <w:r w:rsidR="00B069DA">
          <w:rPr>
            <w:noProof/>
            <w:webHidden/>
          </w:rPr>
        </w:r>
        <w:r w:rsidR="00B069DA">
          <w:rPr>
            <w:noProof/>
            <w:webHidden/>
          </w:rPr>
          <w:fldChar w:fldCharType="separate"/>
        </w:r>
        <w:r w:rsidR="00B069DA">
          <w:rPr>
            <w:noProof/>
            <w:webHidden/>
          </w:rPr>
          <w:t>14</w:t>
        </w:r>
        <w:r w:rsidR="00B069DA">
          <w:rPr>
            <w:noProof/>
            <w:webHidden/>
          </w:rPr>
          <w:fldChar w:fldCharType="end"/>
        </w:r>
      </w:hyperlink>
    </w:p>
    <w:p w14:paraId="3006D43F" w14:textId="5824DCD8" w:rsidR="00B069DA" w:rsidRDefault="0006745E">
      <w:pPr>
        <w:pStyle w:val="TOC4"/>
        <w:rPr>
          <w:rFonts w:eastAsiaTheme="minorEastAsia"/>
          <w:smallCaps w:val="0"/>
          <w:noProof/>
          <w:sz w:val="22"/>
          <w:lang w:val="en-US" w:eastAsia="en-US" w:bidi="ar-SA"/>
        </w:rPr>
      </w:pPr>
      <w:hyperlink w:anchor="_Toc31365179" w:history="1">
        <w:r w:rsidR="00B069DA" w:rsidRPr="00233F57">
          <w:rPr>
            <w:rStyle w:val="Hyperlink"/>
            <w:noProof/>
          </w:rPr>
          <w:t>Azure Active Directory Premium</w:t>
        </w:r>
        <w:r w:rsidR="00B069DA">
          <w:rPr>
            <w:noProof/>
            <w:webHidden/>
          </w:rPr>
          <w:tab/>
        </w:r>
        <w:r w:rsidR="00B069DA">
          <w:rPr>
            <w:noProof/>
            <w:webHidden/>
          </w:rPr>
          <w:fldChar w:fldCharType="begin"/>
        </w:r>
        <w:r w:rsidR="00B069DA">
          <w:rPr>
            <w:noProof/>
            <w:webHidden/>
          </w:rPr>
          <w:instrText xml:space="preserve"> PAGEREF _Toc31365179 \h </w:instrText>
        </w:r>
        <w:r w:rsidR="00B069DA">
          <w:rPr>
            <w:noProof/>
            <w:webHidden/>
          </w:rPr>
        </w:r>
        <w:r w:rsidR="00B069DA">
          <w:rPr>
            <w:noProof/>
            <w:webHidden/>
          </w:rPr>
          <w:fldChar w:fldCharType="separate"/>
        </w:r>
        <w:r w:rsidR="00B069DA">
          <w:rPr>
            <w:noProof/>
            <w:webHidden/>
          </w:rPr>
          <w:t>14</w:t>
        </w:r>
        <w:r w:rsidR="00B069DA">
          <w:rPr>
            <w:noProof/>
            <w:webHidden/>
          </w:rPr>
          <w:fldChar w:fldCharType="end"/>
        </w:r>
      </w:hyperlink>
    </w:p>
    <w:p w14:paraId="11094151" w14:textId="1CE19C09" w:rsidR="00B069DA" w:rsidRDefault="0006745E">
      <w:pPr>
        <w:pStyle w:val="TOC4"/>
        <w:rPr>
          <w:rFonts w:eastAsiaTheme="minorEastAsia"/>
          <w:smallCaps w:val="0"/>
          <w:noProof/>
          <w:sz w:val="22"/>
          <w:lang w:val="en-US" w:eastAsia="en-US" w:bidi="ar-SA"/>
        </w:rPr>
      </w:pPr>
      <w:hyperlink w:anchor="_Toc31365180" w:history="1">
        <w:r w:rsidR="00B069DA" w:rsidRPr="00233F57">
          <w:rPr>
            <w:rStyle w:val="Hyperlink"/>
            <w:noProof/>
          </w:rPr>
          <w:t>Azure Information Protection Premium</w:t>
        </w:r>
        <w:r w:rsidR="00B069DA">
          <w:rPr>
            <w:noProof/>
            <w:webHidden/>
          </w:rPr>
          <w:tab/>
        </w:r>
        <w:r w:rsidR="00B069DA">
          <w:rPr>
            <w:noProof/>
            <w:webHidden/>
          </w:rPr>
          <w:fldChar w:fldCharType="begin"/>
        </w:r>
        <w:r w:rsidR="00B069DA">
          <w:rPr>
            <w:noProof/>
            <w:webHidden/>
          </w:rPr>
          <w:instrText xml:space="preserve"> PAGEREF _Toc31365180 \h </w:instrText>
        </w:r>
        <w:r w:rsidR="00B069DA">
          <w:rPr>
            <w:noProof/>
            <w:webHidden/>
          </w:rPr>
        </w:r>
        <w:r w:rsidR="00B069DA">
          <w:rPr>
            <w:noProof/>
            <w:webHidden/>
          </w:rPr>
          <w:fldChar w:fldCharType="separate"/>
        </w:r>
        <w:r w:rsidR="00B069DA">
          <w:rPr>
            <w:noProof/>
            <w:webHidden/>
          </w:rPr>
          <w:t>15</w:t>
        </w:r>
        <w:r w:rsidR="00B069DA">
          <w:rPr>
            <w:noProof/>
            <w:webHidden/>
          </w:rPr>
          <w:fldChar w:fldCharType="end"/>
        </w:r>
      </w:hyperlink>
    </w:p>
    <w:p w14:paraId="2B1B7E65" w14:textId="45A30D90" w:rsidR="00B069DA" w:rsidRDefault="0006745E">
      <w:pPr>
        <w:pStyle w:val="TOC2"/>
        <w:tabs>
          <w:tab w:val="right" w:leader="dot" w:pos="5030"/>
        </w:tabs>
        <w:rPr>
          <w:rFonts w:eastAsiaTheme="minorEastAsia"/>
          <w:b w:val="0"/>
          <w:smallCaps w:val="0"/>
          <w:noProof/>
          <w:sz w:val="22"/>
          <w:lang w:val="en-US" w:eastAsia="en-US" w:bidi="ar-SA"/>
        </w:rPr>
      </w:pPr>
      <w:hyperlink w:anchor="_Toc31365181" w:history="1">
        <w:r w:rsidR="00B069DA" w:rsidRPr="00233F57">
          <w:rPr>
            <w:rStyle w:val="Hyperlink"/>
            <w:noProof/>
          </w:rPr>
          <w:t>Microsoft Dynamics 365 Services</w:t>
        </w:r>
        <w:r w:rsidR="00B069DA">
          <w:rPr>
            <w:noProof/>
            <w:webHidden/>
          </w:rPr>
          <w:tab/>
        </w:r>
        <w:r w:rsidR="00B069DA">
          <w:rPr>
            <w:noProof/>
            <w:webHidden/>
          </w:rPr>
          <w:fldChar w:fldCharType="begin"/>
        </w:r>
        <w:r w:rsidR="00B069DA">
          <w:rPr>
            <w:noProof/>
            <w:webHidden/>
          </w:rPr>
          <w:instrText xml:space="preserve"> PAGEREF _Toc31365181 \h </w:instrText>
        </w:r>
        <w:r w:rsidR="00B069DA">
          <w:rPr>
            <w:noProof/>
            <w:webHidden/>
          </w:rPr>
        </w:r>
        <w:r w:rsidR="00B069DA">
          <w:rPr>
            <w:noProof/>
            <w:webHidden/>
          </w:rPr>
          <w:fldChar w:fldCharType="separate"/>
        </w:r>
        <w:r w:rsidR="00B069DA">
          <w:rPr>
            <w:noProof/>
            <w:webHidden/>
          </w:rPr>
          <w:t>15</w:t>
        </w:r>
        <w:r w:rsidR="00B069DA">
          <w:rPr>
            <w:noProof/>
            <w:webHidden/>
          </w:rPr>
          <w:fldChar w:fldCharType="end"/>
        </w:r>
      </w:hyperlink>
    </w:p>
    <w:p w14:paraId="58CCA47C" w14:textId="78E81320" w:rsidR="00B069DA" w:rsidRDefault="00B069DA">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365182" w:history="1">
        <w:r w:rsidRPr="00233F57">
          <w:rPr>
            <w:rStyle w:val="Hyperlink"/>
            <w:noProof/>
          </w:rPr>
          <w:t>Office 365-diensten</w:t>
        </w:r>
        <w:r>
          <w:rPr>
            <w:noProof/>
            <w:webHidden/>
          </w:rPr>
          <w:tab/>
        </w:r>
        <w:r>
          <w:rPr>
            <w:noProof/>
            <w:webHidden/>
          </w:rPr>
          <w:fldChar w:fldCharType="begin"/>
        </w:r>
        <w:r>
          <w:rPr>
            <w:noProof/>
            <w:webHidden/>
          </w:rPr>
          <w:instrText xml:space="preserve"> PAGEREF _Toc31365182 \h </w:instrText>
        </w:r>
        <w:r>
          <w:rPr>
            <w:noProof/>
            <w:webHidden/>
          </w:rPr>
        </w:r>
        <w:r>
          <w:rPr>
            <w:noProof/>
            <w:webHidden/>
          </w:rPr>
          <w:fldChar w:fldCharType="separate"/>
        </w:r>
        <w:r>
          <w:rPr>
            <w:noProof/>
            <w:webHidden/>
          </w:rPr>
          <w:t>17</w:t>
        </w:r>
        <w:r>
          <w:rPr>
            <w:noProof/>
            <w:webHidden/>
          </w:rPr>
          <w:fldChar w:fldCharType="end"/>
        </w:r>
      </w:hyperlink>
    </w:p>
    <w:p w14:paraId="3DCF00F0" w14:textId="7573137E" w:rsidR="00B069DA" w:rsidRDefault="0006745E">
      <w:pPr>
        <w:pStyle w:val="TOC4"/>
        <w:rPr>
          <w:rFonts w:eastAsiaTheme="minorEastAsia"/>
          <w:smallCaps w:val="0"/>
          <w:noProof/>
          <w:sz w:val="22"/>
          <w:lang w:val="en-US" w:eastAsia="en-US" w:bidi="ar-SA"/>
        </w:rPr>
      </w:pPr>
      <w:hyperlink w:anchor="_Toc31365183" w:history="1">
        <w:r w:rsidR="00B069DA" w:rsidRPr="00233F57">
          <w:rPr>
            <w:rStyle w:val="Hyperlink"/>
            <w:noProof/>
          </w:rPr>
          <w:t>Audiodiensten</w:t>
        </w:r>
        <w:r w:rsidR="00B069DA">
          <w:rPr>
            <w:noProof/>
            <w:webHidden/>
          </w:rPr>
          <w:tab/>
        </w:r>
        <w:r w:rsidR="00B069DA">
          <w:rPr>
            <w:noProof/>
            <w:webHidden/>
          </w:rPr>
          <w:fldChar w:fldCharType="begin"/>
        </w:r>
        <w:r w:rsidR="00B069DA">
          <w:rPr>
            <w:noProof/>
            <w:webHidden/>
          </w:rPr>
          <w:instrText xml:space="preserve"> PAGEREF _Toc31365183 \h </w:instrText>
        </w:r>
        <w:r w:rsidR="00B069DA">
          <w:rPr>
            <w:noProof/>
            <w:webHidden/>
          </w:rPr>
        </w:r>
        <w:r w:rsidR="00B069DA">
          <w:rPr>
            <w:noProof/>
            <w:webHidden/>
          </w:rPr>
          <w:fldChar w:fldCharType="separate"/>
        </w:r>
        <w:r w:rsidR="00B069DA">
          <w:rPr>
            <w:noProof/>
            <w:webHidden/>
          </w:rPr>
          <w:t>18</w:t>
        </w:r>
        <w:r w:rsidR="00B069DA">
          <w:rPr>
            <w:noProof/>
            <w:webHidden/>
          </w:rPr>
          <w:fldChar w:fldCharType="end"/>
        </w:r>
      </w:hyperlink>
    </w:p>
    <w:p w14:paraId="4963D380" w14:textId="7CB060EF" w:rsidR="00B069DA" w:rsidRDefault="0006745E">
      <w:pPr>
        <w:pStyle w:val="TOC4"/>
        <w:rPr>
          <w:rFonts w:eastAsiaTheme="minorEastAsia"/>
          <w:smallCaps w:val="0"/>
          <w:noProof/>
          <w:sz w:val="22"/>
          <w:lang w:val="en-US" w:eastAsia="en-US" w:bidi="ar-SA"/>
        </w:rPr>
      </w:pPr>
      <w:hyperlink w:anchor="_Toc31365184" w:history="1">
        <w:r w:rsidR="00B069DA" w:rsidRPr="00233F57">
          <w:rPr>
            <w:rStyle w:val="Hyperlink"/>
            <w:noProof/>
            <w:lang w:val="de-DE"/>
          </w:rPr>
          <w:t>Exchange Online</w:t>
        </w:r>
        <w:r w:rsidR="00B069DA">
          <w:rPr>
            <w:noProof/>
            <w:webHidden/>
          </w:rPr>
          <w:tab/>
        </w:r>
        <w:r w:rsidR="00B069DA">
          <w:rPr>
            <w:noProof/>
            <w:webHidden/>
          </w:rPr>
          <w:fldChar w:fldCharType="begin"/>
        </w:r>
        <w:r w:rsidR="00B069DA">
          <w:rPr>
            <w:noProof/>
            <w:webHidden/>
          </w:rPr>
          <w:instrText xml:space="preserve"> PAGEREF _Toc31365184 \h </w:instrText>
        </w:r>
        <w:r w:rsidR="00B069DA">
          <w:rPr>
            <w:noProof/>
            <w:webHidden/>
          </w:rPr>
        </w:r>
        <w:r w:rsidR="00B069DA">
          <w:rPr>
            <w:noProof/>
            <w:webHidden/>
          </w:rPr>
          <w:fldChar w:fldCharType="separate"/>
        </w:r>
        <w:r w:rsidR="00B069DA">
          <w:rPr>
            <w:noProof/>
            <w:webHidden/>
          </w:rPr>
          <w:t>19</w:t>
        </w:r>
        <w:r w:rsidR="00B069DA">
          <w:rPr>
            <w:noProof/>
            <w:webHidden/>
          </w:rPr>
          <w:fldChar w:fldCharType="end"/>
        </w:r>
      </w:hyperlink>
    </w:p>
    <w:p w14:paraId="15B5A6F3" w14:textId="091E0E8E" w:rsidR="00B069DA" w:rsidRDefault="0006745E">
      <w:pPr>
        <w:pStyle w:val="TOC4"/>
        <w:rPr>
          <w:rFonts w:eastAsiaTheme="minorEastAsia"/>
          <w:smallCaps w:val="0"/>
          <w:noProof/>
          <w:sz w:val="22"/>
          <w:lang w:val="en-US" w:eastAsia="en-US" w:bidi="ar-SA"/>
        </w:rPr>
      </w:pPr>
      <w:hyperlink w:anchor="_Toc31365185" w:history="1">
        <w:r w:rsidR="00B069DA" w:rsidRPr="00233F57">
          <w:rPr>
            <w:rStyle w:val="Hyperlink"/>
            <w:noProof/>
          </w:rPr>
          <w:t>Office 365-toepassingen</w:t>
        </w:r>
        <w:r w:rsidR="00B069DA">
          <w:rPr>
            <w:noProof/>
            <w:webHidden/>
          </w:rPr>
          <w:tab/>
        </w:r>
        <w:r w:rsidR="00B069DA">
          <w:rPr>
            <w:noProof/>
            <w:webHidden/>
          </w:rPr>
          <w:fldChar w:fldCharType="begin"/>
        </w:r>
        <w:r w:rsidR="00B069DA">
          <w:rPr>
            <w:noProof/>
            <w:webHidden/>
          </w:rPr>
          <w:instrText xml:space="preserve"> PAGEREF _Toc31365185 \h </w:instrText>
        </w:r>
        <w:r w:rsidR="00B069DA">
          <w:rPr>
            <w:noProof/>
            <w:webHidden/>
          </w:rPr>
        </w:r>
        <w:r w:rsidR="00B069DA">
          <w:rPr>
            <w:noProof/>
            <w:webHidden/>
          </w:rPr>
          <w:fldChar w:fldCharType="separate"/>
        </w:r>
        <w:r w:rsidR="00B069DA">
          <w:rPr>
            <w:noProof/>
            <w:webHidden/>
          </w:rPr>
          <w:t>20</w:t>
        </w:r>
        <w:r w:rsidR="00B069DA">
          <w:rPr>
            <w:noProof/>
            <w:webHidden/>
          </w:rPr>
          <w:fldChar w:fldCharType="end"/>
        </w:r>
      </w:hyperlink>
    </w:p>
    <w:p w14:paraId="74D27CC2" w14:textId="7090C4D8" w:rsidR="00B069DA" w:rsidRDefault="0006745E">
      <w:pPr>
        <w:pStyle w:val="TOC4"/>
        <w:rPr>
          <w:rFonts w:eastAsiaTheme="minorEastAsia"/>
          <w:smallCaps w:val="0"/>
          <w:noProof/>
          <w:sz w:val="22"/>
          <w:lang w:val="en-US" w:eastAsia="en-US" w:bidi="ar-SA"/>
        </w:rPr>
      </w:pPr>
      <w:hyperlink w:anchor="_Toc31365186" w:history="1">
        <w:r w:rsidR="00B069DA" w:rsidRPr="00233F57">
          <w:rPr>
            <w:rStyle w:val="Hyperlink"/>
            <w:noProof/>
          </w:rPr>
          <w:t>Office for the web</w:t>
        </w:r>
        <w:r w:rsidR="00B069DA">
          <w:rPr>
            <w:noProof/>
            <w:webHidden/>
          </w:rPr>
          <w:tab/>
        </w:r>
        <w:r w:rsidR="00B069DA">
          <w:rPr>
            <w:noProof/>
            <w:webHidden/>
          </w:rPr>
          <w:fldChar w:fldCharType="begin"/>
        </w:r>
        <w:r w:rsidR="00B069DA">
          <w:rPr>
            <w:noProof/>
            <w:webHidden/>
          </w:rPr>
          <w:instrText xml:space="preserve"> PAGEREF _Toc31365186 \h </w:instrText>
        </w:r>
        <w:r w:rsidR="00B069DA">
          <w:rPr>
            <w:noProof/>
            <w:webHidden/>
          </w:rPr>
        </w:r>
        <w:r w:rsidR="00B069DA">
          <w:rPr>
            <w:noProof/>
            <w:webHidden/>
          </w:rPr>
          <w:fldChar w:fldCharType="separate"/>
        </w:r>
        <w:r w:rsidR="00B069DA">
          <w:rPr>
            <w:noProof/>
            <w:webHidden/>
          </w:rPr>
          <w:t>21</w:t>
        </w:r>
        <w:r w:rsidR="00B069DA">
          <w:rPr>
            <w:noProof/>
            <w:webHidden/>
          </w:rPr>
          <w:fldChar w:fldCharType="end"/>
        </w:r>
      </w:hyperlink>
    </w:p>
    <w:p w14:paraId="4A091F6E" w14:textId="62DFAB66" w:rsidR="00B069DA" w:rsidRDefault="0006745E">
      <w:pPr>
        <w:pStyle w:val="TOC4"/>
        <w:rPr>
          <w:rFonts w:eastAsiaTheme="minorEastAsia"/>
          <w:smallCaps w:val="0"/>
          <w:noProof/>
          <w:sz w:val="22"/>
          <w:lang w:val="en-US" w:eastAsia="en-US" w:bidi="ar-SA"/>
        </w:rPr>
      </w:pPr>
      <w:hyperlink w:anchor="_Toc31365187" w:history="1">
        <w:r w:rsidR="00B069DA" w:rsidRPr="00233F57">
          <w:rPr>
            <w:rStyle w:val="Hyperlink"/>
            <w:noProof/>
          </w:rPr>
          <w:t>OneDrive for Business</w:t>
        </w:r>
        <w:r w:rsidR="00B069DA">
          <w:rPr>
            <w:noProof/>
            <w:webHidden/>
          </w:rPr>
          <w:tab/>
        </w:r>
        <w:r w:rsidR="00B069DA">
          <w:rPr>
            <w:noProof/>
            <w:webHidden/>
          </w:rPr>
          <w:fldChar w:fldCharType="begin"/>
        </w:r>
        <w:r w:rsidR="00B069DA">
          <w:rPr>
            <w:noProof/>
            <w:webHidden/>
          </w:rPr>
          <w:instrText xml:space="preserve"> PAGEREF _Toc31365187 \h </w:instrText>
        </w:r>
        <w:r w:rsidR="00B069DA">
          <w:rPr>
            <w:noProof/>
            <w:webHidden/>
          </w:rPr>
        </w:r>
        <w:r w:rsidR="00B069DA">
          <w:rPr>
            <w:noProof/>
            <w:webHidden/>
          </w:rPr>
          <w:fldChar w:fldCharType="separate"/>
        </w:r>
        <w:r w:rsidR="00B069DA">
          <w:rPr>
            <w:noProof/>
            <w:webHidden/>
          </w:rPr>
          <w:t>21</w:t>
        </w:r>
        <w:r w:rsidR="00B069DA">
          <w:rPr>
            <w:noProof/>
            <w:webHidden/>
          </w:rPr>
          <w:fldChar w:fldCharType="end"/>
        </w:r>
      </w:hyperlink>
    </w:p>
    <w:p w14:paraId="5B0789AA" w14:textId="26AE6416" w:rsidR="00B069DA" w:rsidRDefault="0006745E">
      <w:pPr>
        <w:pStyle w:val="TOC4"/>
        <w:rPr>
          <w:rFonts w:eastAsiaTheme="minorEastAsia"/>
          <w:smallCaps w:val="0"/>
          <w:noProof/>
          <w:sz w:val="22"/>
          <w:lang w:val="en-US" w:eastAsia="en-US" w:bidi="ar-SA"/>
        </w:rPr>
      </w:pPr>
      <w:hyperlink w:anchor="_Toc31365188" w:history="1">
        <w:r w:rsidR="00B069DA" w:rsidRPr="00233F57">
          <w:rPr>
            <w:rStyle w:val="Hyperlink"/>
            <w:noProof/>
          </w:rPr>
          <w:t>Project</w:t>
        </w:r>
        <w:r w:rsidR="00B069DA">
          <w:rPr>
            <w:noProof/>
            <w:webHidden/>
          </w:rPr>
          <w:tab/>
        </w:r>
        <w:r w:rsidR="00B069DA">
          <w:rPr>
            <w:noProof/>
            <w:webHidden/>
          </w:rPr>
          <w:fldChar w:fldCharType="begin"/>
        </w:r>
        <w:r w:rsidR="00B069DA">
          <w:rPr>
            <w:noProof/>
            <w:webHidden/>
          </w:rPr>
          <w:instrText xml:space="preserve"> PAGEREF _Toc31365188 \h </w:instrText>
        </w:r>
        <w:r w:rsidR="00B069DA">
          <w:rPr>
            <w:noProof/>
            <w:webHidden/>
          </w:rPr>
        </w:r>
        <w:r w:rsidR="00B069DA">
          <w:rPr>
            <w:noProof/>
            <w:webHidden/>
          </w:rPr>
          <w:fldChar w:fldCharType="separate"/>
        </w:r>
        <w:r w:rsidR="00B069DA">
          <w:rPr>
            <w:noProof/>
            <w:webHidden/>
          </w:rPr>
          <w:t>21</w:t>
        </w:r>
        <w:r w:rsidR="00B069DA">
          <w:rPr>
            <w:noProof/>
            <w:webHidden/>
          </w:rPr>
          <w:fldChar w:fldCharType="end"/>
        </w:r>
      </w:hyperlink>
    </w:p>
    <w:p w14:paraId="4B391C45" w14:textId="7FA56B63" w:rsidR="00B069DA" w:rsidRDefault="0006745E">
      <w:pPr>
        <w:pStyle w:val="TOC4"/>
        <w:rPr>
          <w:rFonts w:eastAsiaTheme="minorEastAsia"/>
          <w:smallCaps w:val="0"/>
          <w:noProof/>
          <w:sz w:val="22"/>
          <w:lang w:val="en-US" w:eastAsia="en-US" w:bidi="ar-SA"/>
        </w:rPr>
      </w:pPr>
      <w:hyperlink w:anchor="_Toc31365189" w:history="1">
        <w:r w:rsidR="00B069DA" w:rsidRPr="00233F57">
          <w:rPr>
            <w:rStyle w:val="Hyperlink"/>
            <w:noProof/>
          </w:rPr>
          <w:t>SharePoint Online</w:t>
        </w:r>
        <w:r w:rsidR="00B069DA">
          <w:rPr>
            <w:noProof/>
            <w:webHidden/>
          </w:rPr>
          <w:tab/>
        </w:r>
        <w:r w:rsidR="00B069DA">
          <w:rPr>
            <w:noProof/>
            <w:webHidden/>
          </w:rPr>
          <w:fldChar w:fldCharType="begin"/>
        </w:r>
        <w:r w:rsidR="00B069DA">
          <w:rPr>
            <w:noProof/>
            <w:webHidden/>
          </w:rPr>
          <w:instrText xml:space="preserve"> PAGEREF _Toc31365189 \h </w:instrText>
        </w:r>
        <w:r w:rsidR="00B069DA">
          <w:rPr>
            <w:noProof/>
            <w:webHidden/>
          </w:rPr>
        </w:r>
        <w:r w:rsidR="00B069DA">
          <w:rPr>
            <w:noProof/>
            <w:webHidden/>
          </w:rPr>
          <w:fldChar w:fldCharType="separate"/>
        </w:r>
        <w:r w:rsidR="00B069DA">
          <w:rPr>
            <w:noProof/>
            <w:webHidden/>
          </w:rPr>
          <w:t>22</w:t>
        </w:r>
        <w:r w:rsidR="00B069DA">
          <w:rPr>
            <w:noProof/>
            <w:webHidden/>
          </w:rPr>
          <w:fldChar w:fldCharType="end"/>
        </w:r>
      </w:hyperlink>
    </w:p>
    <w:p w14:paraId="68FE50EA" w14:textId="0B4D3707" w:rsidR="00B069DA" w:rsidRDefault="0006745E">
      <w:pPr>
        <w:pStyle w:val="TOC4"/>
        <w:rPr>
          <w:rFonts w:eastAsiaTheme="minorEastAsia"/>
          <w:smallCaps w:val="0"/>
          <w:noProof/>
          <w:sz w:val="22"/>
          <w:lang w:val="en-US" w:eastAsia="en-US" w:bidi="ar-SA"/>
        </w:rPr>
      </w:pPr>
      <w:hyperlink w:anchor="_Toc31365190" w:history="1">
        <w:r w:rsidR="00B069DA" w:rsidRPr="00233F57">
          <w:rPr>
            <w:rStyle w:val="Hyperlink"/>
            <w:noProof/>
          </w:rPr>
          <w:t>Microsoft Stream</w:t>
        </w:r>
        <w:r w:rsidR="00B069DA">
          <w:rPr>
            <w:noProof/>
            <w:webHidden/>
          </w:rPr>
          <w:tab/>
        </w:r>
        <w:r w:rsidR="00B069DA">
          <w:rPr>
            <w:noProof/>
            <w:webHidden/>
          </w:rPr>
          <w:fldChar w:fldCharType="begin"/>
        </w:r>
        <w:r w:rsidR="00B069DA">
          <w:rPr>
            <w:noProof/>
            <w:webHidden/>
          </w:rPr>
          <w:instrText xml:space="preserve"> PAGEREF _Toc31365190 \h </w:instrText>
        </w:r>
        <w:r w:rsidR="00B069DA">
          <w:rPr>
            <w:noProof/>
            <w:webHidden/>
          </w:rPr>
        </w:r>
        <w:r w:rsidR="00B069DA">
          <w:rPr>
            <w:noProof/>
            <w:webHidden/>
          </w:rPr>
          <w:fldChar w:fldCharType="separate"/>
        </w:r>
        <w:r w:rsidR="00B069DA">
          <w:rPr>
            <w:noProof/>
            <w:webHidden/>
          </w:rPr>
          <w:t>22</w:t>
        </w:r>
        <w:r w:rsidR="00B069DA">
          <w:rPr>
            <w:noProof/>
            <w:webHidden/>
          </w:rPr>
          <w:fldChar w:fldCharType="end"/>
        </w:r>
      </w:hyperlink>
    </w:p>
    <w:p w14:paraId="7F7316A4" w14:textId="04F8627F" w:rsidR="00B069DA" w:rsidRDefault="0006745E">
      <w:pPr>
        <w:pStyle w:val="TOC2"/>
        <w:tabs>
          <w:tab w:val="right" w:leader="dot" w:pos="5030"/>
        </w:tabs>
        <w:rPr>
          <w:rFonts w:eastAsiaTheme="minorEastAsia"/>
          <w:b w:val="0"/>
          <w:smallCaps w:val="0"/>
          <w:noProof/>
          <w:sz w:val="22"/>
          <w:lang w:val="en-US" w:eastAsia="en-US" w:bidi="ar-SA"/>
        </w:rPr>
      </w:pPr>
      <w:hyperlink w:anchor="_Toc31365191" w:history="1">
        <w:r w:rsidR="00B069DA" w:rsidRPr="00233F57">
          <w:rPr>
            <w:rStyle w:val="Hyperlink"/>
            <w:noProof/>
          </w:rPr>
          <w:t>Overige Online Diensten</w:t>
        </w:r>
        <w:r w:rsidR="00B069DA">
          <w:rPr>
            <w:noProof/>
            <w:webHidden/>
          </w:rPr>
          <w:tab/>
        </w:r>
        <w:r w:rsidR="00B069DA">
          <w:rPr>
            <w:noProof/>
            <w:webHidden/>
          </w:rPr>
          <w:fldChar w:fldCharType="begin"/>
        </w:r>
        <w:r w:rsidR="00B069DA">
          <w:rPr>
            <w:noProof/>
            <w:webHidden/>
          </w:rPr>
          <w:instrText xml:space="preserve"> PAGEREF _Toc31365191 \h </w:instrText>
        </w:r>
        <w:r w:rsidR="00B069DA">
          <w:rPr>
            <w:noProof/>
            <w:webHidden/>
          </w:rPr>
        </w:r>
        <w:r w:rsidR="00B069DA">
          <w:rPr>
            <w:noProof/>
            <w:webHidden/>
          </w:rPr>
          <w:fldChar w:fldCharType="separate"/>
        </w:r>
        <w:r w:rsidR="00B069DA">
          <w:rPr>
            <w:noProof/>
            <w:webHidden/>
          </w:rPr>
          <w:t>22</w:t>
        </w:r>
        <w:r w:rsidR="00B069DA">
          <w:rPr>
            <w:noProof/>
            <w:webHidden/>
          </w:rPr>
          <w:fldChar w:fldCharType="end"/>
        </w:r>
      </w:hyperlink>
    </w:p>
    <w:p w14:paraId="7D389885" w14:textId="3DE5F4F0" w:rsidR="00B069DA" w:rsidRDefault="0006745E">
      <w:pPr>
        <w:pStyle w:val="TOC4"/>
        <w:rPr>
          <w:rFonts w:eastAsiaTheme="minorEastAsia"/>
          <w:smallCaps w:val="0"/>
          <w:noProof/>
          <w:sz w:val="22"/>
          <w:lang w:val="en-US" w:eastAsia="en-US" w:bidi="ar-SA"/>
        </w:rPr>
      </w:pPr>
      <w:hyperlink w:anchor="_Toc31365192" w:history="1">
        <w:r w:rsidR="00B069DA" w:rsidRPr="00233F57">
          <w:rPr>
            <w:rStyle w:val="Hyperlink"/>
            <w:noProof/>
          </w:rPr>
          <w:t>Bing Maps Mobile Asset Management Platform</w:t>
        </w:r>
        <w:r w:rsidR="00B069DA">
          <w:rPr>
            <w:noProof/>
            <w:webHidden/>
          </w:rPr>
          <w:tab/>
        </w:r>
        <w:r w:rsidR="00B069DA">
          <w:rPr>
            <w:noProof/>
            <w:webHidden/>
          </w:rPr>
          <w:fldChar w:fldCharType="begin"/>
        </w:r>
        <w:r w:rsidR="00B069DA">
          <w:rPr>
            <w:noProof/>
            <w:webHidden/>
          </w:rPr>
          <w:instrText xml:space="preserve"> PAGEREF _Toc31365192 \h </w:instrText>
        </w:r>
        <w:r w:rsidR="00B069DA">
          <w:rPr>
            <w:noProof/>
            <w:webHidden/>
          </w:rPr>
        </w:r>
        <w:r w:rsidR="00B069DA">
          <w:rPr>
            <w:noProof/>
            <w:webHidden/>
          </w:rPr>
          <w:fldChar w:fldCharType="separate"/>
        </w:r>
        <w:r w:rsidR="00B069DA">
          <w:rPr>
            <w:noProof/>
            <w:webHidden/>
          </w:rPr>
          <w:t>22</w:t>
        </w:r>
        <w:r w:rsidR="00B069DA">
          <w:rPr>
            <w:noProof/>
            <w:webHidden/>
          </w:rPr>
          <w:fldChar w:fldCharType="end"/>
        </w:r>
      </w:hyperlink>
    </w:p>
    <w:p w14:paraId="7F402BC3" w14:textId="50FBBA5E" w:rsidR="00B069DA" w:rsidRDefault="0006745E">
      <w:pPr>
        <w:pStyle w:val="TOC4"/>
        <w:rPr>
          <w:rFonts w:eastAsiaTheme="minorEastAsia"/>
          <w:smallCaps w:val="0"/>
          <w:noProof/>
          <w:sz w:val="22"/>
          <w:lang w:val="en-US" w:eastAsia="en-US" w:bidi="ar-SA"/>
        </w:rPr>
      </w:pPr>
      <w:hyperlink w:anchor="_Toc31365193" w:history="1">
        <w:r w:rsidR="00B069DA" w:rsidRPr="00233F57">
          <w:rPr>
            <w:rStyle w:val="Hyperlink"/>
            <w:noProof/>
          </w:rPr>
          <w:t>Bing Maps Transactions and Users</w:t>
        </w:r>
        <w:r w:rsidR="00B069DA">
          <w:rPr>
            <w:noProof/>
            <w:webHidden/>
          </w:rPr>
          <w:tab/>
        </w:r>
        <w:r w:rsidR="00B069DA">
          <w:rPr>
            <w:noProof/>
            <w:webHidden/>
          </w:rPr>
          <w:fldChar w:fldCharType="begin"/>
        </w:r>
        <w:r w:rsidR="00B069DA">
          <w:rPr>
            <w:noProof/>
            <w:webHidden/>
          </w:rPr>
          <w:instrText xml:space="preserve"> PAGEREF _Toc31365193 \h </w:instrText>
        </w:r>
        <w:r w:rsidR="00B069DA">
          <w:rPr>
            <w:noProof/>
            <w:webHidden/>
          </w:rPr>
        </w:r>
        <w:r w:rsidR="00B069DA">
          <w:rPr>
            <w:noProof/>
            <w:webHidden/>
          </w:rPr>
          <w:fldChar w:fldCharType="separate"/>
        </w:r>
        <w:r w:rsidR="00B069DA">
          <w:rPr>
            <w:noProof/>
            <w:webHidden/>
          </w:rPr>
          <w:t>23</w:t>
        </w:r>
        <w:r w:rsidR="00B069DA">
          <w:rPr>
            <w:noProof/>
            <w:webHidden/>
          </w:rPr>
          <w:fldChar w:fldCharType="end"/>
        </w:r>
      </w:hyperlink>
    </w:p>
    <w:p w14:paraId="5BDBC502" w14:textId="2549ECF7" w:rsidR="00B069DA" w:rsidRDefault="0006745E">
      <w:pPr>
        <w:pStyle w:val="TOC4"/>
        <w:rPr>
          <w:rFonts w:eastAsiaTheme="minorEastAsia"/>
          <w:smallCaps w:val="0"/>
          <w:noProof/>
          <w:sz w:val="22"/>
          <w:lang w:val="en-US" w:eastAsia="en-US" w:bidi="ar-SA"/>
        </w:rPr>
      </w:pPr>
      <w:hyperlink w:anchor="_Toc31365194" w:history="1">
        <w:r w:rsidR="00B069DA" w:rsidRPr="00233F57">
          <w:rPr>
            <w:rStyle w:val="Hyperlink"/>
            <w:noProof/>
          </w:rPr>
          <w:t>Microsoft Power Platform</w:t>
        </w:r>
        <w:r w:rsidR="00B069DA">
          <w:rPr>
            <w:noProof/>
            <w:webHidden/>
          </w:rPr>
          <w:tab/>
        </w:r>
        <w:r w:rsidR="00B069DA">
          <w:rPr>
            <w:noProof/>
            <w:webHidden/>
          </w:rPr>
          <w:fldChar w:fldCharType="begin"/>
        </w:r>
        <w:r w:rsidR="00B069DA">
          <w:rPr>
            <w:noProof/>
            <w:webHidden/>
          </w:rPr>
          <w:instrText xml:space="preserve"> PAGEREF _Toc31365194 \h </w:instrText>
        </w:r>
        <w:r w:rsidR="00B069DA">
          <w:rPr>
            <w:noProof/>
            <w:webHidden/>
          </w:rPr>
        </w:r>
        <w:r w:rsidR="00B069DA">
          <w:rPr>
            <w:noProof/>
            <w:webHidden/>
          </w:rPr>
          <w:fldChar w:fldCharType="separate"/>
        </w:r>
        <w:r w:rsidR="00B069DA">
          <w:rPr>
            <w:noProof/>
            <w:webHidden/>
          </w:rPr>
          <w:t>23</w:t>
        </w:r>
        <w:r w:rsidR="00B069DA">
          <w:rPr>
            <w:noProof/>
            <w:webHidden/>
          </w:rPr>
          <w:fldChar w:fldCharType="end"/>
        </w:r>
      </w:hyperlink>
    </w:p>
    <w:p w14:paraId="1921D098" w14:textId="0EF4B8F0" w:rsidR="00B069DA" w:rsidRDefault="0006745E">
      <w:pPr>
        <w:pStyle w:val="TOC4"/>
        <w:rPr>
          <w:rFonts w:eastAsiaTheme="minorEastAsia"/>
          <w:smallCaps w:val="0"/>
          <w:noProof/>
          <w:sz w:val="22"/>
          <w:lang w:val="en-US" w:eastAsia="en-US" w:bidi="ar-SA"/>
        </w:rPr>
      </w:pPr>
      <w:hyperlink w:anchor="_Toc31365195" w:history="1">
        <w:r w:rsidR="00B069DA" w:rsidRPr="00233F57">
          <w:rPr>
            <w:rStyle w:val="Hyperlink"/>
            <w:noProof/>
          </w:rPr>
          <w:t>GitHub-aanbod</w:t>
        </w:r>
        <w:r w:rsidR="00B069DA">
          <w:rPr>
            <w:noProof/>
            <w:webHidden/>
          </w:rPr>
          <w:tab/>
        </w:r>
        <w:r w:rsidR="00B069DA">
          <w:rPr>
            <w:noProof/>
            <w:webHidden/>
          </w:rPr>
          <w:fldChar w:fldCharType="begin"/>
        </w:r>
        <w:r w:rsidR="00B069DA">
          <w:rPr>
            <w:noProof/>
            <w:webHidden/>
          </w:rPr>
          <w:instrText xml:space="preserve"> PAGEREF _Toc31365195 \h </w:instrText>
        </w:r>
        <w:r w:rsidR="00B069DA">
          <w:rPr>
            <w:noProof/>
            <w:webHidden/>
          </w:rPr>
        </w:r>
        <w:r w:rsidR="00B069DA">
          <w:rPr>
            <w:noProof/>
            <w:webHidden/>
          </w:rPr>
          <w:fldChar w:fldCharType="separate"/>
        </w:r>
        <w:r w:rsidR="00B069DA">
          <w:rPr>
            <w:noProof/>
            <w:webHidden/>
          </w:rPr>
          <w:t>24</w:t>
        </w:r>
        <w:r w:rsidR="00B069DA">
          <w:rPr>
            <w:noProof/>
            <w:webHidden/>
          </w:rPr>
          <w:fldChar w:fldCharType="end"/>
        </w:r>
      </w:hyperlink>
    </w:p>
    <w:p w14:paraId="414C1C27" w14:textId="1E45FB4C" w:rsidR="00B069DA" w:rsidRDefault="0006745E">
      <w:pPr>
        <w:pStyle w:val="TOC4"/>
        <w:rPr>
          <w:rFonts w:eastAsiaTheme="minorEastAsia"/>
          <w:smallCaps w:val="0"/>
          <w:noProof/>
          <w:sz w:val="22"/>
          <w:lang w:val="en-US" w:eastAsia="en-US" w:bidi="ar-SA"/>
        </w:rPr>
      </w:pPr>
      <w:hyperlink w:anchor="_Toc31365196" w:history="1">
        <w:r w:rsidR="00B069DA" w:rsidRPr="00233F57">
          <w:rPr>
            <w:rStyle w:val="Hyperlink"/>
            <w:noProof/>
          </w:rPr>
          <w:t>Microsoft Cloud App Security</w:t>
        </w:r>
        <w:r w:rsidR="00B069DA">
          <w:rPr>
            <w:noProof/>
            <w:webHidden/>
          </w:rPr>
          <w:tab/>
        </w:r>
        <w:r w:rsidR="00B069DA">
          <w:rPr>
            <w:noProof/>
            <w:webHidden/>
          </w:rPr>
          <w:fldChar w:fldCharType="begin"/>
        </w:r>
        <w:r w:rsidR="00B069DA">
          <w:rPr>
            <w:noProof/>
            <w:webHidden/>
          </w:rPr>
          <w:instrText xml:space="preserve"> PAGEREF _Toc31365196 \h </w:instrText>
        </w:r>
        <w:r w:rsidR="00B069DA">
          <w:rPr>
            <w:noProof/>
            <w:webHidden/>
          </w:rPr>
        </w:r>
        <w:r w:rsidR="00B069DA">
          <w:rPr>
            <w:noProof/>
            <w:webHidden/>
          </w:rPr>
          <w:fldChar w:fldCharType="separate"/>
        </w:r>
        <w:r w:rsidR="00B069DA">
          <w:rPr>
            <w:noProof/>
            <w:webHidden/>
          </w:rPr>
          <w:t>24</w:t>
        </w:r>
        <w:r w:rsidR="00B069DA">
          <w:rPr>
            <w:noProof/>
            <w:webHidden/>
          </w:rPr>
          <w:fldChar w:fldCharType="end"/>
        </w:r>
      </w:hyperlink>
    </w:p>
    <w:p w14:paraId="1FE0E235" w14:textId="5C8417C6" w:rsidR="00B069DA" w:rsidRDefault="0006745E">
      <w:pPr>
        <w:pStyle w:val="TOC4"/>
        <w:rPr>
          <w:rFonts w:eastAsiaTheme="minorEastAsia"/>
          <w:smallCaps w:val="0"/>
          <w:noProof/>
          <w:sz w:val="22"/>
          <w:lang w:val="en-US" w:eastAsia="en-US" w:bidi="ar-SA"/>
        </w:rPr>
      </w:pPr>
      <w:hyperlink w:anchor="_Toc31365197" w:history="1">
        <w:r w:rsidR="00B069DA" w:rsidRPr="00233F57">
          <w:rPr>
            <w:rStyle w:val="Hyperlink"/>
            <w:noProof/>
          </w:rPr>
          <w:t>Microsoft Graph-dataconnect voor ISV's</w:t>
        </w:r>
        <w:r w:rsidR="00B069DA">
          <w:rPr>
            <w:noProof/>
            <w:webHidden/>
          </w:rPr>
          <w:tab/>
        </w:r>
        <w:r w:rsidR="00B069DA">
          <w:rPr>
            <w:noProof/>
            <w:webHidden/>
          </w:rPr>
          <w:fldChar w:fldCharType="begin"/>
        </w:r>
        <w:r w:rsidR="00B069DA">
          <w:rPr>
            <w:noProof/>
            <w:webHidden/>
          </w:rPr>
          <w:instrText xml:space="preserve"> PAGEREF _Toc31365197 \h </w:instrText>
        </w:r>
        <w:r w:rsidR="00B069DA">
          <w:rPr>
            <w:noProof/>
            <w:webHidden/>
          </w:rPr>
        </w:r>
        <w:r w:rsidR="00B069DA">
          <w:rPr>
            <w:noProof/>
            <w:webHidden/>
          </w:rPr>
          <w:fldChar w:fldCharType="separate"/>
        </w:r>
        <w:r w:rsidR="00B069DA">
          <w:rPr>
            <w:noProof/>
            <w:webHidden/>
          </w:rPr>
          <w:t>25</w:t>
        </w:r>
        <w:r w:rsidR="00B069DA">
          <w:rPr>
            <w:noProof/>
            <w:webHidden/>
          </w:rPr>
          <w:fldChar w:fldCharType="end"/>
        </w:r>
      </w:hyperlink>
    </w:p>
    <w:p w14:paraId="1152BD29" w14:textId="09083CA5" w:rsidR="00B069DA" w:rsidRDefault="0006745E">
      <w:pPr>
        <w:pStyle w:val="TOC4"/>
        <w:rPr>
          <w:rFonts w:eastAsiaTheme="minorEastAsia"/>
          <w:smallCaps w:val="0"/>
          <w:noProof/>
          <w:sz w:val="22"/>
          <w:lang w:val="en-US" w:eastAsia="en-US" w:bidi="ar-SA"/>
        </w:rPr>
      </w:pPr>
      <w:hyperlink w:anchor="_Toc31365198" w:history="1">
        <w:r w:rsidR="00B069DA" w:rsidRPr="00233F57">
          <w:rPr>
            <w:rStyle w:val="Hyperlink"/>
            <w:noProof/>
          </w:rPr>
          <w:t>Microsoft Healthcare Bot Service</w:t>
        </w:r>
        <w:r w:rsidR="00B069DA">
          <w:rPr>
            <w:noProof/>
            <w:webHidden/>
          </w:rPr>
          <w:tab/>
        </w:r>
        <w:r w:rsidR="00B069DA">
          <w:rPr>
            <w:noProof/>
            <w:webHidden/>
          </w:rPr>
          <w:fldChar w:fldCharType="begin"/>
        </w:r>
        <w:r w:rsidR="00B069DA">
          <w:rPr>
            <w:noProof/>
            <w:webHidden/>
          </w:rPr>
          <w:instrText xml:space="preserve"> PAGEREF _Toc31365198 \h </w:instrText>
        </w:r>
        <w:r w:rsidR="00B069DA">
          <w:rPr>
            <w:noProof/>
            <w:webHidden/>
          </w:rPr>
        </w:r>
        <w:r w:rsidR="00B069DA">
          <w:rPr>
            <w:noProof/>
            <w:webHidden/>
          </w:rPr>
          <w:fldChar w:fldCharType="separate"/>
        </w:r>
        <w:r w:rsidR="00B069DA">
          <w:rPr>
            <w:noProof/>
            <w:webHidden/>
          </w:rPr>
          <w:t>25</w:t>
        </w:r>
        <w:r w:rsidR="00B069DA">
          <w:rPr>
            <w:noProof/>
            <w:webHidden/>
          </w:rPr>
          <w:fldChar w:fldCharType="end"/>
        </w:r>
      </w:hyperlink>
    </w:p>
    <w:p w14:paraId="2E2F8053" w14:textId="6C3B0BF7" w:rsidR="00B069DA" w:rsidRDefault="0006745E">
      <w:pPr>
        <w:pStyle w:val="TOC4"/>
        <w:rPr>
          <w:rFonts w:eastAsiaTheme="minorEastAsia"/>
          <w:smallCaps w:val="0"/>
          <w:noProof/>
          <w:sz w:val="22"/>
          <w:lang w:val="en-US" w:eastAsia="en-US" w:bidi="ar-SA"/>
        </w:rPr>
      </w:pPr>
      <w:hyperlink w:anchor="_Toc31365199" w:history="1">
        <w:r w:rsidR="00B069DA" w:rsidRPr="00233F57">
          <w:rPr>
            <w:rStyle w:val="Hyperlink"/>
            <w:noProof/>
          </w:rPr>
          <w:t>Microsoft Intune</w:t>
        </w:r>
        <w:r w:rsidR="00B069DA">
          <w:rPr>
            <w:noProof/>
            <w:webHidden/>
          </w:rPr>
          <w:tab/>
        </w:r>
        <w:r w:rsidR="00B069DA">
          <w:rPr>
            <w:noProof/>
            <w:webHidden/>
          </w:rPr>
          <w:fldChar w:fldCharType="begin"/>
        </w:r>
        <w:r w:rsidR="00B069DA">
          <w:rPr>
            <w:noProof/>
            <w:webHidden/>
          </w:rPr>
          <w:instrText xml:space="preserve"> PAGEREF _Toc31365199 \h </w:instrText>
        </w:r>
        <w:r w:rsidR="00B069DA">
          <w:rPr>
            <w:noProof/>
            <w:webHidden/>
          </w:rPr>
        </w:r>
        <w:r w:rsidR="00B069DA">
          <w:rPr>
            <w:noProof/>
            <w:webHidden/>
          </w:rPr>
          <w:fldChar w:fldCharType="separate"/>
        </w:r>
        <w:r w:rsidR="00B069DA">
          <w:rPr>
            <w:noProof/>
            <w:webHidden/>
          </w:rPr>
          <w:t>25</w:t>
        </w:r>
        <w:r w:rsidR="00B069DA">
          <w:rPr>
            <w:noProof/>
            <w:webHidden/>
          </w:rPr>
          <w:fldChar w:fldCharType="end"/>
        </w:r>
      </w:hyperlink>
    </w:p>
    <w:p w14:paraId="6F5AACFE" w14:textId="082BAA6A" w:rsidR="00B069DA" w:rsidRDefault="0006745E">
      <w:pPr>
        <w:pStyle w:val="TOC4"/>
        <w:rPr>
          <w:rFonts w:eastAsiaTheme="minorEastAsia"/>
          <w:smallCaps w:val="0"/>
          <w:noProof/>
          <w:sz w:val="22"/>
          <w:lang w:val="en-US" w:eastAsia="en-US" w:bidi="ar-SA"/>
        </w:rPr>
      </w:pPr>
      <w:hyperlink w:anchor="_Toc31365200" w:history="1">
        <w:r w:rsidR="00B069DA" w:rsidRPr="00233F57">
          <w:rPr>
            <w:rStyle w:val="Hyperlink"/>
            <w:noProof/>
          </w:rPr>
          <w:t>Microsoft Learning</w:t>
        </w:r>
        <w:r w:rsidR="00B069DA">
          <w:rPr>
            <w:noProof/>
            <w:webHidden/>
          </w:rPr>
          <w:tab/>
        </w:r>
        <w:r w:rsidR="00B069DA">
          <w:rPr>
            <w:noProof/>
            <w:webHidden/>
          </w:rPr>
          <w:fldChar w:fldCharType="begin"/>
        </w:r>
        <w:r w:rsidR="00B069DA">
          <w:rPr>
            <w:noProof/>
            <w:webHidden/>
          </w:rPr>
          <w:instrText xml:space="preserve"> PAGEREF _Toc31365200 \h </w:instrText>
        </w:r>
        <w:r w:rsidR="00B069DA">
          <w:rPr>
            <w:noProof/>
            <w:webHidden/>
          </w:rPr>
        </w:r>
        <w:r w:rsidR="00B069DA">
          <w:rPr>
            <w:noProof/>
            <w:webHidden/>
          </w:rPr>
          <w:fldChar w:fldCharType="separate"/>
        </w:r>
        <w:r w:rsidR="00B069DA">
          <w:rPr>
            <w:noProof/>
            <w:webHidden/>
          </w:rPr>
          <w:t>26</w:t>
        </w:r>
        <w:r w:rsidR="00B069DA">
          <w:rPr>
            <w:noProof/>
            <w:webHidden/>
          </w:rPr>
          <w:fldChar w:fldCharType="end"/>
        </w:r>
      </w:hyperlink>
    </w:p>
    <w:p w14:paraId="04AB7900" w14:textId="52585AD0" w:rsidR="00B069DA" w:rsidRDefault="0006745E">
      <w:pPr>
        <w:pStyle w:val="TOC4"/>
        <w:rPr>
          <w:rFonts w:eastAsiaTheme="minorEastAsia"/>
          <w:smallCaps w:val="0"/>
          <w:noProof/>
          <w:sz w:val="22"/>
          <w:lang w:val="en-US" w:eastAsia="en-US" w:bidi="ar-SA"/>
        </w:rPr>
      </w:pPr>
      <w:hyperlink w:anchor="_Toc31365201" w:history="1">
        <w:r w:rsidR="00B069DA" w:rsidRPr="00233F57">
          <w:rPr>
            <w:rStyle w:val="Hyperlink"/>
            <w:noProof/>
          </w:rPr>
          <w:t>Microsoft Search in Bing</w:t>
        </w:r>
        <w:r w:rsidR="00B069DA">
          <w:rPr>
            <w:noProof/>
            <w:webHidden/>
          </w:rPr>
          <w:tab/>
        </w:r>
        <w:r w:rsidR="00B069DA">
          <w:rPr>
            <w:noProof/>
            <w:webHidden/>
          </w:rPr>
          <w:fldChar w:fldCharType="begin"/>
        </w:r>
        <w:r w:rsidR="00B069DA">
          <w:rPr>
            <w:noProof/>
            <w:webHidden/>
          </w:rPr>
          <w:instrText xml:space="preserve"> PAGEREF _Toc31365201 \h </w:instrText>
        </w:r>
        <w:r w:rsidR="00B069DA">
          <w:rPr>
            <w:noProof/>
            <w:webHidden/>
          </w:rPr>
        </w:r>
        <w:r w:rsidR="00B069DA">
          <w:rPr>
            <w:noProof/>
            <w:webHidden/>
          </w:rPr>
          <w:fldChar w:fldCharType="separate"/>
        </w:r>
        <w:r w:rsidR="00B069DA">
          <w:rPr>
            <w:noProof/>
            <w:webHidden/>
          </w:rPr>
          <w:t>26</w:t>
        </w:r>
        <w:r w:rsidR="00B069DA">
          <w:rPr>
            <w:noProof/>
            <w:webHidden/>
          </w:rPr>
          <w:fldChar w:fldCharType="end"/>
        </w:r>
      </w:hyperlink>
    </w:p>
    <w:p w14:paraId="414D97B1" w14:textId="7867E43A" w:rsidR="00B069DA" w:rsidRDefault="0006745E">
      <w:pPr>
        <w:pStyle w:val="TOC4"/>
        <w:rPr>
          <w:rFonts w:eastAsiaTheme="minorEastAsia"/>
          <w:smallCaps w:val="0"/>
          <w:noProof/>
          <w:sz w:val="22"/>
          <w:lang w:val="en-US" w:eastAsia="en-US" w:bidi="ar-SA"/>
        </w:rPr>
      </w:pPr>
      <w:hyperlink w:anchor="_Toc31365202" w:history="1">
        <w:r w:rsidR="00B069DA" w:rsidRPr="00233F57">
          <w:rPr>
            <w:rStyle w:val="Hyperlink"/>
            <w:noProof/>
          </w:rPr>
          <w:t>Minecraft: Onderwijseditie</w:t>
        </w:r>
        <w:r w:rsidR="00B069DA">
          <w:rPr>
            <w:noProof/>
            <w:webHidden/>
          </w:rPr>
          <w:tab/>
        </w:r>
        <w:r w:rsidR="00B069DA">
          <w:rPr>
            <w:noProof/>
            <w:webHidden/>
          </w:rPr>
          <w:fldChar w:fldCharType="begin"/>
        </w:r>
        <w:r w:rsidR="00B069DA">
          <w:rPr>
            <w:noProof/>
            <w:webHidden/>
          </w:rPr>
          <w:instrText xml:space="preserve"> PAGEREF _Toc31365202 \h </w:instrText>
        </w:r>
        <w:r w:rsidR="00B069DA">
          <w:rPr>
            <w:noProof/>
            <w:webHidden/>
          </w:rPr>
        </w:r>
        <w:r w:rsidR="00B069DA">
          <w:rPr>
            <w:noProof/>
            <w:webHidden/>
          </w:rPr>
          <w:fldChar w:fldCharType="separate"/>
        </w:r>
        <w:r w:rsidR="00B069DA">
          <w:rPr>
            <w:noProof/>
            <w:webHidden/>
          </w:rPr>
          <w:t>27</w:t>
        </w:r>
        <w:r w:rsidR="00B069DA">
          <w:rPr>
            <w:noProof/>
            <w:webHidden/>
          </w:rPr>
          <w:fldChar w:fldCharType="end"/>
        </w:r>
      </w:hyperlink>
    </w:p>
    <w:p w14:paraId="58C13EF6" w14:textId="77F5050C" w:rsidR="00B069DA" w:rsidRDefault="0006745E">
      <w:pPr>
        <w:pStyle w:val="TOC4"/>
        <w:rPr>
          <w:rFonts w:eastAsiaTheme="minorEastAsia"/>
          <w:smallCaps w:val="0"/>
          <w:noProof/>
          <w:sz w:val="22"/>
          <w:lang w:val="en-US" w:eastAsia="en-US" w:bidi="ar-SA"/>
        </w:rPr>
      </w:pPr>
      <w:hyperlink w:anchor="_Toc31365203" w:history="1">
        <w:r w:rsidR="00B069DA" w:rsidRPr="00233F57">
          <w:rPr>
            <w:rStyle w:val="Hyperlink"/>
            <w:noProof/>
          </w:rPr>
          <w:t>Office 365 Developer</w:t>
        </w:r>
        <w:r w:rsidR="00B069DA">
          <w:rPr>
            <w:noProof/>
            <w:webHidden/>
          </w:rPr>
          <w:tab/>
        </w:r>
        <w:r w:rsidR="00B069DA">
          <w:rPr>
            <w:noProof/>
            <w:webHidden/>
          </w:rPr>
          <w:fldChar w:fldCharType="begin"/>
        </w:r>
        <w:r w:rsidR="00B069DA">
          <w:rPr>
            <w:noProof/>
            <w:webHidden/>
          </w:rPr>
          <w:instrText xml:space="preserve"> PAGEREF _Toc31365203 \h </w:instrText>
        </w:r>
        <w:r w:rsidR="00B069DA">
          <w:rPr>
            <w:noProof/>
            <w:webHidden/>
          </w:rPr>
        </w:r>
        <w:r w:rsidR="00B069DA">
          <w:rPr>
            <w:noProof/>
            <w:webHidden/>
          </w:rPr>
          <w:fldChar w:fldCharType="separate"/>
        </w:r>
        <w:r w:rsidR="00B069DA">
          <w:rPr>
            <w:noProof/>
            <w:webHidden/>
          </w:rPr>
          <w:t>27</w:t>
        </w:r>
        <w:r w:rsidR="00B069DA">
          <w:rPr>
            <w:noProof/>
            <w:webHidden/>
          </w:rPr>
          <w:fldChar w:fldCharType="end"/>
        </w:r>
      </w:hyperlink>
    </w:p>
    <w:p w14:paraId="08993F28" w14:textId="4C95298B" w:rsidR="00B069DA" w:rsidRDefault="0006745E">
      <w:pPr>
        <w:pStyle w:val="TOC4"/>
        <w:rPr>
          <w:rFonts w:eastAsiaTheme="minorEastAsia"/>
          <w:smallCaps w:val="0"/>
          <w:noProof/>
          <w:sz w:val="22"/>
          <w:lang w:val="en-US" w:eastAsia="en-US" w:bidi="ar-SA"/>
        </w:rPr>
      </w:pPr>
      <w:hyperlink w:anchor="_Toc31365204" w:history="1">
        <w:r w:rsidR="00B069DA" w:rsidRPr="00233F57">
          <w:rPr>
            <w:rStyle w:val="Hyperlink"/>
            <w:noProof/>
          </w:rPr>
          <w:t>Microsoft Defender Advanced Threat Protection</w:t>
        </w:r>
        <w:r w:rsidR="00B069DA">
          <w:rPr>
            <w:noProof/>
            <w:webHidden/>
          </w:rPr>
          <w:tab/>
        </w:r>
        <w:r w:rsidR="00B069DA">
          <w:rPr>
            <w:noProof/>
            <w:webHidden/>
          </w:rPr>
          <w:fldChar w:fldCharType="begin"/>
        </w:r>
        <w:r w:rsidR="00B069DA">
          <w:rPr>
            <w:noProof/>
            <w:webHidden/>
          </w:rPr>
          <w:instrText xml:space="preserve"> PAGEREF _Toc31365204 \h </w:instrText>
        </w:r>
        <w:r w:rsidR="00B069DA">
          <w:rPr>
            <w:noProof/>
            <w:webHidden/>
          </w:rPr>
        </w:r>
        <w:r w:rsidR="00B069DA">
          <w:rPr>
            <w:noProof/>
            <w:webHidden/>
          </w:rPr>
          <w:fldChar w:fldCharType="separate"/>
        </w:r>
        <w:r w:rsidR="00B069DA">
          <w:rPr>
            <w:noProof/>
            <w:webHidden/>
          </w:rPr>
          <w:t>27</w:t>
        </w:r>
        <w:r w:rsidR="00B069DA">
          <w:rPr>
            <w:noProof/>
            <w:webHidden/>
          </w:rPr>
          <w:fldChar w:fldCharType="end"/>
        </w:r>
      </w:hyperlink>
    </w:p>
    <w:p w14:paraId="7A18A88F" w14:textId="258E578A" w:rsidR="00B069DA" w:rsidRDefault="0006745E">
      <w:pPr>
        <w:pStyle w:val="TOC1"/>
        <w:tabs>
          <w:tab w:val="right" w:leader="dot" w:pos="5030"/>
        </w:tabs>
        <w:rPr>
          <w:rFonts w:eastAsiaTheme="minorEastAsia"/>
          <w:b w:val="0"/>
          <w:caps w:val="0"/>
          <w:noProof/>
          <w:sz w:val="22"/>
          <w:lang w:val="en-US" w:eastAsia="en-US" w:bidi="ar-SA"/>
        </w:rPr>
      </w:pPr>
      <w:hyperlink w:anchor="_Toc31365205" w:history="1">
        <w:r w:rsidR="00B069DA" w:rsidRPr="00233F57">
          <w:rPr>
            <w:rStyle w:val="Hyperlink"/>
            <w:noProof/>
          </w:rPr>
          <w:t>Bijlage 1 – Kennisgevingen</w:t>
        </w:r>
        <w:r w:rsidR="00B069DA">
          <w:rPr>
            <w:noProof/>
            <w:webHidden/>
          </w:rPr>
          <w:tab/>
        </w:r>
        <w:r w:rsidR="00B069DA">
          <w:rPr>
            <w:noProof/>
            <w:webHidden/>
          </w:rPr>
          <w:fldChar w:fldCharType="begin"/>
        </w:r>
        <w:r w:rsidR="00B069DA">
          <w:rPr>
            <w:noProof/>
            <w:webHidden/>
          </w:rPr>
          <w:instrText xml:space="preserve"> PAGEREF _Toc31365205 \h </w:instrText>
        </w:r>
        <w:r w:rsidR="00B069DA">
          <w:rPr>
            <w:noProof/>
            <w:webHidden/>
          </w:rPr>
        </w:r>
        <w:r w:rsidR="00B069DA">
          <w:rPr>
            <w:noProof/>
            <w:webHidden/>
          </w:rPr>
          <w:fldChar w:fldCharType="separate"/>
        </w:r>
        <w:r w:rsidR="00B069DA">
          <w:rPr>
            <w:noProof/>
            <w:webHidden/>
          </w:rPr>
          <w:t>28</w:t>
        </w:r>
        <w:r w:rsidR="00B069DA">
          <w:rPr>
            <w:noProof/>
            <w:webHidden/>
          </w:rPr>
          <w:fldChar w:fldCharType="end"/>
        </w:r>
      </w:hyperlink>
    </w:p>
    <w:p w14:paraId="1F077DA6" w14:textId="7A2FFE07" w:rsidR="00B069DA" w:rsidRDefault="0006745E">
      <w:pPr>
        <w:pStyle w:val="TOC3"/>
        <w:rPr>
          <w:rFonts w:eastAsiaTheme="minorEastAsia"/>
          <w:b w:val="0"/>
          <w:smallCaps w:val="0"/>
          <w:sz w:val="22"/>
          <w:lang w:val="en-US" w:eastAsia="en-US" w:bidi="ar-SA"/>
        </w:rPr>
      </w:pPr>
      <w:hyperlink w:anchor="_Toc31365206" w:history="1">
        <w:r w:rsidR="00B069DA" w:rsidRPr="00233F57">
          <w:rPr>
            <w:rStyle w:val="Hyperlink"/>
          </w:rPr>
          <w:t>Online Diensten uitgesloten van de GBO</w:t>
        </w:r>
        <w:r w:rsidR="00B069DA">
          <w:rPr>
            <w:webHidden/>
          </w:rPr>
          <w:tab/>
        </w:r>
        <w:r w:rsidR="00B069DA">
          <w:rPr>
            <w:webHidden/>
          </w:rPr>
          <w:fldChar w:fldCharType="begin"/>
        </w:r>
        <w:r w:rsidR="00B069DA">
          <w:rPr>
            <w:webHidden/>
          </w:rPr>
          <w:instrText xml:space="preserve"> PAGEREF _Toc31365206 \h </w:instrText>
        </w:r>
        <w:r w:rsidR="00B069DA">
          <w:rPr>
            <w:webHidden/>
          </w:rPr>
        </w:r>
        <w:r w:rsidR="00B069DA">
          <w:rPr>
            <w:webHidden/>
          </w:rPr>
          <w:fldChar w:fldCharType="separate"/>
        </w:r>
        <w:r w:rsidR="00B069DA">
          <w:rPr>
            <w:webHidden/>
          </w:rPr>
          <w:t>28</w:t>
        </w:r>
        <w:r w:rsidR="00B069DA">
          <w:rPr>
            <w:webHidden/>
          </w:rPr>
          <w:fldChar w:fldCharType="end"/>
        </w:r>
      </w:hyperlink>
    </w:p>
    <w:p w14:paraId="7D6BFAFB" w14:textId="7882CFC1" w:rsidR="00B069DA" w:rsidRDefault="0006745E">
      <w:pPr>
        <w:pStyle w:val="TOC3"/>
        <w:rPr>
          <w:rFonts w:eastAsiaTheme="minorEastAsia"/>
          <w:b w:val="0"/>
          <w:smallCaps w:val="0"/>
          <w:sz w:val="22"/>
          <w:lang w:val="en-US" w:eastAsia="en-US" w:bidi="ar-SA"/>
        </w:rPr>
      </w:pPr>
      <w:hyperlink w:anchor="_Toc31365207" w:history="1">
        <w:r w:rsidR="00B069DA" w:rsidRPr="00233F57">
          <w:rPr>
            <w:rStyle w:val="Hyperlink"/>
          </w:rPr>
          <w:t>Core Online Diensten</w:t>
        </w:r>
        <w:r w:rsidR="00B069DA">
          <w:rPr>
            <w:webHidden/>
          </w:rPr>
          <w:tab/>
        </w:r>
        <w:r w:rsidR="00B069DA">
          <w:rPr>
            <w:webHidden/>
          </w:rPr>
          <w:fldChar w:fldCharType="begin"/>
        </w:r>
        <w:r w:rsidR="00B069DA">
          <w:rPr>
            <w:webHidden/>
          </w:rPr>
          <w:instrText xml:space="preserve"> PAGEREF _Toc31365207 \h </w:instrText>
        </w:r>
        <w:r w:rsidR="00B069DA">
          <w:rPr>
            <w:webHidden/>
          </w:rPr>
        </w:r>
        <w:r w:rsidR="00B069DA">
          <w:rPr>
            <w:webHidden/>
          </w:rPr>
          <w:fldChar w:fldCharType="separate"/>
        </w:r>
        <w:r w:rsidR="00B069DA">
          <w:rPr>
            <w:webHidden/>
          </w:rPr>
          <w:t>28</w:t>
        </w:r>
        <w:r w:rsidR="00B069DA">
          <w:rPr>
            <w:webHidden/>
          </w:rPr>
          <w:fldChar w:fldCharType="end"/>
        </w:r>
      </w:hyperlink>
    </w:p>
    <w:p w14:paraId="3288596F" w14:textId="22B3C1CF" w:rsidR="00B069DA" w:rsidRDefault="0006745E">
      <w:pPr>
        <w:pStyle w:val="TOC3"/>
        <w:rPr>
          <w:rFonts w:eastAsiaTheme="minorEastAsia"/>
          <w:b w:val="0"/>
          <w:smallCaps w:val="0"/>
          <w:sz w:val="22"/>
          <w:lang w:val="en-US" w:eastAsia="en-US" w:bidi="ar-SA"/>
        </w:rPr>
      </w:pPr>
      <w:hyperlink w:anchor="_Toc31365208" w:history="1">
        <w:r w:rsidR="00B069DA" w:rsidRPr="00233F57">
          <w:rPr>
            <w:rStyle w:val="Hyperlink"/>
          </w:rPr>
          <w:t>Bing Maps</w:t>
        </w:r>
        <w:r w:rsidR="00B069DA">
          <w:rPr>
            <w:webHidden/>
          </w:rPr>
          <w:tab/>
        </w:r>
        <w:r w:rsidR="00B069DA">
          <w:rPr>
            <w:webHidden/>
          </w:rPr>
          <w:fldChar w:fldCharType="begin"/>
        </w:r>
        <w:r w:rsidR="00B069DA">
          <w:rPr>
            <w:webHidden/>
          </w:rPr>
          <w:instrText xml:space="preserve"> PAGEREF _Toc31365208 \h </w:instrText>
        </w:r>
        <w:r w:rsidR="00B069DA">
          <w:rPr>
            <w:webHidden/>
          </w:rPr>
        </w:r>
        <w:r w:rsidR="00B069DA">
          <w:rPr>
            <w:webHidden/>
          </w:rPr>
          <w:fldChar w:fldCharType="separate"/>
        </w:r>
        <w:r w:rsidR="00B069DA">
          <w:rPr>
            <w:webHidden/>
          </w:rPr>
          <w:t>29</w:t>
        </w:r>
        <w:r w:rsidR="00B069DA">
          <w:rPr>
            <w:webHidden/>
          </w:rPr>
          <w:fldChar w:fldCharType="end"/>
        </w:r>
      </w:hyperlink>
    </w:p>
    <w:p w14:paraId="33DBC0AE" w14:textId="6581103F" w:rsidR="00B069DA" w:rsidRDefault="0006745E">
      <w:pPr>
        <w:pStyle w:val="TOC3"/>
        <w:rPr>
          <w:rFonts w:eastAsiaTheme="minorEastAsia"/>
          <w:b w:val="0"/>
          <w:smallCaps w:val="0"/>
          <w:sz w:val="22"/>
          <w:lang w:val="en-US" w:eastAsia="en-US" w:bidi="ar-SA"/>
        </w:rPr>
      </w:pPr>
      <w:hyperlink w:anchor="_Toc31365209" w:history="1">
        <w:r w:rsidR="00B069DA" w:rsidRPr="00233F57">
          <w:rPr>
            <w:rStyle w:val="Hyperlink"/>
          </w:rPr>
          <w:t>Professionele Diensten</w:t>
        </w:r>
        <w:r w:rsidR="00B069DA">
          <w:rPr>
            <w:webHidden/>
          </w:rPr>
          <w:tab/>
        </w:r>
        <w:r w:rsidR="00B069DA">
          <w:rPr>
            <w:webHidden/>
          </w:rPr>
          <w:fldChar w:fldCharType="begin"/>
        </w:r>
        <w:r w:rsidR="00B069DA">
          <w:rPr>
            <w:webHidden/>
          </w:rPr>
          <w:instrText xml:space="preserve"> PAGEREF _Toc31365209 \h </w:instrText>
        </w:r>
        <w:r w:rsidR="00B069DA">
          <w:rPr>
            <w:webHidden/>
          </w:rPr>
        </w:r>
        <w:r w:rsidR="00B069DA">
          <w:rPr>
            <w:webHidden/>
          </w:rPr>
          <w:fldChar w:fldCharType="separate"/>
        </w:r>
        <w:r w:rsidR="00B069DA">
          <w:rPr>
            <w:webHidden/>
          </w:rPr>
          <w:t>30</w:t>
        </w:r>
        <w:r w:rsidR="00B069DA">
          <w:rPr>
            <w:webHidden/>
          </w:rPr>
          <w:fldChar w:fldCharType="end"/>
        </w:r>
      </w:hyperlink>
    </w:p>
    <w:p w14:paraId="107BA662" w14:textId="2F3EA699" w:rsidR="00B069DA" w:rsidRDefault="0006745E">
      <w:pPr>
        <w:pStyle w:val="TOC3"/>
        <w:rPr>
          <w:rFonts w:eastAsiaTheme="minorEastAsia"/>
          <w:b w:val="0"/>
          <w:smallCaps w:val="0"/>
          <w:sz w:val="22"/>
          <w:lang w:val="en-US" w:eastAsia="en-US" w:bidi="ar-SA"/>
        </w:rPr>
      </w:pPr>
      <w:hyperlink w:anchor="_Toc31365210" w:history="1">
        <w:r w:rsidR="00B069DA" w:rsidRPr="00233F57">
          <w:rPr>
            <w:rStyle w:val="Hyperlink"/>
          </w:rPr>
          <w:t>Mededeling over Azure Media Services - H.265/HEVC-codering</w:t>
        </w:r>
        <w:r w:rsidR="00B069DA">
          <w:rPr>
            <w:webHidden/>
          </w:rPr>
          <w:tab/>
        </w:r>
        <w:r w:rsidR="00B069DA">
          <w:rPr>
            <w:webHidden/>
          </w:rPr>
          <w:fldChar w:fldCharType="begin"/>
        </w:r>
        <w:r w:rsidR="00B069DA">
          <w:rPr>
            <w:webHidden/>
          </w:rPr>
          <w:instrText xml:space="preserve"> PAGEREF _Toc31365210 \h </w:instrText>
        </w:r>
        <w:r w:rsidR="00B069DA">
          <w:rPr>
            <w:webHidden/>
          </w:rPr>
        </w:r>
        <w:r w:rsidR="00B069DA">
          <w:rPr>
            <w:webHidden/>
          </w:rPr>
          <w:fldChar w:fldCharType="separate"/>
        </w:r>
        <w:r w:rsidR="00B069DA">
          <w:rPr>
            <w:webHidden/>
          </w:rPr>
          <w:t>32</w:t>
        </w:r>
        <w:r w:rsidR="00B069DA">
          <w:rPr>
            <w:webHidden/>
          </w:rPr>
          <w:fldChar w:fldCharType="end"/>
        </w:r>
      </w:hyperlink>
    </w:p>
    <w:p w14:paraId="72AAC8E7" w14:textId="2A32FE59" w:rsidR="00B069DA" w:rsidRDefault="0006745E">
      <w:pPr>
        <w:pStyle w:val="TOC3"/>
        <w:rPr>
          <w:rFonts w:eastAsiaTheme="minorEastAsia"/>
          <w:b w:val="0"/>
          <w:smallCaps w:val="0"/>
          <w:sz w:val="22"/>
          <w:lang w:val="en-US" w:eastAsia="en-US" w:bidi="ar-SA"/>
        </w:rPr>
      </w:pPr>
      <w:hyperlink w:anchor="_Toc31365211" w:history="1">
        <w:r w:rsidR="00B069DA" w:rsidRPr="00233F57">
          <w:rPr>
            <w:rStyle w:val="Hyperlink"/>
          </w:rPr>
          <w:t>Kennisgeving betreffende Adobe Flash Player</w:t>
        </w:r>
        <w:r w:rsidR="00B069DA">
          <w:rPr>
            <w:webHidden/>
          </w:rPr>
          <w:tab/>
        </w:r>
        <w:r w:rsidR="00B069DA">
          <w:rPr>
            <w:webHidden/>
          </w:rPr>
          <w:fldChar w:fldCharType="begin"/>
        </w:r>
        <w:r w:rsidR="00B069DA">
          <w:rPr>
            <w:webHidden/>
          </w:rPr>
          <w:instrText xml:space="preserve"> PAGEREF _Toc31365211 \h </w:instrText>
        </w:r>
        <w:r w:rsidR="00B069DA">
          <w:rPr>
            <w:webHidden/>
          </w:rPr>
        </w:r>
        <w:r w:rsidR="00B069DA">
          <w:rPr>
            <w:webHidden/>
          </w:rPr>
          <w:fldChar w:fldCharType="separate"/>
        </w:r>
        <w:r w:rsidR="00B069DA">
          <w:rPr>
            <w:webHidden/>
          </w:rPr>
          <w:t>32</w:t>
        </w:r>
        <w:r w:rsidR="00B069DA">
          <w:rPr>
            <w:webHidden/>
          </w:rPr>
          <w:fldChar w:fldCharType="end"/>
        </w:r>
      </w:hyperlink>
    </w:p>
    <w:p w14:paraId="1CEA34D0" w14:textId="18AA6346" w:rsidR="00B069DA" w:rsidRDefault="0006745E">
      <w:pPr>
        <w:pStyle w:val="TOC3"/>
        <w:rPr>
          <w:rFonts w:eastAsiaTheme="minorEastAsia"/>
          <w:b w:val="0"/>
          <w:smallCaps w:val="0"/>
          <w:sz w:val="22"/>
          <w:lang w:val="en-US" w:eastAsia="en-US" w:bidi="ar-SA"/>
        </w:rPr>
      </w:pPr>
      <w:hyperlink w:anchor="_Toc31365212" w:history="1">
        <w:r w:rsidR="00B069DA" w:rsidRPr="00233F57">
          <w:rPr>
            <w:rStyle w:val="Hyperlink"/>
          </w:rPr>
          <w:t>Kennisgeving met betrekking tot de visuele norm H.264/AVC en de videonorm VC-1, de visuele norm MPEG-4 Part 2 en de videonorm MPEG-2.</w:t>
        </w:r>
        <w:r w:rsidR="00B069DA">
          <w:rPr>
            <w:webHidden/>
          </w:rPr>
          <w:tab/>
        </w:r>
        <w:r w:rsidR="00B069DA">
          <w:rPr>
            <w:webHidden/>
          </w:rPr>
          <w:fldChar w:fldCharType="begin"/>
        </w:r>
        <w:r w:rsidR="00B069DA">
          <w:rPr>
            <w:webHidden/>
          </w:rPr>
          <w:instrText xml:space="preserve"> PAGEREF _Toc31365212 \h </w:instrText>
        </w:r>
        <w:r w:rsidR="00B069DA">
          <w:rPr>
            <w:webHidden/>
          </w:rPr>
        </w:r>
        <w:r w:rsidR="00B069DA">
          <w:rPr>
            <w:webHidden/>
          </w:rPr>
          <w:fldChar w:fldCharType="separate"/>
        </w:r>
        <w:r w:rsidR="00B069DA">
          <w:rPr>
            <w:webHidden/>
          </w:rPr>
          <w:t>32</w:t>
        </w:r>
        <w:r w:rsidR="00B069DA">
          <w:rPr>
            <w:webHidden/>
          </w:rPr>
          <w:fldChar w:fldCharType="end"/>
        </w:r>
      </w:hyperlink>
    </w:p>
    <w:p w14:paraId="5FF8E2CE" w14:textId="699C3F96" w:rsidR="00B069DA" w:rsidRDefault="0006745E">
      <w:pPr>
        <w:pStyle w:val="TOC1"/>
        <w:tabs>
          <w:tab w:val="right" w:leader="dot" w:pos="5030"/>
        </w:tabs>
        <w:rPr>
          <w:rFonts w:eastAsiaTheme="minorEastAsia"/>
          <w:b w:val="0"/>
          <w:caps w:val="0"/>
          <w:noProof/>
          <w:sz w:val="22"/>
          <w:lang w:val="en-US" w:eastAsia="en-US" w:bidi="ar-SA"/>
        </w:rPr>
      </w:pPr>
      <w:hyperlink w:anchor="_Toc31365213" w:history="1">
        <w:r w:rsidR="00B069DA" w:rsidRPr="00233F57">
          <w:rPr>
            <w:rStyle w:val="Hyperlink"/>
            <w:noProof/>
          </w:rPr>
          <w:t>Bijlage 2 – Abonnementslicentiesuites</w:t>
        </w:r>
        <w:r w:rsidR="00B069DA">
          <w:rPr>
            <w:noProof/>
            <w:webHidden/>
          </w:rPr>
          <w:tab/>
        </w:r>
        <w:r w:rsidR="00B069DA">
          <w:rPr>
            <w:noProof/>
            <w:webHidden/>
          </w:rPr>
          <w:fldChar w:fldCharType="begin"/>
        </w:r>
        <w:r w:rsidR="00B069DA">
          <w:rPr>
            <w:noProof/>
            <w:webHidden/>
          </w:rPr>
          <w:instrText xml:space="preserve"> PAGEREF _Toc31365213 \h </w:instrText>
        </w:r>
        <w:r w:rsidR="00B069DA">
          <w:rPr>
            <w:noProof/>
            <w:webHidden/>
          </w:rPr>
        </w:r>
        <w:r w:rsidR="00B069DA">
          <w:rPr>
            <w:noProof/>
            <w:webHidden/>
          </w:rPr>
          <w:fldChar w:fldCharType="separate"/>
        </w:r>
        <w:r w:rsidR="00B069DA">
          <w:rPr>
            <w:noProof/>
            <w:webHidden/>
          </w:rPr>
          <w:t>33</w:t>
        </w:r>
        <w:r w:rsidR="00B069DA">
          <w:rPr>
            <w:noProof/>
            <w:webHidden/>
          </w:rPr>
          <w:fldChar w:fldCharType="end"/>
        </w:r>
      </w:hyperlink>
    </w:p>
    <w:p w14:paraId="6A21F178" w14:textId="3C2FE7B2" w:rsidR="00B069DA" w:rsidRDefault="0006745E">
      <w:pPr>
        <w:pStyle w:val="TOC3"/>
        <w:rPr>
          <w:rFonts w:eastAsiaTheme="minorEastAsia"/>
          <w:b w:val="0"/>
          <w:smallCaps w:val="0"/>
          <w:sz w:val="22"/>
          <w:lang w:val="en-US" w:eastAsia="en-US" w:bidi="ar-SA"/>
        </w:rPr>
      </w:pPr>
      <w:hyperlink w:anchor="_Toc31365214" w:history="1">
        <w:r w:rsidR="00B069DA" w:rsidRPr="00233F57">
          <w:rPr>
            <w:rStyle w:val="Hyperlink"/>
          </w:rPr>
          <w:t>Publieke sector</w:t>
        </w:r>
        <w:r w:rsidR="00B069DA">
          <w:rPr>
            <w:webHidden/>
          </w:rPr>
          <w:tab/>
        </w:r>
        <w:r w:rsidR="00B069DA">
          <w:rPr>
            <w:webHidden/>
          </w:rPr>
          <w:fldChar w:fldCharType="begin"/>
        </w:r>
        <w:r w:rsidR="00B069DA">
          <w:rPr>
            <w:webHidden/>
          </w:rPr>
          <w:instrText xml:space="preserve"> PAGEREF _Toc31365214 \h </w:instrText>
        </w:r>
        <w:r w:rsidR="00B069DA">
          <w:rPr>
            <w:webHidden/>
          </w:rPr>
        </w:r>
        <w:r w:rsidR="00B069DA">
          <w:rPr>
            <w:webHidden/>
          </w:rPr>
          <w:fldChar w:fldCharType="separate"/>
        </w:r>
        <w:r w:rsidR="00B069DA">
          <w:rPr>
            <w:webHidden/>
          </w:rPr>
          <w:t>34</w:t>
        </w:r>
        <w:r w:rsidR="00B069DA">
          <w:rPr>
            <w:webHidden/>
          </w:rPr>
          <w:fldChar w:fldCharType="end"/>
        </w:r>
      </w:hyperlink>
    </w:p>
    <w:p w14:paraId="092C9288" w14:textId="3339735E" w:rsidR="004D27A6" w:rsidRPr="00690C65" w:rsidRDefault="00A430D3" w:rsidP="00DB17C0">
      <w:pPr>
        <w:pStyle w:val="TOC1"/>
        <w:tabs>
          <w:tab w:val="right" w:leader="dot" w:pos="5030"/>
        </w:tabs>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8A213C0" w14:textId="77777777" w:rsidR="00381DAF" w:rsidRDefault="00381DAF" w:rsidP="00381DAF">
      <w:pPr>
        <w:pStyle w:val="ProductList-SectionHeading"/>
        <w:outlineLvl w:val="0"/>
      </w:pPr>
      <w:bookmarkStart w:id="3" w:name="Introduction"/>
      <w:bookmarkStart w:id="4" w:name="_Toc507768531"/>
      <w:bookmarkStart w:id="5" w:name="_Toc507239485"/>
      <w:bookmarkStart w:id="6" w:name="_Toc31365148"/>
      <w:bookmarkStart w:id="7" w:name="_Toc378147615"/>
      <w:bookmarkStart w:id="8" w:name="_Toc378151517"/>
      <w:bookmarkStart w:id="9" w:name="_Toc379797094"/>
      <w:bookmarkStart w:id="10" w:name="_Toc380513120"/>
      <w:bookmarkStart w:id="11" w:name="_Toc380655159"/>
      <w:bookmarkStart w:id="12" w:name="_Toc383415077"/>
      <w:r>
        <w:lastRenderedPageBreak/>
        <w:t>Inleiding</w:t>
      </w:r>
      <w:bookmarkEnd w:id="3"/>
      <w:bookmarkEnd w:id="4"/>
      <w:bookmarkEnd w:id="5"/>
      <w:bookmarkEnd w:id="6"/>
    </w:p>
    <w:p w14:paraId="47F12165" w14:textId="7FEF13CC" w:rsidR="006E7A8B" w:rsidRDefault="002763E1" w:rsidP="006E7A8B">
      <w:pPr>
        <w:pStyle w:val="ProductList-Body"/>
        <w:spacing w:after="240"/>
      </w:pPr>
      <w:bookmarkStart w:id="13" w:name="_Toc507768532"/>
      <w:r>
        <w:t>De partijen gaan ermee akkoord dat deze Voorwaarden voor Online Diensten van toepassing zijn op het gebruik van de Online Diensten door de Klant en dat de Bijlage Bescherming van persoonsgegevens voor Online Diensten (GBO, hieronder beschreven) hun verplichtingen vastlegt met betrekking tot de verwerking en beveiliging van Gegevens van de Klant en Persoonsgegevens door de Online Diensten.</w:t>
      </w:r>
      <w:r>
        <w:rPr>
          <w:sz w:val="22"/>
        </w:rPr>
        <w:t xml:space="preserve"> </w:t>
      </w:r>
      <w:r>
        <w:t>De partijen gaan tevens ermee akkoord dat deze Voorwaarden voor Online Diensten van toepassing zijn op de voorziening van Professionele Diensten, waaronder zonder beperking begrepen de voorwaarden in Bijlage 1 en de voorwaarden in de GBO voor de verwerking en beveiliging van Gegevens van Professionele Diensten en Persoonsgegevens in verband daarmee, tenzij een afzonderlijke overeenkomst voor de Professionele Diensten bestaat. Voor het gebruik van Niet-Microsoft-Producten (zoals hieronder gedefinieerd) gelden afzonderlijke voorwaarden, waaronder verschillende privacy- en beveiligingsbepalingen. In het geval van strijdigheid of inconsistentie tussen de GBO en andere voorwaarden in de Volume Licensing Overeenkomst van de Klant (met inbegrip van de Productvoorwaarden of de Voorwaarden voor Online Diensten), prevaleert de GBO</w:t>
      </w:r>
      <w:r w:rsidR="006E7A8B">
        <w:t>.</w:t>
      </w:r>
    </w:p>
    <w:p w14:paraId="00E81A44" w14:textId="77777777" w:rsidR="00381DAF" w:rsidRDefault="00381DAF" w:rsidP="00381DAF">
      <w:pPr>
        <w:pStyle w:val="ProductList-SubSubSectionHeading"/>
        <w:outlineLvl w:val="1"/>
      </w:pPr>
      <w:bookmarkStart w:id="14" w:name="_Toc31365149"/>
      <w:r>
        <w:t>Dienstovereenkomsten</w:t>
      </w:r>
      <w:bookmarkEnd w:id="13"/>
      <w:bookmarkEnd w:id="14"/>
    </w:p>
    <w:p w14:paraId="63446430" w14:textId="77777777" w:rsidR="00381DAF" w:rsidRDefault="00381DAF" w:rsidP="00381DAF">
      <w:pPr>
        <w:pStyle w:val="ProductList-Body"/>
      </w:pPr>
      <w:r>
        <w:t xml:space="preserve">Voor de meeste Online Diensten geldt een Service Level Overeenkomst (SLA). Zie </w:t>
      </w:r>
      <w:hyperlink r:id="rId15" w:history="1">
        <w:r>
          <w:rPr>
            <w:rStyle w:val="Hyperlink"/>
          </w:rPr>
          <w:t>http://microsoft.com/licensing/contracts</w:t>
        </w:r>
      </w:hyperlink>
      <w:r>
        <w:t xml:space="preserve"> voor meer informatie over Service Level Overeenkomsten voor Online Diensten.</w:t>
      </w:r>
    </w:p>
    <w:p w14:paraId="51C47C33" w14:textId="77777777" w:rsidR="00381DAF" w:rsidRDefault="00381DAF" w:rsidP="00381DAF">
      <w:pPr>
        <w:pStyle w:val="ProductList-Body"/>
      </w:pPr>
    </w:p>
    <w:p w14:paraId="79DD9201" w14:textId="77777777" w:rsidR="00381DAF" w:rsidRDefault="00381DAF" w:rsidP="00381DAF">
      <w:pPr>
        <w:pStyle w:val="ProductList-SubSubSectionHeading"/>
        <w:outlineLvl w:val="1"/>
      </w:pPr>
      <w:bookmarkStart w:id="15" w:name="_Toc507768533"/>
      <w:bookmarkStart w:id="16" w:name="_Toc31365150"/>
      <w:r>
        <w:t>Toepasselijke Voorwaarden voor Online Diensten en Updates</w:t>
      </w:r>
      <w:bookmarkEnd w:id="15"/>
      <w:bookmarkEnd w:id="16"/>
    </w:p>
    <w:p w14:paraId="44373CA1" w14:textId="77777777" w:rsidR="00381DAF" w:rsidRPr="00E47CD3" w:rsidRDefault="00381DAF" w:rsidP="00381DAF">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desbetreffende Online Dienst. Wanneer Microsoft functies, aanvullingen of verwante software introduceert die nieuw zijn (bijvoorbeeld die niet voorheen bij het abonnement waren geleverd), kan Microsoft voorwaarden leveren of de Voorwaarden voor Online Diensten aanpassen die betrekking hebben op het gebruik van deze functies, aanvullingen of verwante software van de Klant.</w:t>
      </w:r>
    </w:p>
    <w:p w14:paraId="161DC787" w14:textId="77777777" w:rsidR="00381DAF" w:rsidRPr="00E47CD3" w:rsidRDefault="00381DAF" w:rsidP="00381DAF">
      <w:pPr>
        <w:pStyle w:val="ProductList-Body"/>
      </w:pPr>
    </w:p>
    <w:p w14:paraId="0F7C541F" w14:textId="77777777" w:rsidR="00381DAF" w:rsidRDefault="00381DAF" w:rsidP="00381DAF">
      <w:pPr>
        <w:pStyle w:val="ProductList-SubSubSectionHeading"/>
        <w:outlineLvl w:val="1"/>
      </w:pPr>
      <w:bookmarkStart w:id="17" w:name="_Toc507768534"/>
      <w:bookmarkStart w:id="18" w:name="_Toc31365151"/>
      <w:r>
        <w:t>Elektronische kennisgevingen</w:t>
      </w:r>
      <w:bookmarkEnd w:id="17"/>
      <w:bookmarkEnd w:id="18"/>
    </w:p>
    <w:p w14:paraId="2FB3E714" w14:textId="77777777" w:rsidR="00381DAF" w:rsidRDefault="00381DAF" w:rsidP="00381DAF">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23B4BE7D" w14:textId="77777777" w:rsidR="00381DAF" w:rsidRDefault="00381DAF" w:rsidP="00381DAF">
      <w:pPr>
        <w:pStyle w:val="ProductList-Body"/>
      </w:pPr>
    </w:p>
    <w:p w14:paraId="67FC7B2E" w14:textId="77777777" w:rsidR="00381DAF" w:rsidRDefault="00381DAF" w:rsidP="00381DAF">
      <w:pPr>
        <w:pStyle w:val="ProductList-SubSubSectionHeading"/>
        <w:outlineLvl w:val="1"/>
      </w:pPr>
      <w:bookmarkStart w:id="19" w:name="_Toc507768535"/>
      <w:bookmarkStart w:id="20" w:name="_Toc507239486"/>
      <w:bookmarkStart w:id="21" w:name="_Toc31365152"/>
      <w:r>
        <w:t>Eerdere versies</w:t>
      </w:r>
      <w:bookmarkEnd w:id="19"/>
      <w:bookmarkEnd w:id="20"/>
      <w:bookmarkEnd w:id="21"/>
    </w:p>
    <w:p w14:paraId="5C0E6F46" w14:textId="77777777" w:rsidR="00381DAF" w:rsidRDefault="00381DAF" w:rsidP="00381DAF">
      <w:pPr>
        <w:pStyle w:val="ProductList-Body"/>
      </w:pPr>
      <w:r>
        <w:t xml:space="preserve">De Voorwaarden voor Online Diensten bevatten voorwaarden voor Online Diensten die momenteel beschikbaar zijn. Voor eerdere versies van de Voorwaarden voor Online Diensten kan de Klant </w:t>
      </w:r>
      <w:hyperlink r:id="rId16" w:history="1">
        <w:r>
          <w:rPr>
            <w:rStyle w:val="Hyperlink"/>
          </w:rPr>
          <w:t>http://go.microsoft.com/?linkid=9840733</w:t>
        </w:r>
      </w:hyperlink>
      <w:r>
        <w:t xml:space="preserve"> raadplegen of contact opnemen met zijn reseller of Microsoft Account Manager.</w:t>
      </w:r>
    </w:p>
    <w:p w14:paraId="30CFA8EC" w14:textId="77777777" w:rsidR="00381DAF" w:rsidRDefault="00381DAF" w:rsidP="00381DAF">
      <w:pPr>
        <w:pStyle w:val="ProductList-Body"/>
      </w:pPr>
    </w:p>
    <w:p w14:paraId="76AEF6F7" w14:textId="77777777" w:rsidR="00DD496E" w:rsidRDefault="00DD496E" w:rsidP="00DD496E">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1365153"/>
      <w:r>
        <w:t>Verduidelijkingen en overzicht van wijzigingen</w:t>
      </w:r>
      <w:bookmarkEnd w:id="22"/>
      <w:bookmarkEnd w:id="23"/>
      <w:bookmarkEnd w:id="24"/>
      <w:bookmarkEnd w:id="25"/>
      <w:bookmarkEnd w:id="26"/>
      <w:bookmarkEnd w:id="27"/>
      <w:bookmarkEnd w:id="28"/>
      <w:bookmarkEnd w:id="29"/>
      <w:bookmarkEnd w:id="30"/>
      <w:bookmarkEnd w:id="31"/>
    </w:p>
    <w:tbl>
      <w:tblPr>
        <w:tblStyle w:val="PURTable"/>
        <w:tblW w:w="10782" w:type="dxa"/>
        <w:tblInd w:w="67" w:type="dxa"/>
        <w:tblLook w:val="04A0" w:firstRow="1" w:lastRow="0" w:firstColumn="1" w:lastColumn="0" w:noHBand="0" w:noVBand="1"/>
      </w:tblPr>
      <w:tblGrid>
        <w:gridCol w:w="5396"/>
        <w:gridCol w:w="5386"/>
      </w:tblGrid>
      <w:tr w:rsidR="00B069DA" w:rsidRPr="00DD2BAE" w14:paraId="7B6DE570" w14:textId="77777777" w:rsidTr="00B069DA">
        <w:trPr>
          <w:cnfStyle w:val="100000000000" w:firstRow="1" w:lastRow="0" w:firstColumn="0" w:lastColumn="0" w:oddVBand="0" w:evenVBand="0" w:oddHBand="0" w:evenHBand="0" w:firstRowFirstColumn="0" w:firstRowLastColumn="0" w:lastRowFirstColumn="0" w:lastRowLastColumn="0"/>
        </w:trPr>
        <w:tc>
          <w:tcPr>
            <w:tcW w:w="5396" w:type="dxa"/>
            <w:tcBorders>
              <w:top w:val="single" w:sz="4" w:space="0" w:color="000000"/>
              <w:left w:val="single" w:sz="4" w:space="0" w:color="000000"/>
              <w:bottom w:val="single" w:sz="4" w:space="0" w:color="000000"/>
              <w:right w:val="single" w:sz="4" w:space="0" w:color="000000"/>
            </w:tcBorders>
            <w:shd w:val="clear" w:color="auto" w:fill="0072C6"/>
          </w:tcPr>
          <w:p w14:paraId="4DBDAF59" w14:textId="77777777" w:rsidR="00B069DA" w:rsidRPr="00DD2BAE" w:rsidRDefault="00B069DA" w:rsidP="00B069DA">
            <w:pPr>
              <w:pStyle w:val="ProductList-TableBody"/>
            </w:pPr>
            <w:r w:rsidRPr="00DD2BAE">
              <w:rPr>
                <w:color w:val="FFFFFF"/>
              </w:rPr>
              <w:t>Toegevoegd</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00FCC067" w14:textId="77777777" w:rsidR="00B069DA" w:rsidRPr="00DD2BAE" w:rsidRDefault="00B069DA" w:rsidP="00B069DA">
            <w:pPr>
              <w:pStyle w:val="ProductList-TableBody"/>
            </w:pPr>
            <w:r w:rsidRPr="00DD2BAE">
              <w:rPr>
                <w:color w:val="FFFFFF"/>
              </w:rPr>
              <w:t>Verwijderd</w:t>
            </w:r>
          </w:p>
        </w:tc>
      </w:tr>
      <w:tr w:rsidR="00B069DA" w:rsidRPr="00DD2BAE" w14:paraId="4931E50D" w14:textId="77777777" w:rsidTr="00B069DA">
        <w:tc>
          <w:tcPr>
            <w:tcW w:w="5396" w:type="dxa"/>
            <w:tcBorders>
              <w:top w:val="single" w:sz="4" w:space="0" w:color="000000"/>
              <w:left w:val="single" w:sz="4" w:space="0" w:color="000000"/>
              <w:bottom w:val="single" w:sz="4" w:space="0" w:color="000000"/>
              <w:right w:val="single" w:sz="4" w:space="0" w:color="000000"/>
            </w:tcBorders>
          </w:tcPr>
          <w:p w14:paraId="4207F878" w14:textId="77777777" w:rsidR="00B069DA" w:rsidRPr="00DD2BAE" w:rsidRDefault="00B069DA" w:rsidP="00B069DA">
            <w:pPr>
              <w:pStyle w:val="ProductList-TableBody"/>
            </w:pPr>
            <w:r w:rsidRPr="00DD2BAE">
              <w:t>Dynamics 365 Commerce</w:t>
            </w:r>
          </w:p>
        </w:tc>
        <w:tc>
          <w:tcPr>
            <w:tcW w:w="5386" w:type="dxa"/>
            <w:tcBorders>
              <w:top w:val="single" w:sz="4" w:space="0" w:color="000000"/>
              <w:left w:val="single" w:sz="4" w:space="0" w:color="000000"/>
              <w:bottom w:val="single" w:sz="4" w:space="0" w:color="000000"/>
              <w:right w:val="single" w:sz="4" w:space="0" w:color="000000"/>
            </w:tcBorders>
          </w:tcPr>
          <w:p w14:paraId="46D3DF7F" w14:textId="77777777" w:rsidR="00B069DA" w:rsidRPr="00DD2BAE" w:rsidRDefault="00B069DA" w:rsidP="00B069DA">
            <w:pPr>
              <w:pStyle w:val="ProductList-TableBody"/>
            </w:pPr>
            <w:r w:rsidRPr="00DD2BAE">
              <w:t>Dynamics 365 Retail</w:t>
            </w:r>
          </w:p>
        </w:tc>
      </w:tr>
      <w:tr w:rsidR="00B069DA" w:rsidRPr="00DD2BAE" w14:paraId="346454B0" w14:textId="77777777" w:rsidTr="00B069DA">
        <w:tc>
          <w:tcPr>
            <w:tcW w:w="5396" w:type="dxa"/>
            <w:tcBorders>
              <w:top w:val="single" w:sz="4" w:space="0" w:color="000000"/>
              <w:left w:val="single" w:sz="4" w:space="0" w:color="000000"/>
              <w:bottom w:val="single" w:sz="4" w:space="0" w:color="000000"/>
              <w:right w:val="single" w:sz="4" w:space="0" w:color="000000"/>
            </w:tcBorders>
          </w:tcPr>
          <w:p w14:paraId="1A2CFC5E" w14:textId="77777777" w:rsidR="00B069DA" w:rsidRPr="00DD2BAE" w:rsidRDefault="00B069DA" w:rsidP="00B069DA">
            <w:pPr>
              <w:pStyle w:val="ProductList-TableBody"/>
            </w:pPr>
            <w:r w:rsidRPr="00DD2BAE">
              <w:t>Dynamics 365 Human Resources</w:t>
            </w:r>
          </w:p>
        </w:tc>
        <w:tc>
          <w:tcPr>
            <w:tcW w:w="5386" w:type="dxa"/>
            <w:tcBorders>
              <w:top w:val="single" w:sz="4" w:space="0" w:color="000000"/>
              <w:left w:val="single" w:sz="4" w:space="0" w:color="000000"/>
              <w:bottom w:val="single" w:sz="4" w:space="0" w:color="000000"/>
              <w:right w:val="single" w:sz="4" w:space="0" w:color="000000"/>
            </w:tcBorders>
          </w:tcPr>
          <w:p w14:paraId="4ADA510E" w14:textId="77777777" w:rsidR="00B069DA" w:rsidRPr="00DD2BAE" w:rsidRDefault="00B069DA" w:rsidP="00B069DA">
            <w:pPr>
              <w:pStyle w:val="ProductList-TableBody"/>
            </w:pPr>
            <w:r w:rsidRPr="00DD2BAE">
              <w:t>Dynamics 365 Talent</w:t>
            </w:r>
          </w:p>
        </w:tc>
      </w:tr>
      <w:tr w:rsidR="00B069DA" w:rsidRPr="00DD2BAE" w14:paraId="04B444D1" w14:textId="77777777" w:rsidTr="00B069DA">
        <w:tc>
          <w:tcPr>
            <w:tcW w:w="5396" w:type="dxa"/>
            <w:tcBorders>
              <w:top w:val="single" w:sz="4" w:space="0" w:color="000000"/>
              <w:left w:val="single" w:sz="4" w:space="0" w:color="000000"/>
              <w:bottom w:val="single" w:sz="4" w:space="0" w:color="000000"/>
              <w:right w:val="single" w:sz="4" w:space="0" w:color="000000"/>
            </w:tcBorders>
          </w:tcPr>
          <w:p w14:paraId="0811AC2C" w14:textId="77777777" w:rsidR="00B069DA" w:rsidRPr="00DD2BAE" w:rsidRDefault="00B069DA" w:rsidP="00B069DA">
            <w:pPr>
              <w:pStyle w:val="ProductList-TableBody"/>
            </w:pPr>
            <w:r w:rsidRPr="00DD2BAE">
              <w:t>Microsoft Power Automate</w:t>
            </w:r>
          </w:p>
        </w:tc>
        <w:tc>
          <w:tcPr>
            <w:tcW w:w="5386" w:type="dxa"/>
            <w:tcBorders>
              <w:top w:val="single" w:sz="4" w:space="0" w:color="000000"/>
              <w:left w:val="single" w:sz="4" w:space="0" w:color="000000"/>
              <w:bottom w:val="single" w:sz="4" w:space="0" w:color="000000"/>
              <w:right w:val="single" w:sz="4" w:space="0" w:color="000000"/>
            </w:tcBorders>
          </w:tcPr>
          <w:p w14:paraId="2906CB5C" w14:textId="77777777" w:rsidR="00B069DA" w:rsidRPr="00DD2BAE" w:rsidRDefault="00B069DA" w:rsidP="00B069DA">
            <w:pPr>
              <w:pStyle w:val="ProductList-TableBody"/>
            </w:pPr>
            <w:r w:rsidRPr="00DD2BAE">
              <w:t>Microsoft Flow</w:t>
            </w:r>
          </w:p>
        </w:tc>
      </w:tr>
    </w:tbl>
    <w:p w14:paraId="12C0C8D7" w14:textId="77777777" w:rsidR="00B069DA" w:rsidRPr="00DD2BAE" w:rsidRDefault="00B069DA" w:rsidP="00B069DA">
      <w:pPr>
        <w:pStyle w:val="ProductList-ClauseHeading"/>
        <w:keepNext w:val="0"/>
      </w:pPr>
    </w:p>
    <w:p w14:paraId="08E59B74" w14:textId="77777777" w:rsidR="00B069DA" w:rsidRPr="00DD2BAE" w:rsidRDefault="00B069DA" w:rsidP="00B069DA">
      <w:pPr>
        <w:pStyle w:val="ProductList-ClauseHeading"/>
        <w:keepNext w:val="0"/>
      </w:pPr>
      <w:r w:rsidRPr="00DD2BAE">
        <w:t>Specifieke voorwaarden voor Online Diensten</w:t>
      </w:r>
    </w:p>
    <w:p w14:paraId="6B895F38" w14:textId="2B37D7F8" w:rsidR="00B069DA" w:rsidRPr="00DD2BAE" w:rsidRDefault="0006745E" w:rsidP="00B069DA">
      <w:pPr>
        <w:pStyle w:val="ProductList-Body"/>
      </w:pPr>
      <w:hyperlink w:anchor="Dynamics365" w:tooltip="Microsoft 365 Dynamics Services" w:history="1">
        <w:r w:rsidR="00B069DA" w:rsidRPr="00DD2BAE">
          <w:rPr>
            <w:rStyle w:val="Hyperlink"/>
          </w:rPr>
          <w:t>Microsoft 365 Dynamics Services</w:t>
        </w:r>
      </w:hyperlink>
      <w:r w:rsidR="00B069DA" w:rsidRPr="00DD2BAE">
        <w:t>: diverse updates in verband met de naamswijziging van Dynamics 365 Retail in Dynamics 365 Commerce, de lancering van Dynamics 365 Human Resources, en de beëindiging van Dynamics 365 Talent.</w:t>
      </w:r>
    </w:p>
    <w:p w14:paraId="1016DC63" w14:textId="4E7F3278" w:rsidR="00B069DA" w:rsidRPr="00DD2BAE" w:rsidRDefault="0006745E" w:rsidP="00B069DA">
      <w:pPr>
        <w:pStyle w:val="ProductList-Body"/>
      </w:pPr>
      <w:hyperlink w:anchor="O365Applications" w:tooltip="Office 365-toepassingen" w:history="1">
        <w:r w:rsidR="00B069DA" w:rsidRPr="00DD2BAE">
          <w:rPr>
            <w:rStyle w:val="Hyperlink"/>
          </w:rPr>
          <w:t>Office 365-toepassingen</w:t>
        </w:r>
      </w:hyperlink>
      <w:r w:rsidR="00B069DA" w:rsidRPr="00DD2BAE">
        <w:t>: de bepaling Installatie en gebruiksrechten is bijgewerkt om te verduidelijk dat rechten voor het installeren en gebruiken van de software bij een Qualified Multitenant Hosting Partner (QMTH) niet van toepassing zijn als de QMTH gebruikmaakt van een Vermelde Provider als Datacenter Provider (zoals beschreven in de Productvoorwaarden).</w:t>
      </w:r>
    </w:p>
    <w:p w14:paraId="58116AF3" w14:textId="5CF9389D" w:rsidR="00B069DA" w:rsidRPr="00DD2BAE" w:rsidRDefault="0006745E" w:rsidP="00B069DA">
      <w:pPr>
        <w:pStyle w:val="ProductList-Body"/>
      </w:pPr>
      <w:hyperlink w:anchor="Project Online" w:tooltip="Project" w:history="1">
        <w:r w:rsidR="00B069DA" w:rsidRPr="00DD2BAE">
          <w:rPr>
            <w:rStyle w:val="Hyperlink"/>
          </w:rPr>
          <w:t>Project</w:t>
        </w:r>
      </w:hyperlink>
      <w:r w:rsidR="00B069DA" w:rsidRPr="00DD2BAE">
        <w:t>: de bepaling Installatie en gebruiksrechten voor Project-toepassing is bijgewerkt om te verduidelijk dat rechten voor het installeren en gebruiken van de software bij een Qualified Multitenant Hosting Partner (QMTH) niet van toepassing zijn als de QMTH gebruikmaakt van een Vermelde Provider als Datacenter Provider (zoals beschreven in de Productvoorwaarden).</w:t>
      </w:r>
    </w:p>
    <w:p w14:paraId="4E8A9EE1" w14:textId="3CD1796C" w:rsidR="00AB689D" w:rsidRDefault="0006745E" w:rsidP="00CA5024">
      <w:pPr>
        <w:pStyle w:val="ProductList-Body"/>
        <w:shd w:val="clear" w:color="auto" w:fill="A6A6A6" w:themeFill="background1" w:themeFillShade="A6"/>
        <w:spacing w:before="120" w:after="240"/>
        <w:jc w:val="right"/>
      </w:pPr>
      <w:hyperlink w:anchor="TableofContents" w:tooltip="Inhoudsopgave" w:history="1">
        <w:r w:rsidR="0026410B">
          <w:rPr>
            <w:rStyle w:val="Hyperlink"/>
            <w:sz w:val="16"/>
            <w:szCs w:val="16"/>
          </w:rPr>
          <w:t>Inhoudsopgave</w:t>
        </w:r>
      </w:hyperlink>
      <w:r w:rsidR="0026410B">
        <w:rPr>
          <w:sz w:val="16"/>
          <w:szCs w:val="16"/>
        </w:rPr>
        <w:t xml:space="preserve"> / </w:t>
      </w:r>
      <w:hyperlink w:anchor="GeneralTerms" w:tooltip="Algemene voorwaarden" w:history="1">
        <w:r w:rsidR="0026410B">
          <w:rPr>
            <w:rStyle w:val="Hyperlink"/>
            <w:sz w:val="16"/>
            <w:szCs w:val="16"/>
          </w:rPr>
          <w:t>Algemene voorwaarden</w:t>
        </w:r>
      </w:hyperlink>
    </w:p>
    <w:p w14:paraId="6E4AE0E7" w14:textId="3F056F46" w:rsidR="00213422" w:rsidRDefault="00213422" w:rsidP="00AB689D">
      <w:pPr>
        <w:pStyle w:val="ProductList-Body"/>
        <w:sectPr w:rsidR="00213422" w:rsidSect="00A61B2A">
          <w:footerReference w:type="first" r:id="rId17"/>
          <w:pgSz w:w="12240" w:h="15840"/>
          <w:pgMar w:top="1440" w:right="720" w:bottom="1440" w:left="720" w:header="720" w:footer="720" w:gutter="0"/>
          <w:cols w:space="720"/>
          <w:titlePg/>
          <w:docGrid w:linePitch="360"/>
        </w:sectPr>
      </w:pPr>
    </w:p>
    <w:p w14:paraId="5AC3408E" w14:textId="77777777" w:rsidR="00381DAF" w:rsidRPr="00103924" w:rsidRDefault="00381DAF" w:rsidP="00381DAF">
      <w:pPr>
        <w:pStyle w:val="ProductList-SectionHeading"/>
        <w:outlineLvl w:val="0"/>
      </w:pPr>
      <w:bookmarkStart w:id="32" w:name="_Toc507768537"/>
      <w:bookmarkStart w:id="33" w:name="_Toc507239489"/>
      <w:bookmarkStart w:id="34" w:name="_Toc31365154"/>
      <w:bookmarkStart w:id="35" w:name="Definitions"/>
      <w:bookmarkEnd w:id="7"/>
      <w:bookmarkEnd w:id="8"/>
      <w:bookmarkEnd w:id="9"/>
      <w:bookmarkEnd w:id="10"/>
      <w:bookmarkEnd w:id="11"/>
      <w:bookmarkEnd w:id="12"/>
      <w:r>
        <w:lastRenderedPageBreak/>
        <w:t>Definities</w:t>
      </w:r>
      <w:bookmarkEnd w:id="32"/>
      <w:bookmarkEnd w:id="33"/>
      <w:bookmarkEnd w:id="34"/>
    </w:p>
    <w:bookmarkEnd w:id="35"/>
    <w:p w14:paraId="0F9075F5" w14:textId="77777777" w:rsidR="00381DAF" w:rsidRDefault="00381DAF" w:rsidP="00381DAF">
      <w:pPr>
        <w:pStyle w:val="ProductList-Body"/>
        <w:spacing w:after="120"/>
      </w:pPr>
      <w:r>
        <w:t>Indien een of meer van de onderstaande termen niet is gedefinieerd in de volume licensing overeenkomst van de Klant, gelden de onderstaande definities.</w:t>
      </w:r>
    </w:p>
    <w:p w14:paraId="340A00D6" w14:textId="11C2B3CC" w:rsidR="00381DAF" w:rsidRDefault="00381DAF" w:rsidP="00381DAF">
      <w:pPr>
        <w:pStyle w:val="ProductList-Body"/>
        <w:spacing w:after="120"/>
      </w:pPr>
      <w:r>
        <w:t xml:space="preserve">“Core Online Diensten” </w:t>
      </w:r>
      <w:r w:rsidR="002763E1">
        <w:t>betekent de Online Diensten die in Bijlage 1 worden vermeld als Core Online Diensten</w:t>
      </w:r>
      <w:r>
        <w:t>.</w:t>
      </w:r>
    </w:p>
    <w:p w14:paraId="7ECEDA7E" w14:textId="7457D635" w:rsidR="00381DAF" w:rsidRPr="00874919" w:rsidRDefault="006E7A8B" w:rsidP="00381DAF">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 Gegevens van Professionele Diensten behoren niet tot Gegevens van de Klant</w:t>
      </w:r>
      <w:r w:rsidR="00381DAF">
        <w:t>.</w:t>
      </w:r>
    </w:p>
    <w:p w14:paraId="13BBA583" w14:textId="77777777" w:rsidR="002763E1" w:rsidRPr="00874919" w:rsidRDefault="002763E1" w:rsidP="002763E1">
      <w:pPr>
        <w:pStyle w:val="ProductList-Body"/>
        <w:spacing w:after="110"/>
      </w:pPr>
      <w:r>
        <w:t>“Bijlage Bescherming van persoonsgegevens (GBO)” betekent de Bijlage Bescherming van persoonsgegevens voor Online Diensten van Microsoft die is gepubliceerd op de Licentiewebsite.</w:t>
      </w:r>
    </w:p>
    <w:p w14:paraId="60A12249" w14:textId="25962EF8" w:rsidR="00381DAF" w:rsidRPr="00874919" w:rsidRDefault="00381DAF" w:rsidP="002763E1">
      <w:pPr>
        <w:pStyle w:val="ProductList-Body"/>
        <w:spacing w:after="120"/>
      </w:pPr>
      <w:r>
        <w:t>“Externe gebruiker” betekent een gebruiker van een Online Dienst die geen werknemer, interne onderaannemer of interne agent is van de Klant of zijn Gelieerde Ondernemingen.</w:t>
      </w:r>
    </w:p>
    <w:p w14:paraId="4DD7F79B" w14:textId="22D929F2" w:rsidR="00103924" w:rsidRPr="00690C65" w:rsidRDefault="00337870" w:rsidP="00381DAF">
      <w:pPr>
        <w:pStyle w:val="ProductList-Body"/>
        <w:spacing w:after="120"/>
      </w:pPr>
      <w:r>
        <w:t>“Instance” is een software-image die is gemaakt door de installatieprocedure van de software uit te voeren of door een kopie te maken van een dergelijke image.</w:t>
      </w:r>
    </w:p>
    <w:p w14:paraId="17F3D974" w14:textId="77777777" w:rsidR="002763E1" w:rsidRPr="00874919" w:rsidRDefault="002763E1" w:rsidP="002763E1">
      <w:pPr>
        <w:pStyle w:val="ProductList-Body"/>
        <w:spacing w:after="110"/>
      </w:pPr>
      <w:r>
        <w:t xml:space="preserve">“Licentiewebsite” betekent </w:t>
      </w:r>
      <w:hyperlink r:id="rId18" w:history="1">
        <w:r>
          <w:rPr>
            <w:rStyle w:val="Hyperlink"/>
          </w:rPr>
          <w:t>http://www.microsoft.com/licensing/contracts</w:t>
        </w:r>
      </w:hyperlink>
      <w:r>
        <w:t xml:space="preserve"> of een opvolgende website.</w:t>
      </w:r>
    </w:p>
    <w:p w14:paraId="53E8E5EA" w14:textId="77777777" w:rsidR="004234B9" w:rsidRDefault="004234B9" w:rsidP="004234B9">
      <w:pPr>
        <w:pStyle w:val="ProductList-Body"/>
        <w:spacing w:after="120"/>
      </w:pPr>
      <w:r>
        <w:t xml:space="preserve">'Gelicentieerd Apparaat' betekent een enkel fysiek hardwaresysteem, speciaal voor gebruik door de Klant, waaraan een licentie is toegewezen. Elk apparaat voor specifiek gebruik dat wordt beheerd door of onder toezicht staat van een andere entiteit dan de Klant of een van de Gelieerde Ondernemingen van de Klant is onderworpen aan de bepaling 'Softwarebeheer uitbesteden' van de </w:t>
      </w:r>
      <w:hyperlink r:id="rId19" w:history="1">
        <w:r>
          <w:rPr>
            <w:rStyle w:val="Hyperlink"/>
          </w:rPr>
          <w:t>Productvoorwaarden</w:t>
        </w:r>
      </w:hyperlink>
      <w:r>
        <w:t xml:space="preserve"> op </w:t>
      </w:r>
      <w:hyperlink r:id="rId20" w:history="1">
        <w:r>
          <w:rPr>
            <w:rStyle w:val="Hyperlink"/>
          </w:rPr>
          <w:t>http://go.microsoft.com/?linkid=9839207</w:t>
        </w:r>
      </w:hyperlink>
      <w:r>
        <w:t>. In het kader van deze definitie wordt een hardwarepartitie of blade beschouwd als een afzonderlijk apparaat.</w:t>
      </w:r>
    </w:p>
    <w:p w14:paraId="28C91781" w14:textId="77777777" w:rsidR="004234B9" w:rsidRPr="00874919" w:rsidRDefault="004234B9" w:rsidP="004234B9">
      <w:pPr>
        <w:pStyle w:val="ProductList-Body"/>
        <w:spacing w:after="120"/>
      </w:pPr>
      <w:r>
        <w:t xml:space="preserve">“Netwerkserver” betekent een fysieke hardwareserver die exclusief wordt gebruikt door de Klant en aanvullende bronnen levert aan computers in een netwerk. Elke server voor specifiek gebruik die wordt beheerd door of onder toezicht staat van een andere entiteit dan de Klant of een van de Gelieerde Ondernemingen van de Klant is onderworpen aan de bepaling 'Softwarebeheer uitbesteden' van de </w:t>
      </w:r>
      <w:hyperlink r:id="rId21" w:history="1">
        <w:r>
          <w:rPr>
            <w:rStyle w:val="Hyperlink"/>
          </w:rPr>
          <w:t>Productvoorwaarden</w:t>
        </w:r>
      </w:hyperlink>
      <w:r>
        <w:t xml:space="preserve">. De Productvoorwaarden bevinden zich op </w:t>
      </w:r>
      <w:hyperlink r:id="rId22" w:history="1">
        <w:r>
          <w:rPr>
            <w:rStyle w:val="Hyperlink"/>
          </w:rPr>
          <w:t>http://go.microsoft.com/?linkid=9839207</w:t>
        </w:r>
      </w:hyperlink>
    </w:p>
    <w:p w14:paraId="47D5FAF2" w14:textId="28FC7B54" w:rsidR="00550C30" w:rsidRPr="00CC13E3" w:rsidRDefault="00550C30" w:rsidP="004234B9">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23" w:history="1">
        <w:r>
          <w:rPr>
            <w:rStyle w:val="Hyperlink"/>
          </w:rPr>
          <w:t>http://go.microsoft.com/?linkid=9839207</w:t>
        </w:r>
      </w:hyperlink>
      <w:r w:rsidRPr="001F0A68">
        <w:rPr>
          <w:rStyle w:val="Hyperlink"/>
        </w:rPr>
        <w:t>.</w:t>
      </w:r>
    </w:p>
    <w:p w14:paraId="44145F90" w14:textId="7A2C7B88" w:rsidR="00103924" w:rsidRPr="00690C65" w:rsidRDefault="00874919" w:rsidP="00550C3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254A9A1C" w14:textId="77777777" w:rsidR="00381DAF" w:rsidRDefault="00381DAF" w:rsidP="00381DAF">
      <w:pPr>
        <w:pStyle w:val="ProductList-Body"/>
        <w:spacing w:after="120"/>
      </w:pPr>
      <w:r>
        <w:t xml:space="preserve">“Voorwaarden voor Online Diensten” betekent deze </w:t>
      </w:r>
      <w:bookmarkStart w:id="36" w:name="_Toc507239490"/>
      <w:r>
        <w:t>Voorwaarden voor Online Diensten</w:t>
      </w:r>
      <w:bookmarkEnd w:id="36"/>
      <w:r>
        <w:t>.</w:t>
      </w:r>
    </w:p>
    <w:p w14:paraId="3A06FD90" w14:textId="77777777" w:rsidR="00381DAF" w:rsidRDefault="00381DAF" w:rsidP="00381DAF">
      <w:pPr>
        <w:pStyle w:val="ProductList-Body"/>
        <w:spacing w:after="120"/>
      </w:pPr>
      <w:r>
        <w:t>“Persoonsgegevens” betekent elk gegeven betreffende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393A4B8A" w14:textId="77777777" w:rsidR="00381DAF" w:rsidRDefault="00381DAF" w:rsidP="00381DAF">
      <w:pPr>
        <w:pStyle w:val="ProductList-Body"/>
        <w:spacing w:after="120"/>
      </w:pPr>
      <w:r>
        <w:t>“Previews” betekent previewversies, bètaversies of andere pre-release functies, datacenterlocaties en diensten die door Microsoft worden aangeboden voor optionele evaluatie.</w:t>
      </w:r>
    </w:p>
    <w:p w14:paraId="0C70B8E4" w14:textId="77777777" w:rsidR="00381DAF" w:rsidRDefault="00381DAF" w:rsidP="00381DAF">
      <w:pPr>
        <w:pStyle w:val="ProductList-Body"/>
        <w:spacing w:after="120"/>
      </w:pPr>
      <w:r>
        <w:t xml:space="preserve">“Professionele Diensten” betekent technische ondersteunings- en adviesdiensten (bijvoorbeeld voor gegevensmigratie) van Microsoft die zijn gerelateerd aan een Online Dienst. </w:t>
      </w:r>
    </w:p>
    <w:p w14:paraId="18D57C58" w14:textId="77777777" w:rsidR="006E7A8B" w:rsidRDefault="006E7A8B" w:rsidP="006E7A8B">
      <w:pPr>
        <w:pStyle w:val="ProductList-Body"/>
        <w:spacing w:after="120"/>
      </w:pPr>
      <w:r>
        <w:t xml:space="preserve">“Gegevens van Professionele Diensten” betekent alle gegevens, met inbegrip van tekst-, geluids-, video-, afbeeldings- of softwarebestanden die aan Microsoft worden verstrekt door of namens een Klant (of waarvoor de Klant een machtiging verleent aan Microsoft om deze op te halen in een </w:t>
      </w:r>
      <w:r>
        <w:lastRenderedPageBreak/>
        <w:t xml:space="preserve">Online Dienst) of overigens zijn verkregen of verwerkt door of namens Microsoft in het kader van een overeenkomst met Microsoft voor het verkrijgen van Professionele Diensten. </w:t>
      </w:r>
      <w:r>
        <w:rPr>
          <w:szCs w:val="18"/>
        </w:rPr>
        <w:t>Ondersteuningsgegevens behoren tot Gegevens van Professionele Diensten.</w:t>
      </w:r>
    </w:p>
    <w:p w14:paraId="5B71A871" w14:textId="68595553" w:rsidR="00381DAF" w:rsidRDefault="00381DAF" w:rsidP="006E7A8B">
      <w:pPr>
        <w:pStyle w:val="ProductList-Body"/>
        <w:spacing w:after="120"/>
      </w:pPr>
      <w:r>
        <w:t>“SL” staat voor Subscription License en betekent abonnementslicentie.</w:t>
      </w:r>
    </w:p>
    <w:p w14:paraId="6F03C057" w14:textId="7EE36764" w:rsidR="00381DAF" w:rsidRDefault="00381DAF" w:rsidP="00381DAF">
      <w:pPr>
        <w:pStyle w:val="ProductList-Body"/>
        <w:spacing w:after="120"/>
      </w:pPr>
      <w:r>
        <w:t>“Subverwerkers” betekent andere verwerkers die door Microsoft worden gebruikt voor het verwerken van gegevens.</w:t>
      </w:r>
    </w:p>
    <w:p w14:paraId="7F07E32F" w14:textId="486C1558" w:rsidR="00381DAF" w:rsidRDefault="00381DAF" w:rsidP="00381DAF">
      <w:pPr>
        <w:pStyle w:val="ProductList-Body"/>
        <w:spacing w:after="120"/>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r w:rsidR="006E7A8B">
        <w:t xml:space="preserve"> </w:t>
      </w:r>
      <w:r w:rsidR="006E7A8B">
        <w:rPr>
          <w:szCs w:val="18"/>
        </w:rPr>
        <w:t>Ondersteuningsgegevens zijn een subset van Gegevens van Professionele Diensten.</w:t>
      </w:r>
    </w:p>
    <w:p w14:paraId="5F3CA1A8" w14:textId="77777777" w:rsidR="00213422" w:rsidRDefault="0006745E"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8F7674C" w14:textId="4718A434" w:rsidR="00103924" w:rsidRDefault="00103924" w:rsidP="00103924">
      <w:pPr>
        <w:pStyle w:val="ProductList-Body"/>
      </w:pPr>
    </w:p>
    <w:p w14:paraId="369F2567" w14:textId="77777777" w:rsidR="00381DAF" w:rsidRDefault="00381DAF" w:rsidP="00103924">
      <w:pPr>
        <w:pStyle w:val="ProductList-Body"/>
        <w:sectPr w:rsidR="00381DAF" w:rsidSect="00A61B2A">
          <w:footerReference w:type="default" r:id="rId24"/>
          <w:footerReference w:type="first" r:id="rId25"/>
          <w:pgSz w:w="12240" w:h="15840"/>
          <w:pgMar w:top="1440" w:right="720" w:bottom="1440" w:left="720" w:header="720" w:footer="720" w:gutter="0"/>
          <w:cols w:space="720"/>
          <w:titlePg/>
          <w:docGrid w:linePitch="360"/>
        </w:sectPr>
      </w:pPr>
    </w:p>
    <w:p w14:paraId="63E23908" w14:textId="77777777" w:rsidR="00381DAF" w:rsidRDefault="00381DAF" w:rsidP="00381DAF">
      <w:pPr>
        <w:pStyle w:val="ProductList-SectionHeading"/>
        <w:keepNext/>
        <w:outlineLvl w:val="0"/>
      </w:pPr>
      <w:bookmarkStart w:id="37" w:name="_Toc507768538"/>
      <w:bookmarkStart w:id="38" w:name="_Toc31365155"/>
      <w:bookmarkStart w:id="39" w:name="GeneralTerms"/>
      <w:r>
        <w:lastRenderedPageBreak/>
        <w:t>Algemene Voorwaarden</w:t>
      </w:r>
      <w:bookmarkEnd w:id="37"/>
      <w:bookmarkEnd w:id="38"/>
    </w:p>
    <w:p w14:paraId="78B2CCC2" w14:textId="77777777" w:rsidR="00381DAF" w:rsidRDefault="00381DAF" w:rsidP="00381DAF">
      <w:pPr>
        <w:pStyle w:val="ProductList-SubSubSectionHeading"/>
        <w:outlineLvl w:val="1"/>
      </w:pPr>
      <w:bookmarkStart w:id="40" w:name="_Toc507768539"/>
      <w:bookmarkStart w:id="41" w:name="_Toc31365156"/>
      <w:bookmarkStart w:id="42" w:name="OnlineServicesChanges"/>
      <w:bookmarkEnd w:id="39"/>
      <w:r>
        <w:t>Licentiëring van de Online Diensten</w:t>
      </w:r>
      <w:bookmarkEnd w:id="40"/>
      <w:bookmarkEnd w:id="41"/>
    </w:p>
    <w:bookmarkEnd w:id="42"/>
    <w:p w14:paraId="7E661B0B" w14:textId="6793E186" w:rsidR="00381DAF" w:rsidRDefault="00381DAF" w:rsidP="00381DAF">
      <w:pPr>
        <w:pStyle w:val="ProductList-Body"/>
      </w:pPr>
      <w:r>
        <w:t xml:space="preserve">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tooltip="Specifieke Voorwaarden voor Online Diensten" w:history="1">
        <w:r>
          <w:rPr>
            <w:rStyle w:val="Hyperlink"/>
          </w:rPr>
          <w:t>Specifieke Voorwaarden voor Online Diensten</w:t>
        </w:r>
      </w:hyperlink>
      <w:r>
        <w:t xml:space="preserve">. In </w:t>
      </w:r>
      <w:hyperlink w:anchor="Attachment2" w:tooltip="Bijlage 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p>
    <w:p w14:paraId="2E287CD8" w14:textId="77777777" w:rsidR="00381DAF" w:rsidRDefault="00381DAF" w:rsidP="00381DAF">
      <w:pPr>
        <w:pStyle w:val="ProductList-Body"/>
      </w:pPr>
    </w:p>
    <w:p w14:paraId="624A2A15" w14:textId="77777777" w:rsidR="00381DAF" w:rsidRPr="00952232" w:rsidRDefault="00381DAF" w:rsidP="00381DAF">
      <w:pPr>
        <w:pStyle w:val="ProductList-Body"/>
        <w:ind w:left="180"/>
        <w:outlineLvl w:val="2"/>
      </w:pPr>
      <w:r>
        <w:rPr>
          <w:b/>
          <w:color w:val="0072C6"/>
        </w:rPr>
        <w:t>Licenties opnieuw toewijzen</w:t>
      </w:r>
    </w:p>
    <w:p w14:paraId="523D49A2" w14:textId="7C770669" w:rsidR="00381DAF" w:rsidRPr="00211328" w:rsidRDefault="00381DAF" w:rsidP="00381DAF">
      <w:pPr>
        <w:pStyle w:val="ProductList-Body"/>
        <w:ind w:left="158"/>
        <w:rPr>
          <w:spacing w:val="-2"/>
        </w:rPr>
      </w:pPr>
      <w:r w:rsidRPr="00211328">
        <w:rPr>
          <w:spacing w:val="-2"/>
        </w:rPr>
        <w:t xml:space="preserve">De meeste, maar niet alle SL's kunnen opnieuw worden toegewezen. Behalve voor zover dit volgens deze paragraaf of in de </w:t>
      </w:r>
      <w:hyperlink w:anchor="OnlineServiceSpecificTerms" w:tooltip="Specifieke Voorwaarden voor Online Diensten" w:history="1">
        <w:r w:rsidRPr="00211328">
          <w:rPr>
            <w:rStyle w:val="Hyperlink"/>
            <w:spacing w:val="-2"/>
          </w:rPr>
          <w:t>Specifieke Voorwaarden voor Online Diensten</w:t>
        </w:r>
      </w:hyperlink>
      <w:r w:rsidRPr="00211328">
        <w:rPr>
          <w:spacing w:val="-2"/>
        </w:rPr>
        <w:t xml:space="preserve"> is toegestaan, mag de Klant een SL niet op korte termijn opnieuw toewijzen (dat wil zeggen,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143EBC2C" w14:textId="77777777" w:rsidR="00381DAF" w:rsidRDefault="00381DAF" w:rsidP="00381DAF">
      <w:pPr>
        <w:pStyle w:val="ProductList-Body"/>
      </w:pPr>
    </w:p>
    <w:p w14:paraId="45C5A22D" w14:textId="77777777" w:rsidR="00381DAF" w:rsidRPr="004C41FC" w:rsidRDefault="00381DAF" w:rsidP="00381DAF">
      <w:pPr>
        <w:pStyle w:val="ProductList-Body"/>
        <w:ind w:left="180"/>
        <w:outlineLvl w:val="2"/>
      </w:pPr>
      <w:r>
        <w:rPr>
          <w:b/>
          <w:color w:val="0072C6"/>
        </w:rPr>
        <w:t>Multiplexing</w:t>
      </w:r>
    </w:p>
    <w:p w14:paraId="49EB690C" w14:textId="77777777" w:rsidR="00381DAF" w:rsidRDefault="00381DAF" w:rsidP="00381DAF">
      <w:pPr>
        <w:pStyle w:val="ProductList-Body"/>
        <w:ind w:left="158"/>
      </w:pPr>
      <w:r>
        <w:t>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'multiplexing' of 'pooling' genoemd), vermindert niet het aantal licenties, van welke soort dan ook (inclusief SL's) dat de Klant nodig heeft.</w:t>
      </w:r>
    </w:p>
    <w:p w14:paraId="6729BCE3" w14:textId="77777777" w:rsidR="00381DAF" w:rsidRDefault="00381DAF" w:rsidP="00381DAF">
      <w:pPr>
        <w:pStyle w:val="ProductList-Body"/>
      </w:pPr>
    </w:p>
    <w:p w14:paraId="47402DE6" w14:textId="77777777" w:rsidR="00381DAF" w:rsidRDefault="00381DAF" w:rsidP="00381DAF">
      <w:pPr>
        <w:pStyle w:val="ProductList-SubSubSectionHeading"/>
        <w:outlineLvl w:val="1"/>
      </w:pPr>
      <w:bookmarkStart w:id="43" w:name="_Toc507768540"/>
      <w:bookmarkStart w:id="44" w:name="_Toc31365157"/>
      <w:r>
        <w:t>Gebruik van de Online Diensten</w:t>
      </w:r>
      <w:bookmarkEnd w:id="43"/>
      <w:bookmarkEnd w:id="44"/>
    </w:p>
    <w:p w14:paraId="042DBDCE" w14:textId="77777777" w:rsidR="00381DAF" w:rsidRDefault="00381DAF" w:rsidP="00381DAF">
      <w:pPr>
        <w:pStyle w:val="ProductList-Body"/>
      </w:pPr>
      <w:r>
        <w:t>De Klant mag de Online Diensten en de bijbehorende software gebruiken zoals uitdrukkelijk is toegestaan in de volume licensing overeenkomst van de Klant. Microsoft behoudt zich alle andere rechten voor.</w:t>
      </w:r>
    </w:p>
    <w:p w14:paraId="69D734DE" w14:textId="77777777" w:rsidR="00381DAF" w:rsidRDefault="00381DAF" w:rsidP="00381DAF">
      <w:pPr>
        <w:pStyle w:val="ProductList-Body"/>
      </w:pPr>
    </w:p>
    <w:p w14:paraId="0DBBC385" w14:textId="77777777" w:rsidR="00213422" w:rsidRDefault="00213422" w:rsidP="00213422">
      <w:pPr>
        <w:pStyle w:val="ProductList-Body"/>
        <w:ind w:left="158"/>
      </w:pPr>
      <w:r>
        <w:rPr>
          <w:b/>
          <w:bCs/>
          <w:color w:val="0072C6"/>
        </w:rPr>
        <w:t>Gebruiksregels</w:t>
      </w:r>
    </w:p>
    <w:p w14:paraId="77487BB6" w14:textId="77777777" w:rsidR="00213422" w:rsidRDefault="00213422" w:rsidP="00213422">
      <w:pPr>
        <w:pStyle w:val="ProductList-Body"/>
        <w:ind w:left="158"/>
      </w:pPr>
      <w:r>
        <w:t>Het is noch de Klant, noch degenen die door middel van de Klant toegang verkrijgen tot de Online Dienst, toegestaan een Online Dienst te gebruiken:</w:t>
      </w:r>
    </w:p>
    <w:p w14:paraId="32BEF060" w14:textId="77777777" w:rsidR="00213422" w:rsidRDefault="00213422" w:rsidP="005D0E3E">
      <w:pPr>
        <w:pStyle w:val="ProductList-Body"/>
        <w:numPr>
          <w:ilvl w:val="0"/>
          <w:numId w:val="15"/>
        </w:numPr>
        <w:ind w:left="608" w:hanging="270"/>
      </w:pPr>
      <w:r>
        <w:t>op een wijze die verboden is op grond van wet- en regelgeving of overheidsvoorschriften of -besluiten;</w:t>
      </w:r>
    </w:p>
    <w:p w14:paraId="62186512" w14:textId="77777777" w:rsidR="00213422" w:rsidRDefault="00213422" w:rsidP="005D0E3E">
      <w:pPr>
        <w:pStyle w:val="ProductList-Body"/>
        <w:numPr>
          <w:ilvl w:val="0"/>
          <w:numId w:val="15"/>
        </w:numPr>
        <w:spacing w:before="40"/>
        <w:ind w:left="608" w:hanging="270"/>
      </w:pPr>
      <w:r>
        <w:t>om de rechten van anderen te schenden;</w:t>
      </w:r>
    </w:p>
    <w:p w14:paraId="5CEA4758" w14:textId="77777777" w:rsidR="00213422" w:rsidRDefault="00213422" w:rsidP="005D0E3E">
      <w:pPr>
        <w:pStyle w:val="ProductList-Body"/>
        <w:numPr>
          <w:ilvl w:val="0"/>
          <w:numId w:val="15"/>
        </w:numPr>
        <w:spacing w:before="40"/>
        <w:ind w:left="608" w:hanging="270"/>
      </w:pPr>
      <w:r>
        <w:t>om op wat voor manier dan ook onbevoegd toegang trachten te verkrijgen tot een dienst, apparaat, account of netwerk, of deze te verstoren;</w:t>
      </w:r>
    </w:p>
    <w:p w14:paraId="22BFD2B6" w14:textId="77777777" w:rsidR="00213422" w:rsidRDefault="00213422" w:rsidP="005D0E3E">
      <w:pPr>
        <w:pStyle w:val="ProductList-Body"/>
        <w:numPr>
          <w:ilvl w:val="0"/>
          <w:numId w:val="15"/>
        </w:numPr>
        <w:spacing w:before="40"/>
        <w:ind w:left="608" w:hanging="270"/>
      </w:pPr>
      <w:r>
        <w:t>om spam of malware te verspreiden;</w:t>
      </w:r>
    </w:p>
    <w:p w14:paraId="34035E7E" w14:textId="77777777" w:rsidR="00213422" w:rsidRDefault="00213422" w:rsidP="005D0E3E">
      <w:pPr>
        <w:pStyle w:val="ProductList-Body"/>
        <w:numPr>
          <w:ilvl w:val="0"/>
          <w:numId w:val="15"/>
        </w:numPr>
        <w:spacing w:before="40"/>
        <w:ind w:left="608" w:hanging="270"/>
      </w:pPr>
      <w:r>
        <w:t>op een wijze die de Online Dienst zou kunnen schaden of het gebruik ervan door anderen zou kunnen belemmeren;</w:t>
      </w:r>
    </w:p>
    <w:p w14:paraId="004CE178" w14:textId="77777777" w:rsidR="00213422" w:rsidRDefault="00213422" w:rsidP="005D0E3E">
      <w:pPr>
        <w:pStyle w:val="ProductList-Body"/>
        <w:numPr>
          <w:ilvl w:val="0"/>
          <w:numId w:val="15"/>
        </w:numPr>
        <w:spacing w:before="40"/>
        <w:ind w:left="608" w:hanging="270"/>
      </w:pPr>
      <w:r>
        <w:t>in toepassingen of situaties waar storingen in de Online Dienst zouden kunnen leiden tot dood of ernstig lichamelijk letsel van een persoon, of ernstige materiële of milieuschade; of</w:t>
      </w:r>
    </w:p>
    <w:p w14:paraId="207255F8" w14:textId="77777777" w:rsidR="00213422" w:rsidRDefault="00213422" w:rsidP="005D0E3E">
      <w:pPr>
        <w:pStyle w:val="ProductList-Body"/>
        <w:numPr>
          <w:ilvl w:val="0"/>
          <w:numId w:val="15"/>
        </w:numPr>
        <w:spacing w:before="40" w:after="120"/>
        <w:ind w:left="605" w:hanging="274"/>
      </w:pPr>
      <w:r>
        <w:t>om iemand te helpen bij of aan te moedigen tot een van de bovenstaande zaken.</w:t>
      </w:r>
    </w:p>
    <w:p w14:paraId="73590AF8" w14:textId="31F8CE00" w:rsidR="00381DAF" w:rsidRDefault="002763E1" w:rsidP="00381DAF">
      <w:pPr>
        <w:pStyle w:val="ProductList-Body"/>
        <w:ind w:left="158"/>
      </w:pPr>
      <w:r>
        <w:t>Schending van de Gebruiksregels in dit artikel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r w:rsidR="00381DAF">
        <w:t>.</w:t>
      </w:r>
    </w:p>
    <w:p w14:paraId="3A06C6C1" w14:textId="77777777" w:rsidR="00381DAF" w:rsidRDefault="00381DAF" w:rsidP="00381DAF">
      <w:pPr>
        <w:pStyle w:val="ProductList-Body"/>
      </w:pPr>
    </w:p>
    <w:p w14:paraId="5FA64A83" w14:textId="77777777" w:rsidR="002763E1" w:rsidRDefault="002763E1" w:rsidP="002763E1">
      <w:pPr>
        <w:pStyle w:val="ProductList-SubSubSectionHeading"/>
        <w:ind w:left="187" w:hanging="169"/>
        <w:outlineLvl w:val="1"/>
      </w:pPr>
      <w:bookmarkStart w:id="45" w:name="_Toc26883663"/>
      <w:bookmarkStart w:id="46" w:name="_Toc27047313"/>
      <w:bookmarkStart w:id="47" w:name="_Toc31365158"/>
      <w:bookmarkStart w:id="48" w:name="_Toc507768541"/>
      <w:bookmarkStart w:id="49" w:name="_Toc507239493"/>
      <w:r>
        <w:t>Bescherming van persoonsgegevens en beveiliging</w:t>
      </w:r>
      <w:bookmarkEnd w:id="45"/>
      <w:bookmarkEnd w:id="46"/>
      <w:bookmarkEnd w:id="47"/>
    </w:p>
    <w:p w14:paraId="09857A81" w14:textId="77777777" w:rsidR="002763E1" w:rsidRDefault="002763E1" w:rsidP="002763E1">
      <w:pPr>
        <w:pStyle w:val="ProductList-Body"/>
        <w:tabs>
          <w:tab w:val="clear" w:pos="158"/>
          <w:tab w:val="left" w:pos="18"/>
        </w:tabs>
        <w:ind w:left="9" w:firstLine="9"/>
      </w:pPr>
      <w:r>
        <w:t>De voorwaarden van de GBO zijn van toepassing op Online Diensten, behalve voor Online Diensten die zijn opgenomen in Bijlage 1. Voor Core Online Diensten zijn Online Dienst-specifieke details over veiligheidsmaatregelen en locatie van Gegevens van de Klant at-rest opgenomen in Bijlage 1.</w:t>
      </w:r>
    </w:p>
    <w:p w14:paraId="4F5342AC" w14:textId="77777777" w:rsidR="002763E1" w:rsidRDefault="002763E1" w:rsidP="00817D1E">
      <w:pPr>
        <w:pStyle w:val="ProductList-SubSubSectionHeading"/>
        <w:outlineLvl w:val="1"/>
      </w:pPr>
    </w:p>
    <w:p w14:paraId="31039AED" w14:textId="60198D6C" w:rsidR="00381DAF" w:rsidRDefault="00381DAF" w:rsidP="00817D1E">
      <w:pPr>
        <w:pStyle w:val="ProductList-SubSubSectionHeading"/>
        <w:outlineLvl w:val="1"/>
      </w:pPr>
      <w:bookmarkStart w:id="50" w:name="_Toc31365159"/>
      <w:r>
        <w:t>Gebruik van software in combinatie met de Online Dienst</w:t>
      </w:r>
      <w:bookmarkEnd w:id="48"/>
      <w:bookmarkEnd w:id="49"/>
      <w:bookmarkEnd w:id="50"/>
    </w:p>
    <w:p w14:paraId="725B5481" w14:textId="77777777" w:rsidR="00381DAF" w:rsidRDefault="00381DAF" w:rsidP="00381DAF">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24B30610"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tooltip="Specifieke voorwaarden voor de Online Dienst"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w:t>
      </w:r>
      <w:r>
        <w:lastRenderedPageBreak/>
        <w:t>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2763E1">
      <w:pPr>
        <w:pStyle w:val="ProductList-Body"/>
        <w:ind w:left="187"/>
        <w:outlineLvl w:val="2"/>
      </w:pPr>
      <w:r>
        <w:rPr>
          <w:b/>
          <w:color w:val="0072C6"/>
        </w:rPr>
        <w:t>Validatie, automatische updates en gegevensverzameling voor software</w:t>
      </w:r>
    </w:p>
    <w:p w14:paraId="5CA5B88F" w14:textId="6277DF97" w:rsidR="00103924" w:rsidRPr="00690C65" w:rsidRDefault="002763E1"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vereist zijn om de Online Dienst te laten werken of de functionaliteit uit te breiden (“Apps”). De Apps kunnen Diagnostische Gegevens verzamelen (zoals gedefinieerd in de GBO) over het gebruik en de prestatie van de Apps, die kunnen worden verzonden naar Microsoft, voor zover Persoonsgegevens hierin opgenomen zijn, en worden gebruikt voor de doelstellingen die zijn beschreven in de GBO</w:t>
      </w:r>
      <w:r w:rsidR="00103924">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006B07C3" w:rsidR="00AD5F09" w:rsidRDefault="00AD5F09" w:rsidP="00AD5F09">
      <w:pPr>
        <w:pStyle w:val="ProductList-Body"/>
        <w:rPr>
          <w:sz w:val="16"/>
        </w:rPr>
      </w:pPr>
    </w:p>
    <w:p w14:paraId="1BBFFE0E" w14:textId="77777777" w:rsidR="00381DAF" w:rsidRDefault="00381DAF" w:rsidP="00381DAF">
      <w:pPr>
        <w:pStyle w:val="ProductList-SubSubSectionHeading"/>
        <w:outlineLvl w:val="1"/>
      </w:pPr>
      <w:bookmarkStart w:id="51" w:name="_Toc507768542"/>
      <w:bookmarkStart w:id="52" w:name="_Toc31365160"/>
      <w:r>
        <w:t>Technische beperkingen</w:t>
      </w:r>
      <w:bookmarkEnd w:id="51"/>
      <w:bookmarkEnd w:id="52"/>
    </w:p>
    <w:p w14:paraId="2F8213C3" w14:textId="77777777" w:rsidR="00381DAF" w:rsidRDefault="00381DAF" w:rsidP="00381DAF">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2C3CEDEB" w14:textId="77777777" w:rsidR="00381DAF" w:rsidRDefault="00381DAF" w:rsidP="00381DAF">
      <w:pPr>
        <w:pStyle w:val="ProductList-Body"/>
      </w:pPr>
    </w:p>
    <w:p w14:paraId="38800E30" w14:textId="77777777" w:rsidR="00381DAF" w:rsidRPr="005123C4" w:rsidRDefault="00381DAF" w:rsidP="00381DAF">
      <w:pPr>
        <w:pStyle w:val="ProductList-SubSubSectionHeading"/>
        <w:outlineLvl w:val="1"/>
      </w:pPr>
      <w:bookmarkStart w:id="53" w:name="_Toc507768543"/>
      <w:bookmarkStart w:id="54" w:name="_Toc31365161"/>
      <w:r>
        <w:t>Import-/exportdiensten</w:t>
      </w:r>
      <w:bookmarkEnd w:id="53"/>
      <w:bookmarkEnd w:id="54"/>
    </w:p>
    <w:p w14:paraId="23AD1BA9" w14:textId="77777777" w:rsidR="00381DAF" w:rsidRPr="00FC2D52" w:rsidRDefault="00381DAF" w:rsidP="00381DAF">
      <w:pPr>
        <w:pStyle w:val="productlist-body0"/>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430ADC2A" w14:textId="77777777" w:rsidR="00381DAF" w:rsidRDefault="00381DAF" w:rsidP="00381DAF">
      <w:pPr>
        <w:pStyle w:val="ProductList-Body"/>
      </w:pPr>
    </w:p>
    <w:p w14:paraId="12AD12D3" w14:textId="77777777" w:rsidR="00381DAF" w:rsidRDefault="00381DAF" w:rsidP="00381DAF">
      <w:pPr>
        <w:pStyle w:val="ProductList-SubSubSectionHeading"/>
        <w:outlineLvl w:val="1"/>
      </w:pPr>
      <w:bookmarkStart w:id="55" w:name="_Toc507768544"/>
      <w:bookmarkStart w:id="56" w:name="_Toc31365162"/>
      <w:r>
        <w:t>Fontonderdelen</w:t>
      </w:r>
      <w:bookmarkEnd w:id="55"/>
      <w:bookmarkEnd w:id="56"/>
    </w:p>
    <w:p w14:paraId="14B7DAC8" w14:textId="77777777" w:rsidR="00381DAF" w:rsidRDefault="00381DAF" w:rsidP="00381DAF">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6C50F1FC" w14:textId="77777777" w:rsidR="00381DAF" w:rsidRDefault="00381DAF" w:rsidP="00381DAF">
      <w:pPr>
        <w:pStyle w:val="ProductList-Body"/>
      </w:pPr>
    </w:p>
    <w:p w14:paraId="78604DC0" w14:textId="77777777" w:rsidR="00381DAF" w:rsidRDefault="00381DAF" w:rsidP="00381DAF">
      <w:pPr>
        <w:pStyle w:val="ProductList-SubSubSectionHeading"/>
        <w:outlineLvl w:val="1"/>
      </w:pPr>
      <w:bookmarkStart w:id="57" w:name="_Toc507768545"/>
      <w:bookmarkStart w:id="58" w:name="_Toc31365163"/>
      <w:r>
        <w:t>Wijziging en beschikbaarheid van de Online Diensten</w:t>
      </w:r>
      <w:bookmarkEnd w:id="57"/>
      <w:bookmarkEnd w:id="58"/>
    </w:p>
    <w:p w14:paraId="2193ACAC" w14:textId="77777777" w:rsidR="00381DAF" w:rsidRDefault="00381DAF" w:rsidP="00381DAF">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vereiste of verplichting. Indien Microsoft een Online Dienst beëindigt om regelgeving, ontvangt de Klant een tegoed voor vooruitbetaalde bedragen voor de periode na beëindiging. </w:t>
      </w:r>
    </w:p>
    <w:p w14:paraId="395407F2" w14:textId="77777777" w:rsidR="00381DAF" w:rsidRDefault="00381DAF" w:rsidP="00381DAF">
      <w:pPr>
        <w:pStyle w:val="ProductList-Body"/>
      </w:pPr>
    </w:p>
    <w:p w14:paraId="4DE5CA6C" w14:textId="77777777" w:rsidR="005F10B7" w:rsidRDefault="005F10B7" w:rsidP="005F10B7">
      <w:pPr>
        <w:pStyle w:val="ProductList-Body"/>
      </w:pPr>
      <w:r>
        <w:t xml:space="preserve">Beschikbaarheid, functionaliteit en taalversies voor elke Online Dienst kunnen verschillen per land. Voor informatie over beschikbaarheid kan de Klant terecht op </w:t>
      </w:r>
      <w:hyperlink r:id="rId26" w:history="1">
        <w:r>
          <w:rPr>
            <w:rStyle w:val="Hyperlink"/>
          </w:rPr>
          <w:t>https://go.microsoft.com/fwlink/?linkid=870295</w:t>
        </w:r>
      </w:hyperlink>
      <w:r>
        <w:t>.</w:t>
      </w:r>
    </w:p>
    <w:p w14:paraId="31201257" w14:textId="77777777" w:rsidR="00381DAF" w:rsidRDefault="00381DAF" w:rsidP="00381DAF">
      <w:pPr>
        <w:pStyle w:val="ProductList-Body"/>
      </w:pPr>
    </w:p>
    <w:p w14:paraId="366C6222" w14:textId="77777777" w:rsidR="00381DAF" w:rsidRDefault="00381DAF" w:rsidP="00381DAF">
      <w:pPr>
        <w:pStyle w:val="ProductList-SubSubSectionHeading"/>
        <w:outlineLvl w:val="1"/>
      </w:pPr>
      <w:bookmarkStart w:id="59" w:name="_Toc507768547"/>
      <w:bookmarkStart w:id="60" w:name="_Toc31365164"/>
      <w:r>
        <w:t>Anders</w:t>
      </w:r>
      <w:bookmarkEnd w:id="59"/>
      <w:bookmarkEnd w:id="60"/>
    </w:p>
    <w:p w14:paraId="0CB2C2AC" w14:textId="77777777" w:rsidR="00BF07E0" w:rsidRPr="00381DAF" w:rsidRDefault="00BF07E0" w:rsidP="00381DAF">
      <w:pPr>
        <w:pStyle w:val="ProductList-SubSubSectionHeading"/>
        <w:ind w:left="158"/>
        <w:outlineLvl w:val="1"/>
        <w:rPr>
          <w:color w:val="0072C6"/>
        </w:rPr>
      </w:pPr>
      <w:bookmarkStart w:id="61" w:name="_Toc460240070"/>
      <w:bookmarkStart w:id="62" w:name="_Toc459970681"/>
      <w:bookmarkStart w:id="63" w:name="_Toc31365165"/>
      <w:bookmarkStart w:id="64" w:name="NonMicrosoftProducts"/>
      <w:r w:rsidRPr="00381DAF">
        <w:rPr>
          <w:color w:val="0072C6"/>
        </w:rPr>
        <w:t>Niet-Microsoft-producten</w:t>
      </w:r>
      <w:bookmarkEnd w:id="61"/>
      <w:bookmarkEnd w:id="62"/>
      <w:bookmarkEnd w:id="63"/>
    </w:p>
    <w:bookmarkEnd w:id="64"/>
    <w:p w14:paraId="4B6FAFC9" w14:textId="77777777" w:rsidR="00187809" w:rsidRPr="00747204" w:rsidRDefault="00187809" w:rsidP="00381DAF">
      <w:pPr>
        <w:pStyle w:val="ProductList-Body"/>
        <w:ind w:left="158"/>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w:t>
      </w:r>
      <w:r>
        <w:lastRenderedPageBreak/>
        <w:t xml:space="preserve">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36BF205C" w:rsidR="00103924" w:rsidRDefault="00103924" w:rsidP="00103924">
      <w:pPr>
        <w:pStyle w:val="ProductList-Body"/>
        <w:rPr>
          <w:sz w:val="16"/>
        </w:rPr>
      </w:pPr>
    </w:p>
    <w:p w14:paraId="221C37B3" w14:textId="77777777" w:rsidR="00DD496E" w:rsidRPr="0006694D" w:rsidRDefault="00DD496E" w:rsidP="00DD496E">
      <w:pPr>
        <w:pStyle w:val="ProductList-Body"/>
        <w:ind w:left="158" w:hanging="158"/>
        <w:rPr>
          <w:b/>
          <w:color w:val="0072C6"/>
        </w:rPr>
      </w:pPr>
      <w:bookmarkStart w:id="65" w:name="GeneralTerms_Previews"/>
      <w:r>
        <w:rPr>
          <w:b/>
          <w:color w:val="0072C6"/>
        </w:rPr>
        <w:t>Previews</w:t>
      </w:r>
    </w:p>
    <w:p w14:paraId="2F91A4CC" w14:textId="6A536F4D" w:rsidR="00DD496E" w:rsidRDefault="002763E1" w:rsidP="002763E1">
      <w:pPr>
        <w:pStyle w:val="ProductList-Body"/>
        <w:tabs>
          <w:tab w:val="clear" w:pos="158"/>
          <w:tab w:val="left" w:pos="22"/>
        </w:tabs>
      </w:pPr>
      <w:r>
        <w:t>PREVIEWS WORDEN AANGEBODEN IN DE HUIDIGE STAAT, MET ALLE AANWEZIGE FOUTEN, EN ZOALS DEZE BESCHIKBAAR ZIJN, zoals hierin beschreven. Previews zijn niet opgenomen in de SLA voor de overeenkomende Online Dienst en mogen niet onder klantenondersteuning vallen. Wij kunnen te allen tijde, zonder kennisgeving, Previews wijzigen of buiten gebruik stellen. We kunnen er ook voor kiezen een Previewdienst niet algemeen commercieel beschikbaar te maken</w:t>
      </w:r>
      <w:r w:rsidR="00DD496E">
        <w:t xml:space="preserve">. </w:t>
      </w:r>
    </w:p>
    <w:p w14:paraId="016BE6A0" w14:textId="77777777" w:rsidR="00DD496E" w:rsidRDefault="00DD496E" w:rsidP="00DD496E">
      <w:pPr>
        <w:pStyle w:val="ProductList-Body"/>
        <w:ind w:left="180" w:hanging="158"/>
      </w:pPr>
    </w:p>
    <w:p w14:paraId="237B4AAA" w14:textId="77777777" w:rsidR="00DD496E" w:rsidRDefault="00DD496E" w:rsidP="00DD496E">
      <w:pPr>
        <w:pStyle w:val="ProductList-Body"/>
        <w:ind w:left="180" w:hanging="158"/>
      </w:pPr>
      <w:r>
        <w:t xml:space="preserve">Tenzij anders voorzien in een afzonderlijke overeenkomst, zijn Previews niet opgenomen in de SLA voor de overeenkomende Online Dienst. </w:t>
      </w:r>
    </w:p>
    <w:p w14:paraId="4BEC1AA0" w14:textId="77777777" w:rsidR="00DD496E" w:rsidRDefault="00DD496E" w:rsidP="00DD496E">
      <w:pPr>
        <w:pStyle w:val="ProductList-Body"/>
        <w:ind w:left="180" w:hanging="158"/>
      </w:pPr>
    </w:p>
    <w:p w14:paraId="3BC63A50" w14:textId="77777777" w:rsidR="00DD496E" w:rsidRDefault="00DD496E" w:rsidP="002763E1">
      <w:pPr>
        <w:pStyle w:val="ProductList-Body"/>
        <w:tabs>
          <w:tab w:val="clear" w:pos="158"/>
          <w:tab w:val="left" w:pos="22"/>
        </w:tabs>
      </w:pPr>
      <w:r>
        <w:t>Het geven van “Feedback” (suggesties, opmerkingen, feedback, ideeën of kennis, in welke vorm dan ook) aan Microsoft met betrekking Preview-services is vrijwillig. Microsoft is niet verplicht Feedback te publiceren of te gebruiken. Door Feedback te geven aan Microsoft, verleent de Klant (en degene die Feedback geeft door middel van de Klant) Microsoft en haar Gelieerde Ondernemingen, op grond van alle intellectuele eigendomsrechten die het eigendom zijn van of worden beheerd door de Deelnemer (en van Microsoft), een onherroepelijk, eeuwigdurend, wereldwijd, niet-exclusief, volledig betaald, royaltyvrij, overdraagbaar, sublicentieerbaar recht en licentie voor het maken, gebruiken, reproduceren, gebruiken als basis voor afgeleide werken, distribueren, publiekelijk uitvoeren, publiekelijk vertonen, verzenden en anderszins te gelde maken van de Feedback (met inbegrip van door het combineren of laten samenwerken van producten, diensten of technologieën die afhankelijk zijn van Feedback of waarin Feedback is opgenomen met andere producten, diensten of technologieën van Microsoft of anderen), zonder toeschrijving op welke wijze dan ook en voor welk doel dan ook.</w:t>
      </w:r>
    </w:p>
    <w:p w14:paraId="3EB7EA7A" w14:textId="77777777" w:rsidR="00DD496E" w:rsidRDefault="00DD496E" w:rsidP="00DD496E">
      <w:pPr>
        <w:pStyle w:val="ProductList-Body"/>
        <w:ind w:left="180" w:hanging="158"/>
      </w:pPr>
    </w:p>
    <w:p w14:paraId="30AB14E0" w14:textId="77777777" w:rsidR="00DD496E" w:rsidRDefault="00DD496E" w:rsidP="006A3042">
      <w:pPr>
        <w:pStyle w:val="ProductList-Body"/>
        <w:tabs>
          <w:tab w:val="clear" w:pos="158"/>
          <w:tab w:val="left" w:pos="0"/>
        </w:tabs>
      </w:pPr>
      <w:r>
        <w:t>De Klant garandeert 1) dat deze geen Feedback zal geven die is onderworpen aan een licentie die van Microsoft vereist iets in licentie te geven aan derden in verband met de uitoefening van een van de bovenstaande rechten met betrekking tot de Feedback van de Klant; en 2) dat deze eigenaar is van of anderszins het beheer heeft over alle rechten met betrekking tot de Feedback en dat de Feedback niet is onderworpen aan rechten van derden (met inbegrip van persoonsrecht of portretrecht).</w:t>
      </w:r>
    </w:p>
    <w:p w14:paraId="2E4CA4F3" w14:textId="77777777" w:rsidR="00DD496E" w:rsidRDefault="00DD496E" w:rsidP="00DD43D3">
      <w:pPr>
        <w:pStyle w:val="ProductList-Body"/>
        <w:ind w:left="158" w:hanging="158"/>
        <w:rPr>
          <w:b/>
          <w:color w:val="0072C6"/>
        </w:rPr>
      </w:pPr>
    </w:p>
    <w:p w14:paraId="6B03E95B" w14:textId="77777777" w:rsidR="002763E1" w:rsidRPr="00144B40" w:rsidRDefault="002763E1" w:rsidP="002763E1">
      <w:pPr>
        <w:pStyle w:val="ProductList-Body"/>
        <w:rPr>
          <w:b/>
          <w:color w:val="0072C6"/>
        </w:rPr>
      </w:pPr>
      <w:r>
        <w:rPr>
          <w:b/>
          <w:color w:val="0072C6"/>
        </w:rPr>
        <w:t>Azure Active Directory, Free-editie</w:t>
      </w:r>
    </w:p>
    <w:p w14:paraId="101C2DD1" w14:textId="77777777" w:rsidR="002763E1" w:rsidRDefault="002763E1" w:rsidP="002763E1">
      <w:pPr>
        <w:pStyle w:val="ProductList-Body"/>
      </w:pPr>
      <w:r>
        <w:t xml:space="preserve">Zoals beschreven in </w:t>
      </w:r>
      <w:hyperlink r:id="rId27" w:history="1">
        <w:r>
          <w:rPr>
            <w:rStyle w:val="Hyperlink"/>
          </w:rPr>
          <w:t>https://docs.microsoft.com/en-us/azure/active-directory/fundamentals/active-directory-whatis</w:t>
        </w:r>
      </w:hyperlink>
      <w:r>
        <w:t xml:space="preserve"> is bij de meeste Online Diensten een instance van Azure Active Directory, een in de cloud gebaseerde gebruikersverificatieoptie (“Azure AD Free”), opgenomen. Nadat de Klant de eerste dergelijke Online Dienst configureert en gebruikt, kan de instance van Azure AD Free, zoals door de Klant voor zijn gebruikers geconfigureerd, de verificatiefuncties inschakelen voor ieder op later tijdstip aangeschaft abonnement van een Online Dienst. </w:t>
      </w:r>
    </w:p>
    <w:p w14:paraId="241651D1" w14:textId="77777777" w:rsidR="002763E1" w:rsidRDefault="002763E1" w:rsidP="002763E1">
      <w:pPr>
        <w:pStyle w:val="ProductList-Body"/>
      </w:pPr>
    </w:p>
    <w:p w14:paraId="074D7CD2" w14:textId="77777777" w:rsidR="002763E1" w:rsidRPr="000C0798" w:rsidRDefault="002763E1" w:rsidP="002763E1">
      <w:pPr>
        <w:pStyle w:val="ProductList-Body"/>
      </w:pPr>
      <w:r>
        <w:t>De instance van Azure AD Free van de Klant stelt geverifieerde gebruikers ook in staat te communiceren met Microsoft of een derde buiten de Online Diensten (“Andere AD-afhankelijke Diensten”) om, met name waar Microsoft of die derde een gebruikersaccount vereist voor een Azure Active Directory. Met betrekking tot het gebruik van Azure AD Free voor Andere AD-afhankelijke Diensten, blijft Microsoft een gegevensverwerker en dit gebruik van Azure AD Free houdt een autoriserende instructie in van de Klant aan Microsoft dat dergelijk gebruik is toegestaan. Met betrekking tot het gebruik van de Andere AD-afhankelijke Dienst, raadpleegt u de toepasselijke overeenkomst en het privacybeleid om de rol te bepalen van de leverancier van de Andere AD-afhankelijke Dienst.</w:t>
      </w:r>
    </w:p>
    <w:p w14:paraId="014B1628" w14:textId="77777777" w:rsidR="002763E1" w:rsidRDefault="002763E1" w:rsidP="00DD43D3">
      <w:pPr>
        <w:pStyle w:val="ProductList-Body"/>
        <w:ind w:left="158" w:hanging="158"/>
        <w:rPr>
          <w:b/>
          <w:color w:val="0072C6"/>
        </w:rPr>
      </w:pPr>
    </w:p>
    <w:p w14:paraId="4D60D45F" w14:textId="65657BCB" w:rsidR="00DD496E" w:rsidRPr="004C41FC" w:rsidRDefault="00DD496E" w:rsidP="00DD43D3">
      <w:pPr>
        <w:pStyle w:val="ProductList-Body"/>
        <w:ind w:left="158" w:hanging="158"/>
      </w:pPr>
      <w:r>
        <w:rPr>
          <w:b/>
          <w:color w:val="0072C6"/>
        </w:rPr>
        <w:t>Vergelijkende benchmarking</w:t>
      </w:r>
    </w:p>
    <w:p w14:paraId="16C00F0A" w14:textId="77777777" w:rsidR="00DD496E" w:rsidRDefault="00DD496E" w:rsidP="00DD43D3">
      <w:pPr>
        <w:pStyle w:val="ProductList-Body"/>
        <w:tabs>
          <w:tab w:val="clear" w:pos="158"/>
          <w:tab w:val="left" w:pos="0"/>
        </w:tabs>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610DB3E5" w14:textId="77777777" w:rsidR="00DD496E" w:rsidRDefault="00DD496E" w:rsidP="00DD43D3">
      <w:pPr>
        <w:pStyle w:val="ProductList-Body"/>
        <w:ind w:left="158" w:hanging="158"/>
      </w:pPr>
    </w:p>
    <w:p w14:paraId="65BB3A0C" w14:textId="77777777" w:rsidR="00DD496E" w:rsidRPr="00AF1A25" w:rsidRDefault="00DD496E" w:rsidP="00DD43D3">
      <w:pPr>
        <w:pStyle w:val="ProductList-Body"/>
        <w:ind w:left="158" w:hanging="158"/>
        <w:rPr>
          <w:b/>
          <w:color w:val="0072C6"/>
        </w:rPr>
      </w:pPr>
      <w:r>
        <w:rPr>
          <w:b/>
          <w:bCs/>
          <w:color w:val="0072C6"/>
        </w:rPr>
        <w:t>Klanten bij de overheid</w:t>
      </w:r>
    </w:p>
    <w:bookmarkEnd w:id="65"/>
    <w:p w14:paraId="5AAEC0BD" w14:textId="77777777" w:rsidR="00DD496E" w:rsidRPr="00894A43" w:rsidRDefault="00DD496E" w:rsidP="00DD43D3">
      <w:pPr>
        <w:pStyle w:val="ProductList-Body"/>
        <w:ind w:left="180" w:hanging="158"/>
        <w:rPr>
          <w:spacing w:val="-2"/>
        </w:rPr>
      </w:pPr>
      <w:r w:rsidRPr="00894A43">
        <w:rPr>
          <w:spacing w:val="-2"/>
        </w:rPr>
        <w:t xml:space="preserve">Indien de Klant een overheidsentiteit is, zijn de volgende voorwaarden van toepassing op alle Online Diensten die kosteloos zijn geleverd aan de Klant: </w:t>
      </w:r>
    </w:p>
    <w:p w14:paraId="7D24FF74" w14:textId="77777777" w:rsidR="00DD496E" w:rsidRDefault="00DD496E" w:rsidP="00DD43D3">
      <w:pPr>
        <w:pStyle w:val="ProductList-Body"/>
        <w:numPr>
          <w:ilvl w:val="0"/>
          <w:numId w:val="16"/>
        </w:numPr>
        <w:ind w:left="720"/>
      </w:pPr>
      <w:r>
        <w:t xml:space="preserve">Microsoft wijst alle eventuele rechten op compensatie van de Klant voor Online Diensten van de hand. </w:t>
      </w:r>
    </w:p>
    <w:p w14:paraId="0F68FB75" w14:textId="3A2419A4" w:rsidR="00DD496E" w:rsidRDefault="00DD496E" w:rsidP="00DD43D3">
      <w:pPr>
        <w:pStyle w:val="ProductList-Body"/>
        <w:numPr>
          <w:ilvl w:val="0"/>
          <w:numId w:val="16"/>
        </w:numPr>
        <w:ind w:left="720"/>
      </w:pPr>
      <w:r>
        <w:t>Op grond van de toepasselijke wetten en voorschriften erkennen Microsoft en de Klant dat de Online Diensten alleen bedoeld zijn voor het genot van en gebruik door de Klant en niet worden geleverd voor het persoonlijk genot van en gebruik door een individuele werknemer van de overheid.</w:t>
      </w:r>
    </w:p>
    <w:p w14:paraId="15F88485" w14:textId="7A0090EB" w:rsidR="006F2EF2" w:rsidRDefault="006F2EF2" w:rsidP="00DD43D3">
      <w:pPr>
        <w:pStyle w:val="ProductList-Body"/>
      </w:pPr>
    </w:p>
    <w:p w14:paraId="48752571" w14:textId="77777777" w:rsidR="006F2EF2" w:rsidRDefault="006F2EF2" w:rsidP="00DD43D3">
      <w:pPr>
        <w:pStyle w:val="ProductList-Body"/>
        <w:ind w:left="158" w:hanging="158"/>
        <w:rPr>
          <w:b/>
          <w:bCs/>
          <w:color w:val="0072C6"/>
        </w:rPr>
      </w:pPr>
      <w:r>
        <w:rPr>
          <w:b/>
          <w:bCs/>
          <w:color w:val="0072C6"/>
        </w:rPr>
        <w:t>Duitse Online Diensten</w:t>
      </w:r>
    </w:p>
    <w:p w14:paraId="02C486D4" w14:textId="0DBFEEAC" w:rsidR="006F2EF2" w:rsidRPr="006F2EF2" w:rsidRDefault="006F2EF2" w:rsidP="006F2EF2">
      <w:pPr>
        <w:pStyle w:val="ProductList-Body"/>
        <w:rPr>
          <w:b/>
          <w:bCs/>
          <w:color w:val="0072C6"/>
        </w:rPr>
      </w:pPr>
      <w:r>
        <w:t xml:space="preserve">Gebruik van de Duitse Online Diensten is verder onderworpen aan de specifieke voorwaarden voor de betreffende aanbieding op </w:t>
      </w:r>
      <w:hyperlink r:id="rId28" w:history="1">
        <w:r>
          <w:rPr>
            <w:rStyle w:val="Hyperlink"/>
          </w:rPr>
          <w:t>https://aka.ms/MCAGermanSupplement</w:t>
        </w:r>
      </w:hyperlink>
      <w:r>
        <w:t xml:space="preserve">. </w:t>
      </w:r>
    </w:p>
    <w:p w14:paraId="7ABAA882" w14:textId="77777777" w:rsidR="00213422" w:rsidRDefault="0006745E"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B6E88A5" w14:textId="77777777" w:rsidR="000C3BC7" w:rsidRDefault="000C3BC7" w:rsidP="00A914BF">
      <w:pPr>
        <w:pStyle w:val="ProductList-Body"/>
        <w:sectPr w:rsidR="000C3BC7" w:rsidSect="00A61B2A">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31365166"/>
      <w:r>
        <w:lastRenderedPageBreak/>
        <w:t>Specifieke voorwaarden voor Online Diensten</w:t>
      </w:r>
      <w:bookmarkEnd w:id="66"/>
      <w:bookmarkEnd w:id="67"/>
    </w:p>
    <w:p w14:paraId="3B9E80E0" w14:textId="2A5968A2" w:rsidR="000E6ED8" w:rsidRPr="00690C65" w:rsidRDefault="00272578" w:rsidP="00A914BF">
      <w:pPr>
        <w:pStyle w:val="ProductList-Body"/>
      </w:pPr>
      <w:r>
        <w:t xml:space="preserve">Als </w:t>
      </w:r>
      <w:r w:rsidR="002763E1">
        <w:t>Naast de bovenstaande Algemene voorwaarden voor Online Diensten, zijn de volgende specifieke voorwaarden voor Online Diensten van toepassing op de vermelde Online Diensten. In het geval van strijdigheid of inconsistentie tussen de Algemene voorwaarden en de specifieke voorwaarden voor Online Diensten, prevaleren de specifieke voorwaarden voor Online Diensten met betrekking tot de toepasselijke Online Diensten. Als een Online Dienst hieronder niet wordt genoemd, gelden geen specifieke voorwaarden voor deze Online Dienst</w:t>
      </w:r>
      <w:r>
        <w: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68" w:name="_Toc31365167"/>
      <w:bookmarkStart w:id="69" w:name="MicrosoftAzureServices"/>
      <w:r w:rsidRPr="008855D8">
        <w:rPr>
          <w:lang w:val="nl-NL"/>
        </w:rPr>
        <w:t>Microsoft Azure Services</w:t>
      </w:r>
      <w:bookmarkEnd w:id="68"/>
    </w:p>
    <w:bookmarkEnd w:id="69"/>
    <w:p w14:paraId="64002BA3" w14:textId="77777777" w:rsidR="00737C5F" w:rsidRPr="002A3B84" w:rsidRDefault="00737C5F" w:rsidP="00737C5F">
      <w:pPr>
        <w:pStyle w:val="ProductList-Body"/>
        <w:rPr>
          <w:b/>
          <w:color w:val="00188F"/>
        </w:rPr>
      </w:pPr>
      <w:r>
        <w:rPr>
          <w:b/>
          <w:color w:val="00188F"/>
        </w:rPr>
        <w:t>Kennisgevingen</w:t>
      </w:r>
    </w:p>
    <w:p w14:paraId="1152C1E4" w14:textId="57661EBF"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Attachment1" w:tooltip="Bijlage 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31"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2" w:anchor="services" w:history="1">
        <w:r w:rsidRPr="00A02E3C">
          <w:rPr>
            <w:rStyle w:val="Hyperlink"/>
          </w:rPr>
          <w:t>http://azure.microsoft.com/en-us/regions/#services</w:t>
        </w:r>
      </w:hyperlink>
      <w:r>
        <w:t>.</w:t>
      </w:r>
    </w:p>
    <w:p w14:paraId="7CA7E57B" w14:textId="77777777" w:rsidR="00E04DCE" w:rsidRDefault="00E04DCE" w:rsidP="00E04DCE">
      <w:pPr>
        <w:pStyle w:val="ProductList-Body"/>
        <w:spacing w:after="120"/>
      </w:pPr>
      <w:r>
        <w:t xml:space="preserve">“Bing Search Services” betekent de Bing Custom Search, Bing Local Business Search, Entity Search, Image Search, News Search, Video Search, Visual Search, Web Search, Spell Check en Autosuggest API's en andere API's die worden genoemd op </w:t>
      </w:r>
      <w:hyperlink r:id="rId33" w:history="1">
        <w:r>
          <w:rPr>
            <w:rStyle w:val="Hyperlink"/>
          </w:rPr>
          <w:t>https://aka.ms/r1j7jq</w:t>
        </w:r>
      </w:hyperlink>
      <w:r>
        <w:t>.</w:t>
      </w:r>
    </w:p>
    <w:p w14:paraId="6754DDDB" w14:textId="44E6BEB9" w:rsidR="005F10B7" w:rsidRDefault="005F10B7" w:rsidP="00E04DCE">
      <w:pPr>
        <w:pStyle w:val="ProductList-Body"/>
        <w:spacing w:after="120"/>
      </w:pPr>
      <w:r>
        <w:t>“Bing Search Services Data” betekent Klantgegevens die aan Microsoft worden verstrekt door of namens de Klant door middel van het gebruik van de Bing Search Services.</w:t>
      </w:r>
    </w:p>
    <w:p w14:paraId="7A4AF654" w14:textId="2FA2F3B3" w:rsidR="00272578" w:rsidRPr="00690C65" w:rsidRDefault="009616E2" w:rsidP="005F10B7">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4"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58C8B33F" w14:textId="77777777" w:rsidR="005F10B7" w:rsidRDefault="005F10B7" w:rsidP="005F10B7">
      <w:pPr>
        <w:pStyle w:val="ProductList-Body"/>
      </w:pPr>
      <w:r>
        <w:t>“Microsoft Translator” betekent Translator Text API en/of Translator Speech API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5D0E3E">
      <w:pPr>
        <w:pStyle w:val="ProductList-Body"/>
        <w:numPr>
          <w:ilvl w:val="0"/>
          <w:numId w:val="4"/>
        </w:numPr>
        <w:ind w:left="450" w:hanging="270"/>
      </w:pPr>
      <w:r>
        <w:t>de Microsoft Azure Services door te verkopen of te herdistribueren, of</w:t>
      </w:r>
    </w:p>
    <w:p w14:paraId="7A295F42" w14:textId="7BF2C9E7" w:rsidR="00272578" w:rsidRPr="00690C65" w:rsidRDefault="00272578" w:rsidP="005D0E3E">
      <w:pPr>
        <w:pStyle w:val="ProductList-Body"/>
        <w:numPr>
          <w:ilvl w:val="0"/>
          <w:numId w:val="4"/>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 xml:space="preserve">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w:t>
      </w:r>
      <w:r>
        <w:lastRenderedPageBreak/>
        <w:t>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2763E1">
      <w:pPr>
        <w:pStyle w:val="ProductList-Body"/>
      </w:pPr>
      <w:r>
        <w:rPr>
          <w:b/>
          <w:color w:val="00188F"/>
        </w:rPr>
        <w:t>Software gebruiken binnen Microsoft Azure</w:t>
      </w:r>
    </w:p>
    <w:p w14:paraId="0F0BF3D1" w14:textId="6FE9FBFD" w:rsidR="00272578" w:rsidRPr="00690C65" w:rsidRDefault="008855D8" w:rsidP="00AD7CBF">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AD7CBF">
      <w:pPr>
        <w:pStyle w:val="ProductList-Body"/>
      </w:pPr>
    </w:p>
    <w:p w14:paraId="7253DB67" w14:textId="77207652" w:rsidR="005F013C" w:rsidRPr="00690C65" w:rsidRDefault="005F013C" w:rsidP="00AD7CBF">
      <w:pPr>
        <w:pStyle w:val="ProductList-Body"/>
      </w:pPr>
      <w:r>
        <w:rPr>
          <w:b/>
          <w:color w:val="00188F"/>
        </w:rPr>
        <w:t>Beschikbaarheid van datacenters</w:t>
      </w:r>
    </w:p>
    <w:p w14:paraId="12EDE99A" w14:textId="4A892D3F" w:rsidR="005F013C" w:rsidRPr="00690C65" w:rsidRDefault="005F013C" w:rsidP="00AD7CBF">
      <w:pPr>
        <w:pStyle w:val="ProductList-Body"/>
      </w:pPr>
      <w:r>
        <w:t>Het gebruik van datacenters in bepaalde regio</w:t>
      </w:r>
      <w:r w:rsidR="0026085E">
        <w:t>’</w:t>
      </w:r>
      <w:r>
        <w:t xml:space="preserve">s kan beperkt zijn tot Klanten die zich bevinden in of nabij de betreffende regio. Zie </w:t>
      </w:r>
      <w:hyperlink r:id="rId35"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AD7CBF">
      <w:pPr>
        <w:pStyle w:val="ProductList-Body"/>
      </w:pPr>
    </w:p>
    <w:p w14:paraId="0597F066" w14:textId="77777777" w:rsidR="009616E2" w:rsidRPr="00690C65" w:rsidRDefault="00272578" w:rsidP="00AD7CBF">
      <w:pPr>
        <w:pStyle w:val="ProductList-Body"/>
      </w:pPr>
      <w:r>
        <w:rPr>
          <w:b/>
          <w:color w:val="00188F"/>
        </w:rPr>
        <w:t>Delen</w:t>
      </w:r>
    </w:p>
    <w:p w14:paraId="58955B29" w14:textId="4CC62FD6" w:rsidR="00272578" w:rsidRPr="00690C65" w:rsidRDefault="00272578" w:rsidP="00AD7CBF">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AD7CBF">
      <w:pPr>
        <w:pStyle w:val="ProductList-Body"/>
      </w:pPr>
    </w:p>
    <w:p w14:paraId="3C9319FB" w14:textId="1AC547E7" w:rsidR="009616E2" w:rsidRPr="00690C65" w:rsidRDefault="00BB13A7" w:rsidP="00AD7CBF">
      <w:pPr>
        <w:pStyle w:val="ProductList-Body"/>
      </w:pPr>
      <w:r>
        <w:rPr>
          <w:b/>
          <w:color w:val="00188F"/>
        </w:rPr>
        <w:t>Marketplace</w:t>
      </w:r>
    </w:p>
    <w:p w14:paraId="34798E3F" w14:textId="77777777" w:rsidR="00E04DCE" w:rsidRDefault="00E04DCE" w:rsidP="00AD7CBF">
      <w:pPr>
        <w:pStyle w:val="ProductList-Body"/>
      </w:pPr>
      <w:r>
        <w:t xml:space="preserve">Microsoft Azure maakt het voor de Klant mogelijk om, onder afzonderlijke voorwaarden die beschikbaar zijn op </w:t>
      </w:r>
      <w:r>
        <w:br/>
      </w:r>
      <w:hyperlink r:id="rId36" w:history="1">
        <w:r>
          <w:rPr>
            <w:rStyle w:val="Hyperlink"/>
          </w:rPr>
          <w:t>http://azure.microsoft.com/en-us/support/legal/store-terms</w:t>
        </w:r>
      </w:hyperlink>
      <w:hyperlink r:id="rId37" w:history="1"/>
      <w:r>
        <w:t xml:space="preserve">, toegang te verkrijgen tot producten die zijn geoptimaliseerd </w:t>
      </w:r>
      <w:r>
        <w:br/>
        <w:t>voor gebruik met Azure of deze aan te schaffen via omgevingen zoals de Microsoft Azure Marketplace en de Virtual Machine-galerij.</w:t>
      </w:r>
    </w:p>
    <w:bookmarkStart w:id="70" w:name="MicrosoftTranslator"/>
    <w:bookmarkStart w:id="71" w:name="_Toc449618403"/>
    <w:bookmarkStart w:id="72" w:name="_Toc445967470"/>
    <w:p w14:paraId="14BDCC68" w14:textId="77777777" w:rsidR="00DB17C0" w:rsidRDefault="00DB17C0" w:rsidP="00AD7CBF">
      <w:pPr>
        <w:pStyle w:val="ProductList-Body"/>
        <w:shd w:val="clear" w:color="auto" w:fill="A6A6A6" w:themeFill="background1" w:themeFillShade="A6"/>
        <w:spacing w:before="120" w:after="240"/>
        <w:jc w:val="right"/>
      </w:pPr>
      <w:r>
        <w:fldChar w:fldCharType="begin"/>
      </w:r>
      <w:r>
        <w:instrText xml:space="preserve"> HYPERLINK \l "TableofContents" \o "Inhoudsopgave"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256D072E" w14:textId="6147BCE8" w:rsidR="000B3AF2" w:rsidRPr="000B3AF2" w:rsidRDefault="000B3AF2" w:rsidP="00AD7CBF">
      <w:pPr>
        <w:pStyle w:val="ProductList-Offering2Heading"/>
        <w:outlineLvl w:val="2"/>
        <w:rPr>
          <w:lang w:val="nl-NL"/>
        </w:rPr>
      </w:pPr>
      <w:bookmarkStart w:id="73" w:name="_Toc8395026"/>
      <w:r w:rsidRPr="000B3AF2">
        <w:rPr>
          <w:lang w:val="nl-NL"/>
        </w:rPr>
        <w:tab/>
      </w:r>
      <w:bookmarkStart w:id="74" w:name="_Toc31365168"/>
      <w:r w:rsidRPr="000B3AF2">
        <w:rPr>
          <w:lang w:val="nl-NL"/>
        </w:rPr>
        <w:t>Azure DevTest Labs</w:t>
      </w:r>
      <w:bookmarkEnd w:id="73"/>
      <w:bookmarkEnd w:id="74"/>
    </w:p>
    <w:p w14:paraId="62B94128" w14:textId="77777777" w:rsidR="000B3AF2" w:rsidRPr="000F395E" w:rsidRDefault="000B3AF2" w:rsidP="00AD7CBF">
      <w:pPr>
        <w:pStyle w:val="ProductList-ClauseHeading"/>
        <w:keepNext w:val="0"/>
      </w:pPr>
      <w:r>
        <w:t>Geheimen in DevTest Labs</w:t>
      </w:r>
    </w:p>
    <w:p w14:paraId="78058660" w14:textId="1E172851" w:rsidR="000B3AF2" w:rsidRPr="000F395E" w:rsidRDefault="00214D42" w:rsidP="00AD7CBF">
      <w:pPr>
        <w:pStyle w:val="ProductList-Body"/>
      </w:pPr>
      <w:bookmarkStart w:id="75" w:name="_Hlk28621574"/>
      <w:r>
        <w:t>Azure DevTest Labs maakt automatisch een sleutelarchief op het moment dat de gebruiker voor het eerst een geheim bewaart. Klant mag dit sleutelarchief niet gebruiken om iets anders op te slaan dan aan DevTest Lab-gerelateerde wachtwoorden, SSH-sleutels of persoonlijke toegangstokens</w:t>
      </w:r>
      <w:bookmarkEnd w:id="75"/>
      <w:r w:rsidR="000B3AF2">
        <w:t>.</w:t>
      </w:r>
    </w:p>
    <w:p w14:paraId="2C1AE8F5" w14:textId="77777777" w:rsidR="000B3AF2" w:rsidRDefault="0006745E" w:rsidP="00AD7CBF">
      <w:pPr>
        <w:pStyle w:val="ProductList-Body"/>
        <w:shd w:val="clear" w:color="auto" w:fill="A6A6A6" w:themeFill="background1" w:themeFillShade="A6"/>
        <w:spacing w:before="120" w:after="240"/>
        <w:jc w:val="right"/>
      </w:pPr>
      <w:hyperlink w:anchor="TableofContents" w:tooltip="Inhoudsopgave" w:history="1">
        <w:r w:rsidR="000B3AF2">
          <w:rPr>
            <w:rStyle w:val="Hyperlink"/>
            <w:sz w:val="16"/>
            <w:szCs w:val="16"/>
          </w:rPr>
          <w:t>Inhoudsopgave</w:t>
        </w:r>
      </w:hyperlink>
      <w:r w:rsidR="000B3AF2">
        <w:rPr>
          <w:sz w:val="16"/>
          <w:szCs w:val="16"/>
        </w:rPr>
        <w:t xml:space="preserve"> / </w:t>
      </w:r>
      <w:hyperlink w:anchor="GeneralTerms" w:tooltip="Algemene voorwaarden" w:history="1">
        <w:r w:rsidR="000B3AF2">
          <w:rPr>
            <w:rStyle w:val="Hyperlink"/>
            <w:sz w:val="16"/>
            <w:szCs w:val="16"/>
          </w:rPr>
          <w:t>Algemene voorwaarden</w:t>
        </w:r>
      </w:hyperlink>
    </w:p>
    <w:p w14:paraId="7029FC15" w14:textId="567679BA" w:rsidR="00213422" w:rsidRPr="00DB17C0" w:rsidRDefault="00213422" w:rsidP="00AD7CBF">
      <w:pPr>
        <w:pStyle w:val="ProductList-Offering2Heading"/>
        <w:outlineLvl w:val="2"/>
        <w:rPr>
          <w:lang w:val="nl-NL"/>
        </w:rPr>
      </w:pPr>
      <w:r w:rsidRPr="00DB17C0">
        <w:rPr>
          <w:lang w:val="nl-NL"/>
        </w:rPr>
        <w:tab/>
      </w:r>
      <w:bookmarkStart w:id="76" w:name="_Toc783785"/>
      <w:bookmarkStart w:id="77" w:name="_Toc31365169"/>
      <w:r w:rsidRPr="00DB17C0">
        <w:rPr>
          <w:lang w:val="nl-NL"/>
        </w:rPr>
        <w:t>Azure Lab Services</w:t>
      </w:r>
      <w:bookmarkEnd w:id="76"/>
      <w:bookmarkEnd w:id="77"/>
    </w:p>
    <w:p w14:paraId="5EDDD221" w14:textId="77777777" w:rsidR="00214D42" w:rsidRDefault="00214D42" w:rsidP="00214D42">
      <w:pPr>
        <w:pStyle w:val="ProductList-ClauseHeading"/>
        <w:keepNext w:val="0"/>
      </w:pPr>
      <w:r>
        <w:t>Relatie met eindgebruikers</w:t>
      </w:r>
    </w:p>
    <w:p w14:paraId="7ED32064" w14:textId="77777777" w:rsidR="00214D42" w:rsidRDefault="00214D42" w:rsidP="00214D42">
      <w:pPr>
        <w:pStyle w:val="ProductList-Body"/>
      </w:pPr>
      <w:r>
        <w:t>Hoewel Microsoft de Azure Lab Services aan Klant levert, is Klant, en niet Microsoft, de exclusieve leverancier van de betreffende diensten aan eindgebruikers van Klant en draagt deze alle verantwoordelijkheid jegens de eindgebruikers, met inbegrip van de verplichtingen voor ondersteuning. Eindgebruikers van Klant zijn geen partij bij enige overeenkomst met Microsoft met betrekking tot de diensten.</w:t>
      </w:r>
    </w:p>
    <w:p w14:paraId="048E8575" w14:textId="77777777" w:rsidR="00214D42" w:rsidRPr="00C84B58" w:rsidRDefault="00214D42" w:rsidP="00214D42">
      <w:pPr>
        <w:pStyle w:val="ProductList-Body"/>
        <w:spacing w:line="140" w:lineRule="exact"/>
      </w:pPr>
    </w:p>
    <w:p w14:paraId="6AA286FC" w14:textId="77777777" w:rsidR="00214D42" w:rsidRDefault="00214D42" w:rsidP="00214D42">
      <w:pPr>
        <w:pStyle w:val="ProductList-ClauseHeading"/>
        <w:keepNext w:val="0"/>
      </w:pPr>
      <w:r>
        <w:t>Kennisgeving; Aansprakelijkheid; Verbod op stappen tegen Microsoft</w:t>
      </w:r>
    </w:p>
    <w:p w14:paraId="78215533" w14:textId="77777777" w:rsidR="00214D42" w:rsidRDefault="00214D42" w:rsidP="00214D42">
      <w:pPr>
        <w:pStyle w:val="ProductList-Body"/>
        <w:spacing w:after="120"/>
      </w:pPr>
      <w:r>
        <w:t>Klant dient Microsoft onmiddellijk op de hoogte te stellen van eventuele incidenten die gevolgen kunnen hebben voor Microsoft, zoals datalekken, problemen met wachtwoorden, klachten van eindgebruikers, verlies van gebruikersgegevens, of vorderingen met betrekking tot intellectueel eigendom of privacy.</w:t>
      </w:r>
    </w:p>
    <w:p w14:paraId="31CE75B2" w14:textId="77777777" w:rsidR="00214D42" w:rsidRDefault="00214D42" w:rsidP="00214D42">
      <w:pPr>
        <w:pStyle w:val="ProductList-Body"/>
        <w:spacing w:after="120"/>
      </w:pPr>
      <w:r>
        <w:t>Klant erkent en gaat ermee akkoord dat Microsoft geen verplichtingen of aansprakelijkheid heeft jegens Klant of enige eindgebruiker voor het gebruik van de dienst door de eindgebruiker.</w:t>
      </w:r>
    </w:p>
    <w:p w14:paraId="5886045B" w14:textId="77777777" w:rsidR="00214D42" w:rsidRDefault="00214D42" w:rsidP="00214D42">
      <w:pPr>
        <w:pStyle w:val="ProductList-Body"/>
      </w:pPr>
      <w:r>
        <w:t>Het gebruik van de dienst verleent de eindgebruiker geen recht om stappen te ondernemen tegen Microsoft in verband met de diensten. Indien een eindgebruiker gerechtelijke stappen neemt tegen Microsoft, is de vrijwaringsbepaling in dit artikel van toepassing.</w:t>
      </w:r>
    </w:p>
    <w:p w14:paraId="2861F6F8" w14:textId="77777777" w:rsidR="00214D42" w:rsidRPr="00C84B58" w:rsidRDefault="00214D42" w:rsidP="00214D42">
      <w:pPr>
        <w:pStyle w:val="ProductList-Body"/>
        <w:spacing w:line="140" w:lineRule="exact"/>
      </w:pPr>
    </w:p>
    <w:p w14:paraId="514C4EC0" w14:textId="77777777" w:rsidR="00214D42" w:rsidRDefault="00214D42" w:rsidP="00214D42">
      <w:pPr>
        <w:pStyle w:val="ProductList-ClauseHeading"/>
        <w:keepNext w:val="0"/>
      </w:pPr>
      <w:r>
        <w:t>Vrijwaring</w:t>
      </w:r>
    </w:p>
    <w:p w14:paraId="7776009A" w14:textId="77777777" w:rsidR="00214D42" w:rsidRPr="00564088" w:rsidRDefault="00214D42" w:rsidP="00214D42">
      <w:pPr>
        <w:pStyle w:val="ProductList-Body"/>
        <w:rPr>
          <w:spacing w:val="-2"/>
        </w:rPr>
      </w:pPr>
      <w:r w:rsidRPr="00564088">
        <w:rPr>
          <w:spacing w:val="-2"/>
        </w:rPr>
        <w:t>Klant gaat ermee akkoord Microsoft te vrijwaren van en schadeloos te stellen voor enige vordering van een eindgebruiker, derde partij en/of regulerende instantie in verband met de dienst die wordt geleverd aan eindgebruikers. Klant betaalt de kosten van eventuele daaruit voortvloeiende uitspraken of schikkingen, en alle in verband ermee geleden onkosten, met inbegrip van redelijke kosten voor gerechtelijke bijstand.</w:t>
      </w:r>
    </w:p>
    <w:p w14:paraId="05020085" w14:textId="77777777" w:rsidR="00214D42" w:rsidRPr="00C84B58" w:rsidRDefault="00214D42" w:rsidP="00214D42">
      <w:pPr>
        <w:pStyle w:val="ProductList-Body"/>
        <w:spacing w:line="140" w:lineRule="exact"/>
      </w:pPr>
    </w:p>
    <w:p w14:paraId="38DAA970" w14:textId="77777777" w:rsidR="00214D42" w:rsidRDefault="00214D42" w:rsidP="00214D42">
      <w:pPr>
        <w:pStyle w:val="ProductList-ClauseHeading"/>
        <w:keepNext w:val="0"/>
      </w:pPr>
      <w:r>
        <w:t>Voorwaarden voor eindgebruikers</w:t>
      </w:r>
    </w:p>
    <w:p w14:paraId="37A2ED3A" w14:textId="77777777" w:rsidR="00214D42" w:rsidRDefault="00214D42" w:rsidP="00214D42">
      <w:pPr>
        <w:pStyle w:val="ProductList-Body"/>
        <w:spacing w:after="120"/>
      </w:pPr>
      <w:r>
        <w:t>Om de diensten te bieden aan eindgebruikers, dient Klant met de eindgebruikers van Klant op geldige wijze een bindende, schriftelijke overeenkomst aan te gaan waarin de strekking van de volgende vereisten moet zijn opgenomen:</w:t>
      </w:r>
    </w:p>
    <w:p w14:paraId="0073A51D" w14:textId="77777777" w:rsidR="00214D42" w:rsidRPr="00564088" w:rsidRDefault="00214D42" w:rsidP="00214D42">
      <w:pPr>
        <w:pStyle w:val="ProductList-Body"/>
        <w:spacing w:after="120"/>
        <w:rPr>
          <w:spacing w:val="-2"/>
        </w:rPr>
      </w:pPr>
      <w:r w:rsidRPr="00564088">
        <w:rPr>
          <w:spacing w:val="-2"/>
          <w:u w:val="single"/>
        </w:rPr>
        <w:lastRenderedPageBreak/>
        <w:t>Beschrijving van de relatie</w:t>
      </w:r>
      <w:r w:rsidRPr="00564088">
        <w:rPr>
          <w:spacing w:val="-2"/>
        </w:rPr>
        <w:t>: Klant is de exclusieve leverancier van de diensten. Klant is verantwoordelijk voor het leveren van ondersteuning aan eindgebruikers. De diensten worden door Klant aan de eindgebruikers van Klant geleverd op grond van uw gebruiksvoorwaarden en uw privacybeleid.</w:t>
      </w:r>
    </w:p>
    <w:p w14:paraId="6F91F13F" w14:textId="77777777" w:rsidR="00214D42" w:rsidRDefault="00214D42" w:rsidP="00214D42">
      <w:pPr>
        <w:pStyle w:val="ProductList-Body"/>
        <w:spacing w:after="120"/>
      </w:pPr>
      <w:r>
        <w:rPr>
          <w:u w:val="single"/>
        </w:rPr>
        <w:t>Naleving; gebruiksregels</w:t>
      </w:r>
      <w:r>
        <w:t>: Klant is volledig zelf verantwoordelijk om toe te zien op de naleving van alle toepasselijke wetten in verband met de levering van Klant van de dienst en het gebruik van de dienst door zijn eindgebruikers, met inbegrip van, maar niet beperkt tot, de AVG. Verder, ter verduidelijking en zonder beperkingen op te leggen aan de Gebruiksregels, is het voor Klant en de eindgebruikers van Klant niet toegestaan Azure Lab Services te gebruiken voor het faciliteren of uitvoeren van cryptogeldmining. Schending van dit verbod kan leiden tot opschorting van de dienst, zoals uiteengezet in de Gebruiksregels.</w:t>
      </w:r>
    </w:p>
    <w:p w14:paraId="4CE0E211" w14:textId="77777777" w:rsidR="00214D42" w:rsidRDefault="00214D42" w:rsidP="00214D42">
      <w:pPr>
        <w:pStyle w:val="ProductList-Body"/>
        <w:spacing w:after="120"/>
      </w:pPr>
      <w:r>
        <w:rPr>
          <w:u w:val="single"/>
        </w:rPr>
        <w:t>Vrijwaring van garanties</w:t>
      </w:r>
      <w:r>
        <w:t>: Klant wijst elke garantie in verband met de diensten van de hand, en Klant doet hetzelfde voor Microsoft.</w:t>
      </w:r>
    </w:p>
    <w:p w14:paraId="6A4D8602" w14:textId="77777777" w:rsidR="00214D42" w:rsidRDefault="00214D42" w:rsidP="00214D42">
      <w:pPr>
        <w:pStyle w:val="ProductList-Body"/>
      </w:pPr>
      <w:r>
        <w:rPr>
          <w:u w:val="single"/>
        </w:rPr>
        <w:t>Aansprakelijkheidsbeperking en uitsluiting van schadevergoedingen</w:t>
      </w:r>
      <w:r>
        <w:t>: Klant wijst elke aansprakelijkheid van de hand en sluit schadevergoedingen uit op een wijze die in overeenstemming is met de bepalingen van eventuele toepasselijke overeenkomsten tussen Klant en Microsoft.</w:t>
      </w:r>
    </w:p>
    <w:p w14:paraId="3B1AE0C8" w14:textId="77777777" w:rsidR="00214D42" w:rsidRPr="00C84B58" w:rsidRDefault="00214D42" w:rsidP="00214D42">
      <w:pPr>
        <w:pStyle w:val="ProductList-Body"/>
        <w:spacing w:line="140" w:lineRule="exact"/>
      </w:pPr>
    </w:p>
    <w:p w14:paraId="112E1B45" w14:textId="77777777" w:rsidR="00214D42" w:rsidRDefault="00214D42" w:rsidP="00214D42">
      <w:pPr>
        <w:pStyle w:val="ProductList-ClauseHeading"/>
        <w:keepNext w:val="0"/>
      </w:pPr>
      <w:r>
        <w:t>Updates</w:t>
      </w:r>
    </w:p>
    <w:p w14:paraId="722DD834" w14:textId="30D8EBE7" w:rsidR="00213422" w:rsidRDefault="00214D42" w:rsidP="00214D42">
      <w:pPr>
        <w:pStyle w:val="ProductList-Body"/>
      </w:pPr>
      <w:r>
        <w:t>Klant is verantwoordelijk voor het bijwerken van de virtuele machines (VM's) in de portfolio van Klant. Niettegenstaande het voorgaande, is Microsoft gerechtigd, maar niet verplicht, stappen te ondernemen met betrekking tot de VM's in uw portfolio die Microsoft naar haar zakelijk oordeel redelijk acht, met inbegrip van het aanbrengen van updates of andere wijzigingen die algemeen van toepassing zijn op de diensten</w:t>
      </w:r>
      <w:r w:rsidR="00213422">
        <w:t>.</w:t>
      </w:r>
    </w:p>
    <w:p w14:paraId="334B4D0C" w14:textId="77777777" w:rsidR="00213422" w:rsidRDefault="0006745E" w:rsidP="00AD7CB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F72A601" w14:textId="77777777" w:rsidR="006E7A8B" w:rsidRDefault="006E7A8B" w:rsidP="00AD7CBF">
      <w:pPr>
        <w:pStyle w:val="ProductList-Offering2Heading"/>
        <w:outlineLvl w:val="2"/>
      </w:pPr>
      <w:bookmarkStart w:id="78" w:name="AzureMaps"/>
      <w:r>
        <w:tab/>
      </w:r>
      <w:bookmarkStart w:id="79" w:name="_Toc13858367"/>
      <w:bookmarkStart w:id="80" w:name="_Toc31365170"/>
      <w:bookmarkStart w:id="81" w:name="AzureMachineLearningService"/>
      <w:r>
        <w:t>Azure Machine Learning Service</w:t>
      </w:r>
      <w:bookmarkEnd w:id="79"/>
      <w:bookmarkEnd w:id="80"/>
    </w:p>
    <w:bookmarkEnd w:id="81"/>
    <w:p w14:paraId="2C574CB5" w14:textId="77777777" w:rsidR="006E7A8B" w:rsidRDefault="006E7A8B" w:rsidP="00AD7CBF">
      <w:pPr>
        <w:pStyle w:val="ProductList-ClauseHeading"/>
        <w:keepNext w:val="0"/>
      </w:pPr>
      <w:r>
        <w:t>NVIDIA-onderdelen</w:t>
      </w:r>
    </w:p>
    <w:p w14:paraId="2C267527" w14:textId="77777777" w:rsidR="006E7A8B" w:rsidRDefault="006E7A8B" w:rsidP="00AD7CBF">
      <w:pPr>
        <w:pStyle w:val="ProductList-Body"/>
      </w:pPr>
      <w:r>
        <w:t xml:space="preserve">Azure Machine Learning Service omvat mogelijk de CUDA Toolkit, Tesla-stuurprogramma's, cuDNN, DIGITS, NCCL en TensorRT van NVIDIA Corporation (de “NVIDIA-onderdelen”), de Klant gaat ermee akkoord dat het gebruik van NVIDIA-onderdelen wordt geregeld door de NVIDIA Cloud End User License Agreement for Compute die beschikbaar is via </w:t>
      </w:r>
      <w:hyperlink r:id="rId38" w:history="1">
        <w:r>
          <w:rPr>
            <w:rStyle w:val="Hyperlink"/>
          </w:rPr>
          <w:t>https://go.microsoft.com/fwlink/?linkid=874330</w:t>
        </w:r>
      </w:hyperlink>
      <w:r>
        <w:t>.</w:t>
      </w:r>
    </w:p>
    <w:p w14:paraId="5A6911E3" w14:textId="77777777" w:rsidR="006E7A8B" w:rsidRPr="0004518A" w:rsidRDefault="0006745E" w:rsidP="00AD7CBF">
      <w:pPr>
        <w:pStyle w:val="ProductList-Body"/>
        <w:shd w:val="clear" w:color="auto" w:fill="A6A6A6" w:themeFill="background1" w:themeFillShade="A6"/>
        <w:spacing w:before="120" w:after="240"/>
        <w:jc w:val="right"/>
        <w:rPr>
          <w:sz w:val="16"/>
          <w:szCs w:val="16"/>
        </w:rPr>
      </w:pPr>
      <w:hyperlink w:anchor="TableofContents" w:tooltip="Inhoud" w:history="1">
        <w:r w:rsidR="006E7A8B">
          <w:rPr>
            <w:rStyle w:val="Hyperlink"/>
            <w:sz w:val="16"/>
            <w:szCs w:val="16"/>
          </w:rPr>
          <w:t>Inhoudsopgave</w:t>
        </w:r>
      </w:hyperlink>
      <w:r w:rsidR="006E7A8B">
        <w:rPr>
          <w:sz w:val="16"/>
          <w:szCs w:val="16"/>
        </w:rPr>
        <w:t xml:space="preserve"> / </w:t>
      </w:r>
      <w:hyperlink w:anchor="GeneralTerms" w:tooltip="Algemene Voorwaarden" w:history="1">
        <w:r w:rsidR="006E7A8B">
          <w:rPr>
            <w:rStyle w:val="Hyperlink"/>
            <w:sz w:val="16"/>
            <w:szCs w:val="16"/>
          </w:rPr>
          <w:t>Algemene voorwaarden</w:t>
        </w:r>
      </w:hyperlink>
    </w:p>
    <w:p w14:paraId="2F682B40" w14:textId="3A0C02EB" w:rsidR="005F10B7" w:rsidRPr="005F10B7" w:rsidRDefault="005F10B7" w:rsidP="00AD7CBF">
      <w:pPr>
        <w:pStyle w:val="ProductList-Offering2Heading"/>
        <w:outlineLvl w:val="2"/>
        <w:rPr>
          <w:lang w:val="nl-NL"/>
        </w:rPr>
      </w:pPr>
      <w:r w:rsidRPr="005F10B7">
        <w:rPr>
          <w:lang w:val="nl-NL"/>
        </w:rPr>
        <w:tab/>
      </w:r>
      <w:bookmarkStart w:id="82" w:name="_Toc509825512"/>
      <w:bookmarkStart w:id="83" w:name="_Toc510880769"/>
      <w:bookmarkStart w:id="84" w:name="_Toc31365171"/>
      <w:r w:rsidRPr="005F10B7">
        <w:rPr>
          <w:lang w:val="nl-NL"/>
        </w:rPr>
        <w:t>Azure Maps</w:t>
      </w:r>
      <w:bookmarkEnd w:id="82"/>
      <w:bookmarkEnd w:id="83"/>
      <w:bookmarkEnd w:id="84"/>
    </w:p>
    <w:bookmarkEnd w:id="78"/>
    <w:p w14:paraId="487FE474" w14:textId="77777777" w:rsidR="00214D42" w:rsidRDefault="00214D42" w:rsidP="00214D42">
      <w:pPr>
        <w:pStyle w:val="ProductList-ClauseHeading"/>
        <w:keepNext w:val="0"/>
      </w:pPr>
      <w:r>
        <w:t>Beperkingen op navigatie.</w:t>
      </w:r>
    </w:p>
    <w:p w14:paraId="6D6C0ABB" w14:textId="77777777" w:rsidR="00214D42" w:rsidRDefault="00214D42" w:rsidP="00214D42">
      <w:pPr>
        <w:pStyle w:val="ProductList-Body"/>
      </w:pPr>
      <w:r>
        <w:t>Het is Klant niet toegestaan Azure Maps te gebruiken om stapsgewijze (“turn-by-turn”) navigatiefunctionaliteit mogelijk te maken in een willekeurige toepassing.</w:t>
      </w:r>
    </w:p>
    <w:p w14:paraId="64E4AAE8" w14:textId="77777777" w:rsidR="00214D42" w:rsidRPr="00C84B58" w:rsidRDefault="00214D42" w:rsidP="00214D42">
      <w:pPr>
        <w:pStyle w:val="ProductList-Body"/>
        <w:spacing w:line="140" w:lineRule="exact"/>
      </w:pPr>
    </w:p>
    <w:p w14:paraId="337D739A" w14:textId="77777777" w:rsidR="00214D42" w:rsidRDefault="00214D42" w:rsidP="00214D42">
      <w:pPr>
        <w:pStyle w:val="ProductList-ClauseHeading"/>
        <w:keepNext w:val="0"/>
      </w:pPr>
      <w:r>
        <w:t>Databasebeperkingen </w:t>
      </w:r>
    </w:p>
    <w:p w14:paraId="6EC8B54E" w14:textId="77777777" w:rsidR="00214D42" w:rsidRPr="00E8473C" w:rsidRDefault="00214D42" w:rsidP="00214D42">
      <w:pPr>
        <w:pStyle w:val="ProductList-Body"/>
        <w:rPr>
          <w:spacing w:val="-3"/>
        </w:rPr>
      </w:pPr>
      <w:r w:rsidRPr="00E8473C">
        <w:rPr>
          <w:spacing w:val="-3"/>
        </w:rPr>
        <w:t>Het is Klant niet toegestaan Azure Maps of enig deel daarvan te gebruiken om een concurrerende database of dienst te creëren, of een afgeleide database te maken die geheel of gedeeltelijk is gevuld met de gegevens en/of gegevens van Klant die zijn geleverd of aangemaakt door een derde partij.</w:t>
      </w:r>
    </w:p>
    <w:p w14:paraId="24E073CA" w14:textId="77777777" w:rsidR="00214D42" w:rsidRPr="00C84B58" w:rsidRDefault="00214D42" w:rsidP="00214D42">
      <w:pPr>
        <w:pStyle w:val="ProductList-Body"/>
        <w:spacing w:line="140" w:lineRule="exact"/>
      </w:pPr>
    </w:p>
    <w:p w14:paraId="51C6C900" w14:textId="77777777" w:rsidR="00214D42" w:rsidRPr="00006432" w:rsidRDefault="00214D42" w:rsidP="00214D42">
      <w:pPr>
        <w:pStyle w:val="ProductList-Body"/>
      </w:pPr>
      <w:r>
        <w:t>Het is Klant niet toegestaan om de gegevens die Azure Maps levert, te gebruiken in combinatie met enige andere database van een derde partij, met uitzondering van het toevoegen aan de gegevens van lagen van een type dat niet is inbegrepen in de Service (zoals inhoud die uw eigendom is) of waarvoor Microsoft anderszins een licentie verstrekt.</w:t>
      </w:r>
    </w:p>
    <w:p w14:paraId="5219DCD1" w14:textId="77777777" w:rsidR="00214D42" w:rsidRPr="00C84B58" w:rsidRDefault="00214D42" w:rsidP="00214D42">
      <w:pPr>
        <w:pStyle w:val="ProductList-Body"/>
        <w:spacing w:line="140" w:lineRule="exact"/>
      </w:pPr>
    </w:p>
    <w:p w14:paraId="45391345" w14:textId="77777777" w:rsidR="00214D42" w:rsidRDefault="00214D42" w:rsidP="00214D42">
      <w:pPr>
        <w:pStyle w:val="ProductList-ClauseHeading"/>
        <w:keepNext w:val="0"/>
      </w:pPr>
      <w:r>
        <w:t>API-resultaten</w:t>
      </w:r>
    </w:p>
    <w:p w14:paraId="39A513A3" w14:textId="77777777" w:rsidR="00214D42" w:rsidRPr="00006432" w:rsidRDefault="00214D42" w:rsidP="00214D42">
      <w:pPr>
        <w:pStyle w:val="ProductList-Body"/>
      </w:pPr>
      <w:r>
        <w:t>Klant mag geen informatie opslaan of tijdelijk opslaan die wordt aangeleverd door de Azure Maps API, waaronder zonder beperking begrepen geocodes en omgekeerde geocodes, mapdatatiles en route-informatie (de “Resultaten”) met als doel dergelijke Resultaten geschikt te maken voor gebruik door meerdere gebruikers, of functionaliteit van Azure Maps te omzeilen.</w:t>
      </w:r>
    </w:p>
    <w:p w14:paraId="0CEF1854" w14:textId="77777777" w:rsidR="00214D42" w:rsidRPr="00C84B58" w:rsidRDefault="00214D42" w:rsidP="00214D42">
      <w:pPr>
        <w:pStyle w:val="ProductList-Body"/>
        <w:spacing w:line="140" w:lineRule="exact"/>
      </w:pPr>
    </w:p>
    <w:p w14:paraId="4B850643" w14:textId="77777777" w:rsidR="00214D42" w:rsidRDefault="00214D42" w:rsidP="00214D42">
      <w:pPr>
        <w:pStyle w:val="ProductList-Body"/>
      </w:pPr>
      <w:r>
        <w:t>Opslag en tijdelijke en opslag van Resultaten zijn toegestaan indien u dit doet om de latentietijden van de toepassing van Klant te reduceren. Resultaten mogen niet langer worden opgeslagen dan: (i) de geldigheidsperiode die wordt aangegeven in de retourneerde headers; of (ii) 6 maanden, indien dit korter is.</w:t>
      </w:r>
    </w:p>
    <w:p w14:paraId="494E1793" w14:textId="77777777" w:rsidR="00214D42" w:rsidRPr="00C84B58" w:rsidRDefault="00214D42" w:rsidP="00214D42">
      <w:pPr>
        <w:pStyle w:val="ProductList-Body"/>
        <w:spacing w:line="140" w:lineRule="exact"/>
      </w:pPr>
      <w:bookmarkStart w:id="85" w:name="_Hlk509835802"/>
    </w:p>
    <w:p w14:paraId="53EB3712" w14:textId="77777777" w:rsidR="00214D42" w:rsidRPr="00006432" w:rsidRDefault="00214D42" w:rsidP="00214D42">
      <w:pPr>
        <w:pStyle w:val="ProductList-Body"/>
      </w:pPr>
      <w:r>
        <w:t>Klant mag geen Resultaten weergeven over enige inhoud of geografische-kaartendatabase van derden.</w:t>
      </w:r>
    </w:p>
    <w:bookmarkEnd w:id="85"/>
    <w:p w14:paraId="01AC911F" w14:textId="77777777" w:rsidR="00214D42" w:rsidRDefault="00214D42" w:rsidP="00214D42">
      <w:pPr>
        <w:pStyle w:val="ProductList-ClauseHeading"/>
        <w:keepNext w:val="0"/>
      </w:pPr>
      <w:r>
        <w:t>Kaartgegevens</w:t>
      </w:r>
    </w:p>
    <w:p w14:paraId="54481519" w14:textId="77777777" w:rsidR="00214D42" w:rsidRDefault="00214D42" w:rsidP="00214D42">
      <w:pPr>
        <w:pStyle w:val="ProductList-Body"/>
      </w:pPr>
      <w:r>
        <w:t>Het gebruik van inhoud waarop de auteursrechtaanduiding van TomTom is weergegeven, dient in overeenstemming te zijn met de beperkingen die worden vermeld in de productievoorwaarden en EULA waaronder TomTom aan de derde partij een licentie verstrekt (</w:t>
      </w:r>
      <w:hyperlink r:id="rId39" w:history="1">
        <w:r w:rsidRPr="00F8742A">
          <w:rPr>
            <w:rStyle w:val="Hyperlink"/>
          </w:rPr>
          <w:t>https://www.tomtom.com/</w:t>
        </w:r>
        <w:r w:rsidRPr="00F8742A">
          <w:rPr>
            <w:rStyle w:val="Hyperlink"/>
          </w:rPr>
          <w:br/>
          <w:t>en_GB/thirdpartyproductterms/</w:t>
        </w:r>
      </w:hyperlink>
      <w:r>
        <w:t xml:space="preserve">). Azure Maps maakt gebruik van Bing Imagery, waarop de kennisgeving voor Bing Maps Notice in </w:t>
      </w:r>
      <w:hyperlink w:anchor="Attachment1" w:tooltip="Bijlage 1" w:history="1">
        <w:r>
          <w:rPr>
            <w:rStyle w:val="Hyperlink"/>
          </w:rPr>
          <w:t>Bijlage 1</w:t>
        </w:r>
      </w:hyperlink>
      <w:r>
        <w:t xml:space="preserve"> van toepassing is.</w:t>
      </w:r>
    </w:p>
    <w:p w14:paraId="6C5E3AD2" w14:textId="77777777" w:rsidR="00214D42" w:rsidRDefault="00214D42" w:rsidP="00214D42">
      <w:pPr>
        <w:pStyle w:val="ProductList-Body"/>
      </w:pPr>
    </w:p>
    <w:p w14:paraId="760379DB" w14:textId="77777777" w:rsidR="00214D42" w:rsidRDefault="00214D42" w:rsidP="00214D42">
      <w:pPr>
        <w:pStyle w:val="ProductList-ClauseHeading"/>
      </w:pPr>
      <w:r>
        <w:lastRenderedPageBreak/>
        <w:t>Parameter gebruikersregio</w:t>
      </w:r>
    </w:p>
    <w:p w14:paraId="7E66B23A" w14:textId="77777777" w:rsidR="00214D42" w:rsidRPr="00C228A5" w:rsidRDefault="00214D42" w:rsidP="00214D42">
      <w:pPr>
        <w:pStyle w:val="ProductList-Body"/>
      </w:pPr>
      <w:r>
        <w:t>De parameter Gebruikersregio in Azure Maps moet worden gebruikt in overeenstemming met de toepasselijke wetgeving, met inbegrip van de wetgeving met betrekking tot landkaarten van het land waar de kaarten, afbeeldingen en andere gegevens en inhoud van derden waarvoor Klant toestemming krijgt om deze via Azure Maps te raadplegen, beschikbaar worden gemaakt.</w:t>
      </w:r>
    </w:p>
    <w:p w14:paraId="44D05C06" w14:textId="77777777" w:rsidR="00214D42" w:rsidRPr="00006432" w:rsidRDefault="00214D42" w:rsidP="00214D42">
      <w:pPr>
        <w:pStyle w:val="ProductList-Body"/>
      </w:pPr>
    </w:p>
    <w:p w14:paraId="08671CE3" w14:textId="77777777" w:rsidR="00214D42" w:rsidRDefault="00214D42" w:rsidP="00214D42">
      <w:pPr>
        <w:pStyle w:val="ProductList-ClauseHeading"/>
        <w:keepNext w:val="0"/>
      </w:pPr>
      <w:r>
        <w:t>Geen garantie van nauwkeurigheid</w:t>
      </w:r>
    </w:p>
    <w:p w14:paraId="76CBE79C" w14:textId="77777777" w:rsidR="00214D42" w:rsidRPr="00006432" w:rsidRDefault="00214D42" w:rsidP="00214D42">
      <w:pPr>
        <w:pStyle w:val="ProductList-Body"/>
      </w:pPr>
      <w:r>
        <w:t xml:space="preserve">Microsoft en haar leveranciers garanderen niet dat de kaarten, afbeeldingen, gegevens of andere inhoud die Azure Maps levert, nauwkeurig of volledig zullen zijn. </w:t>
      </w:r>
    </w:p>
    <w:p w14:paraId="07813FE4" w14:textId="77777777" w:rsidR="00214D42" w:rsidRDefault="00214D42" w:rsidP="00214D42">
      <w:pPr>
        <w:pStyle w:val="ProductList-Body"/>
      </w:pPr>
    </w:p>
    <w:p w14:paraId="047CB6D1" w14:textId="77777777" w:rsidR="00214D42" w:rsidRDefault="00214D42" w:rsidP="00214D42">
      <w:pPr>
        <w:pStyle w:val="ProductList-ClauseHeading"/>
        <w:keepNext w:val="0"/>
      </w:pPr>
      <w:r>
        <w:t>Auteursrecht</w:t>
      </w:r>
    </w:p>
    <w:p w14:paraId="0F403289" w14:textId="3F7E311D" w:rsidR="005F10B7" w:rsidRDefault="00214D42" w:rsidP="00214D42">
      <w:pPr>
        <w:pStyle w:val="ProductList-Body"/>
      </w:pPr>
      <w:r>
        <w:rPr>
          <w:szCs w:val="18"/>
        </w:rPr>
        <w:t>Het is Klant niet toegestaan om enig logo dat, en/of enige auteursrechtaanduiding die zich bevindt op, of automatisch wordt gegeneerd door Azure Maps, te verwijderen, onleesbaar te maken, te maskeren of te wijzigen</w:t>
      </w:r>
      <w:r w:rsidR="005F10B7">
        <w:t>.</w:t>
      </w:r>
    </w:p>
    <w:p w14:paraId="6AD78167" w14:textId="77777777" w:rsidR="00213422" w:rsidRDefault="0006745E"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5C81FD4" w14:textId="4A37C6F7" w:rsidR="00DD496E" w:rsidRDefault="00187809" w:rsidP="00DD496E">
      <w:pPr>
        <w:pStyle w:val="ProductList-Offering2Heading"/>
        <w:outlineLvl w:val="2"/>
      </w:pPr>
      <w:r w:rsidRPr="00926B17">
        <w:rPr>
          <w:lang w:val="nl-NL"/>
        </w:rPr>
        <w:tab/>
      </w:r>
      <w:bookmarkStart w:id="86" w:name="_Toc31365172"/>
      <w:r w:rsidR="006A3042">
        <w:t>Azure Stack Hub</w:t>
      </w:r>
      <w:bookmarkEnd w:id="86"/>
    </w:p>
    <w:p w14:paraId="2A005949" w14:textId="77777777" w:rsidR="006A3042" w:rsidRPr="003F5FE0" w:rsidRDefault="006A3042" w:rsidP="006A3042">
      <w:pPr>
        <w:pStyle w:val="ProductList-ClauseHeading"/>
        <w:keepNext w:val="0"/>
      </w:pPr>
      <w:r>
        <w:t xml:space="preserve">Azure Stack Hub-privacy </w:t>
      </w:r>
    </w:p>
    <w:p w14:paraId="030DD59D" w14:textId="77777777" w:rsidR="00214D42" w:rsidRDefault="00214D42" w:rsidP="00214D42">
      <w:pPr>
        <w:pStyle w:val="ProductList-Body"/>
      </w:pPr>
      <w:r>
        <w:t xml:space="preserve">De Privacyverklaring van Microsoft op </w:t>
      </w:r>
      <w:hyperlink r:id="rId40" w:history="1">
        <w:r>
          <w:rPr>
            <w:rStyle w:val="Hyperlink"/>
          </w:rPr>
          <w:t>https://go.microsoft.com/</w:t>
        </w:r>
        <w:r>
          <w:rPr>
            <w:rStyle w:val="Hyperlink"/>
            <w:color w:val="0563C1"/>
          </w:rPr>
          <w:t>fwlink</w:t>
        </w:r>
        <w:r>
          <w:rPr>
            <w:rStyle w:val="Hyperlink"/>
          </w:rPr>
          <w:t>/?LinkId=521839</w:t>
        </w:r>
      </w:hyperlink>
      <w:r>
        <w:t xml:space="preserve"> is van toepassing op het gebruik van Azure Stack Hub door de Klant. Indien een Klant met een Microsoft Cloud Overeenkomst of Microsoft Customer Agreement gebruikmaakt van Azure Stack Hub-software of -services die worden gehost door een Reseller, is dit gebruik onderworpen aan de privacypraktijken van de Reseller. Deze kunnen afwijken van die van Microsoft. </w:t>
      </w:r>
    </w:p>
    <w:p w14:paraId="44C89FB5" w14:textId="77777777" w:rsidR="00214D42" w:rsidRDefault="00214D42" w:rsidP="00214D42">
      <w:pPr>
        <w:pStyle w:val="ProductList-Body"/>
      </w:pPr>
    </w:p>
    <w:p w14:paraId="22991956" w14:textId="5FA3BB05" w:rsidR="006A3042" w:rsidRPr="003F5FE0" w:rsidRDefault="00214D42" w:rsidP="00214D42">
      <w:pPr>
        <w:pStyle w:val="ProductList-Body"/>
      </w:pPr>
      <w:r>
        <w:t>Voor zover Microsoft optreedt als verwerker of subverwerker van persoonsgegevens in verband met Azure Stack Hub, legt Microsoft haar verplichtingen jegens al haar klanten vast in (a) de “Verwerking van Persoonsgegevens; AVG” voorziening van de GBO en (b) de Voorwaarden van de Algemene Verordening Gegevensbescherming van de Europese Unie in Bijlage 3 van de GBO</w:t>
      </w:r>
      <w:r w:rsidR="006A3042">
        <w:t>.</w:t>
      </w:r>
    </w:p>
    <w:p w14:paraId="1E34F272" w14:textId="77777777" w:rsidR="00214D42" w:rsidRDefault="00214D42" w:rsidP="006A3042">
      <w:pPr>
        <w:pStyle w:val="ProductList-ClauseHeading"/>
        <w:keepNext w:val="0"/>
      </w:pPr>
    </w:p>
    <w:p w14:paraId="666DB5E8" w14:textId="2A2D12BF" w:rsidR="006A3042" w:rsidRPr="003F5FE0" w:rsidRDefault="006A3042" w:rsidP="006A3042">
      <w:pPr>
        <w:pStyle w:val="ProductList-ClauseHeading"/>
        <w:keepNext w:val="0"/>
      </w:pPr>
      <w:r>
        <w:t xml:space="preserve">Gebruik van Azure Stack Hub </w:t>
      </w:r>
    </w:p>
    <w:p w14:paraId="19E871EE" w14:textId="77777777" w:rsidR="006A3042" w:rsidRPr="003F5FE0" w:rsidRDefault="006A3042" w:rsidP="006A3042">
      <w:pPr>
        <w:pStyle w:val="ProductList-Body"/>
        <w:tabs>
          <w:tab w:val="clear" w:pos="158"/>
          <w:tab w:val="left" w:pos="360"/>
        </w:tabs>
      </w:pPr>
      <w:r>
        <w:t xml:space="preserve">De Klant mag Azure Stack Hub uitsluitend gebruiken op de hardware waarop deze is voorgeïnstalleerd. </w:t>
      </w:r>
    </w:p>
    <w:p w14:paraId="0567797A" w14:textId="77777777" w:rsidR="006A3042" w:rsidRPr="003F5FE0" w:rsidRDefault="006A3042" w:rsidP="006A3042">
      <w:pPr>
        <w:pStyle w:val="ProductList-Body"/>
        <w:tabs>
          <w:tab w:val="clear" w:pos="158"/>
          <w:tab w:val="left" w:pos="360"/>
        </w:tabs>
      </w:pPr>
    </w:p>
    <w:p w14:paraId="6DABF1C5" w14:textId="77777777" w:rsidR="006A3042" w:rsidRPr="003F5FE0" w:rsidRDefault="006A3042" w:rsidP="006A3042">
      <w:pPr>
        <w:pStyle w:val="ProductList-ClauseHeading"/>
        <w:keepNext w:val="0"/>
      </w:pPr>
      <w:r>
        <w:t>Gebruik van het standaard providerabonnement</w:t>
      </w:r>
    </w:p>
    <w:p w14:paraId="377574E4" w14:textId="7866F219" w:rsidR="00B2308B" w:rsidRPr="00D26C87" w:rsidRDefault="006A3042" w:rsidP="006A3042">
      <w:pPr>
        <w:pStyle w:val="ProductList-Body"/>
      </w:pPr>
      <w:r>
        <w:t>Het abonnement dat tijdens het implementatieproces van de Azure Stack Hub wordt gemaakt voor de systeembeheerder (het standaard providerabonnement) mag alleen worden gebruikt voor het implementeren en beheren van de Azure Stack Hub-infrastructuur; het mag niet worden gebruikt voor workloads waarbij geen Azure Stack Hub-infrastructuur wordt geïmplementeerd of beheerd. (Het mag bijvoorbeeld niet worden gebruikt voor het uitvoeren van toepassingsworkloads</w:t>
      </w:r>
      <w:r w:rsidR="00B2308B">
        <w:t>).</w:t>
      </w:r>
    </w:p>
    <w:bookmarkStart w:id="87" w:name="_Toc494738672"/>
    <w:bookmarkStart w:id="88" w:name="EMS"/>
    <w:bookmarkStart w:id="89" w:name="_Toc476476610"/>
    <w:bookmarkStart w:id="90" w:name="_Toc459970714"/>
    <w:bookmarkStart w:id="91" w:name="_Toc457466428"/>
    <w:bookmarkStart w:id="92" w:name="AzureActiveDirectoryBasic"/>
    <w:bookmarkStart w:id="93" w:name="_Toc437590238"/>
    <w:bookmarkStart w:id="94" w:name="_Toc435790944"/>
    <w:bookmarkStart w:id="95" w:name="MicrosoftDynamicsMarketing"/>
    <w:bookmarkEnd w:id="70"/>
    <w:bookmarkEnd w:id="71"/>
    <w:bookmarkEnd w:id="72"/>
    <w:p w14:paraId="688C40A1"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9437948" w14:textId="77777777" w:rsidR="005F10B7" w:rsidRPr="005F10B7" w:rsidRDefault="005F10B7" w:rsidP="008A3216">
      <w:pPr>
        <w:pStyle w:val="ProductList-Offering2Heading"/>
        <w:outlineLvl w:val="2"/>
        <w:rPr>
          <w:lang w:val="nl-NL"/>
        </w:rPr>
      </w:pPr>
      <w:r w:rsidRPr="005F10B7">
        <w:rPr>
          <w:lang w:val="nl-NL"/>
        </w:rPr>
        <w:tab/>
      </w:r>
      <w:bookmarkStart w:id="96" w:name="MicrosoftCognitiveServices"/>
      <w:bookmarkStart w:id="97" w:name="_Toc510880771"/>
      <w:bookmarkStart w:id="98" w:name="_Toc510115105"/>
      <w:bookmarkStart w:id="99" w:name="_Toc31365173"/>
      <w:r w:rsidRPr="005F10B7">
        <w:rPr>
          <w:lang w:val="nl-NL"/>
        </w:rPr>
        <w:t>Bing Search Services</w:t>
      </w:r>
      <w:bookmarkEnd w:id="96"/>
      <w:bookmarkEnd w:id="97"/>
      <w:bookmarkEnd w:id="98"/>
      <w:bookmarkEnd w:id="99"/>
    </w:p>
    <w:p w14:paraId="4C908EBB" w14:textId="77777777" w:rsidR="005F10B7" w:rsidRPr="002001F8" w:rsidRDefault="005F10B7" w:rsidP="008A3216">
      <w:pPr>
        <w:pStyle w:val="ProductList-ClauseHeading"/>
        <w:keepNext w:val="0"/>
      </w:pPr>
      <w:r>
        <w:t>Gebruiks- en weergavevereisten van Bing Search Services</w:t>
      </w:r>
    </w:p>
    <w:p w14:paraId="60C07206" w14:textId="77777777" w:rsidR="005F10B7" w:rsidRDefault="005F10B7" w:rsidP="008A3216">
      <w:pPr>
        <w:pStyle w:val="ProductList-Body"/>
        <w:tabs>
          <w:tab w:val="left" w:pos="270"/>
        </w:tabs>
      </w:pPr>
      <w:r>
        <w:t>De Klant dient te voldoen aan de gebruiks- en weergavevereisten voor de Bing Search Services,</w:t>
      </w:r>
      <w:r>
        <w:rPr>
          <w:sz w:val="24"/>
          <w:szCs w:val="24"/>
        </w:rPr>
        <w:t xml:space="preserve"> </w:t>
      </w:r>
      <w:r>
        <w:t>beschikbaar op</w:t>
      </w:r>
      <w:r>
        <w:rPr>
          <w:sz w:val="24"/>
          <w:szCs w:val="24"/>
        </w:rPr>
        <w:t xml:space="preserve"> </w:t>
      </w:r>
      <w:hyperlink r:id="rId41" w:history="1">
        <w:r>
          <w:rPr>
            <w:rStyle w:val="Hyperlink"/>
          </w:rPr>
          <w:t>https://aka.ms/r1j7jq</w:t>
        </w:r>
      </w:hyperlink>
      <w:r>
        <w:t>. De Klant mag de met de Bing Search Services verkregen resultaten uitsluitend gebruiken in een Internet-zoekcontext (zoals gedefinieerd in de gebruiks- en weergavevereisten) en mag de resultaten niet bewaren in een cache of kopiëren. De resultaten die de Klant verkrijgt door middel van de Bing Search Services zijn geen Producten, Fixes of Resultaten van Diensten.</w:t>
      </w:r>
    </w:p>
    <w:p w14:paraId="51E34511" w14:textId="77777777" w:rsidR="005F10B7" w:rsidRDefault="005F10B7" w:rsidP="008A3216">
      <w:pPr>
        <w:pStyle w:val="ProductList-ClauseHeading"/>
        <w:keepNext w:val="0"/>
      </w:pPr>
    </w:p>
    <w:p w14:paraId="16DD84CE" w14:textId="77777777" w:rsidR="005F10B7" w:rsidRPr="008846DD" w:rsidRDefault="005F10B7" w:rsidP="008A3216">
      <w:pPr>
        <w:pStyle w:val="ProductList-ClauseHeading"/>
        <w:keepNext w:val="0"/>
      </w:pPr>
      <w:r>
        <w:t xml:space="preserve">Bing Search Services en privacy </w:t>
      </w:r>
    </w:p>
    <w:p w14:paraId="4B3C8E54" w14:textId="77777777" w:rsidR="005F10B7" w:rsidRDefault="005F10B7" w:rsidP="008A3216">
      <w:pPr>
        <w:pStyle w:val="ProductList-Body"/>
      </w:pPr>
      <w:r>
        <w:t xml:space="preserve">De Privacyverklaring van Microsoft op </w:t>
      </w:r>
      <w:hyperlink r:id="rId42" w:history="1">
        <w:r>
          <w:rPr>
            <w:rStyle w:val="Hyperlink"/>
          </w:rPr>
          <w:t>https://go.microsoft.com/</w:t>
        </w:r>
        <w:r>
          <w:rPr>
            <w:rStyle w:val="Hyperlink"/>
            <w:color w:val="0563C1"/>
          </w:rPr>
          <w:t>fwlink</w:t>
        </w:r>
        <w:r>
          <w:rPr>
            <w:rStyle w:val="Hyperlink"/>
          </w:rPr>
          <w:t>/?LinkId=521839</w:t>
        </w:r>
      </w:hyperlink>
      <w:r>
        <w:t xml:space="preserve"> is van toepassing op het gebruik van de Bing Search Services door de Klant, met dien verstande dat het artikel Bing Search Services in de Voorwaarden voor Online Diensten in geval van strijdigheden met de Privacyverklaring van Microsoft prevaleert. </w:t>
      </w:r>
    </w:p>
    <w:p w14:paraId="6D2D0EE5" w14:textId="77777777" w:rsidR="005F10B7" w:rsidRDefault="005F10B7" w:rsidP="008A3216">
      <w:pPr>
        <w:pStyle w:val="ProductList-Body"/>
      </w:pPr>
    </w:p>
    <w:p w14:paraId="74A153FC" w14:textId="77777777" w:rsidR="005F10B7" w:rsidRPr="00964225" w:rsidRDefault="005F10B7" w:rsidP="008A3216">
      <w:pPr>
        <w:pStyle w:val="ProductList-ClauseHeading"/>
        <w:keepNext w:val="0"/>
        <w:rPr>
          <w:color w:val="0072C6"/>
        </w:rPr>
      </w:pPr>
      <w:r>
        <w:t>Gebruik van Bing Search-gegevens</w:t>
      </w:r>
    </w:p>
    <w:p w14:paraId="6C1FE0DB" w14:textId="77777777" w:rsidR="005F10B7" w:rsidRDefault="005F10B7" w:rsidP="008A3216">
      <w:pPr>
        <w:pStyle w:val="ProductList-Body"/>
      </w:pPr>
      <w:r>
        <w:t>De Klant draagt de volle verantwoordelijkheid voor de inhoud van alle Bing Search Services-gegevens.</w:t>
      </w:r>
    </w:p>
    <w:p w14:paraId="1E022A92" w14:textId="77777777" w:rsidR="005F10B7" w:rsidRDefault="005F10B7" w:rsidP="008A3216">
      <w:pPr>
        <w:pStyle w:val="ProductList-Body"/>
      </w:pPr>
    </w:p>
    <w:p w14:paraId="5427E400" w14:textId="77777777" w:rsidR="005F10B7" w:rsidRDefault="005F10B7" w:rsidP="008A3216">
      <w:pPr>
        <w:pStyle w:val="ProductList-Body"/>
      </w:pPr>
      <w:r>
        <w:t xml:space="preserve">Microsoft mag Bing Search Services-gegevens uitsluitend verwerken voor: (i) het leveren van Cognitive Services aan de Klant; en (ii) het verbeteren van producten en diensten van Microsoft. Uitsluitend voor deze doeleinden mag Microsoft Bing Search Service-gegevens verzamelen, bewaren, verwerken, reproduceren en gebruiken als basis voor afgeleide werken, en de Klant verleent Microsoft een beperkte, niet-exclusieve, onherroepelijke wereldwijde licentie om dit te doen. De Klant dient alle rechten te garanderen en te onderhouden die voor Microsoft noodzakelijk </w:t>
      </w:r>
      <w:r>
        <w:lastRenderedPageBreak/>
        <w:t>zijn om Bing Search Services-gegevens te verwerken zoals beschreven in deze paragraaf zonder de rechten van derden te schenden, of Microsoft anderszins verplichtingen op te leggen jegens de Klant of een derde.</w:t>
      </w:r>
    </w:p>
    <w:p w14:paraId="1962C059" w14:textId="77777777" w:rsidR="005F10B7" w:rsidRDefault="005F10B7" w:rsidP="008A3216">
      <w:pPr>
        <w:pStyle w:val="ProductList-Body"/>
      </w:pPr>
    </w:p>
    <w:p w14:paraId="7C79E2D5" w14:textId="77777777" w:rsidR="005F10B7" w:rsidRDefault="005F10B7" w:rsidP="008A3216">
      <w:pPr>
        <w:pStyle w:val="ProductList-Body"/>
      </w:pPr>
      <w:r>
        <w:t>Dit artikel Gebruik van Bing Search Services-gegevens in de Voorwaarden voor Online Diensten blijft van kracht na het beëindigen of aflopen van de volume-licensingovereenkomst van de Klant. Tussen partijen behoudt de Klant alle rechten, eigendom en belangen met betrekking tot de Bing Search Service-gegevens. Microsoft verkrijgt geen rechten met betrekking tot de Bing Search Services-gegevens van de Klant, anders dan de rechten die de Klant Microsoft verleent in dit artikel Gebruik van Bing Search Services-gegevens. Deze paragraaf heeft geen invloed op de rechten van Microsoft met betrekking tot de software of diensten waarvoor Microsoft de Klant een licentie verleent.</w:t>
      </w:r>
    </w:p>
    <w:p w14:paraId="6AFFF0AD" w14:textId="77777777" w:rsidR="005F10B7" w:rsidRDefault="005F10B7" w:rsidP="008A3216">
      <w:pPr>
        <w:pStyle w:val="ProductList-Body"/>
      </w:pPr>
    </w:p>
    <w:p w14:paraId="2CFFB79D" w14:textId="77777777" w:rsidR="00214D42" w:rsidRPr="00EE4338" w:rsidRDefault="00214D42" w:rsidP="00214D42">
      <w:pPr>
        <w:pStyle w:val="ProductList-ClauseHeading"/>
        <w:keepNext w:val="0"/>
        <w:rPr>
          <w:color w:val="0072C6"/>
        </w:rPr>
      </w:pPr>
      <w:r>
        <w:t>Toepasselijkheid van de Bepalingen inzake de bescherming van persoonsgegevens op Bing Search Services</w:t>
      </w:r>
    </w:p>
    <w:p w14:paraId="6933D9C6" w14:textId="77777777" w:rsidR="00214D42" w:rsidRDefault="00214D42" w:rsidP="00214D42">
      <w:pPr>
        <w:pStyle w:val="ProductList-Body"/>
      </w:pPr>
      <w:r>
        <w:t>Alleen de volgende artikelen van de GBO zijn van toepassing op de Bing Search Services: Gegevensoverdracht, Gebruik van onderaannemers, Contact met Microsoft opnemen. Deze artikelen zijn niet van toepassing op Previews van de vermelde diensten.</w:t>
      </w:r>
    </w:p>
    <w:p w14:paraId="053675AC" w14:textId="77777777" w:rsidR="00214D42" w:rsidRPr="009A17A9" w:rsidRDefault="00214D42" w:rsidP="00214D42">
      <w:pPr>
        <w:pStyle w:val="ProductList-Body"/>
      </w:pPr>
    </w:p>
    <w:p w14:paraId="154CFAD0" w14:textId="77777777" w:rsidR="00214D42" w:rsidRDefault="00214D42" w:rsidP="00214D42">
      <w:pPr>
        <w:pStyle w:val="ProductList-ClauseHeading"/>
        <w:keepNext w:val="0"/>
      </w:pPr>
      <w:r>
        <w:t>AVG-voorwaarden zijn niet van toepassing op Bing Search Services:</w:t>
      </w:r>
    </w:p>
    <w:p w14:paraId="453EC14C" w14:textId="77777777" w:rsidR="00214D42" w:rsidRDefault="00214D42" w:rsidP="00214D42">
      <w:pPr>
        <w:pStyle w:val="ProductList-Body"/>
      </w:pPr>
      <w:r>
        <w:t>De AVG-voorwaarden (zoals gedefinieerd in de GBO) zijn niet van toepassing op de Bing Search Services.</w:t>
      </w:r>
    </w:p>
    <w:p w14:paraId="138A623E" w14:textId="77777777" w:rsidR="00214D42" w:rsidRDefault="00214D42" w:rsidP="00214D42">
      <w:pPr>
        <w:pStyle w:val="ProductList-Body"/>
        <w:tabs>
          <w:tab w:val="left" w:pos="360"/>
        </w:tabs>
      </w:pPr>
    </w:p>
    <w:p w14:paraId="3EE7B200" w14:textId="77777777" w:rsidR="00214D42" w:rsidRDefault="00214D42" w:rsidP="00214D42">
      <w:pPr>
        <w:pStyle w:val="ProductList-ClauseHeading"/>
        <w:keepNext w:val="0"/>
      </w:pPr>
      <w:r>
        <w:t>Prioriteit:</w:t>
      </w:r>
    </w:p>
    <w:p w14:paraId="76663100" w14:textId="59A47CCB" w:rsidR="005F10B7" w:rsidRDefault="00214D42" w:rsidP="00214D42">
      <w:pPr>
        <w:pStyle w:val="ProductList-Body"/>
      </w:pPr>
      <w:r>
        <w:t>Dit artikel Bing Search Services prevaleert in geval van strijdigheden met andere onderdelen van de Voorwaarden voor Online Diensten of GBO</w:t>
      </w:r>
      <w:r w:rsidR="005F10B7">
        <w:t>.</w:t>
      </w:r>
    </w:p>
    <w:p w14:paraId="67985633" w14:textId="77777777" w:rsidR="00213422" w:rsidRDefault="0006745E"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0E2ADB8C" w14:textId="77777777" w:rsidR="00CA5024" w:rsidRPr="000B3AF2" w:rsidRDefault="00CA5024" w:rsidP="008A3216">
      <w:pPr>
        <w:pStyle w:val="ProductList-Offering2Heading"/>
        <w:outlineLvl w:val="2"/>
        <w:rPr>
          <w:lang w:val="nl-NL"/>
        </w:rPr>
      </w:pPr>
      <w:r w:rsidRPr="000B3AF2">
        <w:rPr>
          <w:lang w:val="nl-NL"/>
        </w:rPr>
        <w:tab/>
      </w:r>
      <w:bookmarkStart w:id="100" w:name="_Toc5958159"/>
      <w:bookmarkStart w:id="101" w:name="_Toc31365174"/>
      <w:bookmarkStart w:id="102" w:name="CognitiveServices"/>
      <w:r w:rsidRPr="000B3AF2">
        <w:rPr>
          <w:lang w:val="nl-NL"/>
        </w:rPr>
        <w:t>Cognitive Services</w:t>
      </w:r>
      <w:bookmarkEnd w:id="100"/>
      <w:bookmarkEnd w:id="101"/>
    </w:p>
    <w:bookmarkEnd w:id="102"/>
    <w:p w14:paraId="1D35498D" w14:textId="77777777" w:rsidR="00CA5024" w:rsidRDefault="00CA5024" w:rsidP="008A3216">
      <w:pPr>
        <w:pStyle w:val="ProductList-ClauseHeading"/>
        <w:keepNext w:val="0"/>
      </w:pPr>
      <w:r>
        <w:t>Beperking met betrekking tot gebruik door de Klant van uitvoer van de dienst</w:t>
      </w:r>
    </w:p>
    <w:p w14:paraId="205368D6" w14:textId="391709B9" w:rsidR="00CA5024" w:rsidRPr="00F86985" w:rsidRDefault="00214D42" w:rsidP="008A3216">
      <w:pPr>
        <w:pStyle w:val="ProductList-Body"/>
      </w:pPr>
      <w:r>
        <w:t>De klant heeft geen toestemming en mag geen toestemming geven aan derden voor het gebruik van Cognitive Services of gegevens uit Cognitive Services voor het maken, trainen of verbeteren (direct of indirect) van soortgelijke of concurrerende producten of diensten</w:t>
      </w:r>
      <w:r w:rsidR="00CA5024">
        <w:t>.</w:t>
      </w:r>
    </w:p>
    <w:p w14:paraId="3AE99F93" w14:textId="77777777" w:rsidR="00CA5024" w:rsidRPr="00F86985" w:rsidRDefault="00CA5024" w:rsidP="008A3216">
      <w:pPr>
        <w:pStyle w:val="ProductList-Body"/>
      </w:pPr>
    </w:p>
    <w:p w14:paraId="2F9BAF55" w14:textId="77777777" w:rsidR="00CA5024" w:rsidRPr="00F86985" w:rsidRDefault="00CA5024" w:rsidP="008A3216">
      <w:pPr>
        <w:pStyle w:val="ProductList-ClauseHeading"/>
        <w:keepNext w:val="0"/>
      </w:pPr>
      <w:r>
        <w:t>Erkenning van Microsoft Translator</w:t>
      </w:r>
    </w:p>
    <w:p w14:paraId="02A21D0F" w14:textId="77777777" w:rsidR="00CA5024" w:rsidRPr="00F86985" w:rsidRDefault="00CA5024" w:rsidP="008A3216">
      <w:pPr>
        <w:pStyle w:val="ProductList-Body"/>
      </w:pPr>
      <w:r>
        <w:t>Bij de weergave van automatische vertalingen uitgevoerd door Microsoft Translator, dient de Klant een redelijk prominente mededeling weer te geven dat de tekst automatisch is vertaald door Microsoft Translator.</w:t>
      </w:r>
    </w:p>
    <w:p w14:paraId="20417F60" w14:textId="77777777" w:rsidR="00CA5024" w:rsidRPr="00E90A70" w:rsidRDefault="00CA5024" w:rsidP="008A3216">
      <w:pPr>
        <w:pStyle w:val="ProductList-Body"/>
      </w:pPr>
    </w:p>
    <w:p w14:paraId="0BC03ED4" w14:textId="77777777" w:rsidR="00CA5024" w:rsidRPr="00541FFF" w:rsidRDefault="00CA5024" w:rsidP="008A321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Containers</w:t>
      </w:r>
    </w:p>
    <w:p w14:paraId="6936F0ED" w14:textId="1CD390D6" w:rsidR="00CA5024" w:rsidRPr="00E90A70" w:rsidRDefault="00214D42" w:rsidP="008A321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Services-functies die beschikbaar zijn in containers, zijn ontworpen om verbinding te maken met een factureringseindpunt. De containers en het factureringseindpunt worden op grond van deze overeenkomst als Online Diensten in licentie gegeven aan de Klant. De containers zijn nodig voor het factureringseindpunt en zijn ook onderworpen aan de gebruiksvoorwaarden van de software met een Online Service in deze overeenkomst. De containers bevatten materiaal dat vertrouwelijk is en het eigendom van Microsoft. De Klant stemt ermee in om dat materiaal vertrouwelijk te behandelen en Microsoft onmiddellijk op de hoogte te stellen van mogelijk misbruik. De GBO is niet van toepassing voor de containers omdat Microsoft geen zeggenschap heeft op de productieomgeving van de containers. De Klant moet de containers die voor de communicatie met het factureringseindpunt worden gebruikt zo configureren dat het factureringseindpunt elk gebruik van die containers meet. Op voorwaarde dat de Klant deze meting mogelijk maakt en onder voorbehoud van alle toepasselijke transactielimieten, mag de Klant elk aantal containers (1) installeren en gebruiken voor de apparaten van de Klant die uitsluitend bestemd zijn voor het exclusieve gebruik van de Klant en (2) voor de Microsoft Azure Service-accounts van de Klant</w:t>
      </w:r>
      <w:r w:rsidR="00CA5024">
        <w:rPr>
          <w:rFonts w:ascii="Calibri" w:eastAsia="Calibri" w:hAnsi="Calibri" w:cs="Arial"/>
          <w:sz w:val="18"/>
        </w:rPr>
        <w:t>.</w:t>
      </w:r>
    </w:p>
    <w:p w14:paraId="7BC5B0DA" w14:textId="77777777" w:rsidR="00CA5024" w:rsidRPr="009A17A9" w:rsidRDefault="00CA5024" w:rsidP="008A3216">
      <w:pPr>
        <w:pStyle w:val="ProductList-Body"/>
      </w:pPr>
    </w:p>
    <w:p w14:paraId="6A1E8597" w14:textId="77777777" w:rsidR="00CA5024" w:rsidRPr="00F86985" w:rsidRDefault="00CA5024" w:rsidP="008A3216">
      <w:pPr>
        <w:pStyle w:val="ProductList-ClauseHeading"/>
        <w:keepNext w:val="0"/>
      </w:pPr>
      <w:r>
        <w:t>Inactieve Cognitive Services-configuraties en Aangepaste Cognitive Services-modellen</w:t>
      </w:r>
    </w:p>
    <w:p w14:paraId="2FF7EF5D" w14:textId="77777777" w:rsidR="00CA5024" w:rsidRPr="009A17A9" w:rsidRDefault="00CA5024" w:rsidP="008A3216">
      <w:pPr>
        <w:pStyle w:val="ProductList-Body"/>
      </w:pPr>
      <w:r>
        <w:t>Voor de doeleinden van het bewaren en verwijderen van gegevens, kan Microsoft naar eigen goeddunken een inactieve Cognitive Services-configuratie of een Aangepast Cognitive Services-model beschouwen als een online dienst waarvoor het abonnement van de klant is verlopen. Een configuratie of aangepast model is inactief indien gedurende 90 dagen (1) er geen aanroepen zijn gericht aan de configuratie of het aangepast model; (2) de configuratie of het aangepast model niet is gewijzigd en er geen huidige sleutel aan is toegewezen en (3) de klant zich er niet bij heeft aangemeld.</w:t>
      </w:r>
    </w:p>
    <w:p w14:paraId="1357252F" w14:textId="77777777" w:rsidR="00CA5024" w:rsidRDefault="0006745E" w:rsidP="008A3216">
      <w:pPr>
        <w:pStyle w:val="ProductList-Body"/>
        <w:shd w:val="clear" w:color="auto" w:fill="A6A6A6" w:themeFill="background1" w:themeFillShade="A6"/>
        <w:spacing w:before="120" w:after="240"/>
        <w:jc w:val="right"/>
      </w:pPr>
      <w:hyperlink w:anchor="TableofContents" w:tooltip="Inhoudsopgave" w:history="1">
        <w:r w:rsidR="00CA5024">
          <w:rPr>
            <w:rStyle w:val="Hyperlink"/>
            <w:sz w:val="16"/>
            <w:szCs w:val="16"/>
          </w:rPr>
          <w:t>Inhoudsopgave</w:t>
        </w:r>
      </w:hyperlink>
      <w:r w:rsidR="00CA5024">
        <w:rPr>
          <w:sz w:val="16"/>
          <w:szCs w:val="16"/>
        </w:rPr>
        <w:t xml:space="preserve"> / </w:t>
      </w:r>
      <w:hyperlink w:anchor="GeneralTerms" w:tooltip="Algemene voorwaarden" w:history="1">
        <w:r w:rsidR="00CA5024">
          <w:rPr>
            <w:rStyle w:val="Hyperlink"/>
            <w:sz w:val="16"/>
            <w:szCs w:val="16"/>
          </w:rPr>
          <w:t>Algemene voorwaarden</w:t>
        </w:r>
      </w:hyperlink>
    </w:p>
    <w:p w14:paraId="787A24C3" w14:textId="303DE444" w:rsidR="007656C0" w:rsidRPr="00B04C3D" w:rsidRDefault="005339AF" w:rsidP="005339AF">
      <w:pPr>
        <w:pStyle w:val="ProductList-Offering2Heading"/>
        <w:outlineLvl w:val="2"/>
        <w:rPr>
          <w:lang w:val="nl-NL"/>
        </w:rPr>
      </w:pPr>
      <w:r w:rsidRPr="00B04C3D">
        <w:rPr>
          <w:lang w:val="nl-NL"/>
        </w:rPr>
        <w:tab/>
      </w:r>
      <w:bookmarkStart w:id="103" w:name="_Toc31365175"/>
      <w:r w:rsidR="007656C0" w:rsidRPr="00B04C3D">
        <w:rPr>
          <w:lang w:val="nl-NL"/>
        </w:rPr>
        <w:t>Microsoft Genomics</w:t>
      </w:r>
      <w:bookmarkEnd w:id="87"/>
      <w:bookmarkEnd w:id="103"/>
    </w:p>
    <w:p w14:paraId="00E1337F" w14:textId="77777777" w:rsidR="007656C0" w:rsidRPr="00BA2331" w:rsidRDefault="007656C0" w:rsidP="008A3216">
      <w:pPr>
        <w:pStyle w:val="ProductList-ClauseHeading"/>
        <w:keepNext w:val="0"/>
      </w:pPr>
      <w:r>
        <w:t xml:space="preserve">Privacy van Microsoft Genomics </w:t>
      </w:r>
    </w:p>
    <w:p w14:paraId="5A813CEB" w14:textId="77777777" w:rsidR="007656C0" w:rsidRPr="00BA2331" w:rsidRDefault="007656C0" w:rsidP="008A3216">
      <w:pPr>
        <w:pStyle w:val="ProductList-Body"/>
      </w:pPr>
      <w:r>
        <w:t xml:space="preserve">De Privacyverklaring van Microsoft op </w:t>
      </w:r>
      <w:hyperlink r:id="rId43"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8A3216">
      <w:pPr>
        <w:pStyle w:val="ProductList-Body"/>
      </w:pPr>
    </w:p>
    <w:p w14:paraId="5ABB5EEA" w14:textId="77777777" w:rsidR="007656C0" w:rsidRPr="00BA2331" w:rsidRDefault="007656C0" w:rsidP="006A3042">
      <w:pPr>
        <w:pStyle w:val="ProductList-ClauseHeading"/>
      </w:pPr>
      <w:r>
        <w:lastRenderedPageBreak/>
        <w:t xml:space="preserve">Licentievoorwaarden van Broad </w:t>
      </w:r>
    </w:p>
    <w:p w14:paraId="61352D78" w14:textId="1ADCA341" w:rsidR="007656C0" w:rsidRPr="00BA2331" w:rsidRDefault="00214D42" w:rsidP="008A3216">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beschikbaar hier </w:t>
      </w:r>
      <w:hyperlink r:id="rId44" w:history="1">
        <w:r>
          <w:rPr>
            <w:rStyle w:val="Hyperlink"/>
          </w:rPr>
          <w:t>https://software.broadinstitute.org/gatk/eula/index?p=Azure</w:t>
        </w:r>
      </w:hyperlink>
      <w:r w:rsidR="007656C0">
        <w:t xml:space="preserve">). </w:t>
      </w:r>
    </w:p>
    <w:p w14:paraId="501E351A" w14:textId="77777777" w:rsidR="007656C0" w:rsidRPr="00BA2331" w:rsidRDefault="007656C0" w:rsidP="008A3216">
      <w:pPr>
        <w:pStyle w:val="ProductList-Body"/>
      </w:pPr>
      <w:r>
        <w:t xml:space="preserve"> </w:t>
      </w:r>
    </w:p>
    <w:p w14:paraId="31E7FE7D" w14:textId="77777777" w:rsidR="007656C0" w:rsidRPr="00BA2331" w:rsidRDefault="007656C0" w:rsidP="008A3216">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8A3216">
      <w:pPr>
        <w:pStyle w:val="ProductList-Body"/>
      </w:pPr>
    </w:p>
    <w:p w14:paraId="1A0FBDD1" w14:textId="77777777" w:rsidR="007656C0" w:rsidRPr="00BA2331" w:rsidRDefault="007656C0" w:rsidP="008A3216">
      <w:pPr>
        <w:pStyle w:val="ProductList-ClauseHeading"/>
        <w:keepNext w:val="0"/>
      </w:pPr>
      <w:r>
        <w:t>Geen medisch gebruik</w:t>
      </w:r>
    </w:p>
    <w:p w14:paraId="68F1C028" w14:textId="77777777" w:rsidR="007656C0" w:rsidRPr="00BA2331" w:rsidRDefault="007656C0" w:rsidP="008A3216">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76683C27" w14:textId="77777777" w:rsidR="00213422" w:rsidRDefault="0006745E"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62618ED5" w14:textId="67A349B1" w:rsidR="007656C0" w:rsidRPr="00B04C3D" w:rsidRDefault="007656C0" w:rsidP="008A3216">
      <w:pPr>
        <w:pStyle w:val="ProductList-Offering2Heading"/>
        <w:outlineLvl w:val="2"/>
        <w:rPr>
          <w:lang w:val="nl-NL"/>
        </w:rPr>
      </w:pPr>
      <w:r w:rsidRPr="00B04C3D">
        <w:rPr>
          <w:lang w:val="nl-NL"/>
        </w:rPr>
        <w:tab/>
      </w:r>
      <w:bookmarkStart w:id="104" w:name="_Toc494738673"/>
      <w:bookmarkStart w:id="105" w:name="_Toc31365176"/>
      <w:r w:rsidRPr="00B04C3D">
        <w:rPr>
          <w:lang w:val="nl-NL"/>
        </w:rPr>
        <w:t xml:space="preserve">Visual Studio </w:t>
      </w:r>
      <w:r w:rsidR="00D16F70" w:rsidRPr="00B04C3D">
        <w:rPr>
          <w:lang w:val="nl-NL"/>
        </w:rPr>
        <w:t>App</w:t>
      </w:r>
      <w:r w:rsidRPr="00B04C3D">
        <w:rPr>
          <w:lang w:val="nl-NL"/>
        </w:rPr>
        <w:t xml:space="preserve"> Center</w:t>
      </w:r>
      <w:bookmarkEnd w:id="104"/>
      <w:bookmarkEnd w:id="105"/>
    </w:p>
    <w:p w14:paraId="53B15BAB" w14:textId="74A50000" w:rsidR="007656C0" w:rsidRPr="00BA2331" w:rsidRDefault="007656C0" w:rsidP="008A3216">
      <w:pPr>
        <w:pStyle w:val="ProductList-ClauseHeading"/>
        <w:keepNext w:val="0"/>
      </w:pPr>
      <w:r>
        <w:t xml:space="preserve">Privacy en beveiligingsvoorwaarden voor Visual Studio </w:t>
      </w:r>
      <w:r w:rsidR="00D16F70">
        <w:t>App</w:t>
      </w:r>
      <w:r>
        <w:t xml:space="preserve"> Center Test</w:t>
      </w:r>
    </w:p>
    <w:p w14:paraId="5616843D" w14:textId="4FEE6349" w:rsidR="007656C0" w:rsidRPr="00BA2331" w:rsidRDefault="007656C0" w:rsidP="008A3216">
      <w:pPr>
        <w:pStyle w:val="ProductList-Body"/>
      </w:pPr>
      <w:r>
        <w:t xml:space="preserve">De privacyverklaring op </w:t>
      </w:r>
      <w:hyperlink r:id="rId45" w:history="1">
        <w:r w:rsidR="00484B40">
          <w:rPr>
            <w:rStyle w:val="Hyperlink"/>
          </w:rPr>
          <w:t>https://aka.ms/actestprivacypolicy</w:t>
        </w:r>
      </w:hyperlink>
      <w:r>
        <w:t xml:space="preserve">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8A3216">
      <w:pPr>
        <w:pStyle w:val="ProductList-Body"/>
      </w:pPr>
    </w:p>
    <w:p w14:paraId="6AD9A4E8" w14:textId="77777777" w:rsidR="007656C0" w:rsidRPr="00BA2331" w:rsidRDefault="007656C0" w:rsidP="008A3216">
      <w:pPr>
        <w:pStyle w:val="ProductList-ClauseHeading"/>
        <w:keepNext w:val="0"/>
      </w:pPr>
      <w:r>
        <w:t>Gebruik voor ontwikkeling en testen</w:t>
      </w:r>
    </w:p>
    <w:p w14:paraId="3A985BA2" w14:textId="04DF4FF7" w:rsidR="007656C0" w:rsidRPr="00BA2331" w:rsidRDefault="007656C0" w:rsidP="008A3216">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8A3216">
      <w:pPr>
        <w:pStyle w:val="ProductList-Body"/>
      </w:pPr>
    </w:p>
    <w:p w14:paraId="58D9D183" w14:textId="77777777" w:rsidR="007656C0" w:rsidRPr="00BA2331" w:rsidRDefault="007656C0" w:rsidP="008A3216">
      <w:pPr>
        <w:pStyle w:val="ProductList-ClauseHeading"/>
        <w:keepNext w:val="0"/>
      </w:pPr>
      <w:r>
        <w:t>Geautoriseerde ontwikkelaar</w:t>
      </w:r>
    </w:p>
    <w:p w14:paraId="3747686F" w14:textId="2CD698A1" w:rsidR="007656C0" w:rsidRPr="00BA2331" w:rsidRDefault="007656C0" w:rsidP="008A3216">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8A3216">
      <w:pPr>
        <w:pStyle w:val="ProductList-Body"/>
      </w:pPr>
    </w:p>
    <w:p w14:paraId="0883398B" w14:textId="77777777" w:rsidR="007656C0" w:rsidRPr="00BA2331" w:rsidRDefault="007656C0" w:rsidP="008A3216">
      <w:pPr>
        <w:pStyle w:val="ProductList-ClauseHeading"/>
        <w:keepNext w:val="0"/>
      </w:pPr>
      <w:r>
        <w:t>Toegang tot externe repositoryservices</w:t>
      </w:r>
    </w:p>
    <w:p w14:paraId="2D43322F" w14:textId="3284B321" w:rsidR="007656C0" w:rsidRPr="00BA2331" w:rsidRDefault="00214D42" w:rsidP="008A3216">
      <w:pPr>
        <w:pStyle w:val="ProductList-Body"/>
      </w:pPr>
      <w:r>
        <w:t>Indien de Klant Microsoft toegang verleent tot het account van de Klant bij een externe repositoryservice, gaat de Klant ermee akkoord dat Microsoft de inhoud van de accounts, met inbegrip van de inhoud van de openbare en privérepository's van de Klant, scant</w:t>
      </w:r>
      <w:r w:rsidR="007656C0">
        <w:t>.</w:t>
      </w:r>
    </w:p>
    <w:p w14:paraId="17D88AAC" w14:textId="77777777" w:rsidR="00213422" w:rsidRDefault="0006745E"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7B45929" w14:textId="791E32DB" w:rsidR="00DF7B82" w:rsidRPr="00E04DCE" w:rsidRDefault="00DF7B82" w:rsidP="008A3216">
      <w:pPr>
        <w:pStyle w:val="ProductList-OfferingGroupHeading"/>
        <w:spacing w:after="80"/>
        <w:outlineLvl w:val="1"/>
        <w:rPr>
          <w:lang w:val="nl-NL"/>
        </w:rPr>
      </w:pPr>
      <w:bookmarkStart w:id="106" w:name="_Toc31365177"/>
      <w:r w:rsidRPr="00E04DCE">
        <w:rPr>
          <w:lang w:val="nl-NL"/>
        </w:rPr>
        <w:t>Microsoft Azure-plannen</w:t>
      </w:r>
      <w:bookmarkEnd w:id="88"/>
      <w:bookmarkEnd w:id="89"/>
      <w:bookmarkEnd w:id="106"/>
    </w:p>
    <w:p w14:paraId="7CCD2AF8" w14:textId="77777777" w:rsidR="00DF7B82" w:rsidRDefault="00DF7B82" w:rsidP="008A3216">
      <w:pPr>
        <w:pStyle w:val="ProductList-Body"/>
        <w:tabs>
          <w:tab w:val="clear" w:pos="158"/>
          <w:tab w:val="left" w:pos="360"/>
        </w:tabs>
        <w:rPr>
          <w:b/>
          <w:color w:val="00188F"/>
        </w:rPr>
      </w:pPr>
      <w:r>
        <w:rPr>
          <w:b/>
          <w:color w:val="00188F"/>
        </w:rPr>
        <w:t>Kennisgevingen</w:t>
      </w:r>
    </w:p>
    <w:p w14:paraId="65F66B52" w14:textId="24DAEC36" w:rsidR="00DF7B82" w:rsidRPr="00AB267B" w:rsidRDefault="00DF7B82" w:rsidP="008A3216">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p>
    <w:p w14:paraId="3980131D" w14:textId="77777777" w:rsidR="00DF7B82" w:rsidRPr="000E3993" w:rsidRDefault="00DF7B82" w:rsidP="008A3216">
      <w:pPr>
        <w:pStyle w:val="ProductList-Body"/>
      </w:pPr>
    </w:p>
    <w:p w14:paraId="016A0FB6" w14:textId="77777777" w:rsidR="00DF7B82" w:rsidRPr="00017A5A" w:rsidRDefault="00DF7B82" w:rsidP="008A3216">
      <w:pPr>
        <w:pStyle w:val="ProductList-Body"/>
        <w:tabs>
          <w:tab w:val="clear" w:pos="158"/>
          <w:tab w:val="left" w:pos="180"/>
        </w:tabs>
        <w:rPr>
          <w:b/>
          <w:color w:val="00188F"/>
        </w:rPr>
      </w:pPr>
      <w:r>
        <w:rPr>
          <w:b/>
          <w:color w:val="00188F"/>
        </w:rPr>
        <w:t>Abonnementslicentiesuites</w:t>
      </w:r>
    </w:p>
    <w:p w14:paraId="41B655A6" w14:textId="5E7AAA25" w:rsidR="00A21BE4" w:rsidRDefault="00A21BE4" w:rsidP="008A3216">
      <w:pPr>
        <w:pStyle w:val="ProductList-Body"/>
      </w:pPr>
      <w:r>
        <w:t xml:space="preserve">In aanvulling op de Gebruikers-SL's, zie </w:t>
      </w:r>
      <w:hyperlink w:anchor="Attachment2" w:tooltip="Bijlage 2" w:history="1">
        <w:r>
          <w:rPr>
            <w:rStyle w:val="Hyperlink"/>
          </w:rPr>
          <w:t>Bijlage 2</w:t>
        </w:r>
      </w:hyperlink>
      <w:r>
        <w:t xml:space="preserve"> voor andere SL's die voldoen aan de vereisten voor Azure Active Directory Premium, Azure Advanced Threat Protection voor Gebruikers, Azure Information Protection en Microsoft Intune.</w:t>
      </w:r>
    </w:p>
    <w:p w14:paraId="749F1885" w14:textId="77777777" w:rsidR="00DF7B82" w:rsidRPr="00DF7B82" w:rsidRDefault="00DF7B82" w:rsidP="008A3216">
      <w:pPr>
        <w:pStyle w:val="ProductList-Body"/>
      </w:pPr>
    </w:p>
    <w:p w14:paraId="12460424" w14:textId="0DFBA1C5" w:rsidR="008635CB" w:rsidRPr="00B04C3D" w:rsidRDefault="00DF7B82" w:rsidP="008A3216">
      <w:pPr>
        <w:pStyle w:val="ProductList-Offering2Heading"/>
        <w:outlineLvl w:val="2"/>
        <w:rPr>
          <w:lang w:val="nl-NL"/>
        </w:rPr>
      </w:pPr>
      <w:r w:rsidRPr="00B04C3D">
        <w:rPr>
          <w:lang w:val="nl-NL"/>
        </w:rPr>
        <w:tab/>
      </w:r>
      <w:bookmarkStart w:id="107" w:name="_Toc31365178"/>
      <w:r w:rsidR="008635CB" w:rsidRPr="00B04C3D">
        <w:rPr>
          <w:lang w:val="nl-NL"/>
        </w:rPr>
        <w:t>Azure Active Directory Basic</w:t>
      </w:r>
      <w:bookmarkEnd w:id="90"/>
      <w:bookmarkEnd w:id="91"/>
      <w:bookmarkEnd w:id="107"/>
    </w:p>
    <w:bookmarkEnd w:id="92"/>
    <w:p w14:paraId="2319995E" w14:textId="77777777" w:rsidR="008635CB" w:rsidRPr="003C2FBE" w:rsidRDefault="008635CB" w:rsidP="008A3216">
      <w:pPr>
        <w:pStyle w:val="ProductList-Body"/>
      </w:pPr>
      <w:r>
        <w:t>De Klant mag met behulp van Eenmalige aanmelding tot 10 SaaS-toepassingen/aangepaste toepassingen per Gebruikers-SL vooraf integreren. Alle toepassingen van Microsoft en van derden tellen mee bij deze toepassingenlimiet.</w:t>
      </w:r>
    </w:p>
    <w:bookmarkStart w:id="108" w:name="AzureActiveDirectoryPremium"/>
    <w:p w14:paraId="694CAE8A"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EA379AC" w14:textId="77777777" w:rsidR="008635CB" w:rsidRPr="001B5E8A" w:rsidRDefault="008635CB" w:rsidP="00214D42">
      <w:pPr>
        <w:pStyle w:val="ProductList-Offering2Heading"/>
        <w:outlineLvl w:val="2"/>
        <w:rPr>
          <w:lang w:val="nl-NL"/>
        </w:rPr>
      </w:pPr>
      <w:r w:rsidRPr="001B5E8A">
        <w:rPr>
          <w:lang w:val="nl-NL"/>
        </w:rPr>
        <w:tab/>
      </w:r>
      <w:bookmarkStart w:id="109" w:name="_Toc459970715"/>
      <w:bookmarkStart w:id="110" w:name="_Toc457466429"/>
      <w:bookmarkStart w:id="111" w:name="_Toc31365179"/>
      <w:r w:rsidRPr="001B5E8A">
        <w:rPr>
          <w:lang w:val="nl-NL"/>
        </w:rPr>
        <w:t>Azure Active Directory Premium</w:t>
      </w:r>
      <w:bookmarkEnd w:id="109"/>
      <w:bookmarkEnd w:id="110"/>
      <w:bookmarkEnd w:id="111"/>
    </w:p>
    <w:bookmarkEnd w:id="108"/>
    <w:p w14:paraId="307F7D0C" w14:textId="2E9F584B" w:rsidR="008635CB" w:rsidRDefault="008635CB" w:rsidP="008A3216">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320AF310" w14:textId="691B8108" w:rsidR="007C4150" w:rsidRDefault="007C4150" w:rsidP="008A3216">
      <w:pPr>
        <w:pStyle w:val="ProductList-Body"/>
      </w:pPr>
    </w:p>
    <w:p w14:paraId="623B555C" w14:textId="77777777" w:rsidR="007C4150" w:rsidRDefault="007C4150" w:rsidP="00214D42">
      <w:pPr>
        <w:pStyle w:val="ProductList-ClauseHeading"/>
      </w:pPr>
      <w:r>
        <w:lastRenderedPageBreak/>
        <w:t>Toelating externe gebruikers</w:t>
      </w:r>
    </w:p>
    <w:p w14:paraId="1946A7A1" w14:textId="77777777" w:rsidR="007C4150" w:rsidRPr="00534B01" w:rsidRDefault="007C4150" w:rsidP="008A3216">
      <w:pPr>
        <w:pStyle w:val="ProductList-Body"/>
      </w:pPr>
      <w:r>
        <w:t>Voor elke Gebruikers-SL (of equivalente Subscription License Suite) die de klant aan een gebruiker toewijst, kan de klant ook tot vijf aanvullende Externe gebruikers toelating geven om toegang te verkrijgen tot het corresponderende Azure Active Directory serviceniveau.</w:t>
      </w:r>
    </w:p>
    <w:bookmarkStart w:id="112" w:name="AzureInformationProtectionPremium"/>
    <w:p w14:paraId="3DD0DDF7"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20E0D78" w14:textId="77777777" w:rsidR="008635CB" w:rsidRPr="00B04C3D" w:rsidRDefault="008635CB" w:rsidP="008A3216">
      <w:pPr>
        <w:pStyle w:val="ProductList-Offering2Heading"/>
        <w:outlineLvl w:val="2"/>
        <w:rPr>
          <w:lang w:val="nl-NL"/>
        </w:rPr>
      </w:pPr>
      <w:r w:rsidRPr="00B04C3D">
        <w:rPr>
          <w:lang w:val="nl-NL"/>
        </w:rPr>
        <w:tab/>
      </w:r>
      <w:bookmarkStart w:id="113" w:name="AzureRightsManagement"/>
      <w:bookmarkStart w:id="114" w:name="_Toc459970716"/>
      <w:bookmarkStart w:id="115" w:name="_Toc457466430"/>
      <w:bookmarkStart w:id="116" w:name="_Toc31365180"/>
      <w:r w:rsidRPr="00B04C3D">
        <w:rPr>
          <w:lang w:val="nl-NL"/>
        </w:rPr>
        <w:t>Azure Information Protection</w:t>
      </w:r>
      <w:bookmarkEnd w:id="113"/>
      <w:r w:rsidRPr="00B04C3D">
        <w:rPr>
          <w:lang w:val="nl-NL"/>
        </w:rPr>
        <w:t xml:space="preserve"> Premium</w:t>
      </w:r>
      <w:bookmarkEnd w:id="114"/>
      <w:bookmarkEnd w:id="115"/>
      <w:bookmarkEnd w:id="116"/>
    </w:p>
    <w:bookmarkEnd w:id="112"/>
    <w:p w14:paraId="40277C86" w14:textId="77777777" w:rsidR="008635CB" w:rsidRPr="003C2FBE" w:rsidRDefault="008635CB" w:rsidP="008A3216">
      <w:pPr>
        <w:pStyle w:val="ProductList-Body"/>
        <w:tabs>
          <w:tab w:val="clear" w:pos="158"/>
          <w:tab w:val="left" w:pos="360"/>
        </w:tabs>
      </w:pPr>
      <w:r>
        <w:rPr>
          <w:b/>
          <w:color w:val="00188F"/>
        </w:rPr>
        <w:t>Mededelingen</w:t>
      </w:r>
    </w:p>
    <w:p w14:paraId="45E108E8" w14:textId="015E4DFB" w:rsidR="008635CB" w:rsidRPr="003C2FBE" w:rsidRDefault="008635CB" w:rsidP="008A3216">
      <w:pPr>
        <w:pStyle w:val="ProductList-Body"/>
      </w:pPr>
      <w:r>
        <w:t xml:space="preserve">De kennisgevingen voor Bing Kaarten in </w:t>
      </w:r>
      <w:hyperlink w:anchor="Attachment1" w:tooltip="Bijlage 1" w:history="1">
        <w:r>
          <w:rPr>
            <w:rStyle w:val="Hyperlink"/>
          </w:rPr>
          <w:t>Bijlage 1</w:t>
        </w:r>
      </w:hyperlink>
      <w:r>
        <w:t xml:space="preserve"> zijn van toepassing.</w:t>
      </w:r>
    </w:p>
    <w:p w14:paraId="651F7928" w14:textId="43C74F1B" w:rsidR="008635CB" w:rsidRPr="003C2FBE" w:rsidRDefault="008635CB" w:rsidP="008A3216">
      <w:pPr>
        <w:pStyle w:val="ProductList-Body"/>
        <w:ind w:right="90"/>
      </w:pPr>
      <w:r>
        <w:t xml:space="preserve">Eventuele implementatiediensten die aan de Klant zijn geleverd, zijn onderhevig aan de Kennisgeving betreffende Professionele Diensten in </w:t>
      </w:r>
      <w:hyperlink w:anchor="Attachment1" w:tooltip="Bijlage 1" w:history="1">
        <w:r>
          <w:rPr>
            <w:rStyle w:val="Hyperlink"/>
          </w:rPr>
          <w:t>Bijlage 1</w:t>
        </w:r>
      </w:hyperlink>
      <w:r>
        <w:t>.</w:t>
      </w:r>
    </w:p>
    <w:bookmarkStart w:id="117" w:name="_Toc388464308"/>
    <w:bookmarkStart w:id="118" w:name="Dynamics365"/>
    <w:bookmarkStart w:id="119" w:name="_Toc524436945"/>
    <w:bookmarkStart w:id="120" w:name="_Toc523239317"/>
    <w:bookmarkEnd w:id="93"/>
    <w:bookmarkEnd w:id="94"/>
    <w:bookmarkEnd w:id="95"/>
    <w:bookmarkEnd w:id="117"/>
    <w:p w14:paraId="132EFFEB" w14:textId="525E9842" w:rsidR="0073538E"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bookmarkEnd w:id="118"/>
      <w:bookmarkEnd w:id="119"/>
      <w:bookmarkEnd w:id="120"/>
    </w:p>
    <w:p w14:paraId="3A403794" w14:textId="77777777" w:rsidR="00180EBB" w:rsidRPr="00E464DF" w:rsidRDefault="00180EBB" w:rsidP="008A3216">
      <w:pPr>
        <w:pStyle w:val="ProductList-OfferingGroupHeading"/>
        <w:spacing w:after="80"/>
        <w:outlineLvl w:val="1"/>
      </w:pPr>
      <w:bookmarkStart w:id="121" w:name="_Toc5958166"/>
      <w:bookmarkStart w:id="122" w:name="_Toc8395038"/>
      <w:bookmarkStart w:id="123" w:name="_Toc6563826"/>
      <w:bookmarkStart w:id="124" w:name="_Toc17975729"/>
      <w:bookmarkStart w:id="125" w:name="_Toc31365181"/>
      <w:r>
        <w:t>Microsoft Dynamics 365 Services</w:t>
      </w:r>
      <w:bookmarkEnd w:id="121"/>
      <w:bookmarkEnd w:id="122"/>
      <w:bookmarkEnd w:id="123"/>
      <w:bookmarkEnd w:id="124"/>
      <w:bookmarkEnd w:id="125"/>
    </w:p>
    <w:p w14:paraId="4CA0F2CB" w14:textId="77777777" w:rsidR="00180EBB" w:rsidRPr="00A8327A" w:rsidRDefault="00180EBB" w:rsidP="008A3216">
      <w:pPr>
        <w:pStyle w:val="ProductList-Body"/>
        <w:rPr>
          <w:rFonts w:asciiTheme="majorHAnsi" w:hAnsiTheme="majorHAnsi"/>
          <w:sz w:val="16"/>
          <w:szCs w:val="16"/>
        </w:rPr>
        <w:sectPr w:rsidR="00180EBB" w:rsidRPr="00A8327A" w:rsidSect="005F5B38">
          <w:footerReference w:type="default" r:id="rId46"/>
          <w:footerReference w:type="first" r:id="rId47"/>
          <w:pgSz w:w="12240" w:h="15840"/>
          <w:pgMar w:top="1440" w:right="720" w:bottom="1440" w:left="720" w:header="720" w:footer="720" w:gutter="0"/>
          <w:cols w:space="720"/>
          <w:titlePg/>
          <w:docGrid w:linePitch="360"/>
        </w:sectPr>
      </w:pPr>
    </w:p>
    <w:p w14:paraId="26C92DD5" w14:textId="77777777" w:rsidR="00B069DA" w:rsidRPr="00DD2BAE" w:rsidRDefault="00B069DA" w:rsidP="00B069DA">
      <w:pPr>
        <w:pStyle w:val="ProductList-ClauseHeading"/>
        <w:keepNext w:val="0"/>
      </w:pPr>
      <w:r w:rsidRPr="00DD2BAE">
        <w:t>Mededelingen</w:t>
      </w:r>
    </w:p>
    <w:p w14:paraId="0EEFFDDA" w14:textId="77777777" w:rsidR="00B069DA" w:rsidRPr="00DD2BAE" w:rsidRDefault="00B069DA" w:rsidP="00B069DA">
      <w:pPr>
        <w:pStyle w:val="ProductList-Body"/>
      </w:pPr>
      <w:r w:rsidRPr="00DD2BAE">
        <w:t xml:space="preserve">De Kennisgevingen betreffende Bing Maps en Professionele Diensten in </w:t>
      </w:r>
      <w:hyperlink w:anchor="Attachment1" w:tooltip="Bijlage 1" w:history="1">
        <w:r w:rsidRPr="00DD2BAE">
          <w:rPr>
            <w:rStyle w:val="Hyperlink"/>
          </w:rPr>
          <w:t>Bijlage 1</w:t>
        </w:r>
      </w:hyperlink>
      <w:r w:rsidRPr="00DD2BAE">
        <w:t xml:space="preserve"> zijn van toepassing. Eventuele introductie-, migratie of implementatiediensten die aan de Klant zijn geleverd, zijn onderhevig aan de Kennisgeving betreffende Professionele Diensten in </w:t>
      </w:r>
      <w:hyperlink w:anchor="Attachment1" w:tooltip="Bijlage 1" w:history="1">
        <w:r w:rsidRPr="00DD2BAE">
          <w:rPr>
            <w:rStyle w:val="Hyperlink"/>
          </w:rPr>
          <w:t>Bijlage 1</w:t>
        </w:r>
      </w:hyperlink>
      <w:r w:rsidRPr="00DD2BAE">
        <w:t xml:space="preserve">. Verder zijn de Kennisgevingen betreffende Bing Maps, Professionele Diensten, Azure Media Services H.265/HEVC-codering en de visuele norm H.264/AVC, de videonorm VC-1, de visuele norm MPEG-4 Part 2 en de videonorm MPEG-2 in </w:t>
      </w:r>
      <w:hyperlink w:anchor="Attachment1" w:tooltip="Bijlage 1" w:history="1">
        <w:r w:rsidRPr="00DD2BAE">
          <w:rPr>
            <w:rStyle w:val="Hyperlink"/>
          </w:rPr>
          <w:t>Bijlage 1</w:t>
        </w:r>
      </w:hyperlink>
      <w:r w:rsidRPr="00DD2BAE">
        <w:t xml:space="preserve"> alleen van toepassing op Dynamics 365 Commerce.</w:t>
      </w:r>
    </w:p>
    <w:p w14:paraId="27EA53E3" w14:textId="77777777" w:rsidR="00B069DA" w:rsidRPr="00DD2BAE" w:rsidRDefault="00B069DA" w:rsidP="00B069DA">
      <w:pPr>
        <w:pStyle w:val="ProductList-Body"/>
      </w:pPr>
    </w:p>
    <w:p w14:paraId="63A0EE13" w14:textId="77777777" w:rsidR="00B069DA" w:rsidRPr="00DD2BAE" w:rsidRDefault="00B069DA" w:rsidP="00B069DA">
      <w:pPr>
        <w:pStyle w:val="ProductList-ClauseHeading"/>
        <w:keepNext w:val="0"/>
      </w:pPr>
      <w:r w:rsidRPr="00DD2BAE">
        <w:t>Externe gebruikers</w:t>
      </w:r>
    </w:p>
    <w:p w14:paraId="2FDA3B1A" w14:textId="77777777" w:rsidR="00B069DA" w:rsidRPr="00DD2BAE" w:rsidRDefault="00B069DA" w:rsidP="00B069DA">
      <w:pPr>
        <w:pStyle w:val="ProductList-Body"/>
        <w:tabs>
          <w:tab w:val="clear" w:pos="158"/>
          <w:tab w:val="left" w:pos="360"/>
        </w:tabs>
      </w:pPr>
      <w:r w:rsidRPr="00DD2BAE">
        <w:t>Externe gebruikers van Dynamics 365 Services hebben geen SL nodig voor toegang tot de Online Dienst. Deze ontheffing is niet van toepassing op (1) opdrachtnemers of agenten van de Klant of zijn Gelieerde Ondernemingen, of (2) Externe Gebruikers die gebruikmaken van Dynamics 365-clientsoftware met Dynamics 365 Services anders dan de services of componenten die zijn inbegrepen in Dynamics 365 Sypply Chain Management, Dynamics 365 Finance, Dynamics 365 Commerce of Dynamics 365 Human Resources:</w:t>
      </w:r>
    </w:p>
    <w:p w14:paraId="621A1302" w14:textId="77777777" w:rsidR="00B069DA" w:rsidRPr="00DD2BAE" w:rsidRDefault="00B069DA" w:rsidP="00B069DA">
      <w:pPr>
        <w:pStyle w:val="ProductList-Body"/>
        <w:tabs>
          <w:tab w:val="clear" w:pos="158"/>
          <w:tab w:val="left" w:pos="360"/>
        </w:tabs>
        <w:rPr>
          <w:color w:val="000000" w:themeColor="text1"/>
          <w:szCs w:val="18"/>
        </w:rPr>
      </w:pPr>
    </w:p>
    <w:p w14:paraId="1D582745" w14:textId="77777777" w:rsidR="00B069DA" w:rsidRPr="00DD2BAE" w:rsidRDefault="00B069DA" w:rsidP="00B069DA">
      <w:pPr>
        <w:pStyle w:val="ProductList-ClauseHeading"/>
        <w:keepNext w:val="0"/>
      </w:pPr>
      <w:r w:rsidRPr="00DD2BAE">
        <w:t>Beheerportal</w:t>
      </w:r>
    </w:p>
    <w:p w14:paraId="02964421" w14:textId="3C68A527" w:rsidR="00180EBB" w:rsidRDefault="00B069DA" w:rsidP="00B069DA">
      <w:pPr>
        <w:pStyle w:val="ProductList-Body"/>
      </w:pPr>
      <w:r w:rsidRPr="00DD2BAE">
        <w:t>Klanten met SL's voor Dynamics 365 Supply Chain Management, Dynamics 365 Finance, Dynamics 365 Commerce of Dynamics 365 Human Resources kunnen de Online Diensten implementeren en beheren door middel van Microsoft Dynamics Lifecycle Services (of een opvolger daarvan), waarvoor afzonderlijke voorwaarden gelden</w:t>
      </w:r>
      <w:r>
        <w:t>.</w:t>
      </w:r>
    </w:p>
    <w:p w14:paraId="1594A076" w14:textId="77777777" w:rsidR="00B069DA" w:rsidRPr="00E464DF" w:rsidRDefault="00B069DA" w:rsidP="00B069DA">
      <w:pPr>
        <w:pStyle w:val="ProductList-Body"/>
      </w:pPr>
    </w:p>
    <w:p w14:paraId="582E2D14" w14:textId="77777777" w:rsidR="008A3216" w:rsidRPr="00E94E14" w:rsidRDefault="008A3216" w:rsidP="006A3042">
      <w:pPr>
        <w:pStyle w:val="ProductList-ClauseHeading"/>
        <w:keepNext w:val="0"/>
      </w:pPr>
      <w:r>
        <w:t>Gemengde implementaties van Dynamics 365-diensten</w:t>
      </w:r>
    </w:p>
    <w:p w14:paraId="7E8430AD" w14:textId="77777777" w:rsidR="008A3216" w:rsidRDefault="008A3216" w:rsidP="008A3216">
      <w:pPr>
        <w:pStyle w:val="ProductList-Body"/>
      </w:pPr>
      <w:r>
        <w:t>Klanten kunnen (i) Dynamics 365 Sales Professional- en Enterprise-licenties, (ii) Dynamics 365 Customer Service Professional- en Enterprise-licenties, of (iii) Dynamics 365 Business Central- en Dynamics 365 Finance- of Supply Chain Management-licenties door elkaar gebruiken indien,</w:t>
      </w:r>
    </w:p>
    <w:p w14:paraId="304C69F0" w14:textId="77777777" w:rsidR="008A3216" w:rsidRPr="001F4ED0" w:rsidRDefault="008A3216" w:rsidP="008A3216">
      <w:pPr>
        <w:pStyle w:val="ProductList-Body"/>
        <w:numPr>
          <w:ilvl w:val="0"/>
          <w:numId w:val="14"/>
        </w:numPr>
        <w:tabs>
          <w:tab w:val="clear" w:pos="158"/>
          <w:tab w:val="left" w:pos="360"/>
          <w:tab w:val="left" w:pos="720"/>
          <w:tab w:val="left" w:pos="1080"/>
        </w:tabs>
        <w:rPr>
          <w:szCs w:val="18"/>
        </w:rPr>
      </w:pPr>
      <w:r>
        <w:rPr>
          <w:szCs w:val="18"/>
        </w:rPr>
        <w:t>elke Online Dienst is geïmplementeerd in een afzonderlijke instance, en</w:t>
      </w:r>
    </w:p>
    <w:p w14:paraId="7E88F739" w14:textId="77777777" w:rsidR="008A3216" w:rsidRPr="001F4ED0" w:rsidRDefault="008A3216" w:rsidP="008A3216">
      <w:pPr>
        <w:pStyle w:val="ProductList-Body"/>
        <w:numPr>
          <w:ilvl w:val="0"/>
          <w:numId w:val="14"/>
        </w:numPr>
        <w:tabs>
          <w:tab w:val="clear" w:pos="158"/>
          <w:tab w:val="left" w:pos="360"/>
          <w:tab w:val="left" w:pos="720"/>
          <w:tab w:val="left" w:pos="1080"/>
        </w:tabs>
        <w:rPr>
          <w:szCs w:val="18"/>
        </w:rPr>
      </w:pPr>
      <w:r>
        <w:rPr>
          <w:szCs w:val="18"/>
        </w:rPr>
        <w:t>gelicentieerde gebruikers uitsluitend gebruikmaken van instances waarvoor ze gerechtigd zijn.</w:t>
      </w:r>
    </w:p>
    <w:p w14:paraId="6A3A5B09" w14:textId="77777777" w:rsidR="00180EBB" w:rsidRPr="00E464DF" w:rsidRDefault="00180EBB" w:rsidP="008A3216">
      <w:pPr>
        <w:pStyle w:val="ProductList-Body"/>
      </w:pPr>
    </w:p>
    <w:p w14:paraId="5BC35FB4" w14:textId="77777777" w:rsidR="00180EBB" w:rsidRPr="00E464DF" w:rsidRDefault="00180EBB" w:rsidP="008A3216">
      <w:pPr>
        <w:pStyle w:val="ProductList-ClauseHeading"/>
        <w:keepNext w:val="0"/>
      </w:pPr>
      <w:r>
        <w:t>Gemengde implementaties van Dynamics 365 Business Central-diensten</w:t>
      </w:r>
    </w:p>
    <w:p w14:paraId="713B6AC2" w14:textId="77777777" w:rsidR="00180EBB" w:rsidRPr="00E464DF" w:rsidRDefault="00180EBB" w:rsidP="008A3216">
      <w:pPr>
        <w:pStyle w:val="ProductList-Body"/>
      </w:pPr>
      <w:r>
        <w:t>Klanten mogen de licenties voor Dynamics 365 Business Central Premium en Dynamics 365 Business Central Essentials niet door elkaar gebruiken voor dezelfde tenant.</w:t>
      </w:r>
    </w:p>
    <w:p w14:paraId="0F7B83AC" w14:textId="77777777" w:rsidR="00180EBB" w:rsidRPr="00E464DF" w:rsidRDefault="00180EBB" w:rsidP="008A3216">
      <w:pPr>
        <w:pStyle w:val="ProductList-ClauseHeading"/>
        <w:keepNext w:val="0"/>
        <w:tabs>
          <w:tab w:val="clear" w:pos="360"/>
          <w:tab w:val="left" w:pos="0"/>
        </w:tabs>
        <w:ind w:left="360" w:hanging="360"/>
      </w:pPr>
    </w:p>
    <w:p w14:paraId="1077263E" w14:textId="77777777" w:rsidR="00180EBB" w:rsidRPr="00E464DF" w:rsidRDefault="00180EBB" w:rsidP="008A3216">
      <w:pPr>
        <w:pStyle w:val="ProductList-ClauseHeading"/>
        <w:keepNext w:val="0"/>
        <w:tabs>
          <w:tab w:val="clear" w:pos="360"/>
          <w:tab w:val="left" w:pos="0"/>
        </w:tabs>
        <w:ind w:left="360" w:hanging="360"/>
      </w:pPr>
      <w:r>
        <w:t>Dynamics 365 Marketing</w:t>
      </w:r>
    </w:p>
    <w:p w14:paraId="4602DA4F" w14:textId="77777777" w:rsidR="00180EBB" w:rsidRPr="00E464DF" w:rsidRDefault="00180EBB" w:rsidP="008A3216">
      <w:pPr>
        <w:pStyle w:val="ProductList-Body"/>
        <w:tabs>
          <w:tab w:val="clear" w:pos="158"/>
          <w:tab w:val="left" w:pos="90"/>
          <w:tab w:val="left" w:pos="270"/>
        </w:tabs>
        <w:ind w:left="518" w:hanging="360"/>
      </w:pPr>
      <w:r>
        <w:rPr>
          <w:b/>
          <w:bCs/>
          <w:color w:val="0072C6"/>
        </w:rPr>
        <w:t>Wetten, voorschriften en industrienormen betreffende reclame</w:t>
      </w:r>
    </w:p>
    <w:p w14:paraId="767DF4F8" w14:textId="77777777" w:rsidR="00180EBB" w:rsidRPr="00E464DF" w:rsidRDefault="00180EBB" w:rsidP="008A3216">
      <w:pPr>
        <w:pStyle w:val="ProductList-Body"/>
        <w:tabs>
          <w:tab w:val="clear" w:pos="158"/>
          <w:tab w:val="left" w:pos="90"/>
          <w:tab w:val="left" w:pos="270"/>
        </w:tabs>
        <w:ind w:left="180"/>
      </w:pPr>
      <w:r>
        <w:t xml:space="preserve">Microsoft is niet verantwoordelijk voor de naleving van toepasselijke wetten, voorschriften of industrienormen die van toepassing zijn op de verzending van reclamemateriaal door de Klant. </w:t>
      </w:r>
    </w:p>
    <w:p w14:paraId="592BB9FD" w14:textId="77777777" w:rsidR="00180EBB" w:rsidRPr="00E464DF" w:rsidRDefault="00180EBB" w:rsidP="008A3216">
      <w:pPr>
        <w:pStyle w:val="ProductList-Body"/>
      </w:pPr>
    </w:p>
    <w:p w14:paraId="1F0CB8C2" w14:textId="77777777" w:rsidR="00B069DA" w:rsidRPr="00DD2BAE" w:rsidRDefault="00B069DA" w:rsidP="00B069DA">
      <w:pPr>
        <w:pStyle w:val="ProductList-ClauseHeading"/>
        <w:keepNext w:val="0"/>
      </w:pPr>
      <w:r w:rsidRPr="00DD2BAE">
        <w:t>Broncode Dynamics Supply Chain Management, Finance en Commerce</w:t>
      </w:r>
    </w:p>
    <w:p w14:paraId="4618BDB9" w14:textId="77777777" w:rsidR="00B069DA" w:rsidRPr="00DD2BAE" w:rsidRDefault="00B069DA" w:rsidP="00B069DA">
      <w:pPr>
        <w:pStyle w:val="ProductList-Body"/>
        <w:tabs>
          <w:tab w:val="clear" w:pos="158"/>
          <w:tab w:val="left" w:pos="360"/>
        </w:tabs>
        <w:rPr>
          <w:strike/>
        </w:rPr>
      </w:pPr>
      <w:r w:rsidRPr="00DD2BAE">
        <w:t xml:space="preserve">De Klant mag de toepassingsbroncode voor Dynamics 365 Supply Chain Management, Dynamics 365 Finance en Dynamics 365 Commerce voor eigen intern gebruik aanpassen. </w:t>
      </w:r>
    </w:p>
    <w:p w14:paraId="3E33347B" w14:textId="77777777" w:rsidR="00B069DA" w:rsidRPr="00DD2BAE" w:rsidRDefault="00B069DA" w:rsidP="00B069DA">
      <w:pPr>
        <w:pStyle w:val="ProductList-Body"/>
        <w:tabs>
          <w:tab w:val="clear" w:pos="158"/>
          <w:tab w:val="left" w:pos="360"/>
        </w:tabs>
      </w:pPr>
    </w:p>
    <w:p w14:paraId="4D711718" w14:textId="77777777" w:rsidR="00B069DA" w:rsidRPr="00DD2BAE" w:rsidRDefault="00B069DA" w:rsidP="00B069DA">
      <w:pPr>
        <w:pStyle w:val="ProductList-ClauseHeading"/>
        <w:keepNext w:val="0"/>
      </w:pPr>
      <w:r w:rsidRPr="00DD2BAE">
        <w:t>Servergebruiksrechten voor Dynamics 365, Gebruikers-SL's, Gebruikers-SL's vanuit SA en Aanvullende Gebruikers-SL's</w:t>
      </w:r>
    </w:p>
    <w:p w14:paraId="068FC758" w14:textId="77777777" w:rsidR="00B069DA" w:rsidRPr="00DD2BAE" w:rsidRDefault="00B069DA" w:rsidP="00B069DA">
      <w:pPr>
        <w:pStyle w:val="ProductList-Body"/>
      </w:pPr>
      <w:r w:rsidRPr="00DD2BAE">
        <w:t>Be onderstaande bepalingen uit de servergebruiksrechten zijn niet van toepassing op Klanten met een licentie voor Dynamics 365 Sales Professional, Dynamics 365 Customer Service Professional, Dynamics 365 Marketing, Dynamics 365 Human Resources, of Klanten met een licentie voor Dynamics 365 online diensten op grond van Open License, Open Value en Open Value Subscription.</w:t>
      </w:r>
    </w:p>
    <w:p w14:paraId="54DF235B" w14:textId="77777777" w:rsidR="00B069DA" w:rsidRPr="00DD2BAE" w:rsidRDefault="00B069DA" w:rsidP="00B069DA">
      <w:pPr>
        <w:pStyle w:val="ProductList-Body"/>
        <w:ind w:left="180"/>
        <w:rPr>
          <w:b/>
          <w:color w:val="0072C6"/>
        </w:rPr>
      </w:pPr>
      <w:r w:rsidRPr="00DD2BAE">
        <w:rPr>
          <w:b/>
          <w:color w:val="0072C6"/>
        </w:rPr>
        <w:t>Dynamics 365 for Operations on-premises Server</w:t>
      </w:r>
    </w:p>
    <w:p w14:paraId="048BCF28" w14:textId="0F5C303B" w:rsidR="00180EBB" w:rsidRPr="00E464DF" w:rsidRDefault="00B069DA" w:rsidP="00B069DA">
      <w:pPr>
        <w:pStyle w:val="ProductList-Body"/>
        <w:ind w:left="180"/>
      </w:pPr>
      <w:r w:rsidRPr="00DD2BAE">
        <w:t>Klanten met een actief abonnement op Dynamics 365 Supply Chain Management, Dynamics 365 Finance of Dynamics 365 Commerce kunnen</w:t>
      </w:r>
      <w:r w:rsidR="00180EBB">
        <w:t>:</w:t>
      </w:r>
    </w:p>
    <w:p w14:paraId="0296F2CC" w14:textId="77777777" w:rsidR="00180EBB" w:rsidRPr="00E464DF" w:rsidRDefault="00180EBB" w:rsidP="0027730E">
      <w:pPr>
        <w:pStyle w:val="ProductList-Body"/>
        <w:numPr>
          <w:ilvl w:val="0"/>
          <w:numId w:val="8"/>
        </w:numPr>
        <w:tabs>
          <w:tab w:val="clear" w:pos="158"/>
          <w:tab w:val="left" w:pos="360"/>
          <w:tab w:val="left" w:pos="720"/>
        </w:tabs>
        <w:ind w:left="720"/>
      </w:pPr>
      <w:r>
        <w:lastRenderedPageBreak/>
        <w:t>een onbepaald aantal exemplaren van de Dynamics 365 for Operations Server-software installeren op een netwerkserver of gedeelde servers;</w:t>
      </w:r>
    </w:p>
    <w:p w14:paraId="73ED3799" w14:textId="77777777" w:rsidR="00180EBB" w:rsidRPr="00E464DF" w:rsidRDefault="00180EBB" w:rsidP="0027730E">
      <w:pPr>
        <w:pStyle w:val="ProductList-Body"/>
        <w:numPr>
          <w:ilvl w:val="0"/>
          <w:numId w:val="8"/>
        </w:numPr>
        <w:tabs>
          <w:tab w:val="left" w:pos="360"/>
          <w:tab w:val="left" w:pos="720"/>
        </w:tabs>
        <w:ind w:left="720"/>
      </w:pPr>
      <w:r>
        <w:t>Dynamics AX 2012 R3 Server-software installeren en gebruiken in plaats van Dynamics 365 for Operations Server;</w:t>
      </w:r>
    </w:p>
    <w:p w14:paraId="6E7AF153" w14:textId="77777777" w:rsidR="00180EBB" w:rsidRPr="00E464DF" w:rsidRDefault="00180EBB" w:rsidP="0027730E">
      <w:pPr>
        <w:pStyle w:val="ProductList-Body"/>
        <w:numPr>
          <w:ilvl w:val="0"/>
          <w:numId w:val="8"/>
        </w:numPr>
        <w:tabs>
          <w:tab w:val="clear" w:pos="158"/>
          <w:tab w:val="left" w:pos="360"/>
          <w:tab w:val="left" w:pos="720"/>
        </w:tabs>
        <w:ind w:left="720"/>
      </w:pPr>
      <w:r>
        <w:t>uitsluitend toegang tot de serversoftware toestaan aan gebruikers en apparaten waaraan een kwalificerende SL is toegewezen;</w:t>
      </w:r>
    </w:p>
    <w:p w14:paraId="7D8900F3" w14:textId="77777777" w:rsidR="00180EBB" w:rsidRPr="00E464DF" w:rsidRDefault="00180EBB" w:rsidP="0027730E">
      <w:pPr>
        <w:pStyle w:val="ProductList-Body"/>
        <w:numPr>
          <w:ilvl w:val="0"/>
          <w:numId w:val="8"/>
        </w:numPr>
        <w:tabs>
          <w:tab w:val="clear" w:pos="158"/>
          <w:tab w:val="left" w:pos="360"/>
          <w:tab w:val="left" w:pos="720"/>
        </w:tabs>
        <w:ind w:left="720"/>
      </w:pPr>
      <w:r>
        <w:t>updates ontvangen en gebruiken betreffende de vereisten van de overheid inzake belastingen en regelgeving met betrekking tot de serversoftware; en</w:t>
      </w:r>
    </w:p>
    <w:p w14:paraId="0BF6579A" w14:textId="77777777" w:rsidR="00180EBB" w:rsidRPr="00E464DF" w:rsidRDefault="00180EBB" w:rsidP="0027730E">
      <w:pPr>
        <w:pStyle w:val="ProductList-Body"/>
        <w:numPr>
          <w:ilvl w:val="0"/>
          <w:numId w:val="8"/>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048B6306" w14:textId="77777777" w:rsidR="00180EBB" w:rsidRPr="00E464DF" w:rsidRDefault="00180EBB" w:rsidP="0027730E">
      <w:pPr>
        <w:pStyle w:val="ProductList-Body"/>
      </w:pPr>
    </w:p>
    <w:p w14:paraId="726299DE" w14:textId="77777777" w:rsidR="00180EBB" w:rsidRPr="00E464DF" w:rsidRDefault="00180EBB" w:rsidP="0027730E">
      <w:pPr>
        <w:pStyle w:val="ProductList-Body"/>
        <w:tabs>
          <w:tab w:val="clear" w:pos="158"/>
          <w:tab w:val="left" w:pos="180"/>
        </w:tabs>
        <w:ind w:left="180"/>
      </w:pPr>
      <w:r>
        <w:rPr>
          <w:b/>
          <w:color w:val="0072C6"/>
        </w:rPr>
        <w:t>Dynamics 365 on-premises Server</w:t>
      </w:r>
    </w:p>
    <w:p w14:paraId="4BB5DECC" w14:textId="77777777" w:rsidR="00180EBB" w:rsidRPr="00E464DF" w:rsidRDefault="00180EBB" w:rsidP="0027730E">
      <w:pPr>
        <w:pStyle w:val="ProductList-Body"/>
        <w:ind w:left="180"/>
      </w:pPr>
      <w:r>
        <w:t>Klanten met een actief abonnement op Dynamics 365 Sales Enterprise, Dynamics 365 Customer Service Enterprise of Dynamics 365 Field Service kunnen:</w:t>
      </w:r>
    </w:p>
    <w:p w14:paraId="1B310969" w14:textId="77777777" w:rsidR="00180EBB" w:rsidRPr="00E464DF" w:rsidRDefault="00180EBB" w:rsidP="0027730E">
      <w:pPr>
        <w:pStyle w:val="ProductList-Body"/>
        <w:numPr>
          <w:ilvl w:val="0"/>
          <w:numId w:val="11"/>
        </w:numPr>
      </w:pPr>
      <w:r>
        <w:t>een onbepaald aantal exemplaren van Dynamics 365-serversoftware (on-premises) installeren op een netwerkserver of gedeelde servers;</w:t>
      </w:r>
    </w:p>
    <w:p w14:paraId="4342B7B1" w14:textId="77777777" w:rsidR="00180EBB" w:rsidRPr="00E464DF" w:rsidRDefault="00180EBB" w:rsidP="0027730E">
      <w:pPr>
        <w:pStyle w:val="ProductList-Body"/>
        <w:numPr>
          <w:ilvl w:val="0"/>
          <w:numId w:val="11"/>
        </w:numPr>
      </w:pPr>
      <w:r>
        <w:t xml:space="preserve">Dynamics CRM 2016 Server-software installeren in plaats van Dynamics 365 On-Premise Server; </w:t>
      </w:r>
    </w:p>
    <w:p w14:paraId="718DE421"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6B75B63B"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Dynamics 365 On-premises for Sales, CAL's voor Customer Service of Team Members; of CAL voor Dynamics CRM. Gebruikers en apparaten waaraan CAL's zijn toegewezen met actieve Software Assurance mogen gebruikmaken van nieuwe versies van de serversoftware.</w:t>
      </w:r>
    </w:p>
    <w:p w14:paraId="1DDCD32C" w14:textId="77777777" w:rsidR="00180EBB" w:rsidRPr="00E464DF" w:rsidRDefault="00180EBB" w:rsidP="0027730E">
      <w:pPr>
        <w:pStyle w:val="ProductList-Body"/>
      </w:pPr>
    </w:p>
    <w:p w14:paraId="3B9DFB74" w14:textId="77777777" w:rsidR="00180EBB" w:rsidRPr="00E464DF" w:rsidRDefault="00180EBB" w:rsidP="0027730E">
      <w:pPr>
        <w:pStyle w:val="ProductList-Body"/>
        <w:tabs>
          <w:tab w:val="clear" w:pos="158"/>
          <w:tab w:val="left" w:pos="180"/>
        </w:tabs>
        <w:ind w:left="180"/>
      </w:pPr>
      <w:r>
        <w:rPr>
          <w:b/>
          <w:color w:val="0072C6"/>
        </w:rPr>
        <w:t>Dynamics 365 Business Central on-premises</w:t>
      </w:r>
    </w:p>
    <w:p w14:paraId="36C45B05" w14:textId="77777777" w:rsidR="00180EBB" w:rsidRPr="00E464DF" w:rsidRDefault="00180EBB" w:rsidP="0027730E">
      <w:pPr>
        <w:pStyle w:val="ProductList-Body"/>
        <w:ind w:left="180"/>
      </w:pPr>
      <w:r>
        <w:t>Klanten met actieve abonnementen op Dynamics 365 Business Central mogen:</w:t>
      </w:r>
    </w:p>
    <w:p w14:paraId="25E4AC67" w14:textId="77777777" w:rsidR="00180EBB" w:rsidRPr="00E464DF" w:rsidRDefault="00180EBB" w:rsidP="0027730E">
      <w:pPr>
        <w:pStyle w:val="ProductList-Body"/>
        <w:numPr>
          <w:ilvl w:val="0"/>
          <w:numId w:val="11"/>
        </w:numPr>
      </w:pPr>
      <w:r>
        <w:t>een onbepaald aantal exemplaren van Dynamics 365 Business Central on-premises software installeren op een netwerkserver of gedeelde servers;</w:t>
      </w:r>
    </w:p>
    <w:p w14:paraId="50B6C03C"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0DF9AF51"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CAL's voor Dynamics 365 Business Central Premium, Essentials of Team Member. Gebruikers en apparaten waaraan CAL's zijn toegewezen met een actief onderhoudsplan mogen gebruikmaken van nieuwe versies van de serversoftware.</w:t>
      </w:r>
    </w:p>
    <w:p w14:paraId="3EC77105" w14:textId="77777777" w:rsidR="00180EBB" w:rsidRPr="00E464DF" w:rsidRDefault="00180EBB" w:rsidP="0027730E">
      <w:pPr>
        <w:pStyle w:val="ProductList-Body"/>
      </w:pPr>
    </w:p>
    <w:p w14:paraId="0447A84F" w14:textId="77777777" w:rsidR="00180EBB" w:rsidRPr="00E464DF" w:rsidRDefault="00180EBB" w:rsidP="0027730E">
      <w:pPr>
        <w:pStyle w:val="ProductList-ClauseHeading"/>
        <w:keepNext w:val="0"/>
      </w:pPr>
      <w:r>
        <w:t>Microsoft Relationship Sales</w:t>
      </w:r>
    </w:p>
    <w:p w14:paraId="31858860" w14:textId="4CA4B71B" w:rsidR="00180EBB" w:rsidRPr="00E464DF" w:rsidRDefault="00180EBB" w:rsidP="0027730E">
      <w:pPr>
        <w:pStyle w:val="ProductList-Body"/>
      </w:pPr>
      <w:r>
        <w:t>De oplossing Microsoft Relationship Sales omvat Dynamics 365 Sales Enterprise en LinkedIn Sales Navigator Team of Enterprise. LinkedIn Sales Navigator Team/Enterprise is uitsluitend bestemd voor gebruik door de Gelicentieerde Gebruiker van de Microsoft Relationship Sales-oplossing voor de duur van het abonnement.</w:t>
      </w:r>
    </w:p>
    <w:p w14:paraId="6ACDA157" w14:textId="77777777" w:rsidR="00180EBB" w:rsidRPr="00E464DF" w:rsidRDefault="00180EBB" w:rsidP="0027730E">
      <w:pPr>
        <w:pStyle w:val="ProductList-Body"/>
        <w:ind w:left="180"/>
      </w:pPr>
      <w:r>
        <w:rPr>
          <w:b/>
          <w:color w:val="0072C6"/>
        </w:rPr>
        <w:t>LinkedIn Sales Navigator</w:t>
      </w:r>
    </w:p>
    <w:p w14:paraId="6DB377F8" w14:textId="18E6EAFE" w:rsidR="00180EBB" w:rsidRPr="00E464DF" w:rsidRDefault="00214D42" w:rsidP="0027730E">
      <w:pPr>
        <w:pStyle w:val="ProductList-Body"/>
        <w:ind w:left="180"/>
      </w:pPr>
      <w:r>
        <w:t xml:space="preserve">LinkedIn Sales Navigator wordt geleverd door LinkedIn Corporation. De Klant mag de LinkedIn Sales Navigator Service uitsluitend gebruiken voor het genereren van sales leads en niet voor werving. Elke gebruiker van LinkedIn Sales Navigator moet lid zijn van LinkedIn er ermee akkoord gaan te zijn gebonden aan de Gebruikersovereenkomst van LinkedIn op </w:t>
      </w:r>
      <w:hyperlink r:id="rId48"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of de GBO), is het privacybeleid van LinkedIn op </w:t>
      </w:r>
      <w:hyperlink r:id="rId49" w:history="1">
        <w:r>
          <w:rPr>
            <w:rStyle w:val="Hyperlink"/>
          </w:rPr>
          <w:t>https://www.linkedin.com/legal/privacy-policy</w:t>
        </w:r>
      </w:hyperlink>
      <w:r>
        <w:t xml:space="preserve"> van toepassing op het gebruik van de service LinkedIn Sales Navigator door de Klant. LinkedIn Corporation (als gegevensverwerker) en de Klant (als verwerkingsverantwoordelijke) zullen zich houden aan de voorwaarden van de Gegevensverwerkingsovereenkomst beschikbaar op </w:t>
      </w:r>
      <w:hyperlink r:id="rId50" w:history="1">
        <w:r>
          <w:rPr>
            <w:rStyle w:val="Hyperlink"/>
          </w:rPr>
          <w:t>https://legal.linkedin.com/dpa</w:t>
        </w:r>
      </w:hyperlink>
      <w:r w:rsidR="00180EBB">
        <w:t xml:space="preserve">. </w:t>
      </w:r>
    </w:p>
    <w:p w14:paraId="190E5E8E" w14:textId="77777777" w:rsidR="00180EBB" w:rsidRPr="00E464DF" w:rsidRDefault="00180EBB" w:rsidP="0027730E">
      <w:pPr>
        <w:pStyle w:val="ProductList-Body"/>
      </w:pPr>
    </w:p>
    <w:p w14:paraId="574E31FF" w14:textId="77777777" w:rsidR="00180EBB" w:rsidRPr="00E464DF" w:rsidRDefault="00180EBB" w:rsidP="006A3042">
      <w:pPr>
        <w:pStyle w:val="ProductList-ClauseHeading"/>
        <w:keepNext w:val="0"/>
      </w:pPr>
      <w:r>
        <w:t>Dynamics 365 Operations Order Lines</w:t>
      </w:r>
    </w:p>
    <w:p w14:paraId="6DE0D741" w14:textId="77777777" w:rsidR="00180EBB" w:rsidRPr="00E464DF" w:rsidRDefault="00180EBB" w:rsidP="0027730E">
      <w:pPr>
        <w:pStyle w:val="ProductList-Body"/>
      </w:pPr>
      <w:r>
        <w:t>Gebruikers of apparaten hebben geen SL nodig voor het indirect (niet via een client-UI) uitvoeren van de transactietypen die worden vermeld in de Dynamics 365 Licentiehandleiding (</w:t>
      </w:r>
      <w:hyperlink r:id="rId51" w:history="1">
        <w:r>
          <w:rPr>
            <w:rStyle w:val="Hyperlink"/>
          </w:rPr>
          <w:t>https://go.microsoft.com/fwlink/?LinkId=866544&amp;clcid=0x409</w:t>
        </w:r>
      </w:hyperlink>
      <w:r>
        <w:t xml:space="preserve">). Het aantal toegestane transacties is beperkt tot het aantal gelicentieerde bestelregels. </w:t>
      </w:r>
    </w:p>
    <w:p w14:paraId="65AECDB9" w14:textId="77777777" w:rsidR="00180EBB" w:rsidRPr="00E464DF" w:rsidRDefault="00180EBB" w:rsidP="0027730E">
      <w:pPr>
        <w:pStyle w:val="ProductList-Body"/>
        <w:tabs>
          <w:tab w:val="clear" w:pos="158"/>
          <w:tab w:val="left" w:pos="90"/>
          <w:tab w:val="left" w:pos="270"/>
        </w:tabs>
      </w:pPr>
    </w:p>
    <w:p w14:paraId="7E172ECF" w14:textId="77777777" w:rsidR="00180EBB" w:rsidRPr="00E464DF" w:rsidRDefault="00180EBB" w:rsidP="0027730E">
      <w:pPr>
        <w:pStyle w:val="ProductList-ClauseHeading"/>
        <w:keepNext w:val="0"/>
      </w:pPr>
      <w:r>
        <w:t>Dynamics 365 Customer Insights</w:t>
      </w:r>
    </w:p>
    <w:p w14:paraId="5A6BBE06" w14:textId="77777777" w:rsidR="00180EBB" w:rsidRPr="00E464DF" w:rsidRDefault="00180EBB" w:rsidP="0027730E">
      <w:pPr>
        <w:pStyle w:val="ProductList-Body"/>
        <w:tabs>
          <w:tab w:val="clear" w:pos="158"/>
          <w:tab w:val="left" w:pos="90"/>
          <w:tab w:val="left" w:pos="270"/>
        </w:tabs>
        <w:ind w:left="518" w:hanging="360"/>
      </w:pPr>
      <w:r>
        <w:rPr>
          <w:b/>
          <w:bCs/>
          <w:color w:val="0072C6"/>
        </w:rPr>
        <w:t>Door Microsoft verstrekte gegevens en inzichten</w:t>
      </w:r>
    </w:p>
    <w:p w14:paraId="7265CBB6" w14:textId="77777777" w:rsidR="00180EBB" w:rsidRPr="00E464DF" w:rsidRDefault="00180EBB" w:rsidP="0027730E">
      <w:pPr>
        <w:pStyle w:val="ProductList-Body"/>
        <w:tabs>
          <w:tab w:val="clear" w:pos="158"/>
          <w:tab w:val="left" w:pos="90"/>
          <w:tab w:val="left" w:pos="270"/>
        </w:tabs>
        <w:ind w:left="158"/>
      </w:pPr>
      <w:r>
        <w:t>Dynamics 365 Customer Insights kan door Microsoft verstrekte gegevens en inzichten bevatten (met inbegrip van, maar niet beperkt tot, marktsegment- en naamsbekendheidsgegevens en -inzichten). De Klant mag deze uitsluitend gebruiken voor interne zakelijke doeleinden.</w:t>
      </w:r>
    </w:p>
    <w:p w14:paraId="4644F5A9" w14:textId="77777777" w:rsidR="00180EBB" w:rsidRPr="00E464DF" w:rsidRDefault="00180EBB" w:rsidP="0027730E">
      <w:pPr>
        <w:pStyle w:val="ProductList-Body"/>
        <w:tabs>
          <w:tab w:val="clear" w:pos="158"/>
          <w:tab w:val="left" w:pos="90"/>
          <w:tab w:val="left" w:pos="270"/>
        </w:tabs>
        <w:ind w:left="360" w:hanging="360"/>
      </w:pPr>
    </w:p>
    <w:p w14:paraId="5E9127A3" w14:textId="77777777" w:rsidR="00180EBB" w:rsidRPr="00E464DF" w:rsidRDefault="00180EBB" w:rsidP="0027730E">
      <w:pPr>
        <w:pStyle w:val="ProductList-ClauseHeading"/>
        <w:keepNext w:val="0"/>
        <w:tabs>
          <w:tab w:val="clear" w:pos="360"/>
          <w:tab w:val="left" w:pos="0"/>
        </w:tabs>
        <w:ind w:left="360" w:hanging="360"/>
      </w:pPr>
      <w:r>
        <w:t>Dynamics 365 Fraud Protection</w:t>
      </w:r>
    </w:p>
    <w:p w14:paraId="0783BF9C" w14:textId="661175ED" w:rsidR="00180EBB" w:rsidRPr="00E464DF" w:rsidRDefault="00214D42" w:rsidP="0027730E">
      <w:pPr>
        <w:pStyle w:val="ProductList-Body"/>
      </w:pPr>
      <w:r>
        <w:t xml:space="preserve">Dynamics 365 Fraud Protection (DFP) verwerkt Klantgegevens van DFP-klanten zoals wordt beschreven in het Microsoft Dynamics 365 Vertrouwenscentrum om de dienst te kunnen bieden. Hieronder valt het leveren van inzicht in de Klant over de waarschijnlijkheid van fraude voor de betalingstransacties van de Klant en andere fraudegerelateerde gebeurtenissen ('Fraude-inzichten'). De klant erkent en stemt ermee in dat (i) de </w:t>
      </w:r>
      <w:r>
        <w:lastRenderedPageBreak/>
        <w:t>klantgegevens die worden verstrekt aan de Online Dienst, zullen worden gede-identificeerd en gecombineerd met gede-identificeerde klantgegevens van andere klanten van D365 Fraud Protection; (ii) de gede-identificeerde klantgegevens waarmee Fraude-Inzichten worden gegenereerd, niet door de klant kunnen worden geopend, geëxtraheerd of verwijderd; en (iii) dat wanneer het Dynamics 365 Fraud Protection-abonnement van de klant wordt beëindigd, Microsoft de gede-identificeerde klantgegevens kan blijven verwerken met als enige doel het bieden van Fraude-Inzichten aan andere Dynamics 365 Fraud Protection-klanten. Met de Fraude-Inzichten die door Microsoft worden gegenereerd, kunnen de klantgegevens niet worden herkend, noch elke andere identificeerbare informatie van Dynamics 365 Fraud Protection-klanten</w:t>
      </w:r>
      <w:r w:rsidR="00180EBB">
        <w:t>.</w:t>
      </w:r>
    </w:p>
    <w:p w14:paraId="645A70EE" w14:textId="77777777" w:rsidR="00180EBB" w:rsidRPr="00E464DF" w:rsidRDefault="00180EBB" w:rsidP="0027730E">
      <w:pPr>
        <w:pStyle w:val="ProductList-Body"/>
        <w:tabs>
          <w:tab w:val="clear" w:pos="158"/>
          <w:tab w:val="left" w:pos="90"/>
          <w:tab w:val="left" w:pos="270"/>
        </w:tabs>
        <w:ind w:left="518" w:hanging="360"/>
      </w:pPr>
      <w:r>
        <w:rPr>
          <w:b/>
          <w:bCs/>
          <w:color w:val="0072C6"/>
        </w:rPr>
        <w:t>Gebruiksbeperkingen</w:t>
      </w:r>
    </w:p>
    <w:p w14:paraId="7CAB4033" w14:textId="77777777" w:rsidR="00180EBB" w:rsidRPr="00E464DF" w:rsidRDefault="00180EBB" w:rsidP="0027730E">
      <w:pPr>
        <w:pStyle w:val="ProductList-Body"/>
        <w:tabs>
          <w:tab w:val="clear" w:pos="158"/>
          <w:tab w:val="left" w:pos="90"/>
          <w:tab w:val="left" w:pos="270"/>
        </w:tabs>
        <w:ind w:left="158"/>
      </w:pPr>
      <w:r>
        <w:t xml:space="preserve">De klant kan de Fraude-Inzichten alleen gebruiken om fraude te voorkomen en om legitieme transacties beter te identificeren. De klant stemt ermee in dat hij de Fraude-Inzichten niet zal gebruiken (i) als de enige factor bij het bepalen of er met een betalingstransactie moet worden doorgegaan; (ii) als een factor bij het bepalen van de financiële status, financiële geschiedenis, kredietwaardigheid, of kwalificatie voor verzekering, woonvoorziening of werkgelegenheid van een persoon; of (iii) om een besluit te nemen waardoor wettelijke of significante persoonlijke gevolgen ontstaan ten aanzien van een persoon. Microsoft biedt Dynamics 365 Fraud Protection niet als een 'kredietrapportage-agentschap' en biedt ook geen 'consumentrapportages' of 'kredietverwijzingen' (aangezien deze praktijken zijn gedefinieerd in de Fair Credit Reporting Act van de Verenigde Staten, in de Financial Services and Markets Act van het Verenigd Koninkrijk, of vergelijkbare wetgeving). </w:t>
      </w:r>
    </w:p>
    <w:p w14:paraId="50CAEF12" w14:textId="77777777" w:rsidR="00180EBB" w:rsidRPr="00E464DF" w:rsidRDefault="00180EBB" w:rsidP="0027730E">
      <w:pPr>
        <w:pStyle w:val="ProductList-Body"/>
        <w:tabs>
          <w:tab w:val="left" w:pos="90"/>
          <w:tab w:val="left" w:pos="270"/>
        </w:tabs>
        <w:ind w:left="518" w:hanging="360"/>
      </w:pPr>
    </w:p>
    <w:p w14:paraId="78EA018D" w14:textId="144259D6" w:rsidR="00DD496E" w:rsidRPr="00DD496E" w:rsidRDefault="00180EBB" w:rsidP="00214D42">
      <w:pPr>
        <w:pStyle w:val="ProductList-Body"/>
        <w:tabs>
          <w:tab w:val="clear" w:pos="158"/>
          <w:tab w:val="left" w:pos="90"/>
          <w:tab w:val="left" w:pos="270"/>
        </w:tabs>
        <w:ind w:left="180" w:hanging="22"/>
        <w:rPr>
          <w:lang w:val="en-US"/>
        </w:rPr>
      </w:pPr>
      <w:r>
        <w:t>Klant stemt ermee in om alle aanvullende beperkingen met betrekking tot het gebruik van de Fraude-Inzichten na te leven, in zoverre dit noodzakelijk wordt geacht door Microsoft. De klant zal zijn naleving van de beperkingen bij het gebruik van de Fraude-Inzichten schriftelijk bevestigen binnen tien (10) dagen na de ontvangst van een verzoek hiertoe door Microsoft. Indien Microsoft aanvullende informatie nodig heeft om de naleving van deze beperkingen garanderen, zal de Klant samenwerken met Microsoft om deze informatie, inclusief documentatie, binnen 30 werkdagen na ontvangst van het verzoek te verstrekken</w:t>
      </w:r>
      <w:r w:rsidR="00DD496E" w:rsidRPr="00894A43">
        <w:rPr>
          <w:lang w:val="en-US"/>
        </w:rPr>
        <w:t>.</w:t>
      </w:r>
    </w:p>
    <w:bookmarkStart w:id="126" w:name="O365Services"/>
    <w:p w14:paraId="043429B2" w14:textId="77777777" w:rsidR="00213422" w:rsidRDefault="00213422" w:rsidP="0027730E">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4E44AC5B" w14:textId="6D7F2572" w:rsidR="003D22CB" w:rsidRPr="008855D8" w:rsidRDefault="004E52BA" w:rsidP="0027730E">
      <w:pPr>
        <w:pStyle w:val="ProductList-OfferingGroupHeading"/>
        <w:rPr>
          <w:lang w:val="nl-NL"/>
        </w:rPr>
      </w:pPr>
      <w:bookmarkStart w:id="127" w:name="_Toc31365182"/>
      <w:r w:rsidRPr="008855D8">
        <w:rPr>
          <w:lang w:val="nl-NL"/>
        </w:rPr>
        <w:t>Office 365-diensten</w:t>
      </w:r>
      <w:bookmarkEnd w:id="127"/>
    </w:p>
    <w:bookmarkEnd w:id="126"/>
    <w:p w14:paraId="2FED508A" w14:textId="77777777" w:rsidR="00B96A05" w:rsidRPr="000772BE" w:rsidRDefault="00B96A05" w:rsidP="0027730E">
      <w:pPr>
        <w:pStyle w:val="ProductList-Body"/>
        <w:tabs>
          <w:tab w:val="clear" w:pos="158"/>
          <w:tab w:val="left" w:pos="360"/>
        </w:tabs>
      </w:pPr>
      <w:r>
        <w:rPr>
          <w:b/>
          <w:color w:val="00188F"/>
        </w:rPr>
        <w:t>Mededelingen</w:t>
      </w:r>
    </w:p>
    <w:p w14:paraId="4CE7ACB8" w14:textId="73E52D5E" w:rsidR="000E3993" w:rsidRPr="00690C65" w:rsidRDefault="00B96A05" w:rsidP="0027730E">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tooltip="Bijlage 1" w:history="1">
        <w:r>
          <w:rPr>
            <w:rStyle w:val="Hyperlink"/>
          </w:rPr>
          <w:t>Bijlage 1</w:t>
        </w:r>
      </w:hyperlink>
      <w:r>
        <w:t>.</w:t>
      </w:r>
    </w:p>
    <w:p w14:paraId="6DD48789" w14:textId="77777777" w:rsidR="000E3993" w:rsidRPr="00690C65" w:rsidRDefault="000E3993" w:rsidP="0027730E">
      <w:pPr>
        <w:pStyle w:val="ProductList-Body"/>
      </w:pPr>
    </w:p>
    <w:p w14:paraId="78B5ADA0" w14:textId="77777777" w:rsidR="009427A1" w:rsidRPr="00690C65" w:rsidRDefault="009427A1" w:rsidP="0027730E">
      <w:pPr>
        <w:pStyle w:val="ProductList-Body"/>
      </w:pPr>
      <w:bookmarkStart w:id="128" w:name="CoreFeaturesforOffice365Services"/>
      <w:r>
        <w:rPr>
          <w:b/>
          <w:color w:val="00188F"/>
        </w:rPr>
        <w:t>Kernfunctionaliteit voor Office 365-diensten</w:t>
      </w:r>
    </w:p>
    <w:bookmarkEnd w:id="128"/>
    <w:p w14:paraId="3ED5EEEB" w14:textId="46E5ED3F" w:rsidR="009427A1" w:rsidRPr="00690C65" w:rsidRDefault="009427A1" w:rsidP="0027730E">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6313F83C" w14:textId="77777777" w:rsidR="009427A1" w:rsidRPr="00690C65" w:rsidRDefault="009427A1" w:rsidP="0027730E">
      <w:pPr>
        <w:pStyle w:val="ProductList-Body"/>
        <w:tabs>
          <w:tab w:val="clear" w:pos="158"/>
          <w:tab w:val="left" w:pos="360"/>
        </w:tabs>
        <w:ind w:left="187"/>
      </w:pPr>
      <w:r>
        <w:rPr>
          <w:b/>
          <w:color w:val="0072C6"/>
        </w:rPr>
        <w:t>Beheerportal</w:t>
      </w:r>
    </w:p>
    <w:p w14:paraId="1026F256" w14:textId="77777777" w:rsidR="009427A1" w:rsidRPr="00690C65" w:rsidRDefault="009427A1" w:rsidP="0027730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27730E">
      <w:pPr>
        <w:pStyle w:val="ProductList-Body"/>
      </w:pPr>
    </w:p>
    <w:p w14:paraId="62AFF42E" w14:textId="77777777" w:rsidR="007656C0" w:rsidRPr="00BA2331" w:rsidRDefault="007656C0" w:rsidP="006A3042">
      <w:pPr>
        <w:pStyle w:val="ProductList-ClauseHeading"/>
        <w:keepNext w:val="0"/>
      </w:pPr>
      <w:r>
        <w:t>Serviceversleuteling met code van klant</w:t>
      </w:r>
    </w:p>
    <w:p w14:paraId="2B060E61" w14:textId="6C78BB89" w:rsidR="0073538E" w:rsidRDefault="007656C0" w:rsidP="0027730E">
      <w:pPr>
        <w:pStyle w:val="ProductList-Body"/>
      </w:pPr>
      <w:r>
        <w:t>De Klant draagt alle risico's met betrekking tot verwijdering van gegevens, ontoegankelijkheid en onderbreking van de dienst als gevolg van het ontbreken van een versleutelingscode door toedoen van de Klant.</w:t>
      </w:r>
      <w:bookmarkStart w:id="129" w:name="MicrosoftTeams"/>
    </w:p>
    <w:p w14:paraId="6EBF6B0E" w14:textId="205AFFC7" w:rsidR="00D43C83" w:rsidRDefault="00D43C83" w:rsidP="0027730E">
      <w:pPr>
        <w:pStyle w:val="ProductList-Body"/>
      </w:pPr>
    </w:p>
    <w:p w14:paraId="2334BB07" w14:textId="77777777" w:rsidR="0027730E" w:rsidRDefault="0027730E" w:rsidP="0027730E">
      <w:pPr>
        <w:pStyle w:val="ProductList-Body"/>
        <w:tabs>
          <w:tab w:val="clear" w:pos="158"/>
          <w:tab w:val="left" w:pos="180"/>
        </w:tabs>
        <w:rPr>
          <w:b/>
          <w:color w:val="00188F"/>
        </w:rPr>
      </w:pPr>
      <w:r>
        <w:rPr>
          <w:b/>
          <w:color w:val="00188F"/>
        </w:rPr>
        <w:t>Cortana</w:t>
      </w:r>
    </w:p>
    <w:p w14:paraId="38F7D1F0" w14:textId="77777777" w:rsidR="0027730E" w:rsidRPr="0097265B" w:rsidRDefault="0027730E" w:rsidP="0027730E">
      <w:pPr>
        <w:pStyle w:val="ProductList-Body"/>
        <w:tabs>
          <w:tab w:val="clear" w:pos="158"/>
          <w:tab w:val="left" w:pos="180"/>
        </w:tabs>
        <w:rPr>
          <w:bCs/>
        </w:rPr>
      </w:pPr>
      <w:r>
        <w:rPr>
          <w:bCs/>
        </w:rPr>
        <w:t>Met Cortana-diensten die zijn ingebouwd in Office 365-diensten kunnen gebruikers verbinding maken met Microsoft-diensten buiten de Office 365-diensten. Indien de Klant dit toestaat, zijn gebruikers die ervoor kiezen gebruik te maken van dergelijke diensten onderworpen aan andere gebruiksvoorwaarden dan deze Voorwaarden voor Online Diensten voor betreft het gebruik van dergelijke diensten en met betrekking waartoe Microsoft optreedt als verwerkingsverantwoordelijke, zoals bepaald in de productdocumentatie</w:t>
      </w:r>
    </w:p>
    <w:p w14:paraId="5E133DBF" w14:textId="77777777" w:rsidR="0027730E" w:rsidRPr="00D43C83" w:rsidRDefault="0027730E" w:rsidP="0027730E">
      <w:pPr>
        <w:pStyle w:val="ProductList-Body"/>
      </w:pPr>
    </w:p>
    <w:bookmarkEnd w:id="129"/>
    <w:p w14:paraId="51810BAC" w14:textId="77777777" w:rsidR="0036216D" w:rsidRDefault="0036216D" w:rsidP="00B069DA">
      <w:pPr>
        <w:pStyle w:val="ProductList-Body"/>
        <w:tabs>
          <w:tab w:val="clear" w:pos="158"/>
          <w:tab w:val="left" w:pos="180"/>
        </w:tabs>
        <w:rPr>
          <w:b/>
          <w:color w:val="00188F"/>
        </w:rPr>
      </w:pPr>
      <w:r>
        <w:rPr>
          <w:b/>
          <w:color w:val="00188F"/>
        </w:rPr>
        <w:t>Microsoft Teams</w:t>
      </w:r>
    </w:p>
    <w:p w14:paraId="5EA9B50D" w14:textId="77777777" w:rsidR="0036216D" w:rsidRDefault="0036216D" w:rsidP="00DD43D3">
      <w:pPr>
        <w:pStyle w:val="ProductList-Body"/>
        <w:tabs>
          <w:tab w:val="clear" w:pos="158"/>
          <w:tab w:val="left" w:pos="360"/>
        </w:tabs>
      </w:pPr>
      <w:r>
        <w:rPr>
          <w:b/>
        </w:rPr>
        <w:t>Kennisgeving</w:t>
      </w:r>
      <w:r w:rsidRPr="00287BBC">
        <w:rPr>
          <w:b/>
        </w:rPr>
        <w:t xml:space="preserve">: </w:t>
      </w:r>
      <w:r>
        <w:t xml:space="preserve">de Kennisgeving met betrekking tot H.264/MPEG-4 AVC in </w:t>
      </w:r>
      <w:hyperlink w:anchor="Attachment1" w:tooltip="Bijlage 1" w:history="1">
        <w:r>
          <w:rPr>
            <w:rStyle w:val="Hyperlink"/>
          </w:rPr>
          <w:t>Bijlage 1</w:t>
        </w:r>
      </w:hyperlink>
      <w:r>
        <w:t xml:space="preserve"> is van toepassing op alle Office 365-diensten waarin Microsoft Teams is opgenomen.</w:t>
      </w:r>
    </w:p>
    <w:p w14:paraId="2F939F52" w14:textId="77777777" w:rsidR="0036216D" w:rsidRDefault="0036216D" w:rsidP="00DD43D3">
      <w:pPr>
        <w:pStyle w:val="ProductList-Body"/>
        <w:tabs>
          <w:tab w:val="clear" w:pos="158"/>
          <w:tab w:val="left" w:pos="180"/>
        </w:tabs>
      </w:pPr>
      <w:r>
        <w:rPr>
          <w:b/>
        </w:rPr>
        <w:t>Klanten in de gezondheidssector:</w:t>
      </w:r>
      <w:r>
        <w:rPr>
          <w:b/>
          <w:bCs/>
        </w:rPr>
        <w:t xml:space="preserve"> </w:t>
      </w:r>
      <w:r>
        <w:t xml:space="preserve">DE KLANT ERKENT DAT DE ONLINE DIENSTEN (MICROSOFT TEAMS-SERVICE EN TOEPASSINGEN) (1) NIET BEDOELD ZIJN OF NIET BESCHIKBAAR WORDEN GESTELD ALS EEN MEDISCH TOESTEL (OF MEDISCHE TOESTELLEN) VOOR DE DIAGNOSE VAN ZIEKTEN OF ANDERE AANDOENINGEN, OF VOOR HET GENEZEN, VERZACHTEN OF VOORKOMEN VAN ZIEKTEN, OF OM ANDERSZINS TE WORDEN GEBRUIKT ALS EEN ONDERDEEL VAN EEN KLINISCH AANBOD OF PRODUCT, EN ER GEEN LICENTIE OF RECHT WORDT TOEGEKEND OM DE ONLINE DIENSTEN VOOR DIT DOEL TE GEBRUIKEN, (2) NIET ONTWORPEN OF BEDOELD ZIJN ALS VERVANGING VAN PROFESSIONEEL MEDISCH ADVIES, </w:t>
      </w:r>
      <w:r>
        <w:lastRenderedPageBreak/>
        <w:t>DIAGNOSE, BEHANDELING OF OORDEEL EN NIET MOGEN WORDEN GEBRUIKT ALS VERVANGING VAN PROFESSIONEEL MEDISCH ADVIES, DIAGNOSE, BEHANDELING OF OORDEEL EN (3) NIET MOGEN WORDEN GEBRUIKT VOOR MEDISCHE NOODGEVALLEN. DE VERANTWOORDELIJKHEID VOOR PERSOONLIJKE OF DODELIJKE LETSELS DIE MOGELIJK OPTREDEN ALS GEVOLG VAN HET GEBRUIK VAN MICROSOFT TEAMS EN TOEPASSINGEN, WAARONDER (ZONDER BEPERKING) ALLE LETSELS AAN EINDGEBRUIKERS OF PATIËNTEN VAN DE KLANT, BERUST UITSLUITEND BIJ DE KLANT.</w:t>
      </w:r>
    </w:p>
    <w:p w14:paraId="4D53E055" w14:textId="77777777" w:rsidR="0036216D" w:rsidRPr="008E1D84" w:rsidRDefault="0036216D" w:rsidP="00DD43D3">
      <w:pPr>
        <w:pStyle w:val="ProductList-Body"/>
        <w:tabs>
          <w:tab w:val="clear" w:pos="158"/>
          <w:tab w:val="left" w:pos="180"/>
        </w:tabs>
        <w:rPr>
          <w:b/>
          <w:color w:val="00188F"/>
        </w:rPr>
      </w:pPr>
      <w:r>
        <w:rPr>
          <w:b/>
          <w:bCs/>
        </w:rPr>
        <w:t>DLP-beperking</w:t>
      </w:r>
      <w:r w:rsidRPr="00287BBC">
        <w:rPr>
          <w:b/>
        </w:rPr>
        <w:t xml:space="preserve">: </w:t>
      </w:r>
      <w:r>
        <w:t>de dienst Data Loss Prevention is niet van toepassing is op Microsoft Teams-berichten die worden verzonden of ontvangen via sms en deze berichten worden niet geblokkeerd.</w:t>
      </w:r>
    </w:p>
    <w:p w14:paraId="25D20B07" w14:textId="77777777" w:rsidR="0036216D" w:rsidRPr="00AC2618" w:rsidRDefault="0036216D" w:rsidP="00DD43D3">
      <w:pPr>
        <w:pStyle w:val="ProductList-Body"/>
        <w:tabs>
          <w:tab w:val="clear" w:pos="158"/>
          <w:tab w:val="left" w:pos="360"/>
        </w:tabs>
      </w:pPr>
    </w:p>
    <w:p w14:paraId="05FDBF79" w14:textId="77777777" w:rsidR="0036216D" w:rsidRPr="003521B5" w:rsidRDefault="0036216D" w:rsidP="00DD43D3">
      <w:pPr>
        <w:pStyle w:val="ProductList-Body"/>
        <w:tabs>
          <w:tab w:val="clear" w:pos="158"/>
          <w:tab w:val="left" w:pos="180"/>
        </w:tabs>
        <w:rPr>
          <w:b/>
          <w:color w:val="00188F"/>
        </w:rPr>
      </w:pPr>
      <w:r>
        <w:rPr>
          <w:b/>
          <w:color w:val="00188F"/>
        </w:rPr>
        <w:t xml:space="preserve">Proefperioden: </w:t>
      </w:r>
      <w:r>
        <w:t>een proefperiode voor Microsoft Teams mag uitsluitend worden geïnitieerd door individuele eindgebruikers. Het is niet toegestaan voor de Klant om een proefperiode voor Microsoft Teams te initiëren voor medewerkers als eindgebruikers.</w:t>
      </w:r>
    </w:p>
    <w:p w14:paraId="6FFFCBB1" w14:textId="374E8C39" w:rsidR="00DC0793" w:rsidRDefault="00DC0793" w:rsidP="00DD43D3">
      <w:pPr>
        <w:pStyle w:val="ProductList-Body"/>
        <w:tabs>
          <w:tab w:val="clear" w:pos="158"/>
          <w:tab w:val="left" w:pos="360"/>
        </w:tabs>
      </w:pPr>
    </w:p>
    <w:p w14:paraId="46D5C29E" w14:textId="77777777" w:rsidR="00CA7E98" w:rsidRPr="00EB48C9" w:rsidRDefault="00CA7E98" w:rsidP="00DD43D3">
      <w:pPr>
        <w:pStyle w:val="ProductList-Body"/>
        <w:rPr>
          <w:b/>
          <w:color w:val="00188F"/>
        </w:rPr>
      </w:pPr>
      <w:r>
        <w:rPr>
          <w:b/>
          <w:color w:val="00188F"/>
        </w:rPr>
        <w:t>Microsoft Threat Experts</w:t>
      </w:r>
    </w:p>
    <w:p w14:paraId="119802AA" w14:textId="77777777" w:rsidR="00CA7E98" w:rsidRDefault="00CA7E98" w:rsidP="00DD43D3">
      <w:pPr>
        <w:pStyle w:val="ProductList-Body"/>
        <w:ind w:right="-720"/>
      </w:pPr>
      <w:r>
        <w:t xml:space="preserve">De diensten die aan de Klant worden geleverd via de Experts op aanvraag-functie van Microsoft Threat Experts zijn onderhevig aan de Kennisgeving betreffende Professionele Diensten in </w:t>
      </w:r>
      <w:hyperlink w:anchor="Attachment1" w:tooltip="Bijlage 1" w:history="1">
        <w:r>
          <w:rPr>
            <w:rStyle w:val="Hyperlink"/>
          </w:rPr>
          <w:t>Bijlage 1</w:t>
        </w:r>
      </w:hyperlink>
      <w:r>
        <w:t>.</w:t>
      </w:r>
    </w:p>
    <w:p w14:paraId="091A08F1" w14:textId="77777777" w:rsidR="00CA7E98" w:rsidRDefault="00CA7E98" w:rsidP="00DD43D3">
      <w:pPr>
        <w:pStyle w:val="ProductList-Body"/>
        <w:rPr>
          <w:b/>
          <w:color w:val="00188F"/>
        </w:rPr>
      </w:pPr>
    </w:p>
    <w:p w14:paraId="64E0C193" w14:textId="7BBFD34C" w:rsidR="00DC0793" w:rsidRPr="00D67A4B" w:rsidRDefault="00DC0793" w:rsidP="00DD43D3">
      <w:pPr>
        <w:pStyle w:val="ProductList-Body"/>
        <w:rPr>
          <w:b/>
          <w:color w:val="00188F"/>
        </w:rPr>
      </w:pPr>
      <w:r>
        <w:rPr>
          <w:b/>
          <w:color w:val="00188F"/>
        </w:rPr>
        <w:t>Yammer</w:t>
      </w:r>
    </w:p>
    <w:p w14:paraId="1D6EFF4B" w14:textId="77777777" w:rsidR="00DC0793" w:rsidRDefault="00DC0793" w:rsidP="00DD43D3">
      <w:pPr>
        <w:pStyle w:val="ProductList-Body"/>
      </w:pPr>
      <w:r>
        <w:t>Voor Office 365-diensten waarin Yammer is opgenomen, hebben Externe Gebruikers die zijn uitgenodigd voor Yammer via externe netwerkfunctionaliteit geen gebruikers-SL's nodig.</w:t>
      </w:r>
    </w:p>
    <w:bookmarkStart w:id="130" w:name="AudioServices"/>
    <w:p w14:paraId="6030400B"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5FC6059B" w14:textId="523FCE0D" w:rsidR="00E04DCE" w:rsidRPr="001B5E8A" w:rsidRDefault="00E04DCE" w:rsidP="00DD43D3">
      <w:pPr>
        <w:pStyle w:val="ProductList-Offering2Heading"/>
        <w:outlineLvl w:val="2"/>
        <w:rPr>
          <w:lang w:val="nl-NL"/>
        </w:rPr>
      </w:pPr>
      <w:r w:rsidRPr="001B5E8A">
        <w:rPr>
          <w:lang w:val="nl-NL"/>
        </w:rPr>
        <w:tab/>
      </w:r>
      <w:bookmarkStart w:id="131" w:name="_Toc528174078"/>
      <w:bookmarkStart w:id="132" w:name="_Toc31365183"/>
      <w:r w:rsidRPr="001B5E8A">
        <w:rPr>
          <w:lang w:val="nl-NL"/>
        </w:rPr>
        <w:t>Audiodiensten</w:t>
      </w:r>
      <w:bookmarkEnd w:id="131"/>
      <w:bookmarkEnd w:id="132"/>
    </w:p>
    <w:p w14:paraId="4AD1E2F9" w14:textId="77777777" w:rsidR="00E04DCE" w:rsidRDefault="00E04DCE" w:rsidP="00E04DCE">
      <w:pPr>
        <w:pStyle w:val="ProductList-Offering1"/>
        <w:sectPr w:rsidR="00E04DCE"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30"/>
    <w:p w14:paraId="70FD5839" w14:textId="77777777" w:rsidR="00E04DCE" w:rsidRDefault="00E04DCE" w:rsidP="00E04DCE">
      <w:pPr>
        <w:pStyle w:val="ProductList-Body"/>
        <w:rPr>
          <w:rFonts w:asciiTheme="majorHAnsi" w:hAnsiTheme="majorHAnsi"/>
          <w:sz w:val="16"/>
          <w:szCs w:val="16"/>
        </w:rPr>
      </w:pPr>
      <w:r>
        <w:rPr>
          <w:rFonts w:asciiTheme="majorHAnsi" w:hAnsiTheme="majorHAnsi"/>
          <w:sz w:val="16"/>
          <w:szCs w:val="16"/>
        </w:rPr>
        <w:t>Skype voor Bedrijven Online (Plan 2)</w:t>
      </w:r>
    </w:p>
    <w:p w14:paraId="422E86E1"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 xml:space="preserve">Audio Conferencing </w:t>
      </w:r>
    </w:p>
    <w:p w14:paraId="0DF94F77"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Calling Plan</w:t>
      </w:r>
    </w:p>
    <w:p w14:paraId="306A4706"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Common Area Phone</w:t>
      </w:r>
    </w:p>
    <w:p w14:paraId="78336CE5"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Communication Credits</w:t>
      </w:r>
    </w:p>
    <w:p w14:paraId="67E5847A"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Meeting Room</w:t>
      </w:r>
    </w:p>
    <w:p w14:paraId="6B181CC0"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Phone System</w:t>
      </w:r>
    </w:p>
    <w:p w14:paraId="1713E930" w14:textId="77777777" w:rsidR="00E04DCE" w:rsidRPr="00682AD0" w:rsidRDefault="00E04DCE" w:rsidP="00E04DCE">
      <w:pPr>
        <w:pStyle w:val="ProductList-Offering2"/>
        <w:rPr>
          <w:lang w:val="en-US"/>
        </w:rPr>
        <w:sectPr w:rsidR="00E04DCE" w:rsidRPr="00682AD0" w:rsidSect="005B7124">
          <w:type w:val="continuous"/>
          <w:pgSz w:w="12240" w:h="15840"/>
          <w:pgMar w:top="1440" w:right="720" w:bottom="1440" w:left="720" w:header="720" w:footer="720" w:gutter="0"/>
          <w:cols w:num="2" w:space="720"/>
          <w:titlePg/>
          <w:docGrid w:linePitch="360"/>
        </w:sectPr>
      </w:pPr>
    </w:p>
    <w:p w14:paraId="71E59E97" w14:textId="77777777" w:rsidR="00E04DCE" w:rsidRPr="00682AD0" w:rsidRDefault="00E04DCE" w:rsidP="00E04DCE">
      <w:pPr>
        <w:pStyle w:val="ProductList-Body"/>
        <w:pBdr>
          <w:top w:val="single" w:sz="4" w:space="1" w:color="BFBFBF" w:themeColor="background1" w:themeShade="BF"/>
        </w:pBdr>
        <w:rPr>
          <w:b/>
          <w:color w:val="000000" w:themeColor="text1"/>
          <w:sz w:val="8"/>
          <w:szCs w:val="8"/>
          <w:lang w:val="en-US"/>
        </w:rPr>
      </w:pPr>
    </w:p>
    <w:p w14:paraId="110203FD" w14:textId="77777777" w:rsidR="00E04DCE" w:rsidRPr="001A19E0" w:rsidRDefault="00E04DCE" w:rsidP="00E04DCE">
      <w:pPr>
        <w:pStyle w:val="ProductList-Body"/>
        <w:rPr>
          <w:b/>
          <w:color w:val="00188F"/>
        </w:rPr>
      </w:pPr>
      <w:r>
        <w:rPr>
          <w:b/>
          <w:color w:val="00188F"/>
        </w:rPr>
        <w:t>Kernfunctionaliteit voor Office 365-diensten</w:t>
      </w:r>
    </w:p>
    <w:p w14:paraId="1591F4E1" w14:textId="4B4F8FC9" w:rsidR="00E04DCE" w:rsidRPr="00D7478E" w:rsidRDefault="00E04DCE" w:rsidP="00E04DCE">
      <w:pPr>
        <w:pStyle w:val="ProductList-Body"/>
      </w:pPr>
      <w:r>
        <w:t xml:space="preserve">De </w:t>
      </w:r>
      <w:hyperlink w:anchor="CoreFeaturesforOffice365Services" w:tooltip="Core-functionaliteit" w:history="1">
        <w:r w:rsidR="00213422">
          <w:rPr>
            <w:rStyle w:val="Hyperlink"/>
          </w:rPr>
          <w:t>Kernfunctionaliteit</w:t>
        </w:r>
      </w:hyperlink>
      <w:r>
        <w:t xml:space="preserve"> van Skype voor Bedrijven Online Plan 2 of een opvolgende dienst daarvan biedt de volgende mogelijkheden:</w:t>
      </w:r>
    </w:p>
    <w:p w14:paraId="1B6C125D" w14:textId="77777777" w:rsidR="00E04DCE" w:rsidRPr="00D7478E" w:rsidRDefault="00E04DCE" w:rsidP="00E04DCE">
      <w:pPr>
        <w:pStyle w:val="ProductList-Body"/>
        <w:tabs>
          <w:tab w:val="clear" w:pos="158"/>
          <w:tab w:val="left" w:pos="360"/>
        </w:tabs>
        <w:ind w:left="180"/>
        <w:rPr>
          <w:b/>
          <w:color w:val="0072C6"/>
        </w:rPr>
      </w:pPr>
      <w:r>
        <w:rPr>
          <w:b/>
          <w:color w:val="0072C6"/>
        </w:rPr>
        <w:t>Chatberichten</w:t>
      </w:r>
    </w:p>
    <w:p w14:paraId="1C093D39" w14:textId="77777777" w:rsidR="00E04DCE" w:rsidRDefault="00E04DCE" w:rsidP="00E04DCE">
      <w:pPr>
        <w:pStyle w:val="ProductList-Body"/>
        <w:tabs>
          <w:tab w:val="clear" w:pos="158"/>
          <w:tab w:val="left" w:pos="360"/>
        </w:tabs>
        <w:ind w:left="180"/>
      </w:pPr>
      <w:r>
        <w:t>Een eindgebruiker kan in real-time een tekstbericht naar een andere eindgebruiker sturen via een IP-netwerk.</w:t>
      </w:r>
    </w:p>
    <w:p w14:paraId="297E7978" w14:textId="77777777" w:rsidR="00E04DCE" w:rsidRDefault="00E04DCE" w:rsidP="00E04DCE">
      <w:pPr>
        <w:pStyle w:val="ProductList-Body"/>
        <w:tabs>
          <w:tab w:val="clear" w:pos="158"/>
          <w:tab w:val="left" w:pos="360"/>
        </w:tabs>
        <w:ind w:left="180"/>
      </w:pPr>
    </w:p>
    <w:p w14:paraId="7406A830" w14:textId="77777777" w:rsidR="00E04DCE" w:rsidRPr="00D7478E" w:rsidRDefault="00E04DCE" w:rsidP="00E04DCE">
      <w:pPr>
        <w:pStyle w:val="ProductList-Body"/>
        <w:tabs>
          <w:tab w:val="clear" w:pos="158"/>
          <w:tab w:val="left" w:pos="360"/>
        </w:tabs>
        <w:ind w:left="180"/>
        <w:rPr>
          <w:b/>
          <w:color w:val="0072C6"/>
        </w:rPr>
      </w:pPr>
      <w:r>
        <w:rPr>
          <w:b/>
          <w:color w:val="0072C6"/>
        </w:rPr>
        <w:t>Aanwezigheid</w:t>
      </w:r>
    </w:p>
    <w:p w14:paraId="3E6F3119" w14:textId="77777777" w:rsidR="00E04DCE" w:rsidRDefault="00E04DCE" w:rsidP="00E04DCE">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4ABB6911" w14:textId="77777777" w:rsidR="00E04DCE" w:rsidRDefault="00E04DCE" w:rsidP="00E04DCE">
      <w:pPr>
        <w:pStyle w:val="ProductList-Body"/>
        <w:tabs>
          <w:tab w:val="clear" w:pos="158"/>
          <w:tab w:val="left" w:pos="360"/>
        </w:tabs>
        <w:ind w:left="180"/>
      </w:pPr>
    </w:p>
    <w:p w14:paraId="12BA9AFA" w14:textId="77777777" w:rsidR="00E04DCE" w:rsidRPr="00D7478E" w:rsidRDefault="00E04DCE" w:rsidP="00663604">
      <w:pPr>
        <w:pStyle w:val="ProductList-Body"/>
        <w:tabs>
          <w:tab w:val="clear" w:pos="158"/>
          <w:tab w:val="left" w:pos="360"/>
        </w:tabs>
        <w:ind w:left="187"/>
        <w:rPr>
          <w:b/>
          <w:color w:val="0072C6"/>
        </w:rPr>
      </w:pPr>
      <w:r>
        <w:rPr>
          <w:b/>
          <w:color w:val="0072C6"/>
        </w:rPr>
        <w:t>Online vergaderingen</w:t>
      </w:r>
    </w:p>
    <w:p w14:paraId="1BD82E95" w14:textId="77777777" w:rsidR="00E04DCE" w:rsidRDefault="00E04DCE" w:rsidP="00663604">
      <w:pPr>
        <w:pStyle w:val="ProductList-Body"/>
        <w:tabs>
          <w:tab w:val="clear" w:pos="158"/>
          <w:tab w:val="left" w:pos="360"/>
        </w:tabs>
        <w:ind w:left="180"/>
      </w:pPr>
      <w:r>
        <w:t>Een eindgebruiker kan een internetvergadering met andere eindgebruikers houden, met functionaliteit voor audio- en videoconferencing.</w:t>
      </w:r>
    </w:p>
    <w:p w14:paraId="4F7FC1BA" w14:textId="77777777" w:rsidR="00E04DCE" w:rsidRPr="0011540B" w:rsidRDefault="00E04DCE" w:rsidP="00663604">
      <w:pPr>
        <w:pStyle w:val="ProductList-Body"/>
      </w:pPr>
    </w:p>
    <w:p w14:paraId="7337CDDD" w14:textId="77777777" w:rsidR="00E04DCE" w:rsidRDefault="00E04DCE" w:rsidP="00214D42">
      <w:pPr>
        <w:pStyle w:val="ProductList-Body"/>
        <w:rPr>
          <w:b/>
          <w:color w:val="00188F"/>
        </w:rPr>
      </w:pPr>
      <w:r>
        <w:rPr>
          <w:b/>
          <w:color w:val="00188F"/>
        </w:rPr>
        <w:t>Kennisgevingen</w:t>
      </w:r>
    </w:p>
    <w:p w14:paraId="3EE19A8F" w14:textId="7FC9E1C3" w:rsidR="00E04DCE" w:rsidRDefault="00E04DCE" w:rsidP="00663604">
      <w:pPr>
        <w:pStyle w:val="ProductList-Body"/>
      </w:pPr>
      <w:r>
        <w:t xml:space="preserve">De Kennisgevingen betreffende H.264/AVC, MPEG-4 AVC en/of VC-1 in </w:t>
      </w:r>
      <w:hyperlink w:anchor="Attachment1" w:tooltip="Bijlage 1" w:history="1">
        <w:r>
          <w:rPr>
            <w:rStyle w:val="Hyperlink"/>
          </w:rPr>
          <w:t>Bijlage 1</w:t>
        </w:r>
      </w:hyperlink>
      <w:r>
        <w:t xml:space="preserve"> zijn van toepassing.</w:t>
      </w:r>
    </w:p>
    <w:p w14:paraId="6FF342C7" w14:textId="77777777" w:rsidR="00E04DCE" w:rsidRDefault="00E04DCE" w:rsidP="00663604">
      <w:pPr>
        <w:pStyle w:val="ProductList-Body"/>
        <w:tabs>
          <w:tab w:val="clear" w:pos="158"/>
          <w:tab w:val="left" w:pos="360"/>
        </w:tabs>
      </w:pPr>
    </w:p>
    <w:p w14:paraId="6255BC89" w14:textId="77777777" w:rsidR="00E04DCE" w:rsidRPr="00207B92" w:rsidRDefault="00E04DCE" w:rsidP="00663604">
      <w:pPr>
        <w:pStyle w:val="ProductList-Body"/>
        <w:rPr>
          <w:b/>
          <w:color w:val="00188F"/>
        </w:rPr>
      </w:pPr>
      <w:r>
        <w:rPr>
          <w:b/>
          <w:color w:val="00188F"/>
        </w:rPr>
        <w:t>Externe Gebruikers en gebruikers die niet zijn geverifieerd door Skype voor Bedrijven Online</w:t>
      </w:r>
    </w:p>
    <w:p w14:paraId="0E2EB182" w14:textId="77777777" w:rsidR="00E04DCE" w:rsidRDefault="00E04DCE" w:rsidP="00663604">
      <w:pPr>
        <w:pStyle w:val="ProductList-Body"/>
        <w:tabs>
          <w:tab w:val="clear" w:pos="158"/>
          <w:tab w:val="left" w:pos="360"/>
        </w:tabs>
      </w:pPr>
      <w:r>
        <w:t>Er zijn geen Gebruikers-SL's vereist voor Externe Gebruikers en gebruikers die niet worden geverifieerd door de Skype voor Business Online-dienst.</w:t>
      </w:r>
    </w:p>
    <w:p w14:paraId="305C849F" w14:textId="77777777" w:rsidR="00E04DCE" w:rsidRDefault="00E04DCE" w:rsidP="00663604">
      <w:pPr>
        <w:pStyle w:val="ProductList-Body"/>
        <w:tabs>
          <w:tab w:val="clear" w:pos="158"/>
          <w:tab w:val="left" w:pos="360"/>
        </w:tabs>
      </w:pPr>
    </w:p>
    <w:p w14:paraId="68588AAC" w14:textId="77777777" w:rsidR="00E04DCE" w:rsidRPr="0011540B" w:rsidRDefault="00E04DCE" w:rsidP="00214D42">
      <w:pPr>
        <w:pStyle w:val="ProductList-Body"/>
        <w:rPr>
          <w:b/>
          <w:color w:val="00188F"/>
        </w:rPr>
      </w:pPr>
      <w:r>
        <w:rPr>
          <w:b/>
          <w:color w:val="00188F"/>
        </w:rPr>
        <w:t>Common Area Communications Device</w:t>
      </w:r>
    </w:p>
    <w:p w14:paraId="27CCCA31" w14:textId="77777777" w:rsidR="00E04DCE" w:rsidRDefault="00E04DCE" w:rsidP="00663604">
      <w:pPr>
        <w:pStyle w:val="ProductList-Body"/>
        <w:tabs>
          <w:tab w:val="clear" w:pos="158"/>
          <w:tab w:val="left" w:pos="360"/>
        </w:tabs>
      </w:pPr>
      <w:r>
        <w:t>Een Common Area Communication Device (“CACD”) is een apparaat dat wordt gedeeld door meerdere gebruikers die zich niet op het apparaat aanmelden met hun Office 365-referenties en dat functionaliteit ondersteunt voor bellen, vergadingen en/of conferenties via spraak, Voice over IP en/of video. Common Area Phone en Meeting Room van Microsoft zijn Apparaat-SL's die alleen kunnen worden toegewezen aan een CACD. Elk apparaat met een CACD-licentie kan worden gebruikt door een onbepaald aantal gebruikers.</w:t>
      </w:r>
    </w:p>
    <w:p w14:paraId="76758E3E" w14:textId="77777777" w:rsidR="00E04DCE" w:rsidRDefault="00E04DCE" w:rsidP="00663604">
      <w:pPr>
        <w:pStyle w:val="ProductList-Body"/>
        <w:tabs>
          <w:tab w:val="clear" w:pos="158"/>
          <w:tab w:val="left" w:pos="360"/>
        </w:tabs>
      </w:pPr>
    </w:p>
    <w:p w14:paraId="187EFE67" w14:textId="77777777" w:rsidR="00D41609" w:rsidRPr="003619D2" w:rsidRDefault="00D41609" w:rsidP="00663604">
      <w:pPr>
        <w:pStyle w:val="ProductList-Body"/>
        <w:rPr>
          <w:b/>
          <w:color w:val="00188F"/>
        </w:rPr>
      </w:pPr>
      <w:r>
        <w:rPr>
          <w:b/>
          <w:color w:val="00188F"/>
        </w:rPr>
        <w:t>Calling Plan en Audio Conferencing Services (Calling/Conferencing Services)</w:t>
      </w:r>
    </w:p>
    <w:p w14:paraId="7DB3C4A8" w14:textId="5AF273AF" w:rsidR="00E04DCE" w:rsidRDefault="00D41609" w:rsidP="00663604">
      <w:pPr>
        <w:pStyle w:val="ProductList-Body"/>
        <w:tabs>
          <w:tab w:val="clear" w:pos="158"/>
          <w:tab w:val="left" w:pos="360"/>
        </w:tabs>
      </w:pPr>
      <w:r>
        <w:t>Calling en Conferencing Services worden geleverd door de Gelieerde Onderneming van Microsoft of een andere serviceprovider die geautoriseerd is om deze te beheren. In de prijzen van Calling en Conferencing Services kunnen toepasselijke belastingen en toeslagen zijn inbegrepen</w:t>
      </w:r>
      <w:r w:rsidR="00E04DCE">
        <w:t xml:space="preserve">. De voorwaarden voor Calling en Conferencing Services kunnen van land tot land verschillen. Alle inbegrepen belastingen, toeslagen en landspecifieke gebruiksvoorwaarden worden vermeld in de gebruiksvoorwaarden op de Volume Licensing-website op </w:t>
      </w:r>
      <w:hyperlink r:id="rId54" w:history="1">
        <w:r w:rsidR="00E04DCE">
          <w:rPr>
            <w:rStyle w:val="Hyperlink"/>
          </w:rPr>
          <w:t>http://go.microsoft.com/fwlink/?LinkId=690247</w:t>
        </w:r>
      </w:hyperlink>
      <w:r w:rsidR="00E04DCE">
        <w:t>.</w:t>
      </w:r>
    </w:p>
    <w:p w14:paraId="3502E5EF" w14:textId="77777777" w:rsidR="00D41609" w:rsidRDefault="00D41609" w:rsidP="00663604">
      <w:pPr>
        <w:pStyle w:val="ProductList-Body"/>
        <w:tabs>
          <w:tab w:val="clear" w:pos="158"/>
          <w:tab w:val="left" w:pos="360"/>
        </w:tabs>
      </w:pPr>
    </w:p>
    <w:p w14:paraId="748C6EF1" w14:textId="77777777" w:rsidR="00E04DCE" w:rsidRPr="0081293D" w:rsidRDefault="00E04DCE" w:rsidP="00663604">
      <w:pPr>
        <w:pStyle w:val="ProductList-Body"/>
      </w:pPr>
      <w:r>
        <w:lastRenderedPageBreak/>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4A8914F4" w14:textId="77777777" w:rsidR="00E04DCE" w:rsidRDefault="00E04DCE" w:rsidP="00663604">
      <w:pPr>
        <w:pStyle w:val="ProductList-Body"/>
      </w:pPr>
    </w:p>
    <w:p w14:paraId="07F5A2CB" w14:textId="77777777" w:rsidR="00E04DCE" w:rsidRPr="003619D2" w:rsidRDefault="00E04DCE" w:rsidP="00663604">
      <w:pPr>
        <w:pStyle w:val="ProductList-Body"/>
        <w:rPr>
          <w:b/>
          <w:color w:val="00188F"/>
        </w:rPr>
      </w:pPr>
      <w:r>
        <w:rPr>
          <w:b/>
          <w:color w:val="00188F"/>
        </w:rPr>
        <w:t>Belangrijke informatie over noodhulpdiensten</w:t>
      </w:r>
    </w:p>
    <w:p w14:paraId="75730A87" w14:textId="77777777" w:rsidR="00E04DCE" w:rsidRDefault="00E04DCE" w:rsidP="00663604">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0F05307A" w14:textId="1C39AE65" w:rsidR="00CA5024" w:rsidRPr="00DD496E" w:rsidRDefault="0006745E"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5D7D358" w14:textId="65EDEC30" w:rsidR="00806C20" w:rsidRPr="007C4150" w:rsidRDefault="00806C20" w:rsidP="00663604">
      <w:pPr>
        <w:pStyle w:val="ProductList-Offering2Heading"/>
        <w:outlineLvl w:val="2"/>
        <w:rPr>
          <w:lang w:val="de-DE"/>
        </w:rPr>
      </w:pPr>
      <w:r w:rsidRPr="007C4150">
        <w:rPr>
          <w:lang w:val="de-DE"/>
        </w:rPr>
        <w:tab/>
      </w:r>
      <w:bookmarkStart w:id="133" w:name="ExchangeOnline"/>
      <w:bookmarkStart w:id="134" w:name="_Toc524436947"/>
      <w:bookmarkStart w:id="135" w:name="_Toc523239319"/>
      <w:bookmarkStart w:id="136" w:name="_Toc31365184"/>
      <w:r w:rsidRPr="007C4150">
        <w:rPr>
          <w:lang w:val="de-DE"/>
        </w:rPr>
        <w:t>Exchange Online</w:t>
      </w:r>
      <w:bookmarkEnd w:id="133"/>
      <w:bookmarkEnd w:id="134"/>
      <w:bookmarkEnd w:id="135"/>
      <w:bookmarkEnd w:id="136"/>
    </w:p>
    <w:p w14:paraId="33D398FB" w14:textId="77777777" w:rsidR="00806C20" w:rsidRDefault="00806C20" w:rsidP="00663604">
      <w:pPr>
        <w:pStyle w:val="ProductList-Offering1"/>
        <w:sectPr w:rsidR="00806C20" w:rsidSect="00E275D6">
          <w:footerReference w:type="first" r:id="rId55"/>
          <w:type w:val="continuous"/>
          <w:pgSz w:w="12240" w:h="15840"/>
          <w:pgMar w:top="1440" w:right="720" w:bottom="1440" w:left="720" w:header="720" w:footer="720" w:gutter="0"/>
          <w:cols w:space="720"/>
          <w:titlePg/>
          <w:docGrid w:linePitch="360"/>
        </w:sectPr>
      </w:pPr>
    </w:p>
    <w:p w14:paraId="57A0AFFF"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(Plan 1 en 2)</w:t>
      </w:r>
    </w:p>
    <w:p w14:paraId="4A8CA92C"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K1</w:t>
      </w:r>
    </w:p>
    <w:p w14:paraId="1142C72B"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9DF695A"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AD98C65"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Voorkoming van gegevensverlies</w:t>
      </w:r>
    </w:p>
    <w:p w14:paraId="26EBCB58"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Office 365 Advanced Threat Protection</w:t>
      </w:r>
    </w:p>
    <w:p w14:paraId="3EE4C1D7"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Office 365 Threat Intelligence</w:t>
      </w:r>
    </w:p>
    <w:p w14:paraId="68ED2AE5" w14:textId="77777777" w:rsidR="00806C20" w:rsidRDefault="00806C20" w:rsidP="00663604">
      <w:pPr>
        <w:pStyle w:val="ProductList-Offering2"/>
        <w:ind w:left="0"/>
        <w:sectPr w:rsidR="00806C20"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663604">
      <w:pPr>
        <w:pStyle w:val="ProductList-Body"/>
        <w:pBdr>
          <w:top w:val="single" w:sz="4" w:space="1" w:color="BFBFBF" w:themeColor="background1" w:themeShade="BF"/>
        </w:pBdr>
        <w:rPr>
          <w:sz w:val="8"/>
          <w:szCs w:val="8"/>
        </w:rPr>
      </w:pPr>
    </w:p>
    <w:p w14:paraId="0148DFFB" w14:textId="0758CBAD" w:rsidR="001A19E0" w:rsidRPr="00690C65" w:rsidRDefault="00DC0A1F" w:rsidP="00663604">
      <w:pPr>
        <w:pStyle w:val="ProductList-Body"/>
      </w:pPr>
      <w:r>
        <w:rPr>
          <w:b/>
          <w:color w:val="00188F"/>
        </w:rPr>
        <w:t>Kernfunctionaliteit voor Office 365-diensten - Exchange Online</w:t>
      </w:r>
    </w:p>
    <w:p w14:paraId="1D120F58" w14:textId="464BF766" w:rsidR="00017A5A" w:rsidRPr="00690C65" w:rsidRDefault="001A19E0" w:rsidP="00663604">
      <w:pPr>
        <w:pStyle w:val="ProductList-Body"/>
      </w:pPr>
      <w:r>
        <w:t xml:space="preserve">De </w:t>
      </w:r>
      <w:hyperlink w:anchor="CoreFeaturesforOffice365Services" w:tooltip="Kernfunctionaliteit" w:history="1">
        <w:r>
          <w:rPr>
            <w:rStyle w:val="Hyperlink"/>
          </w:rPr>
          <w:t>Kernfunctionaliteit</w:t>
        </w:r>
      </w:hyperlink>
      <w:r>
        <w:t xml:space="preserve"> van Exchange Online of een opvolgende dienst biedt de volgende mogelijkheden:</w:t>
      </w:r>
    </w:p>
    <w:p w14:paraId="1211BEB5" w14:textId="77777777" w:rsidR="001A19E0" w:rsidRPr="00690C65" w:rsidRDefault="001A19E0" w:rsidP="00663604">
      <w:pPr>
        <w:pStyle w:val="ProductList-Body"/>
        <w:ind w:left="180"/>
      </w:pPr>
      <w:r>
        <w:rPr>
          <w:b/>
          <w:color w:val="0072C6"/>
        </w:rPr>
        <w:t>E-mail</w:t>
      </w:r>
    </w:p>
    <w:p w14:paraId="3937A9A0" w14:textId="4DCDD39C" w:rsidR="001A19E0" w:rsidRPr="00690C65" w:rsidRDefault="001A19E0" w:rsidP="00663604">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663604">
      <w:pPr>
        <w:pStyle w:val="ProductList-Body"/>
        <w:ind w:left="180"/>
      </w:pPr>
    </w:p>
    <w:p w14:paraId="53900BEE" w14:textId="77777777" w:rsidR="001A19E0" w:rsidRPr="00690C65" w:rsidRDefault="001A19E0" w:rsidP="00663604">
      <w:pPr>
        <w:pStyle w:val="ProductList-Body"/>
        <w:ind w:left="180"/>
      </w:pPr>
      <w:r>
        <w:rPr>
          <w:b/>
          <w:color w:val="0072C6"/>
        </w:rPr>
        <w:t>Mobiele toegang en toegang met een webbrowser</w:t>
      </w:r>
    </w:p>
    <w:p w14:paraId="277343D5" w14:textId="3898452A" w:rsidR="001A19E0" w:rsidRPr="00690C65" w:rsidRDefault="001A19E0" w:rsidP="00663604">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663604">
      <w:pPr>
        <w:pStyle w:val="ProductList-Body"/>
        <w:ind w:left="180"/>
      </w:pPr>
    </w:p>
    <w:p w14:paraId="05B168D9" w14:textId="77777777" w:rsidR="001A19E0" w:rsidRPr="00690C65" w:rsidRDefault="001A19E0" w:rsidP="00663604">
      <w:pPr>
        <w:pStyle w:val="ProductList-Body"/>
        <w:ind w:left="187"/>
      </w:pPr>
      <w:r>
        <w:rPr>
          <w:b/>
          <w:color w:val="0072C6"/>
        </w:rPr>
        <w:t>Bewaarbeleid</w:t>
      </w:r>
    </w:p>
    <w:p w14:paraId="0BFE11A8" w14:textId="021008B4" w:rsidR="001A19E0" w:rsidRPr="00690C65" w:rsidRDefault="001A19E0" w:rsidP="00663604">
      <w:pPr>
        <w:pStyle w:val="ProductList-Body"/>
        <w:ind w:left="180"/>
      </w:pPr>
      <w:r>
        <w:t>De Klant kan een beleid voor het archiveren en wissen van e-mailberichten opstellen.</w:t>
      </w:r>
    </w:p>
    <w:p w14:paraId="23E25D82" w14:textId="77777777" w:rsidR="001A19E0" w:rsidRPr="00690C65" w:rsidRDefault="001A19E0" w:rsidP="00663604">
      <w:pPr>
        <w:pStyle w:val="ProductList-Body"/>
        <w:ind w:left="180"/>
      </w:pPr>
    </w:p>
    <w:p w14:paraId="42B509D2" w14:textId="77777777" w:rsidR="001A19E0" w:rsidRPr="00690C65" w:rsidRDefault="001A19E0" w:rsidP="006A3042">
      <w:pPr>
        <w:pStyle w:val="ProductList-Body"/>
        <w:ind w:left="187"/>
      </w:pPr>
      <w:r>
        <w:rPr>
          <w:b/>
          <w:color w:val="0072C6"/>
        </w:rPr>
        <w:t>Herstel van verwijderde items en herstel van postvak</w:t>
      </w:r>
    </w:p>
    <w:p w14:paraId="0D1D7AE8" w14:textId="77777777" w:rsidR="00484B40" w:rsidRPr="0044514B" w:rsidRDefault="00484B40" w:rsidP="00663604">
      <w:pPr>
        <w:pStyle w:val="ProductList-Body"/>
        <w:ind w:left="180"/>
      </w:pPr>
      <w:r>
        <w:t>De Klant kan de inhoud van een verwijderd postvak herstellen, en een eindgebruiker kan een item herstellen dat is verwijderd uit een van de e-mailmappen van de eindgebruiker.</w:t>
      </w:r>
    </w:p>
    <w:p w14:paraId="3E2A0723" w14:textId="77777777" w:rsidR="001A19E0" w:rsidRPr="00690C65" w:rsidRDefault="001A19E0" w:rsidP="00663604">
      <w:pPr>
        <w:pStyle w:val="ProductList-Body"/>
        <w:ind w:left="180"/>
      </w:pPr>
    </w:p>
    <w:p w14:paraId="4FCE47EA" w14:textId="77777777" w:rsidR="001A19E0" w:rsidRPr="00690C65" w:rsidRDefault="001A19E0" w:rsidP="00663604">
      <w:pPr>
        <w:pStyle w:val="ProductList-Body"/>
        <w:ind w:left="187"/>
      </w:pPr>
      <w:r>
        <w:rPr>
          <w:b/>
          <w:color w:val="0072C6"/>
        </w:rPr>
        <w:t>Zoeken in meerdere mailboxen</w:t>
      </w:r>
    </w:p>
    <w:p w14:paraId="442DBA42" w14:textId="37A9B852" w:rsidR="001A19E0" w:rsidRPr="00690C65" w:rsidRDefault="001A19E0" w:rsidP="00663604">
      <w:pPr>
        <w:pStyle w:val="ProductList-Body"/>
        <w:ind w:left="180"/>
      </w:pPr>
      <w:r>
        <w:t>De Klant kan zoeken naar inhoud in meerdere mailboxen binnen de organisatie.</w:t>
      </w:r>
    </w:p>
    <w:p w14:paraId="6D60AB6B" w14:textId="77777777" w:rsidR="001A19E0" w:rsidRPr="00690C65" w:rsidRDefault="001A19E0" w:rsidP="00663604">
      <w:pPr>
        <w:pStyle w:val="ProductList-Body"/>
        <w:ind w:left="180"/>
      </w:pPr>
    </w:p>
    <w:p w14:paraId="3467D71C" w14:textId="77777777" w:rsidR="001A19E0" w:rsidRPr="00690C65" w:rsidRDefault="001A19E0" w:rsidP="00663604">
      <w:pPr>
        <w:pStyle w:val="ProductList-Body"/>
        <w:ind w:left="187"/>
      </w:pPr>
      <w:r>
        <w:rPr>
          <w:b/>
          <w:color w:val="0072C6"/>
        </w:rPr>
        <w:t>Agenda</w:t>
      </w:r>
    </w:p>
    <w:p w14:paraId="294F5C1B" w14:textId="0EB42AC3" w:rsidR="001A19E0" w:rsidRPr="00690C65" w:rsidRDefault="001A19E0" w:rsidP="00663604">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663604">
      <w:pPr>
        <w:pStyle w:val="ProductList-Body"/>
        <w:ind w:left="180"/>
      </w:pPr>
    </w:p>
    <w:p w14:paraId="12646D9A" w14:textId="77777777" w:rsidR="001A19E0" w:rsidRPr="00690C65" w:rsidRDefault="001A19E0" w:rsidP="00B069DA">
      <w:pPr>
        <w:pStyle w:val="ProductList-Body"/>
        <w:ind w:left="187"/>
      </w:pPr>
      <w:r>
        <w:rPr>
          <w:b/>
          <w:color w:val="0072C6"/>
        </w:rPr>
        <w:t>Contactpersonen</w:t>
      </w:r>
    </w:p>
    <w:p w14:paraId="648D4163" w14:textId="31CD581B" w:rsidR="001A19E0" w:rsidRPr="00690C65" w:rsidRDefault="001A19E0" w:rsidP="00663604">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663604">
      <w:pPr>
        <w:pStyle w:val="ProductList-Body"/>
      </w:pPr>
    </w:p>
    <w:p w14:paraId="6B6C75C8" w14:textId="47017AF8" w:rsidR="00DC0A1F" w:rsidRPr="00690C65" w:rsidRDefault="00DC0A1F" w:rsidP="00663604">
      <w:pPr>
        <w:pStyle w:val="ProductList-Body"/>
      </w:pPr>
      <w:r>
        <w:rPr>
          <w:b/>
          <w:color w:val="00188F"/>
        </w:rPr>
        <w:t>Kernfunctionaliteit voor Office 365-diensten - Exchange Online Archiving</w:t>
      </w:r>
    </w:p>
    <w:p w14:paraId="2A148731" w14:textId="6B5ED4AD" w:rsidR="000B0627" w:rsidRPr="00690C65" w:rsidRDefault="00DC0A1F" w:rsidP="00663604">
      <w:pPr>
        <w:pStyle w:val="ProductList-Body"/>
      </w:pPr>
      <w:r>
        <w:t xml:space="preserve">De </w:t>
      </w:r>
      <w:hyperlink w:anchor="CoreFeaturesforOffice365Services" w:tooltip="Kernfunctionaliteit" w:history="1">
        <w:r>
          <w:rPr>
            <w:rStyle w:val="Hyperlink"/>
          </w:rPr>
          <w:t>Kernfunctionaliteit</w:t>
        </w:r>
      </w:hyperlink>
      <w:r>
        <w:t xml:space="preserve"> van Exchange Online Archiving of een opvolgende dienst biedt de volgende mogelijkheden:</w:t>
      </w:r>
    </w:p>
    <w:p w14:paraId="40C43371" w14:textId="77777777" w:rsidR="00ED50E6" w:rsidRPr="00690C65" w:rsidRDefault="001A19E0" w:rsidP="00663604">
      <w:pPr>
        <w:pStyle w:val="ProductList-Body"/>
        <w:ind w:left="180"/>
      </w:pPr>
      <w:r>
        <w:rPr>
          <w:b/>
          <w:color w:val="0072C6"/>
        </w:rPr>
        <w:t>Opslag</w:t>
      </w:r>
    </w:p>
    <w:p w14:paraId="4D3B73EF" w14:textId="41F65D4D" w:rsidR="001A19E0" w:rsidRPr="00690C65" w:rsidRDefault="001A19E0" w:rsidP="00663604">
      <w:pPr>
        <w:pStyle w:val="ProductList-Body"/>
        <w:ind w:left="180"/>
      </w:pPr>
      <w:r>
        <w:t>De Klant kan een eindgebruiker toestaan e-mailberichten op te slaan.</w:t>
      </w:r>
    </w:p>
    <w:p w14:paraId="20F27813" w14:textId="77777777" w:rsidR="00ED50E6" w:rsidRPr="00690C65" w:rsidRDefault="00ED50E6" w:rsidP="00663604">
      <w:pPr>
        <w:pStyle w:val="ProductList-Body"/>
        <w:ind w:left="180"/>
      </w:pPr>
    </w:p>
    <w:p w14:paraId="0586DAE4" w14:textId="77777777" w:rsidR="00ED50E6" w:rsidRPr="00690C65" w:rsidRDefault="001A19E0" w:rsidP="00B069DA">
      <w:pPr>
        <w:pStyle w:val="ProductList-Body"/>
        <w:keepNext/>
        <w:ind w:left="187"/>
      </w:pPr>
      <w:r>
        <w:rPr>
          <w:b/>
          <w:color w:val="0072C6"/>
        </w:rPr>
        <w:lastRenderedPageBreak/>
        <w:t>Bewaarbeleid</w:t>
      </w:r>
    </w:p>
    <w:p w14:paraId="7CDB87D7" w14:textId="21882356" w:rsidR="001A19E0" w:rsidRPr="00690C65" w:rsidRDefault="001A19E0" w:rsidP="00663604">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663604">
      <w:pPr>
        <w:pStyle w:val="ProductList-Body"/>
        <w:ind w:left="180"/>
        <w:rPr>
          <w:b/>
          <w:color w:val="0072C6"/>
        </w:rPr>
      </w:pPr>
    </w:p>
    <w:p w14:paraId="53518FF9" w14:textId="77777777" w:rsidR="00ED50E6" w:rsidRPr="00690C65" w:rsidRDefault="001A19E0" w:rsidP="00663604">
      <w:pPr>
        <w:pStyle w:val="ProductList-Body"/>
        <w:ind w:left="180"/>
      </w:pPr>
      <w:r>
        <w:rPr>
          <w:b/>
          <w:color w:val="0072C6"/>
        </w:rPr>
        <w:t>Herstel van verwijderde items en herstel van postvak</w:t>
      </w:r>
    </w:p>
    <w:p w14:paraId="0CF73227" w14:textId="7B0D2157" w:rsidR="001A19E0" w:rsidRPr="00690C65" w:rsidRDefault="001A19E0" w:rsidP="00663604">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663604">
      <w:pPr>
        <w:pStyle w:val="ProductList-Body"/>
        <w:ind w:left="180"/>
      </w:pPr>
    </w:p>
    <w:p w14:paraId="32403BAC" w14:textId="77777777" w:rsidR="00ED50E6" w:rsidRPr="00690C65" w:rsidRDefault="001A19E0" w:rsidP="00663604">
      <w:pPr>
        <w:pStyle w:val="ProductList-Body"/>
        <w:ind w:left="187"/>
      </w:pPr>
      <w:r>
        <w:rPr>
          <w:b/>
          <w:color w:val="0072C6"/>
        </w:rPr>
        <w:t>Zoeken in meerdere mailboxen</w:t>
      </w:r>
    </w:p>
    <w:p w14:paraId="024BBD24" w14:textId="653E014F" w:rsidR="001A19E0" w:rsidRPr="00690C65" w:rsidRDefault="001A19E0" w:rsidP="00663604">
      <w:pPr>
        <w:pStyle w:val="ProductList-Body"/>
        <w:ind w:left="187"/>
      </w:pPr>
      <w:r>
        <w:t>De Klant kan zoeken naar inhoud in meerdere mailboxen binnen de organisatie.</w:t>
      </w:r>
    </w:p>
    <w:p w14:paraId="2351983F" w14:textId="77777777" w:rsidR="00ED50E6" w:rsidRPr="00690C65" w:rsidRDefault="00ED50E6" w:rsidP="00663604">
      <w:pPr>
        <w:pStyle w:val="ProductList-Body"/>
        <w:ind w:left="180"/>
      </w:pPr>
    </w:p>
    <w:p w14:paraId="448BE475" w14:textId="77777777" w:rsidR="00ED50E6" w:rsidRPr="00690C65" w:rsidRDefault="001A19E0" w:rsidP="00663604">
      <w:pPr>
        <w:pStyle w:val="ProductList-Body"/>
        <w:ind w:left="187"/>
      </w:pPr>
      <w:r>
        <w:rPr>
          <w:b/>
          <w:color w:val="0072C6"/>
        </w:rPr>
        <w:t>Wettelijke bewaring</w:t>
      </w:r>
    </w:p>
    <w:p w14:paraId="2EA3BFAF" w14:textId="45C83957" w:rsidR="001A19E0" w:rsidRPr="00690C65" w:rsidRDefault="001A19E0" w:rsidP="00663604">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63604">
      <w:pPr>
        <w:pStyle w:val="ProductList-Body"/>
      </w:pPr>
    </w:p>
    <w:p w14:paraId="4ACEA0A4" w14:textId="60DB9570" w:rsidR="006523C8" w:rsidRPr="00690C65" w:rsidRDefault="006523C8" w:rsidP="00663604">
      <w:pPr>
        <w:pStyle w:val="ProductList-Body"/>
        <w:ind w:left="180"/>
      </w:pPr>
      <w:r>
        <w:rPr>
          <w:b/>
          <w:color w:val="0072C6"/>
        </w:rPr>
        <w:t>Archivering</w:t>
      </w:r>
    </w:p>
    <w:p w14:paraId="73F5962E" w14:textId="77777777" w:rsidR="006523C8" w:rsidRPr="00690C65" w:rsidRDefault="006523C8" w:rsidP="00663604">
      <w:pPr>
        <w:pStyle w:val="ProductList-Body"/>
        <w:ind w:left="180"/>
      </w:pPr>
      <w:r>
        <w:t>Archivering mag alleen worden gebruikt voor messagingopslag in combinatie met Exchange Online Plan 1 en 2.</w:t>
      </w:r>
    </w:p>
    <w:p w14:paraId="2F8F646A" w14:textId="77777777" w:rsidR="006523C8" w:rsidRPr="00690C65" w:rsidRDefault="006523C8" w:rsidP="00663604">
      <w:pPr>
        <w:pStyle w:val="ProductList-Body"/>
        <w:ind w:left="180"/>
      </w:pPr>
    </w:p>
    <w:p w14:paraId="2B0BFA2B" w14:textId="6300D19C" w:rsidR="006523C8" w:rsidRPr="00690C65" w:rsidRDefault="006523C8" w:rsidP="00663604">
      <w:pPr>
        <w:pStyle w:val="ProductList-Body"/>
        <w:ind w:left="187"/>
      </w:pPr>
      <w:r>
        <w:rPr>
          <w:b/>
          <w:color w:val="0072C6"/>
        </w:rPr>
        <w:t>Archivering voor Exchange Server</w:t>
      </w:r>
    </w:p>
    <w:p w14:paraId="05891E4A" w14:textId="77777777" w:rsidR="006523C8" w:rsidRPr="00690C65" w:rsidRDefault="006523C8" w:rsidP="00663604">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63604">
      <w:pPr>
        <w:pStyle w:val="ProductList-Body"/>
        <w:ind w:left="180"/>
      </w:pPr>
    </w:p>
    <w:p w14:paraId="7BE9CC2C" w14:textId="77777777" w:rsidR="00663604" w:rsidRDefault="00663604" w:rsidP="006A3042">
      <w:pPr>
        <w:pStyle w:val="ProductList-ClauseHeading"/>
        <w:keepNext w:val="0"/>
      </w:pPr>
      <w:r>
        <w:t>Smartphones en tablets</w:t>
      </w:r>
    </w:p>
    <w:p w14:paraId="103FFA27" w14:textId="534AAB1F" w:rsidR="00EA240D" w:rsidRPr="003A1DB6" w:rsidRDefault="00663604" w:rsidP="00663604">
      <w:pPr>
        <w:pStyle w:val="ProductList-Body"/>
      </w:pPr>
      <w:r>
        <w:t>Elke gebruiker aan wie de Klant een Gebruikers-SL voor Exchange Online toewijst, mag (i) Microsoft Outlook voor mobiele apparaten gebruiken voor commerciële doeleinden en (ii) zich aanmelden bij Microsoft Outlook met de eigen organisatie-id op maximaal vijf smartphones en vijf tablets</w:t>
      </w:r>
      <w:r w:rsidR="00EA240D">
        <w:t xml:space="preserve">. </w:t>
      </w:r>
    </w:p>
    <w:p w14:paraId="678202C7" w14:textId="77777777" w:rsidR="00EA240D" w:rsidRDefault="00EA240D" w:rsidP="00663604">
      <w:pPr>
        <w:pStyle w:val="ProductList-Body"/>
        <w:tabs>
          <w:tab w:val="clear" w:pos="158"/>
          <w:tab w:val="left" w:pos="270"/>
        </w:tabs>
        <w:rPr>
          <w:b/>
          <w:color w:val="00188F"/>
        </w:rPr>
      </w:pPr>
    </w:p>
    <w:p w14:paraId="6F4D5951" w14:textId="4F1B5B15" w:rsidR="006523C8" w:rsidRPr="00690C65" w:rsidRDefault="006523C8" w:rsidP="00663604">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63604">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56"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63604">
      <w:pPr>
        <w:pStyle w:val="ProductList-Body"/>
      </w:pPr>
    </w:p>
    <w:p w14:paraId="59A4D4C4" w14:textId="77777777" w:rsidR="00EB3D7B" w:rsidRPr="00017A5A" w:rsidRDefault="00EB3D7B" w:rsidP="00663604">
      <w:pPr>
        <w:pStyle w:val="ProductList-Body"/>
        <w:tabs>
          <w:tab w:val="clear" w:pos="158"/>
          <w:tab w:val="left" w:pos="180"/>
        </w:tabs>
        <w:rPr>
          <w:b/>
          <w:color w:val="00188F"/>
        </w:rPr>
      </w:pPr>
      <w:r>
        <w:rPr>
          <w:b/>
          <w:color w:val="00188F"/>
        </w:rPr>
        <w:t>Apparaatlicentie voor Office 365 Data Loss Prevention</w:t>
      </w:r>
    </w:p>
    <w:p w14:paraId="23833ACC" w14:textId="77777777" w:rsidR="00EB3D7B" w:rsidRDefault="00EB3D7B" w:rsidP="00663604">
      <w:pPr>
        <w:pStyle w:val="ProductList-Body"/>
      </w:pPr>
      <w:r>
        <w:t>Indien de Klant beschikt over een licentie voor Office 365 Data Loss Prevention per Apparaat, beschikken alle gebruikers van het Gelicentieerde Apparaat over een licentie voor de Online Dienst.</w:t>
      </w:r>
      <w:bookmarkStart w:id="137" w:name="_Hlk486589626"/>
    </w:p>
    <w:bookmarkEnd w:id="137"/>
    <w:p w14:paraId="141258E0" w14:textId="77777777" w:rsidR="00E33A1F" w:rsidRDefault="00E33A1F" w:rsidP="00663604">
      <w:pPr>
        <w:pStyle w:val="ProductList-Body"/>
        <w:tabs>
          <w:tab w:val="clear" w:pos="158"/>
          <w:tab w:val="left" w:pos="180"/>
        </w:tabs>
      </w:pPr>
    </w:p>
    <w:p w14:paraId="4C548C19" w14:textId="2D5CE2FF" w:rsidR="00E33A1F" w:rsidRPr="00FF75DE" w:rsidRDefault="00E33A1F" w:rsidP="00663604">
      <w:pPr>
        <w:pStyle w:val="ProductList-Body"/>
        <w:rPr>
          <w:b/>
          <w:color w:val="00188F"/>
        </w:rPr>
      </w:pPr>
      <w:bookmarkStart w:id="138" w:name="_Toc423959249"/>
      <w:r w:rsidRPr="00FF75DE">
        <w:rPr>
          <w:b/>
          <w:color w:val="00188F"/>
        </w:rPr>
        <w:t>Service Level Overeenkomst</w:t>
      </w:r>
      <w:bookmarkEnd w:id="138"/>
    </w:p>
    <w:p w14:paraId="2CDF1E09" w14:textId="77777777" w:rsidR="00DF7B82" w:rsidRPr="00D9582E" w:rsidRDefault="00DF7B82" w:rsidP="00663604">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bookmarkStart w:id="139" w:name="O365Applications"/>
    <w:p w14:paraId="7DEE4992"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28B224B1" w14:textId="557609CD" w:rsidR="00806C20" w:rsidRDefault="00806C20" w:rsidP="00214D42">
      <w:pPr>
        <w:pStyle w:val="ProductList-Offering2Heading"/>
        <w:outlineLvl w:val="2"/>
      </w:pPr>
      <w:r>
        <w:tab/>
      </w:r>
      <w:bookmarkStart w:id="140" w:name="_Toc524436948"/>
      <w:bookmarkStart w:id="141" w:name="_Toc523239320"/>
      <w:bookmarkStart w:id="142" w:name="_Toc31365185"/>
      <w:r>
        <w:t>Office 365-toepassingen</w:t>
      </w:r>
      <w:bookmarkEnd w:id="139"/>
      <w:bookmarkEnd w:id="140"/>
      <w:bookmarkEnd w:id="141"/>
      <w:bookmarkEnd w:id="142"/>
    </w:p>
    <w:p w14:paraId="5536514C" w14:textId="77777777" w:rsidR="00806C20" w:rsidRDefault="00806C20" w:rsidP="00214D42">
      <w:pPr>
        <w:pStyle w:val="ProductList-Offering1"/>
        <w:sectPr w:rsidR="00806C20" w:rsidSect="00E275D6">
          <w:type w:val="continuous"/>
          <w:pgSz w:w="12240" w:h="15840"/>
          <w:pgMar w:top="1440" w:right="720" w:bottom="1440" w:left="720" w:header="720" w:footer="720" w:gutter="0"/>
          <w:cols w:space="720"/>
          <w:titlePg/>
          <w:docGrid w:linePitch="360"/>
        </w:sectPr>
      </w:pPr>
    </w:p>
    <w:p w14:paraId="1FD9B6E4" w14:textId="77777777" w:rsidR="00806C20" w:rsidRDefault="00806C20" w:rsidP="00214D42">
      <w:pPr>
        <w:pStyle w:val="ProductList-Body"/>
        <w:rPr>
          <w:rFonts w:asciiTheme="majorHAnsi" w:hAnsiTheme="majorHAnsi"/>
          <w:sz w:val="16"/>
          <w:szCs w:val="16"/>
        </w:rPr>
      </w:pPr>
      <w:r>
        <w:rPr>
          <w:rFonts w:asciiTheme="majorHAnsi" w:hAnsiTheme="majorHAnsi"/>
          <w:sz w:val="16"/>
          <w:szCs w:val="16"/>
        </w:rPr>
        <w:t>Office 365 Business</w:t>
      </w:r>
    </w:p>
    <w:p w14:paraId="7E49F9FA" w14:textId="77777777" w:rsidR="00806C20" w:rsidRDefault="00806C20" w:rsidP="00214D42">
      <w:pPr>
        <w:pStyle w:val="ProductList-Body"/>
        <w:rPr>
          <w:rFonts w:asciiTheme="majorHAnsi" w:hAnsiTheme="majorHAnsi"/>
          <w:sz w:val="16"/>
          <w:szCs w:val="16"/>
        </w:rPr>
      </w:pPr>
      <w:r>
        <w:rPr>
          <w:rFonts w:asciiTheme="majorHAnsi" w:hAnsiTheme="majorHAnsi"/>
          <w:sz w:val="16"/>
          <w:szCs w:val="16"/>
        </w:rPr>
        <w:t>Office 365 ProPlus</w:t>
      </w:r>
    </w:p>
    <w:p w14:paraId="7707F204" w14:textId="77777777" w:rsidR="00806C20" w:rsidRDefault="00806C20" w:rsidP="00214D42">
      <w:pPr>
        <w:pStyle w:val="ProductList-Body"/>
        <w:rPr>
          <w:rFonts w:asciiTheme="majorHAnsi" w:hAnsiTheme="majorHAnsi"/>
          <w:sz w:val="16"/>
          <w:szCs w:val="16"/>
        </w:rPr>
      </w:pPr>
      <w:r>
        <w:rPr>
          <w:rFonts w:asciiTheme="majorHAnsi" w:hAnsiTheme="majorHAnsi"/>
          <w:sz w:val="16"/>
          <w:szCs w:val="16"/>
        </w:rPr>
        <w:t>Visio Online (Plan 1 en 2)</w:t>
      </w:r>
    </w:p>
    <w:p w14:paraId="06DC6996" w14:textId="77777777" w:rsidR="00806C20" w:rsidRDefault="00806C20" w:rsidP="00214D42">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0CB42C8" w14:textId="77777777" w:rsidR="00806C20" w:rsidRPr="000A5E8A" w:rsidRDefault="00806C20" w:rsidP="00214D42">
      <w:pPr>
        <w:pStyle w:val="ProductList-Body"/>
        <w:pBdr>
          <w:top w:val="single" w:sz="4" w:space="1" w:color="BFBFBF" w:themeColor="background1" w:themeShade="BF"/>
        </w:pBdr>
        <w:rPr>
          <w:b/>
          <w:color w:val="000000" w:themeColor="text1"/>
          <w:sz w:val="8"/>
          <w:szCs w:val="8"/>
        </w:rPr>
      </w:pPr>
    </w:p>
    <w:p w14:paraId="20CDE1B4" w14:textId="77777777" w:rsidR="00806C20" w:rsidRPr="00123E7D" w:rsidRDefault="00806C20" w:rsidP="00214D42">
      <w:pPr>
        <w:pStyle w:val="ProductList-Body"/>
        <w:rPr>
          <w:b/>
          <w:color w:val="00188F"/>
        </w:rPr>
      </w:pPr>
      <w:r>
        <w:rPr>
          <w:b/>
          <w:color w:val="00188F"/>
        </w:rPr>
        <w:t>Service Level Overeenkomst</w:t>
      </w:r>
    </w:p>
    <w:p w14:paraId="15587136" w14:textId="77777777" w:rsidR="00806C20" w:rsidRDefault="00806C20" w:rsidP="00214D42">
      <w:pPr>
        <w:pStyle w:val="ProductList-Body"/>
      </w:pPr>
      <w:r>
        <w:t>Er is geen SLA voor Visio Online.</w:t>
      </w:r>
    </w:p>
    <w:p w14:paraId="7CFBEEA5" w14:textId="77777777" w:rsidR="00806C20" w:rsidRPr="00123E7D" w:rsidRDefault="00806C20" w:rsidP="00214D42">
      <w:pPr>
        <w:pStyle w:val="ProductList-Body"/>
      </w:pPr>
    </w:p>
    <w:p w14:paraId="67FF1B76" w14:textId="77777777" w:rsidR="00806C20" w:rsidRPr="00123E7D" w:rsidRDefault="00806C20" w:rsidP="00214D42">
      <w:pPr>
        <w:pStyle w:val="ProductList-Body"/>
        <w:tabs>
          <w:tab w:val="clear" w:pos="158"/>
          <w:tab w:val="left" w:pos="180"/>
        </w:tabs>
        <w:rPr>
          <w:b/>
          <w:color w:val="00188F"/>
        </w:rPr>
      </w:pPr>
      <w:r>
        <w:rPr>
          <w:b/>
          <w:color w:val="00188F"/>
        </w:rPr>
        <w:t xml:space="preserve">Installatie en Gebruiksrechten </w:t>
      </w:r>
    </w:p>
    <w:p w14:paraId="54EFBBBB" w14:textId="77777777" w:rsidR="00214D42" w:rsidRDefault="00214D42" w:rsidP="00214D42">
      <w:pPr>
        <w:pStyle w:val="ProductList-Body"/>
        <w:tabs>
          <w:tab w:val="clear" w:pos="158"/>
          <w:tab w:val="left" w:pos="180"/>
        </w:tabs>
      </w:pPr>
      <w:r>
        <w:t>Elke gebruiker waaraan de Klant een Gebruikers-SL toewijst, dient te beschikken over een werk- of schoolaccount om de software die bij het abonnement wordt geleverd te kunnen gebruiken. Deze gebruikers:</w:t>
      </w:r>
    </w:p>
    <w:p w14:paraId="0C01DED0" w14:textId="77777777" w:rsidR="00214D42" w:rsidRDefault="00214D42" w:rsidP="00214D42">
      <w:pPr>
        <w:pStyle w:val="ProductList-Body"/>
        <w:numPr>
          <w:ilvl w:val="0"/>
          <w:numId w:val="9"/>
        </w:numPr>
        <w:ind w:left="450" w:hanging="270"/>
      </w:pPr>
      <w:r>
        <w:t>mogen de software die bij de SL worden geleverd activeren op ten hoogste vijf OSE's voor lokaal of extern gebruik;</w:t>
      </w:r>
    </w:p>
    <w:p w14:paraId="3ECD77ED" w14:textId="0C45E5E0" w:rsidR="00214D42" w:rsidRDefault="00B069DA" w:rsidP="00214D42">
      <w:pPr>
        <w:pStyle w:val="ProductList-Body"/>
        <w:numPr>
          <w:ilvl w:val="0"/>
          <w:numId w:val="9"/>
        </w:numPr>
        <w:ind w:left="450" w:hanging="270"/>
      </w:pPr>
      <w:r w:rsidRPr="00DD2BAE">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hyperlink r:id="rId57" w:history="1">
        <w:r w:rsidRPr="00DD2BAE">
          <w:rPr>
            <w:rStyle w:val="Hyperlink"/>
          </w:rPr>
          <w:t>Productvoorwaarden</w:t>
        </w:r>
      </w:hyperlink>
      <w:r w:rsidRPr="00DD2BAE">
        <w:t xml:space="preserve">. De Productvoorwaarden bevinden zich op </w:t>
      </w:r>
      <w:hyperlink r:id="rId58" w:history="1">
        <w:r w:rsidRPr="00DD2BAE">
          <w:rPr>
            <w:rStyle w:val="Hyperlink"/>
          </w:rPr>
          <w:t>http://go.microsoft.com/?linkid=9839207</w:t>
        </w:r>
      </w:hyperlink>
      <w:r w:rsidRPr="00DD2BAE">
        <w:t xml:space="preserve">. Een lijst van Qualified Multitenant Hosting-partners en aanvullende implementatievereisten zijn te vinden op </w:t>
      </w:r>
      <w:hyperlink r:id="rId59" w:history="1">
        <w:r w:rsidRPr="00DD2BAE">
          <w:rPr>
            <w:rStyle w:val="Hyperlink"/>
          </w:rPr>
          <w:t>www.office.com/sca</w:t>
        </w:r>
      </w:hyperlink>
      <w:r w:rsidRPr="00DD2BAE">
        <w:rPr>
          <w:color w:val="1F497D"/>
        </w:rPr>
        <w:t xml:space="preserve">. </w:t>
      </w:r>
      <w:r w:rsidRPr="00DD2BAE">
        <w:t xml:space="preserve">De voorziening voor </w:t>
      </w:r>
      <w:r w:rsidRPr="00DD2BAE">
        <w:lastRenderedPageBreak/>
        <w:t>Shared Computer Activation geldt alleen voor Klanten met een licentie voor Office 365 Business indien de licentie voor Office 365 Business is afgenomen als component van Microsoft 365 Business</w:t>
      </w:r>
      <w:r w:rsidR="00214D42">
        <w:t>;</w:t>
      </w:r>
    </w:p>
    <w:p w14:paraId="6B7E98EF" w14:textId="77777777" w:rsidR="00214D42" w:rsidRPr="008958E4" w:rsidRDefault="00214D42" w:rsidP="00214D42">
      <w:pPr>
        <w:pStyle w:val="ProductList-Body"/>
        <w:numPr>
          <w:ilvl w:val="0"/>
          <w:numId w:val="9"/>
        </w:numPr>
        <w:ind w:left="450" w:hanging="270"/>
        <w:rPr>
          <w:b/>
        </w:rPr>
      </w:pPr>
      <w:r>
        <w:t>moet met elk apparaat waarop de gebruiker de software heeft geïnstalleerd ten minste eenmaal per 30 dagen een verbinding met internet maken. Dit nalaten kan gevolgen hebben voor de functionaliteit van de software; en</w:t>
      </w:r>
    </w:p>
    <w:p w14:paraId="72BE00DB" w14:textId="77777777" w:rsidR="00214D42" w:rsidRDefault="00214D42" w:rsidP="00214D42">
      <w:pPr>
        <w:pStyle w:val="ProductList-Body"/>
        <w:numPr>
          <w:ilvl w:val="0"/>
          <w:numId w:val="9"/>
        </w:numPr>
        <w:ind w:left="450" w:hanging="270"/>
      </w:pPr>
      <w:r>
        <w:t>mogen gebruikmaken van Online Diensten met internetverbinding als onderdeel van ProPlus [en onderworpen aan deze Voorwaarden voor Online Diensten]. Verder kunnen gebruikers, indien toegestaan door de Klant, ervoor kiezen gebruik te maken van online diensten die zijn onderworpen aan andere gebruiksvoorwaarden dan deze Voorwaarden van Online Diensten en waarvoor Microsoft fungeert als verwerkingsverantwoordelijke, zoals aangegeven in de productdocumentatie.</w:t>
      </w:r>
    </w:p>
    <w:p w14:paraId="7E33D175" w14:textId="77777777" w:rsidR="00214D42" w:rsidRDefault="00214D42" w:rsidP="00214D42">
      <w:pPr>
        <w:pStyle w:val="ProductList-Body"/>
        <w:numPr>
          <w:ilvl w:val="1"/>
          <w:numId w:val="19"/>
        </w:numPr>
        <w:ind w:left="810"/>
      </w:pPr>
      <w:r>
        <w:t>De Online Diensten bieden de Klant de mogelijkheid deze optionele online diensten in of uit te schakelen; en</w:t>
      </w:r>
    </w:p>
    <w:p w14:paraId="24F7781B" w14:textId="77777777" w:rsidR="00214D42" w:rsidRPr="00F40FD0" w:rsidRDefault="00214D42" w:rsidP="00214D42">
      <w:pPr>
        <w:pStyle w:val="ProductList-Body"/>
        <w:numPr>
          <w:ilvl w:val="1"/>
          <w:numId w:val="19"/>
        </w:numPr>
        <w:ind w:left="810"/>
      </w:pPr>
      <w:r>
        <w:t>Klant is verantwoordelijk voor de evaluatie, in- of uitschakeling van de beschikbare optionele online diensten voor zijn gebruikers.</w:t>
      </w:r>
    </w:p>
    <w:p w14:paraId="44C76E5D" w14:textId="77777777" w:rsidR="00214D42" w:rsidRPr="00FF3FF1" w:rsidRDefault="00214D42" w:rsidP="00214D42">
      <w:pPr>
        <w:pStyle w:val="ProductList-Body"/>
        <w:spacing w:before="40"/>
      </w:pPr>
    </w:p>
    <w:p w14:paraId="31E1B55C" w14:textId="77777777" w:rsidR="00214D42" w:rsidRPr="00597EF9" w:rsidRDefault="00214D42" w:rsidP="00214D42">
      <w:pPr>
        <w:pStyle w:val="ProductList-Body"/>
        <w:rPr>
          <w:b/>
          <w:color w:val="00188F"/>
        </w:rPr>
      </w:pPr>
      <w:r>
        <w:rPr>
          <w:b/>
          <w:color w:val="00188F"/>
        </w:rPr>
        <w:t>Smartphones en tablets</w:t>
      </w:r>
    </w:p>
    <w:p w14:paraId="64EC306A" w14:textId="3AF76084" w:rsidR="00806C20" w:rsidRPr="00FC79DE" w:rsidRDefault="00214D42" w:rsidP="00214D42">
      <w:pPr>
        <w:pStyle w:val="ProductList-Body"/>
        <w:rPr>
          <w:spacing w:val="-2"/>
        </w:rPr>
      </w:pPr>
      <w:r>
        <w:t>Elke gebruiker aan wie de Klant een Gebruikers-SL toewijst voor Office 365 Business of Office 365 ProPlus, mag (i) Microsoft Office voor mobiele apparaten gebruiken voor commerciële doeleinden en (ii) zich aanmelden bij Microsoft Office met de eigen organisatie-id op maximaal vijf smartphones en vijf tablets</w:t>
      </w:r>
      <w:r w:rsidR="00806C20" w:rsidRPr="00FC79DE">
        <w:rPr>
          <w:spacing w:val="-2"/>
        </w:rPr>
        <w:t>.</w:t>
      </w:r>
    </w:p>
    <w:p w14:paraId="540A4153" w14:textId="77777777" w:rsidR="00806C20" w:rsidRDefault="00806C20" w:rsidP="00663604">
      <w:pPr>
        <w:pStyle w:val="ProductList-Body"/>
      </w:pPr>
    </w:p>
    <w:p w14:paraId="2878FFCB" w14:textId="77777777" w:rsidR="00806C20" w:rsidRPr="00974EAE" w:rsidRDefault="00806C20" w:rsidP="00663604">
      <w:pPr>
        <w:pStyle w:val="ProductList-Body"/>
        <w:rPr>
          <w:b/>
          <w:color w:val="00188F"/>
        </w:rPr>
      </w:pPr>
      <w:r>
        <w:rPr>
          <w:b/>
          <w:color w:val="00188F"/>
        </w:rPr>
        <w:t>De volgende bepalingen zijn alleen van toepassing op Office 365 ProPlus</w:t>
      </w:r>
    </w:p>
    <w:p w14:paraId="44F9E523" w14:textId="77777777" w:rsidR="00806C20" w:rsidRPr="00FC409E" w:rsidRDefault="00806C20" w:rsidP="00663604">
      <w:pPr>
        <w:pStyle w:val="ProductList-Body"/>
        <w:ind w:left="180"/>
        <w:rPr>
          <w:b/>
          <w:color w:val="0072C6"/>
        </w:rPr>
      </w:pPr>
      <w:r>
        <w:rPr>
          <w:b/>
          <w:color w:val="0072C6"/>
        </w:rPr>
        <w:t>Office voor Thuisgebruik en Studenten RT 2013, commercieel gebruik</w:t>
      </w:r>
    </w:p>
    <w:p w14:paraId="41D85A1D" w14:textId="77777777" w:rsidR="00806C20" w:rsidRDefault="00806C20" w:rsidP="00663604">
      <w:pPr>
        <w:pStyle w:val="ProductList-Body"/>
        <w:ind w:left="180"/>
      </w:pPr>
      <w:r>
        <w:t>De commerciële gebruiksbeperking voor Office Home &amp; Student 2013 RT is niet van toepassing voor elke Gebruikers-SL voor Office 365 ProPlus. Met uitzondering van hetgeen in dit artikel is bepaald, zijn de voorwaarden van de Licentie voor Office Home &amp; Student 2013 RT van toepassing.</w:t>
      </w:r>
    </w:p>
    <w:p w14:paraId="2405E1AE" w14:textId="77777777" w:rsidR="00806C20" w:rsidRDefault="00806C20" w:rsidP="00663604">
      <w:pPr>
        <w:pStyle w:val="ProductList-Body"/>
        <w:ind w:left="180"/>
      </w:pPr>
    </w:p>
    <w:p w14:paraId="597E280E" w14:textId="77777777" w:rsidR="00782C94" w:rsidRPr="00FC409E" w:rsidRDefault="00782C94" w:rsidP="00782C94">
      <w:pPr>
        <w:pStyle w:val="ProductList-Body"/>
        <w:ind w:left="180"/>
        <w:rPr>
          <w:b/>
          <w:color w:val="0072C6"/>
        </w:rPr>
      </w:pPr>
      <w:r>
        <w:rPr>
          <w:b/>
          <w:color w:val="0072C6"/>
        </w:rPr>
        <w:t>Office Online Server</w:t>
      </w:r>
    </w:p>
    <w:p w14:paraId="6C3E0D01" w14:textId="57D375D4" w:rsidR="00180EBB" w:rsidRPr="00E464DF" w:rsidRDefault="00782C94" w:rsidP="00782C94">
      <w:pPr>
        <w:pStyle w:val="ProductList-Body"/>
        <w:ind w:left="180"/>
      </w:pPr>
      <w:r>
        <w:t xml:space="preserve">Voor elk abonnement op Office 365 ProPlus mag de Klant een onbeperkt aantal exemplaren van Office Online Server op elke voor gebruik door de Klant bestemde Server installeren. </w:t>
      </w:r>
      <w:bookmarkStart w:id="143" w:name="_Hlk19132461"/>
      <w:r>
        <w:t xml:space="preserve">Elke server voor specifiek gebruik die wordt beheerd door of onder toezicht staat van een andere entiteit dan de Klant of een van de Gelieerde Ondernemingen van de Klant is onderworpen aan de bepaling 'Softwarebeheer uitbesteden' van de </w:t>
      </w:r>
      <w:hyperlink r:id="rId60" w:history="1">
        <w:r>
          <w:rPr>
            <w:rStyle w:val="Hyperlink"/>
          </w:rPr>
          <w:t>Productvoorwaarden</w:t>
        </w:r>
      </w:hyperlink>
      <w:r>
        <w:t xml:space="preserve">. </w:t>
      </w:r>
      <w:bookmarkEnd w:id="143"/>
      <w:r>
        <w:t>Elke Office 365 ProPlus-gebruiker mag de Office Online Server-software gebruiken. Deze bepaling is niet van toepassing op Klanten die een licentie hebben afgenomen voor dit Product op grond van de Microsoft Online Subscription Overeenkomst, Microsoft Cloud Overeenkomst of andere Microsoft-overeenkomst die uitsluitend betrekking heeft op Online Diensten</w:t>
      </w:r>
      <w:r w:rsidR="00180EBB">
        <w:t>.</w:t>
      </w:r>
    </w:p>
    <w:p w14:paraId="39896784" w14:textId="77777777" w:rsidR="00213422" w:rsidRDefault="0006745E"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242C64D" w14:textId="7AA28FB7" w:rsidR="00976EB6" w:rsidRPr="008855D8" w:rsidRDefault="00976EB6" w:rsidP="00663604">
      <w:pPr>
        <w:pStyle w:val="ProductList-Offering2Heading"/>
        <w:rPr>
          <w:lang w:val="nl-NL"/>
        </w:rPr>
      </w:pPr>
      <w:r w:rsidRPr="008855D8">
        <w:rPr>
          <w:lang w:val="nl-NL"/>
        </w:rPr>
        <w:tab/>
      </w:r>
      <w:bookmarkStart w:id="144" w:name="_Toc31365186"/>
      <w:r w:rsidRPr="008855D8">
        <w:rPr>
          <w:lang w:val="nl-NL"/>
        </w:rPr>
        <w:t xml:space="preserve">Office </w:t>
      </w:r>
      <w:r w:rsidR="006E7A8B">
        <w:t>for the web</w:t>
      </w:r>
      <w:bookmarkEnd w:id="144"/>
    </w:p>
    <w:p w14:paraId="24A45D55" w14:textId="77777777" w:rsidR="00D7478E" w:rsidRPr="00690C65" w:rsidRDefault="00D7478E" w:rsidP="00663604">
      <w:pPr>
        <w:pStyle w:val="ProductList-Body"/>
      </w:pPr>
      <w:r>
        <w:rPr>
          <w:b/>
          <w:color w:val="00188F"/>
        </w:rPr>
        <w:t>Kernfunctionaliteit voor Office 365-diensten</w:t>
      </w:r>
    </w:p>
    <w:p w14:paraId="1243D50A" w14:textId="77777777" w:rsidR="006E7A8B" w:rsidRDefault="006E7A8B" w:rsidP="00663604">
      <w:pPr>
        <w:pStyle w:val="ProductList-Body"/>
      </w:pPr>
      <w:r>
        <w:t xml:space="preserve">De </w:t>
      </w:r>
      <w:hyperlink w:anchor="CoreFeaturesforOffice365Services" w:tooltip="Kernfunctionaliteit" w:history="1">
        <w:r>
          <w:rPr>
            <w:rStyle w:val="Hyperlink"/>
          </w:rPr>
          <w:t>Kernfunctionaliteit</w:t>
        </w:r>
      </w:hyperlink>
      <w:r>
        <w:t xml:space="preserve"> van Office for the web of een opvolgende dienst biedt de volgende mogelijkheden:</w:t>
      </w:r>
    </w:p>
    <w:p w14:paraId="7F63318D" w14:textId="4F50A27F" w:rsidR="00976EB6" w:rsidRPr="00690C65" w:rsidRDefault="006E7A8B" w:rsidP="00663604">
      <w:pPr>
        <w:pStyle w:val="ProductList-Body"/>
      </w:pPr>
      <w:r>
        <w:t>Een eindgebruiker kan nieuwe documenten maken en documenten bekijken en bewerken in de bestandsindelingen van Microsoft Word, Excel, PowerPoint en OneNote die worden ondersteund door Office for the web of een opvolgende dienst</w:t>
      </w:r>
      <w:r w:rsidR="00976EB6">
        <w:t>.</w:t>
      </w:r>
    </w:p>
    <w:p w14:paraId="37307BEA" w14:textId="77777777" w:rsidR="00976EB6" w:rsidRPr="00690C65" w:rsidRDefault="00976EB6" w:rsidP="00663604">
      <w:pPr>
        <w:pStyle w:val="ProductList-Body"/>
        <w:tabs>
          <w:tab w:val="clear" w:pos="158"/>
          <w:tab w:val="left" w:pos="180"/>
        </w:tabs>
      </w:pPr>
    </w:p>
    <w:p w14:paraId="2EC44286" w14:textId="77777777" w:rsidR="00976EB6" w:rsidRPr="00690C65" w:rsidRDefault="00976EB6" w:rsidP="00663604">
      <w:pPr>
        <w:pStyle w:val="ProductList-Body"/>
        <w:tabs>
          <w:tab w:val="clear" w:pos="158"/>
          <w:tab w:val="left" w:pos="180"/>
        </w:tabs>
      </w:pPr>
      <w:r>
        <w:rPr>
          <w:b/>
          <w:color w:val="00188F"/>
        </w:rPr>
        <w:t>Externe gebruikers</w:t>
      </w:r>
    </w:p>
    <w:p w14:paraId="3A38EAD8" w14:textId="75245CC8" w:rsidR="00976EB6" w:rsidRPr="00690C65" w:rsidRDefault="006E7A8B" w:rsidP="00663604">
      <w:pPr>
        <w:pStyle w:val="ProductList-Body"/>
        <w:tabs>
          <w:tab w:val="clear" w:pos="158"/>
          <w:tab w:val="left" w:pos="180"/>
        </w:tabs>
      </w:pPr>
      <w:r>
        <w:t>Voor Externe Gebruikers die zijn uitgenodigd voor een sitecollectie via Share-by-Mail zijn geen gebruikers-SL's nodig bij Office for the web</w:t>
      </w:r>
      <w:r w:rsidR="00976EB6">
        <w:t>.</w:t>
      </w:r>
    </w:p>
    <w:p w14:paraId="2976BF7B" w14:textId="52B040B3" w:rsidR="00DD496E" w:rsidRDefault="0006745E" w:rsidP="0073538E">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3C3A612" w14:textId="6BE41E99" w:rsidR="005B7124" w:rsidRPr="008855D8" w:rsidRDefault="0002448E" w:rsidP="00214D42">
      <w:pPr>
        <w:pStyle w:val="ProductList-Offering2Heading"/>
        <w:rPr>
          <w:lang w:val="nl-NL"/>
        </w:rPr>
      </w:pPr>
      <w:r>
        <w:rPr>
          <w:lang w:val="nl-NL"/>
        </w:rPr>
        <w:tab/>
      </w:r>
      <w:bookmarkStart w:id="145" w:name="_Toc31365187"/>
      <w:r w:rsidR="005B7124" w:rsidRPr="008855D8">
        <w:rPr>
          <w:lang w:val="nl-NL"/>
        </w:rPr>
        <w:t>OneDrive for Business</w:t>
      </w:r>
      <w:bookmarkEnd w:id="145"/>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4420A1B2" w14:textId="77777777" w:rsidR="00213422" w:rsidRDefault="0006745E"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77C3BBE" w14:textId="77777777" w:rsidR="00353CDF" w:rsidRDefault="00353CDF" w:rsidP="00B069DA">
      <w:pPr>
        <w:pStyle w:val="ProductList-Offering2Heading"/>
        <w:outlineLvl w:val="2"/>
      </w:pPr>
      <w:r>
        <w:tab/>
      </w:r>
      <w:bookmarkStart w:id="146" w:name="_Toc6563833"/>
      <w:bookmarkStart w:id="147" w:name="_Toc21617054"/>
      <w:bookmarkStart w:id="148" w:name="_Toc31365188"/>
      <w:bookmarkStart w:id="149" w:name="ProjectOnline"/>
      <w:r>
        <w:t>Project</w:t>
      </w:r>
      <w:bookmarkEnd w:id="146"/>
      <w:bookmarkEnd w:id="147"/>
      <w:bookmarkEnd w:id="148"/>
    </w:p>
    <w:bookmarkEnd w:id="149"/>
    <w:p w14:paraId="040CCEC1" w14:textId="77777777" w:rsidR="00353CDF" w:rsidRDefault="00353CDF" w:rsidP="00353CDF">
      <w:pPr>
        <w:pStyle w:val="ProductList-Offering1"/>
        <w:sectPr w:rsidR="00353CDF"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7A6476B6"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Online Essentials</w:t>
      </w:r>
    </w:p>
    <w:p w14:paraId="7B2B1196"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1</w:t>
      </w:r>
    </w:p>
    <w:p w14:paraId="3E4E8FDE"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3</w:t>
      </w:r>
    </w:p>
    <w:p w14:paraId="66F21289" w14:textId="77777777" w:rsidR="00353CDF" w:rsidRPr="00866323" w:rsidRDefault="00353CDF" w:rsidP="00353CDF">
      <w:pPr>
        <w:pStyle w:val="ProductList-Body"/>
        <w:rPr>
          <w:rFonts w:asciiTheme="majorHAnsi" w:hAnsiTheme="majorHAnsi"/>
          <w:sz w:val="16"/>
          <w:szCs w:val="16"/>
        </w:rPr>
      </w:pPr>
      <w:r>
        <w:rPr>
          <w:rFonts w:asciiTheme="majorHAnsi" w:hAnsiTheme="majorHAnsi"/>
          <w:sz w:val="16"/>
          <w:szCs w:val="16"/>
        </w:rPr>
        <w:t>Project Plan 5</w:t>
      </w:r>
    </w:p>
    <w:p w14:paraId="6FBDF845" w14:textId="77777777" w:rsidR="00353CDF" w:rsidRDefault="00353CDF" w:rsidP="00353CDF">
      <w:pPr>
        <w:pStyle w:val="ProductList-Offering2"/>
        <w:sectPr w:rsidR="00353CDF" w:rsidSect="005B7124">
          <w:type w:val="continuous"/>
          <w:pgSz w:w="12240" w:h="15840"/>
          <w:pgMar w:top="1440" w:right="720" w:bottom="1440" w:left="720" w:header="720" w:footer="720" w:gutter="0"/>
          <w:cols w:num="2" w:space="720"/>
          <w:titlePg/>
          <w:docGrid w:linePitch="360"/>
        </w:sectPr>
      </w:pPr>
    </w:p>
    <w:p w14:paraId="65EA5B7C" w14:textId="77777777" w:rsidR="00353CDF" w:rsidRPr="000A5E8A" w:rsidRDefault="00353CDF" w:rsidP="00353CDF">
      <w:pPr>
        <w:pStyle w:val="ProductList-Body"/>
        <w:pBdr>
          <w:top w:val="single" w:sz="4" w:space="1" w:color="BFBFBF" w:themeColor="background1" w:themeShade="BF"/>
        </w:pBdr>
        <w:rPr>
          <w:b/>
          <w:color w:val="000000" w:themeColor="text1"/>
          <w:sz w:val="8"/>
          <w:szCs w:val="8"/>
        </w:rPr>
      </w:pPr>
    </w:p>
    <w:p w14:paraId="6AC49DF4" w14:textId="77777777" w:rsidR="00353CDF" w:rsidRPr="005108F0" w:rsidRDefault="00353CDF" w:rsidP="00214D42">
      <w:pPr>
        <w:pStyle w:val="ProductList-Body"/>
        <w:rPr>
          <w:b/>
          <w:color w:val="00188F"/>
        </w:rPr>
      </w:pPr>
      <w:r>
        <w:rPr>
          <w:b/>
          <w:color w:val="00188F"/>
        </w:rPr>
        <w:t>Installatie en gebruiksrechten voor Project-toepassing</w:t>
      </w:r>
    </w:p>
    <w:p w14:paraId="13EC87CA" w14:textId="77777777" w:rsidR="00353CDF" w:rsidRDefault="00353CDF" w:rsidP="00214D42">
      <w:pPr>
        <w:pStyle w:val="ProductList-Body"/>
      </w:pPr>
      <w:r>
        <w:t>Elke gebruiker waaraan de Klant een Gebruikers-SL voor Project Plan 3 of Plan 5 toewijst, dient te beschikken over een Microsoft Account om de software die bij het abonnement wordt geleverd te kunnen gebruiken. Deze gebruikers:</w:t>
      </w:r>
    </w:p>
    <w:p w14:paraId="7422044E" w14:textId="77777777" w:rsidR="00353CDF" w:rsidRDefault="00353CDF" w:rsidP="00353CDF">
      <w:pPr>
        <w:pStyle w:val="ProductList-Body"/>
        <w:numPr>
          <w:ilvl w:val="0"/>
          <w:numId w:val="7"/>
        </w:numPr>
      </w:pPr>
      <w:r>
        <w:t>mogen de software die bij de SL worden geleverd activeren op ten hoogste vijf OSE's voor lokaal of extern gebruik;</w:t>
      </w:r>
    </w:p>
    <w:p w14:paraId="61E7E7C1" w14:textId="77777777" w:rsidR="00B069DA" w:rsidRPr="00DD2BAE" w:rsidRDefault="00B069DA" w:rsidP="00B069DA">
      <w:pPr>
        <w:pStyle w:val="ProductList-Body"/>
        <w:numPr>
          <w:ilvl w:val="0"/>
          <w:numId w:val="7"/>
        </w:numPr>
      </w:pPr>
      <w:r w:rsidRPr="00DD2BAE">
        <w:lastRenderedPageBreak/>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hyperlink r:id="rId63" w:history="1">
        <w:r w:rsidRPr="00DD2BAE">
          <w:rPr>
            <w:rStyle w:val="Hyperlink"/>
          </w:rPr>
          <w:t>Productvoorwaarden</w:t>
        </w:r>
      </w:hyperlink>
      <w:r w:rsidRPr="00DD2BAE">
        <w:t xml:space="preserve">. De Productvoorwaarden bevinden zich op </w:t>
      </w:r>
      <w:hyperlink r:id="rId64" w:history="1">
        <w:r w:rsidRPr="00DD2BAE">
          <w:rPr>
            <w:rStyle w:val="Hyperlink"/>
          </w:rPr>
          <w:t>http://go.microsoft.com/?linkid=9839207</w:t>
        </w:r>
      </w:hyperlink>
      <w:r w:rsidRPr="00DD2BAE">
        <w:t xml:space="preserve">. Een lijst van Qualified Multitenant Hosting-partners en aanvullende implementatievereisten zijn te vinden op </w:t>
      </w:r>
      <w:hyperlink r:id="rId65" w:history="1">
        <w:r w:rsidRPr="00DD2BAE">
          <w:rPr>
            <w:rStyle w:val="Hyperlink"/>
          </w:rPr>
          <w:t>www.office.com/sca</w:t>
        </w:r>
      </w:hyperlink>
      <w:r w:rsidRPr="00DD2BAE">
        <w:t>; en</w:t>
      </w:r>
    </w:p>
    <w:p w14:paraId="642D7BF3" w14:textId="77777777" w:rsidR="00353CDF" w:rsidRDefault="00353CDF" w:rsidP="00353CDF">
      <w:pPr>
        <w:pStyle w:val="ProductList-Body"/>
        <w:numPr>
          <w:ilvl w:val="0"/>
          <w:numId w:val="7"/>
        </w:numPr>
      </w:pPr>
      <w:r>
        <w:t>moet met elk apparaat waarop de gebruiker de software heeft geïnstalleerd ten minste eenmaal per 30 dagen een verbinding met internet maken. Dit nalaten kan gevolgen hebben voor de functionaliteit van de software.</w:t>
      </w:r>
    </w:p>
    <w:p w14:paraId="3FF9101D" w14:textId="77777777" w:rsidR="00353CDF" w:rsidRDefault="00353CDF" w:rsidP="00353CDF">
      <w:pPr>
        <w:pStyle w:val="ProductList-Body"/>
        <w:rPr>
          <w:rFonts w:asciiTheme="majorHAnsi" w:hAnsiTheme="majorHAnsi"/>
          <w:sz w:val="16"/>
          <w:szCs w:val="16"/>
        </w:rPr>
      </w:pPr>
    </w:p>
    <w:p w14:paraId="50EC0585" w14:textId="77777777" w:rsidR="00353CDF" w:rsidRPr="005108F0" w:rsidRDefault="00353CDF" w:rsidP="00353CDF">
      <w:pPr>
        <w:pStyle w:val="ProductList-Body"/>
        <w:rPr>
          <w:b/>
          <w:color w:val="00188F"/>
        </w:rPr>
      </w:pPr>
      <w:r>
        <w:rPr>
          <w:b/>
          <w:color w:val="00188F"/>
        </w:rPr>
        <w:t>Gebruiken van SharePoint Online</w:t>
      </w:r>
    </w:p>
    <w:p w14:paraId="50B00BF9" w14:textId="099CA91E" w:rsidR="00EA240D" w:rsidRDefault="00353CDF" w:rsidP="00353CDF">
      <w:pPr>
        <w:pStyle w:val="ProductList-Body"/>
      </w:pPr>
      <w:r>
        <w:t>Rechten op de SharePoint Online-functionaliteit die geleverd worden met een SL voor Project Plan 3 of Plan 5 blijven beperkt tot het opslaan en gebruiken van data om Project Online te ondersteunen</w:t>
      </w:r>
      <w:r w:rsidR="00EA240D">
        <w:t>.</w:t>
      </w:r>
    </w:p>
    <w:p w14:paraId="288B0945" w14:textId="71FA93FB" w:rsidR="0073538E" w:rsidRDefault="0006745E" w:rsidP="001158F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DF4D8B8" w14:textId="4A4C06B0" w:rsidR="00806C20" w:rsidRDefault="00806C20" w:rsidP="00A115C5">
      <w:pPr>
        <w:pStyle w:val="ProductList-Offering2Heading"/>
        <w:outlineLvl w:val="2"/>
      </w:pPr>
      <w:r>
        <w:tab/>
      </w:r>
      <w:bookmarkStart w:id="150" w:name="_Toc524436952"/>
      <w:bookmarkStart w:id="151" w:name="_Toc523239324"/>
      <w:bookmarkStart w:id="152" w:name="_Toc31365189"/>
      <w:r>
        <w:t>SharePoint Online</w:t>
      </w:r>
      <w:bookmarkEnd w:id="150"/>
      <w:bookmarkEnd w:id="151"/>
      <w:bookmarkEnd w:id="152"/>
    </w:p>
    <w:p w14:paraId="452AF9AA" w14:textId="77777777" w:rsidR="00806C20" w:rsidRDefault="00806C20" w:rsidP="00A115C5">
      <w:pPr>
        <w:pStyle w:val="ProductList-Offering1"/>
        <w:ind w:left="0"/>
        <w:sectPr w:rsidR="00806C20" w:rsidSect="00E275D6">
          <w:footerReference w:type="first" r:id="rId66"/>
          <w:type w:val="continuous"/>
          <w:pgSz w:w="12240" w:h="15840"/>
          <w:pgMar w:top="1440" w:right="720" w:bottom="1440" w:left="720" w:header="720" w:footer="720" w:gutter="0"/>
          <w:cols w:space="720"/>
          <w:titlePg/>
          <w:docGrid w:linePitch="360"/>
        </w:sectPr>
      </w:pPr>
    </w:p>
    <w:p w14:paraId="1CB8BB0A" w14:textId="77777777" w:rsidR="00806C20" w:rsidRDefault="00806C20" w:rsidP="00A115C5">
      <w:pPr>
        <w:pStyle w:val="ProductList-Body"/>
        <w:rPr>
          <w:rFonts w:asciiTheme="majorHAnsi" w:hAnsiTheme="majorHAnsi"/>
          <w:sz w:val="16"/>
          <w:szCs w:val="16"/>
        </w:rPr>
      </w:pPr>
      <w:r>
        <w:rPr>
          <w:rFonts w:asciiTheme="majorHAnsi" w:hAnsiTheme="majorHAnsi"/>
          <w:sz w:val="16"/>
          <w:szCs w:val="16"/>
        </w:rPr>
        <w:t>SharePoint Online (Plan 1 en 2)</w:t>
      </w:r>
    </w:p>
    <w:p w14:paraId="75EC1EA9"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SharePoint Online K1</w:t>
      </w:r>
    </w:p>
    <w:p w14:paraId="7E6123CA"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Duet Enterprise Online voor Microsoft SharePoint en SAP</w:t>
      </w:r>
    </w:p>
    <w:p w14:paraId="6FA6F9E3" w14:textId="77777777" w:rsidR="00806C20" w:rsidRDefault="00806C20" w:rsidP="00A115C5">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9D1274C" w14:textId="77777777" w:rsidR="00581CDB" w:rsidRPr="00E04DCE" w:rsidRDefault="00581CDB" w:rsidP="00A115C5">
      <w:pPr>
        <w:pStyle w:val="ProductList-Body"/>
        <w:pBdr>
          <w:top w:val="single" w:sz="4" w:space="1" w:color="BFBFBF" w:themeColor="background1" w:themeShade="BF"/>
        </w:pBdr>
        <w:rPr>
          <w:sz w:val="8"/>
          <w:szCs w:val="8"/>
        </w:rPr>
      </w:pPr>
    </w:p>
    <w:p w14:paraId="4A35A591" w14:textId="77777777" w:rsidR="00D7478E" w:rsidRPr="00690C65" w:rsidRDefault="00D7478E" w:rsidP="00A115C5">
      <w:pPr>
        <w:pStyle w:val="ProductList-Body"/>
      </w:pPr>
      <w:r>
        <w:rPr>
          <w:b/>
          <w:color w:val="00188F"/>
        </w:rPr>
        <w:t>Kernfunctionaliteit voor Office 365-diensten</w:t>
      </w:r>
    </w:p>
    <w:p w14:paraId="696B933A" w14:textId="713C13F0" w:rsidR="00D7478E" w:rsidRPr="00690C65" w:rsidRDefault="004B79A4" w:rsidP="00A115C5">
      <w:pPr>
        <w:pStyle w:val="ProductList-Body"/>
      </w:pPr>
      <w:r>
        <w:t xml:space="preserve">De </w:t>
      </w:r>
      <w:hyperlink w:anchor="CoreFeaturesforOffice365Services" w:tooltip="Kernfunctionaliteit" w:history="1">
        <w:r>
          <w:rPr>
            <w:rStyle w:val="Hyperlink"/>
          </w:rPr>
          <w:t>Kernfunctionaliteit</w:t>
        </w:r>
      </w:hyperlink>
      <w:r>
        <w:t xml:space="preserve"> van SharePoint Online of een opvolgende dienst biedt de volgende mogelijkheden:</w:t>
      </w:r>
    </w:p>
    <w:p w14:paraId="3C7AF6D9" w14:textId="77777777" w:rsidR="00ED50E6" w:rsidRPr="00690C65" w:rsidRDefault="001A19E0" w:rsidP="00A115C5">
      <w:pPr>
        <w:pStyle w:val="ProductList-Body"/>
        <w:tabs>
          <w:tab w:val="clear" w:pos="158"/>
          <w:tab w:val="left" w:pos="180"/>
        </w:tabs>
        <w:ind w:left="187"/>
      </w:pPr>
      <w:r>
        <w:rPr>
          <w:b/>
          <w:color w:val="0072C6"/>
        </w:rPr>
        <w:t>Samenwerkingssites</w:t>
      </w:r>
    </w:p>
    <w:p w14:paraId="6BB5D188" w14:textId="545CAD29" w:rsidR="001A19E0" w:rsidRPr="00690C65" w:rsidRDefault="001A19E0" w:rsidP="00A115C5">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A115C5">
      <w:pPr>
        <w:pStyle w:val="ProductList-Body"/>
        <w:tabs>
          <w:tab w:val="clear" w:pos="158"/>
          <w:tab w:val="left" w:pos="180"/>
        </w:tabs>
        <w:ind w:left="180"/>
      </w:pPr>
    </w:p>
    <w:p w14:paraId="7F657CBD" w14:textId="77777777" w:rsidR="00ED50E6" w:rsidRPr="00690C65" w:rsidRDefault="001A19E0" w:rsidP="00A115C5">
      <w:pPr>
        <w:pStyle w:val="ProductList-Body"/>
        <w:tabs>
          <w:tab w:val="clear" w:pos="158"/>
          <w:tab w:val="left" w:pos="180"/>
        </w:tabs>
        <w:ind w:left="180"/>
      </w:pPr>
      <w:r>
        <w:rPr>
          <w:b/>
          <w:color w:val="0072C6"/>
        </w:rPr>
        <w:t>Opslag</w:t>
      </w:r>
    </w:p>
    <w:p w14:paraId="39343941" w14:textId="736F4EE6" w:rsidR="001A19E0" w:rsidRPr="00690C65" w:rsidRDefault="001A19E0" w:rsidP="00A115C5">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A115C5">
      <w:pPr>
        <w:pStyle w:val="ProductList-Body"/>
      </w:pPr>
    </w:p>
    <w:p w14:paraId="5240EB9E" w14:textId="77777777" w:rsidR="00974EAE" w:rsidRPr="00690C65" w:rsidRDefault="001A19E0" w:rsidP="00A115C5">
      <w:pPr>
        <w:pStyle w:val="ProductList-Body"/>
        <w:tabs>
          <w:tab w:val="clear" w:pos="158"/>
          <w:tab w:val="left" w:pos="180"/>
        </w:tabs>
      </w:pPr>
      <w:r>
        <w:rPr>
          <w:b/>
          <w:color w:val="00188F"/>
        </w:rPr>
        <w:t>Externe gebruikers</w:t>
      </w:r>
    </w:p>
    <w:p w14:paraId="02135ED3" w14:textId="1A3D2160" w:rsidR="001A19E0" w:rsidRPr="00690C65" w:rsidRDefault="001A19E0" w:rsidP="00A115C5">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81715A">
        <w:t>K</w:t>
      </w:r>
      <w:r w:rsidR="00DF7B82">
        <w:t>1</w:t>
      </w:r>
      <w:r>
        <w:t xml:space="preserve">, Plan 1 en Plan 2. </w:t>
      </w:r>
    </w:p>
    <w:p w14:paraId="3C1FE2F9" w14:textId="77777777" w:rsidR="00F52FA3" w:rsidRDefault="00F52FA3" w:rsidP="00A115C5">
      <w:pPr>
        <w:pStyle w:val="ProductList-Body"/>
        <w:tabs>
          <w:tab w:val="clear" w:pos="158"/>
          <w:tab w:val="left" w:pos="180"/>
        </w:tabs>
        <w:rPr>
          <w:b/>
          <w:color w:val="00188F"/>
        </w:rPr>
      </w:pPr>
    </w:p>
    <w:p w14:paraId="61A15A1D" w14:textId="5D58810E" w:rsidR="00974EAE" w:rsidRPr="00690C65" w:rsidRDefault="001A19E0" w:rsidP="00A115C5">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A115C5">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09120697" w14:textId="77777777" w:rsidR="00213422" w:rsidRDefault="0006745E"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27570952" w14:textId="77777777" w:rsidR="00DD496E" w:rsidRDefault="00E04DCE" w:rsidP="00A115C5">
      <w:pPr>
        <w:pStyle w:val="ProductList-Offering2Heading"/>
        <w:outlineLvl w:val="2"/>
      </w:pPr>
      <w:r w:rsidRPr="001B5E8A">
        <w:rPr>
          <w:lang w:val="nl-NL"/>
        </w:rPr>
        <w:tab/>
      </w:r>
      <w:bookmarkStart w:id="153" w:name="Stream"/>
      <w:bookmarkStart w:id="154" w:name="_Toc528174085"/>
      <w:bookmarkStart w:id="155" w:name="_Toc8395047"/>
      <w:bookmarkStart w:id="156" w:name="_Toc6563835"/>
      <w:bookmarkStart w:id="157" w:name="_Toc8749048"/>
      <w:bookmarkStart w:id="158" w:name="_Toc31365190"/>
      <w:r w:rsidR="00DD496E">
        <w:t>Microsoft Stream</w:t>
      </w:r>
      <w:bookmarkEnd w:id="153"/>
      <w:bookmarkEnd w:id="154"/>
      <w:bookmarkEnd w:id="155"/>
      <w:bookmarkEnd w:id="156"/>
      <w:bookmarkEnd w:id="157"/>
      <w:bookmarkEnd w:id="158"/>
    </w:p>
    <w:p w14:paraId="510D6375" w14:textId="77777777" w:rsidR="00DD496E" w:rsidRDefault="00DD496E" w:rsidP="00A115C5">
      <w:pPr>
        <w:pStyle w:val="ProductList-Body"/>
        <w:tabs>
          <w:tab w:val="clear" w:pos="158"/>
          <w:tab w:val="left" w:pos="360"/>
        </w:tabs>
        <w:rPr>
          <w:b/>
          <w:color w:val="00188F"/>
        </w:rPr>
      </w:pPr>
      <w:r>
        <w:rPr>
          <w:b/>
          <w:color w:val="00188F"/>
        </w:rPr>
        <w:t>Kennisgevingen</w:t>
      </w:r>
    </w:p>
    <w:p w14:paraId="09AD6316" w14:textId="77777777" w:rsidR="00DD496E" w:rsidRDefault="00DD496E" w:rsidP="00A115C5">
      <w:pPr>
        <w:pStyle w:val="ProductList-Body"/>
      </w:pPr>
      <w:r>
        <w:t xml:space="preserve">De Kennisgeving betreffende de </w:t>
      </w:r>
      <w:r>
        <w:rPr>
          <w:color w:val="000000" w:themeColor="text1"/>
        </w:rPr>
        <w:t xml:space="preserve">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5BBF05D4" w14:textId="77777777" w:rsidR="00DD496E" w:rsidRDefault="00DD496E" w:rsidP="00A115C5">
      <w:pPr>
        <w:pStyle w:val="ProductList-Body"/>
      </w:pPr>
    </w:p>
    <w:p w14:paraId="4A4F70C1" w14:textId="77777777" w:rsidR="00DD496E" w:rsidRDefault="00DD496E" w:rsidP="00214D42">
      <w:pPr>
        <w:pStyle w:val="ProductList-Body"/>
        <w:tabs>
          <w:tab w:val="clear" w:pos="158"/>
          <w:tab w:val="left" w:pos="360"/>
        </w:tabs>
        <w:rPr>
          <w:b/>
          <w:color w:val="00188F"/>
        </w:rPr>
      </w:pPr>
      <w:r>
        <w:rPr>
          <w:b/>
          <w:color w:val="00188F"/>
        </w:rPr>
        <w:t>Stream Live Events</w:t>
      </w:r>
    </w:p>
    <w:p w14:paraId="64A574AD" w14:textId="77777777" w:rsidR="00DD496E" w:rsidRDefault="00DD496E" w:rsidP="00214D42">
      <w:pPr>
        <w:pStyle w:val="ProductList-Body"/>
      </w:pPr>
      <w:r>
        <w:t>Stream Live Events zijn onderworpen aan het volgende:</w:t>
      </w:r>
    </w:p>
    <w:p w14:paraId="3A7A0583" w14:textId="77777777" w:rsidR="00DD496E" w:rsidRDefault="00DD496E" w:rsidP="00A115C5">
      <w:pPr>
        <w:pStyle w:val="ProductList-Bullet"/>
        <w:numPr>
          <w:ilvl w:val="0"/>
          <w:numId w:val="17"/>
        </w:numPr>
      </w:pPr>
      <w:r>
        <w:t>Stream Live Events mogen niet langer zijn dat vier (4) uur;</w:t>
      </w:r>
    </w:p>
    <w:p w14:paraId="7632454F" w14:textId="77777777" w:rsidR="00DD496E" w:rsidRDefault="00DD496E" w:rsidP="00A115C5">
      <w:pPr>
        <w:pStyle w:val="ProductList-Bullet"/>
        <w:numPr>
          <w:ilvl w:val="0"/>
          <w:numId w:val="17"/>
        </w:numPr>
      </w:pPr>
      <w:r>
        <w:t>Stream Live Events mogen niet meer dan 10.000 deelnemers hebben; en</w:t>
      </w:r>
    </w:p>
    <w:p w14:paraId="5BE6D46E" w14:textId="5EA4BF67" w:rsidR="00E04DCE" w:rsidRDefault="00DD496E" w:rsidP="00A115C5">
      <w:pPr>
        <w:pStyle w:val="ProductList-Bullet"/>
        <w:numPr>
          <w:ilvl w:val="0"/>
          <w:numId w:val="17"/>
        </w:numPr>
      </w:pPr>
      <w:r>
        <w:t>Per klant zijn op enig moment maximaal vijftien (15) gelijktijdige Stream Live Events toegestaan.</w:t>
      </w:r>
    </w:p>
    <w:bookmarkStart w:id="159" w:name="OtherOnlineServices"/>
    <w:p w14:paraId="139395D1" w14:textId="77777777" w:rsidR="00213422" w:rsidRDefault="00213422" w:rsidP="00A115C5">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2EF9505" w14:textId="49DE2076" w:rsidR="008E1EAF" w:rsidRPr="008855D8" w:rsidRDefault="004B3528" w:rsidP="00A115C5">
      <w:pPr>
        <w:pStyle w:val="ProductList-OfferingGroupHeading"/>
        <w:rPr>
          <w:lang w:val="nl-NL"/>
        </w:rPr>
      </w:pPr>
      <w:bookmarkStart w:id="160" w:name="_Toc31365191"/>
      <w:r w:rsidRPr="008855D8">
        <w:rPr>
          <w:lang w:val="nl-NL"/>
        </w:rPr>
        <w:t>Overige Online Diensten</w:t>
      </w:r>
      <w:bookmarkEnd w:id="160"/>
    </w:p>
    <w:p w14:paraId="05FC7B10" w14:textId="77777777" w:rsidR="00DB17C0" w:rsidRPr="00931AE7" w:rsidRDefault="00DB17C0" w:rsidP="00A115C5">
      <w:pPr>
        <w:pStyle w:val="ProductList-Offering2Heading"/>
        <w:outlineLvl w:val="2"/>
      </w:pPr>
      <w:bookmarkStart w:id="161" w:name="MicrosoftLearning"/>
      <w:bookmarkStart w:id="162" w:name="MicrosoftPowerBIPro"/>
      <w:bookmarkEnd w:id="159"/>
      <w:r w:rsidRPr="00DB17C0">
        <w:rPr>
          <w:lang w:val="de-DE"/>
        </w:rPr>
        <w:tab/>
      </w:r>
      <w:bookmarkStart w:id="163" w:name="_Toc3111583"/>
      <w:bookmarkStart w:id="164" w:name="_Toc794198"/>
      <w:bookmarkStart w:id="165" w:name="_Toc31365192"/>
      <w:bookmarkStart w:id="166" w:name="BingMaps"/>
      <w:r>
        <w:t>Bing Maps Mobile Asset Management Platform</w:t>
      </w:r>
      <w:bookmarkEnd w:id="163"/>
      <w:bookmarkEnd w:id="164"/>
      <w:bookmarkEnd w:id="165"/>
    </w:p>
    <w:bookmarkEnd w:id="166"/>
    <w:p w14:paraId="4209C298" w14:textId="77777777" w:rsidR="00DB17C0" w:rsidRPr="00931AE7" w:rsidRDefault="00DB17C0" w:rsidP="00A115C5">
      <w:pPr>
        <w:pStyle w:val="ProductList-Body"/>
      </w:pPr>
      <w:r>
        <w:rPr>
          <w:b/>
          <w:color w:val="00188F"/>
        </w:rPr>
        <w:t>Service SL's</w:t>
      </w:r>
    </w:p>
    <w:p w14:paraId="0B7B1A63" w14:textId="77777777" w:rsidR="00DB17C0" w:rsidRPr="00931AE7" w:rsidRDefault="00DB17C0" w:rsidP="00A115C5">
      <w:pPr>
        <w:pStyle w:val="ProductList-Body"/>
      </w:pPr>
      <w:r>
        <w:t xml:space="preserve">Voor toegang tot de diensten via het Bing Maps Mobile Asset Management Platform is een Service-SL vereist. Voor elke asset moet een Service-SL worden aangeschaft met ten minste een van de volgende kwalificerende Aanvullende SL's: </w:t>
      </w:r>
    </w:p>
    <w:p w14:paraId="0CB0014A" w14:textId="77777777" w:rsidR="00DB17C0" w:rsidRPr="00931AE7" w:rsidRDefault="00DB17C0" w:rsidP="00A115C5">
      <w:pPr>
        <w:pStyle w:val="ProductList-Body"/>
        <w:numPr>
          <w:ilvl w:val="0"/>
          <w:numId w:val="9"/>
        </w:numPr>
        <w:spacing w:before="40"/>
      </w:pPr>
      <w:r>
        <w:lastRenderedPageBreak/>
        <w:t>Aanvullende SL voor Mobile Asset Management voor Noord-Amerika (met of zonder routing)</w:t>
      </w:r>
    </w:p>
    <w:p w14:paraId="572E25A2" w14:textId="77777777" w:rsidR="00DB17C0" w:rsidRPr="00931AE7" w:rsidRDefault="00DB17C0" w:rsidP="00A115C5">
      <w:pPr>
        <w:pStyle w:val="ProductList-Body"/>
        <w:numPr>
          <w:ilvl w:val="0"/>
          <w:numId w:val="9"/>
        </w:numPr>
        <w:spacing w:before="40"/>
      </w:pPr>
      <w:r>
        <w:t>Aanvullende SL voor Mobile Asset Management voor Europa (met of zonder routing), of</w:t>
      </w:r>
    </w:p>
    <w:p w14:paraId="2066A912" w14:textId="77777777" w:rsidR="00DB17C0" w:rsidRPr="00931AE7" w:rsidRDefault="00DB17C0" w:rsidP="00A115C5">
      <w:pPr>
        <w:pStyle w:val="ProductList-Body"/>
        <w:numPr>
          <w:ilvl w:val="0"/>
          <w:numId w:val="9"/>
        </w:numPr>
        <w:spacing w:before="40"/>
      </w:pPr>
      <w:r>
        <w:t>Aanvullende SL voor Mobile Asset Management voor de rest van de wereld (met of zonder routing)</w:t>
      </w:r>
    </w:p>
    <w:p w14:paraId="1D70DCA0" w14:textId="77777777" w:rsidR="00DB17C0" w:rsidRPr="00931AE7" w:rsidRDefault="00DB17C0" w:rsidP="00A115C5">
      <w:pPr>
        <w:pStyle w:val="ProductList-Body"/>
      </w:pPr>
    </w:p>
    <w:p w14:paraId="0DCCABBD" w14:textId="77777777" w:rsidR="00DB17C0" w:rsidRPr="00931AE7" w:rsidRDefault="00DB17C0" w:rsidP="00A115C5">
      <w:pPr>
        <w:pStyle w:val="ProductList-Body"/>
      </w:pPr>
      <w:r>
        <w:rPr>
          <w:b/>
          <w:color w:val="00188F"/>
        </w:rPr>
        <w:t>Bing Maps API's</w:t>
      </w:r>
    </w:p>
    <w:p w14:paraId="7FE51B51" w14:textId="77777777" w:rsidR="00DB17C0" w:rsidRPr="00931AE7" w:rsidRDefault="00DB17C0" w:rsidP="00A115C5">
      <w:pPr>
        <w:pStyle w:val="ProductList-Body"/>
      </w:pPr>
      <w:r w:rsidRPr="00BA4351">
        <w:t>Een Klant met een licentie voor het gebruik van het Bing Maps Mobile Asset Management Platform mag gebruikmaken van Bing Maps API's, overeenkomstig de gebruiksvoorwaarden van Microsoft Bing Maps Platform API's en de documentatie van Bing Maps, met inbegrip van eventuele opvolgers daarvan, te vinden op</w:t>
      </w:r>
      <w:r>
        <w:t xml:space="preserve"> </w:t>
      </w:r>
      <w:hyperlink r:id="rId67" w:history="1">
        <w:r>
          <w:rPr>
            <w:rStyle w:val="Hyperlink"/>
          </w:rPr>
          <w:t>https://aka.ms/bingmapsplatformapistou</w:t>
        </w:r>
      </w:hyperlink>
      <w:r>
        <w:t xml:space="preserve"> en </w:t>
      </w:r>
      <w:hyperlink r:id="rId68" w:history="1">
        <w:r>
          <w:rPr>
            <w:rStyle w:val="Hyperlink"/>
          </w:rPr>
          <w:t>https://aka.ms/bingmapsplatformsdks/</w:t>
        </w:r>
      </w:hyperlink>
      <w:r>
        <w:t>.</w:t>
      </w:r>
    </w:p>
    <w:p w14:paraId="1355F255" w14:textId="77777777" w:rsidR="00DB17C0" w:rsidRPr="00931AE7" w:rsidRDefault="00DB17C0" w:rsidP="00A115C5">
      <w:pPr>
        <w:pStyle w:val="ProductList-Body"/>
      </w:pPr>
    </w:p>
    <w:p w14:paraId="633E5CC0" w14:textId="77777777" w:rsidR="00DB17C0" w:rsidRPr="00931AE7" w:rsidRDefault="00DB17C0" w:rsidP="00A115C5">
      <w:pPr>
        <w:pStyle w:val="ProductList-Body"/>
      </w:pPr>
      <w:r>
        <w:rPr>
          <w:b/>
          <w:color w:val="00188F"/>
        </w:rPr>
        <w:t>Bing Maps en privacy</w:t>
      </w:r>
    </w:p>
    <w:p w14:paraId="6A792297" w14:textId="77777777" w:rsidR="00DB17C0" w:rsidRPr="00931AE7" w:rsidRDefault="00DB17C0" w:rsidP="00A115C5">
      <w:pPr>
        <w:pStyle w:val="ProductList-Body"/>
      </w:pPr>
      <w:r>
        <w:t xml:space="preserve">De Privacyverklaring van Microsoft (op: </w:t>
      </w:r>
      <w:hyperlink r:id="rId69" w:history="1">
        <w:r>
          <w:rPr>
            <w:rStyle w:val="Hyperlink"/>
          </w:rPr>
          <w:t>https://go.microsoft.com/fwlink/?LinkId=521839</w:t>
        </w:r>
      </w:hyperlink>
      <w:r>
        <w:rPr>
          <w:rStyle w:val="Hyperlink"/>
        </w:rPr>
        <w:t>)</w:t>
      </w:r>
      <w:r>
        <w:t xml:space="preserve"> en de privacybepalingen in de gebruiksvoorwaarden voor Microsoft Bing Maps Platform-API's zijn van toepassing op het gebruik van het Bing Maps Mobile Asset Management Platform door de Klant.</w:t>
      </w:r>
    </w:p>
    <w:p w14:paraId="4430E9D3" w14:textId="77777777" w:rsidR="00DB17C0" w:rsidRPr="00931AE7" w:rsidRDefault="0006745E"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23871DDE" w14:textId="642D1E58" w:rsidR="00DB17C0" w:rsidRPr="00931AE7" w:rsidRDefault="00DB17C0" w:rsidP="00A115C5">
      <w:pPr>
        <w:pStyle w:val="ProductList-Offering2Heading"/>
        <w:outlineLvl w:val="2"/>
      </w:pPr>
      <w:r>
        <w:tab/>
      </w:r>
      <w:bookmarkStart w:id="167" w:name="BingMapsTransactionsandUsers"/>
      <w:bookmarkStart w:id="168" w:name="_Toc3111584"/>
      <w:bookmarkStart w:id="169" w:name="_Toc31365193"/>
      <w:r>
        <w:t>Bing Maps Transactions and Users</w:t>
      </w:r>
      <w:bookmarkEnd w:id="167"/>
      <w:bookmarkEnd w:id="168"/>
      <w:bookmarkEnd w:id="169"/>
    </w:p>
    <w:p w14:paraId="11919BCD" w14:textId="77777777" w:rsidR="00DB17C0" w:rsidRPr="00A8327A" w:rsidRDefault="00DB17C0" w:rsidP="00A115C5">
      <w:pPr>
        <w:pStyle w:val="ProductList-Body"/>
        <w:rPr>
          <w:rFonts w:asciiTheme="majorHAnsi" w:hAnsiTheme="majorHAnsi"/>
          <w:sz w:val="16"/>
          <w:szCs w:val="16"/>
        </w:rPr>
        <w:sectPr w:rsidR="00DB17C0" w:rsidRPr="00A8327A" w:rsidSect="006E7A8B">
          <w:footerReference w:type="default" r:id="rId70"/>
          <w:footerReference w:type="first" r:id="rId71"/>
          <w:type w:val="continuous"/>
          <w:pgSz w:w="12240" w:h="15840"/>
          <w:pgMar w:top="1440" w:right="720" w:bottom="1440" w:left="720" w:header="720" w:footer="720" w:gutter="0"/>
          <w:cols w:space="720"/>
          <w:titlePg/>
          <w:docGrid w:linePitch="360"/>
        </w:sectPr>
      </w:pPr>
    </w:p>
    <w:p w14:paraId="1A12CC42" w14:textId="77777777" w:rsidR="00DB17C0" w:rsidRPr="00931AE7" w:rsidRDefault="00DB17C0" w:rsidP="00A115C5">
      <w:pPr>
        <w:pStyle w:val="ProductList-Body"/>
      </w:pPr>
      <w:r>
        <w:rPr>
          <w:rFonts w:asciiTheme="majorHAnsi" w:hAnsiTheme="majorHAnsi"/>
          <w:sz w:val="16"/>
          <w:szCs w:val="16"/>
        </w:rPr>
        <w:t>Bing Maps Transactions</w:t>
      </w:r>
    </w:p>
    <w:p w14:paraId="5E32D013" w14:textId="77777777" w:rsidR="00DB17C0" w:rsidRPr="00931AE7" w:rsidRDefault="00DB17C0" w:rsidP="00A115C5">
      <w:pPr>
        <w:pStyle w:val="ProductList-Body"/>
      </w:pPr>
      <w:r>
        <w:rPr>
          <w:rFonts w:asciiTheme="majorHAnsi" w:hAnsiTheme="majorHAnsi"/>
          <w:sz w:val="16"/>
          <w:szCs w:val="16"/>
        </w:rPr>
        <w:t>Bing Maps Known User</w:t>
      </w:r>
    </w:p>
    <w:p w14:paraId="5E654969" w14:textId="77777777" w:rsidR="00DB17C0" w:rsidRPr="00931AE7" w:rsidRDefault="00DB17C0" w:rsidP="00A115C5">
      <w:pPr>
        <w:pStyle w:val="ProductList-Body"/>
      </w:pPr>
      <w:r>
        <w:rPr>
          <w:rFonts w:asciiTheme="majorHAnsi" w:hAnsiTheme="majorHAnsi"/>
          <w:sz w:val="16"/>
          <w:szCs w:val="16"/>
        </w:rPr>
        <w:t>Bing Maps Light Known User</w:t>
      </w:r>
    </w:p>
    <w:p w14:paraId="6EBE192F" w14:textId="77777777" w:rsidR="00DB17C0" w:rsidRDefault="00DB17C0" w:rsidP="00A115C5">
      <w:pPr>
        <w:pStyle w:val="ProductList-Body"/>
        <w:rPr>
          <w:rFonts w:asciiTheme="majorHAnsi" w:hAnsiTheme="majorHAnsi"/>
          <w:sz w:val="16"/>
          <w:szCs w:val="16"/>
        </w:rPr>
        <w:sectPr w:rsidR="00DB17C0" w:rsidSect="006E7A8B">
          <w:footerReference w:type="default" r:id="rId72"/>
          <w:footerReference w:type="first" r:id="rId73"/>
          <w:type w:val="continuous"/>
          <w:pgSz w:w="12240" w:h="15840"/>
          <w:pgMar w:top="1440" w:right="720" w:bottom="1440" w:left="720" w:header="720" w:footer="720" w:gutter="0"/>
          <w:cols w:num="2" w:space="720"/>
          <w:titlePg/>
          <w:docGrid w:linePitch="360"/>
        </w:sectPr>
      </w:pPr>
    </w:p>
    <w:p w14:paraId="0DD90A53" w14:textId="77777777" w:rsidR="00DB17C0" w:rsidRPr="003E53FB" w:rsidRDefault="00DB17C0" w:rsidP="00A115C5">
      <w:pPr>
        <w:pStyle w:val="ProductList-Body"/>
        <w:pBdr>
          <w:top w:val="single" w:sz="4" w:space="1" w:color="BFBFBF" w:themeColor="background1" w:themeShade="BF"/>
        </w:pBdr>
        <w:rPr>
          <w:b/>
          <w:color w:val="000000" w:themeColor="text1"/>
          <w:sz w:val="8"/>
          <w:lang w:val="en-US" w:eastAsia="en-US" w:bidi="ar-SA"/>
        </w:rPr>
      </w:pPr>
    </w:p>
    <w:p w14:paraId="5A6DDB81" w14:textId="77777777" w:rsidR="00DB17C0" w:rsidRPr="00931AE7" w:rsidRDefault="00DB17C0" w:rsidP="00A115C5">
      <w:pPr>
        <w:pStyle w:val="ProductList-Body"/>
      </w:pPr>
      <w:r>
        <w:rPr>
          <w:b/>
          <w:color w:val="00188F"/>
        </w:rPr>
        <w:t>Geverifieerde gebruikers</w:t>
      </w:r>
    </w:p>
    <w:p w14:paraId="438ADD66" w14:textId="77777777" w:rsidR="00DB17C0" w:rsidRPr="00931AE7" w:rsidRDefault="00DB17C0" w:rsidP="00A115C5">
      <w:pPr>
        <w:pStyle w:val="ProductList-Body"/>
      </w:pPr>
      <w:r>
        <w:t>Gebruikers die door de programma's van de Klant zijn geverifieerd en die gebruik maken van de dienst door middel van de Bing Maps-API's dienen te beschikken over een SL.</w:t>
      </w:r>
    </w:p>
    <w:p w14:paraId="415C5D5C" w14:textId="77777777" w:rsidR="00DB17C0" w:rsidRPr="00931AE7" w:rsidRDefault="00DB17C0" w:rsidP="00A115C5">
      <w:pPr>
        <w:pStyle w:val="ProductList-Body"/>
      </w:pPr>
    </w:p>
    <w:p w14:paraId="0F765AF5" w14:textId="77777777" w:rsidR="00DB17C0" w:rsidRPr="00931AE7" w:rsidRDefault="00DB17C0" w:rsidP="00A115C5">
      <w:pPr>
        <w:pStyle w:val="ProductList-Body"/>
      </w:pPr>
      <w:r>
        <w:rPr>
          <w:b/>
          <w:color w:val="00188F"/>
        </w:rPr>
        <w:t>Bing Maps API's</w:t>
      </w:r>
    </w:p>
    <w:p w14:paraId="4A8C15E3" w14:textId="77777777" w:rsidR="00DB17C0" w:rsidRPr="00931AE7" w:rsidRDefault="00DB17C0" w:rsidP="00A115C5">
      <w:pPr>
        <w:pStyle w:val="ProductList-Body"/>
      </w:pPr>
      <w:r>
        <w:t xml:space="preserve">Een Klant met een licentie voor het gebruik van Bing Maps Transactions and Users mogen Bing Maps-API's gebruiken overeenkomstig de gebruiksvoorwaarden van Microsoft Bing Maps Platform API's en de documentatie van Bing Maps, met inbegrip van eventuele opvolgers daarvan, te vinden op </w:t>
      </w:r>
      <w:hyperlink r:id="rId74" w:history="1">
        <w:r>
          <w:rPr>
            <w:rStyle w:val="Hyperlink"/>
          </w:rPr>
          <w:t>https://aka.ms/bingmapsplatformapistou</w:t>
        </w:r>
      </w:hyperlink>
      <w:r>
        <w:t xml:space="preserve"> en </w:t>
      </w:r>
      <w:hyperlink r:id="rId75" w:history="1">
        <w:r>
          <w:rPr>
            <w:rStyle w:val="Hyperlink"/>
          </w:rPr>
          <w:t>https://aka.ms/bingmapsplatformsdks/</w:t>
        </w:r>
      </w:hyperlink>
      <w:r>
        <w:t>.</w:t>
      </w:r>
    </w:p>
    <w:p w14:paraId="7B3077BC" w14:textId="77777777" w:rsidR="00DB17C0" w:rsidRPr="00931AE7" w:rsidRDefault="00DB17C0" w:rsidP="00A115C5">
      <w:pPr>
        <w:pStyle w:val="ProductList-Body"/>
      </w:pPr>
    </w:p>
    <w:p w14:paraId="0D6E5213" w14:textId="77777777" w:rsidR="00DB17C0" w:rsidRPr="00931AE7" w:rsidRDefault="00DB17C0" w:rsidP="00A115C5">
      <w:pPr>
        <w:pStyle w:val="ProductList-Body"/>
      </w:pPr>
      <w:r>
        <w:rPr>
          <w:b/>
          <w:color w:val="00188F"/>
        </w:rPr>
        <w:t>Bing Maps en privacy</w:t>
      </w:r>
    </w:p>
    <w:p w14:paraId="5C4F503C" w14:textId="77777777" w:rsidR="00DB17C0" w:rsidRPr="00931AE7" w:rsidRDefault="00DB17C0" w:rsidP="00A115C5">
      <w:pPr>
        <w:pStyle w:val="ProductList-Body"/>
      </w:pPr>
      <w:r>
        <w:t xml:space="preserve">De Privacyverklaring van Microsoft (op </w:t>
      </w:r>
      <w:hyperlink r:id="rId76" w:history="1">
        <w:r>
          <w:rPr>
            <w:rStyle w:val="Hyperlink"/>
          </w:rPr>
          <w:t>https://go.microsoft.com/fwlink/?LinkId=521839</w:t>
        </w:r>
      </w:hyperlink>
      <w:r>
        <w:rPr>
          <w:rStyle w:val="Hyperlink"/>
        </w:rPr>
        <w:t>)</w:t>
      </w:r>
      <w:r>
        <w:t xml:space="preserve"> en de privacybepalingen in de gebruiksvoorwaarden voor Microsoft Bing Maps Platform-API's zijn van toepassing op het gebruik van het Bing Maps Mobile Asset Management Platform door de Klant.</w:t>
      </w:r>
    </w:p>
    <w:p w14:paraId="69C5E383" w14:textId="77777777" w:rsidR="00DB17C0" w:rsidRPr="00931AE7" w:rsidRDefault="0006745E"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7339EB78" w14:textId="77777777" w:rsidR="000B3AF2" w:rsidRPr="000F395E" w:rsidRDefault="000B3AF2" w:rsidP="00A115C5">
      <w:pPr>
        <w:pStyle w:val="ProductList-Offering2Heading"/>
        <w:outlineLvl w:val="2"/>
      </w:pPr>
      <w:bookmarkStart w:id="170" w:name="MicrosoftPowerPlatform"/>
      <w:r>
        <w:tab/>
      </w:r>
      <w:bookmarkStart w:id="171" w:name="_Toc8395051"/>
      <w:bookmarkStart w:id="172" w:name="_Toc6563839"/>
      <w:bookmarkStart w:id="173" w:name="_Toc31365194"/>
      <w:bookmarkStart w:id="174" w:name="BusinessApplicationPlatform"/>
      <w:r>
        <w:t>Microsoft Power Platform</w:t>
      </w:r>
      <w:bookmarkEnd w:id="171"/>
      <w:bookmarkEnd w:id="172"/>
      <w:bookmarkEnd w:id="173"/>
    </w:p>
    <w:bookmarkEnd w:id="174"/>
    <w:p w14:paraId="100B5B40" w14:textId="77777777" w:rsidR="000B3AF2" w:rsidRPr="00A8327A" w:rsidRDefault="000B3AF2" w:rsidP="00A115C5">
      <w:pPr>
        <w:pStyle w:val="ProductList-Body"/>
        <w:rPr>
          <w:rFonts w:asciiTheme="majorHAnsi" w:hAnsiTheme="majorHAnsi"/>
          <w:sz w:val="16"/>
          <w:szCs w:val="16"/>
        </w:rPr>
        <w:sectPr w:rsidR="000B3AF2" w:rsidRPr="00A8327A" w:rsidSect="006E7A8B">
          <w:footerReference w:type="first" r:id="rId77"/>
          <w:type w:val="continuous"/>
          <w:pgSz w:w="12240" w:h="15840"/>
          <w:pgMar w:top="1440" w:right="720" w:bottom="1440" w:left="720" w:header="720" w:footer="720" w:gutter="0"/>
          <w:cols w:space="720"/>
          <w:titlePg/>
          <w:docGrid w:linePitch="360"/>
        </w:sectPr>
      </w:pPr>
    </w:p>
    <w:bookmarkEnd w:id="170"/>
    <w:p w14:paraId="4F4B1332" w14:textId="1B180E91" w:rsidR="00307B70" w:rsidRPr="004E78BB" w:rsidRDefault="00307B70" w:rsidP="00A115C5">
      <w:pPr>
        <w:pStyle w:val="ProductList-Body"/>
      </w:pPr>
      <w:r>
        <w:rPr>
          <w:rFonts w:asciiTheme="majorHAnsi" w:hAnsiTheme="majorHAnsi"/>
          <w:sz w:val="16"/>
          <w:szCs w:val="16"/>
        </w:rPr>
        <w:t xml:space="preserve">Microsoft </w:t>
      </w:r>
      <w:r w:rsidR="00B069DA" w:rsidRPr="00DD2BAE">
        <w:rPr>
          <w:rFonts w:asciiTheme="majorHAnsi" w:hAnsiTheme="majorHAnsi"/>
          <w:sz w:val="16"/>
          <w:szCs w:val="16"/>
        </w:rPr>
        <w:t>Power Automate</w:t>
      </w:r>
    </w:p>
    <w:p w14:paraId="0E2C43F4" w14:textId="6CE83B01" w:rsidR="00307B70" w:rsidRPr="004E78BB" w:rsidRDefault="00307B70" w:rsidP="00A115C5">
      <w:pPr>
        <w:pStyle w:val="ProductList-Body"/>
      </w:pPr>
      <w:r>
        <w:rPr>
          <w:rFonts w:asciiTheme="majorHAnsi" w:hAnsiTheme="majorHAnsi"/>
          <w:sz w:val="16"/>
          <w:szCs w:val="16"/>
        </w:rPr>
        <w:t>Microsoft Power</w:t>
      </w:r>
      <w:r w:rsidR="00B069DA">
        <w:rPr>
          <w:rFonts w:asciiTheme="majorHAnsi" w:hAnsiTheme="majorHAnsi"/>
          <w:sz w:val="16"/>
          <w:szCs w:val="16"/>
        </w:rPr>
        <w:t xml:space="preserve"> </w:t>
      </w:r>
      <w:r>
        <w:rPr>
          <w:rFonts w:asciiTheme="majorHAnsi" w:hAnsiTheme="majorHAnsi"/>
          <w:sz w:val="16"/>
          <w:szCs w:val="16"/>
        </w:rPr>
        <w:t>Apps</w:t>
      </w:r>
    </w:p>
    <w:p w14:paraId="53379280" w14:textId="77777777" w:rsidR="00307B70" w:rsidRPr="004E78BB" w:rsidRDefault="00307B70" w:rsidP="00A115C5">
      <w:pPr>
        <w:pStyle w:val="ProductList-Body"/>
      </w:pPr>
      <w:r>
        <w:rPr>
          <w:rFonts w:asciiTheme="majorHAnsi" w:hAnsiTheme="majorHAnsi"/>
          <w:sz w:val="16"/>
          <w:szCs w:val="16"/>
        </w:rPr>
        <w:t>Microsoft Power BI Pro</w:t>
      </w:r>
    </w:p>
    <w:p w14:paraId="01C2EC02" w14:textId="4380744A" w:rsidR="00307B70" w:rsidRDefault="00307B70" w:rsidP="00A115C5">
      <w:pPr>
        <w:pStyle w:val="ProductList-Body"/>
        <w:rPr>
          <w:rFonts w:asciiTheme="majorHAnsi" w:hAnsiTheme="majorHAnsi"/>
          <w:sz w:val="16"/>
          <w:szCs w:val="16"/>
        </w:rPr>
        <w:sectPr w:rsidR="00307B70" w:rsidSect="00833D50">
          <w:footerReference w:type="default" r:id="rId78"/>
          <w:footerReference w:type="first" r:id="rId7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DE4ABDF" w14:textId="77777777" w:rsidR="00307B70" w:rsidRPr="007124D5" w:rsidRDefault="00307B70" w:rsidP="00A115C5">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A115C5">
      <w:pPr>
        <w:pStyle w:val="ProductList-Body"/>
        <w:tabs>
          <w:tab w:val="clear" w:pos="158"/>
          <w:tab w:val="left" w:pos="360"/>
        </w:tabs>
      </w:pPr>
      <w:r>
        <w:rPr>
          <w:b/>
          <w:color w:val="00188F"/>
        </w:rPr>
        <w:t>Mededelingen</w:t>
      </w:r>
    </w:p>
    <w:p w14:paraId="35043B66" w14:textId="31EF92C0" w:rsidR="00C16B6C" w:rsidRPr="00E52A5C" w:rsidRDefault="00C16B6C" w:rsidP="00A115C5">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31FFB4B6" w14:textId="77777777" w:rsidR="00307B70" w:rsidRPr="004E78BB" w:rsidRDefault="00307B70" w:rsidP="00A115C5">
      <w:pPr>
        <w:pStyle w:val="ProductList-Body"/>
      </w:pPr>
    </w:p>
    <w:p w14:paraId="39C47725" w14:textId="77777777" w:rsidR="00307B70" w:rsidRPr="004E78BB" w:rsidRDefault="00307B70" w:rsidP="00214D42">
      <w:pPr>
        <w:pStyle w:val="ProductList-Body"/>
        <w:tabs>
          <w:tab w:val="clear" w:pos="158"/>
          <w:tab w:val="left" w:pos="360"/>
        </w:tabs>
      </w:pPr>
      <w:r>
        <w:rPr>
          <w:b/>
          <w:color w:val="00188F"/>
          <w:szCs w:val="18"/>
        </w:rPr>
        <w:t>Microsoft Power BI</w:t>
      </w:r>
    </w:p>
    <w:p w14:paraId="411B95CA" w14:textId="77777777" w:rsidR="00307B70" w:rsidRPr="004E78BB" w:rsidRDefault="00307B70" w:rsidP="00A115C5">
      <w:pPr>
        <w:pStyle w:val="ProductList-Body"/>
        <w:ind w:left="180"/>
      </w:pPr>
      <w:r>
        <w:rPr>
          <w:b/>
          <w:color w:val="0072C6"/>
          <w:szCs w:val="18"/>
        </w:rPr>
        <w:t>Definities</w:t>
      </w:r>
    </w:p>
    <w:p w14:paraId="5A4E4DEF" w14:textId="77777777" w:rsidR="00307B70" w:rsidRPr="004E78BB" w:rsidRDefault="00307B70" w:rsidP="00A115C5">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A115C5">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A115C5">
      <w:pPr>
        <w:pStyle w:val="ProductList-Body"/>
        <w:ind w:left="180"/>
      </w:pPr>
    </w:p>
    <w:p w14:paraId="326959D2" w14:textId="77777777" w:rsidR="00307B70" w:rsidRPr="004E78BB" w:rsidRDefault="00307B70" w:rsidP="00B069DA">
      <w:pPr>
        <w:pStyle w:val="ProductList-Body"/>
        <w:ind w:left="187"/>
      </w:pPr>
      <w:r>
        <w:rPr>
          <w:b/>
          <w:color w:val="0072C6"/>
          <w:szCs w:val="18"/>
        </w:rPr>
        <w:t>Uitzondering betreffende hosting van Ingebedde Mogelijkheden</w:t>
      </w:r>
    </w:p>
    <w:p w14:paraId="0EA7A0C3" w14:textId="2900BC89" w:rsidR="00307B70" w:rsidRPr="004E78BB" w:rsidRDefault="00307B70" w:rsidP="00A115C5">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r w:rsidR="007C4150">
        <w:rPr>
          <w:szCs w:val="18"/>
        </w:rPr>
        <w:t xml:space="preserve"> Klanten mogen deze uitzondering voor hosting niet gebruiken om toegang te geven tot inhoud opgeslagen in backend-only capaciteit.</w:t>
      </w:r>
    </w:p>
    <w:p w14:paraId="4FCF19A7" w14:textId="77777777" w:rsidR="00307B70" w:rsidRPr="004E78BB" w:rsidRDefault="00307B70" w:rsidP="00A115C5">
      <w:pPr>
        <w:pStyle w:val="ProductList-Body"/>
        <w:ind w:left="180"/>
      </w:pPr>
    </w:p>
    <w:p w14:paraId="5717FA14" w14:textId="77777777" w:rsidR="00307B70" w:rsidRPr="004E78BB" w:rsidRDefault="00307B70" w:rsidP="00A115C5">
      <w:pPr>
        <w:pStyle w:val="ProductList-Body"/>
        <w:ind w:left="187"/>
      </w:pPr>
      <w:r>
        <w:rPr>
          <w:b/>
          <w:color w:val="0072C6"/>
          <w:szCs w:val="18"/>
        </w:rPr>
        <w:lastRenderedPageBreak/>
        <w:t>Beperkingen</w:t>
      </w:r>
    </w:p>
    <w:p w14:paraId="4DE1A602" w14:textId="77777777" w:rsidR="00307B70" w:rsidRPr="004E78BB" w:rsidRDefault="00307B70" w:rsidP="00A115C5">
      <w:pPr>
        <w:pStyle w:val="ProductList-Body"/>
        <w:ind w:left="180"/>
      </w:pPr>
      <w:r>
        <w:rPr>
          <w:szCs w:val="18"/>
        </w:rPr>
        <w:t>Het is de Klant niet toegestaan</w:t>
      </w:r>
    </w:p>
    <w:p w14:paraId="64AA8546" w14:textId="77777777" w:rsidR="00307B70" w:rsidRPr="004E78BB" w:rsidRDefault="00307B70" w:rsidP="00A115C5">
      <w:pPr>
        <w:pStyle w:val="ProductList-Body"/>
        <w:numPr>
          <w:ilvl w:val="0"/>
          <w:numId w:val="10"/>
        </w:numPr>
        <w:ind w:left="810" w:hanging="270"/>
      </w:pPr>
      <w:r>
        <w:rPr>
          <w:szCs w:val="18"/>
        </w:rPr>
        <w:t>de Microsoft Power BI-diensten door te verkopen of te herdistribueren, of</w:t>
      </w:r>
    </w:p>
    <w:p w14:paraId="7CC7B381" w14:textId="77777777" w:rsidR="00307B70" w:rsidRPr="00E07252" w:rsidRDefault="00307B70" w:rsidP="00A115C5">
      <w:pPr>
        <w:pStyle w:val="ProductList-Body"/>
        <w:numPr>
          <w:ilvl w:val="0"/>
          <w:numId w:val="10"/>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A115C5">
      <w:pPr>
        <w:pStyle w:val="ProductList-Body"/>
        <w:ind w:left="180"/>
      </w:pPr>
    </w:p>
    <w:p w14:paraId="378FA7A6" w14:textId="77777777" w:rsidR="00307B70" w:rsidRPr="004E78BB" w:rsidRDefault="00307B70" w:rsidP="00A115C5">
      <w:pPr>
        <w:pStyle w:val="ProductList-Body"/>
        <w:ind w:left="187"/>
      </w:pPr>
      <w:r>
        <w:rPr>
          <w:b/>
          <w:color w:val="0072C6"/>
          <w:szCs w:val="18"/>
        </w:rPr>
        <w:t xml:space="preserve">Toegang zonder Gebruikers-SL </w:t>
      </w:r>
    </w:p>
    <w:p w14:paraId="1D1F6B5D" w14:textId="2FB4FD99" w:rsidR="00307B70" w:rsidRDefault="00307B70" w:rsidP="00A115C5">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r w:rsidR="007C4150">
        <w:rPr>
          <w:szCs w:val="18"/>
        </w:rPr>
        <w:t xml:space="preserve"> Als de klant echter ervoor kiest om gebruik te maken van Power BI Premium backend-only capaciteit dan is een Power BI Pro Gebruikers-SL vereist om inhoud te bekijken die wordt gedeeld vanuit deze capaciteit.</w:t>
      </w:r>
    </w:p>
    <w:p w14:paraId="310013FC" w14:textId="797D0AA3" w:rsidR="00751D62" w:rsidRDefault="00751D62" w:rsidP="00A115C5">
      <w:pPr>
        <w:pStyle w:val="ProductList-Body"/>
        <w:ind w:left="180"/>
        <w:rPr>
          <w:szCs w:val="18"/>
        </w:rPr>
      </w:pPr>
    </w:p>
    <w:p w14:paraId="2E3EA4BB" w14:textId="77777777" w:rsidR="00751D62" w:rsidRPr="0008458E" w:rsidRDefault="00751D62" w:rsidP="00A115C5">
      <w:pPr>
        <w:pStyle w:val="ProductList-Body"/>
        <w:ind w:left="187"/>
      </w:pPr>
      <w:r>
        <w:rPr>
          <w:b/>
          <w:color w:val="0072C6"/>
          <w:szCs w:val="18"/>
        </w:rPr>
        <w:t>Publiceren op web</w:t>
      </w:r>
    </w:p>
    <w:p w14:paraId="34426730" w14:textId="77291AE8" w:rsidR="00751D62" w:rsidRDefault="00751D62" w:rsidP="00A115C5">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7EFA2625" w14:textId="5D9660FC" w:rsidR="005F10B7" w:rsidRDefault="005F10B7" w:rsidP="00A115C5">
      <w:pPr>
        <w:pStyle w:val="ProductList-Body"/>
        <w:ind w:left="180"/>
      </w:pPr>
    </w:p>
    <w:p w14:paraId="23222995" w14:textId="242C82C3" w:rsidR="005F10B7" w:rsidRPr="00E35975" w:rsidRDefault="005F10B7" w:rsidP="00A115C5">
      <w:pPr>
        <w:pStyle w:val="ProductList-Body"/>
        <w:tabs>
          <w:tab w:val="clear" w:pos="158"/>
          <w:tab w:val="left" w:pos="360"/>
        </w:tabs>
        <w:rPr>
          <w:b/>
          <w:color w:val="00188F"/>
          <w:szCs w:val="18"/>
        </w:rPr>
      </w:pPr>
      <w:r>
        <w:rPr>
          <w:b/>
          <w:color w:val="00188F"/>
          <w:szCs w:val="18"/>
        </w:rPr>
        <w:t>Microsoft Power</w:t>
      </w:r>
      <w:r w:rsidR="00B069DA">
        <w:rPr>
          <w:b/>
          <w:color w:val="00188F"/>
          <w:szCs w:val="18"/>
        </w:rPr>
        <w:t xml:space="preserve"> </w:t>
      </w:r>
      <w:r>
        <w:rPr>
          <w:b/>
          <w:color w:val="00188F"/>
          <w:szCs w:val="18"/>
        </w:rPr>
        <w:t>Apps</w:t>
      </w:r>
    </w:p>
    <w:p w14:paraId="70A20195" w14:textId="77777777" w:rsidR="005F10B7" w:rsidRDefault="005F10B7" w:rsidP="00A115C5">
      <w:pPr>
        <w:pStyle w:val="ProductList-Body"/>
        <w:ind w:left="180"/>
        <w:rPr>
          <w:b/>
          <w:color w:val="0072C6"/>
          <w:szCs w:val="18"/>
        </w:rPr>
      </w:pPr>
      <w:r>
        <w:rPr>
          <w:b/>
          <w:color w:val="0072C6"/>
          <w:szCs w:val="18"/>
        </w:rPr>
        <w:t>Beperkte entiteiten</w:t>
      </w:r>
    </w:p>
    <w:p w14:paraId="1223A3C6" w14:textId="395E6CDA" w:rsidR="005F10B7" w:rsidRDefault="005F10B7" w:rsidP="00A115C5">
      <w:pPr>
        <w:pStyle w:val="ProductList-Body"/>
        <w:ind w:left="158"/>
      </w:pPr>
      <w:r>
        <w:t xml:space="preserve">De Klant mag geen gegevens op entiteiten van het type dat in productdocumentatie op </w:t>
      </w:r>
      <w:hyperlink r:id="rId80" w:history="1">
        <w:r>
          <w:rPr>
            <w:rStyle w:val="Hyperlink"/>
          </w:rPr>
          <w:t>https://go.microsoft.com/fwlink/?linkid=868812</w:t>
        </w:r>
      </w:hyperlink>
      <w:r>
        <w:t xml:space="preserve"> als “beperkt” wordt aangeduid, aanmaken of wijzigen dan wel van dergelijke entiteiten verwijderen. De Klant heeft uitsluitend “alleen-lezen” toegang tot dergelijke beperkte entiteiten.</w:t>
      </w:r>
    </w:p>
    <w:p w14:paraId="7682B81D" w14:textId="5AFD8906" w:rsidR="00D41609" w:rsidRDefault="00D41609" w:rsidP="00A115C5">
      <w:pPr>
        <w:pStyle w:val="ProductList-Body"/>
        <w:ind w:left="158"/>
      </w:pPr>
    </w:p>
    <w:p w14:paraId="45D8AB47" w14:textId="77777777" w:rsidR="00D41609" w:rsidRPr="000F48E2" w:rsidRDefault="00D41609" w:rsidP="00A115C5">
      <w:pPr>
        <w:pStyle w:val="ProductList-Body"/>
        <w:ind w:left="180"/>
        <w:rPr>
          <w:b/>
          <w:color w:val="0072C6"/>
          <w:szCs w:val="18"/>
        </w:rPr>
      </w:pPr>
      <w:r>
        <w:rPr>
          <w:b/>
          <w:color w:val="0072C6"/>
          <w:szCs w:val="18"/>
        </w:rPr>
        <w:t>Niet-geverifieerde externe gebruikers</w:t>
      </w:r>
    </w:p>
    <w:p w14:paraId="4B7EA084" w14:textId="2BD49789" w:rsidR="00D41609" w:rsidRPr="005A5C60" w:rsidRDefault="00B069DA" w:rsidP="00A115C5">
      <w:pPr>
        <w:pStyle w:val="ProductList-Body"/>
        <w:ind w:left="158"/>
      </w:pPr>
      <w:r w:rsidRPr="00DD2BAE">
        <w:t>Externe gebruikers die niet worden geverifieerd door middel van Power Apps hebben geen gebruikers-SL nodig voor toegang tot Power Portals</w:t>
      </w:r>
      <w:r w:rsidR="00D41609">
        <w:t>.</w:t>
      </w:r>
    </w:p>
    <w:bookmarkStart w:id="175" w:name="Intune"/>
    <w:p w14:paraId="01CD2E30" w14:textId="77777777" w:rsidR="00213422" w:rsidRDefault="00213422" w:rsidP="00A115C5">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7D3170E6" w14:textId="3DD5056C" w:rsidR="00A115C5" w:rsidRPr="00A8327A" w:rsidRDefault="005339AF" w:rsidP="00A115C5">
      <w:pPr>
        <w:pStyle w:val="ProductList-Offering2Heading"/>
        <w:outlineLvl w:val="2"/>
      </w:pPr>
      <w:bookmarkStart w:id="176" w:name="_Toc531082929"/>
      <w:bookmarkStart w:id="177" w:name="_Toc6563840"/>
      <w:bookmarkStart w:id="178" w:name="GitHubOfferings"/>
      <w:bookmarkStart w:id="179" w:name="_Toc21617061"/>
      <w:r w:rsidRPr="00B04C3D">
        <w:rPr>
          <w:lang w:val="nl-NL"/>
        </w:rPr>
        <w:tab/>
      </w:r>
      <w:bookmarkStart w:id="180" w:name="_Toc31365195"/>
      <w:r w:rsidR="00A115C5">
        <w:t>GitHub-</w:t>
      </w:r>
      <w:bookmarkEnd w:id="176"/>
      <w:bookmarkEnd w:id="177"/>
      <w:r w:rsidR="00A115C5">
        <w:t>aanbod</w:t>
      </w:r>
      <w:bookmarkEnd w:id="178"/>
      <w:bookmarkEnd w:id="179"/>
      <w:bookmarkEnd w:id="180"/>
    </w:p>
    <w:p w14:paraId="6CC52B80" w14:textId="77777777" w:rsidR="00A115C5" w:rsidRPr="00A8327A" w:rsidRDefault="00A115C5" w:rsidP="00A115C5">
      <w:pPr>
        <w:pStyle w:val="ProductList-Body"/>
        <w:rPr>
          <w:rFonts w:asciiTheme="majorHAnsi" w:hAnsiTheme="majorHAnsi"/>
          <w:sz w:val="16"/>
          <w:szCs w:val="16"/>
        </w:rPr>
        <w:sectPr w:rsidR="00A115C5" w:rsidRPr="00A8327A" w:rsidSect="00817D1E">
          <w:footerReference w:type="default" r:id="rId81"/>
          <w:footerReference w:type="first" r:id="rId82"/>
          <w:type w:val="continuous"/>
          <w:pgSz w:w="12240" w:h="15840"/>
          <w:pgMar w:top="1440" w:right="720" w:bottom="1440" w:left="720" w:header="720" w:footer="720" w:gutter="0"/>
          <w:cols w:space="720"/>
          <w:titlePg/>
          <w:docGrid w:linePitch="360"/>
        </w:sectPr>
      </w:pPr>
    </w:p>
    <w:p w14:paraId="6322C8C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Enterprise</w:t>
      </w:r>
    </w:p>
    <w:p w14:paraId="487C8CAC"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Actions</w:t>
      </w:r>
    </w:p>
    <w:p w14:paraId="6D2D8649"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Insights</w:t>
      </w:r>
    </w:p>
    <w:p w14:paraId="06859CA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Advanced Security</w:t>
      </w:r>
    </w:p>
    <w:p w14:paraId="4ED67493" w14:textId="77777777" w:rsidR="00A115C5" w:rsidRDefault="00A115C5" w:rsidP="00A115C5">
      <w:pPr>
        <w:pStyle w:val="ProductList-Body"/>
        <w:rPr>
          <w:rFonts w:asciiTheme="majorHAnsi" w:hAnsiTheme="majorHAnsi"/>
          <w:sz w:val="16"/>
          <w:szCs w:val="16"/>
        </w:rPr>
        <w:sectPr w:rsidR="00A115C5" w:rsidSect="00817D1E">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14430C10" w14:textId="77777777" w:rsidR="00A115C5" w:rsidRPr="00A8327A" w:rsidRDefault="00A115C5" w:rsidP="00A115C5">
      <w:pPr>
        <w:pStyle w:val="ProductList-Body"/>
        <w:pBdr>
          <w:top w:val="single" w:sz="4" w:space="1" w:color="BFBFBF" w:themeColor="background1" w:themeShade="BF"/>
        </w:pBdr>
        <w:rPr>
          <w:b/>
          <w:color w:val="000000" w:themeColor="text1"/>
          <w:sz w:val="8"/>
          <w:szCs w:val="8"/>
        </w:rPr>
      </w:pPr>
    </w:p>
    <w:p w14:paraId="6B32816D" w14:textId="2507A103" w:rsidR="00A115C5" w:rsidRDefault="00214D42" w:rsidP="00A115C5">
      <w:pPr>
        <w:pStyle w:val="ProductList-Body"/>
      </w:pPr>
      <w:r>
        <w:t xml:space="preserve">Het GitHub-aanbod wordt geleverd door GitHub, Inc. Door gebruik te maken van onderdelen van het GitHub-aanbod gaat de Klant ermee akkoord te zijn gebonden aan de voorwaarden van GitHub, op </w:t>
      </w:r>
      <w:hyperlink r:id="rId85" w:history="1">
        <w:r>
          <w:rPr>
            <w:rStyle w:val="Hyperlink"/>
          </w:rPr>
          <w:t>https://aka.ms/github_terms</w:t>
        </w:r>
      </w:hyperlink>
      <w:r>
        <w:t xml:space="preserve">. Ondanks enige tegengestelde bepaling in de Volume Licensing-overeenkomst van de Klant (met inbegrip van deze Voorwaarden voor Online Diensten en de GBO), zijn de Privacyverklaring van GitHub op </w:t>
      </w:r>
      <w:hyperlink r:id="rId86" w:history="1">
        <w:r>
          <w:rPr>
            <w:rStyle w:val="Hyperlink"/>
          </w:rPr>
          <w:t>https://help.github.com/articles/github-privacy-statement/</w:t>
        </w:r>
      </w:hyperlink>
      <w:r>
        <w:t xml:space="preserve"> en de Bijlage Bescherming van persoonsgegevens van GitHub op </w:t>
      </w:r>
      <w:hyperlink r:id="rId87" w:history="1">
        <w:r>
          <w:rPr>
            <w:rStyle w:val="Hyperlink"/>
          </w:rPr>
          <w:t>https://aka.ms/github_terms</w:t>
        </w:r>
      </w:hyperlink>
      <w:r>
        <w:t xml:space="preserve"> van toepassing op het gebruik door de Klant van onderdelen van het GitHub-aanbod, met inbegrip van GitHub Enterprise als zelfstandige dienst of als Visual Studio Enterprise of Professional met GitHub Enterprise</w:t>
      </w:r>
      <w:r w:rsidR="00A115C5">
        <w:t>.</w:t>
      </w:r>
    </w:p>
    <w:p w14:paraId="0B9C149B" w14:textId="77777777" w:rsidR="00A115C5" w:rsidRDefault="00A115C5" w:rsidP="00A115C5">
      <w:pPr>
        <w:pStyle w:val="ProductList-Body"/>
      </w:pPr>
    </w:p>
    <w:p w14:paraId="7DCF4842" w14:textId="77777777" w:rsidR="00A115C5" w:rsidRPr="00093ADB" w:rsidRDefault="00A115C5" w:rsidP="00214D42">
      <w:pPr>
        <w:pStyle w:val="ProductList-Body"/>
        <w:tabs>
          <w:tab w:val="clear" w:pos="158"/>
          <w:tab w:val="left" w:pos="360"/>
        </w:tabs>
        <w:rPr>
          <w:b/>
          <w:color w:val="00188F"/>
        </w:rPr>
      </w:pPr>
      <w:r>
        <w:rPr>
          <w:b/>
          <w:color w:val="00188F"/>
        </w:rPr>
        <w:t>GitHub Actions en GitHub Packages</w:t>
      </w:r>
    </w:p>
    <w:p w14:paraId="141416E6" w14:textId="77777777" w:rsidR="00A115C5" w:rsidRDefault="00A115C5" w:rsidP="00A115C5">
      <w:pPr>
        <w:pStyle w:val="ProductList-Body"/>
      </w:pPr>
      <w:r>
        <w:t>Gelicentieerde gebruikers van de Klant voor GitHub Enterprise of een bundel waarin GitHub Enterprise is opgenomen, mogen gebruikmaken van GitHub Actions en GitHub Packages waarvoor een licentie is afgenomen door de Klant.</w:t>
      </w:r>
    </w:p>
    <w:p w14:paraId="61BF200A" w14:textId="77777777" w:rsidR="00A115C5" w:rsidRDefault="00A115C5" w:rsidP="00A115C5">
      <w:pPr>
        <w:pStyle w:val="ProductList-Body"/>
      </w:pPr>
    </w:p>
    <w:p w14:paraId="7C3CF918" w14:textId="77777777" w:rsidR="00A115C5" w:rsidRPr="00B74F37" w:rsidRDefault="00A115C5" w:rsidP="00B069DA">
      <w:pPr>
        <w:pStyle w:val="ProductList-Body"/>
        <w:tabs>
          <w:tab w:val="clear" w:pos="158"/>
          <w:tab w:val="left" w:pos="360"/>
        </w:tabs>
        <w:rPr>
          <w:b/>
          <w:color w:val="00188F"/>
        </w:rPr>
      </w:pPr>
      <w:r>
        <w:rPr>
          <w:b/>
          <w:color w:val="00188F"/>
        </w:rPr>
        <w:t>GitHub Advanced Security en GitHub Insights</w:t>
      </w:r>
    </w:p>
    <w:p w14:paraId="6F2475D3" w14:textId="4A2D0946" w:rsidR="00CA5024" w:rsidRPr="003A274E" w:rsidRDefault="00A115C5" w:rsidP="00B069DA">
      <w:pPr>
        <w:pStyle w:val="ProductList-Body"/>
        <w:rPr>
          <w:spacing w:val="-2"/>
        </w:rPr>
      </w:pPr>
      <w:r>
        <w:t>Gelicentieerde gebruikers van de Klant voor GitHub Enterprise of een bundel waarin GitHub Enterprise is opgenomen, mogen gebruikmaken van GitHub Advanced Security en GitHub Insights, mits aan al deze gebruikers tevens een Gebruikers-SL voor GitHub Advanced Security en GitHub Insights is toegewezen</w:t>
      </w:r>
      <w:r w:rsidR="00CA5024" w:rsidRPr="003A274E">
        <w:rPr>
          <w:spacing w:val="-2"/>
        </w:rPr>
        <w:t>.</w:t>
      </w:r>
    </w:p>
    <w:p w14:paraId="3771A3FB" w14:textId="77777777" w:rsidR="00213422" w:rsidRDefault="0006745E"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5DBB829" w14:textId="77777777" w:rsidR="001B5E8A" w:rsidRPr="001B5E8A" w:rsidRDefault="001B5E8A" w:rsidP="00A115C5">
      <w:pPr>
        <w:pStyle w:val="ProductList-Offering2Heading"/>
        <w:outlineLvl w:val="2"/>
        <w:rPr>
          <w:lang w:val="nl-NL"/>
        </w:rPr>
      </w:pPr>
      <w:r w:rsidRPr="001B5E8A">
        <w:rPr>
          <w:lang w:val="nl-NL"/>
        </w:rPr>
        <w:tab/>
      </w:r>
      <w:bookmarkStart w:id="181" w:name="_Toc531082930"/>
      <w:bookmarkStart w:id="182" w:name="MicrosoftCloudAppSecurity"/>
      <w:bookmarkStart w:id="183" w:name="_Toc531348188"/>
      <w:bookmarkStart w:id="184" w:name="_Toc31365196"/>
      <w:r w:rsidRPr="001B5E8A">
        <w:rPr>
          <w:lang w:val="nl-NL"/>
        </w:rPr>
        <w:t>Microsoft Cloud App Security</w:t>
      </w:r>
      <w:bookmarkEnd w:id="181"/>
      <w:bookmarkEnd w:id="182"/>
      <w:bookmarkEnd w:id="183"/>
      <w:bookmarkEnd w:id="184"/>
    </w:p>
    <w:p w14:paraId="093500FF" w14:textId="77777777" w:rsidR="001B5E8A" w:rsidRDefault="001B5E8A" w:rsidP="00A115C5">
      <w:pPr>
        <w:pStyle w:val="ProductList-Body"/>
        <w:tabs>
          <w:tab w:val="clear" w:pos="158"/>
          <w:tab w:val="left" w:pos="360"/>
        </w:tabs>
        <w:rPr>
          <w:b/>
          <w:color w:val="00188F"/>
        </w:rPr>
      </w:pPr>
      <w:r>
        <w:rPr>
          <w:b/>
          <w:color w:val="00188F"/>
        </w:rPr>
        <w:t>Toelating externe gebruikers</w:t>
      </w:r>
    </w:p>
    <w:p w14:paraId="5173F31A" w14:textId="77777777" w:rsidR="001B5E8A" w:rsidRDefault="001B5E8A" w:rsidP="00A115C5">
      <w:pPr>
        <w:pStyle w:val="ProductList-Body"/>
        <w:tabs>
          <w:tab w:val="clear" w:pos="158"/>
          <w:tab w:val="left" w:pos="360"/>
        </w:tabs>
      </w:pPr>
      <w:r>
        <w:t>Naast toegang te verlenen aan zijn Gelicentieerde Gebruikers, kan de Klant Externe Gebruikers toestaan de services te gebruiken in verband met toegang tot de bronnen van de Klant met behulp van SharePoint Online, OneDrive, Teams en andere door Microsoft gehoste services.</w:t>
      </w:r>
    </w:p>
    <w:p w14:paraId="2CF69D18" w14:textId="77777777" w:rsidR="00DD496E" w:rsidRDefault="00DD496E" w:rsidP="001B5E8A">
      <w:pPr>
        <w:pStyle w:val="ProductList-Body"/>
        <w:tabs>
          <w:tab w:val="clear" w:pos="158"/>
          <w:tab w:val="left" w:pos="360"/>
        </w:tabs>
        <w:rPr>
          <w:b/>
          <w:color w:val="00188F"/>
        </w:rPr>
      </w:pPr>
    </w:p>
    <w:p w14:paraId="4B536986" w14:textId="5B42CE71" w:rsidR="001B5E8A" w:rsidRDefault="001B5E8A" w:rsidP="00B069DA">
      <w:pPr>
        <w:pStyle w:val="ProductList-Body"/>
        <w:keepNext/>
        <w:tabs>
          <w:tab w:val="clear" w:pos="158"/>
          <w:tab w:val="left" w:pos="360"/>
        </w:tabs>
        <w:rPr>
          <w:b/>
          <w:color w:val="00188F"/>
        </w:rPr>
      </w:pPr>
      <w:r>
        <w:rPr>
          <w:b/>
          <w:color w:val="00188F"/>
        </w:rPr>
        <w:lastRenderedPageBreak/>
        <w:t>Kennisgevingen</w:t>
      </w:r>
    </w:p>
    <w:p w14:paraId="5A040E7F" w14:textId="73628738" w:rsidR="001B5E8A" w:rsidRDefault="001B5E8A" w:rsidP="001B5E8A">
      <w:pPr>
        <w:pStyle w:val="ProductList-Body"/>
      </w:pPr>
      <w:r>
        <w:t xml:space="preserve">De kennisgevingen betreffende Bing Maps en Professionele Diensten in </w:t>
      </w:r>
      <w:hyperlink w:anchor="Attachment1" w:tooltip="Bijlage 1" w:history="1">
        <w:r>
          <w:rPr>
            <w:rStyle w:val="Hyperlink"/>
          </w:rPr>
          <w:t>Bijlage 1</w:t>
        </w:r>
      </w:hyperlink>
      <w:r>
        <w:t xml:space="preserve"> zijn van toepassing.</w:t>
      </w:r>
    </w:p>
    <w:p w14:paraId="1DACA509" w14:textId="77777777" w:rsidR="00213422" w:rsidRDefault="0006745E"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CD684E0" w14:textId="77777777" w:rsidR="00DB17C0" w:rsidRPr="00931AE7" w:rsidRDefault="00DB17C0" w:rsidP="00DD43D3">
      <w:pPr>
        <w:pStyle w:val="ProductList-Offering2Heading"/>
        <w:outlineLvl w:val="2"/>
      </w:pPr>
      <w:r w:rsidRPr="00DB17C0">
        <w:rPr>
          <w:lang w:val="nl-NL"/>
        </w:rPr>
        <w:tab/>
      </w:r>
      <w:bookmarkStart w:id="185" w:name="MicrosoftGraphdataconnect"/>
      <w:bookmarkStart w:id="186" w:name="_Toc3111588"/>
      <w:bookmarkStart w:id="187" w:name="_Toc31365197"/>
      <w:r>
        <w:t>Microsoft Graph-dataconnect</w:t>
      </w:r>
      <w:bookmarkEnd w:id="185"/>
      <w:r>
        <w:t xml:space="preserve"> voor ISV's</w:t>
      </w:r>
      <w:bookmarkEnd w:id="186"/>
      <w:bookmarkEnd w:id="187"/>
    </w:p>
    <w:p w14:paraId="0CB46343" w14:textId="77777777" w:rsidR="00DB17C0" w:rsidRPr="00931AE7" w:rsidRDefault="00DB17C0" w:rsidP="00DD43D3">
      <w:pPr>
        <w:pStyle w:val="ProductList-Body"/>
        <w:tabs>
          <w:tab w:val="clear" w:pos="158"/>
          <w:tab w:val="left" w:pos="360"/>
        </w:tabs>
      </w:pPr>
      <w:r>
        <w:rPr>
          <w:b/>
          <w:color w:val="00188F"/>
        </w:rPr>
        <w:t>Service SL's</w:t>
      </w:r>
    </w:p>
    <w:p w14:paraId="7F50CBAA" w14:textId="77777777" w:rsidR="00DB17C0" w:rsidRPr="00931AE7" w:rsidRDefault="00DB17C0" w:rsidP="00DD43D3">
      <w:pPr>
        <w:pStyle w:val="ProductList-Body"/>
        <w:tabs>
          <w:tab w:val="clear" w:pos="158"/>
          <w:tab w:val="left" w:pos="360"/>
        </w:tabs>
      </w:pPr>
      <w:r>
        <w:t xml:space="preserve">De Klant dient te beschikken over een SL voor alle gebruikersgegevens die door de toepassing van de Klant worden verwerkt. Binnen de context van Microsoft Graph-dataconnect voor ISV's (Independent Software Vendors), zijn “gebruikersgegevens” gegevens die worden verkregen uit het Office 365-account van de gebruiker in het bezit van de klant van de Klant. Toegang tot gebruikersgegevens wordt door de Klant verleend aan de klant van de Klant. </w:t>
      </w:r>
    </w:p>
    <w:p w14:paraId="59A24027" w14:textId="77777777" w:rsidR="00DB17C0" w:rsidRPr="00931AE7" w:rsidRDefault="00DB17C0" w:rsidP="00DD43D3">
      <w:pPr>
        <w:pStyle w:val="ProductList-Body"/>
      </w:pPr>
    </w:p>
    <w:p w14:paraId="4083FAB3" w14:textId="77777777" w:rsidR="00DB17C0" w:rsidRPr="00931AE7" w:rsidRDefault="00DB17C0" w:rsidP="00DD43D3">
      <w:pPr>
        <w:pStyle w:val="ProductList-ClauseHeading"/>
        <w:keepNext w:val="0"/>
      </w:pPr>
      <w:r>
        <w:t>Service Level Overeenkomst</w:t>
      </w:r>
    </w:p>
    <w:p w14:paraId="22357966" w14:textId="77777777" w:rsidR="00DB17C0" w:rsidRPr="00931AE7" w:rsidRDefault="00DB17C0" w:rsidP="00DD43D3">
      <w:pPr>
        <w:pStyle w:val="ProductList-Body"/>
      </w:pPr>
      <w:r>
        <w:rPr>
          <w:szCs w:val="18"/>
        </w:rPr>
        <w:t>Er is geen SLA voor Microsoft Graph-dataconnect voor ISV's.</w:t>
      </w:r>
    </w:p>
    <w:p w14:paraId="787F05C2" w14:textId="77777777" w:rsidR="00DB17C0" w:rsidRPr="00931AE7" w:rsidRDefault="0006745E"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01860ABF" w14:textId="19D4B588" w:rsidR="00F334B1" w:rsidRPr="00213422" w:rsidRDefault="00F334B1" w:rsidP="00DD43D3">
      <w:pPr>
        <w:pStyle w:val="ProductList-Offering2Heading"/>
        <w:outlineLvl w:val="2"/>
        <w:rPr>
          <w:lang w:val="nl-NL"/>
        </w:rPr>
      </w:pPr>
      <w:r w:rsidRPr="00213422">
        <w:rPr>
          <w:lang w:val="nl-NL"/>
        </w:rPr>
        <w:tab/>
      </w:r>
      <w:bookmarkStart w:id="188" w:name="_Toc534755264"/>
      <w:bookmarkStart w:id="189" w:name="_Toc31365198"/>
      <w:r w:rsidRPr="00213422">
        <w:rPr>
          <w:lang w:val="nl-NL"/>
        </w:rPr>
        <w:t>Microsoft Healthcare Bot Service</w:t>
      </w:r>
      <w:bookmarkEnd w:id="188"/>
      <w:bookmarkEnd w:id="189"/>
    </w:p>
    <w:p w14:paraId="0E56E8E1" w14:textId="77777777" w:rsidR="00F334B1" w:rsidRDefault="00F334B1" w:rsidP="00DD43D3">
      <w:pPr>
        <w:pStyle w:val="ProductList-Body"/>
        <w:tabs>
          <w:tab w:val="clear" w:pos="158"/>
          <w:tab w:val="left" w:pos="360"/>
        </w:tabs>
        <w:rPr>
          <w:b/>
          <w:color w:val="00188F"/>
        </w:rPr>
      </w:pPr>
      <w:r>
        <w:rPr>
          <w:b/>
          <w:color w:val="00188F"/>
        </w:rPr>
        <w:t>Definities</w:t>
      </w:r>
    </w:p>
    <w:p w14:paraId="3730A8A7" w14:textId="77777777" w:rsidR="00F334B1" w:rsidRDefault="00F334B1" w:rsidP="00DD43D3">
      <w:pPr>
        <w:pStyle w:val="ProductList-Body"/>
        <w:rPr>
          <w:rFonts w:ascii="Calibri" w:eastAsia="Calibri" w:hAnsi="Calibri" w:cs="Calibri"/>
          <w:szCs w:val="18"/>
        </w:rPr>
      </w:pPr>
      <w:r>
        <w:rPr>
          <w:rFonts w:ascii="Calibri" w:eastAsia="Calibri" w:hAnsi="Calibri" w:cs="Calibri"/>
          <w:szCs w:val="18"/>
        </w:rPr>
        <w:t>“Customer Healthcare Bot Toepassing” betekent een toepassing of reeks toepassingen die primaire en significante functionaliteit toevoegt aan de Microsoft Healthcare Bot Service en niet hoofdzakelijk fungeert als vervanging van de Microsoft Healthcare Bot Service.</w:t>
      </w:r>
    </w:p>
    <w:p w14:paraId="60C2D463" w14:textId="77777777" w:rsidR="00F334B1" w:rsidRDefault="00F334B1" w:rsidP="00DD43D3">
      <w:pPr>
        <w:pStyle w:val="ProductList-Body"/>
      </w:pPr>
    </w:p>
    <w:p w14:paraId="2D5AC7A9" w14:textId="77777777" w:rsidR="00F334B1" w:rsidRDefault="00F334B1" w:rsidP="00DD43D3">
      <w:pPr>
        <w:pStyle w:val="ProductList-Body"/>
        <w:tabs>
          <w:tab w:val="clear" w:pos="158"/>
          <w:tab w:val="left" w:pos="360"/>
        </w:tabs>
        <w:rPr>
          <w:b/>
          <w:color w:val="00188F"/>
        </w:rPr>
      </w:pPr>
      <w:r>
        <w:rPr>
          <w:b/>
          <w:color w:val="00188F"/>
        </w:rPr>
        <w:t>Verplichtingen van de Klant</w:t>
      </w:r>
    </w:p>
    <w:p w14:paraId="0EAA753D" w14:textId="77777777" w:rsidR="00F334B1" w:rsidRDefault="00F334B1" w:rsidP="00DD43D3">
      <w:pPr>
        <w:pStyle w:val="ProductList-Body"/>
        <w:rPr>
          <w:rFonts w:ascii="Calibri" w:hAnsi="Calibri" w:cs="Calibri"/>
          <w:szCs w:val="18"/>
        </w:rPr>
      </w:pPr>
      <w:r>
        <w:rPr>
          <w:rFonts w:ascii="Calibri" w:hAnsi="Calibri" w:cs="Calibri"/>
          <w:szCs w:val="18"/>
        </w:rPr>
        <w:t xml:space="preserve">De Klant is geheel zelf verantwoordelijk: (1) de nauwkeurigheid en toereikendheid van informatie en Gegevens die zijn geleverd door gebruik van de Microsoft Healthcare Bot Service; (2) implementatie van een beveiligde toepassing-tot-toepassing verificatiemethode tussen de Customer Healthcare Bot Toepassing en de Microsoft Healthcare Bot Service; (3) verkrijgen van gepaste toestemming van eindgebruikers in verband met hun gebruik van de Customer Healthcare Bot Toepassing; en (4) weergave van gepaste waarschuwingen, disclaimers en bevestigingen voor eindgebruikers in verband met hun gebruik van de Customer Healthcare Bot Toepassing, waaronder, voor zover toepasselijk, de waarschuwingen, disclaimers en bevestigingen uiteengezet in het volgende </w:t>
      </w:r>
      <w:hyperlink r:id="rId88" w:history="1">
        <w:r>
          <w:rPr>
            <w:rStyle w:val="Hyperlink"/>
            <w:rFonts w:ascii="Calibri" w:hAnsi="Calibri" w:cs="Calibri"/>
            <w:szCs w:val="18"/>
          </w:rPr>
          <w:t>formulier</w:t>
        </w:r>
      </w:hyperlink>
      <w:r>
        <w:rPr>
          <w:rFonts w:ascii="Calibri" w:hAnsi="Calibri" w:cs="Calibri"/>
          <w:szCs w:val="18"/>
        </w:rPr>
        <w:t>.</w:t>
      </w:r>
    </w:p>
    <w:p w14:paraId="3C606CA4" w14:textId="77777777" w:rsidR="00F334B1" w:rsidRDefault="00F334B1" w:rsidP="00DD43D3">
      <w:pPr>
        <w:pStyle w:val="ProductList-Body"/>
      </w:pPr>
    </w:p>
    <w:p w14:paraId="5A34B45B" w14:textId="77777777" w:rsidR="00F334B1" w:rsidRDefault="00F334B1" w:rsidP="00DD43D3">
      <w:pPr>
        <w:pStyle w:val="ProductList-Body"/>
        <w:tabs>
          <w:tab w:val="clear" w:pos="158"/>
          <w:tab w:val="left" w:pos="360"/>
        </w:tabs>
        <w:rPr>
          <w:b/>
          <w:color w:val="00188F"/>
        </w:rPr>
      </w:pPr>
      <w:r>
        <w:rPr>
          <w:b/>
          <w:color w:val="00188F"/>
        </w:rPr>
        <w:t>Beperking op het gebruik</w:t>
      </w:r>
    </w:p>
    <w:p w14:paraId="32F7ECAA" w14:textId="77777777" w:rsidR="00F334B1" w:rsidRPr="00917344" w:rsidRDefault="00F334B1" w:rsidP="00DD43D3">
      <w:pPr>
        <w:pStyle w:val="ProductList-Body"/>
      </w:pPr>
      <w:r>
        <w:t>DE KLANT ERKENT DAT DE MICROSOFT HEALTHCARE BOT SERVICE (1) NIET BEDOELD IS OF NIET BESCHIKBAAR WORDT GESTELD ALS EEN MEDISCH TOESTEL (OF MEDISCHE TOESTELLEN) VOOR DE DIAGNOSE VAN ZIEKTEN OF ANDERE AANDOENINGEN, OF VOOR HET GENEZEN, VERZACHTEN OF VOORKOMEN VAN ZIEKTEN, OF OM ANDERSZINS TE WORDEN GEBRUJIKT ALS EEN ONDERDEEL VAN EEN KLINISCH AANBOD OF PRODUCT, EN ER GEEN LICENTIE OF RECHT WORDT TOEGEKEND OM DE MICROSOFT HEALTHCARE BOT SERVICE VOOR DIT DOEL TE GEBRUIKEN, (2) NIET ONTWORPEN OF BEDOELD IS ALS VERVANGING VAN PROFESSIONEEL MEDISCH ADVIES, DIAGNOSE, BEHANDELING OF OORDEEL EN NIET MAG WORDEN GEBRUIKT ALS VERVANGING VAN PROFESSIONEEL MEDISCH ADVIES, DIAGNOSE, BEHANDELING OF OORDEEL EN (3) NIET MAG WORDEN GEBRUIKT VOOR NOODGEVALLEN EN GEEN NOODOPROEPEN ONDERSTEUNT. DE KLANT ERKENT DAT DE CUSTOMER HEALTHCARE BOT TOEPASSING HET EIGEN PRODUCT OF DE EIGEN SERVICE VAN DE KLANT VORMT, AFZONDERLIJK VAN DE MICROSOFT HEALTHCARE BOT SERVICE. DE KLANT IS ALLEEN VERANTWOORDELIJK VOOR HET ONTWERP, DE ONTWIKKELING EN DE IMPLEMENTATIE VAN DE CUSTOMER HEALTHCARE BOT TOEPASSING EN VOOR HET GEVEN VAN GEPASTE WAARSCHUWINGEN OVER HET GEBRUIK VAN DE CUSTOMER HEALTHCARE BOT TOEPASSING AAN EINDGEBRUIKERS. DE VERANTWOORDELIJKHEID VOOR PERSOONLIJKE OF DODELIJKE LETSELS DIE MOGELIJK OPTREDEN ALS GEVOLG VAN HET GEBRUIK VAN DE MICROSOFT HEALTHCARE BOT SERVICE IN VERBAND MET DE CUSTOMER HEALTHCARE BOT TOEPASSING, WAARONDER (ZONDER BEPERKING) ALLE LETSELS AAN EINDGEBRUIKERS, BERUST UITSLUITEND BIJ DE KLANT.</w:t>
      </w:r>
    </w:p>
    <w:p w14:paraId="03441461" w14:textId="77777777" w:rsidR="00213422" w:rsidRDefault="0006745E"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218C55F9" w14:textId="654DCDFA" w:rsidR="00307B70" w:rsidRPr="00B04C3D" w:rsidRDefault="00307B70" w:rsidP="00307B70">
      <w:pPr>
        <w:pStyle w:val="ProductList-Offering2Heading"/>
        <w:outlineLvl w:val="2"/>
        <w:rPr>
          <w:lang w:val="nl-NL"/>
        </w:rPr>
      </w:pPr>
      <w:r w:rsidRPr="00B04C3D">
        <w:rPr>
          <w:lang w:val="nl-NL"/>
        </w:rPr>
        <w:tab/>
      </w:r>
      <w:bookmarkStart w:id="190" w:name="_Toc476230944"/>
      <w:bookmarkStart w:id="191" w:name="_Toc31365199"/>
      <w:r w:rsidRPr="00B04C3D">
        <w:rPr>
          <w:lang w:val="nl-NL"/>
        </w:rPr>
        <w:t>Microsoft Intune</w:t>
      </w:r>
      <w:bookmarkEnd w:id="190"/>
      <w:bookmarkEnd w:id="191"/>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89"/>
          <w:type w:val="continuous"/>
          <w:pgSz w:w="12240" w:h="15840"/>
          <w:pgMar w:top="1440" w:right="720" w:bottom="1440" w:left="720" w:header="720" w:footer="720" w:gutter="0"/>
          <w:cols w:space="720"/>
          <w:titlePg/>
          <w:docGrid w:linePitch="360"/>
        </w:sectPr>
      </w:pPr>
    </w:p>
    <w:bookmarkEnd w:id="175"/>
    <w:p w14:paraId="6D551ED0"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(per gebruiker)</w:t>
      </w:r>
    </w:p>
    <w:p w14:paraId="758C0A32"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voor apparaten</w:t>
      </w:r>
    </w:p>
    <w:p w14:paraId="18700B17" w14:textId="77777777" w:rsidR="007C4150" w:rsidRPr="00A8327A" w:rsidRDefault="007C4150" w:rsidP="007C4150">
      <w:pPr>
        <w:pStyle w:val="ProductList-Body"/>
        <w:rPr>
          <w:rFonts w:asciiTheme="majorHAnsi" w:hAnsiTheme="majorHAnsi"/>
          <w:sz w:val="16"/>
          <w:szCs w:val="16"/>
        </w:rPr>
      </w:pPr>
      <w:r>
        <w:rPr>
          <w:rFonts w:asciiTheme="majorHAnsi" w:hAnsiTheme="majorHAnsi"/>
          <w:sz w:val="16"/>
          <w:szCs w:val="16"/>
        </w:rPr>
        <w:t>Microsoft Intune voor EDU (per gebruiker, per apparaat)</w:t>
      </w:r>
    </w:p>
    <w:p w14:paraId="1D662CA0" w14:textId="77777777" w:rsidR="007C4150" w:rsidRPr="00A8327A" w:rsidRDefault="007C4150" w:rsidP="007C4150">
      <w:pPr>
        <w:pStyle w:val="ProductList-Body"/>
        <w:rPr>
          <w:rFonts w:asciiTheme="majorHAnsi" w:hAnsiTheme="majorHAnsi"/>
          <w:sz w:val="16"/>
          <w:szCs w:val="16"/>
        </w:rPr>
        <w:sectPr w:rsidR="007C41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br/>
      </w:r>
      <w:r>
        <w:rPr>
          <w:rFonts w:asciiTheme="majorHAnsi" w:hAnsiTheme="majorHAnsi"/>
          <w:sz w:val="16"/>
          <w:szCs w:val="16"/>
        </w:rP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38AADD75"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tooltip="Bijlage 1" w:history="1">
        <w:r>
          <w:rPr>
            <w:rStyle w:val="Hyperlink"/>
          </w:rPr>
          <w:t>Bijlage 1</w:t>
        </w:r>
      </w:hyperlink>
      <w:r>
        <w:t>.</w:t>
      </w:r>
    </w:p>
    <w:p w14:paraId="4674ADDA" w14:textId="77777777" w:rsidR="00307B70" w:rsidRPr="004E78BB" w:rsidRDefault="00307B70" w:rsidP="00307B70">
      <w:pPr>
        <w:pStyle w:val="ProductList-Body"/>
      </w:pPr>
    </w:p>
    <w:p w14:paraId="618C4456" w14:textId="0BF5659B" w:rsidR="007C4150" w:rsidRPr="00A8327A" w:rsidRDefault="007C4150" w:rsidP="00B069DA">
      <w:pPr>
        <w:pStyle w:val="ProductList-Body"/>
        <w:keepNext/>
        <w:tabs>
          <w:tab w:val="clear" w:pos="158"/>
          <w:tab w:val="left" w:pos="180"/>
        </w:tabs>
        <w:rPr>
          <w:b/>
          <w:color w:val="00188F"/>
        </w:rPr>
      </w:pPr>
      <w:r>
        <w:rPr>
          <w:b/>
          <w:color w:val="00188F"/>
        </w:rPr>
        <w:lastRenderedPageBreak/>
        <w:t>Apparaten en toepassingen beheren</w:t>
      </w:r>
    </w:p>
    <w:p w14:paraId="5D267A25" w14:textId="77777777" w:rsidR="007C4150" w:rsidRDefault="007C4150" w:rsidP="00DD43D3">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Voor beheer van een apparaat dat door meer dan één gebruiker wordt gebruikt, is een Gebruikers-SL voor elke gebruiker vereist.</w:t>
      </w:r>
    </w:p>
    <w:p w14:paraId="2828D4A7" w14:textId="77777777" w:rsidR="007C4150" w:rsidRDefault="007C4150" w:rsidP="00DD43D3">
      <w:pPr>
        <w:pStyle w:val="ProductList-Body"/>
        <w:tabs>
          <w:tab w:val="clear" w:pos="158"/>
          <w:tab w:val="left" w:pos="180"/>
        </w:tabs>
      </w:pPr>
    </w:p>
    <w:p w14:paraId="4172E422" w14:textId="77777777" w:rsidR="007C4150" w:rsidRPr="00612EFD" w:rsidRDefault="007C4150" w:rsidP="00DD43D3">
      <w:pPr>
        <w:pStyle w:val="ProductList-Body"/>
        <w:rPr>
          <w:b/>
          <w:bCs/>
          <w:color w:val="00188F"/>
        </w:rPr>
      </w:pPr>
      <w:r>
        <w:rPr>
          <w:b/>
          <w:bCs/>
          <w:color w:val="00188F"/>
        </w:rPr>
        <w:t>Microsoft Intune voor apparaten</w:t>
      </w:r>
    </w:p>
    <w:p w14:paraId="6FA6C18B" w14:textId="77777777" w:rsidR="007C4150" w:rsidRPr="00A8327A" w:rsidRDefault="007C4150" w:rsidP="00DD43D3">
      <w:pPr>
        <w:pStyle w:val="ProductList-Body"/>
        <w:tabs>
          <w:tab w:val="clear" w:pos="158"/>
          <w:tab w:val="left" w:pos="180"/>
        </w:tabs>
      </w:pPr>
      <w:r>
        <w:t xml:space="preserve">Microsoft Intune voor Apparaten mag alleen gekoppeld aan apparaten die niet gelieerd zijn aan specifieke gebruikers. Productfuncties met gebruikersaffiniteit, waaronder, maar niet beperkt tot Conditional Access, App Protection en optionele app-installatie, kunnen niet worden gebruikt onder Microsoft Intune voor Apparaten SL's. </w:t>
      </w:r>
      <w:bookmarkStart w:id="192" w:name="_Hlk521486116"/>
      <w:r>
        <w:t>Toepassingen die gewoonlijk worden gekoppeld aan specifieke gebruikers, zoals Outlook en OneDrive, mogen niet onder deze service worden gebruikt.</w:t>
      </w:r>
      <w:bookmarkEnd w:id="192"/>
    </w:p>
    <w:p w14:paraId="1EDAEF19" w14:textId="77777777" w:rsidR="008635CB" w:rsidRPr="003C2FBE" w:rsidRDefault="008635CB" w:rsidP="00DD43D3">
      <w:pPr>
        <w:pStyle w:val="ProductList-Body"/>
        <w:tabs>
          <w:tab w:val="clear" w:pos="158"/>
          <w:tab w:val="left" w:pos="180"/>
        </w:tabs>
      </w:pPr>
    </w:p>
    <w:p w14:paraId="50135272" w14:textId="77777777" w:rsidR="008635CB" w:rsidRPr="003C2FBE" w:rsidRDefault="008635CB" w:rsidP="00DD43D3">
      <w:pPr>
        <w:pStyle w:val="ProductList-Body"/>
        <w:tabs>
          <w:tab w:val="clear" w:pos="158"/>
          <w:tab w:val="left" w:pos="180"/>
        </w:tabs>
      </w:pPr>
      <w:r>
        <w:rPr>
          <w:b/>
          <w:color w:val="00188F"/>
        </w:rPr>
        <w:t>Opslag Add-on SL</w:t>
      </w:r>
    </w:p>
    <w:p w14:paraId="104EBA61" w14:textId="77777777" w:rsidR="008635CB" w:rsidRPr="003C2FBE" w:rsidRDefault="008635CB" w:rsidP="00DD43D3">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DD43D3">
      <w:pPr>
        <w:pStyle w:val="ProductList-Body"/>
        <w:tabs>
          <w:tab w:val="clear" w:pos="158"/>
          <w:tab w:val="left" w:pos="180"/>
        </w:tabs>
      </w:pPr>
    </w:p>
    <w:p w14:paraId="35083245" w14:textId="77777777" w:rsidR="008635CB" w:rsidRPr="003C2FBE" w:rsidRDefault="008635CB" w:rsidP="00DD43D3">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DD43D3">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90" w:history="1">
        <w:r>
          <w:rPr>
            <w:rStyle w:val="Hyperlink"/>
          </w:rPr>
          <w:t>http://go.microsoft.com/?linkid=9839206</w:t>
        </w:r>
      </w:hyperlink>
      <w:hyperlink w:history="1"/>
      <w:r>
        <w:t>.</w:t>
      </w:r>
    </w:p>
    <w:p w14:paraId="612F524C" w14:textId="77777777" w:rsidR="008635CB" w:rsidRPr="003C2FBE" w:rsidRDefault="008635CB" w:rsidP="00DD43D3">
      <w:pPr>
        <w:pStyle w:val="ProductList-Body"/>
        <w:tabs>
          <w:tab w:val="clear" w:pos="158"/>
          <w:tab w:val="left" w:pos="180"/>
        </w:tabs>
      </w:pPr>
    </w:p>
    <w:p w14:paraId="6F751DC6" w14:textId="77777777" w:rsidR="008635CB" w:rsidRPr="003C2FBE" w:rsidRDefault="008635CB" w:rsidP="00DD43D3">
      <w:pPr>
        <w:pStyle w:val="ProductList-Body"/>
        <w:tabs>
          <w:tab w:val="clear" w:pos="158"/>
          <w:tab w:val="left" w:pos="180"/>
        </w:tabs>
      </w:pPr>
      <w:r>
        <w:rPr>
          <w:b/>
          <w:color w:val="00188F"/>
        </w:rPr>
        <w:t>SQL Server-technologie en benchmarking</w:t>
      </w:r>
    </w:p>
    <w:p w14:paraId="7B0431E8" w14:textId="77777777" w:rsidR="008635CB" w:rsidRPr="003C2FBE" w:rsidRDefault="008635CB" w:rsidP="00DD43D3">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bookmarkStart w:id="193" w:name="_Toc453946633"/>
    <w:bookmarkStart w:id="194" w:name="_Toc451949071"/>
    <w:p w14:paraId="65CE7300"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776ACB27" w14:textId="09B1A571" w:rsidR="0026410B" w:rsidRPr="00903BB7" w:rsidRDefault="00B2308B" w:rsidP="00DD43D3">
      <w:pPr>
        <w:pStyle w:val="ProductList-Offering2Heading"/>
        <w:outlineLvl w:val="2"/>
      </w:pPr>
      <w:r>
        <w:tab/>
      </w:r>
      <w:bookmarkStart w:id="195" w:name="_Toc31365200"/>
      <w:r w:rsidR="0026410B">
        <w:t>Microsoft Learning</w:t>
      </w:r>
      <w:bookmarkEnd w:id="193"/>
      <w:bookmarkEnd w:id="195"/>
      <w:r w:rsidR="0026410B">
        <w:t xml:space="preserve"> </w:t>
      </w:r>
      <w:bookmarkEnd w:id="194"/>
    </w:p>
    <w:bookmarkEnd w:id="161"/>
    <w:p w14:paraId="57009652" w14:textId="77777777" w:rsidR="0026410B" w:rsidRPr="00903BB7" w:rsidRDefault="0026410B" w:rsidP="00DD43D3">
      <w:pPr>
        <w:pStyle w:val="ProductList-ClauseHeading"/>
        <w:keepNext w:val="0"/>
      </w:pPr>
      <w:r>
        <w:t>Microsoft Learning E-Reference Library</w:t>
      </w:r>
    </w:p>
    <w:p w14:paraId="4C93AB12" w14:textId="77777777" w:rsidR="0026410B" w:rsidRPr="00903BB7" w:rsidRDefault="0026410B" w:rsidP="00DD43D3">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DD43D3">
      <w:pPr>
        <w:pStyle w:val="ProductList-Body"/>
      </w:pPr>
    </w:p>
    <w:p w14:paraId="76D96F81" w14:textId="77777777" w:rsidR="0026410B" w:rsidRPr="00903BB7" w:rsidRDefault="0026410B" w:rsidP="00DD43D3">
      <w:pPr>
        <w:pStyle w:val="ProductList-ClauseHeading"/>
        <w:keepNext w:val="0"/>
      </w:pPr>
      <w:bookmarkStart w:id="196" w:name="_Toc451949072"/>
      <w:r>
        <w:t>Microsoft Learning Imagine Academy</w:t>
      </w:r>
      <w:bookmarkEnd w:id="196"/>
      <w:r>
        <w:t xml:space="preserve"> Service-SL</w:t>
      </w:r>
    </w:p>
    <w:p w14:paraId="0E97A54C" w14:textId="77777777" w:rsidR="0026410B" w:rsidRPr="00903BB7" w:rsidRDefault="0026410B" w:rsidP="00DD43D3">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DD43D3">
      <w:pPr>
        <w:pStyle w:val="ProductList-Body"/>
      </w:pPr>
    </w:p>
    <w:p w14:paraId="0B838103" w14:textId="77777777" w:rsidR="0026410B" w:rsidRPr="00903BB7" w:rsidRDefault="0026410B" w:rsidP="00DD43D3">
      <w:pPr>
        <w:pStyle w:val="ProductList-ClauseHeading"/>
        <w:keepNext w:val="0"/>
      </w:pPr>
      <w:r>
        <w:t>Programmarichtlijnen Microsoft Learning Imagine Academy</w:t>
      </w:r>
    </w:p>
    <w:p w14:paraId="4EF90836" w14:textId="77777777" w:rsidR="0026410B" w:rsidRPr="00903BB7" w:rsidRDefault="0026410B" w:rsidP="00DD43D3">
      <w:pPr>
        <w:pStyle w:val="ProductList-Body"/>
      </w:pPr>
      <w:r>
        <w:t xml:space="preserve">De richtlijnen voor het Imagine Academy-programma op </w:t>
      </w:r>
      <w:hyperlink r:id="rId91"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DD43D3">
      <w:pPr>
        <w:pStyle w:val="ProductList-Body"/>
      </w:pPr>
    </w:p>
    <w:p w14:paraId="62370BF1" w14:textId="77777777" w:rsidR="0026410B" w:rsidRPr="00903BB7" w:rsidRDefault="0026410B" w:rsidP="00DD43D3">
      <w:pPr>
        <w:pStyle w:val="ProductList-ClauseHeading"/>
        <w:keepNext w:val="0"/>
      </w:pPr>
      <w:r>
        <w:t>Programmavoorzieningen van Microsoft Learning Imagine Academy die worden geleverd door een derde partij</w:t>
      </w:r>
    </w:p>
    <w:p w14:paraId="74D20200" w14:textId="77777777" w:rsidR="0026410B" w:rsidRPr="00903BB7" w:rsidRDefault="0026410B" w:rsidP="00DD43D3">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bookmarkEnd w:id="162"/>
    <w:p w14:paraId="3C1EB5D2"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67B262E5" w14:textId="77777777" w:rsidR="00DB17C0" w:rsidRPr="00DB17C0" w:rsidRDefault="00DB17C0" w:rsidP="00DD43D3">
      <w:pPr>
        <w:pStyle w:val="ProductList-Offering2Heading"/>
        <w:outlineLvl w:val="2"/>
        <w:rPr>
          <w:lang w:val="nl-NL"/>
        </w:rPr>
      </w:pPr>
      <w:r w:rsidRPr="00DB17C0">
        <w:rPr>
          <w:lang w:val="nl-NL"/>
        </w:rPr>
        <w:tab/>
      </w:r>
      <w:bookmarkStart w:id="197" w:name="MicrosoftSearchinBing"/>
      <w:bookmarkStart w:id="198" w:name="_Toc3111592"/>
      <w:bookmarkStart w:id="199" w:name="_Toc31365201"/>
      <w:r w:rsidRPr="00DB17C0">
        <w:rPr>
          <w:lang w:val="nl-NL"/>
        </w:rPr>
        <w:t>Microsoft Search in Bing</w:t>
      </w:r>
      <w:bookmarkEnd w:id="197"/>
      <w:bookmarkEnd w:id="198"/>
      <w:bookmarkEnd w:id="199"/>
    </w:p>
    <w:p w14:paraId="622D0B3D" w14:textId="77777777" w:rsidR="00DD496E" w:rsidRDefault="00DD496E" w:rsidP="00DD43D3">
      <w:pPr>
        <w:pStyle w:val="ProductList-Body"/>
        <w:tabs>
          <w:tab w:val="clear" w:pos="158"/>
          <w:tab w:val="left" w:pos="360"/>
        </w:tabs>
        <w:rPr>
          <w:b/>
          <w:color w:val="00188F"/>
        </w:rPr>
      </w:pPr>
      <w:r>
        <w:rPr>
          <w:b/>
          <w:color w:val="00188F"/>
        </w:rPr>
        <w:t>Microsoft Search in Bing</w:t>
      </w:r>
    </w:p>
    <w:p w14:paraId="751520E3" w14:textId="77777777" w:rsidR="00DD496E" w:rsidRDefault="00DD496E" w:rsidP="00DD43D3">
      <w:pPr>
        <w:pStyle w:val="ProductList-Body"/>
      </w:pPr>
      <w:r>
        <w:t>“Microsoft Search in Bing” betekent de dienst die zoekresultaten voor bedrijven weergeeft uit interne bronnen (bijvoorbeeld intranet, bestanden, gegevens van personen) aan gebruikers van de Klant die zijn aangemeld bij de service met hun werk- of schoolaccount.</w:t>
      </w:r>
    </w:p>
    <w:p w14:paraId="1183C403" w14:textId="77777777" w:rsidR="00DB17C0" w:rsidRPr="00931AE7" w:rsidRDefault="00DB17C0" w:rsidP="00DD43D3">
      <w:pPr>
        <w:pStyle w:val="ProductList-Body"/>
      </w:pPr>
    </w:p>
    <w:p w14:paraId="07037060" w14:textId="77777777" w:rsidR="00DB17C0" w:rsidRPr="00931AE7" w:rsidRDefault="00DB17C0" w:rsidP="00DD43D3">
      <w:pPr>
        <w:pStyle w:val="ProductList-Body"/>
      </w:pPr>
      <w:r>
        <w:rPr>
          <w:b/>
          <w:color w:val="00188F"/>
        </w:rPr>
        <w:t>Microsoft Search in Bing en privacy</w:t>
      </w:r>
    </w:p>
    <w:p w14:paraId="29FAB8B7" w14:textId="53D1BD83" w:rsidR="00DB17C0" w:rsidRPr="00931AE7" w:rsidRDefault="00214D42" w:rsidP="00DD43D3">
      <w:pPr>
        <w:pStyle w:val="ProductList-Body"/>
      </w:pPr>
      <w:r>
        <w:t xml:space="preserve">Wanneer een gebruiker een zoekopdracht invoert in Microsoft Search in Bing, worden twee gelijktijdige zoekopdrachten uitgevoerd: (1) een zoekopdracht binnen de interne bronnen van de Klant, waarbij de zoekopdracht en de resultaten die deze oplevert als Gegevens van de Klant </w:t>
      </w:r>
      <w:r>
        <w:lastRenderedPageBreak/>
        <w:t xml:space="preserve">worden beschouwd binnen de context van deze Voorwaarden voor Online Diensten, en (2) een afzonderlijke zoekopdracht in openbare bronnen via Bing.com, waarbij de zoekopdracht en de resultaten die deze oplevert niet worden beschouwd als Gegevens van de Klant. Deze Voorwaarden voor Online Diensten en de GBO, zijn uitsluitend van toepassing op Microsoft Search in Bing. De Privacyverklaring van Microsoft op </w:t>
      </w:r>
      <w:hyperlink r:id="rId92" w:history="1">
        <w:r>
          <w:rPr>
            <w:rStyle w:val="Hyperlink"/>
          </w:rPr>
          <w:t>https://go.microsoft.com/fwlink/?LinkId=521839</w:t>
        </w:r>
      </w:hyperlink>
      <w:r>
        <w:t xml:space="preserve"> is van toepassing op openbare zoekopdrachten via Bing.com</w:t>
      </w:r>
      <w:r w:rsidR="00DB17C0">
        <w:t xml:space="preserve">. </w:t>
      </w:r>
    </w:p>
    <w:p w14:paraId="128D13E8" w14:textId="77777777" w:rsidR="00DB17C0" w:rsidRPr="00931AE7" w:rsidRDefault="0006745E"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7E528773" w14:textId="40E05347" w:rsidR="00273FD8" w:rsidRPr="00E04DCE" w:rsidRDefault="00273FD8" w:rsidP="00DD43D3">
      <w:pPr>
        <w:pStyle w:val="ProductList-Offering2Heading"/>
        <w:outlineLvl w:val="2"/>
        <w:rPr>
          <w:lang w:val="nl-NL"/>
        </w:rPr>
      </w:pPr>
      <w:r w:rsidRPr="00E04DCE">
        <w:rPr>
          <w:lang w:val="nl-NL"/>
        </w:rPr>
        <w:tab/>
      </w:r>
      <w:bookmarkStart w:id="200" w:name="_Toc457466455"/>
      <w:bookmarkStart w:id="201" w:name="_Toc31365202"/>
      <w:r w:rsidRPr="00E04DCE">
        <w:rPr>
          <w:lang w:val="nl-NL"/>
        </w:rPr>
        <w:t>Minecraft: Onderwijseditie</w:t>
      </w:r>
      <w:bookmarkEnd w:id="200"/>
      <w:bookmarkEnd w:id="201"/>
    </w:p>
    <w:p w14:paraId="3F234016" w14:textId="77777777" w:rsidR="00273FD8" w:rsidRDefault="00273FD8" w:rsidP="00DD43D3">
      <w:pPr>
        <w:pStyle w:val="ProductList-Body"/>
        <w:tabs>
          <w:tab w:val="clear" w:pos="158"/>
          <w:tab w:val="left" w:pos="360"/>
        </w:tabs>
        <w:rPr>
          <w:b/>
          <w:color w:val="00188F"/>
        </w:rPr>
      </w:pPr>
      <w:r>
        <w:rPr>
          <w:b/>
          <w:color w:val="00188F"/>
        </w:rPr>
        <w:t>Mededelingen</w:t>
      </w:r>
    </w:p>
    <w:p w14:paraId="465E68D4" w14:textId="2F6A2DE3" w:rsidR="00273FD8" w:rsidRPr="00AB267B" w:rsidRDefault="00273FD8" w:rsidP="00DD43D3">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p>
    <w:p w14:paraId="01321C93" w14:textId="77777777" w:rsidR="00213422" w:rsidRDefault="0006745E"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5EEA3C10" w14:textId="4C7458DC" w:rsidR="00581CDB" w:rsidRPr="008855D8" w:rsidRDefault="00273FD8" w:rsidP="00DD43D3">
      <w:pPr>
        <w:pStyle w:val="ProductList-Offering2Heading"/>
        <w:rPr>
          <w:lang w:val="nl-NL"/>
        </w:rPr>
      </w:pPr>
      <w:r>
        <w:rPr>
          <w:lang w:val="nl-NL"/>
        </w:rPr>
        <w:tab/>
      </w:r>
      <w:bookmarkStart w:id="202" w:name="_Toc31365203"/>
      <w:r w:rsidR="00581CDB" w:rsidRPr="008855D8">
        <w:rPr>
          <w:lang w:val="nl-NL"/>
        </w:rPr>
        <w:t>Office 365 Developer</w:t>
      </w:r>
      <w:bookmarkEnd w:id="202"/>
    </w:p>
    <w:p w14:paraId="5B0F2979" w14:textId="77777777" w:rsidR="00581CDB" w:rsidRPr="00690C65" w:rsidRDefault="00581CDB" w:rsidP="00DD43D3">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DD43D3">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DD43D3">
      <w:pPr>
        <w:pStyle w:val="ProductList-Body"/>
        <w:tabs>
          <w:tab w:val="clear" w:pos="158"/>
          <w:tab w:val="left" w:pos="180"/>
        </w:tabs>
      </w:pPr>
    </w:p>
    <w:p w14:paraId="6DDC9EA3" w14:textId="77777777" w:rsidR="00581CDB" w:rsidRPr="00690C65" w:rsidRDefault="00581CDB" w:rsidP="00DD43D3">
      <w:pPr>
        <w:pStyle w:val="ProductList-Body"/>
        <w:tabs>
          <w:tab w:val="clear" w:pos="158"/>
          <w:tab w:val="left" w:pos="180"/>
        </w:tabs>
      </w:pPr>
      <w:r>
        <w:rPr>
          <w:b/>
          <w:color w:val="00188F"/>
        </w:rPr>
        <w:t>Eindgebruikers van Office 365 Developer</w:t>
      </w:r>
    </w:p>
    <w:p w14:paraId="43BEB7C5" w14:textId="35CEF010" w:rsidR="00581CDB" w:rsidRPr="00690C65" w:rsidRDefault="00581CDB" w:rsidP="00DD43D3">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56AE68F1" w14:textId="350BEDAF" w:rsidR="0073538E" w:rsidRDefault="0006745E"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25B4BF57" w14:textId="607BF5D7" w:rsidR="0026410B" w:rsidRPr="00B04C3D" w:rsidRDefault="0026410B" w:rsidP="00DD43D3">
      <w:pPr>
        <w:pStyle w:val="ProductList-Offering2Heading"/>
        <w:outlineLvl w:val="2"/>
        <w:rPr>
          <w:lang w:val="nl-NL"/>
        </w:rPr>
      </w:pPr>
      <w:r w:rsidRPr="00B04C3D">
        <w:rPr>
          <w:lang w:val="nl-NL"/>
        </w:rPr>
        <w:tab/>
      </w:r>
      <w:bookmarkStart w:id="203" w:name="_Toc13858401"/>
      <w:bookmarkStart w:id="204" w:name="_Toc31365204"/>
      <w:r w:rsidR="006E7A8B">
        <w:t>Microsoft Defender Advanced Threat Protection</w:t>
      </w:r>
      <w:bookmarkEnd w:id="203"/>
      <w:bookmarkEnd w:id="204"/>
    </w:p>
    <w:p w14:paraId="04F2DC9D" w14:textId="77777777" w:rsidR="00635C61" w:rsidRPr="00A246E9" w:rsidRDefault="00635C61" w:rsidP="00DD43D3">
      <w:pPr>
        <w:pStyle w:val="ProductList-Body"/>
        <w:rPr>
          <w:b/>
        </w:rPr>
      </w:pPr>
      <w:r>
        <w:rPr>
          <w:b/>
          <w:color w:val="00188F"/>
        </w:rPr>
        <w:t>Dataretentie</w:t>
      </w:r>
    </w:p>
    <w:p w14:paraId="119D06DB" w14:textId="5379F835" w:rsidR="007656C0" w:rsidRPr="00BA2331" w:rsidRDefault="00214D42" w:rsidP="00DD43D3">
      <w:pPr>
        <w:pStyle w:val="ProductList-Body"/>
      </w:pPr>
      <w:r>
        <w:t>Microsoft Defender Advanced Threat Protection bevat geen extraheerbare Gegevens van de Klant. Derhalve zijn de bepalingen betreffende extractie van Gegevens van de Klant in de GBO niet van toepassing</w:t>
      </w:r>
      <w:r w:rsidR="007656C0">
        <w:t xml:space="preserve">. </w:t>
      </w:r>
    </w:p>
    <w:p w14:paraId="6F8C0D02" w14:textId="77777777" w:rsidR="00213422" w:rsidRDefault="0006745E"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9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31365205"/>
      <w:r>
        <w:lastRenderedPageBreak/>
        <w:t>Bijlage 1 – Kennisgevingen</w:t>
      </w:r>
      <w:bookmarkEnd w:id="205"/>
      <w:bookmarkEnd w:id="206"/>
    </w:p>
    <w:p w14:paraId="185005DE" w14:textId="77777777" w:rsidR="00214D42" w:rsidRDefault="00214D42" w:rsidP="00214D42">
      <w:pPr>
        <w:pStyle w:val="ProductList-Offering1Heading"/>
      </w:pPr>
      <w:bookmarkStart w:id="207" w:name="_Toc27047360"/>
      <w:bookmarkStart w:id="208" w:name="_Toc31365206"/>
      <w:r>
        <w:t>Online Diensten uitgesloten van de GBO</w:t>
      </w:r>
      <w:bookmarkEnd w:id="207"/>
      <w:bookmarkEnd w:id="208"/>
    </w:p>
    <w:p w14:paraId="50FDC766" w14:textId="6246A416" w:rsidR="00214D42" w:rsidRDefault="00B069DA" w:rsidP="00214D42">
      <w:pPr>
        <w:pStyle w:val="ProductList-Body"/>
      </w:pPr>
      <w:r w:rsidRPr="00DD2BAE">
        <w:t xml:space="preserve">De GBO-voorwaarden zijn niet van toepassing op: Bing Maps Mobile Asset Management Platform, Bing Maps Transactions and Users, Bing Search Services, GitHub Enterprise, LinkedIn Sales Navigator, Azure Stack Hub, Microsoft Graph dataconnect voor ISV's, Microsoft Genomics en Visual Studio App Center Test. Op elk van deze Online Diensten zijn de privacy- en beveiligingsbepalingen van toepassing in de toepasselijke </w:t>
      </w:r>
      <w:hyperlink w:anchor="OnlineServiceSpecificTerms" w:tooltip="Specifieke voorwaarden voor Online Diensten" w:history="1">
        <w:r w:rsidRPr="00DD2BAE">
          <w:rPr>
            <w:color w:val="0563C1" w:themeColor="hyperlink"/>
            <w:u w:val="single"/>
          </w:rPr>
          <w:t>Specifieke voorwaarden voor Online Diensten</w:t>
        </w:r>
      </w:hyperlink>
      <w:r w:rsidR="00214D42">
        <w:t>.</w:t>
      </w:r>
    </w:p>
    <w:p w14:paraId="32D78546" w14:textId="77777777" w:rsidR="00214D42" w:rsidRPr="00133E27" w:rsidRDefault="0006745E"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hyperlink w:anchor="GeneralTerms" w:tooltip="Algemene Voorwaarden" w:history="1">
        <w:r w:rsidR="00214D42">
          <w:rPr>
            <w:rStyle w:val="Hyperlink"/>
            <w:sz w:val="16"/>
            <w:szCs w:val="16"/>
          </w:rPr>
          <w:t>Algemene voorwaarden</w:t>
        </w:r>
      </w:hyperlink>
    </w:p>
    <w:p w14:paraId="11209384" w14:textId="77777777" w:rsidR="00214D42" w:rsidRDefault="00214D42" w:rsidP="00214D42">
      <w:pPr>
        <w:pStyle w:val="ProductList-Offering1Heading"/>
      </w:pPr>
      <w:bookmarkStart w:id="209" w:name="_Toc27047361"/>
      <w:bookmarkStart w:id="210" w:name="_Toc31365207"/>
      <w:bookmarkStart w:id="211" w:name="CoreOnlineServices"/>
      <w:r>
        <w:t>Core Online Diensten</w:t>
      </w:r>
      <w:bookmarkEnd w:id="209"/>
      <w:bookmarkEnd w:id="210"/>
    </w:p>
    <w:bookmarkEnd w:id="211"/>
    <w:p w14:paraId="29C7F490" w14:textId="77777777" w:rsidR="00214D42" w:rsidRPr="00FC2D52" w:rsidRDefault="00214D42" w:rsidP="00214D42">
      <w:pPr>
        <w:pStyle w:val="ProductList-Body"/>
      </w:pPr>
      <w:r>
        <w:t>De term “Core Online Diensten” is uitsluitend van toepassing op de diensten in de onderstaande tabel, uitgezonderd eventuele Previews.</w:t>
      </w:r>
    </w:p>
    <w:p w14:paraId="76FE0855" w14:textId="77777777" w:rsidR="00214D42" w:rsidRDefault="00214D42" w:rsidP="00214D4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14D42" w14:paraId="36C868E5" w14:textId="77777777" w:rsidTr="00B132A1">
        <w:trPr>
          <w:tblHeader/>
        </w:trPr>
        <w:tc>
          <w:tcPr>
            <w:tcW w:w="10800" w:type="dxa"/>
            <w:gridSpan w:val="2"/>
            <w:shd w:val="clear" w:color="auto" w:fill="0072C6"/>
          </w:tcPr>
          <w:p w14:paraId="0A92A4C9" w14:textId="77777777" w:rsidR="00214D42" w:rsidRPr="00231971" w:rsidRDefault="00214D42" w:rsidP="00B132A1">
            <w:pPr>
              <w:pStyle w:val="ProductList-Body"/>
              <w:spacing w:before="20" w:after="20"/>
              <w:rPr>
                <w:color w:val="FFFFFF" w:themeColor="background1"/>
                <w:sz w:val="16"/>
                <w:szCs w:val="16"/>
              </w:rPr>
            </w:pPr>
            <w:r>
              <w:rPr>
                <w:color w:val="FFFFFF" w:themeColor="background1"/>
                <w:sz w:val="16"/>
                <w:szCs w:val="16"/>
              </w:rPr>
              <w:t>Online Diensten</w:t>
            </w:r>
          </w:p>
        </w:tc>
      </w:tr>
      <w:tr w:rsidR="00B069DA" w14:paraId="50617A92" w14:textId="77777777" w:rsidTr="00B132A1">
        <w:tc>
          <w:tcPr>
            <w:tcW w:w="2610" w:type="dxa"/>
            <w:vAlign w:val="center"/>
          </w:tcPr>
          <w:p w14:paraId="416CE3AC" w14:textId="149334A0" w:rsidR="00B069DA" w:rsidRPr="00231971" w:rsidRDefault="00B069DA" w:rsidP="00B069DA">
            <w:pPr>
              <w:pStyle w:val="ProductList-Body"/>
              <w:spacing w:line="190" w:lineRule="exact"/>
              <w:rPr>
                <w:sz w:val="16"/>
                <w:szCs w:val="16"/>
              </w:rPr>
            </w:pPr>
            <w:r w:rsidRPr="00DD2BAE">
              <w:rPr>
                <w:sz w:val="16"/>
                <w:szCs w:val="16"/>
              </w:rPr>
              <w:t>Microsoft Dynamics 365 Core Services</w:t>
            </w:r>
          </w:p>
        </w:tc>
        <w:tc>
          <w:tcPr>
            <w:tcW w:w="8190" w:type="dxa"/>
          </w:tcPr>
          <w:p w14:paraId="09670618" w14:textId="0DBA28FA" w:rsidR="00B069DA" w:rsidRPr="00137047" w:rsidRDefault="00B069DA" w:rsidP="00B069DA">
            <w:pPr>
              <w:pStyle w:val="ProductList-Body"/>
              <w:spacing w:line="190" w:lineRule="exact"/>
              <w:rPr>
                <w:spacing w:val="-2"/>
                <w:sz w:val="16"/>
                <w:szCs w:val="16"/>
              </w:rPr>
            </w:pPr>
            <w:r w:rsidRPr="00DD2BAE">
              <w:rPr>
                <w:sz w:val="16"/>
                <w:szCs w:val="16"/>
              </w:rPr>
              <w:t>De volgende diensten, elk als zelfstandige dienst of opgenomen in een plan of toepassing onder de merknaam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en Dynamics 365 Sales Professional. Niet inbegrepen in Dynamics 365 Core Services zijn (1) Dynamics 365-diensten voor ondersteunde apparaten of software, met inbegrip van, maar niet beperkt tot Dynamics 365 voor apps, tablets en/of telefoons; (2) LinkedIn Sales Navigator; of (3) uitgezonderd hetgeen uitdrukkelijk is bepaald in de licentievoorwaarden van de corresponderende dienst, diensten die onder een afzonderlijke merknaam beschikbaar zijn gesteld samen of in verband met Dynamics 365 Core Services.</w:t>
            </w:r>
          </w:p>
        </w:tc>
      </w:tr>
      <w:tr w:rsidR="00214D42" w14:paraId="2F3F3F98" w14:textId="77777777" w:rsidTr="00B132A1">
        <w:tc>
          <w:tcPr>
            <w:tcW w:w="2610" w:type="dxa"/>
            <w:vAlign w:val="center"/>
          </w:tcPr>
          <w:p w14:paraId="46A80130" w14:textId="77777777" w:rsidR="00214D42" w:rsidRPr="00231971" w:rsidRDefault="00214D42" w:rsidP="00B132A1">
            <w:pPr>
              <w:pStyle w:val="ProductList-Body"/>
              <w:spacing w:line="190" w:lineRule="exact"/>
              <w:rPr>
                <w:sz w:val="16"/>
                <w:szCs w:val="16"/>
              </w:rPr>
            </w:pPr>
            <w:r>
              <w:rPr>
                <w:sz w:val="16"/>
                <w:szCs w:val="16"/>
              </w:rPr>
              <w:t>Office 365-diensten</w:t>
            </w:r>
          </w:p>
        </w:tc>
        <w:tc>
          <w:tcPr>
            <w:tcW w:w="8190" w:type="dxa"/>
          </w:tcPr>
          <w:p w14:paraId="36427996" w14:textId="77777777" w:rsidR="00214D42" w:rsidRPr="00231971" w:rsidRDefault="00214D42" w:rsidP="00B132A1">
            <w:pPr>
              <w:pStyle w:val="ProductList-Body"/>
              <w:spacing w:line="190" w:lineRule="exact"/>
              <w:rPr>
                <w:sz w:val="16"/>
                <w:szCs w:val="16"/>
              </w:rPr>
            </w:pPr>
            <w:r>
              <w:rPr>
                <w:sz w:val="16"/>
                <w:szCs w:val="16"/>
              </w:rPr>
              <w:t>De volgende diensten, elk als zelfstandige dienst of opgenomen in een plan of suite onder de merknaam Office 365: Compliance Manager, Customer Lockbox, Exchange Online Archiving, Exchange Online Protection, Exchange Online, Microsoft Bookings, Microsoft Forms, Microsoft MyAnalytics, Microsoft Planner, Microsoft StaffHub, Microsoft Stream, Microsoft Teams (met inbegrip van Patient Coordination, Shifts en Virtual Visits), Microsoft To-Do, Office 365 Advanced Threat Protection, Office 365 Video, Office for the web, OneDrive voor bedrijven, Project (uitgezonderd Roadmap en Project for the web), SharePoint Online, Skype voor Bedrijven Online, Sway, Whiteboard, Yammer Enterprise en, voor Kaizala Pro, de organisatiegroepen van de Klant beheerd door middel van de beheerportal en chats tussen twee leden van de organisatie van de Klant.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214D42" w14:paraId="740257E6" w14:textId="77777777" w:rsidTr="00B132A1">
        <w:tc>
          <w:tcPr>
            <w:tcW w:w="2610" w:type="dxa"/>
            <w:vAlign w:val="center"/>
          </w:tcPr>
          <w:p w14:paraId="2877645D" w14:textId="77777777" w:rsidR="00214D42" w:rsidRPr="00231971" w:rsidRDefault="00214D42" w:rsidP="00B132A1">
            <w:pPr>
              <w:pStyle w:val="ProductList-Body"/>
              <w:spacing w:line="190" w:lineRule="exact"/>
              <w:rPr>
                <w:sz w:val="16"/>
                <w:szCs w:val="16"/>
              </w:rPr>
            </w:pPr>
            <w:r>
              <w:rPr>
                <w:sz w:val="16"/>
                <w:szCs w:val="16"/>
              </w:rPr>
              <w:t>Microsoft Azure Core Services</w:t>
            </w:r>
          </w:p>
        </w:tc>
        <w:tc>
          <w:tcPr>
            <w:tcW w:w="8190" w:type="dxa"/>
          </w:tcPr>
          <w:p w14:paraId="07521BD4" w14:textId="77777777" w:rsidR="00214D42" w:rsidRPr="00137047" w:rsidRDefault="00214D42" w:rsidP="00B132A1">
            <w:pPr>
              <w:pStyle w:val="ProductList-Body"/>
              <w:spacing w:line="190" w:lineRule="exact"/>
              <w:rPr>
                <w:spacing w:val="-2"/>
                <w:sz w:val="16"/>
                <w:szCs w:val="16"/>
              </w:rPr>
            </w:pPr>
            <w:r w:rsidRPr="00137047">
              <w:rPr>
                <w:spacing w:val="-2"/>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(voorheen DocumentDB), Azure Database for MySQL, Azure Database for PostgreSQL, Azure Databricks, Azure DevOps Services, Azure DevTest Labs, Azure DNS, Azure Information Protection (inclusief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(voorheen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en VPN Gateway </w:t>
            </w:r>
          </w:p>
        </w:tc>
      </w:tr>
      <w:tr w:rsidR="00214D42" w14:paraId="09388D57" w14:textId="77777777" w:rsidTr="00B132A1">
        <w:tc>
          <w:tcPr>
            <w:tcW w:w="2610" w:type="dxa"/>
            <w:vAlign w:val="center"/>
          </w:tcPr>
          <w:p w14:paraId="18F30220" w14:textId="77777777" w:rsidR="00214D42" w:rsidRPr="00231971" w:rsidRDefault="00214D42" w:rsidP="00B132A1">
            <w:pPr>
              <w:pStyle w:val="ProductList-Body"/>
              <w:spacing w:line="190" w:lineRule="exact"/>
              <w:rPr>
                <w:sz w:val="16"/>
                <w:szCs w:val="16"/>
              </w:rPr>
            </w:pPr>
            <w:r>
              <w:rPr>
                <w:sz w:val="16"/>
                <w:szCs w:val="16"/>
              </w:rPr>
              <w:t>Microsoft Cloud App Security</w:t>
            </w:r>
          </w:p>
        </w:tc>
        <w:tc>
          <w:tcPr>
            <w:tcW w:w="8190" w:type="dxa"/>
          </w:tcPr>
          <w:p w14:paraId="3DA54AEF" w14:textId="77777777" w:rsidR="00214D42" w:rsidRPr="00231971" w:rsidRDefault="00214D42" w:rsidP="00B132A1">
            <w:pPr>
              <w:pStyle w:val="ProductList-Body"/>
              <w:spacing w:line="190" w:lineRule="exact"/>
              <w:rPr>
                <w:sz w:val="16"/>
                <w:szCs w:val="16"/>
              </w:rPr>
            </w:pPr>
            <w:r>
              <w:rPr>
                <w:sz w:val="16"/>
                <w:szCs w:val="16"/>
              </w:rPr>
              <w:t>Het clouddienstgedeelte van Microsoft Cloud App Security.</w:t>
            </w:r>
          </w:p>
        </w:tc>
      </w:tr>
      <w:tr w:rsidR="00214D42" w14:paraId="37F99CBF" w14:textId="77777777" w:rsidTr="00B132A1">
        <w:tc>
          <w:tcPr>
            <w:tcW w:w="2610" w:type="dxa"/>
            <w:vAlign w:val="center"/>
          </w:tcPr>
          <w:p w14:paraId="59930644" w14:textId="77777777" w:rsidR="00214D42" w:rsidRPr="00231971" w:rsidRDefault="00214D42" w:rsidP="00B132A1">
            <w:pPr>
              <w:pStyle w:val="ProductList-Body"/>
              <w:spacing w:line="190" w:lineRule="exact"/>
              <w:rPr>
                <w:sz w:val="16"/>
                <w:szCs w:val="16"/>
              </w:rPr>
            </w:pPr>
            <w:r>
              <w:rPr>
                <w:sz w:val="16"/>
                <w:szCs w:val="16"/>
              </w:rPr>
              <w:t>Microsoft Intune Online Diensten</w:t>
            </w:r>
          </w:p>
        </w:tc>
        <w:tc>
          <w:tcPr>
            <w:tcW w:w="8190" w:type="dxa"/>
          </w:tcPr>
          <w:p w14:paraId="7864395D" w14:textId="77777777" w:rsidR="00214D42" w:rsidRPr="00231971" w:rsidRDefault="00214D42" w:rsidP="00B132A1">
            <w:pPr>
              <w:pStyle w:val="ProductList-Body"/>
              <w:spacing w:line="190" w:lineRule="exact"/>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B069DA" w14:paraId="52F61021" w14:textId="77777777" w:rsidTr="00B132A1">
        <w:tc>
          <w:tcPr>
            <w:tcW w:w="2610" w:type="dxa"/>
            <w:vAlign w:val="center"/>
          </w:tcPr>
          <w:p w14:paraId="7DFF1DE1" w14:textId="4A1EEF04" w:rsidR="00B069DA" w:rsidRPr="00231971" w:rsidRDefault="00B069DA" w:rsidP="00B069DA">
            <w:pPr>
              <w:pStyle w:val="ProductList-Body"/>
              <w:spacing w:line="190" w:lineRule="exact"/>
              <w:rPr>
                <w:sz w:val="16"/>
                <w:szCs w:val="16"/>
              </w:rPr>
            </w:pPr>
            <w:r w:rsidRPr="00DD2BAE">
              <w:rPr>
                <w:sz w:val="16"/>
                <w:szCs w:val="16"/>
              </w:rPr>
              <w:t>Microsoft Power Platform Core Services</w:t>
            </w:r>
          </w:p>
        </w:tc>
        <w:tc>
          <w:tcPr>
            <w:tcW w:w="8190" w:type="dxa"/>
          </w:tcPr>
          <w:p w14:paraId="3F2A406B" w14:textId="49814921" w:rsidR="00B069DA" w:rsidRPr="00231971" w:rsidRDefault="00B069DA" w:rsidP="00B069DA">
            <w:pPr>
              <w:pStyle w:val="ProductList-Body"/>
              <w:spacing w:line="190" w:lineRule="exact"/>
              <w:rPr>
                <w:sz w:val="16"/>
                <w:szCs w:val="16"/>
              </w:rPr>
            </w:pPr>
            <w:r w:rsidRPr="00DD2BAE">
              <w:rPr>
                <w:sz w:val="16"/>
                <w:szCs w:val="16"/>
              </w:rPr>
              <w:t>De volgende diensten, elk als zelfstandige dienst of opgenomen in een plan of suite onder de merknaam Office 365 of Microsoft Dynamics 365: Microsoft Power BI, Microsoft Power Apps en Microsoft Power Automate. Microsoft Power Platform Core Services omvat geen clientsoftware, met inbegrip van, maar niet beperkt tot, Power BI Report Server, de mobiele toepassingen voor Power BI, Power Apps of Microsoft Power Automate, Power BI Desktop, of Power Apps Studio.</w:t>
            </w:r>
          </w:p>
        </w:tc>
      </w:tr>
      <w:tr w:rsidR="00214D42" w14:paraId="322E66DF" w14:textId="77777777" w:rsidTr="00B132A1">
        <w:tc>
          <w:tcPr>
            <w:tcW w:w="2610" w:type="dxa"/>
            <w:vAlign w:val="center"/>
          </w:tcPr>
          <w:p w14:paraId="44D591DD" w14:textId="77777777" w:rsidR="00214D42" w:rsidRPr="00231971" w:rsidRDefault="00214D42" w:rsidP="00B132A1">
            <w:pPr>
              <w:pStyle w:val="ProductList-Body"/>
              <w:spacing w:line="190" w:lineRule="exact"/>
              <w:rPr>
                <w:sz w:val="16"/>
                <w:szCs w:val="16"/>
              </w:rPr>
            </w:pPr>
            <w:r>
              <w:rPr>
                <w:sz w:val="16"/>
                <w:szCs w:val="16"/>
              </w:rPr>
              <w:t>Microsoft Defender Advanced Threat Protection Services.</w:t>
            </w:r>
          </w:p>
        </w:tc>
        <w:tc>
          <w:tcPr>
            <w:tcW w:w="8190" w:type="dxa"/>
          </w:tcPr>
          <w:p w14:paraId="504996E3" w14:textId="77777777" w:rsidR="00214D42" w:rsidRPr="00231971" w:rsidRDefault="00214D42" w:rsidP="00B132A1">
            <w:pPr>
              <w:pStyle w:val="ProductList-Body"/>
              <w:spacing w:line="190" w:lineRule="exact"/>
              <w:rPr>
                <w:sz w:val="16"/>
                <w:szCs w:val="16"/>
              </w:rPr>
            </w:pPr>
            <w:r>
              <w:rPr>
                <w:sz w:val="16"/>
                <w:szCs w:val="16"/>
              </w:rPr>
              <w:t>De volgende clouddienstonderdelen van Microsoft Defender Advanced Threat Protection: Attack Surface Reduction, Next Generation Protection, Endpoint Detection &amp; Response, Auto Investigation &amp; Remediation, Threat &amp; Vulnerability Management, SmartScreen.</w:t>
            </w:r>
          </w:p>
        </w:tc>
      </w:tr>
    </w:tbl>
    <w:p w14:paraId="392D3BC6" w14:textId="77777777" w:rsidR="00214D42" w:rsidRPr="002B2D27" w:rsidRDefault="00214D42" w:rsidP="00214D42">
      <w:pPr>
        <w:pStyle w:val="ProductList-Body"/>
        <w:rPr>
          <w:b/>
        </w:rPr>
      </w:pPr>
    </w:p>
    <w:p w14:paraId="175AEEB4" w14:textId="77777777" w:rsidR="00214D42" w:rsidRPr="00645D88" w:rsidRDefault="00214D42" w:rsidP="00864F51">
      <w:pPr>
        <w:pStyle w:val="ProductList-ClauseHeading"/>
        <w:rPr>
          <w:rFonts w:cstheme="minorHAnsi"/>
          <w:szCs w:val="18"/>
        </w:rPr>
      </w:pPr>
      <w:r>
        <w:rPr>
          <w:rFonts w:cstheme="minorHAnsi"/>
          <w:szCs w:val="18"/>
        </w:rPr>
        <w:lastRenderedPageBreak/>
        <w:t>Veiligheidsmaatregelen en -beleid voor Core Online Diensten</w:t>
      </w:r>
    </w:p>
    <w:p w14:paraId="168425B7" w14:textId="77777777" w:rsidR="00214D42" w:rsidRPr="00930C5D" w:rsidRDefault="00214D42" w:rsidP="00214D42">
      <w:pPr>
        <w:pStyle w:val="ProductList-Body"/>
      </w:pPr>
      <w:r>
        <w:t xml:space="preserve">Naast de veiligheidsmaatregelen en -beleid voor Online Diensten in de GBO, worden bij elke Core Online Dienst de controlenormen en -raamwerken uit de onderstaande tabel toegepast en de veiligheidsmaatregelen gehanteerd die worden uiteengezet in </w:t>
      </w:r>
      <w:hyperlink w:anchor="AppendixB_SecurityMeasures" w:tooltip="Bijlage B" w:history="1">
        <w:r>
          <w:t>Bijlage A</w:t>
        </w:r>
      </w:hyperlink>
      <w:r>
        <w:t xml:space="preserve"> van de GBO teneinde de Gegevens van de Klant te beschermen.</w:t>
      </w:r>
    </w:p>
    <w:p w14:paraId="66A7AB67" w14:textId="77777777" w:rsidR="00214D42" w:rsidRDefault="00214D42" w:rsidP="00214D42">
      <w:pPr>
        <w:pStyle w:val="ProductList-Body"/>
        <w:ind w:left="158"/>
      </w:pPr>
    </w:p>
    <w:tbl>
      <w:tblPr>
        <w:tblStyle w:val="TableGrid"/>
        <w:tblW w:w="10813" w:type="dxa"/>
        <w:jc w:val="center"/>
        <w:tblLayout w:type="fixed"/>
        <w:tblLook w:val="04A0" w:firstRow="1" w:lastRow="0" w:firstColumn="1" w:lastColumn="0" w:noHBand="0" w:noVBand="1"/>
      </w:tblPr>
      <w:tblGrid>
        <w:gridCol w:w="5402"/>
        <w:gridCol w:w="2640"/>
        <w:gridCol w:w="2771"/>
      </w:tblGrid>
      <w:tr w:rsidR="00214D42" w:rsidRPr="00C62FB6" w14:paraId="0F5D32FA" w14:textId="77777777" w:rsidTr="00B132A1">
        <w:trPr>
          <w:trHeight w:val="184"/>
          <w:tblHeader/>
          <w:jc w:val="center"/>
        </w:trPr>
        <w:tc>
          <w:tcPr>
            <w:tcW w:w="5402" w:type="dxa"/>
            <w:shd w:val="clear" w:color="auto" w:fill="0072C6"/>
            <w:vAlign w:val="center"/>
          </w:tcPr>
          <w:p w14:paraId="49678B06" w14:textId="77777777" w:rsidR="00214D42" w:rsidRPr="00231971" w:rsidRDefault="00214D42" w:rsidP="00B132A1">
            <w:pPr>
              <w:pStyle w:val="ProductList-Body"/>
              <w:rPr>
                <w:color w:val="FFFFFF" w:themeColor="background1"/>
                <w:sz w:val="16"/>
                <w:szCs w:val="16"/>
              </w:rPr>
            </w:pPr>
            <w:r>
              <w:rPr>
                <w:color w:val="FFFFFF" w:themeColor="background1"/>
                <w:sz w:val="16"/>
                <w:szCs w:val="16"/>
              </w:rPr>
              <w:t>Online Dienst</w:t>
            </w:r>
          </w:p>
        </w:tc>
        <w:tc>
          <w:tcPr>
            <w:tcW w:w="2640" w:type="dxa"/>
            <w:shd w:val="clear" w:color="auto" w:fill="0072C6"/>
            <w:vAlign w:val="center"/>
          </w:tcPr>
          <w:p w14:paraId="244D41A5"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1 Type II</w:t>
            </w:r>
          </w:p>
        </w:tc>
        <w:tc>
          <w:tcPr>
            <w:tcW w:w="2771" w:type="dxa"/>
            <w:shd w:val="clear" w:color="auto" w:fill="0072C6"/>
            <w:vAlign w:val="center"/>
          </w:tcPr>
          <w:p w14:paraId="42DC0FF6"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2 Type II</w:t>
            </w:r>
          </w:p>
        </w:tc>
      </w:tr>
      <w:tr w:rsidR="00214D42" w:rsidRPr="00C62FB6" w14:paraId="08018525" w14:textId="77777777" w:rsidTr="00B132A1">
        <w:trPr>
          <w:trHeight w:val="272"/>
          <w:jc w:val="center"/>
        </w:trPr>
        <w:tc>
          <w:tcPr>
            <w:tcW w:w="5402" w:type="dxa"/>
            <w:vAlign w:val="center"/>
          </w:tcPr>
          <w:p w14:paraId="057955CC" w14:textId="77777777" w:rsidR="00214D42" w:rsidRPr="00231971" w:rsidRDefault="00214D42" w:rsidP="00B132A1">
            <w:pPr>
              <w:pStyle w:val="ProductList-Body"/>
              <w:rPr>
                <w:sz w:val="16"/>
                <w:szCs w:val="16"/>
              </w:rPr>
            </w:pPr>
            <w:r>
              <w:rPr>
                <w:sz w:val="16"/>
                <w:szCs w:val="16"/>
              </w:rPr>
              <w:t>Office 365-diensten</w:t>
            </w:r>
          </w:p>
        </w:tc>
        <w:tc>
          <w:tcPr>
            <w:tcW w:w="2640" w:type="dxa"/>
            <w:vAlign w:val="center"/>
          </w:tcPr>
          <w:p w14:paraId="1ADD36B3"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33881E5C"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6D210E1A" w14:textId="77777777" w:rsidTr="00B132A1">
        <w:trPr>
          <w:trHeight w:val="272"/>
          <w:jc w:val="center"/>
        </w:trPr>
        <w:tc>
          <w:tcPr>
            <w:tcW w:w="5402" w:type="dxa"/>
            <w:vAlign w:val="center"/>
          </w:tcPr>
          <w:p w14:paraId="3D5D8820" w14:textId="77777777" w:rsidR="00214D42" w:rsidRPr="00231971" w:rsidRDefault="00214D42" w:rsidP="00B132A1">
            <w:pPr>
              <w:pStyle w:val="ProductList-Body"/>
              <w:rPr>
                <w:sz w:val="16"/>
                <w:szCs w:val="16"/>
              </w:rPr>
            </w:pPr>
            <w:r>
              <w:rPr>
                <w:sz w:val="16"/>
                <w:szCs w:val="16"/>
              </w:rPr>
              <w:t>Microsoft Dynamics 365 Core Services</w:t>
            </w:r>
          </w:p>
        </w:tc>
        <w:tc>
          <w:tcPr>
            <w:tcW w:w="2640" w:type="dxa"/>
            <w:vAlign w:val="center"/>
          </w:tcPr>
          <w:p w14:paraId="483C097E"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24506C2"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A6EAAB8" w14:textId="77777777" w:rsidTr="00B132A1">
        <w:trPr>
          <w:trHeight w:val="272"/>
          <w:jc w:val="center"/>
        </w:trPr>
        <w:tc>
          <w:tcPr>
            <w:tcW w:w="5402" w:type="dxa"/>
            <w:vAlign w:val="center"/>
          </w:tcPr>
          <w:p w14:paraId="2826DC2E" w14:textId="77777777" w:rsidR="00214D42" w:rsidRPr="00231971" w:rsidRDefault="00214D42" w:rsidP="00B132A1">
            <w:pPr>
              <w:pStyle w:val="ProductList-Body"/>
              <w:rPr>
                <w:sz w:val="16"/>
                <w:szCs w:val="16"/>
              </w:rPr>
            </w:pPr>
            <w:r>
              <w:rPr>
                <w:sz w:val="16"/>
                <w:szCs w:val="16"/>
              </w:rPr>
              <w:t>Microsoft Azure Core Services</w:t>
            </w:r>
          </w:p>
        </w:tc>
        <w:tc>
          <w:tcPr>
            <w:tcW w:w="2640" w:type="dxa"/>
            <w:vAlign w:val="center"/>
          </w:tcPr>
          <w:p w14:paraId="75D9975E" w14:textId="77777777" w:rsidR="00214D42" w:rsidRPr="004C41FC" w:rsidRDefault="00214D42" w:rsidP="00B132A1">
            <w:pPr>
              <w:pStyle w:val="ProductList-Body"/>
            </w:pPr>
            <w:r>
              <w:rPr>
                <w:color w:val="000000" w:themeColor="text1"/>
                <w:sz w:val="16"/>
                <w:szCs w:val="16"/>
              </w:rPr>
              <w:t>Varieert**</w:t>
            </w:r>
          </w:p>
        </w:tc>
        <w:tc>
          <w:tcPr>
            <w:tcW w:w="2771" w:type="dxa"/>
            <w:vAlign w:val="center"/>
          </w:tcPr>
          <w:p w14:paraId="3790D601" w14:textId="77777777" w:rsidR="00214D42" w:rsidRPr="00231971" w:rsidRDefault="00214D42" w:rsidP="00B132A1">
            <w:pPr>
              <w:pStyle w:val="ProductList-Body"/>
              <w:rPr>
                <w:color w:val="000000" w:themeColor="text1"/>
                <w:sz w:val="16"/>
                <w:szCs w:val="16"/>
              </w:rPr>
            </w:pPr>
            <w:r>
              <w:rPr>
                <w:color w:val="000000" w:themeColor="text1"/>
                <w:sz w:val="16"/>
                <w:szCs w:val="16"/>
              </w:rPr>
              <w:t>Varieert**</w:t>
            </w:r>
          </w:p>
        </w:tc>
      </w:tr>
      <w:tr w:rsidR="00214D42" w:rsidRPr="00C62FB6" w14:paraId="7869C735" w14:textId="77777777" w:rsidTr="00B132A1">
        <w:trPr>
          <w:trHeight w:val="272"/>
          <w:jc w:val="center"/>
        </w:trPr>
        <w:tc>
          <w:tcPr>
            <w:tcW w:w="5402" w:type="dxa"/>
            <w:vAlign w:val="center"/>
          </w:tcPr>
          <w:p w14:paraId="12984431" w14:textId="77777777" w:rsidR="00214D42" w:rsidRPr="00231971" w:rsidRDefault="00214D42" w:rsidP="00B132A1">
            <w:pPr>
              <w:pStyle w:val="ProductList-Body"/>
              <w:rPr>
                <w:sz w:val="16"/>
                <w:szCs w:val="16"/>
              </w:rPr>
            </w:pPr>
            <w:r>
              <w:rPr>
                <w:sz w:val="16"/>
                <w:szCs w:val="16"/>
              </w:rPr>
              <w:t>Microsoft Cloud App Security</w:t>
            </w:r>
          </w:p>
        </w:tc>
        <w:tc>
          <w:tcPr>
            <w:tcW w:w="2640" w:type="dxa"/>
            <w:vAlign w:val="center"/>
          </w:tcPr>
          <w:p w14:paraId="767CBC2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A4A1DE6"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873B379" w14:textId="77777777" w:rsidTr="00B132A1">
        <w:trPr>
          <w:trHeight w:val="272"/>
          <w:jc w:val="center"/>
        </w:trPr>
        <w:tc>
          <w:tcPr>
            <w:tcW w:w="5402" w:type="dxa"/>
            <w:vAlign w:val="center"/>
          </w:tcPr>
          <w:p w14:paraId="0D0C4779" w14:textId="77777777" w:rsidR="00214D42" w:rsidRPr="00231971" w:rsidRDefault="00214D42" w:rsidP="00B132A1">
            <w:pPr>
              <w:pStyle w:val="ProductList-Body"/>
              <w:rPr>
                <w:sz w:val="16"/>
                <w:szCs w:val="16"/>
              </w:rPr>
            </w:pPr>
            <w:r>
              <w:rPr>
                <w:sz w:val="16"/>
                <w:szCs w:val="16"/>
              </w:rPr>
              <w:t>Microsoft Intune Online Diensten</w:t>
            </w:r>
          </w:p>
        </w:tc>
        <w:tc>
          <w:tcPr>
            <w:tcW w:w="2640" w:type="dxa"/>
            <w:vAlign w:val="center"/>
          </w:tcPr>
          <w:p w14:paraId="2B1EB351"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53D1F368"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A430A02" w14:textId="77777777" w:rsidTr="00B132A1">
        <w:trPr>
          <w:trHeight w:val="272"/>
          <w:jc w:val="center"/>
        </w:trPr>
        <w:tc>
          <w:tcPr>
            <w:tcW w:w="5402" w:type="dxa"/>
            <w:vAlign w:val="center"/>
          </w:tcPr>
          <w:p w14:paraId="49B908DD" w14:textId="77777777" w:rsidR="00214D42" w:rsidRPr="00231971" w:rsidRDefault="00214D42" w:rsidP="00B132A1">
            <w:pPr>
              <w:pStyle w:val="ProductList-Body"/>
              <w:rPr>
                <w:sz w:val="16"/>
                <w:szCs w:val="16"/>
              </w:rPr>
            </w:pPr>
            <w:r>
              <w:rPr>
                <w:sz w:val="16"/>
                <w:szCs w:val="16"/>
              </w:rPr>
              <w:t>Microsoft Power Platform Core Services</w:t>
            </w:r>
          </w:p>
        </w:tc>
        <w:tc>
          <w:tcPr>
            <w:tcW w:w="2640" w:type="dxa"/>
            <w:vAlign w:val="center"/>
          </w:tcPr>
          <w:p w14:paraId="5A95F34E"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5A3DC3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FF012E9" w14:textId="77777777" w:rsidTr="00B132A1">
        <w:trPr>
          <w:trHeight w:val="272"/>
          <w:jc w:val="center"/>
        </w:trPr>
        <w:tc>
          <w:tcPr>
            <w:tcW w:w="5402" w:type="dxa"/>
            <w:vAlign w:val="center"/>
          </w:tcPr>
          <w:p w14:paraId="38E3D022" w14:textId="77777777" w:rsidR="00214D42" w:rsidRPr="00231971" w:rsidRDefault="00214D42" w:rsidP="00B132A1">
            <w:pPr>
              <w:pStyle w:val="ProductList-Body"/>
              <w:rPr>
                <w:sz w:val="16"/>
                <w:szCs w:val="16"/>
              </w:rPr>
            </w:pPr>
            <w:r>
              <w:rPr>
                <w:sz w:val="16"/>
                <w:szCs w:val="16"/>
              </w:rPr>
              <w:t>Microsoft Defender Advanced Threat Protection Services.</w:t>
            </w:r>
          </w:p>
        </w:tc>
        <w:tc>
          <w:tcPr>
            <w:tcW w:w="2640" w:type="dxa"/>
            <w:vAlign w:val="center"/>
          </w:tcPr>
          <w:p w14:paraId="16B4874A" w14:textId="77777777" w:rsidR="00214D42"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6B6DAAE" w14:textId="77777777" w:rsidR="00214D42" w:rsidRDefault="00214D42" w:rsidP="00B132A1">
            <w:pPr>
              <w:pStyle w:val="ProductList-Body"/>
              <w:rPr>
                <w:color w:val="000000" w:themeColor="text1"/>
                <w:sz w:val="16"/>
                <w:szCs w:val="16"/>
              </w:rPr>
            </w:pPr>
            <w:r>
              <w:rPr>
                <w:color w:val="000000" w:themeColor="text1"/>
                <w:sz w:val="16"/>
                <w:szCs w:val="16"/>
              </w:rPr>
              <w:t>Ja</w:t>
            </w:r>
          </w:p>
        </w:tc>
      </w:tr>
    </w:tbl>
    <w:p w14:paraId="48125C58" w14:textId="1F037B87" w:rsidR="00214D42" w:rsidRPr="004C41FC" w:rsidRDefault="00214D42" w:rsidP="00214D42">
      <w:pPr>
        <w:pStyle w:val="ProductList-Body"/>
      </w:pPr>
      <w:r>
        <w:rPr>
          <w:i/>
          <w:iCs/>
          <w:color w:val="000000" w:themeColor="text1"/>
        </w:rPr>
        <w:t>*</w:t>
      </w:r>
      <w:r w:rsidR="00B069DA" w:rsidRPr="00DD2BAE">
        <w:rPr>
          <w:i/>
          <w:iCs/>
        </w:rPr>
        <w:t>Microsoft Dynamics 365 Marketing</w:t>
      </w:r>
      <w:r w:rsidR="00B069DA" w:rsidRPr="00DD2BAE">
        <w:rPr>
          <w:i/>
          <w:iCs/>
          <w:color w:val="000000" w:themeColor="text1"/>
        </w:rPr>
        <w:t xml:space="preserve"> niet inbegrepen</w:t>
      </w:r>
      <w:r>
        <w:rPr>
          <w:i/>
          <w:iCs/>
          <w:color w:val="000000" w:themeColor="text1"/>
        </w:rPr>
        <w:t>.</w:t>
      </w:r>
    </w:p>
    <w:p w14:paraId="036D84CC" w14:textId="77777777" w:rsidR="00214D42" w:rsidRPr="00FC2D52" w:rsidRDefault="00214D42" w:rsidP="00214D42">
      <w:pPr>
        <w:pStyle w:val="ProductList-Body"/>
      </w:pPr>
      <w:r>
        <w:rPr>
          <w:color w:val="000000" w:themeColor="text1"/>
        </w:rPr>
        <w:t>**</w:t>
      </w:r>
      <w:r>
        <w:rPr>
          <w:i/>
          <w:iCs/>
          <w:color w:val="000000" w:themeColor="text1"/>
        </w:rPr>
        <w:t>Huidige reikwijdte wordt beschreven in het controlerapport en samengevat in het Vertrouwenscentrum van Microsoft.</w:t>
      </w:r>
    </w:p>
    <w:p w14:paraId="1B8C3E02" w14:textId="77777777" w:rsidR="00214D42" w:rsidRPr="002B2D27" w:rsidRDefault="00214D42" w:rsidP="00214D42">
      <w:pPr>
        <w:pStyle w:val="ProductList-Body"/>
        <w:spacing w:line="120" w:lineRule="exact"/>
        <w:rPr>
          <w:b/>
        </w:rPr>
      </w:pPr>
    </w:p>
    <w:p w14:paraId="6E339988" w14:textId="77777777" w:rsidR="00214D42" w:rsidRPr="00645D88" w:rsidRDefault="00214D42" w:rsidP="00214D42">
      <w:pPr>
        <w:pStyle w:val="ProductList-ClauseHeading"/>
        <w:keepNext w:val="0"/>
      </w:pPr>
      <w:r>
        <w:t>Locatie van Gegevens van de Klant at-rest voor Core Online Diensten</w:t>
      </w:r>
    </w:p>
    <w:p w14:paraId="4C95E932" w14:textId="77777777" w:rsidR="00214D42" w:rsidRDefault="00214D42" w:rsidP="00214D42">
      <w:pPr>
        <w:pStyle w:val="ProductList-Body"/>
      </w:pPr>
      <w:r>
        <w:t>In het geval van Core Online Diensten slaat Microsoft Gegevens van de Klant at-rest op in bepaalde grote geografische gebieden (elk een Geo), en wel als volgt:</w:t>
      </w:r>
    </w:p>
    <w:p w14:paraId="2E20077F" w14:textId="77777777" w:rsidR="00214D42" w:rsidRDefault="00214D42" w:rsidP="00214D42">
      <w:pPr>
        <w:pStyle w:val="ProductList-Body"/>
        <w:numPr>
          <w:ilvl w:val="1"/>
          <w:numId w:val="2"/>
        </w:numPr>
        <w:tabs>
          <w:tab w:val="clear" w:pos="158"/>
          <w:tab w:val="left" w:pos="360"/>
        </w:tabs>
        <w:ind w:left="360" w:hanging="180"/>
      </w:pPr>
      <w:r>
        <w:rPr>
          <w:b/>
          <w:bCs/>
        </w:rPr>
        <w:t xml:space="preserve">Office 365-diensten. </w:t>
      </w:r>
      <w:r>
        <w:t>Indien de Klant zijn tenant voorzieningen verleent in Australië, Canada, de Europese Unie, Frankrijk, Duitsland, India, Japan, Zuid-Afrika, het Verenigd Koninkrijk, Zwitserland, de Verenigde Arabische Emiraten, de Verenigde Staten of Zuid-Korea, slaat Microsoft de volgende Gegevens van de Klant at-rest uitsluitend op binnen de betreffende Geo: (1) inhoud van Exchange Online-mailbox (inhoud van e-mail, agendavermeldingen en de inhoud van e-mailbijlagen), (2) inhoud van SharePoint Online-site en bestanden opgeslagen binnen de site, en (3) bestanden geüpload naar OneDrive for Business.</w:t>
      </w:r>
    </w:p>
    <w:p w14:paraId="1DCC4EEF" w14:textId="77777777" w:rsidR="00214D42" w:rsidRPr="00D32837" w:rsidRDefault="00214D42" w:rsidP="00214D42">
      <w:pPr>
        <w:pStyle w:val="ProductList-Body"/>
        <w:numPr>
          <w:ilvl w:val="1"/>
          <w:numId w:val="2"/>
        </w:numPr>
        <w:tabs>
          <w:tab w:val="clear" w:pos="158"/>
          <w:tab w:val="left" w:pos="360"/>
        </w:tabs>
        <w:ind w:left="360" w:hanging="180"/>
      </w:pPr>
      <w:r>
        <w:rPr>
          <w:b/>
          <w:bCs/>
        </w:rPr>
        <w:t>Microsoft Intune Online Diensten</w:t>
      </w:r>
      <w:r w:rsidRPr="004411AD">
        <w:rPr>
          <w:b/>
        </w:rPr>
        <w:t>.</w:t>
      </w:r>
      <w:r>
        <w:t xml:space="preserve"> Wanneer de Klant zorgt voor een tenant-account van Microsoft Intune voor implementatie binnen een beschikbare Geo, zal Microsoft de Gegevens van de Klant at-rest voor de betreffende dienst opslaan binnen de betreffende Geo, uitgezonderd voor zover beschreven in het Microsoft Intune Vertrouwenscentrum.</w:t>
      </w:r>
    </w:p>
    <w:p w14:paraId="41FCD85A" w14:textId="77777777" w:rsidR="00214D42" w:rsidRDefault="00214D42" w:rsidP="00214D42">
      <w:pPr>
        <w:pStyle w:val="ProductList-Body"/>
        <w:numPr>
          <w:ilvl w:val="1"/>
          <w:numId w:val="2"/>
        </w:numPr>
        <w:tabs>
          <w:tab w:val="clear" w:pos="158"/>
          <w:tab w:val="left" w:pos="360"/>
        </w:tabs>
        <w:ind w:left="360" w:hanging="180"/>
      </w:pPr>
      <w:r>
        <w:rPr>
          <w:b/>
          <w:bCs/>
        </w:rPr>
        <w:t>Microsoft Power Platform Core Services</w:t>
      </w:r>
      <w:r w:rsidRPr="004411AD">
        <w:rPr>
          <w:b/>
        </w:rPr>
        <w:t>.</w:t>
      </w:r>
      <w:r>
        <w:t xml:space="preserve"> Indien de Klant zijn tenant voorziet in Australië, Canada, Azië/Oceanië, Frankrijk, India, Japan, de Europese Unie, het Verenigd Koninkrijk of de Verenigde Staten, zal Microsoft de Gegevens van de Klant at-rest uitsluitend opslaan binnen de betreffende Geo, uitgezonderd hetgeen is bepaald in het artikel Gegevenslocatie in het Microsoft Power Platform Trust Center.</w:t>
      </w:r>
    </w:p>
    <w:p w14:paraId="1C04D102" w14:textId="77777777" w:rsidR="00214D42" w:rsidRDefault="00214D42" w:rsidP="00214D42">
      <w:pPr>
        <w:pStyle w:val="ProductList-Body"/>
        <w:numPr>
          <w:ilvl w:val="1"/>
          <w:numId w:val="2"/>
        </w:numPr>
        <w:tabs>
          <w:tab w:val="clear" w:pos="158"/>
          <w:tab w:val="left" w:pos="360"/>
        </w:tabs>
        <w:ind w:left="360" w:hanging="180"/>
      </w:pPr>
      <w:r>
        <w:rPr>
          <w:b/>
          <w:bCs/>
        </w:rPr>
        <w:t>Microsoft Azure Core Services</w:t>
      </w:r>
      <w:r w:rsidRPr="004411AD">
        <w:rPr>
          <w:b/>
        </w:rPr>
        <w:t>.</w:t>
      </w:r>
      <w:r>
        <w:t xml:space="preserve"> Indien de Klant een bepaalde dienst configureert voor gebruik binnen een Geo, zal Microsoft de Gegevens van de Klant at-rest opslaan binnen de opgegeven Geo. Bepaalde diensten stellen de Klant mogelijk niet in staat de implementatie te configureren in een bepaalde Geo of buiten de Verenigde Staten en kunnen back-ups opslaan op andere locaties. Raadpleeg het Vertrouwenscentrum van Microsoft (dat mogelijk van tijd tot tijd door Microsoft wordt bijgewerkt, maar waaraan door Microsoft geen uitzonderingen worden toegevoegd voor bestaande Diensten die algemeen verkrijgbaar zijn) voor meer informatie.</w:t>
      </w:r>
    </w:p>
    <w:p w14:paraId="7FD30B2C" w14:textId="77777777" w:rsidR="00214D42" w:rsidRPr="00471DDC" w:rsidRDefault="00214D42" w:rsidP="00214D42">
      <w:pPr>
        <w:pStyle w:val="ProductList-Body"/>
        <w:numPr>
          <w:ilvl w:val="1"/>
          <w:numId w:val="2"/>
        </w:numPr>
        <w:tabs>
          <w:tab w:val="clear" w:pos="158"/>
          <w:tab w:val="left" w:pos="360"/>
        </w:tabs>
        <w:ind w:left="360" w:hanging="180"/>
        <w:rPr>
          <w:spacing w:val="-2"/>
        </w:rPr>
      </w:pPr>
      <w:r w:rsidRPr="00471DDC">
        <w:rPr>
          <w:b/>
          <w:bCs/>
          <w:spacing w:val="-2"/>
        </w:rPr>
        <w:t>Microsoft Cloud App Security</w:t>
      </w:r>
      <w:r w:rsidRPr="004411AD">
        <w:rPr>
          <w:b/>
          <w:spacing w:val="-2"/>
        </w:rPr>
        <w:t>.</w:t>
      </w:r>
      <w:r w:rsidRPr="00471DDC">
        <w:rPr>
          <w:spacing w:val="-2"/>
        </w:rPr>
        <w:t xml:space="preserve"> Indien de Klant zijn tenant voorziet in de Europese Unie of de Verenigde Staten, slaat Microsoft Gegevens van de Klant at-rest uitsluitend op binnen de betreffende Geo, behalve zoals beschreven in het Microsoft Cloud App Security Vertrouwenscentrum.</w:t>
      </w:r>
    </w:p>
    <w:p w14:paraId="5E6081D5" w14:textId="77777777" w:rsidR="00214D42" w:rsidRDefault="00214D42" w:rsidP="00214D42">
      <w:pPr>
        <w:pStyle w:val="ProductList-Body"/>
        <w:numPr>
          <w:ilvl w:val="1"/>
          <w:numId w:val="2"/>
        </w:numPr>
        <w:tabs>
          <w:tab w:val="clear" w:pos="158"/>
          <w:tab w:val="left" w:pos="360"/>
        </w:tabs>
        <w:ind w:left="360" w:hanging="180"/>
      </w:pPr>
      <w:r>
        <w:rPr>
          <w:b/>
          <w:bCs/>
        </w:rPr>
        <w:t>Microsoft Dynamics 365 Core Services</w:t>
      </w:r>
      <w:r>
        <w:t>. Wanneer de Klant de voorzieningen van een Dynamics 365 Core Service verzorgt voor implementatie binnen een beschikbare Geo, zal Microsoft de Gegevens van de Klant at-rest voor de betreffende dienst opslaan binnen de betreffende Geo, uitgezonderd voor zover beschreven in het Microsoft Dynamics 365 Vertrouwenscentrum.</w:t>
      </w:r>
    </w:p>
    <w:p w14:paraId="3761A31E" w14:textId="77777777" w:rsidR="00214D42" w:rsidRDefault="00214D42" w:rsidP="00214D42">
      <w:pPr>
        <w:pStyle w:val="ProductList-Body"/>
        <w:numPr>
          <w:ilvl w:val="1"/>
          <w:numId w:val="2"/>
        </w:numPr>
        <w:tabs>
          <w:tab w:val="clear" w:pos="158"/>
          <w:tab w:val="left" w:pos="360"/>
        </w:tabs>
        <w:ind w:left="360" w:hanging="180"/>
      </w:pPr>
      <w:r>
        <w:rPr>
          <w:b/>
          <w:bCs/>
        </w:rPr>
        <w:t>Microsoft Defender Advanced Threat Protection Services</w:t>
      </w:r>
      <w:r>
        <w:t>. Wanneer de Klant een tenant van Microsoft Defender Advanced Threat Protection verzorgt voor implementatie binnen een beschikbare Geo, zal Microsoft de Gegevens van de Klant at-rest voor de betreffende dienst opslaan binnen de betreffende Geo, behalve voor zover beschreven in het Microsoft Defender Advanced Threat Protection Vertrouwenscentrum.</w:t>
      </w:r>
    </w:p>
    <w:p w14:paraId="37BB8E77" w14:textId="77777777" w:rsidR="00214D42" w:rsidRPr="00585A48" w:rsidRDefault="0006745E"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hyperlink w:anchor="GeneralTerms" w:tooltip="Algemene Voorwaarden" w:history="1">
        <w:r w:rsidR="00214D42">
          <w:rPr>
            <w:rStyle w:val="Hyperlink"/>
            <w:sz w:val="16"/>
            <w:szCs w:val="16"/>
          </w:rPr>
          <w:t>Algemene voorwaarden</w:t>
        </w:r>
      </w:hyperlink>
    </w:p>
    <w:p w14:paraId="2F4609B8" w14:textId="0A35F4A9" w:rsidR="004D27A6" w:rsidRPr="008855D8" w:rsidRDefault="00D67A4B" w:rsidP="00CC06D3">
      <w:pPr>
        <w:pStyle w:val="ProductList-Offering1Heading"/>
        <w:rPr>
          <w:lang w:val="nl-NL"/>
        </w:rPr>
      </w:pPr>
      <w:bookmarkStart w:id="212" w:name="_Toc31365208"/>
      <w:r w:rsidRPr="008855D8">
        <w:rPr>
          <w:lang w:val="nl-NL"/>
        </w:rPr>
        <w:t>Bing Maps</w:t>
      </w:r>
      <w:bookmarkEnd w:id="212"/>
    </w:p>
    <w:p w14:paraId="3CE88AB2" w14:textId="77777777" w:rsidR="007C4150" w:rsidRDefault="007C4150" w:rsidP="007C4150">
      <w:pPr>
        <w:pStyle w:val="ProductList-Body"/>
      </w:pPr>
      <w:bookmarkStart w:id="213" w:name="_Toc431459551"/>
      <w:r>
        <w:t xml:space="preserve">In de Online Dienst of de bijgeleverde software is het gebruik van Bing Kaarten inbegrepen. Inhoud die via Bing Maps wordt geleverd, waaronder, geocodes, mag alleen worden gebruikt binnen het product via welke de inhoud wordt geleverd. Voor het gebruik van Bing Maps door de klant gelden de Gebruiksvoorwaarden voor Eindgebruikers van Bing Maps, beschikbaar op </w:t>
      </w:r>
      <w:hyperlink r:id="rId94" w:history="1">
        <w:r>
          <w:rPr>
            <w:rStyle w:val="Hyperlink"/>
          </w:rPr>
          <w:t>go.microsoft.com/?linkid=9710837</w:t>
        </w:r>
      </w:hyperlink>
      <w:r>
        <w:t xml:space="preserve">, en de Privacyverklaring voor Microsoft, beschikbaar op </w:t>
      </w:r>
      <w:hyperlink r:id="rId95" w:history="1">
        <w:r>
          <w:rPr>
            <w:rStyle w:val="Hyperlink"/>
          </w:rPr>
          <w:t>go.microsoft.com/fwlink/?LinkID=248686</w:t>
        </w:r>
      </w:hyperlink>
      <w:r>
        <w:t>.</w:t>
      </w:r>
    </w:p>
    <w:bookmarkStart w:id="214" w:name="ProfessionalServices"/>
    <w:p w14:paraId="6ADBE868"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CA0B60F" w14:textId="77777777" w:rsidR="00635C61" w:rsidRDefault="00635C61" w:rsidP="00864F51">
      <w:pPr>
        <w:pStyle w:val="ProductList-Offering1Heading"/>
        <w:keepNext/>
      </w:pPr>
      <w:bookmarkStart w:id="215" w:name="_Toc6563852"/>
      <w:bookmarkStart w:id="216" w:name="_Toc13858404"/>
      <w:bookmarkStart w:id="217" w:name="_Toc8395064"/>
      <w:bookmarkStart w:id="218" w:name="_Toc31365209"/>
      <w:bookmarkEnd w:id="213"/>
      <w:bookmarkEnd w:id="214"/>
      <w:r>
        <w:lastRenderedPageBreak/>
        <w:t>Professionele Diensten</w:t>
      </w:r>
      <w:bookmarkEnd w:id="215"/>
      <w:bookmarkEnd w:id="216"/>
      <w:bookmarkEnd w:id="217"/>
      <w:bookmarkEnd w:id="218"/>
    </w:p>
    <w:p w14:paraId="6A13C525" w14:textId="77777777" w:rsidR="00214D42" w:rsidRDefault="00214D42" w:rsidP="00214D42">
      <w:pPr>
        <w:pStyle w:val="ProductList-Body"/>
      </w:pPr>
      <w:r>
        <w:t>Professionele Diensten worden verleend onderworpen aan de onderstaande “Voorwaarden voor Professionele Diensten”. Indien de Professionele Diensten echter worden geleverd overeenkomstig een afzonderlijke overeenkomst, zijn de voorwaarden van deze afzonderlijke overeenkomst van toepassing op die Professionele Diensten. Bescherming van persoonsgegevens en Beveiligingsvoorwaarden voor Gegevens van Professionele Diensten voor Professionele Diensten zijn opgenomen in de GBO.</w:t>
      </w:r>
    </w:p>
    <w:p w14:paraId="137F0F3C" w14:textId="77777777" w:rsidR="00214D42" w:rsidRPr="002B2D27" w:rsidRDefault="00214D42" w:rsidP="00214D42">
      <w:pPr>
        <w:pStyle w:val="ProductList-Body"/>
        <w:spacing w:line="120" w:lineRule="exact"/>
        <w:rPr>
          <w:b/>
        </w:rPr>
      </w:pPr>
    </w:p>
    <w:p w14:paraId="0C782EC4" w14:textId="77777777" w:rsidR="00214D42" w:rsidRDefault="00214D42" w:rsidP="00214D42">
      <w:pPr>
        <w:pStyle w:val="ProductList-Body"/>
      </w:pPr>
      <w:r>
        <w:t>De Professionele Diensten waarop deze Kennisgeving van toepassing is, zijn geen Online Diensten en de rest van de Voorwaarden voor Online Diensten zijn niet van toepassing tenzij uitdrukkelijk anders is vermeld in de onderstaande Voorwaarden voor Professionele Diensten.</w:t>
      </w:r>
    </w:p>
    <w:p w14:paraId="79A6D0FE" w14:textId="77777777" w:rsidR="00214D42" w:rsidRPr="002B2D27" w:rsidRDefault="00214D42" w:rsidP="00214D42">
      <w:pPr>
        <w:pStyle w:val="ProductList-Body"/>
        <w:spacing w:line="120" w:lineRule="exact"/>
        <w:rPr>
          <w:b/>
        </w:rPr>
      </w:pPr>
    </w:p>
    <w:p w14:paraId="0FAC9E88" w14:textId="77777777" w:rsidR="00214D42" w:rsidRPr="00FC2D52" w:rsidRDefault="00214D42" w:rsidP="00214D42">
      <w:pPr>
        <w:pStyle w:val="ProductList-ClauseHeading"/>
        <w:keepNext w:val="0"/>
      </w:pPr>
      <w:r>
        <w:rPr>
          <w:bCs/>
        </w:rPr>
        <w:t>Voorwaarden Professionele Diensten</w:t>
      </w:r>
    </w:p>
    <w:p w14:paraId="6C4A7D6D" w14:textId="77777777" w:rsidR="00214D42" w:rsidRPr="00DB25BB" w:rsidRDefault="00214D42" w:rsidP="00214D42">
      <w:pPr>
        <w:pStyle w:val="ProductList-Body"/>
        <w:tabs>
          <w:tab w:val="clear" w:pos="158"/>
          <w:tab w:val="left" w:pos="360"/>
        </w:tabs>
        <w:ind w:left="187"/>
        <w:outlineLvl w:val="3"/>
        <w:rPr>
          <w:b/>
          <w:color w:val="0072C6"/>
        </w:rPr>
      </w:pPr>
      <w:r>
        <w:rPr>
          <w:b/>
          <w:color w:val="0072C6"/>
        </w:rPr>
        <w:t>Verplichtingen van de Partijen; Garanties</w:t>
      </w:r>
    </w:p>
    <w:p w14:paraId="05897B59" w14:textId="77777777" w:rsidR="00635C61" w:rsidRDefault="00635C61" w:rsidP="00635C61">
      <w:pPr>
        <w:pStyle w:val="ProductList-Body"/>
        <w:tabs>
          <w:tab w:val="clear" w:pos="158"/>
          <w:tab w:val="left" w:pos="360"/>
        </w:tabs>
        <w:ind w:left="180"/>
      </w:pPr>
      <w:r>
        <w:t xml:space="preserve">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 Niettegenstaande het voorgaande </w:t>
      </w:r>
      <w:r>
        <w:rPr>
          <w:b/>
        </w:rPr>
        <w:t>worden Resultaten van Diensten die kosteloos worden geleverd, geleverd IN DE HUIDIGE STAAT, ZONDER ENIGE GARANTIE. Microsoft geeft geen garanties of voorwaarden en wijst alle andere expliciete, impliciete of wettelijk garanties van de hand, met inbegrip van garanties van kwaliteit, eigendom, niet-inbreukmakend karakter, verkoopbaarheid en geschiktheid voor een bepaald doel</w:t>
      </w:r>
      <w:r>
        <w:t>.</w:t>
      </w:r>
    </w:p>
    <w:p w14:paraId="064DC70C" w14:textId="77777777" w:rsidR="00635C61" w:rsidRDefault="00635C61" w:rsidP="00635C61">
      <w:pPr>
        <w:pStyle w:val="ProductList-Body"/>
        <w:tabs>
          <w:tab w:val="clear" w:pos="158"/>
          <w:tab w:val="left" w:pos="360"/>
        </w:tabs>
        <w:ind w:left="180"/>
      </w:pPr>
    </w:p>
    <w:p w14:paraId="70D9D64C" w14:textId="77777777" w:rsidR="00635C61" w:rsidRDefault="00635C61" w:rsidP="00635C61">
      <w:pPr>
        <w:pStyle w:val="ProductList-Body"/>
        <w:tabs>
          <w:tab w:val="clear" w:pos="158"/>
          <w:tab w:val="left" w:pos="360"/>
        </w:tabs>
        <w:ind w:left="180"/>
        <w:rPr>
          <w:szCs w:val="18"/>
        </w:rPr>
      </w:pPr>
      <w:r>
        <w:t xml:space="preserve">De Klant </w:t>
      </w:r>
      <w:r>
        <w:rPr>
          <w:szCs w:val="18"/>
        </w:rPr>
        <w:t>komt zijn toepasselijke verantwoordelijkheden en verplichtingen na wat betreft het ondersteunen van het uitvoeren door Microsoft van de Professionele Diensten, zoals uiteengezet in de beschrijving van elke Professionele Dienst. De Klant mag de Professionele Diensten of Resultaten van Diensten niet gebruiken op een wijze die verboden is op grond van de Gebruiksregels en moet voldoen aan alle wet- en regelgeving betreffende zijn gebruik van de Professionele Diensten of Resultaten van Diensten, met inbegrip van wetgeving met betrekking tot privacy, Persoonsgegevens, biometrische gegevens, bescherming van persoonsgegevens en vertrouwelijkheid van communicatie. De Klant is uitsluitend verantwoordelijk voor het testen, implementeren en ondersteunen van Resultaten van Diensten die kosteloos worden geleverd of aanbevolen door Microsoft.</w:t>
      </w:r>
    </w:p>
    <w:p w14:paraId="6FFF11A0" w14:textId="77777777" w:rsidR="00635C61" w:rsidRDefault="00635C61" w:rsidP="00635C61">
      <w:pPr>
        <w:pStyle w:val="ProductList-Body"/>
        <w:tabs>
          <w:tab w:val="clear" w:pos="158"/>
          <w:tab w:val="left" w:pos="360"/>
        </w:tabs>
        <w:ind w:left="180"/>
        <w:rPr>
          <w:szCs w:val="18"/>
        </w:rPr>
      </w:pPr>
    </w:p>
    <w:p w14:paraId="2754163F"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Aansprakelijkheidsbeperking</w:t>
      </w:r>
    </w:p>
    <w:p w14:paraId="5FE630BF" w14:textId="77777777" w:rsidR="00635C61" w:rsidRPr="008D3F89" w:rsidRDefault="00635C61" w:rsidP="00635C61">
      <w:pPr>
        <w:pStyle w:val="ProductList-Body"/>
        <w:tabs>
          <w:tab w:val="clear" w:pos="158"/>
          <w:tab w:val="left" w:pos="360"/>
        </w:tabs>
        <w:ind w:left="180"/>
        <w:rPr>
          <w:spacing w:val="-2"/>
        </w:rPr>
      </w:pPr>
      <w:r w:rsidRPr="008D3F89">
        <w:rPr>
          <w:spacing w:val="-2"/>
        </w:rP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Voor Professionele Diensten en Resultaten van Diensten die kosteloos worden verstrekt en Resultaten van Diensten die de Klant aan derden verder mag distribueren zonder dat hiervoor een afzonderlijke betaling aan Microsoft verschuldigd is, is de totale aansprakelijkheid van Microsoft beperkt tot de uiteindelijk toegekende directe schade met een maximum van USD 5000. </w:t>
      </w:r>
      <w:r w:rsidRPr="008D3F89">
        <w:rPr>
          <w:b/>
          <w:spacing w:val="-2"/>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of Resultaten van Diensten. Er gelden geen beperkingen of uitsluitingen voor aansprakelijkheid voortkomend uit de (1) geheimhoudingsplicht van beide partijen (met uitzondering van aansprakelijkheid die beperkt is tot Gegevens van de Klant en Gegevens van Professionele Diensten, die wel is onderworpen aan de bovenstaande beperkingen en uitsluitingen); of (2) schending van de intellectuele eigendomsrechten van de andere partij.</w:t>
      </w:r>
    </w:p>
    <w:p w14:paraId="1CE902A1" w14:textId="77777777" w:rsidR="00635C61" w:rsidRDefault="00635C61" w:rsidP="00635C61">
      <w:pPr>
        <w:pStyle w:val="ProductList-Body"/>
        <w:tabs>
          <w:tab w:val="clear" w:pos="158"/>
          <w:tab w:val="left" w:pos="360"/>
        </w:tabs>
        <w:ind w:left="180"/>
      </w:pPr>
    </w:p>
    <w:p w14:paraId="32169BE7" w14:textId="77777777" w:rsidR="00635C61" w:rsidRPr="00AC5443" w:rsidRDefault="00635C61" w:rsidP="006A3042">
      <w:pPr>
        <w:pStyle w:val="ProductList-Body"/>
        <w:tabs>
          <w:tab w:val="clear" w:pos="158"/>
          <w:tab w:val="left" w:pos="360"/>
        </w:tabs>
        <w:ind w:left="187"/>
        <w:outlineLvl w:val="3"/>
        <w:rPr>
          <w:b/>
          <w:color w:val="0072C6"/>
        </w:rPr>
      </w:pPr>
      <w:r>
        <w:rPr>
          <w:b/>
          <w:color w:val="0072C6"/>
        </w:rPr>
        <w:t>Fixes</w:t>
      </w:r>
    </w:p>
    <w:p w14:paraId="2867B659" w14:textId="77777777" w:rsidR="00635C61" w:rsidRDefault="00635C61" w:rsidP="00635C61">
      <w:pPr>
        <w:pStyle w:val="ProductList-Body"/>
        <w:tabs>
          <w:tab w:val="clear" w:pos="158"/>
          <w:tab w:val="left" w:pos="360"/>
        </w:tabs>
        <w:ind w:left="180"/>
      </w:pPr>
      <w:r>
        <w:t xml:space="preserve">“Fixes”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 </w:t>
      </w:r>
    </w:p>
    <w:p w14:paraId="2DCB4E79" w14:textId="77777777" w:rsidR="00635C61" w:rsidRDefault="00635C61" w:rsidP="00635C61">
      <w:pPr>
        <w:pStyle w:val="ProductList-Body"/>
        <w:tabs>
          <w:tab w:val="clear" w:pos="158"/>
          <w:tab w:val="left" w:pos="360"/>
        </w:tabs>
        <w:ind w:left="180"/>
      </w:pPr>
    </w:p>
    <w:p w14:paraId="6B8E3F23"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Reeds bestaand werk</w:t>
      </w:r>
    </w:p>
    <w:p w14:paraId="4B1910FC" w14:textId="77777777" w:rsidR="00635C61" w:rsidRDefault="00635C61" w:rsidP="00635C61">
      <w:pPr>
        <w:pStyle w:val="ProductList-Body"/>
        <w:tabs>
          <w:tab w:val="clear" w:pos="158"/>
          <w:tab w:val="left" w:pos="360"/>
        </w:tabs>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 Als Klanten ervoor kiezen de broncode bekend te maken aan Microsoft tijdens het gebruik van Professionele Diensten, dan (1) verwijdert de Klant voor een dergelijke bekendmaking de broncode van derde partijen die door de Klant niet bekend mogen worden gemaakt; en (2) behandelt Microsoft de broncode van de Klant als vertrouwelijke informatie.</w:t>
      </w:r>
    </w:p>
    <w:p w14:paraId="1BAD6359" w14:textId="77777777" w:rsidR="00635C61" w:rsidRDefault="00635C61" w:rsidP="00635C61">
      <w:pPr>
        <w:pStyle w:val="ProductList-Body"/>
        <w:tabs>
          <w:tab w:val="clear" w:pos="158"/>
          <w:tab w:val="left" w:pos="360"/>
        </w:tabs>
        <w:ind w:left="180"/>
      </w:pPr>
    </w:p>
    <w:p w14:paraId="65C911F7" w14:textId="77777777" w:rsidR="00635C61" w:rsidRPr="00AC5443" w:rsidRDefault="00635C61" w:rsidP="00864F51">
      <w:pPr>
        <w:pStyle w:val="ProductList-Body"/>
        <w:keepNext/>
        <w:tabs>
          <w:tab w:val="clear" w:pos="158"/>
          <w:tab w:val="left" w:pos="360"/>
        </w:tabs>
        <w:ind w:left="187"/>
        <w:outlineLvl w:val="3"/>
        <w:rPr>
          <w:b/>
          <w:color w:val="0072C6"/>
        </w:rPr>
      </w:pPr>
      <w:r>
        <w:rPr>
          <w:b/>
          <w:color w:val="0072C6"/>
        </w:rPr>
        <w:lastRenderedPageBreak/>
        <w:t>Licentie voor Resultaten van Diensten</w:t>
      </w:r>
    </w:p>
    <w:p w14:paraId="6DC31941" w14:textId="77777777" w:rsidR="00635C61" w:rsidRDefault="00635C61" w:rsidP="00635C61">
      <w:pPr>
        <w:pStyle w:val="ProductList-Body"/>
        <w:tabs>
          <w:tab w:val="clear" w:pos="158"/>
          <w:tab w:val="left" w:pos="360"/>
        </w:tabs>
        <w:ind w:left="180"/>
      </w:pPr>
      <w:r>
        <w:t xml:space="preserve">“Resultaten van Diensten” betekent alle computercode en materialen (inclusief, maar niet beperkt tot, proofs of concept, aanbevelingen voor documentatie en ontwerp, voorbeeldcode, softwarebibliotheken, algoritmes en modellen voor machine learning), anders dan Producten of Fixes die door Microsoft bij de Klant zijn achtergelaten aan het einde van de uitvoering van Professionele Diensten door Microsoft. </w:t>
      </w:r>
      <w:r w:rsidRPr="005F1369">
        <w:t>Microsoft verleent de Klant een niet-exclusieve, niet-overdraagbare, eeuwigdurende licentie voor het reproduceren, gebruiken en aanpassen van de Resultaten van Diensten, onderworpen aan en overeenkomstig met de voorwaarden van de volumelicentieovereenkomst van de Klant en overeengekomen dienstenspecificatie.</w:t>
      </w:r>
      <w:r>
        <w:rPr>
          <w:color w:val="000000" w:themeColor="text1"/>
        </w:rPr>
        <w:t xml:space="preserve"> </w:t>
      </w:r>
      <w:r>
        <w:rPr>
          <w:color w:val="000000" w:themeColor="text1"/>
          <w:shd w:val="clear" w:color="auto" w:fill="FFFFFF"/>
        </w:rPr>
        <w:t xml:space="preserve">Sommige Resultaten van Diensten en inhoud van derden kunnen worden geleverd op grond van een afzonderlijke licentie, bijvoorbeeld een open source-licentie. In het geval van een conflict of inconsistentie tussen deze Kennisgeving en een afzonderlijke licentie, heeft de afzonderlijke licentie voorrang met betrekking tot de Resultaten van Diensten of inhouden van derden die onderworpen is aan een dergelijke </w:t>
      </w:r>
      <w:r>
        <w:rPr>
          <w:rFonts w:cstheme="minorHAnsi"/>
          <w:color w:val="000000" w:themeColor="text1"/>
          <w:shd w:val="clear" w:color="auto" w:fill="FFFFFF"/>
        </w:rPr>
        <w:t xml:space="preserve">licentie. </w:t>
      </w:r>
      <w:r>
        <w:rPr>
          <w:rFonts w:cstheme="minorHAnsi"/>
        </w:rPr>
        <w:t xml:space="preserve">Elke partij behoudt zich alle rechten voor (en geen ontvangt enige rechten) die niet uitdrukkelijk zijn verleend door de voorgaande licenties. </w:t>
      </w:r>
    </w:p>
    <w:p w14:paraId="70ACBB5C" w14:textId="77777777" w:rsidR="00635C61" w:rsidRDefault="00635C61" w:rsidP="00635C61">
      <w:pPr>
        <w:pStyle w:val="ProductList-Body"/>
        <w:tabs>
          <w:tab w:val="clear" w:pos="158"/>
          <w:tab w:val="left" w:pos="360"/>
        </w:tabs>
        <w:ind w:left="180"/>
      </w:pPr>
    </w:p>
    <w:p w14:paraId="2D9CB63A"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Licentiebeperkingen</w:t>
      </w:r>
    </w:p>
    <w:p w14:paraId="7007A802" w14:textId="77777777" w:rsidR="00635C61" w:rsidRDefault="00635C61" w:rsidP="00635C61">
      <w:pPr>
        <w:pStyle w:val="ProductList-Body"/>
        <w:tabs>
          <w:tab w:val="left" w:pos="360"/>
        </w:tabs>
        <w:ind w:left="180"/>
      </w:pPr>
      <w:r>
        <w:t>De klant mag (en heeft geen toestemming) Resultaten van Diensten niet reverse-engineeren, decompileren of disassembleren, dan wel technische beperkingen daarin omzeilen, uitgezonderd in zover deze beperkingen op grond van de van toepassing zijnde wetgeving niet zijn toegestaan. Met uitzondering van hetgeen uitdrukkelijk wordt toegestaan in deze overeenkomst en overeengekomen dienstenspecificatie of afzonderlijke licentie, is het de Klant niet toegestaan (en heeft de Klant geen licentie om) Producten, Fixes of Resultaten van Diensten geheel of gedeeltelijk te distribueren, te sublicentiëren, te verhuren, te leasen, uit te lenen, te verkopen, voor verkoop aan te bieden of anderszins beschikbaar te maken, of het intellectuele eigendom van Microsoft in Resultaten van Diensten te onderwerpen aan andere licentievoorwaarden.</w:t>
      </w:r>
    </w:p>
    <w:p w14:paraId="70C545DE" w14:textId="77777777" w:rsidR="00635C61" w:rsidRDefault="00635C61" w:rsidP="00635C61">
      <w:pPr>
        <w:pStyle w:val="ProductList-Body"/>
        <w:tabs>
          <w:tab w:val="left" w:pos="360"/>
        </w:tabs>
        <w:ind w:left="180"/>
      </w:pPr>
    </w:p>
    <w:p w14:paraId="5B163A47"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Feedback</w:t>
      </w:r>
    </w:p>
    <w:p w14:paraId="7EC68D88" w14:textId="77777777" w:rsidR="00635C61" w:rsidRDefault="00635C61" w:rsidP="00635C61">
      <w:pPr>
        <w:pStyle w:val="ProductList-Body"/>
        <w:tabs>
          <w:tab w:val="clear" w:pos="158"/>
          <w:tab w:val="left" w:pos="360"/>
        </w:tabs>
        <w:ind w:left="180"/>
      </w:pPr>
      <w:r>
        <w:t>“Feedback” betekent expertise en kennis, inclusief knowhow van de sector, evenals opmerkingen, input en suggesties met betrekking tot de Resultaten van Diensten, Professionele Diensten en de producten, technologieën, services of andere onderdelen in het voorgaande, ongeacht of dit pre-releaseversies zijn of deze al commercieel zijn uitgebracht, van Microsoft of de Klant. Noch Microsoft, noch de Klant is verplicht Feedback te geven aan de ander met betrekking tot de Professionele Diensten, maar als een partij naar eigen inzicht Feedback geeft, komen beide partijen overeen dat het de ontvangende partij vrij staat dergelijke Feedback zonder verplichting te gebruiken. Dienovereenkomstig, voor zover de partij die Feedback geeft die Feedback in bezit heeft of auteursrechten of handelsgeheimen beheert wat betreft die feedback, verleent die partij de ontvangende partij en zijn gelieerde ondernemingen een wereldwijde, niet-exclusieve, eeuwigdurende, onherroepbare en royaltyvrije licentie in dergelijk intellectueel eigendom om: (1) de Feedback te maken, gebruiken, bewerken, distribueren, daar afgeleide werken van te maken en anderszins te gelde te maken als onderdeel van de producten, technologieën, services of andere onderdelen van Microsoft of van de Klant, inclusief, maar niet beperkt tot, pre-releaseversies en commercieel uitgebrachte versies van die aanbiedingen; en (2) de voorgaande rechten, inclusief het recht om verdere sublicenties te verlenen, in sublicentie te verlenen aan derden. Geen van de partijen geeft Feedback die onderworpen is aan voorwaarden die een verplichting oplegt aan of toekenning vereist aan de ontvangende partij. Een partij die Feedback ontvangt, erkent verder dat de partij (1) dergelijke Feedback naar eigen inzicht mag implementeren; (2) zijn aanbiedingen en marketingplannen uitsluitend baseert op eigen onafhankelijk onderzoek en analyse; en (3) verantwoordelijk is voor alle risico's die aan de implementatie van dergelijke Feedback is verbonden.</w:t>
      </w:r>
    </w:p>
    <w:p w14:paraId="22308F26" w14:textId="77777777" w:rsidR="00635C61" w:rsidRDefault="00635C61" w:rsidP="00635C61">
      <w:pPr>
        <w:pStyle w:val="ProductList-Body"/>
        <w:tabs>
          <w:tab w:val="clear" w:pos="158"/>
          <w:tab w:val="left" w:pos="360"/>
        </w:tabs>
        <w:ind w:left="180"/>
      </w:pPr>
    </w:p>
    <w:p w14:paraId="3BF05848" w14:textId="77777777" w:rsidR="00635C61" w:rsidRPr="00AC5443" w:rsidRDefault="00635C61" w:rsidP="00864F51">
      <w:pPr>
        <w:pStyle w:val="ProductList-Body"/>
        <w:tabs>
          <w:tab w:val="clear" w:pos="158"/>
          <w:tab w:val="left" w:pos="360"/>
        </w:tabs>
        <w:ind w:left="187"/>
        <w:outlineLvl w:val="3"/>
        <w:rPr>
          <w:b/>
          <w:color w:val="0072C6"/>
        </w:rPr>
      </w:pPr>
      <w:r>
        <w:rPr>
          <w:b/>
          <w:color w:val="0072C6"/>
        </w:rPr>
        <w:t>Niet-Microsoft-technologie</w:t>
      </w:r>
    </w:p>
    <w:p w14:paraId="0E7793D5" w14:textId="77777777" w:rsidR="00635C61" w:rsidRDefault="00635C61" w:rsidP="00635C61">
      <w:pPr>
        <w:pStyle w:val="ProductList-Body"/>
        <w:tabs>
          <w:tab w:val="clear" w:pos="158"/>
          <w:tab w:val="left" w:pos="360"/>
        </w:tabs>
        <w:ind w:left="180"/>
      </w:pPr>
      <w:r>
        <w:t>De klant is uitsluiten verantwoordelijk voor software of technologie die niet afkomstig is van Microsoft en die de klant installeert of gebruikt met de Online Diensten, Fixes of Resultaten van Diensten, inclusief, maar niet beperkt tot, wanneer de klant Microsoft vraagt om dergelijke inhoud van derden te gebruiken of te aan te passen.</w:t>
      </w:r>
    </w:p>
    <w:p w14:paraId="1C6F0568" w14:textId="77777777" w:rsidR="00635C61" w:rsidRDefault="00635C61" w:rsidP="00635C61">
      <w:pPr>
        <w:pStyle w:val="ProductList-Body"/>
        <w:tabs>
          <w:tab w:val="clear" w:pos="158"/>
          <w:tab w:val="left" w:pos="360"/>
        </w:tabs>
        <w:ind w:left="180"/>
      </w:pPr>
    </w:p>
    <w:p w14:paraId="6A2F3501"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Rechten van Gelieerde Ondernemingen</w:t>
      </w:r>
    </w:p>
    <w:p w14:paraId="3011597B" w14:textId="77777777" w:rsidR="00635C61" w:rsidRDefault="00635C61" w:rsidP="00635C61">
      <w:pPr>
        <w:pStyle w:val="ProductList-Body"/>
        <w:tabs>
          <w:tab w:val="clear" w:pos="158"/>
          <w:tab w:val="left" w:pos="360"/>
        </w:tabs>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24A28FAA" w14:textId="77777777" w:rsidR="00635C61" w:rsidRPr="00AC5443" w:rsidRDefault="00635C61" w:rsidP="00635C61">
      <w:pPr>
        <w:pStyle w:val="ProductList-Body"/>
        <w:ind w:left="180"/>
      </w:pPr>
    </w:p>
    <w:p w14:paraId="0B6E2748" w14:textId="77777777" w:rsidR="00635C61" w:rsidRPr="00AC5443" w:rsidDel="00D72F9D" w:rsidRDefault="00635C61" w:rsidP="00635C61">
      <w:pPr>
        <w:pStyle w:val="ProductList-Body"/>
        <w:ind w:left="180"/>
        <w:outlineLvl w:val="3"/>
        <w:rPr>
          <w:b/>
          <w:color w:val="0072C6"/>
        </w:rPr>
      </w:pPr>
      <w:r>
        <w:rPr>
          <w:b/>
          <w:color w:val="0072C6"/>
        </w:rPr>
        <w:t>Klanten bij de overheid</w:t>
      </w:r>
    </w:p>
    <w:p w14:paraId="53D80187" w14:textId="1BE5A351" w:rsidR="00B96A05" w:rsidRPr="000772BE" w:rsidRDefault="00635C61" w:rsidP="00635C61">
      <w:pPr>
        <w:pStyle w:val="ProductList-Body"/>
        <w:ind w:left="180"/>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r w:rsidR="00B96A05">
        <w:t>.</w:t>
      </w:r>
    </w:p>
    <w:bookmarkStart w:id="219" w:name="_Toc451949080"/>
    <w:p w14:paraId="116FC02A"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483332D" w14:textId="77777777" w:rsidR="00737C5F" w:rsidRPr="00737C5F" w:rsidRDefault="00737C5F" w:rsidP="00864F51">
      <w:pPr>
        <w:pStyle w:val="ProductList-Offering1Heading"/>
        <w:pageBreakBefore/>
        <w:rPr>
          <w:lang w:val="nl-NL"/>
        </w:rPr>
      </w:pPr>
      <w:bookmarkStart w:id="220" w:name="_Toc31365210"/>
      <w:r w:rsidRPr="00737C5F">
        <w:rPr>
          <w:lang w:val="nl-NL"/>
        </w:rPr>
        <w:lastRenderedPageBreak/>
        <w:t>Mededeling over Azure Media Services - H.265/HEVC-codering</w:t>
      </w:r>
      <w:bookmarkEnd w:id="219"/>
      <w:bookmarkEnd w:id="220"/>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bookmarkStart w:id="221" w:name="_Toc484158323"/>
    <w:p w14:paraId="072BD1C5"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4B6D431" w14:textId="77777777" w:rsidR="00187809" w:rsidRPr="00B04C3D" w:rsidDel="007C0F64" w:rsidRDefault="00187809" w:rsidP="00187809">
      <w:pPr>
        <w:pStyle w:val="ProductList-Offering1Heading"/>
        <w:rPr>
          <w:lang w:val="nl-NL"/>
        </w:rPr>
      </w:pPr>
      <w:bookmarkStart w:id="222" w:name="_Toc31365211"/>
      <w:r w:rsidRPr="00B04C3D">
        <w:rPr>
          <w:lang w:val="nl-NL"/>
        </w:rPr>
        <w:t>Kennisgeving betreffende Adobe Flash Player</w:t>
      </w:r>
      <w:bookmarkEnd w:id="221"/>
      <w:bookmarkEnd w:id="222"/>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96" w:history="1">
        <w:r>
          <w:rPr>
            <w:rStyle w:val="Hyperlink"/>
          </w:rPr>
          <w:t>http://go.microsoft.com/fwlink/?linkid=248532</w:t>
        </w:r>
      </w:hyperlink>
      <w:r>
        <w:t>. Adobe en Flash zijn gedeponeerde handelsmerken of handelsmerken van Adobe Systems Incorporated in de Verenigde Staten en/of andere landen.</w:t>
      </w:r>
    </w:p>
    <w:bookmarkStart w:id="223" w:name="_Toc484158324"/>
    <w:bookmarkStart w:id="224" w:name="_Toc476230953"/>
    <w:p w14:paraId="371B231F"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25" w:name="_Toc31365212"/>
      <w:r w:rsidRPr="00D16F70">
        <w:rPr>
          <w:lang w:val="nl-NL"/>
        </w:rPr>
        <w:t>Kennisgeving met betrekking tot de visuele norm H.264/AVC en de videonorm VC-1, de visuele norm MPEG-4 Part 2 en de videonorm MPEG-2.</w:t>
      </w:r>
      <w:bookmarkEnd w:id="223"/>
      <w:bookmarkEnd w:id="224"/>
      <w:bookmarkEnd w:id="225"/>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97"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5239B30E" w14:textId="77777777" w:rsidR="00213422" w:rsidRDefault="0006745E"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1B668C6" w14:textId="77777777" w:rsidR="00D67A4B" w:rsidRDefault="00D67A4B" w:rsidP="00A914BF">
      <w:pPr>
        <w:pStyle w:val="ProductList-Body"/>
      </w:pPr>
    </w:p>
    <w:p w14:paraId="76427307" w14:textId="271F2AB7" w:rsidR="00213422" w:rsidRDefault="00213422" w:rsidP="00A914BF">
      <w:pPr>
        <w:pStyle w:val="ProductList-Body"/>
        <w:sectPr w:rsidR="00213422" w:rsidSect="00A61B2A">
          <w:footerReference w:type="default" r:id="rId98"/>
          <w:footerReference w:type="first" r:id="rId99"/>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26" w:name="_Toc503180509"/>
      <w:bookmarkStart w:id="227" w:name="_Toc31365213"/>
      <w:bookmarkStart w:id="228" w:name="Attachment2"/>
      <w:r>
        <w:lastRenderedPageBreak/>
        <w:t>Bijlage 2 – Abonnementslicentiesuites</w:t>
      </w:r>
      <w:bookmarkEnd w:id="226"/>
      <w:bookmarkEnd w:id="227"/>
    </w:p>
    <w:p w14:paraId="144CE88A" w14:textId="3067CCE9" w:rsidR="004620AE"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0" w:type="auto"/>
        <w:tblLook w:val="04A0" w:firstRow="1" w:lastRow="0" w:firstColumn="1" w:lastColumn="0" w:noHBand="0" w:noVBand="1"/>
      </w:tblPr>
      <w:tblGrid>
        <w:gridCol w:w="3255"/>
        <w:gridCol w:w="302"/>
        <w:gridCol w:w="306"/>
        <w:gridCol w:w="305"/>
        <w:gridCol w:w="305"/>
        <w:gridCol w:w="779"/>
        <w:gridCol w:w="766"/>
        <w:gridCol w:w="401"/>
        <w:gridCol w:w="401"/>
        <w:gridCol w:w="301"/>
        <w:gridCol w:w="305"/>
        <w:gridCol w:w="305"/>
        <w:gridCol w:w="1001"/>
        <w:gridCol w:w="806"/>
        <w:gridCol w:w="1247"/>
      </w:tblGrid>
      <w:tr w:rsidR="002E52AF" w14:paraId="6F33C48D" w14:textId="77777777" w:rsidTr="002E52AF">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1F4A677" w14:textId="77777777" w:rsidR="002E52AF" w:rsidRDefault="002E52AF" w:rsidP="006E7A8B">
            <w:pPr>
              <w:pStyle w:val="ProductList-Body"/>
              <w:tabs>
                <w:tab w:val="clear" w:pos="158"/>
                <w:tab w:val="left" w:pos="720"/>
              </w:tabs>
              <w:spacing w:line="256" w:lineRule="auto"/>
              <w:ind w:left="-108"/>
              <w:rPr>
                <w:sz w:val="22"/>
              </w:rPr>
            </w:pPr>
            <w:r>
              <w:rPr>
                <w:sz w:val="22"/>
              </w:rPr>
              <w:t>Online Dienst</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1A2F4D5" w14:textId="77777777" w:rsidR="002E52AF" w:rsidRPr="00931AE7" w:rsidRDefault="002E52A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973B70" w14:textId="77777777" w:rsidR="002E52AF" w:rsidRPr="001F15CE" w:rsidRDefault="002E52AF" w:rsidP="006E7A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D00A09" w14:textId="77777777" w:rsidR="002E52AF" w:rsidRPr="00931AE7" w:rsidRDefault="002E52A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71DC6A7" w14:textId="77777777" w:rsidR="002E52AF" w:rsidRPr="00931AE7" w:rsidRDefault="002E52A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1C5A9DCE" w14:textId="77777777" w:rsidR="002E52AF" w:rsidRPr="001F15CE" w:rsidRDefault="002E52AF"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64B6F5" w14:textId="77777777" w:rsidR="002E52AF" w:rsidRPr="00931AE7" w:rsidRDefault="002E52A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1CBCE03" w14:textId="77777777" w:rsidR="002E52AF" w:rsidRPr="00931AE7" w:rsidRDefault="002E52A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42AB3057" w14:textId="77777777" w:rsidR="002E52AF" w:rsidRPr="001F15CE" w:rsidRDefault="002E52AF"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C6A5EFC" w14:textId="77777777" w:rsidR="002E52AF" w:rsidRPr="00931AE7" w:rsidRDefault="002E52A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7CABA2B" w14:textId="77777777" w:rsidR="002E52AF" w:rsidRPr="00931AE7" w:rsidRDefault="002E52A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754EE8C" w14:textId="77777777" w:rsidR="002E52AF" w:rsidRPr="001F15CE" w:rsidRDefault="002E52AF"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0502C0E" w14:textId="77777777" w:rsidR="002E52AF" w:rsidRPr="00931AE7" w:rsidRDefault="002E52AF" w:rsidP="006E7A8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EB6DB99" w14:textId="77777777" w:rsidR="002E52AF" w:rsidRDefault="002E52AF" w:rsidP="006E7A8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8132D23" w14:textId="77777777" w:rsidR="002E52AF" w:rsidRPr="006F1174" w:rsidRDefault="002E52AF" w:rsidP="006E7A8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2E52AF" w14:paraId="1E0DF235" w14:textId="77777777" w:rsidTr="002E52AF">
        <w:trPr>
          <w:trHeight w:val="299"/>
          <w:tblHeader/>
        </w:trPr>
        <w:tc>
          <w:tcPr>
            <w:tcW w:w="0" w:type="auto"/>
            <w:vMerge/>
            <w:tcBorders>
              <w:top w:val="nil"/>
              <w:left w:val="nil"/>
              <w:bottom w:val="dashSmallGap" w:sz="4" w:space="0" w:color="808080" w:themeColor="background1" w:themeShade="80"/>
              <w:right w:val="nil"/>
            </w:tcBorders>
            <w:vAlign w:val="center"/>
            <w:hideMark/>
          </w:tcPr>
          <w:p w14:paraId="3008458B" w14:textId="77777777" w:rsidR="002E52AF" w:rsidRDefault="002E52AF" w:rsidP="006E7A8B">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4860A3C3"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774782"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FF0DA3"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ADDA9"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D6861F"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E41D84"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C4D2B04"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7781F08"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B42EE"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539A2C"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4E719C"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694F86" w14:textId="77777777" w:rsidR="002E52AF" w:rsidDel="009C5E6C"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1CD06D" w14:textId="77777777" w:rsidR="002E52AF" w:rsidDel="009C5E6C"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74AC1C"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2E52AF" w14:paraId="683295B2" w14:textId="77777777" w:rsidTr="002E52AF">
        <w:trPr>
          <w:trHeight w:val="210"/>
        </w:trPr>
        <w:tc>
          <w:tcPr>
            <w:tcW w:w="0" w:type="auto"/>
            <w:tcBorders>
              <w:top w:val="nil"/>
              <w:left w:val="nil"/>
              <w:bottom w:val="dashSmallGap" w:sz="4" w:space="0" w:color="BFBFBF" w:themeColor="background1" w:themeShade="BF"/>
              <w:right w:val="nil"/>
            </w:tcBorders>
            <w:noWrap/>
            <w:vAlign w:val="center"/>
            <w:hideMark/>
          </w:tcPr>
          <w:p w14:paraId="18119553"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9A623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131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3AF2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3FAB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5D5C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7464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0E05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B912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C17F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09C0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7F3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47662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6F77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FFEB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691ABA3E"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5BA9B"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F4D08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1C85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00CB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E70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1B8D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D527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1A62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0EB5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1E83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5430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D88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7985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7C57F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84D9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35870AC6"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7CF9D"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493E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9CA0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907C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B1EF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0289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15B6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B794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2E8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D981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0297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3407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588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D7B0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58DA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60C8C968"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52D3E"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9558C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C699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AC96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334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53A3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6D00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89E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EE3B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3C9C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1151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2CA8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F84B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32FC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BDFB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49342F52"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E380E9"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5343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156C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B1BF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C760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88CD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0B51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096E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A5B2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7162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A624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891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11298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1F90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B602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04B40750"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840BE"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89EB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D259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83FF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ABD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C5CA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A5A3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2CB2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7E68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41A6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55B8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409E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AD6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310C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6940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20992417"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92C55"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6690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9366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99C4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D683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3318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039C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5351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1F32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992B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EE3E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AECB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6703D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C0CB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1146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2FA4F0B6"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0A49A4"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7F6C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27D0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3DF8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3BB7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107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931EA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B2DA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342B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391F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8E9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E53F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C7741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E200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0704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447F7AD4"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B347A3"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02A0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94B6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D6CE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6C6C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E43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960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65D0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C21F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F2E8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90DA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D3E8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53EE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E6A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074F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057C13BB"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7EF5B" w14:textId="5BD98BD8"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C655D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7120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DAC3D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73B1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3899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37A8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101E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3123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DFE1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A018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9D9A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FE9A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3B3E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6904D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67136858"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D8DD5"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6CDE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56F6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0B35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DFE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C16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FEA8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6675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6291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3976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EC8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529D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4000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26A0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A8C0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635DF7DF"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96F732"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962EC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4F3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16AD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C71A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FF7D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2EDF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FB27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E264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F0F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F340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B095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3307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8275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A1F1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3B7325CA"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51424D" w14:textId="4B7D989D" w:rsidR="002E52AF"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6955B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A543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18F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4BAD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0999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519E8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ABAD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EAD3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8BC8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6516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DB0A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E3D5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F45AE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FDBA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04110B83"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FAFFED"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638FFB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7CAE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0DB0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0BD0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12CB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DE4B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B1D3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C825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07E9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5824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2ED2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C1B0F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EBBF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F1A0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20803E8F"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CF34B9A"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A8107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C5D9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EC10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FB6E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7BC5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03C7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BFD7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88BF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E376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05EE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6BB9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81FE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D68D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AE9B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7DE8A607" w14:textId="77777777" w:rsidTr="002E52AF">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ECB522" w14:textId="77777777" w:rsidR="002E52AF" w:rsidRPr="006F1174"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EDDA9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82C8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0DDC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917F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98EE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B75B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0438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C500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764F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A07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DC04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9770B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CAEF8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49F0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235F97AC" w14:textId="77777777" w:rsidTr="002E52AF">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365892"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0C6F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D90C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76F76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D381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5D2A3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29366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17FC2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30767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DDCC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C339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4B5A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9A64B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5D90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32DB3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5787D22E"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4A6EAA"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426A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CC08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89F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3352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BC98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F132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E106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87F2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31AC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6A70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15DB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5814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DA9C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8641F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21BADF63"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972553"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7FA93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C329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DDC3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6128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0C79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6A97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0862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8A36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1503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FA88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1D6D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0C5AC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3B8F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AF34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2583F42D"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1893B6"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7702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75DF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DA57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208D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92F6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C82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7676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7594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7BCD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5A1E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22F6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20894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3E8DD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3EA9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419C19B2"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B239C"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1F98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926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4260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3D0D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342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B64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495E9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BDB0E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93C4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9606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3504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AB112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EC87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0E7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5C27406B"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293A3"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E36A31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1C73A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D27D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DD44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5364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F37A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05DC8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9F3F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2460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4F32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FED2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E941B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BCA5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DA3C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18F71C98"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DF4134"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55D2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3854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C9BA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D467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51E6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CCAE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01C0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A080A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54CE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4350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311C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ED18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88B24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D561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4C6E9F76"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10B348"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B69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C564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62F2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5A0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8E81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C099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08431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2986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D997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508E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25E6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B836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C1FC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B81E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04D1C236"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E841E4"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34A15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F6F5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E139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BB2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BAD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28B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5C15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6681B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C21C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89B4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86F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AECC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B23C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76E3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71032234"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145679"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65D6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97B8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3C3E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0408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938D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6A5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E53B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2E7CD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7B9D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14B5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51C1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24122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A099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F878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711E46E1"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440C25"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2A69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E66D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D357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9799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670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31A1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DB3D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37EDE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EB1B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4FB3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7861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FF0E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9B1F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7D9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06321451"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339E972" w14:textId="40BB0D20" w:rsidR="002E52AF" w:rsidRPr="006F1174"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w:t>
            </w:r>
            <w:r w:rsidR="005339AF">
              <w:rPr>
                <w:rFonts w:asciiTheme="majorHAnsi" w:hAnsiTheme="majorHAnsi"/>
                <w:sz w:val="15"/>
                <w:szCs w:val="15"/>
              </w:rPr>
              <w:t>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D9EE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580FE"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28D41"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1CF8E"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4455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E544"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2B6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410F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BFD8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A1B8"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DF7D9"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EA0358"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F13B2"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36D82"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r>
    </w:tbl>
    <w:p w14:paraId="03EBB7DA" w14:textId="77777777"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In SLʹs voor Add-on Suites waarbij “zonder ProPlus” in de titel is opgenomen, zijn geen rechten voor Office 365 ProPlus inbegrepen.</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66C0DC1"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 is afhankelijk van regionale beschikbaarheid.</w:t>
      </w:r>
    </w:p>
    <w:p w14:paraId="06C0F140" w14:textId="77777777" w:rsidR="007C4150" w:rsidRDefault="007C4150" w:rsidP="007C4150">
      <w:pPr>
        <w:pStyle w:val="ProductList-Body"/>
        <w:rPr>
          <w:i/>
          <w:sz w:val="16"/>
          <w:szCs w:val="16"/>
        </w:rPr>
      </w:pPr>
      <w:r>
        <w:rPr>
          <w:i/>
          <w:sz w:val="16"/>
          <w:szCs w:val="16"/>
          <w:vertAlign w:val="superscript"/>
        </w:rPr>
        <w:t>5</w:t>
      </w:r>
      <w:r>
        <w:rPr>
          <w:i/>
          <w:sz w:val="16"/>
          <w:szCs w:val="16"/>
        </w:rPr>
        <w:t xml:space="preserve"> Office 365 klanten met 500 plaatsen of minder zullen worden geïntroduceerd tot Microsoft Teams en hebben geen toegang tot Skype voor Bedrijven Online.</w:t>
      </w:r>
    </w:p>
    <w:p w14:paraId="3102B6D5" w14:textId="373BC8A5" w:rsidR="00DB17C0" w:rsidRPr="00931AE7" w:rsidRDefault="00DB17C0" w:rsidP="00DB17C0">
      <w:pPr>
        <w:pStyle w:val="ProductList-Body"/>
      </w:pPr>
      <w:r>
        <w:rPr>
          <w:i/>
          <w:sz w:val="16"/>
          <w:szCs w:val="16"/>
          <w:vertAlign w:val="superscript"/>
        </w:rPr>
        <w:t>6</w:t>
      </w:r>
      <w:r>
        <w:rPr>
          <w:i/>
          <w:sz w:val="16"/>
          <w:szCs w:val="16"/>
        </w:rPr>
        <w:t xml:space="preserve"> </w:t>
      </w:r>
      <w:r w:rsidR="00635C61">
        <w:rPr>
          <w:i/>
          <w:sz w:val="16"/>
          <w:szCs w:val="16"/>
        </w:rPr>
        <w:t>Microsoft 365 E5 Security omvat Microsoft Defender Advanced Threat Protection</w:t>
      </w:r>
      <w:r>
        <w:rPr>
          <w:i/>
          <w:sz w:val="16"/>
          <w:szCs w:val="16"/>
        </w:rPr>
        <w:t>.</w:t>
      </w:r>
    </w:p>
    <w:p w14:paraId="306BBAB0" w14:textId="77777777" w:rsidR="004620AE" w:rsidRDefault="004620AE" w:rsidP="004620AE">
      <w:pPr>
        <w:pStyle w:val="ProductList-Body"/>
      </w:pPr>
    </w:p>
    <w:p w14:paraId="6B56C730" w14:textId="77777777" w:rsidR="00B334DF" w:rsidRDefault="00B334DF" w:rsidP="004620AE">
      <w:pPr>
        <w:pStyle w:val="ProductList-Offering1Heading"/>
      </w:pPr>
      <w:bookmarkStart w:id="229" w:name="_Toc503180510"/>
      <w:r>
        <w:br w:type="page"/>
      </w:r>
    </w:p>
    <w:p w14:paraId="2FE5C974" w14:textId="72A97E14" w:rsidR="004620AE" w:rsidRDefault="004620AE" w:rsidP="004620AE">
      <w:pPr>
        <w:pStyle w:val="ProductList-Offering1Heading"/>
      </w:pPr>
      <w:bookmarkStart w:id="230" w:name="_Toc31365214"/>
      <w:r>
        <w:lastRenderedPageBreak/>
        <w:t>Publieke sector</w:t>
      </w:r>
      <w:bookmarkEnd w:id="229"/>
      <w:bookmarkEnd w:id="230"/>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48"/>
        <w:gridCol w:w="630"/>
        <w:gridCol w:w="810"/>
        <w:gridCol w:w="720"/>
      </w:tblGrid>
      <w:tr w:rsidR="00DB17C0" w14:paraId="34079D2E" w14:textId="77777777" w:rsidTr="006E7A8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29AFA7E" w14:textId="77777777" w:rsidR="00DB17C0" w:rsidRDefault="00DB17C0" w:rsidP="006E7A8B">
            <w:pPr>
              <w:pStyle w:val="ProductList-Body"/>
              <w:tabs>
                <w:tab w:val="clear" w:pos="158"/>
                <w:tab w:val="left" w:pos="720"/>
              </w:tabs>
              <w:spacing w:line="256" w:lineRule="auto"/>
              <w:ind w:left="-108"/>
              <w:rPr>
                <w:sz w:val="22"/>
              </w:rPr>
            </w:pPr>
            <w:r>
              <w:rPr>
                <w:sz w:val="22"/>
              </w:rPr>
              <w:t>Online Dienst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E889B79" w14:textId="77777777" w:rsidR="00DB17C0" w:rsidRPr="001F15CE" w:rsidRDefault="00DB17C0" w:rsidP="006E7A8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9C159C9" w14:textId="77777777" w:rsidR="00DB17C0" w:rsidRPr="001F15CE" w:rsidRDefault="00DB17C0" w:rsidP="006E7A8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99E2BEB" w14:textId="77777777" w:rsidR="00DB17C0" w:rsidRPr="001F15CE" w:rsidRDefault="00DB17C0" w:rsidP="006E7A8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B17C0" w14:paraId="007D2D1B" w14:textId="77777777" w:rsidTr="006E7A8B">
        <w:trPr>
          <w:trHeight w:val="299"/>
          <w:tblHeader/>
        </w:trPr>
        <w:tc>
          <w:tcPr>
            <w:tcW w:w="3510" w:type="dxa"/>
            <w:vMerge/>
            <w:tcBorders>
              <w:top w:val="nil"/>
              <w:left w:val="nil"/>
              <w:bottom w:val="dashSmallGap" w:sz="4" w:space="0" w:color="808080" w:themeColor="background1" w:themeShade="80"/>
            </w:tcBorders>
            <w:vAlign w:val="center"/>
            <w:hideMark/>
          </w:tcPr>
          <w:p w14:paraId="2325BA24" w14:textId="77777777" w:rsidR="00DB17C0" w:rsidRDefault="00DB17C0" w:rsidP="006E7A8B">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962B50A"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C84927"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AB3535"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251C80"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C34A11"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FD59C6"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9D479"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09141A"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5503BC"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7D186B" w14:textId="77777777" w:rsidR="00DB17C0" w:rsidRPr="006F1174"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1E8189"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5C353D"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736882"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B17C0" w14:paraId="305D580C" w14:textId="77777777" w:rsidTr="006E7A8B">
        <w:trPr>
          <w:trHeight w:val="210"/>
        </w:trPr>
        <w:tc>
          <w:tcPr>
            <w:tcW w:w="3510" w:type="dxa"/>
            <w:tcBorders>
              <w:top w:val="nil"/>
              <w:left w:val="nil"/>
              <w:bottom w:val="dashSmallGap" w:sz="4" w:space="0" w:color="BFBFBF" w:themeColor="background1" w:themeShade="BF"/>
              <w:right w:val="nil"/>
            </w:tcBorders>
            <w:noWrap/>
            <w:vAlign w:val="center"/>
            <w:hideMark/>
          </w:tcPr>
          <w:p w14:paraId="5D380B2C"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170D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2BC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6B5C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790F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23EF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13C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EF798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6638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3DA19"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2DE8E"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AF8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A7B8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1A75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68670875"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079AFB"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41C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4A09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2B1E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ECE7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3A13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DA49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FD8E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0B13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A832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5A391"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0C0F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70AD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98790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74AF6FFF"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BC5C53"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EC49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929B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02A01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C330F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A8BE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16401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A6638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5783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233D9"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BB916"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8761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7D6F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F279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307CBFBB"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89229"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BE09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32B4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07F1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85A9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8266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6053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24FD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CDA0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5BF06"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E19A7"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AF8A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2087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BA95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0B53260C"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D44133"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1A5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C78A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A53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AD1A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12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F146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DA23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A45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9CAF"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4C1D0"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C130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83559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7CF2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1A0F82CE"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75F26"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9DE8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B34A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F4F9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E4AA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28B8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E5D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3A33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8A35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E824"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69C6"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895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729E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FE1A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5E6F6A5A"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19DDD8"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08C7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9D21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FE089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D285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2032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0A03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EAFF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1CF9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53EBB"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436DD"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9BF9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16B3C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BC98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7D6FDE3B" w14:textId="77777777" w:rsidTr="006E7A8B">
        <w:trPr>
          <w:trHeight w:val="7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FF9E0"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1F7E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FC6D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CC86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FFEA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A56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E59B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5115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6BEE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743DE"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37737"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12B1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F988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A63B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2A7D5CFD" w14:textId="77777777" w:rsidTr="006E7A8B">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AD8893"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D551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5CCC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2F4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B99D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0F9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60EE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7242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2399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3EC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C5757"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CF8DA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7A32D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CF62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06D4D86F" w14:textId="77777777" w:rsidTr="006E7A8B">
        <w:trPr>
          <w:trHeight w:val="7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52FAD" w14:textId="5E6DDA83"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635C61">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2CA8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160B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68DA2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5B31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3E70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1B19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68A8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CC30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355CA"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EE33A"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FEE6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ABAF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2863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25BBE747" w14:textId="77777777" w:rsidTr="006E7A8B">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7FE0FC"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E20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5FD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B9C9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730C6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F59B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2291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EF5C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7A38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D3A6"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9848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D5D2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B403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A52E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CA5024" w14:paraId="56DBDCE7" w14:textId="77777777" w:rsidTr="00CA5024">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EA704B" w14:textId="4BB67271" w:rsidR="00CA5024" w:rsidRDefault="00CA5024"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2BDCA"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7F8B3"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2CD0DC"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535A0"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733B0"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6A473"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FD4D9"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57973"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10AEB" w14:textId="77777777" w:rsidR="00CA5024"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CA08D" w14:textId="77777777" w:rsidR="00CA5024"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8307E"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92180"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76E92A"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6CE2AD28" w14:textId="77777777" w:rsidTr="006E7A8B">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A44378"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D20A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B244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C723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5A1E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2296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A939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D769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ADA5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8106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936FA"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ED13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CCEDE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CF259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4AEB2813"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9CF7E"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9E74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A1B6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945D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9D8C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ED5B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98B8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A567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300D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354FA"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FC8C0"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751DA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E85F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59AA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32CEA085" w14:textId="77777777" w:rsidTr="00B156C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6D4349" w14:textId="77777777" w:rsidR="00DB17C0" w:rsidRPr="006F1174"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B0DF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3199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9886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39E0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5269F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8A3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A42A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B099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C6775"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9DFC7"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A9AE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55FF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EE7A1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48013579" w14:textId="77777777" w:rsidTr="006E7A8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0D1D4"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7EB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18D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3A7F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2F3B6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65FE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A861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845A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5E5C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CB44C"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9981"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6D82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F5EC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3055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2A7FB315"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D2C76"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F8BF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9B8E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7F6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9EF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BD40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0EA4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87D5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C1F8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8A76"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6937B"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49B8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0EFBE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1DA4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299E2308"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05E594"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5140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EA31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A0D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F33A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C45D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FEBD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8BA2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9DD6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0A37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B2820"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F3A0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2EA3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177C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10C7B2DA"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2B3C9"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039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F262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68B2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4C50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7C5C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A74F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74C7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CD49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52FAC"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2D2DD"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0726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00C41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6F597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12ADDB77" w14:textId="77777777" w:rsidTr="00B156C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50479"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9876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C2E0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F3B9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E7A7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CA98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1784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F8DB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C642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9E46A"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C603D"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0B0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509F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732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70A2B704"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9298A"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B6DA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A3CF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1AA6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B64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8074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D0DA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2BE0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E91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AC2F7"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64CA1"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A09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9BB47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743D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25EF2951"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5416D4"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C9EF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ACB9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1F8C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1298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408D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3512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C4E1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D4A0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E0825"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B5B39"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73CD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631F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6AD9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554154F4"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10D4A0"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9F3E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202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1C20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D470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CCF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3C4C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0C8F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11F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DD15B"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55D9D"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5036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71AA6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29BD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0E49A09A"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50A47"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8266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50FE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373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69C0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C072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BBB8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74CF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08EC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2234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F9961"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C089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14C7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0188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6EDA6E83"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A2F835"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8CEF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42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24E2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C248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20F1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A644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361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920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60A33"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23EA3"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9D39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56788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9DF5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0D940EB6" w14:textId="77777777" w:rsidTr="00B156C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E8A3B"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CFF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7BC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E9A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1430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F09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C74E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E834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F638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3458"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6E8F0"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3184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7348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63B7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76651BA5"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524E0" w14:textId="160C5B2D" w:rsidR="00DB17C0" w:rsidRPr="006F1174"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672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67C2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664329"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2B1E96"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13E27"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A456B"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45FF40"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E0AF2"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6D7CF"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21D746"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C5F50"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15375"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B8FB7"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32AA94E1"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283AE" w14:textId="77777777" w:rsidR="00DB17C0"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62A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EB213"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258D8"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73D6C"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C21E4"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F083"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38C68"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622D"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91D81"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DD0CD"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3ABE"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A3E9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F660C"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r>
    </w:tbl>
    <w:p w14:paraId="2512B4F6" w14:textId="77777777"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In SLʹs voor Add-on Suites waarbij “zonder ProPlus” in de titel is opgenomen, zijn geen rechten voor Office 365 ProPlus inbegrepen.</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bookmarkEnd w:id="228"/>
    <w:p w14:paraId="43B55EFD"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E5/A5 is afhankelijk van regionale beschikbaarheid.</w:t>
      </w:r>
    </w:p>
    <w:p w14:paraId="2009F597" w14:textId="67564C63" w:rsidR="00CA5024" w:rsidRDefault="00CA5024" w:rsidP="00CA5024">
      <w:pPr>
        <w:pStyle w:val="ProductList-Body"/>
      </w:pPr>
      <w:r>
        <w:rPr>
          <w:i/>
          <w:sz w:val="16"/>
          <w:szCs w:val="16"/>
          <w:vertAlign w:val="superscript"/>
        </w:rPr>
        <w:t xml:space="preserve">4 </w:t>
      </w:r>
      <w:r>
        <w:rPr>
          <w:i/>
          <w:sz w:val="16"/>
          <w:szCs w:val="16"/>
        </w:rPr>
        <w:t>Inclusief Microsoft 365 A3 met Core CAL.</w:t>
      </w:r>
    </w:p>
    <w:p w14:paraId="6DEAF295" w14:textId="41724918" w:rsidR="007C4150" w:rsidRDefault="007C4150" w:rsidP="007C4150">
      <w:pPr>
        <w:pStyle w:val="ProductList-Body"/>
        <w:rPr>
          <w:i/>
          <w:sz w:val="16"/>
          <w:szCs w:val="16"/>
        </w:rPr>
      </w:pPr>
      <w:r>
        <w:rPr>
          <w:i/>
          <w:sz w:val="16"/>
          <w:szCs w:val="16"/>
          <w:vertAlign w:val="superscript"/>
        </w:rPr>
        <w:t>5</w:t>
      </w:r>
      <w:r>
        <w:rPr>
          <w:i/>
          <w:sz w:val="16"/>
          <w:szCs w:val="16"/>
        </w:rPr>
        <w:t xml:space="preserve"> Office 365 klanten met 500 plaatsen of minder zullen worden geïntroduceerd tot Microsoft Teams en hebben geen toegang tot Skype voor Bedrijven Online.</w:t>
      </w:r>
    </w:p>
    <w:p w14:paraId="1B8550AA" w14:textId="4C85DC40" w:rsidR="00DB17C0" w:rsidRPr="00931AE7" w:rsidRDefault="00DB17C0" w:rsidP="00DB17C0">
      <w:pPr>
        <w:pStyle w:val="ProductList-Body"/>
      </w:pPr>
      <w:r>
        <w:rPr>
          <w:i/>
          <w:sz w:val="16"/>
          <w:szCs w:val="16"/>
          <w:vertAlign w:val="superscript"/>
        </w:rPr>
        <w:t>6</w:t>
      </w:r>
      <w:r>
        <w:rPr>
          <w:i/>
          <w:sz w:val="16"/>
          <w:szCs w:val="16"/>
        </w:rPr>
        <w:t xml:space="preserve"> </w:t>
      </w:r>
      <w:r w:rsidR="00D41609">
        <w:rPr>
          <w:i/>
          <w:sz w:val="16"/>
          <w:szCs w:val="16"/>
        </w:rPr>
        <w:t>Microsoft 365 A5 Security omvat Microsoft Defender Advanced Threat Protection</w:t>
      </w:r>
      <w:r>
        <w:rPr>
          <w:i/>
          <w:sz w:val="16"/>
          <w:szCs w:val="16"/>
        </w:rPr>
        <w:t>.</w:t>
      </w:r>
    </w:p>
    <w:p w14:paraId="7B9D2D15" w14:textId="6A37E5EF" w:rsidR="004D27A6" w:rsidRPr="00D16F70" w:rsidRDefault="0006745E" w:rsidP="005339A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7B29F9" w14:textId="77777777" w:rsidR="0006745E" w:rsidRDefault="0006745E" w:rsidP="009A573F">
      <w:pPr>
        <w:spacing w:after="0" w:line="240" w:lineRule="auto"/>
      </w:pPr>
      <w:r>
        <w:separator/>
      </w:r>
    </w:p>
  </w:endnote>
  <w:endnote w:type="continuationSeparator" w:id="0">
    <w:p w14:paraId="363CC675" w14:textId="77777777" w:rsidR="0006745E" w:rsidRDefault="0006745E" w:rsidP="009A573F">
      <w:pPr>
        <w:spacing w:after="0" w:line="240" w:lineRule="auto"/>
      </w:pPr>
      <w:r>
        <w:continuationSeparator/>
      </w:r>
    </w:p>
  </w:endnote>
  <w:endnote w:type="continuationNotice" w:id="1">
    <w:p w14:paraId="219E5F4B" w14:textId="77777777" w:rsidR="0006745E" w:rsidRDefault="0006745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069DA" w:rsidRDefault="00B069D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069DA" w:rsidRPr="00591643" w:rsidRDefault="00B069D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084696A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1AAA0" w14:textId="77777777" w:rsidR="00B069DA" w:rsidRPr="00C76DF3" w:rsidRDefault="0006745E" w:rsidP="00B132A1">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9BABB2" w14:textId="77777777" w:rsidR="00B069DA" w:rsidRPr="00C76DF3" w:rsidRDefault="00B069DA"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690E6" w14:textId="77777777" w:rsidR="00B069DA" w:rsidRPr="00C76DF3" w:rsidRDefault="0006745E" w:rsidP="00B132A1">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19B1B" w14:textId="77777777" w:rsidR="00B069DA" w:rsidRPr="00C76DF3" w:rsidRDefault="00B069DA"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7FC39" w14:textId="77777777" w:rsidR="00B069DA" w:rsidRPr="00C76DF3" w:rsidRDefault="0006745E" w:rsidP="00B132A1">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4175D"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0F99D" w14:textId="77777777" w:rsidR="00B069DA" w:rsidRPr="00C76DF3" w:rsidRDefault="0006745E" w:rsidP="00B132A1">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4EA08"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31842" w14:textId="77777777" w:rsidR="00B069DA" w:rsidRPr="00C76DF3" w:rsidRDefault="0006745E" w:rsidP="00B132A1">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7E537610" w14:textId="77777777" w:rsidR="00B069DA" w:rsidRPr="00591643" w:rsidRDefault="00B069D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15CA635B"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069DA" w:rsidRPr="00C76DF3" w:rsidRDefault="0006745E" w:rsidP="006E32AE">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069DA" w:rsidRPr="00C76DF3" w:rsidRDefault="00B069DA"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069DA" w:rsidRPr="00C76DF3" w:rsidRDefault="0006745E" w:rsidP="006E32AE">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069DA" w:rsidRPr="00C76DF3" w:rsidRDefault="00B069DA"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069DA" w:rsidRPr="00C76DF3" w:rsidRDefault="0006745E" w:rsidP="006E32A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069DA" w:rsidRPr="00C76DF3" w:rsidRDefault="0006745E" w:rsidP="006E32A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069DA" w:rsidRPr="00C76DF3" w:rsidRDefault="0006745E" w:rsidP="006E32A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10525555" w14:textId="77777777" w:rsidR="00B069DA" w:rsidRPr="00591643" w:rsidRDefault="00B069DA"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43A71B66"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B069DA" w:rsidRPr="00C76DF3" w:rsidRDefault="0006745E" w:rsidP="006E32AE">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B069DA" w:rsidRPr="00C76DF3" w:rsidRDefault="00B069DA"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B069DA" w:rsidRPr="00C76DF3" w:rsidRDefault="0006745E" w:rsidP="006E32AE">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B069DA" w:rsidRPr="00C76DF3" w:rsidRDefault="00B069DA"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B069DA" w:rsidRPr="00C76DF3" w:rsidRDefault="0006745E" w:rsidP="006E32A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B069DA" w:rsidRPr="00C76DF3" w:rsidRDefault="0006745E" w:rsidP="006E32A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B069DA" w:rsidRPr="00C76DF3" w:rsidRDefault="0006745E" w:rsidP="006E32A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7CD2F543" w14:textId="77777777" w:rsidR="00B069DA" w:rsidRPr="00591643" w:rsidRDefault="00B069DA"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653E7CC0"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88B77" w14:textId="77777777" w:rsidR="00B069DA" w:rsidRPr="00C76DF3" w:rsidRDefault="0006745E" w:rsidP="00B132A1">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3B1783" w14:textId="77777777" w:rsidR="00B069DA" w:rsidRPr="00C76DF3" w:rsidRDefault="00B069DA"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20124" w14:textId="77777777" w:rsidR="00B069DA" w:rsidRPr="00C76DF3" w:rsidRDefault="0006745E" w:rsidP="00B132A1">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F281FE" w14:textId="77777777" w:rsidR="00B069DA" w:rsidRPr="00C76DF3" w:rsidRDefault="00B069DA"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71C4CA" w14:textId="77777777" w:rsidR="00B069DA" w:rsidRPr="00C76DF3" w:rsidRDefault="0006745E" w:rsidP="00B132A1">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975938"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67909" w14:textId="77777777" w:rsidR="00B069DA" w:rsidRPr="00C76DF3" w:rsidRDefault="0006745E" w:rsidP="00B132A1">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E10E1"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73F0" w14:textId="77777777" w:rsidR="00B069DA" w:rsidRPr="00C76DF3" w:rsidRDefault="0006745E" w:rsidP="00B132A1">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41A3AD72" w14:textId="77777777" w:rsidR="00B069DA" w:rsidRPr="00591643" w:rsidRDefault="00B069D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43080D1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B069DA" w:rsidRPr="00C76DF3" w:rsidRDefault="0006745E" w:rsidP="006E32AE">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B069DA" w:rsidRPr="00C76DF3" w:rsidRDefault="00B069DA"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B069DA" w:rsidRPr="00C76DF3" w:rsidRDefault="0006745E" w:rsidP="006E32AE">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B069DA" w:rsidRPr="00C76DF3" w:rsidRDefault="00B069DA"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B069DA" w:rsidRPr="00C76DF3" w:rsidRDefault="0006745E" w:rsidP="006E32A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B069DA" w:rsidRPr="00C76DF3" w:rsidRDefault="0006745E" w:rsidP="006E32A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B069DA" w:rsidRPr="00C76DF3" w:rsidRDefault="0006745E" w:rsidP="006E32A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26EA7C27" w14:textId="77777777" w:rsidR="00B069DA" w:rsidRPr="00591643" w:rsidRDefault="00B069DA"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4C14CA7A"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8019E" w14:textId="77777777" w:rsidR="00B069DA" w:rsidRPr="00C76DF3" w:rsidRDefault="0006745E" w:rsidP="00B132A1">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2ECC8" w14:textId="77777777" w:rsidR="00B069DA" w:rsidRPr="00C76DF3" w:rsidRDefault="00B069DA"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27B16" w14:textId="77777777" w:rsidR="00B069DA" w:rsidRPr="00C76DF3" w:rsidRDefault="0006745E" w:rsidP="00B132A1">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C8F14D" w14:textId="77777777" w:rsidR="00B069DA" w:rsidRPr="00C76DF3" w:rsidRDefault="00B069DA"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DE0FE9" w14:textId="77777777" w:rsidR="00B069DA" w:rsidRPr="00C76DF3" w:rsidRDefault="0006745E" w:rsidP="00B132A1">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517B6"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B988D" w14:textId="77777777" w:rsidR="00B069DA" w:rsidRPr="00C76DF3" w:rsidRDefault="0006745E" w:rsidP="00B132A1">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84798"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F5B0C" w14:textId="77777777" w:rsidR="00B069DA" w:rsidRPr="00C76DF3" w:rsidRDefault="0006745E" w:rsidP="00B132A1">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4F87F973" w14:textId="77777777" w:rsidR="00B069DA" w:rsidRPr="00591643" w:rsidRDefault="00B069D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55C3BC9F"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4C54B" w14:textId="77777777" w:rsidR="00B069DA" w:rsidRPr="00C76DF3" w:rsidRDefault="0006745E" w:rsidP="00B132A1">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1852B" w14:textId="77777777" w:rsidR="00B069DA" w:rsidRPr="00C76DF3" w:rsidRDefault="00B069DA"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EA1EF" w14:textId="77777777" w:rsidR="00B069DA" w:rsidRPr="00C76DF3" w:rsidRDefault="0006745E" w:rsidP="00B132A1">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70319" w14:textId="77777777" w:rsidR="00B069DA" w:rsidRPr="00C76DF3" w:rsidRDefault="00B069DA"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4EB58B" w14:textId="77777777" w:rsidR="00B069DA" w:rsidRPr="00C76DF3" w:rsidRDefault="0006745E" w:rsidP="00B132A1">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758B4"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2EEF8" w14:textId="77777777" w:rsidR="00B069DA" w:rsidRPr="00C76DF3" w:rsidRDefault="0006745E" w:rsidP="00B132A1">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68A6A"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8FB0B" w14:textId="77777777" w:rsidR="00B069DA" w:rsidRPr="00C76DF3" w:rsidRDefault="0006745E" w:rsidP="00B132A1">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60AA5B65" w14:textId="77777777" w:rsidR="00B069DA" w:rsidRPr="00591643" w:rsidRDefault="00B069DA"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4131E805"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6F9DF" w14:textId="77777777" w:rsidR="00B069DA" w:rsidRPr="00C76DF3" w:rsidRDefault="0006745E" w:rsidP="00B132A1">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CC84B9" w14:textId="77777777" w:rsidR="00B069DA" w:rsidRPr="00C76DF3" w:rsidRDefault="00B069DA" w:rsidP="00B132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CAD8F" w14:textId="77777777" w:rsidR="00B069DA" w:rsidRPr="00C76DF3" w:rsidRDefault="0006745E" w:rsidP="00B132A1">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B26A2" w14:textId="77777777" w:rsidR="00B069DA" w:rsidRPr="00C76DF3" w:rsidRDefault="00B069DA" w:rsidP="00B132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5ECF8" w14:textId="77777777" w:rsidR="00B069DA" w:rsidRPr="00C76DF3" w:rsidRDefault="0006745E" w:rsidP="00B132A1">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B0F3" w14:textId="77777777" w:rsidR="00B069DA" w:rsidRPr="00C76DF3" w:rsidRDefault="00B069DA"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A11F5D" w14:textId="77777777" w:rsidR="00B069DA" w:rsidRPr="00C76DF3" w:rsidRDefault="0006745E" w:rsidP="00B132A1">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CF866" w14:textId="77777777" w:rsidR="00B069DA" w:rsidRPr="00C76DF3" w:rsidRDefault="00B069DA"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20AB8" w14:textId="77777777" w:rsidR="00B069DA" w:rsidRPr="00C76DF3" w:rsidRDefault="0006745E" w:rsidP="00B132A1">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2DF78684" w14:textId="77777777" w:rsidR="00B069DA" w:rsidRPr="00591643" w:rsidRDefault="00B069D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23692ACC"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42867" w14:textId="77777777" w:rsidR="00B069DA" w:rsidRPr="00C76DF3" w:rsidRDefault="0006745E"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EB77B"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1CF22" w14:textId="77777777" w:rsidR="00B069DA" w:rsidRPr="00C76DF3" w:rsidRDefault="0006745E"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74494F"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D1C23" w14:textId="77777777" w:rsidR="00B069DA" w:rsidRPr="00C76DF3" w:rsidRDefault="0006745E"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92E28E"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0A5845" w14:textId="77777777" w:rsidR="00B069DA" w:rsidRPr="00C76DF3" w:rsidRDefault="0006745E"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E9447A"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4EE5C" w14:textId="77777777" w:rsidR="00B069DA" w:rsidRPr="00C76DF3" w:rsidRDefault="0006745E"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149B92C1" w14:textId="77777777" w:rsidR="00B069DA" w:rsidRPr="00591643" w:rsidRDefault="00B069D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2A7E648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26E0" w14:textId="77777777" w:rsidR="00B069DA" w:rsidRPr="00C76DF3" w:rsidRDefault="0006745E"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5E3B3D" w14:textId="77777777" w:rsidR="00B069DA" w:rsidRPr="00C76DF3" w:rsidRDefault="00B069DA"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3612A" w14:textId="77777777" w:rsidR="00B069DA" w:rsidRPr="00C76DF3" w:rsidRDefault="0006745E" w:rsidP="00B756FF">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33F1B" w14:textId="77777777" w:rsidR="00B069DA" w:rsidRPr="00C76DF3" w:rsidRDefault="00B069DA"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C726" w14:textId="77777777" w:rsidR="00B069DA" w:rsidRPr="00C76DF3" w:rsidRDefault="0006745E"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9CDC90"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C65F65" w14:textId="77777777" w:rsidR="00B069DA" w:rsidRPr="00C76DF3" w:rsidRDefault="0006745E"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692CA"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A14D8" w14:textId="77777777" w:rsidR="00B069DA" w:rsidRPr="00C76DF3" w:rsidRDefault="0006745E"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28E45EB5" w14:textId="77777777" w:rsidR="00B069DA" w:rsidRPr="00591643" w:rsidRDefault="00B069DA"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DA" w:rsidRPr="00C76DF3" w14:paraId="3E7D3669" w14:textId="77777777" w:rsidTr="00806C2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99D94" w14:textId="77777777" w:rsidR="00B069DA" w:rsidRPr="00C76DF3" w:rsidRDefault="0006745E" w:rsidP="00806C20">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CEFC3A" w14:textId="77777777" w:rsidR="00B069DA" w:rsidRPr="00C76DF3" w:rsidRDefault="00B069DA" w:rsidP="00806C2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EFF29" w14:textId="77777777" w:rsidR="00B069DA" w:rsidRPr="00C76DF3" w:rsidRDefault="0006745E" w:rsidP="00806C20">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7F834F" w14:textId="77777777" w:rsidR="00B069DA" w:rsidRPr="00C76DF3" w:rsidRDefault="00B069DA" w:rsidP="00806C2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D6F79" w14:textId="77777777" w:rsidR="00B069DA" w:rsidRPr="00C76DF3" w:rsidRDefault="0006745E" w:rsidP="00806C20">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0A65DF" w14:textId="77777777" w:rsidR="00B069DA" w:rsidRPr="00C76DF3" w:rsidRDefault="00B069DA" w:rsidP="00806C2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31206" w14:textId="77777777" w:rsidR="00B069DA" w:rsidRPr="00C76DF3" w:rsidRDefault="0006745E" w:rsidP="00806C20">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074D3D" w14:textId="77777777" w:rsidR="00B069DA" w:rsidRPr="00C76DF3" w:rsidRDefault="00B069DA"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B0DED" w14:textId="77777777" w:rsidR="00B069DA" w:rsidRPr="00C76DF3" w:rsidRDefault="0006745E" w:rsidP="00806C20">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2252C" w14:textId="77777777" w:rsidR="00B069DA" w:rsidRPr="00C76DF3" w:rsidRDefault="00B069DA"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8EE5E" w14:textId="77777777" w:rsidR="00B069DA" w:rsidRPr="00C76DF3" w:rsidRDefault="0006745E" w:rsidP="00806C20">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0BD39401" w14:textId="77777777" w:rsidR="00B069DA" w:rsidRPr="00591643" w:rsidRDefault="00B069D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F1C8E2" w14:textId="77777777" w:rsidR="00B069DA" w:rsidRPr="00591643" w:rsidRDefault="00B069D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17D60D5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47D5E" w14:textId="77777777" w:rsidR="00B069DA" w:rsidRPr="00C76DF3" w:rsidRDefault="0006745E"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AA5A8F" w14:textId="77777777" w:rsidR="00B069DA" w:rsidRPr="00C76DF3" w:rsidRDefault="00B069DA"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110DF" w14:textId="77777777" w:rsidR="00B069DA" w:rsidRPr="00C76DF3" w:rsidRDefault="0006745E" w:rsidP="00B756FF">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0E43A" w14:textId="77777777" w:rsidR="00B069DA" w:rsidRPr="00C76DF3" w:rsidRDefault="00B069DA"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034CC" w14:textId="77777777" w:rsidR="00B069DA" w:rsidRPr="00C76DF3" w:rsidRDefault="0006745E"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66B00"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C3A043" w14:textId="77777777" w:rsidR="00B069DA" w:rsidRPr="00C76DF3" w:rsidRDefault="0006745E"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80C31"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8BC8B" w14:textId="77777777" w:rsidR="00B069DA" w:rsidRPr="00C76DF3" w:rsidRDefault="0006745E"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5A10A9A8" w14:textId="77777777" w:rsidR="00B069DA" w:rsidRPr="00591643" w:rsidRDefault="00B069D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5A3492" w14:textId="77777777" w:rsidR="00B069DA" w:rsidRPr="00A42CE8" w:rsidRDefault="00B069DA" w:rsidP="00817D1E">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DA"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069DA" w:rsidRPr="00C76DF3" w:rsidRDefault="0006745E" w:rsidP="006E32AE">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069DA" w:rsidRPr="00C76DF3" w:rsidRDefault="00B069DA"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069DA" w:rsidRPr="00C76DF3" w:rsidRDefault="0006745E" w:rsidP="006E32AE">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069DA" w:rsidRPr="00C76DF3" w:rsidRDefault="00B069DA"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069DA" w:rsidRPr="00C76DF3" w:rsidRDefault="0006745E" w:rsidP="006E32A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069DA" w:rsidRPr="00C76DF3" w:rsidRDefault="00B069DA"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069DA" w:rsidRPr="00C76DF3" w:rsidRDefault="0006745E" w:rsidP="006E32AE">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069DA" w:rsidRPr="00C76DF3" w:rsidRDefault="0006745E" w:rsidP="006E32A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069DA" w:rsidRPr="00C76DF3" w:rsidRDefault="0006745E" w:rsidP="006E32A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592FCC36" w14:textId="77777777" w:rsidR="00B069DA" w:rsidRPr="00591643" w:rsidRDefault="00B069DA" w:rsidP="002A734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4208E9AC"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BA612" w14:textId="77777777" w:rsidR="00B069DA" w:rsidRPr="00C76DF3" w:rsidRDefault="0006745E"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AEA8A0" w14:textId="77777777" w:rsidR="00B069DA" w:rsidRPr="00C76DF3" w:rsidRDefault="00B069DA"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7E2C9" w14:textId="77777777" w:rsidR="00B069DA" w:rsidRPr="00C76DF3" w:rsidRDefault="0006745E" w:rsidP="00B756FF">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3F8A2" w14:textId="77777777" w:rsidR="00B069DA" w:rsidRPr="00C76DF3" w:rsidRDefault="00B069DA"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40DB" w14:textId="77777777" w:rsidR="00B069DA" w:rsidRPr="00C76DF3" w:rsidRDefault="0006745E"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301E1"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BD2EE" w14:textId="77777777" w:rsidR="00B069DA" w:rsidRPr="00C76DF3" w:rsidRDefault="0006745E"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E7C529"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3816D" w14:textId="77777777" w:rsidR="00B069DA" w:rsidRPr="00C76DF3" w:rsidRDefault="0006745E"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143F9578" w14:textId="77777777" w:rsidR="00B069DA" w:rsidRPr="00591643" w:rsidRDefault="00B069DA" w:rsidP="00DB17C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100FF7C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DEA1" w14:textId="77777777" w:rsidR="00B069DA" w:rsidRPr="00C76DF3" w:rsidRDefault="0006745E"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ABA7A"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0BB0D" w14:textId="77777777" w:rsidR="00B069DA" w:rsidRPr="00C76DF3" w:rsidRDefault="0006745E"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4CEAC"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95401" w14:textId="77777777" w:rsidR="00B069DA" w:rsidRPr="00C76DF3" w:rsidRDefault="0006745E"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89B0D"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1491F" w14:textId="77777777" w:rsidR="00B069DA" w:rsidRPr="00C76DF3" w:rsidRDefault="0006745E"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EE66E"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8ADE55" w14:textId="77777777" w:rsidR="00B069DA" w:rsidRPr="00C76DF3" w:rsidRDefault="0006745E"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02A95"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E8FD0" w14:textId="77777777" w:rsidR="00B069DA" w:rsidRPr="00C76DF3" w:rsidRDefault="0006745E"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4FA25A20" w14:textId="77777777" w:rsidR="00B069DA" w:rsidRPr="00591643" w:rsidRDefault="00B069D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DA" w:rsidRPr="00C76DF3" w14:paraId="15FAEE52" w14:textId="77777777" w:rsidTr="006E7A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DCF4D" w14:textId="77777777" w:rsidR="00B069DA" w:rsidRPr="00C76DF3" w:rsidRDefault="0006745E" w:rsidP="000B3AF2">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C677DD" w14:textId="77777777" w:rsidR="00B069DA" w:rsidRPr="00C76DF3" w:rsidRDefault="00B069DA" w:rsidP="000B3A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150A6" w14:textId="77777777" w:rsidR="00B069DA" w:rsidRPr="00C76DF3" w:rsidRDefault="0006745E" w:rsidP="000B3AF2">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AFB157" w14:textId="77777777" w:rsidR="00B069DA" w:rsidRPr="00C76DF3" w:rsidRDefault="00B069DA" w:rsidP="000B3A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49EB" w14:textId="77777777" w:rsidR="00B069DA" w:rsidRPr="00C76DF3" w:rsidRDefault="0006745E" w:rsidP="000B3AF2">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A7AB1E" w14:textId="77777777" w:rsidR="00B069DA" w:rsidRPr="00C76DF3" w:rsidRDefault="00B069DA" w:rsidP="000B3A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C635B" w14:textId="77777777" w:rsidR="00B069DA" w:rsidRPr="00C76DF3" w:rsidRDefault="0006745E" w:rsidP="000B3AF2">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C8282" w14:textId="77777777" w:rsidR="00B069DA" w:rsidRPr="00C76DF3" w:rsidRDefault="00B069DA"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079703" w14:textId="77777777" w:rsidR="00B069DA" w:rsidRPr="00C76DF3" w:rsidRDefault="0006745E" w:rsidP="000B3AF2">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90336" w14:textId="77777777" w:rsidR="00B069DA" w:rsidRPr="00C76DF3" w:rsidRDefault="00B069DA"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2682" w14:textId="77777777" w:rsidR="00B069DA" w:rsidRPr="00C76DF3" w:rsidRDefault="0006745E" w:rsidP="000B3AF2">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59A44972" w14:textId="77777777" w:rsidR="00B069DA" w:rsidRPr="00591643" w:rsidRDefault="00B069D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1D7E52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F6171" w14:textId="77777777" w:rsidR="00B069DA" w:rsidRPr="00C76DF3" w:rsidRDefault="0006745E"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9E5D2"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84DA" w14:textId="77777777" w:rsidR="00B069DA" w:rsidRPr="00C76DF3" w:rsidRDefault="0006745E"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0F77B0"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F6245" w14:textId="77777777" w:rsidR="00B069DA" w:rsidRPr="00C76DF3" w:rsidRDefault="0006745E"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9C7E9"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FD21" w14:textId="77777777" w:rsidR="00B069DA" w:rsidRPr="00C76DF3" w:rsidRDefault="0006745E"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F99968"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7EEA05" w14:textId="77777777" w:rsidR="00B069DA" w:rsidRPr="00C76DF3" w:rsidRDefault="0006745E"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4A758"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4B987" w14:textId="77777777" w:rsidR="00B069DA" w:rsidRPr="00C76DF3" w:rsidRDefault="0006745E"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12386584" w14:textId="77777777" w:rsidR="00B069DA" w:rsidRPr="00591643" w:rsidRDefault="00B069D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357AB1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9ACB0" w14:textId="77777777" w:rsidR="00B069DA" w:rsidRPr="00C76DF3" w:rsidRDefault="0006745E"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B2DFA9"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B3CD2" w14:textId="77777777" w:rsidR="00B069DA" w:rsidRPr="00C76DF3" w:rsidRDefault="0006745E"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9929BE"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3359D" w14:textId="77777777" w:rsidR="00B069DA" w:rsidRPr="00C76DF3" w:rsidRDefault="0006745E"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CAED6"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1C29AD" w14:textId="77777777" w:rsidR="00B069DA" w:rsidRPr="00C76DF3" w:rsidRDefault="0006745E"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7794D6"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5980E" w14:textId="77777777" w:rsidR="00B069DA" w:rsidRPr="00C76DF3" w:rsidRDefault="0006745E"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F72169"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98832" w14:textId="77777777" w:rsidR="00B069DA" w:rsidRPr="00C76DF3" w:rsidRDefault="0006745E"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3F05707A" w14:textId="77777777" w:rsidR="00B069DA" w:rsidRPr="00591643" w:rsidRDefault="00B069DA">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DA"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B069DA" w:rsidRPr="00C76DF3" w:rsidRDefault="0006745E" w:rsidP="00307B70">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B069DA" w:rsidRPr="00C76DF3" w:rsidRDefault="00B069DA"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B069DA" w:rsidRPr="00C76DF3" w:rsidRDefault="0006745E" w:rsidP="00307B70">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B069DA" w:rsidRPr="00C76DF3" w:rsidRDefault="00B069DA"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B069DA" w:rsidRPr="00C76DF3" w:rsidRDefault="0006745E" w:rsidP="00307B70">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B069DA" w:rsidRPr="00C76DF3" w:rsidRDefault="00B069DA"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B069DA" w:rsidRPr="00C76DF3" w:rsidRDefault="0006745E" w:rsidP="00307B70">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B069DA" w:rsidRPr="00C76DF3" w:rsidRDefault="00B069DA"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B069DA" w:rsidRPr="00C76DF3" w:rsidRDefault="0006745E" w:rsidP="00307B70">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B069DA" w:rsidRPr="00C76DF3" w:rsidRDefault="00B069DA"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B069DA" w:rsidRPr="00C76DF3" w:rsidRDefault="0006745E" w:rsidP="00307B70">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11DA2B2D" w14:textId="77777777" w:rsidR="00B069DA" w:rsidRPr="00591643" w:rsidRDefault="00B069DA"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B069DA" w:rsidRPr="00C76DF3" w:rsidRDefault="0006745E"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B069DA" w:rsidRPr="00C76DF3" w:rsidRDefault="0006745E" w:rsidP="00591643">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B069DA" w:rsidRPr="00C76DF3" w:rsidRDefault="0006745E"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B069DA" w:rsidRPr="00C76DF3" w:rsidRDefault="0006745E"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B069DA" w:rsidRPr="00C76DF3" w:rsidRDefault="0006745E"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B069DA" w:rsidRPr="00C76DF3" w:rsidRDefault="0006745E"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26C799FC" w14:textId="77777777" w:rsidR="00B069DA" w:rsidRPr="00591643" w:rsidRDefault="00B069DA">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34BACF01"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325D" w14:textId="77777777" w:rsidR="00B069DA" w:rsidRPr="00C76DF3" w:rsidRDefault="0006745E"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0E138A" w14:textId="77777777" w:rsidR="00B069DA" w:rsidRPr="00C76DF3" w:rsidRDefault="00B069DA"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09BC8" w14:textId="77777777" w:rsidR="00B069DA" w:rsidRPr="00C76DF3" w:rsidRDefault="0006745E" w:rsidP="00B756FF">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350ADD" w14:textId="77777777" w:rsidR="00B069DA" w:rsidRPr="00C76DF3" w:rsidRDefault="00B069DA"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EBDDE" w14:textId="77777777" w:rsidR="00B069DA" w:rsidRPr="00C76DF3" w:rsidRDefault="0006745E"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F6B19D"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087DD9" w14:textId="77777777" w:rsidR="00B069DA" w:rsidRPr="00C76DF3" w:rsidRDefault="0006745E"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0AEF2"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44DD5" w14:textId="77777777" w:rsidR="00B069DA" w:rsidRPr="00C76DF3" w:rsidRDefault="0006745E"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08CD5A54" w14:textId="77777777" w:rsidR="00B069DA" w:rsidRPr="00591643" w:rsidRDefault="00B069DA"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532E98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08D44" w14:textId="77777777" w:rsidR="00B069DA" w:rsidRPr="00C76DF3" w:rsidRDefault="0006745E"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E8573F"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7FB28" w14:textId="77777777" w:rsidR="00B069DA" w:rsidRPr="00C76DF3" w:rsidRDefault="0006745E"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FD41"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28AA4" w14:textId="77777777" w:rsidR="00B069DA" w:rsidRPr="00C76DF3" w:rsidRDefault="0006745E"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3DA24E"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2CF3" w14:textId="77777777" w:rsidR="00B069DA" w:rsidRPr="00C76DF3" w:rsidRDefault="0006745E"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316355"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CAAC9" w14:textId="77777777" w:rsidR="00B069DA" w:rsidRPr="00C76DF3" w:rsidRDefault="0006745E"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F0EB6A"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407DE" w14:textId="77777777" w:rsidR="00B069DA" w:rsidRPr="00C76DF3" w:rsidRDefault="0006745E"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3DA22F2E" w14:textId="77777777" w:rsidR="00B069DA" w:rsidRPr="00591643" w:rsidRDefault="00B069DA">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5108061A"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41F0B" w14:textId="77777777" w:rsidR="00B069DA" w:rsidRPr="00C76DF3" w:rsidRDefault="0006745E"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47E65B" w14:textId="77777777" w:rsidR="00B069DA" w:rsidRPr="00C76DF3" w:rsidRDefault="00B069DA"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CE031" w14:textId="77777777" w:rsidR="00B069DA" w:rsidRPr="00C76DF3" w:rsidRDefault="0006745E" w:rsidP="00B756FF">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1174F1" w14:textId="77777777" w:rsidR="00B069DA" w:rsidRPr="00C76DF3" w:rsidRDefault="00B069DA"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023C9" w14:textId="77777777" w:rsidR="00B069DA" w:rsidRPr="00C76DF3" w:rsidRDefault="0006745E"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98E84"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4D3626" w14:textId="77777777" w:rsidR="00B069DA" w:rsidRPr="00C76DF3" w:rsidRDefault="0006745E"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2FB44"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20AA" w14:textId="77777777" w:rsidR="00B069DA" w:rsidRPr="00C76DF3" w:rsidRDefault="0006745E"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4524104B" w14:textId="77777777" w:rsidR="00B069DA" w:rsidRPr="00591643" w:rsidRDefault="00B069DA"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252E310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A314F" w14:textId="77777777" w:rsidR="00B069DA" w:rsidRPr="00C76DF3" w:rsidRDefault="0006745E"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629D50"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9B1F8" w14:textId="77777777" w:rsidR="00B069DA" w:rsidRPr="00C76DF3" w:rsidRDefault="0006745E"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6D61DE"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05545" w14:textId="77777777" w:rsidR="00B069DA" w:rsidRPr="00C76DF3" w:rsidRDefault="0006745E"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E406D0"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65618" w14:textId="77777777" w:rsidR="00B069DA" w:rsidRPr="00C76DF3" w:rsidRDefault="0006745E"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81AC36"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B8771F" w14:textId="77777777" w:rsidR="00B069DA" w:rsidRPr="00C76DF3" w:rsidRDefault="0006745E"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EC27E"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83AA2" w14:textId="77777777" w:rsidR="00B069DA" w:rsidRPr="00C76DF3" w:rsidRDefault="0006745E"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781C44D1" w14:textId="77777777" w:rsidR="00B069DA" w:rsidRPr="00591643" w:rsidRDefault="00B069DA">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B069DA" w:rsidRPr="00C76DF3" w:rsidRDefault="0006745E"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B069DA" w:rsidRPr="00C76DF3" w:rsidRDefault="0006745E" w:rsidP="00591643">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B069DA" w:rsidRPr="00C76DF3" w:rsidRDefault="0006745E"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B069DA" w:rsidRPr="00C76DF3" w:rsidRDefault="0006745E"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B069DA" w:rsidRPr="00C76DF3" w:rsidRDefault="0006745E"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B069DA" w:rsidRPr="00C76DF3" w:rsidRDefault="0006745E"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35A84F3E" w14:textId="77777777" w:rsidR="00B069DA" w:rsidRPr="00591643" w:rsidRDefault="00B069DA">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B069DA" w:rsidRPr="00C76DF3" w:rsidRDefault="0006745E"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B069DA" w:rsidRPr="00C76DF3" w:rsidRDefault="0006745E" w:rsidP="00591643">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B069DA" w:rsidRPr="00C76DF3" w:rsidRDefault="0006745E"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B069DA" w:rsidRPr="00C76DF3" w:rsidRDefault="0006745E"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B069DA" w:rsidRPr="00C76DF3" w:rsidRDefault="0006745E"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B069DA" w:rsidRPr="00C76DF3" w:rsidRDefault="0006745E"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4E7A1270" w14:textId="77777777" w:rsidR="00B069DA" w:rsidRPr="00591643" w:rsidRDefault="00B069DA">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5AC07FED" w14:textId="77777777" w:rsidTr="00B069D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14D75" w14:textId="77777777" w:rsidR="00B069DA" w:rsidRPr="00C76DF3" w:rsidRDefault="0006745E"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54AB5" w14:textId="77777777" w:rsidR="00B069DA" w:rsidRPr="00C76DF3" w:rsidRDefault="00B069DA" w:rsidP="00B756F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FED5B" w14:textId="77777777" w:rsidR="00B069DA" w:rsidRPr="00C76DF3" w:rsidRDefault="0006745E" w:rsidP="00B756FF">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1693E" w14:textId="77777777" w:rsidR="00B069DA" w:rsidRPr="00C76DF3" w:rsidRDefault="00B069DA" w:rsidP="00B756F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F374D" w14:textId="77777777" w:rsidR="00B069DA" w:rsidRPr="00C76DF3" w:rsidRDefault="0006745E"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E9859F" w14:textId="77777777" w:rsidR="00B069DA" w:rsidRPr="00C76DF3" w:rsidRDefault="00B069DA"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82051" w14:textId="77777777" w:rsidR="00B069DA" w:rsidRPr="00C76DF3" w:rsidRDefault="0006745E"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CB16B" w14:textId="77777777" w:rsidR="00B069DA" w:rsidRPr="00C76DF3" w:rsidRDefault="00B069DA"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EF4896" w14:textId="77777777" w:rsidR="00B069DA" w:rsidRPr="00C76DF3" w:rsidRDefault="0006745E"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5E2742DB" w14:textId="77777777" w:rsidR="00B069DA" w:rsidRPr="00591643" w:rsidRDefault="00B069DA" w:rsidP="0012088C">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019708D1" w14:textId="77777777" w:rsidTr="00B756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B069DA" w:rsidRPr="00C76DF3" w:rsidRDefault="0006745E" w:rsidP="00737C5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B069DA" w:rsidRPr="00C76DF3" w:rsidRDefault="00B069DA"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B069DA" w:rsidRPr="00C76DF3" w:rsidRDefault="0006745E" w:rsidP="00737C5F">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B069DA" w:rsidRPr="00C76DF3" w:rsidRDefault="00B069DA"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B069DA" w:rsidRPr="00C76DF3" w:rsidRDefault="0006745E" w:rsidP="00737C5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B069DA" w:rsidRPr="00C76DF3" w:rsidRDefault="00B069DA"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B069DA" w:rsidRPr="00C76DF3" w:rsidRDefault="0006745E" w:rsidP="00737C5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B069DA" w:rsidRPr="00C76DF3" w:rsidRDefault="00B069DA"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B069DA" w:rsidRPr="00C76DF3" w:rsidRDefault="0006745E" w:rsidP="00737C5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1C66FB80" w14:textId="77777777" w:rsidR="00B069DA" w:rsidRPr="00591643" w:rsidRDefault="00B069DA"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BC0967" w14:textId="77777777" w:rsidR="0006745E" w:rsidRDefault="0006745E" w:rsidP="009A573F">
      <w:pPr>
        <w:spacing w:after="0" w:line="240" w:lineRule="auto"/>
      </w:pPr>
      <w:r>
        <w:separator/>
      </w:r>
    </w:p>
  </w:footnote>
  <w:footnote w:type="continuationSeparator" w:id="0">
    <w:p w14:paraId="008311CA" w14:textId="77777777" w:rsidR="0006745E" w:rsidRDefault="0006745E" w:rsidP="009A573F">
      <w:pPr>
        <w:spacing w:after="0" w:line="240" w:lineRule="auto"/>
      </w:pPr>
      <w:r>
        <w:continuationSeparator/>
      </w:r>
    </w:p>
  </w:footnote>
  <w:footnote w:type="continuationNotice" w:id="1">
    <w:p w14:paraId="3454377E" w14:textId="77777777" w:rsidR="0006745E" w:rsidRDefault="0006745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069DA" w:rsidRPr="00585230" w:rsidRDefault="00B069DA"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7036346"/>
      <w:docPartObj>
        <w:docPartGallery w:val="Page Numbers (Top of Page)"/>
        <w:docPartUnique/>
      </w:docPartObj>
    </w:sdtPr>
    <w:sdtEndPr>
      <w:rPr>
        <w:noProof/>
        <w:sz w:val="16"/>
        <w:szCs w:val="16"/>
      </w:rPr>
    </w:sdtEndPr>
    <w:sdtContent>
      <w:p w14:paraId="35675599" w14:textId="09AA8CF2" w:rsidR="00B069DA" w:rsidRPr="00CA5024" w:rsidRDefault="00B069DA" w:rsidP="00CA5024">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sidRPr="00B069DA">
          <w:rPr>
            <w:sz w:val="16"/>
            <w:szCs w:val="16"/>
          </w:rPr>
          <w:t>februari</w:t>
        </w:r>
        <w:r>
          <w:rPr>
            <w:sz w:val="16"/>
            <w:szCs w:val="16"/>
          </w:rPr>
          <w:t xml:space="preserve">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Pr>
            <w:sz w:val="16"/>
            <w:szCs w:val="16"/>
          </w:rPr>
          <w:t>2</w:t>
        </w:r>
        <w:r w:rsidRPr="00CA50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3FF327D5" w:rsidR="00B069DA" w:rsidRPr="00CA5024" w:rsidRDefault="00B069DA" w:rsidP="000C3BC7">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sidRPr="00B069DA">
          <w:rPr>
            <w:sz w:val="16"/>
            <w:szCs w:val="16"/>
          </w:rPr>
          <w:t>februari</w:t>
        </w:r>
        <w:r>
          <w:rPr>
            <w:sz w:val="16"/>
            <w:szCs w:val="16"/>
          </w:rPr>
          <w:t xml:space="preserve">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sidRPr="00CA5024">
          <w:rPr>
            <w:noProof/>
            <w:sz w:val="16"/>
            <w:szCs w:val="16"/>
          </w:rPr>
          <w:t>2</w:t>
        </w:r>
        <w:r w:rsidRPr="00CA50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CBC2D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8"/>
  </w:num>
  <w:num w:numId="4">
    <w:abstractNumId w:val="4"/>
  </w:num>
  <w:num w:numId="5">
    <w:abstractNumId w:val="13"/>
  </w:num>
  <w:num w:numId="6">
    <w:abstractNumId w:val="15"/>
  </w:num>
  <w:num w:numId="7">
    <w:abstractNumId w:val="12"/>
  </w:num>
  <w:num w:numId="8">
    <w:abstractNumId w:val="9"/>
  </w:num>
  <w:num w:numId="9">
    <w:abstractNumId w:val="3"/>
  </w:num>
  <w:num w:numId="10">
    <w:abstractNumId w:val="16"/>
  </w:num>
  <w:num w:numId="11">
    <w:abstractNumId w:val="5"/>
  </w:num>
  <w:num w:numId="12">
    <w:abstractNumId w:val="1"/>
  </w:num>
  <w:num w:numId="13">
    <w:abstractNumId w:val="17"/>
  </w:num>
  <w:num w:numId="14">
    <w:abstractNumId w:val="10"/>
  </w:num>
  <w:num w:numId="15">
    <w:abstractNumId w:val="11"/>
  </w:num>
  <w:num w:numId="16">
    <w:abstractNumId w:val="0"/>
  </w:num>
  <w:num w:numId="17">
    <w:abstractNumId w:val="14"/>
  </w:num>
  <w:num w:numId="18">
    <w:abstractNumId w:val="18"/>
  </w:num>
  <w:num w:numId="1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1mEo/c2tIi0j20sNi2JcuRourd+VOzKEb1XFY/dbhnfMzS2MKgL9KaO/Mu8XiYCIXf7XCZwVJvshWwkRq8HmPA==" w:salt="GfnysI8rinU4DhXNmfglO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57CD9"/>
    <w:rsid w:val="00061F6E"/>
    <w:rsid w:val="000625F0"/>
    <w:rsid w:val="00064207"/>
    <w:rsid w:val="00065F4E"/>
    <w:rsid w:val="00065FF8"/>
    <w:rsid w:val="0006745E"/>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565"/>
    <w:rsid w:val="000B0627"/>
    <w:rsid w:val="000B07BF"/>
    <w:rsid w:val="000B1561"/>
    <w:rsid w:val="000B1891"/>
    <w:rsid w:val="000B2305"/>
    <w:rsid w:val="000B3AF2"/>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23"/>
    <w:rsid w:val="00102BB1"/>
    <w:rsid w:val="00103924"/>
    <w:rsid w:val="00104DBC"/>
    <w:rsid w:val="0010587C"/>
    <w:rsid w:val="00105B4C"/>
    <w:rsid w:val="001077B7"/>
    <w:rsid w:val="00107F31"/>
    <w:rsid w:val="00111B6A"/>
    <w:rsid w:val="001158F3"/>
    <w:rsid w:val="00117EB2"/>
    <w:rsid w:val="0012088C"/>
    <w:rsid w:val="00122096"/>
    <w:rsid w:val="00123E7D"/>
    <w:rsid w:val="001242BA"/>
    <w:rsid w:val="001250A8"/>
    <w:rsid w:val="00125581"/>
    <w:rsid w:val="00125CBE"/>
    <w:rsid w:val="00127C5F"/>
    <w:rsid w:val="00131CC5"/>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0EBB"/>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5E8A"/>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3422"/>
    <w:rsid w:val="00214D42"/>
    <w:rsid w:val="00215536"/>
    <w:rsid w:val="002160E0"/>
    <w:rsid w:val="00216B4F"/>
    <w:rsid w:val="00217724"/>
    <w:rsid w:val="002203AF"/>
    <w:rsid w:val="00221CBE"/>
    <w:rsid w:val="00224DEB"/>
    <w:rsid w:val="00227212"/>
    <w:rsid w:val="00232755"/>
    <w:rsid w:val="00233C87"/>
    <w:rsid w:val="00234095"/>
    <w:rsid w:val="002346B6"/>
    <w:rsid w:val="00235556"/>
    <w:rsid w:val="00235FDB"/>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5879"/>
    <w:rsid w:val="00266EE8"/>
    <w:rsid w:val="00267734"/>
    <w:rsid w:val="0026799F"/>
    <w:rsid w:val="00270CD4"/>
    <w:rsid w:val="00271353"/>
    <w:rsid w:val="00272578"/>
    <w:rsid w:val="002731FA"/>
    <w:rsid w:val="00273364"/>
    <w:rsid w:val="00273FD8"/>
    <w:rsid w:val="002743C4"/>
    <w:rsid w:val="00274A9F"/>
    <w:rsid w:val="002763E1"/>
    <w:rsid w:val="0027730E"/>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A7E51"/>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2AF"/>
    <w:rsid w:val="002E56AD"/>
    <w:rsid w:val="002E6233"/>
    <w:rsid w:val="002E6A88"/>
    <w:rsid w:val="002E6E58"/>
    <w:rsid w:val="002E7154"/>
    <w:rsid w:val="002E7CC6"/>
    <w:rsid w:val="002F06B0"/>
    <w:rsid w:val="002F0E74"/>
    <w:rsid w:val="002F275E"/>
    <w:rsid w:val="002F3019"/>
    <w:rsid w:val="002F3FF6"/>
    <w:rsid w:val="002F61FA"/>
    <w:rsid w:val="002F6407"/>
    <w:rsid w:val="002F7BB8"/>
    <w:rsid w:val="00300591"/>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CDF"/>
    <w:rsid w:val="00353E4C"/>
    <w:rsid w:val="00354D09"/>
    <w:rsid w:val="00355E55"/>
    <w:rsid w:val="00356011"/>
    <w:rsid w:val="0035764E"/>
    <w:rsid w:val="0036216D"/>
    <w:rsid w:val="00362758"/>
    <w:rsid w:val="003632D9"/>
    <w:rsid w:val="00366C8E"/>
    <w:rsid w:val="0036780D"/>
    <w:rsid w:val="003702A6"/>
    <w:rsid w:val="00371CE9"/>
    <w:rsid w:val="0037484F"/>
    <w:rsid w:val="003812FE"/>
    <w:rsid w:val="00381DAF"/>
    <w:rsid w:val="003839B6"/>
    <w:rsid w:val="0038794D"/>
    <w:rsid w:val="00390430"/>
    <w:rsid w:val="003904F0"/>
    <w:rsid w:val="00392282"/>
    <w:rsid w:val="003945F4"/>
    <w:rsid w:val="00395CB2"/>
    <w:rsid w:val="00395D5F"/>
    <w:rsid w:val="00396907"/>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276A"/>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234B9"/>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5765"/>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4B40"/>
    <w:rsid w:val="0048506D"/>
    <w:rsid w:val="00485BAA"/>
    <w:rsid w:val="00491BB3"/>
    <w:rsid w:val="004925A1"/>
    <w:rsid w:val="00493002"/>
    <w:rsid w:val="0049363D"/>
    <w:rsid w:val="004947AF"/>
    <w:rsid w:val="004947FD"/>
    <w:rsid w:val="004949B3"/>
    <w:rsid w:val="00495DD9"/>
    <w:rsid w:val="004976F4"/>
    <w:rsid w:val="00497E15"/>
    <w:rsid w:val="004A1BE6"/>
    <w:rsid w:val="004A2A95"/>
    <w:rsid w:val="004A3FA6"/>
    <w:rsid w:val="004A5441"/>
    <w:rsid w:val="004A6CAA"/>
    <w:rsid w:val="004B01C0"/>
    <w:rsid w:val="004B0A9C"/>
    <w:rsid w:val="004B21D7"/>
    <w:rsid w:val="004B3528"/>
    <w:rsid w:val="004B6DAB"/>
    <w:rsid w:val="004B79A4"/>
    <w:rsid w:val="004C1D7D"/>
    <w:rsid w:val="004C3350"/>
    <w:rsid w:val="004C42E8"/>
    <w:rsid w:val="004C49FB"/>
    <w:rsid w:val="004C4ED8"/>
    <w:rsid w:val="004C523B"/>
    <w:rsid w:val="004C55B5"/>
    <w:rsid w:val="004D0ACF"/>
    <w:rsid w:val="004D1C1A"/>
    <w:rsid w:val="004D27A6"/>
    <w:rsid w:val="004D2B1C"/>
    <w:rsid w:val="004D4312"/>
    <w:rsid w:val="004D4DBB"/>
    <w:rsid w:val="004D772F"/>
    <w:rsid w:val="004E31B4"/>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45"/>
    <w:rsid w:val="005164D8"/>
    <w:rsid w:val="00521B08"/>
    <w:rsid w:val="005278DD"/>
    <w:rsid w:val="00527DC0"/>
    <w:rsid w:val="00530493"/>
    <w:rsid w:val="0053069E"/>
    <w:rsid w:val="0053216D"/>
    <w:rsid w:val="005328B4"/>
    <w:rsid w:val="005330FB"/>
    <w:rsid w:val="005339AF"/>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77B91"/>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0E3E"/>
    <w:rsid w:val="005D1CA5"/>
    <w:rsid w:val="005D22F8"/>
    <w:rsid w:val="005D29D4"/>
    <w:rsid w:val="005D2B41"/>
    <w:rsid w:val="005D2D15"/>
    <w:rsid w:val="005D5E14"/>
    <w:rsid w:val="005D6244"/>
    <w:rsid w:val="005D74CC"/>
    <w:rsid w:val="005E2606"/>
    <w:rsid w:val="005E3CA2"/>
    <w:rsid w:val="005E69C9"/>
    <w:rsid w:val="005E7F3E"/>
    <w:rsid w:val="005F013C"/>
    <w:rsid w:val="005F068D"/>
    <w:rsid w:val="005F0BFB"/>
    <w:rsid w:val="005F10B7"/>
    <w:rsid w:val="005F17AF"/>
    <w:rsid w:val="005F1ED1"/>
    <w:rsid w:val="005F5B38"/>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27C72"/>
    <w:rsid w:val="006308F9"/>
    <w:rsid w:val="00633463"/>
    <w:rsid w:val="0063373E"/>
    <w:rsid w:val="0063398B"/>
    <w:rsid w:val="00633CC2"/>
    <w:rsid w:val="00635C61"/>
    <w:rsid w:val="006379B5"/>
    <w:rsid w:val="00640FC1"/>
    <w:rsid w:val="0064152F"/>
    <w:rsid w:val="00641547"/>
    <w:rsid w:val="00642513"/>
    <w:rsid w:val="006434A0"/>
    <w:rsid w:val="00644644"/>
    <w:rsid w:val="006504B4"/>
    <w:rsid w:val="006519F7"/>
    <w:rsid w:val="00651B74"/>
    <w:rsid w:val="006523C8"/>
    <w:rsid w:val="006524A3"/>
    <w:rsid w:val="00653E71"/>
    <w:rsid w:val="00655A3E"/>
    <w:rsid w:val="006563C3"/>
    <w:rsid w:val="00660952"/>
    <w:rsid w:val="00661180"/>
    <w:rsid w:val="00662221"/>
    <w:rsid w:val="0066231B"/>
    <w:rsid w:val="00663604"/>
    <w:rsid w:val="00664357"/>
    <w:rsid w:val="00664406"/>
    <w:rsid w:val="0067141C"/>
    <w:rsid w:val="006715C9"/>
    <w:rsid w:val="00671B8F"/>
    <w:rsid w:val="0067246B"/>
    <w:rsid w:val="00673475"/>
    <w:rsid w:val="00673D8E"/>
    <w:rsid w:val="00674E65"/>
    <w:rsid w:val="00677274"/>
    <w:rsid w:val="00677C94"/>
    <w:rsid w:val="00677DB4"/>
    <w:rsid w:val="0068035B"/>
    <w:rsid w:val="00680B23"/>
    <w:rsid w:val="00680B4D"/>
    <w:rsid w:val="00684714"/>
    <w:rsid w:val="00684A60"/>
    <w:rsid w:val="00685ABF"/>
    <w:rsid w:val="00686EF8"/>
    <w:rsid w:val="0069081D"/>
    <w:rsid w:val="00690C65"/>
    <w:rsid w:val="00691C26"/>
    <w:rsid w:val="006925AE"/>
    <w:rsid w:val="00693493"/>
    <w:rsid w:val="0069373A"/>
    <w:rsid w:val="00696CFC"/>
    <w:rsid w:val="006A07C3"/>
    <w:rsid w:val="006A16BA"/>
    <w:rsid w:val="006A2AA6"/>
    <w:rsid w:val="006A3042"/>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38B9"/>
    <w:rsid w:val="006D49E1"/>
    <w:rsid w:val="006D4A41"/>
    <w:rsid w:val="006E0225"/>
    <w:rsid w:val="006E3035"/>
    <w:rsid w:val="006E32AE"/>
    <w:rsid w:val="006E3B3F"/>
    <w:rsid w:val="006E43D0"/>
    <w:rsid w:val="006E454E"/>
    <w:rsid w:val="006E5B74"/>
    <w:rsid w:val="006E6A2F"/>
    <w:rsid w:val="006E73AE"/>
    <w:rsid w:val="006E7A8B"/>
    <w:rsid w:val="006F1126"/>
    <w:rsid w:val="006F12EF"/>
    <w:rsid w:val="006F2563"/>
    <w:rsid w:val="006F2EF2"/>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8E"/>
    <w:rsid w:val="00735398"/>
    <w:rsid w:val="00737C5F"/>
    <w:rsid w:val="0074447C"/>
    <w:rsid w:val="007476EE"/>
    <w:rsid w:val="00751D62"/>
    <w:rsid w:val="00752424"/>
    <w:rsid w:val="00753527"/>
    <w:rsid w:val="00754782"/>
    <w:rsid w:val="0075635C"/>
    <w:rsid w:val="007568EE"/>
    <w:rsid w:val="00760BB2"/>
    <w:rsid w:val="00761047"/>
    <w:rsid w:val="007619B6"/>
    <w:rsid w:val="007625AC"/>
    <w:rsid w:val="0076350B"/>
    <w:rsid w:val="00764C0C"/>
    <w:rsid w:val="007656C0"/>
    <w:rsid w:val="00765CD2"/>
    <w:rsid w:val="00765EA8"/>
    <w:rsid w:val="00767845"/>
    <w:rsid w:val="007745D5"/>
    <w:rsid w:val="00775C57"/>
    <w:rsid w:val="00775FA0"/>
    <w:rsid w:val="007776CE"/>
    <w:rsid w:val="00777FB4"/>
    <w:rsid w:val="007804C9"/>
    <w:rsid w:val="00780D45"/>
    <w:rsid w:val="00781084"/>
    <w:rsid w:val="00782926"/>
    <w:rsid w:val="00782C7B"/>
    <w:rsid w:val="00782C94"/>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C4150"/>
    <w:rsid w:val="007C49F3"/>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6C20"/>
    <w:rsid w:val="008070AF"/>
    <w:rsid w:val="00807286"/>
    <w:rsid w:val="00812CF5"/>
    <w:rsid w:val="00813FC9"/>
    <w:rsid w:val="0081715A"/>
    <w:rsid w:val="00817D1E"/>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4F51"/>
    <w:rsid w:val="00865765"/>
    <w:rsid w:val="00866323"/>
    <w:rsid w:val="00867B7D"/>
    <w:rsid w:val="00867D3C"/>
    <w:rsid w:val="008729B5"/>
    <w:rsid w:val="00874919"/>
    <w:rsid w:val="00874A71"/>
    <w:rsid w:val="00874FA9"/>
    <w:rsid w:val="00875A20"/>
    <w:rsid w:val="008761C7"/>
    <w:rsid w:val="008774E5"/>
    <w:rsid w:val="00881607"/>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3216"/>
    <w:rsid w:val="008A4B59"/>
    <w:rsid w:val="008A7313"/>
    <w:rsid w:val="008A7E14"/>
    <w:rsid w:val="008B02EF"/>
    <w:rsid w:val="008B08EC"/>
    <w:rsid w:val="008B2E04"/>
    <w:rsid w:val="008B6ABD"/>
    <w:rsid w:val="008C0120"/>
    <w:rsid w:val="008C0FB9"/>
    <w:rsid w:val="008C1B76"/>
    <w:rsid w:val="008C3E2C"/>
    <w:rsid w:val="008C434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4F9F"/>
    <w:rsid w:val="00925750"/>
    <w:rsid w:val="009267F8"/>
    <w:rsid w:val="00926B17"/>
    <w:rsid w:val="00927552"/>
    <w:rsid w:val="00927DFB"/>
    <w:rsid w:val="00930A79"/>
    <w:rsid w:val="00930D5E"/>
    <w:rsid w:val="00930E5F"/>
    <w:rsid w:val="00931D68"/>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405D"/>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15C5"/>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D7CBF"/>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69DA"/>
    <w:rsid w:val="00B074D2"/>
    <w:rsid w:val="00B0782A"/>
    <w:rsid w:val="00B12C95"/>
    <w:rsid w:val="00B132A1"/>
    <w:rsid w:val="00B156C2"/>
    <w:rsid w:val="00B17611"/>
    <w:rsid w:val="00B17F10"/>
    <w:rsid w:val="00B20876"/>
    <w:rsid w:val="00B21C66"/>
    <w:rsid w:val="00B21DA3"/>
    <w:rsid w:val="00B2308B"/>
    <w:rsid w:val="00B26020"/>
    <w:rsid w:val="00B26BEF"/>
    <w:rsid w:val="00B30DAD"/>
    <w:rsid w:val="00B3196C"/>
    <w:rsid w:val="00B334DF"/>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6FF"/>
    <w:rsid w:val="00B75CB7"/>
    <w:rsid w:val="00B7638F"/>
    <w:rsid w:val="00B76D83"/>
    <w:rsid w:val="00B77C71"/>
    <w:rsid w:val="00B80DB3"/>
    <w:rsid w:val="00B8103D"/>
    <w:rsid w:val="00B86B61"/>
    <w:rsid w:val="00B90608"/>
    <w:rsid w:val="00B92357"/>
    <w:rsid w:val="00B92496"/>
    <w:rsid w:val="00B9378B"/>
    <w:rsid w:val="00B93B26"/>
    <w:rsid w:val="00B942D8"/>
    <w:rsid w:val="00B94358"/>
    <w:rsid w:val="00B9631C"/>
    <w:rsid w:val="00B96540"/>
    <w:rsid w:val="00B96A05"/>
    <w:rsid w:val="00B96E63"/>
    <w:rsid w:val="00BA09A6"/>
    <w:rsid w:val="00BA3910"/>
    <w:rsid w:val="00BA49EA"/>
    <w:rsid w:val="00BA49F6"/>
    <w:rsid w:val="00BA575D"/>
    <w:rsid w:val="00BA7277"/>
    <w:rsid w:val="00BA7CE6"/>
    <w:rsid w:val="00BB13A7"/>
    <w:rsid w:val="00BB1614"/>
    <w:rsid w:val="00BB1F35"/>
    <w:rsid w:val="00BB6663"/>
    <w:rsid w:val="00BC0BD3"/>
    <w:rsid w:val="00BC0BEF"/>
    <w:rsid w:val="00BC0C31"/>
    <w:rsid w:val="00BC0DCD"/>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D7052"/>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B6C"/>
    <w:rsid w:val="00C16CDA"/>
    <w:rsid w:val="00C20D82"/>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24"/>
    <w:rsid w:val="00CA509E"/>
    <w:rsid w:val="00CA6F39"/>
    <w:rsid w:val="00CA7BE1"/>
    <w:rsid w:val="00CA7E98"/>
    <w:rsid w:val="00CB138C"/>
    <w:rsid w:val="00CB1C65"/>
    <w:rsid w:val="00CB2A13"/>
    <w:rsid w:val="00CB3D69"/>
    <w:rsid w:val="00CB3D6C"/>
    <w:rsid w:val="00CB3ED1"/>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7CD"/>
    <w:rsid w:val="00D14E32"/>
    <w:rsid w:val="00D15B9F"/>
    <w:rsid w:val="00D16F70"/>
    <w:rsid w:val="00D17D13"/>
    <w:rsid w:val="00D20FC9"/>
    <w:rsid w:val="00D230CD"/>
    <w:rsid w:val="00D24C4E"/>
    <w:rsid w:val="00D26825"/>
    <w:rsid w:val="00D27ABE"/>
    <w:rsid w:val="00D3001A"/>
    <w:rsid w:val="00D30B2D"/>
    <w:rsid w:val="00D33962"/>
    <w:rsid w:val="00D33C4C"/>
    <w:rsid w:val="00D3417F"/>
    <w:rsid w:val="00D3525A"/>
    <w:rsid w:val="00D37784"/>
    <w:rsid w:val="00D37F31"/>
    <w:rsid w:val="00D41609"/>
    <w:rsid w:val="00D41AF5"/>
    <w:rsid w:val="00D4228D"/>
    <w:rsid w:val="00D43C83"/>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17C0"/>
    <w:rsid w:val="00DB431D"/>
    <w:rsid w:val="00DB4C09"/>
    <w:rsid w:val="00DB5001"/>
    <w:rsid w:val="00DB5F71"/>
    <w:rsid w:val="00DB62C7"/>
    <w:rsid w:val="00DB6414"/>
    <w:rsid w:val="00DC0385"/>
    <w:rsid w:val="00DC04F9"/>
    <w:rsid w:val="00DC0793"/>
    <w:rsid w:val="00DC097C"/>
    <w:rsid w:val="00DC0A1F"/>
    <w:rsid w:val="00DC0AD8"/>
    <w:rsid w:val="00DC3621"/>
    <w:rsid w:val="00DC38ED"/>
    <w:rsid w:val="00DC66F8"/>
    <w:rsid w:val="00DC7CDF"/>
    <w:rsid w:val="00DC7D20"/>
    <w:rsid w:val="00DD0137"/>
    <w:rsid w:val="00DD1A45"/>
    <w:rsid w:val="00DD25FC"/>
    <w:rsid w:val="00DD2927"/>
    <w:rsid w:val="00DD43D3"/>
    <w:rsid w:val="00DD496E"/>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4DCE"/>
    <w:rsid w:val="00E05F95"/>
    <w:rsid w:val="00E11027"/>
    <w:rsid w:val="00E11DA2"/>
    <w:rsid w:val="00E15840"/>
    <w:rsid w:val="00E15D39"/>
    <w:rsid w:val="00E22ED9"/>
    <w:rsid w:val="00E23C48"/>
    <w:rsid w:val="00E24565"/>
    <w:rsid w:val="00E24C84"/>
    <w:rsid w:val="00E24CFD"/>
    <w:rsid w:val="00E275D6"/>
    <w:rsid w:val="00E31CE3"/>
    <w:rsid w:val="00E33719"/>
    <w:rsid w:val="00E33A1F"/>
    <w:rsid w:val="00E33C92"/>
    <w:rsid w:val="00E34A83"/>
    <w:rsid w:val="00E35B74"/>
    <w:rsid w:val="00E36443"/>
    <w:rsid w:val="00E366FD"/>
    <w:rsid w:val="00E3770D"/>
    <w:rsid w:val="00E4075B"/>
    <w:rsid w:val="00E40A34"/>
    <w:rsid w:val="00E415C5"/>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152B"/>
    <w:rsid w:val="00E83157"/>
    <w:rsid w:val="00E83159"/>
    <w:rsid w:val="00E833C7"/>
    <w:rsid w:val="00E84A23"/>
    <w:rsid w:val="00E85897"/>
    <w:rsid w:val="00E87EC1"/>
    <w:rsid w:val="00E915FD"/>
    <w:rsid w:val="00E93FD0"/>
    <w:rsid w:val="00E957F0"/>
    <w:rsid w:val="00E96D66"/>
    <w:rsid w:val="00EA044F"/>
    <w:rsid w:val="00EA0550"/>
    <w:rsid w:val="00EA116D"/>
    <w:rsid w:val="00EA240D"/>
    <w:rsid w:val="00EA36DF"/>
    <w:rsid w:val="00EA4BEE"/>
    <w:rsid w:val="00EA5FCC"/>
    <w:rsid w:val="00EA7404"/>
    <w:rsid w:val="00EB3D7B"/>
    <w:rsid w:val="00EB42C1"/>
    <w:rsid w:val="00EB4400"/>
    <w:rsid w:val="00EC0156"/>
    <w:rsid w:val="00EC1E28"/>
    <w:rsid w:val="00EC3D50"/>
    <w:rsid w:val="00EC3F08"/>
    <w:rsid w:val="00EC4F2C"/>
    <w:rsid w:val="00EC552C"/>
    <w:rsid w:val="00EC6FDE"/>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2BB"/>
    <w:rsid w:val="00F334B1"/>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02FE"/>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22EB"/>
    <w:rsid w:val="00F944EC"/>
    <w:rsid w:val="00F94EE1"/>
    <w:rsid w:val="00F97607"/>
    <w:rsid w:val="00FA00BF"/>
    <w:rsid w:val="00FA18B4"/>
    <w:rsid w:val="00FA2596"/>
    <w:rsid w:val="00FA3084"/>
    <w:rsid w:val="00FA30FA"/>
    <w:rsid w:val="00FA691A"/>
    <w:rsid w:val="00FA6E9B"/>
    <w:rsid w:val="00FA7049"/>
    <w:rsid w:val="00FA74B2"/>
    <w:rsid w:val="00FB01D1"/>
    <w:rsid w:val="00FB01F9"/>
    <w:rsid w:val="00FB1558"/>
    <w:rsid w:val="00FB1ECC"/>
    <w:rsid w:val="00FB5E33"/>
    <w:rsid w:val="00FB6373"/>
    <w:rsid w:val="00FB6BA6"/>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51F6"/>
    <w:rsid w:val="00FD67D5"/>
    <w:rsid w:val="00FE07DA"/>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1DAF"/>
    <w:rPr>
      <w:color w:val="808080"/>
      <w:shd w:val="clear" w:color="auto" w:fill="E6E6E6"/>
    </w:rPr>
  </w:style>
  <w:style w:type="paragraph" w:customStyle="1" w:styleId="ProductList-Bullet">
    <w:name w:val="Product List - Bullet"/>
    <w:link w:val="ProductList-BulletChar"/>
    <w:uiPriority w:val="3"/>
    <w:qFormat/>
    <w:rsid w:val="00DD496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D496E"/>
    <w:rPr>
      <w:sz w:val="18"/>
      <w:szCs w:val="20"/>
    </w:rPr>
  </w:style>
  <w:style w:type="paragraph" w:customStyle="1" w:styleId="ProductList-TableBody">
    <w:name w:val="Product List - Table Body"/>
    <w:basedOn w:val="Normal"/>
    <w:qFormat/>
    <w:rsid w:val="00B069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069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47657088">
      <w:bodyDiv w:val="1"/>
      <w:marLeft w:val="0"/>
      <w:marRight w:val="0"/>
      <w:marTop w:val="0"/>
      <w:marBottom w:val="0"/>
      <w:divBdr>
        <w:top w:val="none" w:sz="0" w:space="0" w:color="auto"/>
        <w:left w:val="none" w:sz="0" w:space="0" w:color="auto"/>
        <w:bottom w:val="none" w:sz="0" w:space="0" w:color="auto"/>
        <w:right w:val="none" w:sz="0" w:space="0" w:color="auto"/>
      </w:divBdr>
    </w:div>
    <w:div w:id="862672299">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100680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11.xml"/><Relationship Id="rId63" Type="http://schemas.openxmlformats.org/officeDocument/2006/relationships/hyperlink" Target="http://go.microsoft.com/?linkid=9839206" TargetMode="External"/><Relationship Id="rId68" Type="http://schemas.openxmlformats.org/officeDocument/2006/relationships/hyperlink" Target="https://aka.ms/bingmapsplatformsdks/" TargetMode="External"/><Relationship Id="rId84" Type="http://schemas.openxmlformats.org/officeDocument/2006/relationships/footer" Target="footer28.xml"/><Relationship Id="rId89" Type="http://schemas.openxmlformats.org/officeDocument/2006/relationships/footer" Target="footer29.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3.xml"/><Relationship Id="rId58" Type="http://schemas.openxmlformats.org/officeDocument/2006/relationships/hyperlink" Target="http://go.microsoft.com/?linkid=9839207" TargetMode="External"/><Relationship Id="rId74" Type="http://schemas.openxmlformats.org/officeDocument/2006/relationships/hyperlink" Target="https://aka.ms/bingmapsplatformapistou" TargetMode="External"/><Relationship Id="rId79" Type="http://schemas.openxmlformats.org/officeDocument/2006/relationships/footer" Target="footer24.xml"/><Relationship Id="rId5" Type="http://schemas.openxmlformats.org/officeDocument/2006/relationships/webSettings" Target="webSettings.xml"/><Relationship Id="rId90" Type="http://schemas.openxmlformats.org/officeDocument/2006/relationships/hyperlink" Target="http://go.microsoft.com/?linkid=9839206" TargetMode="External"/><Relationship Id="rId95" Type="http://schemas.openxmlformats.org/officeDocument/2006/relationships/hyperlink" Target="http://go.microsoft.com/fwlink/?LinkID=248686"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go.microsoft.com/?linkid=9839207" TargetMode="External"/><Relationship Id="rId69" Type="http://schemas.openxmlformats.org/officeDocument/2006/relationships/hyperlink" Target="https://go.microsoft.com/fwlink/?LinkId=521839" TargetMode="External"/><Relationship Id="rId80" Type="http://schemas.openxmlformats.org/officeDocument/2006/relationships/hyperlink" Target="https://go.microsoft.com/fwlink/?linkId=868812" TargetMode="Externa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footer" Target="footer10.xm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20" Type="http://schemas.openxmlformats.org/officeDocument/2006/relationships/hyperlink" Target="http://go.microsoft.com/?linkid=9839207" TargetMode="Externa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footer" Target="footer16.xml"/><Relationship Id="rId70" Type="http://schemas.openxmlformats.org/officeDocument/2006/relationships/footer" Target="footer18.xml"/><Relationship Id="rId75" Type="http://schemas.openxmlformats.org/officeDocument/2006/relationships/hyperlink" Target="https://aka.ms/bingmapsplatformsdks/" TargetMode="External"/><Relationship Id="rId83" Type="http://schemas.openxmlformats.org/officeDocument/2006/relationships/footer" Target="footer27.xml"/><Relationship Id="rId88" Type="http://schemas.openxmlformats.org/officeDocument/2006/relationships/hyperlink" Target="https://haadminstoragedev.blob.core.windows.net/docs/HBS%20Preview%20Disclaimer%20and%20Acknowledgment%20(181113).pdf" TargetMode="External"/><Relationship Id="rId91" Type="http://schemas.openxmlformats.org/officeDocument/2006/relationships/hyperlink" Target="http://www.microsoft.com/itacademy" TargetMode="External"/><Relationship Id="rId96" Type="http://schemas.openxmlformats.org/officeDocument/2006/relationships/hyperlink" Target="http://go.microsoft.com/fwlink/?linkid=24853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2.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21.xml"/><Relationship Id="rId78" Type="http://schemas.openxmlformats.org/officeDocument/2006/relationships/footer" Target="footer23.xml"/><Relationship Id="rId81" Type="http://schemas.openxmlformats.org/officeDocument/2006/relationships/footer" Target="footer25.xml"/><Relationship Id="rId86" Type="http://schemas.openxmlformats.org/officeDocument/2006/relationships/hyperlink" Target="https://help.github.com/articles/github-privacy-statement/" TargetMode="External"/><Relationship Id="rId94" Type="http://schemas.openxmlformats.org/officeDocument/2006/relationships/hyperlink" Target="http://go.microsoft.com/?linkid=9710837" TargetMode="External"/><Relationship Id="rId99" Type="http://schemas.openxmlformats.org/officeDocument/2006/relationships/footer" Target="footer32.xm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footer" Target="footer14.xml"/><Relationship Id="rId76" Type="http://schemas.openxmlformats.org/officeDocument/2006/relationships/hyperlink" Target="https://go.microsoft.com/fwlink/?LinkId=521839" TargetMode="External"/><Relationship Id="rId97"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s://go.microsoft.com/fwlink/?LinkId=521839" TargetMode="Externa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footer" Target="footer17.xml"/><Relationship Id="rId87" Type="http://schemas.openxmlformats.org/officeDocument/2006/relationships/hyperlink" Target="https://aka.ms/github_terms" TargetMode="External"/><Relationship Id="rId61" Type="http://schemas.openxmlformats.org/officeDocument/2006/relationships/footer" Target="footer15.xml"/><Relationship Id="rId82" Type="http://schemas.openxmlformats.org/officeDocument/2006/relationships/footer" Target="footer26.xm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footer" Target="footer9.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22.xml"/><Relationship Id="rId100"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20.xml"/><Relationship Id="rId93" Type="http://schemas.openxmlformats.org/officeDocument/2006/relationships/footer" Target="footer30.xml"/><Relationship Id="rId98" Type="http://schemas.openxmlformats.org/officeDocument/2006/relationships/footer" Target="footer31.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926F75-9E67-407B-B1FB-946A8DB17D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21809</Words>
  <Characters>124317</Characters>
  <Application>Microsoft Office Word</Application>
  <DocSecurity>8</DocSecurity>
  <Lines>1035</Lines>
  <Paragraphs>291</Paragraphs>
  <ScaleCrop>false</ScaleCrop>
  <LinksUpToDate>false</LinksUpToDate>
  <CharactersWithSpaces>145835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2020-01-31T20:54:00Z</dcterms:created>
  <dcterms:modified xsi:type="dcterms:W3CDTF">2020-01-31T20:54:00Z</dcterms:modified>
</cp:coreProperties>
</file>