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6BAF63FC" w14:textId="25FAC6FF" w:rsidR="004D27A6" w:rsidRPr="00690C65" w:rsidRDefault="004D27A6" w:rsidP="000C3BC7">
      <w:pPr>
        <w:pStyle w:val="ProductList-Body"/>
        <w:shd w:val="clear" w:color="auto" w:fill="0072C6"/>
        <w:tabs>
          <w:tab w:val="clear" w:pos="158"/>
          <w:tab w:val="left" w:pos="360"/>
        </w:tabs>
        <w:ind w:right="1800"/>
      </w:pPr>
      <w:r w:rsidRPr="009D79A6">
        <w:rPr>
          <w:rFonts w:asciiTheme="majorHAnsi" w:hAnsiTheme="majorHAnsi"/>
          <w:color w:val="FFFFFF" w:themeColor="background1"/>
          <w:sz w:val="72"/>
          <w:szCs w:val="72"/>
        </w:rPr>
        <w:tab/>
        <w:t xml:space="preserve">1 </w:t>
      </w:r>
      <w:r w:rsidR="00DC0793">
        <w:rPr>
          <w:rFonts w:asciiTheme="majorHAnsi" w:hAnsiTheme="majorHAnsi"/>
          <w:color w:val="FFFFFF" w:themeColor="background1"/>
          <w:sz w:val="72"/>
          <w:szCs w:val="72"/>
        </w:rPr>
        <w:t>januari 2017</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Inhou</w:t>
      </w:r>
      <w:bookmarkEnd w:id="2"/>
      <w:r>
        <w:rPr>
          <w:rFonts w:asciiTheme="majorHAnsi" w:hAnsiTheme="majorHAnsi"/>
          <w:b/>
          <w:sz w:val="40"/>
          <w:szCs w:val="40"/>
        </w:rPr>
        <w:t>d</w:t>
      </w:r>
    </w:p>
    <w:p w14:paraId="06B2F09F" w14:textId="42ADFE9B" w:rsidR="00DC0793"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9644616" w:history="1">
        <w:r w:rsidR="00DC0793" w:rsidRPr="00712CF1">
          <w:rPr>
            <w:rStyle w:val="Hyperlink"/>
            <w:noProof/>
          </w:rPr>
          <w:t>Inleiding</w:t>
        </w:r>
        <w:r w:rsidR="00DC0793">
          <w:rPr>
            <w:noProof/>
            <w:webHidden/>
          </w:rPr>
          <w:tab/>
        </w:r>
        <w:r w:rsidR="00DC0793">
          <w:rPr>
            <w:noProof/>
            <w:webHidden/>
          </w:rPr>
          <w:fldChar w:fldCharType="begin"/>
        </w:r>
        <w:r w:rsidR="00DC0793">
          <w:rPr>
            <w:noProof/>
            <w:webHidden/>
          </w:rPr>
          <w:instrText xml:space="preserve"> PAGEREF _Toc469644616 \h </w:instrText>
        </w:r>
        <w:r w:rsidR="00DC0793">
          <w:rPr>
            <w:noProof/>
            <w:webHidden/>
          </w:rPr>
        </w:r>
        <w:r w:rsidR="00DC0793">
          <w:rPr>
            <w:noProof/>
            <w:webHidden/>
          </w:rPr>
          <w:fldChar w:fldCharType="separate"/>
        </w:r>
        <w:r w:rsidR="00DC0793">
          <w:rPr>
            <w:noProof/>
            <w:webHidden/>
          </w:rPr>
          <w:t>3</w:t>
        </w:r>
        <w:r w:rsidR="00DC0793">
          <w:rPr>
            <w:noProof/>
            <w:webHidden/>
          </w:rPr>
          <w:fldChar w:fldCharType="end"/>
        </w:r>
      </w:hyperlink>
    </w:p>
    <w:p w14:paraId="19C5BB96" w14:textId="37206992" w:rsidR="00DC0793" w:rsidRDefault="00C00DCA">
      <w:pPr>
        <w:pStyle w:val="TOC3"/>
        <w:rPr>
          <w:rFonts w:eastAsiaTheme="minorEastAsia"/>
          <w:b w:val="0"/>
          <w:smallCaps w:val="0"/>
          <w:sz w:val="22"/>
          <w:lang w:val="en-US" w:eastAsia="en-US" w:bidi="ar-SA"/>
        </w:rPr>
      </w:pPr>
      <w:hyperlink w:anchor="_Toc469644617" w:history="1">
        <w:r w:rsidR="00DC0793" w:rsidRPr="00712CF1">
          <w:rPr>
            <w:rStyle w:val="Hyperlink"/>
          </w:rPr>
          <w:t>Eerdere versies</w:t>
        </w:r>
        <w:r w:rsidR="00DC0793">
          <w:rPr>
            <w:webHidden/>
          </w:rPr>
          <w:tab/>
        </w:r>
        <w:r w:rsidR="00DC0793">
          <w:rPr>
            <w:webHidden/>
          </w:rPr>
          <w:fldChar w:fldCharType="begin"/>
        </w:r>
        <w:r w:rsidR="00DC0793">
          <w:rPr>
            <w:webHidden/>
          </w:rPr>
          <w:instrText xml:space="preserve"> PAGEREF _Toc469644617 \h </w:instrText>
        </w:r>
        <w:r w:rsidR="00DC0793">
          <w:rPr>
            <w:webHidden/>
          </w:rPr>
        </w:r>
        <w:r w:rsidR="00DC0793">
          <w:rPr>
            <w:webHidden/>
          </w:rPr>
          <w:fldChar w:fldCharType="separate"/>
        </w:r>
        <w:r w:rsidR="00DC0793">
          <w:rPr>
            <w:webHidden/>
          </w:rPr>
          <w:t>3</w:t>
        </w:r>
        <w:r w:rsidR="00DC0793">
          <w:rPr>
            <w:webHidden/>
          </w:rPr>
          <w:fldChar w:fldCharType="end"/>
        </w:r>
      </w:hyperlink>
    </w:p>
    <w:p w14:paraId="51BA2955" w14:textId="482FDCD0" w:rsidR="00DC0793" w:rsidRDefault="00C00DCA">
      <w:pPr>
        <w:pStyle w:val="TOC3"/>
        <w:rPr>
          <w:rFonts w:eastAsiaTheme="minorEastAsia"/>
          <w:b w:val="0"/>
          <w:smallCaps w:val="0"/>
          <w:sz w:val="22"/>
          <w:lang w:val="en-US" w:eastAsia="en-US" w:bidi="ar-SA"/>
        </w:rPr>
      </w:pPr>
      <w:hyperlink w:anchor="_Toc469644618" w:history="1">
        <w:r w:rsidR="00DC0793" w:rsidRPr="00712CF1">
          <w:rPr>
            <w:rStyle w:val="Hyperlink"/>
          </w:rPr>
          <w:t>Verduidelijkingen en overzicht van wijzigingen</w:t>
        </w:r>
        <w:r w:rsidR="00DC0793">
          <w:rPr>
            <w:webHidden/>
          </w:rPr>
          <w:tab/>
        </w:r>
        <w:r w:rsidR="00DC0793">
          <w:rPr>
            <w:webHidden/>
          </w:rPr>
          <w:fldChar w:fldCharType="begin"/>
        </w:r>
        <w:r w:rsidR="00DC0793">
          <w:rPr>
            <w:webHidden/>
          </w:rPr>
          <w:instrText xml:space="preserve"> PAGEREF _Toc469644618 \h </w:instrText>
        </w:r>
        <w:r w:rsidR="00DC0793">
          <w:rPr>
            <w:webHidden/>
          </w:rPr>
        </w:r>
        <w:r w:rsidR="00DC0793">
          <w:rPr>
            <w:webHidden/>
          </w:rPr>
          <w:fldChar w:fldCharType="separate"/>
        </w:r>
        <w:r w:rsidR="00DC0793">
          <w:rPr>
            <w:webHidden/>
          </w:rPr>
          <w:t>3</w:t>
        </w:r>
        <w:r w:rsidR="00DC0793">
          <w:rPr>
            <w:webHidden/>
          </w:rPr>
          <w:fldChar w:fldCharType="end"/>
        </w:r>
      </w:hyperlink>
    </w:p>
    <w:p w14:paraId="6DD0726D" w14:textId="36492332" w:rsidR="00DC0793" w:rsidRDefault="00C00DCA">
      <w:pPr>
        <w:pStyle w:val="TOC5"/>
        <w:tabs>
          <w:tab w:val="right" w:leader="dot" w:pos="5030"/>
        </w:tabs>
        <w:rPr>
          <w:rFonts w:eastAsiaTheme="minorEastAsia"/>
          <w:noProof/>
          <w:sz w:val="22"/>
          <w:lang w:val="en-US" w:eastAsia="en-US" w:bidi="ar-SA"/>
        </w:rPr>
      </w:pPr>
      <w:hyperlink w:anchor="_Toc469644619" w:history="1">
        <w:r w:rsidR="00DC0793" w:rsidRPr="00712CF1">
          <w:rPr>
            <w:rStyle w:val="Hyperlink"/>
            <w:noProof/>
          </w:rPr>
          <w:t>Microsoft Cognitive Services</w:t>
        </w:r>
        <w:r w:rsidR="00DC0793">
          <w:rPr>
            <w:noProof/>
            <w:webHidden/>
          </w:rPr>
          <w:tab/>
        </w:r>
        <w:r w:rsidR="00DC0793">
          <w:rPr>
            <w:noProof/>
            <w:webHidden/>
          </w:rPr>
          <w:fldChar w:fldCharType="begin"/>
        </w:r>
        <w:r w:rsidR="00DC0793">
          <w:rPr>
            <w:noProof/>
            <w:webHidden/>
          </w:rPr>
          <w:instrText xml:space="preserve"> PAGEREF _Toc469644619 \h </w:instrText>
        </w:r>
        <w:r w:rsidR="00DC0793">
          <w:rPr>
            <w:noProof/>
            <w:webHidden/>
          </w:rPr>
        </w:r>
        <w:r w:rsidR="00DC0793">
          <w:rPr>
            <w:noProof/>
            <w:webHidden/>
          </w:rPr>
          <w:fldChar w:fldCharType="separate"/>
        </w:r>
        <w:r w:rsidR="00DC0793">
          <w:rPr>
            <w:noProof/>
            <w:webHidden/>
          </w:rPr>
          <w:t>3</w:t>
        </w:r>
        <w:r w:rsidR="00DC0793">
          <w:rPr>
            <w:noProof/>
            <w:webHidden/>
          </w:rPr>
          <w:fldChar w:fldCharType="end"/>
        </w:r>
      </w:hyperlink>
    </w:p>
    <w:p w14:paraId="70C2A38D" w14:textId="36F1D997" w:rsidR="00DC0793" w:rsidRDefault="00C00DCA">
      <w:pPr>
        <w:pStyle w:val="TOC5"/>
        <w:tabs>
          <w:tab w:val="right" w:leader="dot" w:pos="5030"/>
        </w:tabs>
        <w:rPr>
          <w:rFonts w:eastAsiaTheme="minorEastAsia"/>
          <w:noProof/>
          <w:sz w:val="22"/>
          <w:lang w:val="en-US" w:eastAsia="en-US" w:bidi="ar-SA"/>
        </w:rPr>
      </w:pPr>
      <w:hyperlink w:anchor="_Toc469644620" w:history="1">
        <w:r w:rsidR="00DC0793" w:rsidRPr="00712CF1">
          <w:rPr>
            <w:rStyle w:val="Hyperlink"/>
            <w:noProof/>
          </w:rPr>
          <w:t>Microsoft Translator</w:t>
        </w:r>
        <w:r w:rsidR="00DC0793">
          <w:rPr>
            <w:noProof/>
            <w:webHidden/>
          </w:rPr>
          <w:tab/>
        </w:r>
        <w:r w:rsidR="00DC0793">
          <w:rPr>
            <w:noProof/>
            <w:webHidden/>
          </w:rPr>
          <w:fldChar w:fldCharType="begin"/>
        </w:r>
        <w:r w:rsidR="00DC0793">
          <w:rPr>
            <w:noProof/>
            <w:webHidden/>
          </w:rPr>
          <w:instrText xml:space="preserve"> PAGEREF _Toc469644620 \h </w:instrText>
        </w:r>
        <w:r w:rsidR="00DC0793">
          <w:rPr>
            <w:noProof/>
            <w:webHidden/>
          </w:rPr>
        </w:r>
        <w:r w:rsidR="00DC0793">
          <w:rPr>
            <w:noProof/>
            <w:webHidden/>
          </w:rPr>
          <w:fldChar w:fldCharType="separate"/>
        </w:r>
        <w:r w:rsidR="00DC0793">
          <w:rPr>
            <w:noProof/>
            <w:webHidden/>
          </w:rPr>
          <w:t>3</w:t>
        </w:r>
        <w:r w:rsidR="00DC0793">
          <w:rPr>
            <w:noProof/>
            <w:webHidden/>
          </w:rPr>
          <w:fldChar w:fldCharType="end"/>
        </w:r>
      </w:hyperlink>
    </w:p>
    <w:p w14:paraId="76093E0C" w14:textId="730F4F2C" w:rsidR="00DC0793" w:rsidRDefault="00C00DCA">
      <w:pPr>
        <w:pStyle w:val="TOC5"/>
        <w:tabs>
          <w:tab w:val="right" w:leader="dot" w:pos="5030"/>
        </w:tabs>
        <w:rPr>
          <w:rFonts w:eastAsiaTheme="minorEastAsia"/>
          <w:noProof/>
          <w:sz w:val="22"/>
          <w:lang w:val="en-US" w:eastAsia="en-US" w:bidi="ar-SA"/>
        </w:rPr>
      </w:pPr>
      <w:hyperlink w:anchor="_Toc469644621" w:history="1">
        <w:r w:rsidR="00DC0793" w:rsidRPr="00712CF1">
          <w:rPr>
            <w:rStyle w:val="Hyperlink"/>
            <w:noProof/>
          </w:rPr>
          <w:t>Office 365 Advanced Compliance</w:t>
        </w:r>
        <w:r w:rsidR="00DC0793">
          <w:rPr>
            <w:noProof/>
            <w:webHidden/>
          </w:rPr>
          <w:tab/>
        </w:r>
        <w:r w:rsidR="00DC0793">
          <w:rPr>
            <w:noProof/>
            <w:webHidden/>
          </w:rPr>
          <w:fldChar w:fldCharType="begin"/>
        </w:r>
        <w:r w:rsidR="00DC0793">
          <w:rPr>
            <w:noProof/>
            <w:webHidden/>
          </w:rPr>
          <w:instrText xml:space="preserve"> PAGEREF _Toc469644621 \h </w:instrText>
        </w:r>
        <w:r w:rsidR="00DC0793">
          <w:rPr>
            <w:noProof/>
            <w:webHidden/>
          </w:rPr>
        </w:r>
        <w:r w:rsidR="00DC0793">
          <w:rPr>
            <w:noProof/>
            <w:webHidden/>
          </w:rPr>
          <w:fldChar w:fldCharType="separate"/>
        </w:r>
        <w:r w:rsidR="00DC0793">
          <w:rPr>
            <w:noProof/>
            <w:webHidden/>
          </w:rPr>
          <w:t>3</w:t>
        </w:r>
        <w:r w:rsidR="00DC0793">
          <w:rPr>
            <w:noProof/>
            <w:webHidden/>
          </w:rPr>
          <w:fldChar w:fldCharType="end"/>
        </w:r>
      </w:hyperlink>
    </w:p>
    <w:p w14:paraId="5B9E4CDE" w14:textId="060E19B3" w:rsidR="00DC0793" w:rsidRDefault="00C00DCA">
      <w:pPr>
        <w:pStyle w:val="TOC5"/>
        <w:tabs>
          <w:tab w:val="right" w:leader="dot" w:pos="5030"/>
        </w:tabs>
        <w:rPr>
          <w:rFonts w:eastAsiaTheme="minorEastAsia"/>
          <w:noProof/>
          <w:sz w:val="22"/>
          <w:lang w:val="en-US" w:eastAsia="en-US" w:bidi="ar-SA"/>
        </w:rPr>
      </w:pPr>
      <w:hyperlink w:anchor="_Toc469644622" w:history="1">
        <w:r w:rsidR="00DC0793" w:rsidRPr="00712CF1">
          <w:rPr>
            <w:rStyle w:val="Hyperlink"/>
            <w:noProof/>
          </w:rPr>
          <w:t>Office 365 Advanced eDiscovery</w:t>
        </w:r>
        <w:r w:rsidR="00DC0793">
          <w:rPr>
            <w:noProof/>
            <w:webHidden/>
          </w:rPr>
          <w:tab/>
        </w:r>
        <w:r w:rsidR="00DC0793">
          <w:rPr>
            <w:noProof/>
            <w:webHidden/>
          </w:rPr>
          <w:fldChar w:fldCharType="begin"/>
        </w:r>
        <w:r w:rsidR="00DC0793">
          <w:rPr>
            <w:noProof/>
            <w:webHidden/>
          </w:rPr>
          <w:instrText xml:space="preserve"> PAGEREF _Toc469644622 \h </w:instrText>
        </w:r>
        <w:r w:rsidR="00DC0793">
          <w:rPr>
            <w:noProof/>
            <w:webHidden/>
          </w:rPr>
        </w:r>
        <w:r w:rsidR="00DC0793">
          <w:rPr>
            <w:noProof/>
            <w:webHidden/>
          </w:rPr>
          <w:fldChar w:fldCharType="separate"/>
        </w:r>
        <w:r w:rsidR="00DC0793">
          <w:rPr>
            <w:noProof/>
            <w:webHidden/>
          </w:rPr>
          <w:t>3</w:t>
        </w:r>
        <w:r w:rsidR="00DC0793">
          <w:rPr>
            <w:noProof/>
            <w:webHidden/>
          </w:rPr>
          <w:fldChar w:fldCharType="end"/>
        </w:r>
      </w:hyperlink>
    </w:p>
    <w:p w14:paraId="62F7B9E3" w14:textId="4E045C90" w:rsidR="00DC0793" w:rsidRDefault="00C00DCA">
      <w:pPr>
        <w:pStyle w:val="TOC5"/>
        <w:tabs>
          <w:tab w:val="right" w:leader="dot" w:pos="5030"/>
        </w:tabs>
        <w:rPr>
          <w:rFonts w:eastAsiaTheme="minorEastAsia"/>
          <w:noProof/>
          <w:sz w:val="22"/>
          <w:lang w:val="en-US" w:eastAsia="en-US" w:bidi="ar-SA"/>
        </w:rPr>
      </w:pPr>
      <w:hyperlink w:anchor="_Toc469644623" w:history="1">
        <w:r w:rsidR="00DC0793" w:rsidRPr="00712CF1">
          <w:rPr>
            <w:rStyle w:val="Hyperlink"/>
            <w:noProof/>
          </w:rPr>
          <w:t>Yammer</w:t>
        </w:r>
        <w:r w:rsidR="00DC0793">
          <w:rPr>
            <w:noProof/>
            <w:webHidden/>
          </w:rPr>
          <w:tab/>
        </w:r>
        <w:r w:rsidR="00DC0793">
          <w:rPr>
            <w:noProof/>
            <w:webHidden/>
          </w:rPr>
          <w:fldChar w:fldCharType="begin"/>
        </w:r>
        <w:r w:rsidR="00DC0793">
          <w:rPr>
            <w:noProof/>
            <w:webHidden/>
          </w:rPr>
          <w:instrText xml:space="preserve"> PAGEREF _Toc469644623 \h </w:instrText>
        </w:r>
        <w:r w:rsidR="00DC0793">
          <w:rPr>
            <w:noProof/>
            <w:webHidden/>
          </w:rPr>
        </w:r>
        <w:r w:rsidR="00DC0793">
          <w:rPr>
            <w:noProof/>
            <w:webHidden/>
          </w:rPr>
          <w:fldChar w:fldCharType="separate"/>
        </w:r>
        <w:r w:rsidR="00DC0793">
          <w:rPr>
            <w:noProof/>
            <w:webHidden/>
          </w:rPr>
          <w:t>3</w:t>
        </w:r>
        <w:r w:rsidR="00DC0793">
          <w:rPr>
            <w:noProof/>
            <w:webHidden/>
          </w:rPr>
          <w:fldChar w:fldCharType="end"/>
        </w:r>
      </w:hyperlink>
    </w:p>
    <w:p w14:paraId="54A3201E" w14:textId="3E785CF7" w:rsidR="00DC0793" w:rsidRDefault="00C00DCA">
      <w:pPr>
        <w:pStyle w:val="TOC1"/>
        <w:tabs>
          <w:tab w:val="right" w:leader="dot" w:pos="5030"/>
        </w:tabs>
        <w:rPr>
          <w:rFonts w:eastAsiaTheme="minorEastAsia"/>
          <w:b w:val="0"/>
          <w:caps w:val="0"/>
          <w:noProof/>
          <w:sz w:val="22"/>
          <w:lang w:val="en-US" w:eastAsia="en-US" w:bidi="ar-SA"/>
        </w:rPr>
      </w:pPr>
      <w:hyperlink w:anchor="_Toc469644624" w:history="1">
        <w:r w:rsidR="00DC0793" w:rsidRPr="00712CF1">
          <w:rPr>
            <w:rStyle w:val="Hyperlink"/>
            <w:noProof/>
          </w:rPr>
          <w:t>Algemene voorwaarden</w:t>
        </w:r>
        <w:r w:rsidR="00DC0793">
          <w:rPr>
            <w:noProof/>
            <w:webHidden/>
          </w:rPr>
          <w:tab/>
        </w:r>
        <w:r w:rsidR="00DC0793">
          <w:rPr>
            <w:noProof/>
            <w:webHidden/>
          </w:rPr>
          <w:fldChar w:fldCharType="begin"/>
        </w:r>
        <w:r w:rsidR="00DC0793">
          <w:rPr>
            <w:noProof/>
            <w:webHidden/>
          </w:rPr>
          <w:instrText xml:space="preserve"> PAGEREF _Toc469644624 \h </w:instrText>
        </w:r>
        <w:r w:rsidR="00DC0793">
          <w:rPr>
            <w:noProof/>
            <w:webHidden/>
          </w:rPr>
        </w:r>
        <w:r w:rsidR="00DC0793">
          <w:rPr>
            <w:noProof/>
            <w:webHidden/>
          </w:rPr>
          <w:fldChar w:fldCharType="separate"/>
        </w:r>
        <w:r w:rsidR="00DC0793">
          <w:rPr>
            <w:noProof/>
            <w:webHidden/>
          </w:rPr>
          <w:t>4</w:t>
        </w:r>
        <w:r w:rsidR="00DC0793">
          <w:rPr>
            <w:noProof/>
            <w:webHidden/>
          </w:rPr>
          <w:fldChar w:fldCharType="end"/>
        </w:r>
      </w:hyperlink>
    </w:p>
    <w:p w14:paraId="1113F2E5" w14:textId="32AE2E1D" w:rsidR="00DC0793" w:rsidRDefault="00C00DCA">
      <w:pPr>
        <w:pStyle w:val="TOC5"/>
        <w:tabs>
          <w:tab w:val="right" w:leader="dot" w:pos="5030"/>
        </w:tabs>
        <w:rPr>
          <w:rFonts w:eastAsiaTheme="minorEastAsia"/>
          <w:noProof/>
          <w:sz w:val="22"/>
          <w:lang w:val="en-US" w:eastAsia="en-US" w:bidi="ar-SA"/>
        </w:rPr>
      </w:pPr>
      <w:hyperlink w:anchor="_Toc469644625" w:history="1">
        <w:r w:rsidR="00DC0793" w:rsidRPr="00712CF1">
          <w:rPr>
            <w:rStyle w:val="Hyperlink"/>
            <w:noProof/>
          </w:rPr>
          <w:t>Definities</w:t>
        </w:r>
        <w:r w:rsidR="00DC0793">
          <w:rPr>
            <w:noProof/>
            <w:webHidden/>
          </w:rPr>
          <w:tab/>
        </w:r>
        <w:r w:rsidR="00DC0793">
          <w:rPr>
            <w:noProof/>
            <w:webHidden/>
          </w:rPr>
          <w:fldChar w:fldCharType="begin"/>
        </w:r>
        <w:r w:rsidR="00DC0793">
          <w:rPr>
            <w:noProof/>
            <w:webHidden/>
          </w:rPr>
          <w:instrText xml:space="preserve"> PAGEREF _Toc469644625 \h </w:instrText>
        </w:r>
        <w:r w:rsidR="00DC0793">
          <w:rPr>
            <w:noProof/>
            <w:webHidden/>
          </w:rPr>
        </w:r>
        <w:r w:rsidR="00DC0793">
          <w:rPr>
            <w:noProof/>
            <w:webHidden/>
          </w:rPr>
          <w:fldChar w:fldCharType="separate"/>
        </w:r>
        <w:r w:rsidR="00DC0793">
          <w:rPr>
            <w:noProof/>
            <w:webHidden/>
          </w:rPr>
          <w:t>4</w:t>
        </w:r>
        <w:r w:rsidR="00DC0793">
          <w:rPr>
            <w:noProof/>
            <w:webHidden/>
          </w:rPr>
          <w:fldChar w:fldCharType="end"/>
        </w:r>
      </w:hyperlink>
    </w:p>
    <w:p w14:paraId="455A066B" w14:textId="425C8095" w:rsidR="00DC0793" w:rsidRDefault="00C00DCA">
      <w:pPr>
        <w:pStyle w:val="TOC5"/>
        <w:tabs>
          <w:tab w:val="right" w:leader="dot" w:pos="5030"/>
        </w:tabs>
        <w:rPr>
          <w:rFonts w:eastAsiaTheme="minorEastAsia"/>
          <w:noProof/>
          <w:sz w:val="22"/>
          <w:lang w:val="en-US" w:eastAsia="en-US" w:bidi="ar-SA"/>
        </w:rPr>
      </w:pPr>
      <w:hyperlink w:anchor="_Toc469644626" w:history="1">
        <w:r w:rsidR="00DC0793" w:rsidRPr="00712CF1">
          <w:rPr>
            <w:rStyle w:val="Hyperlink"/>
            <w:noProof/>
          </w:rPr>
          <w:t>Wijziging van de Voorwaarden voor Online Diensten</w:t>
        </w:r>
        <w:r w:rsidR="00DC0793">
          <w:rPr>
            <w:noProof/>
            <w:webHidden/>
          </w:rPr>
          <w:tab/>
        </w:r>
        <w:r w:rsidR="00DC0793">
          <w:rPr>
            <w:noProof/>
            <w:webHidden/>
          </w:rPr>
          <w:fldChar w:fldCharType="begin"/>
        </w:r>
        <w:r w:rsidR="00DC0793">
          <w:rPr>
            <w:noProof/>
            <w:webHidden/>
          </w:rPr>
          <w:instrText xml:space="preserve"> PAGEREF _Toc469644626 \h </w:instrText>
        </w:r>
        <w:r w:rsidR="00DC0793">
          <w:rPr>
            <w:noProof/>
            <w:webHidden/>
          </w:rPr>
        </w:r>
        <w:r w:rsidR="00DC0793">
          <w:rPr>
            <w:noProof/>
            <w:webHidden/>
          </w:rPr>
          <w:fldChar w:fldCharType="separate"/>
        </w:r>
        <w:r w:rsidR="00DC0793">
          <w:rPr>
            <w:noProof/>
            <w:webHidden/>
          </w:rPr>
          <w:t>4</w:t>
        </w:r>
        <w:r w:rsidR="00DC0793">
          <w:rPr>
            <w:noProof/>
            <w:webHidden/>
          </w:rPr>
          <w:fldChar w:fldCharType="end"/>
        </w:r>
      </w:hyperlink>
    </w:p>
    <w:p w14:paraId="29B51ECC" w14:textId="56465AB2" w:rsidR="00DC0793" w:rsidRDefault="00C00DCA">
      <w:pPr>
        <w:pStyle w:val="TOC5"/>
        <w:tabs>
          <w:tab w:val="right" w:leader="dot" w:pos="5030"/>
        </w:tabs>
        <w:rPr>
          <w:rFonts w:eastAsiaTheme="minorEastAsia"/>
          <w:noProof/>
          <w:sz w:val="22"/>
          <w:lang w:val="en-US" w:eastAsia="en-US" w:bidi="ar-SA"/>
        </w:rPr>
      </w:pPr>
      <w:hyperlink w:anchor="_Toc469644627" w:history="1">
        <w:r w:rsidR="00DC0793" w:rsidRPr="00712CF1">
          <w:rPr>
            <w:rStyle w:val="Hyperlink"/>
            <w:noProof/>
          </w:rPr>
          <w:t>Veranderingen in Online Diensten en beschikbaarheid</w:t>
        </w:r>
        <w:r w:rsidR="00DC0793">
          <w:rPr>
            <w:noProof/>
            <w:webHidden/>
          </w:rPr>
          <w:tab/>
        </w:r>
        <w:r w:rsidR="00DC0793">
          <w:rPr>
            <w:noProof/>
            <w:webHidden/>
          </w:rPr>
          <w:fldChar w:fldCharType="begin"/>
        </w:r>
        <w:r w:rsidR="00DC0793">
          <w:rPr>
            <w:noProof/>
            <w:webHidden/>
          </w:rPr>
          <w:instrText xml:space="preserve"> PAGEREF _Toc469644627 \h </w:instrText>
        </w:r>
        <w:r w:rsidR="00DC0793">
          <w:rPr>
            <w:noProof/>
            <w:webHidden/>
          </w:rPr>
        </w:r>
        <w:r w:rsidR="00DC0793">
          <w:rPr>
            <w:noProof/>
            <w:webHidden/>
          </w:rPr>
          <w:fldChar w:fldCharType="separate"/>
        </w:r>
        <w:r w:rsidR="00DC0793">
          <w:rPr>
            <w:noProof/>
            <w:webHidden/>
          </w:rPr>
          <w:t>4</w:t>
        </w:r>
        <w:r w:rsidR="00DC0793">
          <w:rPr>
            <w:noProof/>
            <w:webHidden/>
          </w:rPr>
          <w:fldChar w:fldCharType="end"/>
        </w:r>
      </w:hyperlink>
    </w:p>
    <w:p w14:paraId="246B4F7A" w14:textId="21A5375A" w:rsidR="00DC0793" w:rsidRDefault="00C00DCA">
      <w:pPr>
        <w:pStyle w:val="TOC5"/>
        <w:tabs>
          <w:tab w:val="right" w:leader="dot" w:pos="5030"/>
        </w:tabs>
        <w:rPr>
          <w:rFonts w:eastAsiaTheme="minorEastAsia"/>
          <w:noProof/>
          <w:sz w:val="22"/>
          <w:lang w:val="en-US" w:eastAsia="en-US" w:bidi="ar-SA"/>
        </w:rPr>
      </w:pPr>
      <w:hyperlink w:anchor="_Toc469644628" w:history="1">
        <w:r w:rsidR="00DC0793" w:rsidRPr="00712CF1">
          <w:rPr>
            <w:rStyle w:val="Hyperlink"/>
            <w:noProof/>
          </w:rPr>
          <w:t>Gegevensbehoud</w:t>
        </w:r>
        <w:r w:rsidR="00DC0793">
          <w:rPr>
            <w:noProof/>
            <w:webHidden/>
          </w:rPr>
          <w:tab/>
        </w:r>
        <w:r w:rsidR="00DC0793">
          <w:rPr>
            <w:noProof/>
            <w:webHidden/>
          </w:rPr>
          <w:fldChar w:fldCharType="begin"/>
        </w:r>
        <w:r w:rsidR="00DC0793">
          <w:rPr>
            <w:noProof/>
            <w:webHidden/>
          </w:rPr>
          <w:instrText xml:space="preserve"> PAGEREF _Toc469644628 \h </w:instrText>
        </w:r>
        <w:r w:rsidR="00DC0793">
          <w:rPr>
            <w:noProof/>
            <w:webHidden/>
          </w:rPr>
        </w:r>
        <w:r w:rsidR="00DC0793">
          <w:rPr>
            <w:noProof/>
            <w:webHidden/>
          </w:rPr>
          <w:fldChar w:fldCharType="separate"/>
        </w:r>
        <w:r w:rsidR="00DC0793">
          <w:rPr>
            <w:noProof/>
            <w:webHidden/>
          </w:rPr>
          <w:t>4</w:t>
        </w:r>
        <w:r w:rsidR="00DC0793">
          <w:rPr>
            <w:noProof/>
            <w:webHidden/>
          </w:rPr>
          <w:fldChar w:fldCharType="end"/>
        </w:r>
      </w:hyperlink>
    </w:p>
    <w:p w14:paraId="43D4CD38" w14:textId="01743DE2" w:rsidR="00DC0793" w:rsidRDefault="00C00DCA">
      <w:pPr>
        <w:pStyle w:val="TOC5"/>
        <w:tabs>
          <w:tab w:val="right" w:leader="dot" w:pos="5030"/>
        </w:tabs>
        <w:rPr>
          <w:rFonts w:eastAsiaTheme="minorEastAsia"/>
          <w:noProof/>
          <w:sz w:val="22"/>
          <w:lang w:val="en-US" w:eastAsia="en-US" w:bidi="ar-SA"/>
        </w:rPr>
      </w:pPr>
      <w:hyperlink w:anchor="_Toc469644629" w:history="1">
        <w:r w:rsidR="00DC0793" w:rsidRPr="00712CF1">
          <w:rPr>
            <w:rStyle w:val="Hyperlink"/>
            <w:noProof/>
          </w:rPr>
          <w:t>Gebruik van software met de onlinedienst</w:t>
        </w:r>
        <w:r w:rsidR="00DC0793">
          <w:rPr>
            <w:noProof/>
            <w:webHidden/>
          </w:rPr>
          <w:tab/>
        </w:r>
        <w:r w:rsidR="00DC0793">
          <w:rPr>
            <w:noProof/>
            <w:webHidden/>
          </w:rPr>
          <w:fldChar w:fldCharType="begin"/>
        </w:r>
        <w:r w:rsidR="00DC0793">
          <w:rPr>
            <w:noProof/>
            <w:webHidden/>
          </w:rPr>
          <w:instrText xml:space="preserve"> PAGEREF _Toc469644629 \h </w:instrText>
        </w:r>
        <w:r w:rsidR="00DC0793">
          <w:rPr>
            <w:noProof/>
            <w:webHidden/>
          </w:rPr>
        </w:r>
        <w:r w:rsidR="00DC0793">
          <w:rPr>
            <w:noProof/>
            <w:webHidden/>
          </w:rPr>
          <w:fldChar w:fldCharType="separate"/>
        </w:r>
        <w:r w:rsidR="00DC0793">
          <w:rPr>
            <w:noProof/>
            <w:webHidden/>
          </w:rPr>
          <w:t>5</w:t>
        </w:r>
        <w:r w:rsidR="00DC0793">
          <w:rPr>
            <w:noProof/>
            <w:webHidden/>
          </w:rPr>
          <w:fldChar w:fldCharType="end"/>
        </w:r>
      </w:hyperlink>
    </w:p>
    <w:p w14:paraId="55D1A546" w14:textId="287C28DC" w:rsidR="00DC0793" w:rsidRDefault="00C00DCA">
      <w:pPr>
        <w:pStyle w:val="TOC5"/>
        <w:tabs>
          <w:tab w:val="right" w:leader="dot" w:pos="5030"/>
        </w:tabs>
        <w:rPr>
          <w:rFonts w:eastAsiaTheme="minorEastAsia"/>
          <w:noProof/>
          <w:sz w:val="22"/>
          <w:lang w:val="en-US" w:eastAsia="en-US" w:bidi="ar-SA"/>
        </w:rPr>
      </w:pPr>
      <w:hyperlink w:anchor="_Toc469644630" w:history="1">
        <w:r w:rsidR="00DC0793" w:rsidRPr="00712CF1">
          <w:rPr>
            <w:rStyle w:val="Hyperlink"/>
            <w:noProof/>
          </w:rPr>
          <w:t>Niet-Microsoft-producten</w:t>
        </w:r>
        <w:r w:rsidR="00DC0793">
          <w:rPr>
            <w:noProof/>
            <w:webHidden/>
          </w:rPr>
          <w:tab/>
        </w:r>
        <w:r w:rsidR="00DC0793">
          <w:rPr>
            <w:noProof/>
            <w:webHidden/>
          </w:rPr>
          <w:fldChar w:fldCharType="begin"/>
        </w:r>
        <w:r w:rsidR="00DC0793">
          <w:rPr>
            <w:noProof/>
            <w:webHidden/>
          </w:rPr>
          <w:instrText xml:space="preserve"> PAGEREF _Toc469644630 \h </w:instrText>
        </w:r>
        <w:r w:rsidR="00DC0793">
          <w:rPr>
            <w:noProof/>
            <w:webHidden/>
          </w:rPr>
        </w:r>
        <w:r w:rsidR="00DC0793">
          <w:rPr>
            <w:noProof/>
            <w:webHidden/>
          </w:rPr>
          <w:fldChar w:fldCharType="separate"/>
        </w:r>
        <w:r w:rsidR="00DC0793">
          <w:rPr>
            <w:noProof/>
            <w:webHidden/>
          </w:rPr>
          <w:t>5</w:t>
        </w:r>
        <w:r w:rsidR="00DC0793">
          <w:rPr>
            <w:noProof/>
            <w:webHidden/>
          </w:rPr>
          <w:fldChar w:fldCharType="end"/>
        </w:r>
      </w:hyperlink>
    </w:p>
    <w:p w14:paraId="66BE56A7" w14:textId="6F216125" w:rsidR="00DC0793" w:rsidRDefault="00C00DCA">
      <w:pPr>
        <w:pStyle w:val="TOC5"/>
        <w:tabs>
          <w:tab w:val="right" w:leader="dot" w:pos="5030"/>
        </w:tabs>
        <w:rPr>
          <w:rFonts w:eastAsiaTheme="minorEastAsia"/>
          <w:noProof/>
          <w:sz w:val="22"/>
          <w:lang w:val="en-US" w:eastAsia="en-US" w:bidi="ar-SA"/>
        </w:rPr>
      </w:pPr>
      <w:hyperlink w:anchor="_Toc469644631" w:history="1">
        <w:r w:rsidR="00DC0793" w:rsidRPr="00712CF1">
          <w:rPr>
            <w:rStyle w:val="Hyperlink"/>
            <w:noProof/>
          </w:rPr>
          <w:t>Gebruiksregels</w:t>
        </w:r>
        <w:r w:rsidR="00DC0793">
          <w:rPr>
            <w:noProof/>
            <w:webHidden/>
          </w:rPr>
          <w:tab/>
        </w:r>
        <w:r w:rsidR="00DC0793">
          <w:rPr>
            <w:noProof/>
            <w:webHidden/>
          </w:rPr>
          <w:fldChar w:fldCharType="begin"/>
        </w:r>
        <w:r w:rsidR="00DC0793">
          <w:rPr>
            <w:noProof/>
            <w:webHidden/>
          </w:rPr>
          <w:instrText xml:space="preserve"> PAGEREF _Toc469644631 \h </w:instrText>
        </w:r>
        <w:r w:rsidR="00DC0793">
          <w:rPr>
            <w:noProof/>
            <w:webHidden/>
          </w:rPr>
        </w:r>
        <w:r w:rsidR="00DC0793">
          <w:rPr>
            <w:noProof/>
            <w:webHidden/>
          </w:rPr>
          <w:fldChar w:fldCharType="separate"/>
        </w:r>
        <w:r w:rsidR="00DC0793">
          <w:rPr>
            <w:noProof/>
            <w:webHidden/>
          </w:rPr>
          <w:t>5</w:t>
        </w:r>
        <w:r w:rsidR="00DC0793">
          <w:rPr>
            <w:noProof/>
            <w:webHidden/>
          </w:rPr>
          <w:fldChar w:fldCharType="end"/>
        </w:r>
      </w:hyperlink>
    </w:p>
    <w:p w14:paraId="2F0F37E9" w14:textId="2B5E739C" w:rsidR="00DC0793" w:rsidRDefault="00C00DCA">
      <w:pPr>
        <w:pStyle w:val="TOC5"/>
        <w:tabs>
          <w:tab w:val="right" w:leader="dot" w:pos="5030"/>
        </w:tabs>
        <w:rPr>
          <w:rFonts w:eastAsiaTheme="minorEastAsia"/>
          <w:noProof/>
          <w:sz w:val="22"/>
          <w:lang w:val="en-US" w:eastAsia="en-US" w:bidi="ar-SA"/>
        </w:rPr>
      </w:pPr>
      <w:hyperlink w:anchor="_Toc469644632" w:history="1">
        <w:r w:rsidR="00DC0793" w:rsidRPr="00712CF1">
          <w:rPr>
            <w:rStyle w:val="Hyperlink"/>
            <w:noProof/>
          </w:rPr>
          <w:t>Technische beperkingen</w:t>
        </w:r>
        <w:r w:rsidR="00DC0793">
          <w:rPr>
            <w:noProof/>
            <w:webHidden/>
          </w:rPr>
          <w:tab/>
        </w:r>
        <w:r w:rsidR="00DC0793">
          <w:rPr>
            <w:noProof/>
            <w:webHidden/>
          </w:rPr>
          <w:fldChar w:fldCharType="begin"/>
        </w:r>
        <w:r w:rsidR="00DC0793">
          <w:rPr>
            <w:noProof/>
            <w:webHidden/>
          </w:rPr>
          <w:instrText xml:space="preserve"> PAGEREF _Toc469644632 \h </w:instrText>
        </w:r>
        <w:r w:rsidR="00DC0793">
          <w:rPr>
            <w:noProof/>
            <w:webHidden/>
          </w:rPr>
        </w:r>
        <w:r w:rsidR="00DC0793">
          <w:rPr>
            <w:noProof/>
            <w:webHidden/>
          </w:rPr>
          <w:fldChar w:fldCharType="separate"/>
        </w:r>
        <w:r w:rsidR="00DC0793">
          <w:rPr>
            <w:noProof/>
            <w:webHidden/>
          </w:rPr>
          <w:t>5</w:t>
        </w:r>
        <w:r w:rsidR="00DC0793">
          <w:rPr>
            <w:noProof/>
            <w:webHidden/>
          </w:rPr>
          <w:fldChar w:fldCharType="end"/>
        </w:r>
      </w:hyperlink>
    </w:p>
    <w:p w14:paraId="75E0A70E" w14:textId="01DD84FA" w:rsidR="00DC0793" w:rsidRDefault="00C00DCA">
      <w:pPr>
        <w:pStyle w:val="TOC5"/>
        <w:tabs>
          <w:tab w:val="right" w:leader="dot" w:pos="5030"/>
        </w:tabs>
        <w:rPr>
          <w:rFonts w:eastAsiaTheme="minorEastAsia"/>
          <w:noProof/>
          <w:sz w:val="22"/>
          <w:lang w:val="en-US" w:eastAsia="en-US" w:bidi="ar-SA"/>
        </w:rPr>
      </w:pPr>
      <w:hyperlink w:anchor="_Toc469644633" w:history="1">
        <w:r w:rsidR="00DC0793" w:rsidRPr="00712CF1">
          <w:rPr>
            <w:rStyle w:val="Hyperlink"/>
            <w:noProof/>
          </w:rPr>
          <w:t>Naleving van wetten</w:t>
        </w:r>
        <w:r w:rsidR="00DC0793">
          <w:rPr>
            <w:noProof/>
            <w:webHidden/>
          </w:rPr>
          <w:tab/>
        </w:r>
        <w:r w:rsidR="00DC0793">
          <w:rPr>
            <w:noProof/>
            <w:webHidden/>
          </w:rPr>
          <w:fldChar w:fldCharType="begin"/>
        </w:r>
        <w:r w:rsidR="00DC0793">
          <w:rPr>
            <w:noProof/>
            <w:webHidden/>
          </w:rPr>
          <w:instrText xml:space="preserve"> PAGEREF _Toc469644633 \h </w:instrText>
        </w:r>
        <w:r w:rsidR="00DC0793">
          <w:rPr>
            <w:noProof/>
            <w:webHidden/>
          </w:rPr>
        </w:r>
        <w:r w:rsidR="00DC0793">
          <w:rPr>
            <w:noProof/>
            <w:webHidden/>
          </w:rPr>
          <w:fldChar w:fldCharType="separate"/>
        </w:r>
        <w:r w:rsidR="00DC0793">
          <w:rPr>
            <w:noProof/>
            <w:webHidden/>
          </w:rPr>
          <w:t>6</w:t>
        </w:r>
        <w:r w:rsidR="00DC0793">
          <w:rPr>
            <w:noProof/>
            <w:webHidden/>
          </w:rPr>
          <w:fldChar w:fldCharType="end"/>
        </w:r>
      </w:hyperlink>
    </w:p>
    <w:p w14:paraId="4675B3E1" w14:textId="31A86E24" w:rsidR="00DC0793" w:rsidRDefault="00C00DCA">
      <w:pPr>
        <w:pStyle w:val="TOC5"/>
        <w:tabs>
          <w:tab w:val="right" w:leader="dot" w:pos="5030"/>
        </w:tabs>
        <w:rPr>
          <w:rFonts w:eastAsiaTheme="minorEastAsia"/>
          <w:noProof/>
          <w:sz w:val="22"/>
          <w:lang w:val="en-US" w:eastAsia="en-US" w:bidi="ar-SA"/>
        </w:rPr>
      </w:pPr>
      <w:hyperlink w:anchor="_Toc469644634" w:history="1">
        <w:r w:rsidR="00DC0793" w:rsidRPr="00712CF1">
          <w:rPr>
            <w:rStyle w:val="Hyperlink"/>
            <w:noProof/>
          </w:rPr>
          <w:t>Import-/exportdiensten</w:t>
        </w:r>
        <w:r w:rsidR="00DC0793">
          <w:rPr>
            <w:noProof/>
            <w:webHidden/>
          </w:rPr>
          <w:tab/>
        </w:r>
        <w:r w:rsidR="00DC0793">
          <w:rPr>
            <w:noProof/>
            <w:webHidden/>
          </w:rPr>
          <w:fldChar w:fldCharType="begin"/>
        </w:r>
        <w:r w:rsidR="00DC0793">
          <w:rPr>
            <w:noProof/>
            <w:webHidden/>
          </w:rPr>
          <w:instrText xml:space="preserve"> PAGEREF _Toc469644634 \h </w:instrText>
        </w:r>
        <w:r w:rsidR="00DC0793">
          <w:rPr>
            <w:noProof/>
            <w:webHidden/>
          </w:rPr>
        </w:r>
        <w:r w:rsidR="00DC0793">
          <w:rPr>
            <w:noProof/>
            <w:webHidden/>
          </w:rPr>
          <w:fldChar w:fldCharType="separate"/>
        </w:r>
        <w:r w:rsidR="00DC0793">
          <w:rPr>
            <w:noProof/>
            <w:webHidden/>
          </w:rPr>
          <w:t>6</w:t>
        </w:r>
        <w:r w:rsidR="00DC0793">
          <w:rPr>
            <w:noProof/>
            <w:webHidden/>
          </w:rPr>
          <w:fldChar w:fldCharType="end"/>
        </w:r>
      </w:hyperlink>
    </w:p>
    <w:p w14:paraId="2C8298E1" w14:textId="105537B2" w:rsidR="00DC0793" w:rsidRDefault="00C00DCA">
      <w:pPr>
        <w:pStyle w:val="TOC5"/>
        <w:tabs>
          <w:tab w:val="right" w:leader="dot" w:pos="5030"/>
        </w:tabs>
        <w:rPr>
          <w:rFonts w:eastAsiaTheme="minorEastAsia"/>
          <w:noProof/>
          <w:sz w:val="22"/>
          <w:lang w:val="en-US" w:eastAsia="en-US" w:bidi="ar-SA"/>
        </w:rPr>
      </w:pPr>
      <w:hyperlink w:anchor="_Toc469644635" w:history="1">
        <w:r w:rsidR="00DC0793" w:rsidRPr="00712CF1">
          <w:rPr>
            <w:rStyle w:val="Hyperlink"/>
            <w:noProof/>
          </w:rPr>
          <w:t>Elektronische kennisgevingen</w:t>
        </w:r>
        <w:r w:rsidR="00DC0793">
          <w:rPr>
            <w:noProof/>
            <w:webHidden/>
          </w:rPr>
          <w:tab/>
        </w:r>
        <w:r w:rsidR="00DC0793">
          <w:rPr>
            <w:noProof/>
            <w:webHidden/>
          </w:rPr>
          <w:fldChar w:fldCharType="begin"/>
        </w:r>
        <w:r w:rsidR="00DC0793">
          <w:rPr>
            <w:noProof/>
            <w:webHidden/>
          </w:rPr>
          <w:instrText xml:space="preserve"> PAGEREF _Toc469644635 \h </w:instrText>
        </w:r>
        <w:r w:rsidR="00DC0793">
          <w:rPr>
            <w:noProof/>
            <w:webHidden/>
          </w:rPr>
        </w:r>
        <w:r w:rsidR="00DC0793">
          <w:rPr>
            <w:noProof/>
            <w:webHidden/>
          </w:rPr>
          <w:fldChar w:fldCharType="separate"/>
        </w:r>
        <w:r w:rsidR="00DC0793">
          <w:rPr>
            <w:noProof/>
            <w:webHidden/>
          </w:rPr>
          <w:t>6</w:t>
        </w:r>
        <w:r w:rsidR="00DC0793">
          <w:rPr>
            <w:noProof/>
            <w:webHidden/>
          </w:rPr>
          <w:fldChar w:fldCharType="end"/>
        </w:r>
      </w:hyperlink>
    </w:p>
    <w:p w14:paraId="292FB6EC" w14:textId="3730430C" w:rsidR="00DC0793" w:rsidRDefault="00C00DCA">
      <w:pPr>
        <w:pStyle w:val="TOC5"/>
        <w:tabs>
          <w:tab w:val="right" w:leader="dot" w:pos="5030"/>
        </w:tabs>
        <w:rPr>
          <w:rFonts w:eastAsiaTheme="minorEastAsia"/>
          <w:noProof/>
          <w:sz w:val="22"/>
          <w:lang w:val="en-US" w:eastAsia="en-US" w:bidi="ar-SA"/>
        </w:rPr>
      </w:pPr>
      <w:hyperlink w:anchor="_Toc469644636" w:history="1">
        <w:r w:rsidR="00DC0793" w:rsidRPr="00712CF1">
          <w:rPr>
            <w:rStyle w:val="Hyperlink"/>
            <w:noProof/>
          </w:rPr>
          <w:t>Licenties opnieuw toewijzen</w:t>
        </w:r>
        <w:r w:rsidR="00DC0793">
          <w:rPr>
            <w:noProof/>
            <w:webHidden/>
          </w:rPr>
          <w:tab/>
        </w:r>
        <w:r w:rsidR="00DC0793">
          <w:rPr>
            <w:noProof/>
            <w:webHidden/>
          </w:rPr>
          <w:fldChar w:fldCharType="begin"/>
        </w:r>
        <w:r w:rsidR="00DC0793">
          <w:rPr>
            <w:noProof/>
            <w:webHidden/>
          </w:rPr>
          <w:instrText xml:space="preserve"> PAGEREF _Toc469644636 \h </w:instrText>
        </w:r>
        <w:r w:rsidR="00DC0793">
          <w:rPr>
            <w:noProof/>
            <w:webHidden/>
          </w:rPr>
        </w:r>
        <w:r w:rsidR="00DC0793">
          <w:rPr>
            <w:noProof/>
            <w:webHidden/>
          </w:rPr>
          <w:fldChar w:fldCharType="separate"/>
        </w:r>
        <w:r w:rsidR="00DC0793">
          <w:rPr>
            <w:noProof/>
            <w:webHidden/>
          </w:rPr>
          <w:t>6</w:t>
        </w:r>
        <w:r w:rsidR="00DC0793">
          <w:rPr>
            <w:noProof/>
            <w:webHidden/>
          </w:rPr>
          <w:fldChar w:fldCharType="end"/>
        </w:r>
      </w:hyperlink>
    </w:p>
    <w:p w14:paraId="268944A4" w14:textId="2AE18120" w:rsidR="00DC0793" w:rsidRDefault="00C00DCA">
      <w:pPr>
        <w:pStyle w:val="TOC5"/>
        <w:tabs>
          <w:tab w:val="right" w:leader="dot" w:pos="5030"/>
        </w:tabs>
        <w:rPr>
          <w:rFonts w:eastAsiaTheme="minorEastAsia"/>
          <w:noProof/>
          <w:sz w:val="22"/>
          <w:lang w:val="en-US" w:eastAsia="en-US" w:bidi="ar-SA"/>
        </w:rPr>
      </w:pPr>
      <w:hyperlink w:anchor="_Toc469644637" w:history="1">
        <w:r w:rsidR="00DC0793" w:rsidRPr="00712CF1">
          <w:rPr>
            <w:rStyle w:val="Hyperlink"/>
            <w:noProof/>
          </w:rPr>
          <w:t>Fontonderdelen</w:t>
        </w:r>
        <w:r w:rsidR="00DC0793">
          <w:rPr>
            <w:noProof/>
            <w:webHidden/>
          </w:rPr>
          <w:tab/>
        </w:r>
        <w:r w:rsidR="00DC0793">
          <w:rPr>
            <w:noProof/>
            <w:webHidden/>
          </w:rPr>
          <w:fldChar w:fldCharType="begin"/>
        </w:r>
        <w:r w:rsidR="00DC0793">
          <w:rPr>
            <w:noProof/>
            <w:webHidden/>
          </w:rPr>
          <w:instrText xml:space="preserve"> PAGEREF _Toc469644637 \h </w:instrText>
        </w:r>
        <w:r w:rsidR="00DC0793">
          <w:rPr>
            <w:noProof/>
            <w:webHidden/>
          </w:rPr>
        </w:r>
        <w:r w:rsidR="00DC0793">
          <w:rPr>
            <w:noProof/>
            <w:webHidden/>
          </w:rPr>
          <w:fldChar w:fldCharType="separate"/>
        </w:r>
        <w:r w:rsidR="00DC0793">
          <w:rPr>
            <w:noProof/>
            <w:webHidden/>
          </w:rPr>
          <w:t>6</w:t>
        </w:r>
        <w:r w:rsidR="00DC0793">
          <w:rPr>
            <w:noProof/>
            <w:webHidden/>
          </w:rPr>
          <w:fldChar w:fldCharType="end"/>
        </w:r>
      </w:hyperlink>
    </w:p>
    <w:p w14:paraId="7B1B174C" w14:textId="37398D80" w:rsidR="00DC0793" w:rsidRDefault="00C00DCA">
      <w:pPr>
        <w:pStyle w:val="TOC5"/>
        <w:tabs>
          <w:tab w:val="right" w:leader="dot" w:pos="5030"/>
        </w:tabs>
        <w:rPr>
          <w:rFonts w:eastAsiaTheme="minorEastAsia"/>
          <w:noProof/>
          <w:sz w:val="22"/>
          <w:lang w:val="en-US" w:eastAsia="en-US" w:bidi="ar-SA"/>
        </w:rPr>
      </w:pPr>
      <w:hyperlink w:anchor="_Toc469644638" w:history="1">
        <w:r w:rsidR="00DC0793" w:rsidRPr="00712CF1">
          <w:rPr>
            <w:rStyle w:val="Hyperlink"/>
            <w:noProof/>
          </w:rPr>
          <w:t>Vergelijkende benchmarking</w:t>
        </w:r>
        <w:r w:rsidR="00DC0793">
          <w:rPr>
            <w:noProof/>
            <w:webHidden/>
          </w:rPr>
          <w:tab/>
        </w:r>
        <w:r w:rsidR="00DC0793">
          <w:rPr>
            <w:noProof/>
            <w:webHidden/>
          </w:rPr>
          <w:fldChar w:fldCharType="begin"/>
        </w:r>
        <w:r w:rsidR="00DC0793">
          <w:rPr>
            <w:noProof/>
            <w:webHidden/>
          </w:rPr>
          <w:instrText xml:space="preserve"> PAGEREF _Toc469644638 \h </w:instrText>
        </w:r>
        <w:r w:rsidR="00DC0793">
          <w:rPr>
            <w:noProof/>
            <w:webHidden/>
          </w:rPr>
        </w:r>
        <w:r w:rsidR="00DC0793">
          <w:rPr>
            <w:noProof/>
            <w:webHidden/>
          </w:rPr>
          <w:fldChar w:fldCharType="separate"/>
        </w:r>
        <w:r w:rsidR="00DC0793">
          <w:rPr>
            <w:noProof/>
            <w:webHidden/>
          </w:rPr>
          <w:t>6</w:t>
        </w:r>
        <w:r w:rsidR="00DC0793">
          <w:rPr>
            <w:noProof/>
            <w:webHidden/>
          </w:rPr>
          <w:fldChar w:fldCharType="end"/>
        </w:r>
      </w:hyperlink>
    </w:p>
    <w:p w14:paraId="5959C900" w14:textId="55390437" w:rsidR="00DC0793" w:rsidRDefault="00C00DCA">
      <w:pPr>
        <w:pStyle w:val="TOC5"/>
        <w:tabs>
          <w:tab w:val="right" w:leader="dot" w:pos="5030"/>
        </w:tabs>
        <w:rPr>
          <w:rFonts w:eastAsiaTheme="minorEastAsia"/>
          <w:noProof/>
          <w:sz w:val="22"/>
          <w:lang w:val="en-US" w:eastAsia="en-US" w:bidi="ar-SA"/>
        </w:rPr>
      </w:pPr>
      <w:hyperlink w:anchor="_Toc469644639" w:history="1">
        <w:r w:rsidR="00DC0793" w:rsidRPr="00712CF1">
          <w:rPr>
            <w:rStyle w:val="Hyperlink"/>
            <w:noProof/>
          </w:rPr>
          <w:t>Multiplexing</w:t>
        </w:r>
        <w:r w:rsidR="00DC0793">
          <w:rPr>
            <w:noProof/>
            <w:webHidden/>
          </w:rPr>
          <w:tab/>
        </w:r>
        <w:r w:rsidR="00DC0793">
          <w:rPr>
            <w:noProof/>
            <w:webHidden/>
          </w:rPr>
          <w:fldChar w:fldCharType="begin"/>
        </w:r>
        <w:r w:rsidR="00DC0793">
          <w:rPr>
            <w:noProof/>
            <w:webHidden/>
          </w:rPr>
          <w:instrText xml:space="preserve"> PAGEREF _Toc469644639 \h </w:instrText>
        </w:r>
        <w:r w:rsidR="00DC0793">
          <w:rPr>
            <w:noProof/>
            <w:webHidden/>
          </w:rPr>
        </w:r>
        <w:r w:rsidR="00DC0793">
          <w:rPr>
            <w:noProof/>
            <w:webHidden/>
          </w:rPr>
          <w:fldChar w:fldCharType="separate"/>
        </w:r>
        <w:r w:rsidR="00DC0793">
          <w:rPr>
            <w:noProof/>
            <w:webHidden/>
          </w:rPr>
          <w:t>6</w:t>
        </w:r>
        <w:r w:rsidR="00DC0793">
          <w:rPr>
            <w:noProof/>
            <w:webHidden/>
          </w:rPr>
          <w:fldChar w:fldCharType="end"/>
        </w:r>
      </w:hyperlink>
    </w:p>
    <w:p w14:paraId="6480F1B8" w14:textId="3036CE41" w:rsidR="00DC0793" w:rsidRDefault="00C00DCA">
      <w:pPr>
        <w:pStyle w:val="TOC1"/>
        <w:tabs>
          <w:tab w:val="right" w:leader="dot" w:pos="5030"/>
        </w:tabs>
        <w:rPr>
          <w:rFonts w:eastAsiaTheme="minorEastAsia"/>
          <w:b w:val="0"/>
          <w:caps w:val="0"/>
          <w:noProof/>
          <w:sz w:val="22"/>
          <w:lang w:val="en-US" w:eastAsia="en-US" w:bidi="ar-SA"/>
        </w:rPr>
      </w:pPr>
      <w:hyperlink w:anchor="_Toc469644640" w:history="1">
        <w:r w:rsidR="00DC0793" w:rsidRPr="00712CF1">
          <w:rPr>
            <w:rStyle w:val="Hyperlink"/>
            <w:noProof/>
          </w:rPr>
          <w:t>Voorwaarden voor privacy en beveiliging</w:t>
        </w:r>
        <w:r w:rsidR="00DC0793">
          <w:rPr>
            <w:noProof/>
            <w:webHidden/>
          </w:rPr>
          <w:tab/>
        </w:r>
        <w:r w:rsidR="00DC0793">
          <w:rPr>
            <w:noProof/>
            <w:webHidden/>
          </w:rPr>
          <w:fldChar w:fldCharType="begin"/>
        </w:r>
        <w:r w:rsidR="00DC0793">
          <w:rPr>
            <w:noProof/>
            <w:webHidden/>
          </w:rPr>
          <w:instrText xml:space="preserve"> PAGEREF _Toc469644640 \h </w:instrText>
        </w:r>
        <w:r w:rsidR="00DC0793">
          <w:rPr>
            <w:noProof/>
            <w:webHidden/>
          </w:rPr>
        </w:r>
        <w:r w:rsidR="00DC0793">
          <w:rPr>
            <w:noProof/>
            <w:webHidden/>
          </w:rPr>
          <w:fldChar w:fldCharType="separate"/>
        </w:r>
        <w:r w:rsidR="00DC0793">
          <w:rPr>
            <w:noProof/>
            <w:webHidden/>
          </w:rPr>
          <w:t>7</w:t>
        </w:r>
        <w:r w:rsidR="00DC0793">
          <w:rPr>
            <w:noProof/>
            <w:webHidden/>
          </w:rPr>
          <w:fldChar w:fldCharType="end"/>
        </w:r>
      </w:hyperlink>
    </w:p>
    <w:p w14:paraId="41C60F30" w14:textId="2DB897DC" w:rsidR="00DC0793" w:rsidRDefault="00C00DCA">
      <w:pPr>
        <w:pStyle w:val="TOC3"/>
        <w:rPr>
          <w:rFonts w:eastAsiaTheme="minorEastAsia"/>
          <w:b w:val="0"/>
          <w:smallCaps w:val="0"/>
          <w:sz w:val="22"/>
          <w:lang w:val="en-US" w:eastAsia="en-US" w:bidi="ar-SA"/>
        </w:rPr>
      </w:pPr>
      <w:hyperlink w:anchor="_Toc469644641" w:history="1">
        <w:r w:rsidR="00DC0793" w:rsidRPr="00712CF1">
          <w:rPr>
            <w:rStyle w:val="Hyperlink"/>
          </w:rPr>
          <w:t>Algemene voorwaarden voor privacy en beveiliging</w:t>
        </w:r>
        <w:r w:rsidR="00DC0793">
          <w:rPr>
            <w:webHidden/>
          </w:rPr>
          <w:tab/>
        </w:r>
        <w:r w:rsidR="00DC0793">
          <w:rPr>
            <w:webHidden/>
          </w:rPr>
          <w:fldChar w:fldCharType="begin"/>
        </w:r>
        <w:r w:rsidR="00DC0793">
          <w:rPr>
            <w:webHidden/>
          </w:rPr>
          <w:instrText xml:space="preserve"> PAGEREF _Toc469644641 \h </w:instrText>
        </w:r>
        <w:r w:rsidR="00DC0793">
          <w:rPr>
            <w:webHidden/>
          </w:rPr>
        </w:r>
        <w:r w:rsidR="00DC0793">
          <w:rPr>
            <w:webHidden/>
          </w:rPr>
          <w:fldChar w:fldCharType="separate"/>
        </w:r>
        <w:r w:rsidR="00DC0793">
          <w:rPr>
            <w:webHidden/>
          </w:rPr>
          <w:t>7</w:t>
        </w:r>
        <w:r w:rsidR="00DC0793">
          <w:rPr>
            <w:webHidden/>
          </w:rPr>
          <w:fldChar w:fldCharType="end"/>
        </w:r>
      </w:hyperlink>
    </w:p>
    <w:p w14:paraId="66417B21" w14:textId="4969474F" w:rsidR="00DC0793" w:rsidRDefault="00C00DCA">
      <w:pPr>
        <w:pStyle w:val="TOC5"/>
        <w:tabs>
          <w:tab w:val="right" w:leader="dot" w:pos="5030"/>
        </w:tabs>
        <w:rPr>
          <w:rFonts w:eastAsiaTheme="minorEastAsia"/>
          <w:noProof/>
          <w:sz w:val="22"/>
          <w:lang w:val="en-US" w:eastAsia="en-US" w:bidi="ar-SA"/>
        </w:rPr>
      </w:pPr>
      <w:hyperlink w:anchor="_Toc469644642" w:history="1">
        <w:r w:rsidR="00DC0793" w:rsidRPr="00712CF1">
          <w:rPr>
            <w:rStyle w:val="Hyperlink"/>
            <w:noProof/>
          </w:rPr>
          <w:t>Reikwijdte</w:t>
        </w:r>
        <w:r w:rsidR="00DC0793">
          <w:rPr>
            <w:noProof/>
            <w:webHidden/>
          </w:rPr>
          <w:tab/>
        </w:r>
        <w:r w:rsidR="00DC0793">
          <w:rPr>
            <w:noProof/>
            <w:webHidden/>
          </w:rPr>
          <w:fldChar w:fldCharType="begin"/>
        </w:r>
        <w:r w:rsidR="00DC0793">
          <w:rPr>
            <w:noProof/>
            <w:webHidden/>
          </w:rPr>
          <w:instrText xml:space="preserve"> PAGEREF _Toc469644642 \h </w:instrText>
        </w:r>
        <w:r w:rsidR="00DC0793">
          <w:rPr>
            <w:noProof/>
            <w:webHidden/>
          </w:rPr>
        </w:r>
        <w:r w:rsidR="00DC0793">
          <w:rPr>
            <w:noProof/>
            <w:webHidden/>
          </w:rPr>
          <w:fldChar w:fldCharType="separate"/>
        </w:r>
        <w:r w:rsidR="00DC0793">
          <w:rPr>
            <w:noProof/>
            <w:webHidden/>
          </w:rPr>
          <w:t>7</w:t>
        </w:r>
        <w:r w:rsidR="00DC0793">
          <w:rPr>
            <w:noProof/>
            <w:webHidden/>
          </w:rPr>
          <w:fldChar w:fldCharType="end"/>
        </w:r>
      </w:hyperlink>
    </w:p>
    <w:p w14:paraId="791D80E5" w14:textId="2A9906A2" w:rsidR="00DC0793" w:rsidRDefault="00C00DCA">
      <w:pPr>
        <w:pStyle w:val="TOC5"/>
        <w:tabs>
          <w:tab w:val="right" w:leader="dot" w:pos="5030"/>
        </w:tabs>
        <w:rPr>
          <w:rFonts w:eastAsiaTheme="minorEastAsia"/>
          <w:noProof/>
          <w:sz w:val="22"/>
          <w:lang w:val="en-US" w:eastAsia="en-US" w:bidi="ar-SA"/>
        </w:rPr>
      </w:pPr>
      <w:hyperlink w:anchor="_Toc469644643" w:history="1">
        <w:r w:rsidR="00DC0793" w:rsidRPr="00712CF1">
          <w:rPr>
            <w:rStyle w:val="Hyperlink"/>
            <w:noProof/>
          </w:rPr>
          <w:t>Gebruik van Klantgegevens</w:t>
        </w:r>
        <w:r w:rsidR="00DC0793">
          <w:rPr>
            <w:noProof/>
            <w:webHidden/>
          </w:rPr>
          <w:tab/>
        </w:r>
        <w:r w:rsidR="00DC0793">
          <w:rPr>
            <w:noProof/>
            <w:webHidden/>
          </w:rPr>
          <w:fldChar w:fldCharType="begin"/>
        </w:r>
        <w:r w:rsidR="00DC0793">
          <w:rPr>
            <w:noProof/>
            <w:webHidden/>
          </w:rPr>
          <w:instrText xml:space="preserve"> PAGEREF _Toc469644643 \h </w:instrText>
        </w:r>
        <w:r w:rsidR="00DC0793">
          <w:rPr>
            <w:noProof/>
            <w:webHidden/>
          </w:rPr>
        </w:r>
        <w:r w:rsidR="00DC0793">
          <w:rPr>
            <w:noProof/>
            <w:webHidden/>
          </w:rPr>
          <w:fldChar w:fldCharType="separate"/>
        </w:r>
        <w:r w:rsidR="00DC0793">
          <w:rPr>
            <w:noProof/>
            <w:webHidden/>
          </w:rPr>
          <w:t>7</w:t>
        </w:r>
        <w:r w:rsidR="00DC0793">
          <w:rPr>
            <w:noProof/>
            <w:webHidden/>
          </w:rPr>
          <w:fldChar w:fldCharType="end"/>
        </w:r>
      </w:hyperlink>
    </w:p>
    <w:p w14:paraId="7BE6BE35" w14:textId="5AFFC2B8" w:rsidR="00DC0793" w:rsidRDefault="00C00DCA">
      <w:pPr>
        <w:pStyle w:val="TOC5"/>
        <w:tabs>
          <w:tab w:val="right" w:leader="dot" w:pos="5030"/>
        </w:tabs>
        <w:rPr>
          <w:rFonts w:eastAsiaTheme="minorEastAsia"/>
          <w:noProof/>
          <w:sz w:val="22"/>
          <w:lang w:val="en-US" w:eastAsia="en-US" w:bidi="ar-SA"/>
        </w:rPr>
      </w:pPr>
      <w:hyperlink w:anchor="_Toc469644644" w:history="1">
        <w:r w:rsidR="00DC0793" w:rsidRPr="00712CF1">
          <w:rPr>
            <w:rStyle w:val="Hyperlink"/>
            <w:noProof/>
          </w:rPr>
          <w:t>Bekendmaking van Gegevens van de Klant</w:t>
        </w:r>
        <w:r w:rsidR="00DC0793">
          <w:rPr>
            <w:noProof/>
            <w:webHidden/>
          </w:rPr>
          <w:tab/>
        </w:r>
        <w:r w:rsidR="00DC0793">
          <w:rPr>
            <w:noProof/>
            <w:webHidden/>
          </w:rPr>
          <w:fldChar w:fldCharType="begin"/>
        </w:r>
        <w:r w:rsidR="00DC0793">
          <w:rPr>
            <w:noProof/>
            <w:webHidden/>
          </w:rPr>
          <w:instrText xml:space="preserve"> PAGEREF _Toc469644644 \h </w:instrText>
        </w:r>
        <w:r w:rsidR="00DC0793">
          <w:rPr>
            <w:noProof/>
            <w:webHidden/>
          </w:rPr>
        </w:r>
        <w:r w:rsidR="00DC0793">
          <w:rPr>
            <w:noProof/>
            <w:webHidden/>
          </w:rPr>
          <w:fldChar w:fldCharType="separate"/>
        </w:r>
        <w:r w:rsidR="00DC0793">
          <w:rPr>
            <w:noProof/>
            <w:webHidden/>
          </w:rPr>
          <w:t>7</w:t>
        </w:r>
        <w:r w:rsidR="00DC0793">
          <w:rPr>
            <w:noProof/>
            <w:webHidden/>
          </w:rPr>
          <w:fldChar w:fldCharType="end"/>
        </w:r>
      </w:hyperlink>
    </w:p>
    <w:p w14:paraId="5E1C028B" w14:textId="26F2AD24" w:rsidR="00DC0793" w:rsidRDefault="00C00DCA">
      <w:pPr>
        <w:pStyle w:val="TOC5"/>
        <w:tabs>
          <w:tab w:val="right" w:leader="dot" w:pos="5030"/>
        </w:tabs>
        <w:rPr>
          <w:rFonts w:eastAsiaTheme="minorEastAsia"/>
          <w:noProof/>
          <w:sz w:val="22"/>
          <w:lang w:val="en-US" w:eastAsia="en-US" w:bidi="ar-SA"/>
        </w:rPr>
      </w:pPr>
      <w:hyperlink w:anchor="_Toc469644645" w:history="1">
        <w:r w:rsidR="00DC0793" w:rsidRPr="00712CF1">
          <w:rPr>
            <w:rStyle w:val="Hyperlink"/>
            <w:noProof/>
          </w:rPr>
          <w:t>Onderwijsinstellingen</w:t>
        </w:r>
        <w:r w:rsidR="00DC0793">
          <w:rPr>
            <w:noProof/>
            <w:webHidden/>
          </w:rPr>
          <w:tab/>
        </w:r>
        <w:r w:rsidR="00DC0793">
          <w:rPr>
            <w:noProof/>
            <w:webHidden/>
          </w:rPr>
          <w:fldChar w:fldCharType="begin"/>
        </w:r>
        <w:r w:rsidR="00DC0793">
          <w:rPr>
            <w:noProof/>
            <w:webHidden/>
          </w:rPr>
          <w:instrText xml:space="preserve"> PAGEREF _Toc469644645 \h </w:instrText>
        </w:r>
        <w:r w:rsidR="00DC0793">
          <w:rPr>
            <w:noProof/>
            <w:webHidden/>
          </w:rPr>
        </w:r>
        <w:r w:rsidR="00DC0793">
          <w:rPr>
            <w:noProof/>
            <w:webHidden/>
          </w:rPr>
          <w:fldChar w:fldCharType="separate"/>
        </w:r>
        <w:r w:rsidR="00DC0793">
          <w:rPr>
            <w:noProof/>
            <w:webHidden/>
          </w:rPr>
          <w:t>7</w:t>
        </w:r>
        <w:r w:rsidR="00DC0793">
          <w:rPr>
            <w:noProof/>
            <w:webHidden/>
          </w:rPr>
          <w:fldChar w:fldCharType="end"/>
        </w:r>
      </w:hyperlink>
    </w:p>
    <w:p w14:paraId="739A821C" w14:textId="19289E7F" w:rsidR="00DC0793" w:rsidRDefault="00C00DCA">
      <w:pPr>
        <w:pStyle w:val="TOC5"/>
        <w:tabs>
          <w:tab w:val="right" w:leader="dot" w:pos="5030"/>
        </w:tabs>
        <w:rPr>
          <w:rFonts w:eastAsiaTheme="minorEastAsia"/>
          <w:noProof/>
          <w:sz w:val="22"/>
          <w:lang w:val="en-US" w:eastAsia="en-US" w:bidi="ar-SA"/>
        </w:rPr>
      </w:pPr>
      <w:hyperlink w:anchor="_Toc469644646" w:history="1">
        <w:r w:rsidR="00DC0793" w:rsidRPr="00712CF1">
          <w:rPr>
            <w:rStyle w:val="Hyperlink"/>
            <w:noProof/>
          </w:rPr>
          <w:t>Zakenpartner HIPAA</w:t>
        </w:r>
        <w:r w:rsidR="00DC0793">
          <w:rPr>
            <w:noProof/>
            <w:webHidden/>
          </w:rPr>
          <w:tab/>
        </w:r>
        <w:r w:rsidR="00DC0793">
          <w:rPr>
            <w:noProof/>
            <w:webHidden/>
          </w:rPr>
          <w:fldChar w:fldCharType="begin"/>
        </w:r>
        <w:r w:rsidR="00DC0793">
          <w:rPr>
            <w:noProof/>
            <w:webHidden/>
          </w:rPr>
          <w:instrText xml:space="preserve"> PAGEREF _Toc469644646 \h </w:instrText>
        </w:r>
        <w:r w:rsidR="00DC0793">
          <w:rPr>
            <w:noProof/>
            <w:webHidden/>
          </w:rPr>
        </w:r>
        <w:r w:rsidR="00DC0793">
          <w:rPr>
            <w:noProof/>
            <w:webHidden/>
          </w:rPr>
          <w:fldChar w:fldCharType="separate"/>
        </w:r>
        <w:r w:rsidR="00DC0793">
          <w:rPr>
            <w:noProof/>
            <w:webHidden/>
          </w:rPr>
          <w:t>7</w:t>
        </w:r>
        <w:r w:rsidR="00DC0793">
          <w:rPr>
            <w:noProof/>
            <w:webHidden/>
          </w:rPr>
          <w:fldChar w:fldCharType="end"/>
        </w:r>
      </w:hyperlink>
    </w:p>
    <w:p w14:paraId="097E506E" w14:textId="5ED9D3AD" w:rsidR="00DC0793" w:rsidRDefault="00C00DCA">
      <w:pPr>
        <w:pStyle w:val="TOC5"/>
        <w:tabs>
          <w:tab w:val="right" w:leader="dot" w:pos="5030"/>
        </w:tabs>
        <w:rPr>
          <w:rFonts w:eastAsiaTheme="minorEastAsia"/>
          <w:noProof/>
          <w:sz w:val="22"/>
          <w:lang w:val="en-US" w:eastAsia="en-US" w:bidi="ar-SA"/>
        </w:rPr>
      </w:pPr>
      <w:hyperlink w:anchor="_Toc469644647" w:history="1">
        <w:r w:rsidR="00DC0793" w:rsidRPr="00712CF1">
          <w:rPr>
            <w:rStyle w:val="Hyperlink"/>
            <w:noProof/>
          </w:rPr>
          <w:t>Beveiliging</w:t>
        </w:r>
        <w:r w:rsidR="00DC0793">
          <w:rPr>
            <w:noProof/>
            <w:webHidden/>
          </w:rPr>
          <w:tab/>
        </w:r>
        <w:r w:rsidR="00DC0793">
          <w:rPr>
            <w:noProof/>
            <w:webHidden/>
          </w:rPr>
          <w:fldChar w:fldCharType="begin"/>
        </w:r>
        <w:r w:rsidR="00DC0793">
          <w:rPr>
            <w:noProof/>
            <w:webHidden/>
          </w:rPr>
          <w:instrText xml:space="preserve"> PAGEREF _Toc469644647 \h </w:instrText>
        </w:r>
        <w:r w:rsidR="00DC0793">
          <w:rPr>
            <w:noProof/>
            <w:webHidden/>
          </w:rPr>
        </w:r>
        <w:r w:rsidR="00DC0793">
          <w:rPr>
            <w:noProof/>
            <w:webHidden/>
          </w:rPr>
          <w:fldChar w:fldCharType="separate"/>
        </w:r>
        <w:r w:rsidR="00DC0793">
          <w:rPr>
            <w:noProof/>
            <w:webHidden/>
          </w:rPr>
          <w:t>8</w:t>
        </w:r>
        <w:r w:rsidR="00DC0793">
          <w:rPr>
            <w:noProof/>
            <w:webHidden/>
          </w:rPr>
          <w:fldChar w:fldCharType="end"/>
        </w:r>
      </w:hyperlink>
    </w:p>
    <w:p w14:paraId="4DE040EF" w14:textId="1F4DDA42" w:rsidR="00DC0793" w:rsidRDefault="00C00DCA">
      <w:pPr>
        <w:pStyle w:val="TOC5"/>
        <w:tabs>
          <w:tab w:val="right" w:leader="dot" w:pos="5030"/>
        </w:tabs>
        <w:rPr>
          <w:rFonts w:eastAsiaTheme="minorEastAsia"/>
          <w:noProof/>
          <w:sz w:val="22"/>
          <w:lang w:val="en-US" w:eastAsia="en-US" w:bidi="ar-SA"/>
        </w:rPr>
      </w:pPr>
      <w:hyperlink w:anchor="_Toc469644648" w:history="1">
        <w:r w:rsidR="00DC0793" w:rsidRPr="00712CF1">
          <w:rPr>
            <w:rStyle w:val="Hyperlink"/>
            <w:noProof/>
          </w:rPr>
          <w:t>Kennisgeving van beveiligingsincidenten</w:t>
        </w:r>
        <w:r w:rsidR="00DC0793">
          <w:rPr>
            <w:noProof/>
            <w:webHidden/>
          </w:rPr>
          <w:tab/>
        </w:r>
        <w:r w:rsidR="00DC0793">
          <w:rPr>
            <w:noProof/>
            <w:webHidden/>
          </w:rPr>
          <w:fldChar w:fldCharType="begin"/>
        </w:r>
        <w:r w:rsidR="00DC0793">
          <w:rPr>
            <w:noProof/>
            <w:webHidden/>
          </w:rPr>
          <w:instrText xml:space="preserve"> PAGEREF _Toc469644648 \h </w:instrText>
        </w:r>
        <w:r w:rsidR="00DC0793">
          <w:rPr>
            <w:noProof/>
            <w:webHidden/>
          </w:rPr>
        </w:r>
        <w:r w:rsidR="00DC0793">
          <w:rPr>
            <w:noProof/>
            <w:webHidden/>
          </w:rPr>
          <w:fldChar w:fldCharType="separate"/>
        </w:r>
        <w:r w:rsidR="00DC0793">
          <w:rPr>
            <w:noProof/>
            <w:webHidden/>
          </w:rPr>
          <w:t>8</w:t>
        </w:r>
        <w:r w:rsidR="00DC0793">
          <w:rPr>
            <w:noProof/>
            <w:webHidden/>
          </w:rPr>
          <w:fldChar w:fldCharType="end"/>
        </w:r>
      </w:hyperlink>
    </w:p>
    <w:p w14:paraId="2F27FAC6" w14:textId="4886F581" w:rsidR="00DC0793" w:rsidRDefault="00C00DCA">
      <w:pPr>
        <w:pStyle w:val="TOC5"/>
        <w:tabs>
          <w:tab w:val="right" w:leader="dot" w:pos="5030"/>
        </w:tabs>
        <w:rPr>
          <w:rFonts w:eastAsiaTheme="minorEastAsia"/>
          <w:noProof/>
          <w:sz w:val="22"/>
          <w:lang w:val="en-US" w:eastAsia="en-US" w:bidi="ar-SA"/>
        </w:rPr>
      </w:pPr>
      <w:hyperlink w:anchor="_Toc469644649" w:history="1">
        <w:r w:rsidR="00DC0793" w:rsidRPr="00712CF1">
          <w:rPr>
            <w:rStyle w:val="Hyperlink"/>
            <w:noProof/>
          </w:rPr>
          <w:t>Locatie van de gegevensverwerking</w:t>
        </w:r>
        <w:r w:rsidR="00DC0793">
          <w:rPr>
            <w:noProof/>
            <w:webHidden/>
          </w:rPr>
          <w:tab/>
        </w:r>
        <w:r w:rsidR="00DC0793">
          <w:rPr>
            <w:noProof/>
            <w:webHidden/>
          </w:rPr>
          <w:fldChar w:fldCharType="begin"/>
        </w:r>
        <w:r w:rsidR="00DC0793">
          <w:rPr>
            <w:noProof/>
            <w:webHidden/>
          </w:rPr>
          <w:instrText xml:space="preserve"> PAGEREF _Toc469644649 \h </w:instrText>
        </w:r>
        <w:r w:rsidR="00DC0793">
          <w:rPr>
            <w:noProof/>
            <w:webHidden/>
          </w:rPr>
        </w:r>
        <w:r w:rsidR="00DC0793">
          <w:rPr>
            <w:noProof/>
            <w:webHidden/>
          </w:rPr>
          <w:fldChar w:fldCharType="separate"/>
        </w:r>
        <w:r w:rsidR="00DC0793">
          <w:rPr>
            <w:noProof/>
            <w:webHidden/>
          </w:rPr>
          <w:t>8</w:t>
        </w:r>
        <w:r w:rsidR="00DC0793">
          <w:rPr>
            <w:noProof/>
            <w:webHidden/>
          </w:rPr>
          <w:fldChar w:fldCharType="end"/>
        </w:r>
      </w:hyperlink>
    </w:p>
    <w:p w14:paraId="2BCC51A0" w14:textId="53CD43F2" w:rsidR="00DC0793" w:rsidRDefault="00C00DCA">
      <w:pPr>
        <w:pStyle w:val="TOC5"/>
        <w:tabs>
          <w:tab w:val="right" w:leader="dot" w:pos="5030"/>
        </w:tabs>
        <w:rPr>
          <w:rFonts w:eastAsiaTheme="minorEastAsia"/>
          <w:noProof/>
          <w:sz w:val="22"/>
          <w:lang w:val="en-US" w:eastAsia="en-US" w:bidi="ar-SA"/>
        </w:rPr>
      </w:pPr>
      <w:hyperlink w:anchor="_Toc469644650" w:history="1">
        <w:r w:rsidR="00DC0793" w:rsidRPr="00712CF1">
          <w:rPr>
            <w:rStyle w:val="Hyperlink"/>
            <w:noProof/>
          </w:rPr>
          <w:t>Preview-releases</w:t>
        </w:r>
        <w:r w:rsidR="00DC0793">
          <w:rPr>
            <w:noProof/>
            <w:webHidden/>
          </w:rPr>
          <w:tab/>
        </w:r>
        <w:r w:rsidR="00DC0793">
          <w:rPr>
            <w:noProof/>
            <w:webHidden/>
          </w:rPr>
          <w:fldChar w:fldCharType="begin"/>
        </w:r>
        <w:r w:rsidR="00DC0793">
          <w:rPr>
            <w:noProof/>
            <w:webHidden/>
          </w:rPr>
          <w:instrText xml:space="preserve"> PAGEREF _Toc469644650 \h </w:instrText>
        </w:r>
        <w:r w:rsidR="00DC0793">
          <w:rPr>
            <w:noProof/>
            <w:webHidden/>
          </w:rPr>
        </w:r>
        <w:r w:rsidR="00DC0793">
          <w:rPr>
            <w:noProof/>
            <w:webHidden/>
          </w:rPr>
          <w:fldChar w:fldCharType="separate"/>
        </w:r>
        <w:r w:rsidR="00DC0793">
          <w:rPr>
            <w:noProof/>
            <w:webHidden/>
          </w:rPr>
          <w:t>8</w:t>
        </w:r>
        <w:r w:rsidR="00DC0793">
          <w:rPr>
            <w:noProof/>
            <w:webHidden/>
          </w:rPr>
          <w:fldChar w:fldCharType="end"/>
        </w:r>
      </w:hyperlink>
    </w:p>
    <w:p w14:paraId="58643CD8" w14:textId="5CFCCA9D" w:rsidR="00DC0793" w:rsidRDefault="00C00DCA">
      <w:pPr>
        <w:pStyle w:val="TOC5"/>
        <w:tabs>
          <w:tab w:val="right" w:leader="dot" w:pos="5030"/>
        </w:tabs>
        <w:rPr>
          <w:rFonts w:eastAsiaTheme="minorEastAsia"/>
          <w:noProof/>
          <w:sz w:val="22"/>
          <w:lang w:val="en-US" w:eastAsia="en-US" w:bidi="ar-SA"/>
        </w:rPr>
      </w:pPr>
      <w:hyperlink w:anchor="_Toc469644651" w:history="1">
        <w:r w:rsidR="00DC0793" w:rsidRPr="00712CF1">
          <w:rPr>
            <w:rStyle w:val="Hyperlink"/>
            <w:noProof/>
          </w:rPr>
          <w:t>Gebruik van opdrachtnemers</w:t>
        </w:r>
        <w:r w:rsidR="00DC0793">
          <w:rPr>
            <w:noProof/>
            <w:webHidden/>
          </w:rPr>
          <w:tab/>
        </w:r>
        <w:r w:rsidR="00DC0793">
          <w:rPr>
            <w:noProof/>
            <w:webHidden/>
          </w:rPr>
          <w:fldChar w:fldCharType="begin"/>
        </w:r>
        <w:r w:rsidR="00DC0793">
          <w:rPr>
            <w:noProof/>
            <w:webHidden/>
          </w:rPr>
          <w:instrText xml:space="preserve"> PAGEREF _Toc469644651 \h </w:instrText>
        </w:r>
        <w:r w:rsidR="00DC0793">
          <w:rPr>
            <w:noProof/>
            <w:webHidden/>
          </w:rPr>
        </w:r>
        <w:r w:rsidR="00DC0793">
          <w:rPr>
            <w:noProof/>
            <w:webHidden/>
          </w:rPr>
          <w:fldChar w:fldCharType="separate"/>
        </w:r>
        <w:r w:rsidR="00DC0793">
          <w:rPr>
            <w:noProof/>
            <w:webHidden/>
          </w:rPr>
          <w:t>8</w:t>
        </w:r>
        <w:r w:rsidR="00DC0793">
          <w:rPr>
            <w:noProof/>
            <w:webHidden/>
          </w:rPr>
          <w:fldChar w:fldCharType="end"/>
        </w:r>
      </w:hyperlink>
    </w:p>
    <w:p w14:paraId="187EFC85" w14:textId="61F11B20" w:rsidR="00DC0793" w:rsidRDefault="00C00DCA">
      <w:pPr>
        <w:pStyle w:val="TOC5"/>
        <w:tabs>
          <w:tab w:val="right" w:leader="dot" w:pos="5030"/>
        </w:tabs>
        <w:rPr>
          <w:rFonts w:eastAsiaTheme="minorEastAsia"/>
          <w:noProof/>
          <w:sz w:val="22"/>
          <w:lang w:val="en-US" w:eastAsia="en-US" w:bidi="ar-SA"/>
        </w:rPr>
      </w:pPr>
      <w:hyperlink w:anchor="_Toc469644652" w:history="1">
        <w:r w:rsidR="00DC0793" w:rsidRPr="00712CF1">
          <w:rPr>
            <w:rStyle w:val="Hyperlink"/>
            <w:noProof/>
          </w:rPr>
          <w:t>Contact met Microsoft opnemen</w:t>
        </w:r>
        <w:r w:rsidR="00DC0793">
          <w:rPr>
            <w:noProof/>
            <w:webHidden/>
          </w:rPr>
          <w:tab/>
        </w:r>
        <w:r w:rsidR="00DC0793">
          <w:rPr>
            <w:noProof/>
            <w:webHidden/>
          </w:rPr>
          <w:fldChar w:fldCharType="begin"/>
        </w:r>
        <w:r w:rsidR="00DC0793">
          <w:rPr>
            <w:noProof/>
            <w:webHidden/>
          </w:rPr>
          <w:instrText xml:space="preserve"> PAGEREF _Toc469644652 \h </w:instrText>
        </w:r>
        <w:r w:rsidR="00DC0793">
          <w:rPr>
            <w:noProof/>
            <w:webHidden/>
          </w:rPr>
        </w:r>
        <w:r w:rsidR="00DC0793">
          <w:rPr>
            <w:noProof/>
            <w:webHidden/>
          </w:rPr>
          <w:fldChar w:fldCharType="separate"/>
        </w:r>
        <w:r w:rsidR="00DC0793">
          <w:rPr>
            <w:noProof/>
            <w:webHidden/>
          </w:rPr>
          <w:t>8</w:t>
        </w:r>
        <w:r w:rsidR="00DC0793">
          <w:rPr>
            <w:noProof/>
            <w:webHidden/>
          </w:rPr>
          <w:fldChar w:fldCharType="end"/>
        </w:r>
      </w:hyperlink>
    </w:p>
    <w:p w14:paraId="5AAA29D2" w14:textId="11E8AFFA" w:rsidR="00DC0793" w:rsidRDefault="00C00DCA">
      <w:pPr>
        <w:pStyle w:val="TOC3"/>
        <w:rPr>
          <w:rFonts w:eastAsiaTheme="minorEastAsia"/>
          <w:b w:val="0"/>
          <w:smallCaps w:val="0"/>
          <w:sz w:val="22"/>
          <w:lang w:val="en-US" w:eastAsia="en-US" w:bidi="ar-SA"/>
        </w:rPr>
      </w:pPr>
      <w:hyperlink w:anchor="_Toc469644653" w:history="1">
        <w:r w:rsidR="00DC0793" w:rsidRPr="00712CF1">
          <w:rPr>
            <w:rStyle w:val="Hyperlink"/>
          </w:rPr>
          <w:t>Bepalingen voor Gegevensverwerking</w:t>
        </w:r>
        <w:r w:rsidR="00DC0793">
          <w:rPr>
            <w:webHidden/>
          </w:rPr>
          <w:tab/>
        </w:r>
        <w:r w:rsidR="00DC0793">
          <w:rPr>
            <w:webHidden/>
          </w:rPr>
          <w:fldChar w:fldCharType="begin"/>
        </w:r>
        <w:r w:rsidR="00DC0793">
          <w:rPr>
            <w:webHidden/>
          </w:rPr>
          <w:instrText xml:space="preserve"> PAGEREF _Toc469644653 \h </w:instrText>
        </w:r>
        <w:r w:rsidR="00DC0793">
          <w:rPr>
            <w:webHidden/>
          </w:rPr>
        </w:r>
        <w:r w:rsidR="00DC0793">
          <w:rPr>
            <w:webHidden/>
          </w:rPr>
          <w:fldChar w:fldCharType="separate"/>
        </w:r>
        <w:r w:rsidR="00DC0793">
          <w:rPr>
            <w:webHidden/>
          </w:rPr>
          <w:t>10</w:t>
        </w:r>
        <w:r w:rsidR="00DC0793">
          <w:rPr>
            <w:webHidden/>
          </w:rPr>
          <w:fldChar w:fldCharType="end"/>
        </w:r>
      </w:hyperlink>
    </w:p>
    <w:p w14:paraId="4D133D46" w14:textId="03E54FB6" w:rsidR="00DC0793" w:rsidRDefault="00C00DCA">
      <w:pPr>
        <w:pStyle w:val="TOC5"/>
        <w:tabs>
          <w:tab w:val="right" w:leader="dot" w:pos="5030"/>
        </w:tabs>
        <w:rPr>
          <w:rFonts w:eastAsiaTheme="minorEastAsia"/>
          <w:noProof/>
          <w:sz w:val="22"/>
          <w:lang w:val="en-US" w:eastAsia="en-US" w:bidi="ar-SA"/>
        </w:rPr>
      </w:pPr>
      <w:hyperlink w:anchor="_Toc469644654" w:history="1">
        <w:r w:rsidR="00DC0793" w:rsidRPr="00712CF1">
          <w:rPr>
            <w:rStyle w:val="Hyperlink"/>
            <w:noProof/>
          </w:rPr>
          <w:t>Locatie data-at-rest van de klant</w:t>
        </w:r>
        <w:r w:rsidR="00DC0793">
          <w:rPr>
            <w:noProof/>
            <w:webHidden/>
          </w:rPr>
          <w:tab/>
        </w:r>
        <w:r w:rsidR="00DC0793">
          <w:rPr>
            <w:noProof/>
            <w:webHidden/>
          </w:rPr>
          <w:fldChar w:fldCharType="begin"/>
        </w:r>
        <w:r w:rsidR="00DC0793">
          <w:rPr>
            <w:noProof/>
            <w:webHidden/>
          </w:rPr>
          <w:instrText xml:space="preserve"> PAGEREF _Toc469644654 \h </w:instrText>
        </w:r>
        <w:r w:rsidR="00DC0793">
          <w:rPr>
            <w:noProof/>
            <w:webHidden/>
          </w:rPr>
        </w:r>
        <w:r w:rsidR="00DC0793">
          <w:rPr>
            <w:noProof/>
            <w:webHidden/>
          </w:rPr>
          <w:fldChar w:fldCharType="separate"/>
        </w:r>
        <w:r w:rsidR="00DC0793">
          <w:rPr>
            <w:noProof/>
            <w:webHidden/>
          </w:rPr>
          <w:t>11</w:t>
        </w:r>
        <w:r w:rsidR="00DC0793">
          <w:rPr>
            <w:noProof/>
            <w:webHidden/>
          </w:rPr>
          <w:fldChar w:fldCharType="end"/>
        </w:r>
      </w:hyperlink>
    </w:p>
    <w:p w14:paraId="7622740D" w14:textId="75B72A70" w:rsidR="00DC0793" w:rsidRDefault="00C00DCA">
      <w:pPr>
        <w:pStyle w:val="TOC5"/>
        <w:tabs>
          <w:tab w:val="right" w:leader="dot" w:pos="5030"/>
        </w:tabs>
        <w:rPr>
          <w:rFonts w:eastAsiaTheme="minorEastAsia"/>
          <w:noProof/>
          <w:sz w:val="22"/>
          <w:lang w:val="en-US" w:eastAsia="en-US" w:bidi="ar-SA"/>
        </w:rPr>
      </w:pPr>
      <w:hyperlink w:anchor="_Toc469644655" w:history="1">
        <w:r w:rsidR="00DC0793" w:rsidRPr="00712CF1">
          <w:rPr>
            <w:rStyle w:val="Hyperlink"/>
            <w:noProof/>
          </w:rPr>
          <w:t>Privacy</w:t>
        </w:r>
        <w:r w:rsidR="00DC0793">
          <w:rPr>
            <w:noProof/>
            <w:webHidden/>
          </w:rPr>
          <w:tab/>
        </w:r>
        <w:r w:rsidR="00DC0793">
          <w:rPr>
            <w:noProof/>
            <w:webHidden/>
          </w:rPr>
          <w:fldChar w:fldCharType="begin"/>
        </w:r>
        <w:r w:rsidR="00DC0793">
          <w:rPr>
            <w:noProof/>
            <w:webHidden/>
          </w:rPr>
          <w:instrText xml:space="preserve"> PAGEREF _Toc469644655 \h </w:instrText>
        </w:r>
        <w:r w:rsidR="00DC0793">
          <w:rPr>
            <w:noProof/>
            <w:webHidden/>
          </w:rPr>
        </w:r>
        <w:r w:rsidR="00DC0793">
          <w:rPr>
            <w:noProof/>
            <w:webHidden/>
          </w:rPr>
          <w:fldChar w:fldCharType="separate"/>
        </w:r>
        <w:r w:rsidR="00DC0793">
          <w:rPr>
            <w:noProof/>
            <w:webHidden/>
          </w:rPr>
          <w:t>11</w:t>
        </w:r>
        <w:r w:rsidR="00DC0793">
          <w:rPr>
            <w:noProof/>
            <w:webHidden/>
          </w:rPr>
          <w:fldChar w:fldCharType="end"/>
        </w:r>
      </w:hyperlink>
    </w:p>
    <w:p w14:paraId="22CB1DD2" w14:textId="1197D0B3" w:rsidR="00DC0793" w:rsidRDefault="00C00DCA">
      <w:pPr>
        <w:pStyle w:val="TOC5"/>
        <w:tabs>
          <w:tab w:val="right" w:leader="dot" w:pos="5030"/>
        </w:tabs>
        <w:rPr>
          <w:rFonts w:eastAsiaTheme="minorEastAsia"/>
          <w:noProof/>
          <w:sz w:val="22"/>
          <w:lang w:val="en-US" w:eastAsia="en-US" w:bidi="ar-SA"/>
        </w:rPr>
      </w:pPr>
      <w:hyperlink w:anchor="_Toc469644656" w:history="1">
        <w:r w:rsidR="00DC0793" w:rsidRPr="00712CF1">
          <w:rPr>
            <w:rStyle w:val="Hyperlink"/>
            <w:noProof/>
          </w:rPr>
          <w:t>Aanvullende Europese voorwaarden.</w:t>
        </w:r>
        <w:r w:rsidR="00DC0793">
          <w:rPr>
            <w:noProof/>
            <w:webHidden/>
          </w:rPr>
          <w:tab/>
        </w:r>
        <w:r w:rsidR="00DC0793">
          <w:rPr>
            <w:noProof/>
            <w:webHidden/>
          </w:rPr>
          <w:fldChar w:fldCharType="begin"/>
        </w:r>
        <w:r w:rsidR="00DC0793">
          <w:rPr>
            <w:noProof/>
            <w:webHidden/>
          </w:rPr>
          <w:instrText xml:space="preserve"> PAGEREF _Toc469644656 \h </w:instrText>
        </w:r>
        <w:r w:rsidR="00DC0793">
          <w:rPr>
            <w:noProof/>
            <w:webHidden/>
          </w:rPr>
        </w:r>
        <w:r w:rsidR="00DC0793">
          <w:rPr>
            <w:noProof/>
            <w:webHidden/>
          </w:rPr>
          <w:fldChar w:fldCharType="separate"/>
        </w:r>
        <w:r w:rsidR="00DC0793">
          <w:rPr>
            <w:noProof/>
            <w:webHidden/>
          </w:rPr>
          <w:t>11</w:t>
        </w:r>
        <w:r w:rsidR="00DC0793">
          <w:rPr>
            <w:noProof/>
            <w:webHidden/>
          </w:rPr>
          <w:fldChar w:fldCharType="end"/>
        </w:r>
      </w:hyperlink>
    </w:p>
    <w:p w14:paraId="6543C7F2" w14:textId="6AF828E0" w:rsidR="00DC0793" w:rsidRDefault="00C00DCA">
      <w:pPr>
        <w:pStyle w:val="TOC5"/>
        <w:tabs>
          <w:tab w:val="right" w:leader="dot" w:pos="5030"/>
        </w:tabs>
        <w:rPr>
          <w:rFonts w:eastAsiaTheme="minorEastAsia"/>
          <w:noProof/>
          <w:sz w:val="22"/>
          <w:lang w:val="en-US" w:eastAsia="en-US" w:bidi="ar-SA"/>
        </w:rPr>
      </w:pPr>
      <w:hyperlink w:anchor="_Toc469644657" w:history="1">
        <w:r w:rsidR="00DC0793" w:rsidRPr="00712CF1">
          <w:rPr>
            <w:rStyle w:val="Hyperlink"/>
            <w:noProof/>
          </w:rPr>
          <w:t>Beveiliging</w:t>
        </w:r>
        <w:r w:rsidR="00DC0793">
          <w:rPr>
            <w:noProof/>
            <w:webHidden/>
          </w:rPr>
          <w:tab/>
        </w:r>
        <w:r w:rsidR="00DC0793">
          <w:rPr>
            <w:noProof/>
            <w:webHidden/>
          </w:rPr>
          <w:fldChar w:fldCharType="begin"/>
        </w:r>
        <w:r w:rsidR="00DC0793">
          <w:rPr>
            <w:noProof/>
            <w:webHidden/>
          </w:rPr>
          <w:instrText xml:space="preserve"> PAGEREF _Toc469644657 \h </w:instrText>
        </w:r>
        <w:r w:rsidR="00DC0793">
          <w:rPr>
            <w:noProof/>
            <w:webHidden/>
          </w:rPr>
        </w:r>
        <w:r w:rsidR="00DC0793">
          <w:rPr>
            <w:noProof/>
            <w:webHidden/>
          </w:rPr>
          <w:fldChar w:fldCharType="separate"/>
        </w:r>
        <w:r w:rsidR="00DC0793">
          <w:rPr>
            <w:noProof/>
            <w:webHidden/>
          </w:rPr>
          <w:t>12</w:t>
        </w:r>
        <w:r w:rsidR="00DC0793">
          <w:rPr>
            <w:noProof/>
            <w:webHidden/>
          </w:rPr>
          <w:fldChar w:fldCharType="end"/>
        </w:r>
      </w:hyperlink>
    </w:p>
    <w:p w14:paraId="745A73C4" w14:textId="164D1836" w:rsidR="00DC0793" w:rsidRDefault="00533AFE">
      <w:pPr>
        <w:pStyle w:val="TOC1"/>
        <w:tabs>
          <w:tab w:val="right" w:leader="dot" w:pos="5030"/>
        </w:tabs>
        <w:rPr>
          <w:rFonts w:eastAsiaTheme="minorEastAsia"/>
          <w:b w:val="0"/>
          <w:caps w:val="0"/>
          <w:noProof/>
          <w:sz w:val="22"/>
          <w:lang w:val="en-US" w:eastAsia="en-US" w:bidi="ar-SA"/>
        </w:rPr>
      </w:pPr>
      <w:r>
        <w:br w:type="column"/>
      </w:r>
      <w:hyperlink w:anchor="_Toc469644658" w:history="1">
        <w:r w:rsidR="00DC0793" w:rsidRPr="00712CF1">
          <w:rPr>
            <w:rStyle w:val="Hyperlink"/>
            <w:noProof/>
          </w:rPr>
          <w:t>Specifieke voorwaarden voor Online Diensten</w:t>
        </w:r>
        <w:r w:rsidR="00DC0793">
          <w:rPr>
            <w:noProof/>
            <w:webHidden/>
          </w:rPr>
          <w:tab/>
        </w:r>
        <w:r w:rsidR="00DC0793">
          <w:rPr>
            <w:noProof/>
            <w:webHidden/>
          </w:rPr>
          <w:fldChar w:fldCharType="begin"/>
        </w:r>
        <w:r w:rsidR="00DC0793">
          <w:rPr>
            <w:noProof/>
            <w:webHidden/>
          </w:rPr>
          <w:instrText xml:space="preserve"> PAGEREF _Toc469644658 \h </w:instrText>
        </w:r>
        <w:r w:rsidR="00DC0793">
          <w:rPr>
            <w:noProof/>
            <w:webHidden/>
          </w:rPr>
        </w:r>
        <w:r w:rsidR="00DC0793">
          <w:rPr>
            <w:noProof/>
            <w:webHidden/>
          </w:rPr>
          <w:fldChar w:fldCharType="separate"/>
        </w:r>
        <w:r w:rsidR="00DC0793">
          <w:rPr>
            <w:noProof/>
            <w:webHidden/>
          </w:rPr>
          <w:t>16</w:t>
        </w:r>
        <w:r w:rsidR="00DC0793">
          <w:rPr>
            <w:noProof/>
            <w:webHidden/>
          </w:rPr>
          <w:fldChar w:fldCharType="end"/>
        </w:r>
      </w:hyperlink>
    </w:p>
    <w:p w14:paraId="4D1812C6" w14:textId="6168981F" w:rsidR="00DC0793" w:rsidRDefault="00C00DCA">
      <w:pPr>
        <w:pStyle w:val="TOC2"/>
        <w:tabs>
          <w:tab w:val="right" w:leader="dot" w:pos="5030"/>
        </w:tabs>
        <w:rPr>
          <w:rFonts w:eastAsiaTheme="minorEastAsia"/>
          <w:b w:val="0"/>
          <w:smallCaps w:val="0"/>
          <w:noProof/>
          <w:sz w:val="22"/>
          <w:lang w:val="en-US" w:eastAsia="en-US" w:bidi="ar-SA"/>
        </w:rPr>
      </w:pPr>
      <w:hyperlink w:anchor="_Toc469644659" w:history="1">
        <w:r w:rsidR="00DC0793" w:rsidRPr="00712CF1">
          <w:rPr>
            <w:rStyle w:val="Hyperlink"/>
            <w:noProof/>
          </w:rPr>
          <w:t>Microsoft Azure Services</w:t>
        </w:r>
        <w:r w:rsidR="00DC0793">
          <w:rPr>
            <w:noProof/>
            <w:webHidden/>
          </w:rPr>
          <w:tab/>
        </w:r>
        <w:r w:rsidR="00DC0793">
          <w:rPr>
            <w:noProof/>
            <w:webHidden/>
          </w:rPr>
          <w:fldChar w:fldCharType="begin"/>
        </w:r>
        <w:r w:rsidR="00DC0793">
          <w:rPr>
            <w:noProof/>
            <w:webHidden/>
          </w:rPr>
          <w:instrText xml:space="preserve"> PAGEREF _Toc469644659 \h </w:instrText>
        </w:r>
        <w:r w:rsidR="00DC0793">
          <w:rPr>
            <w:noProof/>
            <w:webHidden/>
          </w:rPr>
        </w:r>
        <w:r w:rsidR="00DC0793">
          <w:rPr>
            <w:noProof/>
            <w:webHidden/>
          </w:rPr>
          <w:fldChar w:fldCharType="separate"/>
        </w:r>
        <w:r w:rsidR="00DC0793">
          <w:rPr>
            <w:noProof/>
            <w:webHidden/>
          </w:rPr>
          <w:t>16</w:t>
        </w:r>
        <w:r w:rsidR="00DC0793">
          <w:rPr>
            <w:noProof/>
            <w:webHidden/>
          </w:rPr>
          <w:fldChar w:fldCharType="end"/>
        </w:r>
      </w:hyperlink>
    </w:p>
    <w:p w14:paraId="2F95176A" w14:textId="1D5A551E" w:rsidR="00DC0793" w:rsidRDefault="00C00DCA">
      <w:pPr>
        <w:pStyle w:val="TOC4"/>
        <w:rPr>
          <w:rFonts w:eastAsiaTheme="minorEastAsia"/>
          <w:smallCaps w:val="0"/>
          <w:noProof/>
          <w:sz w:val="22"/>
          <w:lang w:val="en-US" w:eastAsia="en-US" w:bidi="ar-SA"/>
        </w:rPr>
      </w:pPr>
      <w:hyperlink w:anchor="_Toc469644660" w:history="1">
        <w:r w:rsidR="00DC0793" w:rsidRPr="00712CF1">
          <w:rPr>
            <w:rStyle w:val="Hyperlink"/>
            <w:noProof/>
          </w:rPr>
          <w:t>Microsoft Cognitive Services</w:t>
        </w:r>
        <w:r w:rsidR="00DC0793">
          <w:rPr>
            <w:noProof/>
            <w:webHidden/>
          </w:rPr>
          <w:tab/>
        </w:r>
        <w:r w:rsidR="00DC0793">
          <w:rPr>
            <w:noProof/>
            <w:webHidden/>
          </w:rPr>
          <w:fldChar w:fldCharType="begin"/>
        </w:r>
        <w:r w:rsidR="00DC0793">
          <w:rPr>
            <w:noProof/>
            <w:webHidden/>
          </w:rPr>
          <w:instrText xml:space="preserve"> PAGEREF _Toc469644660 \h </w:instrText>
        </w:r>
        <w:r w:rsidR="00DC0793">
          <w:rPr>
            <w:noProof/>
            <w:webHidden/>
          </w:rPr>
        </w:r>
        <w:r w:rsidR="00DC0793">
          <w:rPr>
            <w:noProof/>
            <w:webHidden/>
          </w:rPr>
          <w:fldChar w:fldCharType="separate"/>
        </w:r>
        <w:r w:rsidR="00DC0793">
          <w:rPr>
            <w:noProof/>
            <w:webHidden/>
          </w:rPr>
          <w:t>17</w:t>
        </w:r>
        <w:r w:rsidR="00DC0793">
          <w:rPr>
            <w:noProof/>
            <w:webHidden/>
          </w:rPr>
          <w:fldChar w:fldCharType="end"/>
        </w:r>
      </w:hyperlink>
    </w:p>
    <w:p w14:paraId="05AFFD0D" w14:textId="5D739D28" w:rsidR="00DC0793" w:rsidRDefault="00C00DCA">
      <w:pPr>
        <w:pStyle w:val="TOC2"/>
        <w:tabs>
          <w:tab w:val="right" w:leader="dot" w:pos="5030"/>
        </w:tabs>
        <w:rPr>
          <w:rFonts w:eastAsiaTheme="minorEastAsia"/>
          <w:b w:val="0"/>
          <w:smallCaps w:val="0"/>
          <w:noProof/>
          <w:sz w:val="22"/>
          <w:lang w:val="en-US" w:eastAsia="en-US" w:bidi="ar-SA"/>
        </w:rPr>
      </w:pPr>
      <w:hyperlink w:anchor="_Toc469644661" w:history="1">
        <w:r w:rsidR="00DC0793" w:rsidRPr="00712CF1">
          <w:rPr>
            <w:rStyle w:val="Hyperlink"/>
            <w:noProof/>
          </w:rPr>
          <w:t>Microsoft Azure-plannen</w:t>
        </w:r>
        <w:r w:rsidR="00DC0793">
          <w:rPr>
            <w:noProof/>
            <w:webHidden/>
          </w:rPr>
          <w:tab/>
        </w:r>
        <w:r w:rsidR="00DC0793">
          <w:rPr>
            <w:noProof/>
            <w:webHidden/>
          </w:rPr>
          <w:fldChar w:fldCharType="begin"/>
        </w:r>
        <w:r w:rsidR="00DC0793">
          <w:rPr>
            <w:noProof/>
            <w:webHidden/>
          </w:rPr>
          <w:instrText xml:space="preserve"> PAGEREF _Toc469644661 \h </w:instrText>
        </w:r>
        <w:r w:rsidR="00DC0793">
          <w:rPr>
            <w:noProof/>
            <w:webHidden/>
          </w:rPr>
        </w:r>
        <w:r w:rsidR="00DC0793">
          <w:rPr>
            <w:noProof/>
            <w:webHidden/>
          </w:rPr>
          <w:fldChar w:fldCharType="separate"/>
        </w:r>
        <w:r w:rsidR="00DC0793">
          <w:rPr>
            <w:noProof/>
            <w:webHidden/>
          </w:rPr>
          <w:t>18</w:t>
        </w:r>
        <w:r w:rsidR="00DC0793">
          <w:rPr>
            <w:noProof/>
            <w:webHidden/>
          </w:rPr>
          <w:fldChar w:fldCharType="end"/>
        </w:r>
      </w:hyperlink>
    </w:p>
    <w:p w14:paraId="4B8B9066" w14:textId="6E77A7A6" w:rsidR="00DC0793" w:rsidRDefault="00C00DCA">
      <w:pPr>
        <w:pStyle w:val="TOC4"/>
        <w:rPr>
          <w:rFonts w:eastAsiaTheme="minorEastAsia"/>
          <w:smallCaps w:val="0"/>
          <w:noProof/>
          <w:sz w:val="22"/>
          <w:lang w:val="en-US" w:eastAsia="en-US" w:bidi="ar-SA"/>
        </w:rPr>
      </w:pPr>
      <w:hyperlink w:anchor="_Toc469644662" w:history="1">
        <w:r w:rsidR="00DC0793" w:rsidRPr="00712CF1">
          <w:rPr>
            <w:rStyle w:val="Hyperlink"/>
            <w:noProof/>
          </w:rPr>
          <w:t>Azure Active Directory Basic</w:t>
        </w:r>
        <w:r w:rsidR="00DC0793">
          <w:rPr>
            <w:noProof/>
            <w:webHidden/>
          </w:rPr>
          <w:tab/>
        </w:r>
        <w:r w:rsidR="00DC0793">
          <w:rPr>
            <w:noProof/>
            <w:webHidden/>
          </w:rPr>
          <w:fldChar w:fldCharType="begin"/>
        </w:r>
        <w:r w:rsidR="00DC0793">
          <w:rPr>
            <w:noProof/>
            <w:webHidden/>
          </w:rPr>
          <w:instrText xml:space="preserve"> PAGEREF _Toc469644662 \h </w:instrText>
        </w:r>
        <w:r w:rsidR="00DC0793">
          <w:rPr>
            <w:noProof/>
            <w:webHidden/>
          </w:rPr>
        </w:r>
        <w:r w:rsidR="00DC0793">
          <w:rPr>
            <w:noProof/>
            <w:webHidden/>
          </w:rPr>
          <w:fldChar w:fldCharType="separate"/>
        </w:r>
        <w:r w:rsidR="00DC0793">
          <w:rPr>
            <w:noProof/>
            <w:webHidden/>
          </w:rPr>
          <w:t>18</w:t>
        </w:r>
        <w:r w:rsidR="00DC0793">
          <w:rPr>
            <w:noProof/>
            <w:webHidden/>
          </w:rPr>
          <w:fldChar w:fldCharType="end"/>
        </w:r>
      </w:hyperlink>
    </w:p>
    <w:p w14:paraId="442F6721" w14:textId="31E2B58C" w:rsidR="00DC0793" w:rsidRDefault="00C00DCA">
      <w:pPr>
        <w:pStyle w:val="TOC4"/>
        <w:rPr>
          <w:rFonts w:eastAsiaTheme="minorEastAsia"/>
          <w:smallCaps w:val="0"/>
          <w:noProof/>
          <w:sz w:val="22"/>
          <w:lang w:val="en-US" w:eastAsia="en-US" w:bidi="ar-SA"/>
        </w:rPr>
      </w:pPr>
      <w:hyperlink w:anchor="_Toc469644663" w:history="1">
        <w:r w:rsidR="00DC0793" w:rsidRPr="00712CF1">
          <w:rPr>
            <w:rStyle w:val="Hyperlink"/>
            <w:noProof/>
          </w:rPr>
          <w:t>Azure Active Directory Premium</w:t>
        </w:r>
        <w:r w:rsidR="00DC0793">
          <w:rPr>
            <w:noProof/>
            <w:webHidden/>
          </w:rPr>
          <w:tab/>
        </w:r>
        <w:r w:rsidR="00DC0793">
          <w:rPr>
            <w:noProof/>
            <w:webHidden/>
          </w:rPr>
          <w:fldChar w:fldCharType="begin"/>
        </w:r>
        <w:r w:rsidR="00DC0793">
          <w:rPr>
            <w:noProof/>
            <w:webHidden/>
          </w:rPr>
          <w:instrText xml:space="preserve"> PAGEREF _Toc469644663 \h </w:instrText>
        </w:r>
        <w:r w:rsidR="00DC0793">
          <w:rPr>
            <w:noProof/>
            <w:webHidden/>
          </w:rPr>
        </w:r>
        <w:r w:rsidR="00DC0793">
          <w:rPr>
            <w:noProof/>
            <w:webHidden/>
          </w:rPr>
          <w:fldChar w:fldCharType="separate"/>
        </w:r>
        <w:r w:rsidR="00DC0793">
          <w:rPr>
            <w:noProof/>
            <w:webHidden/>
          </w:rPr>
          <w:t>18</w:t>
        </w:r>
        <w:r w:rsidR="00DC0793">
          <w:rPr>
            <w:noProof/>
            <w:webHidden/>
          </w:rPr>
          <w:fldChar w:fldCharType="end"/>
        </w:r>
      </w:hyperlink>
    </w:p>
    <w:p w14:paraId="6994412A" w14:textId="269DEBCF" w:rsidR="00DC0793" w:rsidRDefault="00C00DCA">
      <w:pPr>
        <w:pStyle w:val="TOC4"/>
        <w:rPr>
          <w:rFonts w:eastAsiaTheme="minorEastAsia"/>
          <w:smallCaps w:val="0"/>
          <w:noProof/>
          <w:sz w:val="22"/>
          <w:lang w:val="en-US" w:eastAsia="en-US" w:bidi="ar-SA"/>
        </w:rPr>
      </w:pPr>
      <w:hyperlink w:anchor="_Toc469644664" w:history="1">
        <w:r w:rsidR="00DC0793" w:rsidRPr="00712CF1">
          <w:rPr>
            <w:rStyle w:val="Hyperlink"/>
            <w:noProof/>
          </w:rPr>
          <w:t>Azure Information Protection Premium</w:t>
        </w:r>
        <w:r w:rsidR="00DC0793">
          <w:rPr>
            <w:noProof/>
            <w:webHidden/>
          </w:rPr>
          <w:tab/>
        </w:r>
        <w:r w:rsidR="00DC0793">
          <w:rPr>
            <w:noProof/>
            <w:webHidden/>
          </w:rPr>
          <w:fldChar w:fldCharType="begin"/>
        </w:r>
        <w:r w:rsidR="00DC0793">
          <w:rPr>
            <w:noProof/>
            <w:webHidden/>
          </w:rPr>
          <w:instrText xml:space="preserve"> PAGEREF _Toc469644664 \h </w:instrText>
        </w:r>
        <w:r w:rsidR="00DC0793">
          <w:rPr>
            <w:noProof/>
            <w:webHidden/>
          </w:rPr>
        </w:r>
        <w:r w:rsidR="00DC0793">
          <w:rPr>
            <w:noProof/>
            <w:webHidden/>
          </w:rPr>
          <w:fldChar w:fldCharType="separate"/>
        </w:r>
        <w:r w:rsidR="00DC0793">
          <w:rPr>
            <w:noProof/>
            <w:webHidden/>
          </w:rPr>
          <w:t>18</w:t>
        </w:r>
        <w:r w:rsidR="00DC0793">
          <w:rPr>
            <w:noProof/>
            <w:webHidden/>
          </w:rPr>
          <w:fldChar w:fldCharType="end"/>
        </w:r>
      </w:hyperlink>
    </w:p>
    <w:p w14:paraId="7794E2D6" w14:textId="689A160B" w:rsidR="00DC0793" w:rsidRDefault="00C00DCA">
      <w:pPr>
        <w:pStyle w:val="TOC3"/>
        <w:rPr>
          <w:rFonts w:eastAsiaTheme="minorEastAsia"/>
          <w:b w:val="0"/>
          <w:smallCaps w:val="0"/>
          <w:sz w:val="22"/>
          <w:lang w:val="en-US" w:eastAsia="en-US" w:bidi="ar-SA"/>
        </w:rPr>
      </w:pPr>
      <w:hyperlink w:anchor="_Toc469644665" w:history="1">
        <w:r w:rsidR="00DC0793" w:rsidRPr="00712CF1">
          <w:rPr>
            <w:rStyle w:val="Hyperlink"/>
          </w:rPr>
          <w:t>Microsoft Dynamics 365 Services</w:t>
        </w:r>
        <w:r w:rsidR="00DC0793">
          <w:rPr>
            <w:webHidden/>
          </w:rPr>
          <w:tab/>
        </w:r>
        <w:r w:rsidR="00DC0793">
          <w:rPr>
            <w:webHidden/>
          </w:rPr>
          <w:fldChar w:fldCharType="begin"/>
        </w:r>
        <w:r w:rsidR="00DC0793">
          <w:rPr>
            <w:webHidden/>
          </w:rPr>
          <w:instrText xml:space="preserve"> PAGEREF _Toc469644665 \h </w:instrText>
        </w:r>
        <w:r w:rsidR="00DC0793">
          <w:rPr>
            <w:webHidden/>
          </w:rPr>
        </w:r>
        <w:r w:rsidR="00DC0793">
          <w:rPr>
            <w:webHidden/>
          </w:rPr>
          <w:fldChar w:fldCharType="separate"/>
        </w:r>
        <w:r w:rsidR="00DC0793">
          <w:rPr>
            <w:webHidden/>
          </w:rPr>
          <w:t>19</w:t>
        </w:r>
        <w:r w:rsidR="00DC0793">
          <w:rPr>
            <w:webHidden/>
          </w:rPr>
          <w:fldChar w:fldCharType="end"/>
        </w:r>
      </w:hyperlink>
    </w:p>
    <w:p w14:paraId="25CF323E" w14:textId="2E8BC85E" w:rsidR="00DC0793" w:rsidRDefault="00C00DCA">
      <w:pPr>
        <w:pStyle w:val="TOC2"/>
        <w:tabs>
          <w:tab w:val="right" w:leader="dot" w:pos="5030"/>
        </w:tabs>
        <w:rPr>
          <w:rFonts w:eastAsiaTheme="minorEastAsia"/>
          <w:b w:val="0"/>
          <w:smallCaps w:val="0"/>
          <w:noProof/>
          <w:sz w:val="22"/>
          <w:lang w:val="en-US" w:eastAsia="en-US" w:bidi="ar-SA"/>
        </w:rPr>
      </w:pPr>
      <w:hyperlink w:anchor="_Toc469644666" w:history="1">
        <w:r w:rsidR="00DC0793" w:rsidRPr="00712CF1">
          <w:rPr>
            <w:rStyle w:val="Hyperlink"/>
            <w:noProof/>
          </w:rPr>
          <w:t>Office 365-diensten</w:t>
        </w:r>
        <w:r w:rsidR="00DC0793">
          <w:rPr>
            <w:noProof/>
            <w:webHidden/>
          </w:rPr>
          <w:tab/>
        </w:r>
        <w:r w:rsidR="00DC0793">
          <w:rPr>
            <w:noProof/>
            <w:webHidden/>
          </w:rPr>
          <w:fldChar w:fldCharType="begin"/>
        </w:r>
        <w:r w:rsidR="00DC0793">
          <w:rPr>
            <w:noProof/>
            <w:webHidden/>
          </w:rPr>
          <w:instrText xml:space="preserve"> PAGEREF _Toc469644666 \h </w:instrText>
        </w:r>
        <w:r w:rsidR="00DC0793">
          <w:rPr>
            <w:noProof/>
            <w:webHidden/>
          </w:rPr>
        </w:r>
        <w:r w:rsidR="00DC0793">
          <w:rPr>
            <w:noProof/>
            <w:webHidden/>
          </w:rPr>
          <w:fldChar w:fldCharType="separate"/>
        </w:r>
        <w:r w:rsidR="00DC0793">
          <w:rPr>
            <w:noProof/>
            <w:webHidden/>
          </w:rPr>
          <w:t>20</w:t>
        </w:r>
        <w:r w:rsidR="00DC0793">
          <w:rPr>
            <w:noProof/>
            <w:webHidden/>
          </w:rPr>
          <w:fldChar w:fldCharType="end"/>
        </w:r>
      </w:hyperlink>
    </w:p>
    <w:p w14:paraId="18C729CD" w14:textId="335FEE31" w:rsidR="00DC0793" w:rsidRDefault="00C00DCA">
      <w:pPr>
        <w:pStyle w:val="TOC4"/>
        <w:rPr>
          <w:rFonts w:eastAsiaTheme="minorEastAsia"/>
          <w:smallCaps w:val="0"/>
          <w:noProof/>
          <w:sz w:val="22"/>
          <w:lang w:val="en-US" w:eastAsia="en-US" w:bidi="ar-SA"/>
        </w:rPr>
      </w:pPr>
      <w:hyperlink w:anchor="_Toc469644667" w:history="1">
        <w:r w:rsidR="00DC0793" w:rsidRPr="00712CF1">
          <w:rPr>
            <w:rStyle w:val="Hyperlink"/>
            <w:noProof/>
          </w:rPr>
          <w:t>Exchange Online</w:t>
        </w:r>
        <w:r w:rsidR="00DC0793">
          <w:rPr>
            <w:noProof/>
            <w:webHidden/>
          </w:rPr>
          <w:tab/>
        </w:r>
        <w:r w:rsidR="00DC0793">
          <w:rPr>
            <w:noProof/>
            <w:webHidden/>
          </w:rPr>
          <w:fldChar w:fldCharType="begin"/>
        </w:r>
        <w:r w:rsidR="00DC0793">
          <w:rPr>
            <w:noProof/>
            <w:webHidden/>
          </w:rPr>
          <w:instrText xml:space="preserve"> PAGEREF _Toc469644667 \h </w:instrText>
        </w:r>
        <w:r w:rsidR="00DC0793">
          <w:rPr>
            <w:noProof/>
            <w:webHidden/>
          </w:rPr>
        </w:r>
        <w:r w:rsidR="00DC0793">
          <w:rPr>
            <w:noProof/>
            <w:webHidden/>
          </w:rPr>
          <w:fldChar w:fldCharType="separate"/>
        </w:r>
        <w:r w:rsidR="00DC0793">
          <w:rPr>
            <w:noProof/>
            <w:webHidden/>
          </w:rPr>
          <w:t>20</w:t>
        </w:r>
        <w:r w:rsidR="00DC0793">
          <w:rPr>
            <w:noProof/>
            <w:webHidden/>
          </w:rPr>
          <w:fldChar w:fldCharType="end"/>
        </w:r>
      </w:hyperlink>
    </w:p>
    <w:p w14:paraId="2B9B5692" w14:textId="0A90725B" w:rsidR="00DC0793" w:rsidRDefault="00C00DCA">
      <w:pPr>
        <w:pStyle w:val="TOC4"/>
        <w:rPr>
          <w:rFonts w:eastAsiaTheme="minorEastAsia"/>
          <w:smallCaps w:val="0"/>
          <w:noProof/>
          <w:sz w:val="22"/>
          <w:lang w:val="en-US" w:eastAsia="en-US" w:bidi="ar-SA"/>
        </w:rPr>
      </w:pPr>
      <w:hyperlink w:anchor="_Toc469644668" w:history="1">
        <w:r w:rsidR="00DC0793" w:rsidRPr="00712CF1">
          <w:rPr>
            <w:rStyle w:val="Hyperlink"/>
            <w:noProof/>
          </w:rPr>
          <w:t>Office 365-toepassingen</w:t>
        </w:r>
        <w:r w:rsidR="00DC0793">
          <w:rPr>
            <w:noProof/>
            <w:webHidden/>
          </w:rPr>
          <w:tab/>
        </w:r>
        <w:r w:rsidR="00DC0793">
          <w:rPr>
            <w:noProof/>
            <w:webHidden/>
          </w:rPr>
          <w:fldChar w:fldCharType="begin"/>
        </w:r>
        <w:r w:rsidR="00DC0793">
          <w:rPr>
            <w:noProof/>
            <w:webHidden/>
          </w:rPr>
          <w:instrText xml:space="preserve"> PAGEREF _Toc469644668 \h </w:instrText>
        </w:r>
        <w:r w:rsidR="00DC0793">
          <w:rPr>
            <w:noProof/>
            <w:webHidden/>
          </w:rPr>
        </w:r>
        <w:r w:rsidR="00DC0793">
          <w:rPr>
            <w:noProof/>
            <w:webHidden/>
          </w:rPr>
          <w:fldChar w:fldCharType="separate"/>
        </w:r>
        <w:r w:rsidR="00DC0793">
          <w:rPr>
            <w:noProof/>
            <w:webHidden/>
          </w:rPr>
          <w:t>21</w:t>
        </w:r>
        <w:r w:rsidR="00DC0793">
          <w:rPr>
            <w:noProof/>
            <w:webHidden/>
          </w:rPr>
          <w:fldChar w:fldCharType="end"/>
        </w:r>
      </w:hyperlink>
    </w:p>
    <w:p w14:paraId="0154E241" w14:textId="19D9F3C9" w:rsidR="00DC0793" w:rsidRDefault="00C00DCA">
      <w:pPr>
        <w:pStyle w:val="TOC4"/>
        <w:rPr>
          <w:rFonts w:eastAsiaTheme="minorEastAsia"/>
          <w:smallCaps w:val="0"/>
          <w:noProof/>
          <w:sz w:val="22"/>
          <w:lang w:val="en-US" w:eastAsia="en-US" w:bidi="ar-SA"/>
        </w:rPr>
      </w:pPr>
      <w:hyperlink w:anchor="_Toc469644669" w:history="1">
        <w:r w:rsidR="00DC0793" w:rsidRPr="00712CF1">
          <w:rPr>
            <w:rStyle w:val="Hyperlink"/>
            <w:noProof/>
          </w:rPr>
          <w:t>Microsoft MyAnalytics</w:t>
        </w:r>
        <w:r w:rsidR="00DC0793">
          <w:rPr>
            <w:noProof/>
            <w:webHidden/>
          </w:rPr>
          <w:tab/>
        </w:r>
        <w:r w:rsidR="00DC0793">
          <w:rPr>
            <w:noProof/>
            <w:webHidden/>
          </w:rPr>
          <w:fldChar w:fldCharType="begin"/>
        </w:r>
        <w:r w:rsidR="00DC0793">
          <w:rPr>
            <w:noProof/>
            <w:webHidden/>
          </w:rPr>
          <w:instrText xml:space="preserve"> PAGEREF _Toc469644669 \h </w:instrText>
        </w:r>
        <w:r w:rsidR="00DC0793">
          <w:rPr>
            <w:noProof/>
            <w:webHidden/>
          </w:rPr>
        </w:r>
        <w:r w:rsidR="00DC0793">
          <w:rPr>
            <w:noProof/>
            <w:webHidden/>
          </w:rPr>
          <w:fldChar w:fldCharType="separate"/>
        </w:r>
        <w:r w:rsidR="00DC0793">
          <w:rPr>
            <w:noProof/>
            <w:webHidden/>
          </w:rPr>
          <w:t>22</w:t>
        </w:r>
        <w:r w:rsidR="00DC0793">
          <w:rPr>
            <w:noProof/>
            <w:webHidden/>
          </w:rPr>
          <w:fldChar w:fldCharType="end"/>
        </w:r>
      </w:hyperlink>
    </w:p>
    <w:p w14:paraId="30788878" w14:textId="29C93164" w:rsidR="00DC0793" w:rsidRDefault="00C00DCA">
      <w:pPr>
        <w:pStyle w:val="TOC4"/>
        <w:rPr>
          <w:rFonts w:eastAsiaTheme="minorEastAsia"/>
          <w:smallCaps w:val="0"/>
          <w:noProof/>
          <w:sz w:val="22"/>
          <w:lang w:val="en-US" w:eastAsia="en-US" w:bidi="ar-SA"/>
        </w:rPr>
      </w:pPr>
      <w:hyperlink w:anchor="_Toc469644670" w:history="1">
        <w:r w:rsidR="00DC0793" w:rsidRPr="00712CF1">
          <w:rPr>
            <w:rStyle w:val="Hyperlink"/>
            <w:noProof/>
          </w:rPr>
          <w:t>Office 365 Advanced Compliance</w:t>
        </w:r>
        <w:r w:rsidR="00DC0793">
          <w:rPr>
            <w:noProof/>
            <w:webHidden/>
          </w:rPr>
          <w:tab/>
        </w:r>
        <w:r w:rsidR="00DC0793">
          <w:rPr>
            <w:noProof/>
            <w:webHidden/>
          </w:rPr>
          <w:fldChar w:fldCharType="begin"/>
        </w:r>
        <w:r w:rsidR="00DC0793">
          <w:rPr>
            <w:noProof/>
            <w:webHidden/>
          </w:rPr>
          <w:instrText xml:space="preserve"> PAGEREF _Toc469644670 \h </w:instrText>
        </w:r>
        <w:r w:rsidR="00DC0793">
          <w:rPr>
            <w:noProof/>
            <w:webHidden/>
          </w:rPr>
        </w:r>
        <w:r w:rsidR="00DC0793">
          <w:rPr>
            <w:noProof/>
            <w:webHidden/>
          </w:rPr>
          <w:fldChar w:fldCharType="separate"/>
        </w:r>
        <w:r w:rsidR="00DC0793">
          <w:rPr>
            <w:noProof/>
            <w:webHidden/>
          </w:rPr>
          <w:t>22</w:t>
        </w:r>
        <w:r w:rsidR="00DC0793">
          <w:rPr>
            <w:noProof/>
            <w:webHidden/>
          </w:rPr>
          <w:fldChar w:fldCharType="end"/>
        </w:r>
      </w:hyperlink>
    </w:p>
    <w:p w14:paraId="1B18278F" w14:textId="73C8914C" w:rsidR="00DC0793" w:rsidRDefault="00C00DCA">
      <w:pPr>
        <w:pStyle w:val="TOC4"/>
        <w:rPr>
          <w:rFonts w:eastAsiaTheme="minorEastAsia"/>
          <w:smallCaps w:val="0"/>
          <w:noProof/>
          <w:sz w:val="22"/>
          <w:lang w:val="en-US" w:eastAsia="en-US" w:bidi="ar-SA"/>
        </w:rPr>
      </w:pPr>
      <w:hyperlink w:anchor="_Toc469644671" w:history="1">
        <w:r w:rsidR="00DC0793" w:rsidRPr="00712CF1">
          <w:rPr>
            <w:rStyle w:val="Hyperlink"/>
            <w:noProof/>
          </w:rPr>
          <w:t>Office Online</w:t>
        </w:r>
        <w:r w:rsidR="00DC0793">
          <w:rPr>
            <w:noProof/>
            <w:webHidden/>
          </w:rPr>
          <w:tab/>
        </w:r>
        <w:r w:rsidR="00DC0793">
          <w:rPr>
            <w:noProof/>
            <w:webHidden/>
          </w:rPr>
          <w:fldChar w:fldCharType="begin"/>
        </w:r>
        <w:r w:rsidR="00DC0793">
          <w:rPr>
            <w:noProof/>
            <w:webHidden/>
          </w:rPr>
          <w:instrText xml:space="preserve"> PAGEREF _Toc469644671 \h </w:instrText>
        </w:r>
        <w:r w:rsidR="00DC0793">
          <w:rPr>
            <w:noProof/>
            <w:webHidden/>
          </w:rPr>
        </w:r>
        <w:r w:rsidR="00DC0793">
          <w:rPr>
            <w:noProof/>
            <w:webHidden/>
          </w:rPr>
          <w:fldChar w:fldCharType="separate"/>
        </w:r>
        <w:r w:rsidR="00DC0793">
          <w:rPr>
            <w:noProof/>
            <w:webHidden/>
          </w:rPr>
          <w:t>22</w:t>
        </w:r>
        <w:r w:rsidR="00DC0793">
          <w:rPr>
            <w:noProof/>
            <w:webHidden/>
          </w:rPr>
          <w:fldChar w:fldCharType="end"/>
        </w:r>
      </w:hyperlink>
    </w:p>
    <w:p w14:paraId="08B24E44" w14:textId="22A57120" w:rsidR="00DC0793" w:rsidRDefault="00C00DCA">
      <w:pPr>
        <w:pStyle w:val="TOC4"/>
        <w:rPr>
          <w:rFonts w:eastAsiaTheme="minorEastAsia"/>
          <w:smallCaps w:val="0"/>
          <w:noProof/>
          <w:sz w:val="22"/>
          <w:lang w:val="en-US" w:eastAsia="en-US" w:bidi="ar-SA"/>
        </w:rPr>
      </w:pPr>
      <w:hyperlink w:anchor="_Toc469644672" w:history="1">
        <w:r w:rsidR="00DC0793" w:rsidRPr="00712CF1">
          <w:rPr>
            <w:rStyle w:val="Hyperlink"/>
            <w:noProof/>
          </w:rPr>
          <w:t>OneDrive for Business</w:t>
        </w:r>
        <w:r w:rsidR="00DC0793">
          <w:rPr>
            <w:noProof/>
            <w:webHidden/>
          </w:rPr>
          <w:tab/>
        </w:r>
        <w:r w:rsidR="00DC0793">
          <w:rPr>
            <w:noProof/>
            <w:webHidden/>
          </w:rPr>
          <w:fldChar w:fldCharType="begin"/>
        </w:r>
        <w:r w:rsidR="00DC0793">
          <w:rPr>
            <w:noProof/>
            <w:webHidden/>
          </w:rPr>
          <w:instrText xml:space="preserve"> PAGEREF _Toc469644672 \h </w:instrText>
        </w:r>
        <w:r w:rsidR="00DC0793">
          <w:rPr>
            <w:noProof/>
            <w:webHidden/>
          </w:rPr>
        </w:r>
        <w:r w:rsidR="00DC0793">
          <w:rPr>
            <w:noProof/>
            <w:webHidden/>
          </w:rPr>
          <w:fldChar w:fldCharType="separate"/>
        </w:r>
        <w:r w:rsidR="00DC0793">
          <w:rPr>
            <w:noProof/>
            <w:webHidden/>
          </w:rPr>
          <w:t>23</w:t>
        </w:r>
        <w:r w:rsidR="00DC0793">
          <w:rPr>
            <w:noProof/>
            <w:webHidden/>
          </w:rPr>
          <w:fldChar w:fldCharType="end"/>
        </w:r>
      </w:hyperlink>
    </w:p>
    <w:p w14:paraId="3B71301A" w14:textId="4201B141" w:rsidR="00DC0793" w:rsidRDefault="00C00DCA">
      <w:pPr>
        <w:pStyle w:val="TOC4"/>
        <w:rPr>
          <w:rFonts w:eastAsiaTheme="minorEastAsia"/>
          <w:smallCaps w:val="0"/>
          <w:noProof/>
          <w:sz w:val="22"/>
          <w:lang w:val="en-US" w:eastAsia="en-US" w:bidi="ar-SA"/>
        </w:rPr>
      </w:pPr>
      <w:hyperlink w:anchor="_Toc469644673" w:history="1">
        <w:r w:rsidR="00DC0793" w:rsidRPr="00712CF1">
          <w:rPr>
            <w:rStyle w:val="Hyperlink"/>
            <w:noProof/>
          </w:rPr>
          <w:t>Project Online</w:t>
        </w:r>
        <w:r w:rsidR="00DC0793">
          <w:rPr>
            <w:noProof/>
            <w:webHidden/>
          </w:rPr>
          <w:tab/>
        </w:r>
        <w:r w:rsidR="00DC0793">
          <w:rPr>
            <w:noProof/>
            <w:webHidden/>
          </w:rPr>
          <w:fldChar w:fldCharType="begin"/>
        </w:r>
        <w:r w:rsidR="00DC0793">
          <w:rPr>
            <w:noProof/>
            <w:webHidden/>
          </w:rPr>
          <w:instrText xml:space="preserve"> PAGEREF _Toc469644673 \h </w:instrText>
        </w:r>
        <w:r w:rsidR="00DC0793">
          <w:rPr>
            <w:noProof/>
            <w:webHidden/>
          </w:rPr>
        </w:r>
        <w:r w:rsidR="00DC0793">
          <w:rPr>
            <w:noProof/>
            <w:webHidden/>
          </w:rPr>
          <w:fldChar w:fldCharType="separate"/>
        </w:r>
        <w:r w:rsidR="00DC0793">
          <w:rPr>
            <w:noProof/>
            <w:webHidden/>
          </w:rPr>
          <w:t>23</w:t>
        </w:r>
        <w:r w:rsidR="00DC0793">
          <w:rPr>
            <w:noProof/>
            <w:webHidden/>
          </w:rPr>
          <w:fldChar w:fldCharType="end"/>
        </w:r>
      </w:hyperlink>
    </w:p>
    <w:p w14:paraId="004F29C8" w14:textId="1697DF64" w:rsidR="00DC0793" w:rsidRDefault="00C00DCA">
      <w:pPr>
        <w:pStyle w:val="TOC4"/>
        <w:rPr>
          <w:rFonts w:eastAsiaTheme="minorEastAsia"/>
          <w:smallCaps w:val="0"/>
          <w:noProof/>
          <w:sz w:val="22"/>
          <w:lang w:val="en-US" w:eastAsia="en-US" w:bidi="ar-SA"/>
        </w:rPr>
      </w:pPr>
      <w:hyperlink w:anchor="_Toc469644674" w:history="1">
        <w:r w:rsidR="00DC0793" w:rsidRPr="00712CF1">
          <w:rPr>
            <w:rStyle w:val="Hyperlink"/>
            <w:noProof/>
          </w:rPr>
          <w:t>SharePoint Online</w:t>
        </w:r>
        <w:r w:rsidR="00DC0793">
          <w:rPr>
            <w:noProof/>
            <w:webHidden/>
          </w:rPr>
          <w:tab/>
        </w:r>
        <w:r w:rsidR="00DC0793">
          <w:rPr>
            <w:noProof/>
            <w:webHidden/>
          </w:rPr>
          <w:fldChar w:fldCharType="begin"/>
        </w:r>
        <w:r w:rsidR="00DC0793">
          <w:rPr>
            <w:noProof/>
            <w:webHidden/>
          </w:rPr>
          <w:instrText xml:space="preserve"> PAGEREF _Toc469644674 \h </w:instrText>
        </w:r>
        <w:r w:rsidR="00DC0793">
          <w:rPr>
            <w:noProof/>
            <w:webHidden/>
          </w:rPr>
        </w:r>
        <w:r w:rsidR="00DC0793">
          <w:rPr>
            <w:noProof/>
            <w:webHidden/>
          </w:rPr>
          <w:fldChar w:fldCharType="separate"/>
        </w:r>
        <w:r w:rsidR="00DC0793">
          <w:rPr>
            <w:noProof/>
            <w:webHidden/>
          </w:rPr>
          <w:t>23</w:t>
        </w:r>
        <w:r w:rsidR="00DC0793">
          <w:rPr>
            <w:noProof/>
            <w:webHidden/>
          </w:rPr>
          <w:fldChar w:fldCharType="end"/>
        </w:r>
      </w:hyperlink>
    </w:p>
    <w:p w14:paraId="78028EA8" w14:textId="14BC13EF" w:rsidR="00DC0793" w:rsidRDefault="00C00DCA">
      <w:pPr>
        <w:pStyle w:val="TOC4"/>
        <w:rPr>
          <w:rFonts w:eastAsiaTheme="minorEastAsia"/>
          <w:smallCaps w:val="0"/>
          <w:noProof/>
          <w:sz w:val="22"/>
          <w:lang w:val="en-US" w:eastAsia="en-US" w:bidi="ar-SA"/>
        </w:rPr>
      </w:pPr>
      <w:hyperlink w:anchor="_Toc469644675" w:history="1">
        <w:r w:rsidR="00DC0793" w:rsidRPr="00712CF1">
          <w:rPr>
            <w:rStyle w:val="Hyperlink"/>
            <w:noProof/>
          </w:rPr>
          <w:t>Skype voor Business Online</w:t>
        </w:r>
        <w:r w:rsidR="00DC0793">
          <w:rPr>
            <w:noProof/>
            <w:webHidden/>
          </w:rPr>
          <w:tab/>
        </w:r>
        <w:r w:rsidR="00DC0793">
          <w:rPr>
            <w:noProof/>
            <w:webHidden/>
          </w:rPr>
          <w:fldChar w:fldCharType="begin"/>
        </w:r>
        <w:r w:rsidR="00DC0793">
          <w:rPr>
            <w:noProof/>
            <w:webHidden/>
          </w:rPr>
          <w:instrText xml:space="preserve"> PAGEREF _Toc469644675 \h </w:instrText>
        </w:r>
        <w:r w:rsidR="00DC0793">
          <w:rPr>
            <w:noProof/>
            <w:webHidden/>
          </w:rPr>
        </w:r>
        <w:r w:rsidR="00DC0793">
          <w:rPr>
            <w:noProof/>
            <w:webHidden/>
          </w:rPr>
          <w:fldChar w:fldCharType="separate"/>
        </w:r>
        <w:r w:rsidR="00DC0793">
          <w:rPr>
            <w:noProof/>
            <w:webHidden/>
          </w:rPr>
          <w:t>23</w:t>
        </w:r>
        <w:r w:rsidR="00DC0793">
          <w:rPr>
            <w:noProof/>
            <w:webHidden/>
          </w:rPr>
          <w:fldChar w:fldCharType="end"/>
        </w:r>
      </w:hyperlink>
    </w:p>
    <w:p w14:paraId="1527BB4C" w14:textId="3A9B0901" w:rsidR="00DC0793" w:rsidRDefault="00C00DCA">
      <w:pPr>
        <w:pStyle w:val="TOC4"/>
        <w:rPr>
          <w:rFonts w:eastAsiaTheme="minorEastAsia"/>
          <w:smallCaps w:val="0"/>
          <w:noProof/>
          <w:sz w:val="22"/>
          <w:lang w:val="en-US" w:eastAsia="en-US" w:bidi="ar-SA"/>
        </w:rPr>
      </w:pPr>
      <w:hyperlink w:anchor="_Toc469644676" w:history="1">
        <w:r w:rsidR="00DC0793" w:rsidRPr="00712CF1">
          <w:rPr>
            <w:rStyle w:val="Hyperlink"/>
            <w:noProof/>
          </w:rPr>
          <w:t>Skype voor Bedrijven Online PSTN Services</w:t>
        </w:r>
        <w:r w:rsidR="00DC0793">
          <w:rPr>
            <w:noProof/>
            <w:webHidden/>
          </w:rPr>
          <w:tab/>
        </w:r>
        <w:r w:rsidR="00DC0793">
          <w:rPr>
            <w:noProof/>
            <w:webHidden/>
          </w:rPr>
          <w:fldChar w:fldCharType="begin"/>
        </w:r>
        <w:r w:rsidR="00DC0793">
          <w:rPr>
            <w:noProof/>
            <w:webHidden/>
          </w:rPr>
          <w:instrText xml:space="preserve"> PAGEREF _Toc469644676 \h </w:instrText>
        </w:r>
        <w:r w:rsidR="00DC0793">
          <w:rPr>
            <w:noProof/>
            <w:webHidden/>
          </w:rPr>
        </w:r>
        <w:r w:rsidR="00DC0793">
          <w:rPr>
            <w:noProof/>
            <w:webHidden/>
          </w:rPr>
          <w:fldChar w:fldCharType="separate"/>
        </w:r>
        <w:r w:rsidR="00DC0793">
          <w:rPr>
            <w:noProof/>
            <w:webHidden/>
          </w:rPr>
          <w:t>24</w:t>
        </w:r>
        <w:r w:rsidR="00DC0793">
          <w:rPr>
            <w:noProof/>
            <w:webHidden/>
          </w:rPr>
          <w:fldChar w:fldCharType="end"/>
        </w:r>
      </w:hyperlink>
    </w:p>
    <w:p w14:paraId="304902A4" w14:textId="26A81B85" w:rsidR="00DC0793" w:rsidRDefault="00C00DCA">
      <w:pPr>
        <w:pStyle w:val="TOC2"/>
        <w:tabs>
          <w:tab w:val="right" w:leader="dot" w:pos="5030"/>
        </w:tabs>
        <w:rPr>
          <w:rFonts w:eastAsiaTheme="minorEastAsia"/>
          <w:b w:val="0"/>
          <w:smallCaps w:val="0"/>
          <w:noProof/>
          <w:sz w:val="22"/>
          <w:lang w:val="en-US" w:eastAsia="en-US" w:bidi="ar-SA"/>
        </w:rPr>
      </w:pPr>
      <w:hyperlink w:anchor="_Toc469644677" w:history="1">
        <w:r w:rsidR="00DC0793" w:rsidRPr="00712CF1">
          <w:rPr>
            <w:rStyle w:val="Hyperlink"/>
            <w:noProof/>
          </w:rPr>
          <w:t>Overige Online Diensten</w:t>
        </w:r>
        <w:r w:rsidR="00DC0793">
          <w:rPr>
            <w:noProof/>
            <w:webHidden/>
          </w:rPr>
          <w:tab/>
        </w:r>
        <w:r w:rsidR="00DC0793">
          <w:rPr>
            <w:noProof/>
            <w:webHidden/>
          </w:rPr>
          <w:fldChar w:fldCharType="begin"/>
        </w:r>
        <w:r w:rsidR="00DC0793">
          <w:rPr>
            <w:noProof/>
            <w:webHidden/>
          </w:rPr>
          <w:instrText xml:space="preserve"> PAGEREF _Toc469644677 \h </w:instrText>
        </w:r>
        <w:r w:rsidR="00DC0793">
          <w:rPr>
            <w:noProof/>
            <w:webHidden/>
          </w:rPr>
        </w:r>
        <w:r w:rsidR="00DC0793">
          <w:rPr>
            <w:noProof/>
            <w:webHidden/>
          </w:rPr>
          <w:fldChar w:fldCharType="separate"/>
        </w:r>
        <w:r w:rsidR="00DC0793">
          <w:rPr>
            <w:noProof/>
            <w:webHidden/>
          </w:rPr>
          <w:t>24</w:t>
        </w:r>
        <w:r w:rsidR="00DC0793">
          <w:rPr>
            <w:noProof/>
            <w:webHidden/>
          </w:rPr>
          <w:fldChar w:fldCharType="end"/>
        </w:r>
      </w:hyperlink>
    </w:p>
    <w:p w14:paraId="7BF7119C" w14:textId="0E6BEF0A" w:rsidR="00DC0793" w:rsidRDefault="00C00DCA">
      <w:pPr>
        <w:pStyle w:val="TOC4"/>
        <w:rPr>
          <w:rFonts w:eastAsiaTheme="minorEastAsia"/>
          <w:smallCaps w:val="0"/>
          <w:noProof/>
          <w:sz w:val="22"/>
          <w:lang w:val="en-US" w:eastAsia="en-US" w:bidi="ar-SA"/>
        </w:rPr>
      </w:pPr>
      <w:hyperlink w:anchor="_Toc469644678" w:history="1">
        <w:r w:rsidR="00DC0793" w:rsidRPr="00712CF1">
          <w:rPr>
            <w:rStyle w:val="Hyperlink"/>
            <w:noProof/>
          </w:rPr>
          <w:t>Bing Maps Enterprise Platform en Bing Maps Mobile Asset Management Platform</w:t>
        </w:r>
        <w:r w:rsidR="00DC0793">
          <w:rPr>
            <w:noProof/>
            <w:webHidden/>
          </w:rPr>
          <w:tab/>
        </w:r>
        <w:r w:rsidR="00DC0793">
          <w:rPr>
            <w:noProof/>
            <w:webHidden/>
          </w:rPr>
          <w:fldChar w:fldCharType="begin"/>
        </w:r>
        <w:r w:rsidR="00DC0793">
          <w:rPr>
            <w:noProof/>
            <w:webHidden/>
          </w:rPr>
          <w:instrText xml:space="preserve"> PAGEREF _Toc469644678 \h </w:instrText>
        </w:r>
        <w:r w:rsidR="00DC0793">
          <w:rPr>
            <w:noProof/>
            <w:webHidden/>
          </w:rPr>
        </w:r>
        <w:r w:rsidR="00DC0793">
          <w:rPr>
            <w:noProof/>
            <w:webHidden/>
          </w:rPr>
          <w:fldChar w:fldCharType="separate"/>
        </w:r>
        <w:r w:rsidR="00DC0793">
          <w:rPr>
            <w:noProof/>
            <w:webHidden/>
          </w:rPr>
          <w:t>24</w:t>
        </w:r>
        <w:r w:rsidR="00DC0793">
          <w:rPr>
            <w:noProof/>
            <w:webHidden/>
          </w:rPr>
          <w:fldChar w:fldCharType="end"/>
        </w:r>
      </w:hyperlink>
    </w:p>
    <w:p w14:paraId="506B8B2D" w14:textId="2AB31AA4" w:rsidR="00DC0793" w:rsidRDefault="00C00DCA">
      <w:pPr>
        <w:pStyle w:val="TOC4"/>
        <w:rPr>
          <w:rFonts w:eastAsiaTheme="minorEastAsia"/>
          <w:smallCaps w:val="0"/>
          <w:noProof/>
          <w:sz w:val="22"/>
          <w:lang w:val="en-US" w:eastAsia="en-US" w:bidi="ar-SA"/>
        </w:rPr>
      </w:pPr>
      <w:hyperlink w:anchor="_Toc469644679" w:history="1">
        <w:r w:rsidR="00DC0793" w:rsidRPr="00712CF1">
          <w:rPr>
            <w:rStyle w:val="Hyperlink"/>
            <w:noProof/>
          </w:rPr>
          <w:t>Business Application Platform</w:t>
        </w:r>
        <w:r w:rsidR="00DC0793">
          <w:rPr>
            <w:noProof/>
            <w:webHidden/>
          </w:rPr>
          <w:tab/>
        </w:r>
        <w:r w:rsidR="00DC0793">
          <w:rPr>
            <w:noProof/>
            <w:webHidden/>
          </w:rPr>
          <w:fldChar w:fldCharType="begin"/>
        </w:r>
        <w:r w:rsidR="00DC0793">
          <w:rPr>
            <w:noProof/>
            <w:webHidden/>
          </w:rPr>
          <w:instrText xml:space="preserve"> PAGEREF _Toc469644679 \h </w:instrText>
        </w:r>
        <w:r w:rsidR="00DC0793">
          <w:rPr>
            <w:noProof/>
            <w:webHidden/>
          </w:rPr>
        </w:r>
        <w:r w:rsidR="00DC0793">
          <w:rPr>
            <w:noProof/>
            <w:webHidden/>
          </w:rPr>
          <w:fldChar w:fldCharType="separate"/>
        </w:r>
        <w:r w:rsidR="00DC0793">
          <w:rPr>
            <w:noProof/>
            <w:webHidden/>
          </w:rPr>
          <w:t>25</w:t>
        </w:r>
        <w:r w:rsidR="00DC0793">
          <w:rPr>
            <w:noProof/>
            <w:webHidden/>
          </w:rPr>
          <w:fldChar w:fldCharType="end"/>
        </w:r>
      </w:hyperlink>
    </w:p>
    <w:p w14:paraId="48C720C7" w14:textId="5EE09EF1" w:rsidR="00DC0793" w:rsidRDefault="00C00DCA">
      <w:pPr>
        <w:pStyle w:val="TOC4"/>
        <w:rPr>
          <w:rFonts w:eastAsiaTheme="minorEastAsia"/>
          <w:smallCaps w:val="0"/>
          <w:noProof/>
          <w:sz w:val="22"/>
          <w:lang w:val="en-US" w:eastAsia="en-US" w:bidi="ar-SA"/>
        </w:rPr>
      </w:pPr>
      <w:hyperlink w:anchor="_Toc469644680" w:history="1">
        <w:r w:rsidR="00DC0793" w:rsidRPr="00712CF1">
          <w:rPr>
            <w:rStyle w:val="Hyperlink"/>
            <w:noProof/>
          </w:rPr>
          <w:t>Microsoft Intune</w:t>
        </w:r>
        <w:r w:rsidR="00DC0793">
          <w:rPr>
            <w:noProof/>
            <w:webHidden/>
          </w:rPr>
          <w:tab/>
        </w:r>
        <w:r w:rsidR="00DC0793">
          <w:rPr>
            <w:noProof/>
            <w:webHidden/>
          </w:rPr>
          <w:fldChar w:fldCharType="begin"/>
        </w:r>
        <w:r w:rsidR="00DC0793">
          <w:rPr>
            <w:noProof/>
            <w:webHidden/>
          </w:rPr>
          <w:instrText xml:space="preserve"> PAGEREF _Toc469644680 \h </w:instrText>
        </w:r>
        <w:r w:rsidR="00DC0793">
          <w:rPr>
            <w:noProof/>
            <w:webHidden/>
          </w:rPr>
        </w:r>
        <w:r w:rsidR="00DC0793">
          <w:rPr>
            <w:noProof/>
            <w:webHidden/>
          </w:rPr>
          <w:fldChar w:fldCharType="separate"/>
        </w:r>
        <w:r w:rsidR="00DC0793">
          <w:rPr>
            <w:noProof/>
            <w:webHidden/>
          </w:rPr>
          <w:t>25</w:t>
        </w:r>
        <w:r w:rsidR="00DC0793">
          <w:rPr>
            <w:noProof/>
            <w:webHidden/>
          </w:rPr>
          <w:fldChar w:fldCharType="end"/>
        </w:r>
      </w:hyperlink>
    </w:p>
    <w:p w14:paraId="1A414D8F" w14:textId="77D10BE8" w:rsidR="00DC0793" w:rsidRDefault="00C00DCA">
      <w:pPr>
        <w:pStyle w:val="TOC4"/>
        <w:rPr>
          <w:rFonts w:eastAsiaTheme="minorEastAsia"/>
          <w:smallCaps w:val="0"/>
          <w:noProof/>
          <w:sz w:val="22"/>
          <w:lang w:val="en-US" w:eastAsia="en-US" w:bidi="ar-SA"/>
        </w:rPr>
      </w:pPr>
      <w:hyperlink w:anchor="_Toc469644681" w:history="1">
        <w:r w:rsidR="00DC0793" w:rsidRPr="00712CF1">
          <w:rPr>
            <w:rStyle w:val="Hyperlink"/>
            <w:noProof/>
          </w:rPr>
          <w:t>Microsoft Learning</w:t>
        </w:r>
        <w:r w:rsidR="00DC0793">
          <w:rPr>
            <w:noProof/>
            <w:webHidden/>
          </w:rPr>
          <w:tab/>
        </w:r>
        <w:r w:rsidR="00DC0793">
          <w:rPr>
            <w:noProof/>
            <w:webHidden/>
          </w:rPr>
          <w:fldChar w:fldCharType="begin"/>
        </w:r>
        <w:r w:rsidR="00DC0793">
          <w:rPr>
            <w:noProof/>
            <w:webHidden/>
          </w:rPr>
          <w:instrText xml:space="preserve"> PAGEREF _Toc469644681 \h </w:instrText>
        </w:r>
        <w:r w:rsidR="00DC0793">
          <w:rPr>
            <w:noProof/>
            <w:webHidden/>
          </w:rPr>
        </w:r>
        <w:r w:rsidR="00DC0793">
          <w:rPr>
            <w:noProof/>
            <w:webHidden/>
          </w:rPr>
          <w:fldChar w:fldCharType="separate"/>
        </w:r>
        <w:r w:rsidR="00DC0793">
          <w:rPr>
            <w:noProof/>
            <w:webHidden/>
          </w:rPr>
          <w:t>26</w:t>
        </w:r>
        <w:r w:rsidR="00DC0793">
          <w:rPr>
            <w:noProof/>
            <w:webHidden/>
          </w:rPr>
          <w:fldChar w:fldCharType="end"/>
        </w:r>
      </w:hyperlink>
    </w:p>
    <w:p w14:paraId="56492391" w14:textId="6C45FD7C" w:rsidR="00DC0793" w:rsidRDefault="00C00DCA">
      <w:pPr>
        <w:pStyle w:val="TOC4"/>
        <w:rPr>
          <w:rFonts w:eastAsiaTheme="minorEastAsia"/>
          <w:smallCaps w:val="0"/>
          <w:noProof/>
          <w:sz w:val="22"/>
          <w:lang w:val="en-US" w:eastAsia="en-US" w:bidi="ar-SA"/>
        </w:rPr>
      </w:pPr>
      <w:hyperlink w:anchor="_Toc469644682" w:history="1">
        <w:r w:rsidR="00DC0793" w:rsidRPr="00712CF1">
          <w:rPr>
            <w:rStyle w:val="Hyperlink"/>
            <w:noProof/>
          </w:rPr>
          <w:t>Minecraft: Onderwijseditie</w:t>
        </w:r>
        <w:r w:rsidR="00DC0793">
          <w:rPr>
            <w:noProof/>
            <w:webHidden/>
          </w:rPr>
          <w:tab/>
        </w:r>
        <w:r w:rsidR="00DC0793">
          <w:rPr>
            <w:noProof/>
            <w:webHidden/>
          </w:rPr>
          <w:fldChar w:fldCharType="begin"/>
        </w:r>
        <w:r w:rsidR="00DC0793">
          <w:rPr>
            <w:noProof/>
            <w:webHidden/>
          </w:rPr>
          <w:instrText xml:space="preserve"> PAGEREF _Toc469644682 \h </w:instrText>
        </w:r>
        <w:r w:rsidR="00DC0793">
          <w:rPr>
            <w:noProof/>
            <w:webHidden/>
          </w:rPr>
        </w:r>
        <w:r w:rsidR="00DC0793">
          <w:rPr>
            <w:noProof/>
            <w:webHidden/>
          </w:rPr>
          <w:fldChar w:fldCharType="separate"/>
        </w:r>
        <w:r w:rsidR="00DC0793">
          <w:rPr>
            <w:noProof/>
            <w:webHidden/>
          </w:rPr>
          <w:t>26</w:t>
        </w:r>
        <w:r w:rsidR="00DC0793">
          <w:rPr>
            <w:noProof/>
            <w:webHidden/>
          </w:rPr>
          <w:fldChar w:fldCharType="end"/>
        </w:r>
      </w:hyperlink>
    </w:p>
    <w:p w14:paraId="4EE6497E" w14:textId="43033248" w:rsidR="00DC0793" w:rsidRDefault="00C00DCA">
      <w:pPr>
        <w:pStyle w:val="TOC4"/>
        <w:rPr>
          <w:rFonts w:eastAsiaTheme="minorEastAsia"/>
          <w:smallCaps w:val="0"/>
          <w:noProof/>
          <w:sz w:val="22"/>
          <w:lang w:val="en-US" w:eastAsia="en-US" w:bidi="ar-SA"/>
        </w:rPr>
      </w:pPr>
      <w:hyperlink w:anchor="_Toc469644683" w:history="1">
        <w:r w:rsidR="00DC0793" w:rsidRPr="00712CF1">
          <w:rPr>
            <w:rStyle w:val="Hyperlink"/>
            <w:noProof/>
          </w:rPr>
          <w:t>Office 365 Developer</w:t>
        </w:r>
        <w:r w:rsidR="00DC0793">
          <w:rPr>
            <w:noProof/>
            <w:webHidden/>
          </w:rPr>
          <w:tab/>
        </w:r>
        <w:r w:rsidR="00DC0793">
          <w:rPr>
            <w:noProof/>
            <w:webHidden/>
          </w:rPr>
          <w:fldChar w:fldCharType="begin"/>
        </w:r>
        <w:r w:rsidR="00DC0793">
          <w:rPr>
            <w:noProof/>
            <w:webHidden/>
          </w:rPr>
          <w:instrText xml:space="preserve"> PAGEREF _Toc469644683 \h </w:instrText>
        </w:r>
        <w:r w:rsidR="00DC0793">
          <w:rPr>
            <w:noProof/>
            <w:webHidden/>
          </w:rPr>
        </w:r>
        <w:r w:rsidR="00DC0793">
          <w:rPr>
            <w:noProof/>
            <w:webHidden/>
          </w:rPr>
          <w:fldChar w:fldCharType="separate"/>
        </w:r>
        <w:r w:rsidR="00DC0793">
          <w:rPr>
            <w:noProof/>
            <w:webHidden/>
          </w:rPr>
          <w:t>26</w:t>
        </w:r>
        <w:r w:rsidR="00DC0793">
          <w:rPr>
            <w:noProof/>
            <w:webHidden/>
          </w:rPr>
          <w:fldChar w:fldCharType="end"/>
        </w:r>
      </w:hyperlink>
    </w:p>
    <w:p w14:paraId="739E3C1D" w14:textId="7EBA4623" w:rsidR="00DC0793" w:rsidRDefault="00C00DCA">
      <w:pPr>
        <w:pStyle w:val="TOC4"/>
        <w:rPr>
          <w:rFonts w:eastAsiaTheme="minorEastAsia"/>
          <w:smallCaps w:val="0"/>
          <w:noProof/>
          <w:sz w:val="22"/>
          <w:lang w:val="en-US" w:eastAsia="en-US" w:bidi="ar-SA"/>
        </w:rPr>
      </w:pPr>
      <w:hyperlink w:anchor="_Toc469644684" w:history="1">
        <w:r w:rsidR="00DC0793" w:rsidRPr="00712CF1">
          <w:rPr>
            <w:rStyle w:val="Hyperlink"/>
            <w:noProof/>
          </w:rPr>
          <w:t>Windows Desktop Operating System</w:t>
        </w:r>
        <w:r w:rsidR="00DC0793">
          <w:rPr>
            <w:noProof/>
            <w:webHidden/>
          </w:rPr>
          <w:tab/>
        </w:r>
        <w:r w:rsidR="00DC0793">
          <w:rPr>
            <w:noProof/>
            <w:webHidden/>
          </w:rPr>
          <w:fldChar w:fldCharType="begin"/>
        </w:r>
        <w:r w:rsidR="00DC0793">
          <w:rPr>
            <w:noProof/>
            <w:webHidden/>
          </w:rPr>
          <w:instrText xml:space="preserve"> PAGEREF _Toc469644684 \h </w:instrText>
        </w:r>
        <w:r w:rsidR="00DC0793">
          <w:rPr>
            <w:noProof/>
            <w:webHidden/>
          </w:rPr>
        </w:r>
        <w:r w:rsidR="00DC0793">
          <w:rPr>
            <w:noProof/>
            <w:webHidden/>
          </w:rPr>
          <w:fldChar w:fldCharType="separate"/>
        </w:r>
        <w:r w:rsidR="00DC0793">
          <w:rPr>
            <w:noProof/>
            <w:webHidden/>
          </w:rPr>
          <w:t>26</w:t>
        </w:r>
        <w:r w:rsidR="00DC0793">
          <w:rPr>
            <w:noProof/>
            <w:webHidden/>
          </w:rPr>
          <w:fldChar w:fldCharType="end"/>
        </w:r>
      </w:hyperlink>
    </w:p>
    <w:p w14:paraId="18752078" w14:textId="1E91DDF0" w:rsidR="00DC0793" w:rsidRDefault="00C00DCA">
      <w:pPr>
        <w:pStyle w:val="TOC1"/>
        <w:tabs>
          <w:tab w:val="right" w:leader="dot" w:pos="5030"/>
        </w:tabs>
        <w:rPr>
          <w:rFonts w:eastAsiaTheme="minorEastAsia"/>
          <w:b w:val="0"/>
          <w:caps w:val="0"/>
          <w:noProof/>
          <w:sz w:val="22"/>
          <w:lang w:val="en-US" w:eastAsia="en-US" w:bidi="ar-SA"/>
        </w:rPr>
      </w:pPr>
      <w:hyperlink w:anchor="_Toc469644685" w:history="1">
        <w:r w:rsidR="00DC0793" w:rsidRPr="00712CF1">
          <w:rPr>
            <w:rStyle w:val="Hyperlink"/>
            <w:noProof/>
          </w:rPr>
          <w:t>Bijlage 1 – Kennisgevingen</w:t>
        </w:r>
        <w:r w:rsidR="00DC0793">
          <w:rPr>
            <w:noProof/>
            <w:webHidden/>
          </w:rPr>
          <w:tab/>
        </w:r>
        <w:r w:rsidR="00DC0793">
          <w:rPr>
            <w:noProof/>
            <w:webHidden/>
          </w:rPr>
          <w:fldChar w:fldCharType="begin"/>
        </w:r>
        <w:r w:rsidR="00DC0793">
          <w:rPr>
            <w:noProof/>
            <w:webHidden/>
          </w:rPr>
          <w:instrText xml:space="preserve"> PAGEREF _Toc469644685 \h </w:instrText>
        </w:r>
        <w:r w:rsidR="00DC0793">
          <w:rPr>
            <w:noProof/>
            <w:webHidden/>
          </w:rPr>
        </w:r>
        <w:r w:rsidR="00DC0793">
          <w:rPr>
            <w:noProof/>
            <w:webHidden/>
          </w:rPr>
          <w:fldChar w:fldCharType="separate"/>
        </w:r>
        <w:r w:rsidR="00DC0793">
          <w:rPr>
            <w:noProof/>
            <w:webHidden/>
          </w:rPr>
          <w:t>27</w:t>
        </w:r>
        <w:r w:rsidR="00DC0793">
          <w:rPr>
            <w:noProof/>
            <w:webHidden/>
          </w:rPr>
          <w:fldChar w:fldCharType="end"/>
        </w:r>
      </w:hyperlink>
    </w:p>
    <w:p w14:paraId="606B5FDA" w14:textId="2512D019" w:rsidR="00DC0793" w:rsidRDefault="00C00DCA">
      <w:pPr>
        <w:pStyle w:val="TOC3"/>
        <w:rPr>
          <w:rFonts w:eastAsiaTheme="minorEastAsia"/>
          <w:b w:val="0"/>
          <w:smallCaps w:val="0"/>
          <w:sz w:val="22"/>
          <w:lang w:val="en-US" w:eastAsia="en-US" w:bidi="ar-SA"/>
        </w:rPr>
      </w:pPr>
      <w:hyperlink w:anchor="_Toc469644686" w:history="1">
        <w:r w:rsidR="00DC0793" w:rsidRPr="00712CF1">
          <w:rPr>
            <w:rStyle w:val="Hyperlink"/>
          </w:rPr>
          <w:t>Bing Maps</w:t>
        </w:r>
        <w:r w:rsidR="00DC0793">
          <w:rPr>
            <w:webHidden/>
          </w:rPr>
          <w:tab/>
        </w:r>
        <w:r w:rsidR="00DC0793">
          <w:rPr>
            <w:webHidden/>
          </w:rPr>
          <w:fldChar w:fldCharType="begin"/>
        </w:r>
        <w:r w:rsidR="00DC0793">
          <w:rPr>
            <w:webHidden/>
          </w:rPr>
          <w:instrText xml:space="preserve"> PAGEREF _Toc469644686 \h </w:instrText>
        </w:r>
        <w:r w:rsidR="00DC0793">
          <w:rPr>
            <w:webHidden/>
          </w:rPr>
        </w:r>
        <w:r w:rsidR="00DC0793">
          <w:rPr>
            <w:webHidden/>
          </w:rPr>
          <w:fldChar w:fldCharType="separate"/>
        </w:r>
        <w:r w:rsidR="00DC0793">
          <w:rPr>
            <w:webHidden/>
          </w:rPr>
          <w:t>27</w:t>
        </w:r>
        <w:r w:rsidR="00DC0793">
          <w:rPr>
            <w:webHidden/>
          </w:rPr>
          <w:fldChar w:fldCharType="end"/>
        </w:r>
      </w:hyperlink>
    </w:p>
    <w:p w14:paraId="12491A3F" w14:textId="3ED08CFB" w:rsidR="00DC0793" w:rsidRDefault="00C00DCA">
      <w:pPr>
        <w:pStyle w:val="TOC3"/>
        <w:rPr>
          <w:rFonts w:eastAsiaTheme="minorEastAsia"/>
          <w:b w:val="0"/>
          <w:smallCaps w:val="0"/>
          <w:sz w:val="22"/>
          <w:lang w:val="en-US" w:eastAsia="en-US" w:bidi="ar-SA"/>
        </w:rPr>
      </w:pPr>
      <w:hyperlink w:anchor="_Toc469644687" w:history="1">
        <w:r w:rsidR="00DC0793" w:rsidRPr="00712CF1">
          <w:rPr>
            <w:rStyle w:val="Hyperlink"/>
          </w:rPr>
          <w:t>Professionele Diensten</w:t>
        </w:r>
        <w:r w:rsidR="00DC0793">
          <w:rPr>
            <w:webHidden/>
          </w:rPr>
          <w:tab/>
        </w:r>
        <w:r w:rsidR="00DC0793">
          <w:rPr>
            <w:webHidden/>
          </w:rPr>
          <w:fldChar w:fldCharType="begin"/>
        </w:r>
        <w:r w:rsidR="00DC0793">
          <w:rPr>
            <w:webHidden/>
          </w:rPr>
          <w:instrText xml:space="preserve"> PAGEREF _Toc469644687 \h </w:instrText>
        </w:r>
        <w:r w:rsidR="00DC0793">
          <w:rPr>
            <w:webHidden/>
          </w:rPr>
        </w:r>
        <w:r w:rsidR="00DC0793">
          <w:rPr>
            <w:webHidden/>
          </w:rPr>
          <w:fldChar w:fldCharType="separate"/>
        </w:r>
        <w:r w:rsidR="00DC0793">
          <w:rPr>
            <w:webHidden/>
          </w:rPr>
          <w:t>27</w:t>
        </w:r>
        <w:r w:rsidR="00DC0793">
          <w:rPr>
            <w:webHidden/>
          </w:rPr>
          <w:fldChar w:fldCharType="end"/>
        </w:r>
      </w:hyperlink>
    </w:p>
    <w:p w14:paraId="19809385" w14:textId="019877A3" w:rsidR="00DC0793" w:rsidRDefault="00C00DCA">
      <w:pPr>
        <w:pStyle w:val="TOC3"/>
        <w:rPr>
          <w:rFonts w:eastAsiaTheme="minorEastAsia"/>
          <w:b w:val="0"/>
          <w:smallCaps w:val="0"/>
          <w:sz w:val="22"/>
          <w:lang w:val="en-US" w:eastAsia="en-US" w:bidi="ar-SA"/>
        </w:rPr>
      </w:pPr>
      <w:hyperlink w:anchor="_Toc469644688" w:history="1">
        <w:r w:rsidR="00DC0793" w:rsidRPr="00712CF1">
          <w:rPr>
            <w:rStyle w:val="Hyperlink"/>
          </w:rPr>
          <w:t>Mededeling over Azure Media Services - H.265/HEVC-codering</w:t>
        </w:r>
        <w:r w:rsidR="00DC0793">
          <w:rPr>
            <w:webHidden/>
          </w:rPr>
          <w:tab/>
        </w:r>
        <w:r w:rsidR="00DC0793">
          <w:rPr>
            <w:webHidden/>
          </w:rPr>
          <w:fldChar w:fldCharType="begin"/>
        </w:r>
        <w:r w:rsidR="00DC0793">
          <w:rPr>
            <w:webHidden/>
          </w:rPr>
          <w:instrText xml:space="preserve"> PAGEREF _Toc469644688 \h </w:instrText>
        </w:r>
        <w:r w:rsidR="00DC0793">
          <w:rPr>
            <w:webHidden/>
          </w:rPr>
        </w:r>
        <w:r w:rsidR="00DC0793">
          <w:rPr>
            <w:webHidden/>
          </w:rPr>
          <w:fldChar w:fldCharType="separate"/>
        </w:r>
        <w:r w:rsidR="00DC0793">
          <w:rPr>
            <w:webHidden/>
          </w:rPr>
          <w:t>28</w:t>
        </w:r>
        <w:r w:rsidR="00DC0793">
          <w:rPr>
            <w:webHidden/>
          </w:rPr>
          <w:fldChar w:fldCharType="end"/>
        </w:r>
      </w:hyperlink>
    </w:p>
    <w:p w14:paraId="74A8045E" w14:textId="6AF5CA23" w:rsidR="00DC0793" w:rsidRDefault="00C00DCA">
      <w:pPr>
        <w:pStyle w:val="TOC3"/>
        <w:rPr>
          <w:rFonts w:eastAsiaTheme="minorEastAsia"/>
          <w:b w:val="0"/>
          <w:smallCaps w:val="0"/>
          <w:sz w:val="22"/>
          <w:lang w:val="en-US" w:eastAsia="en-US" w:bidi="ar-SA"/>
        </w:rPr>
      </w:pPr>
      <w:hyperlink w:anchor="_Toc469644689" w:history="1">
        <w:r w:rsidR="00DC0793" w:rsidRPr="00712CF1">
          <w:rPr>
            <w:rStyle w:val="Hyperlink"/>
          </w:rPr>
          <w:t>Kennisgeving met betrekking tot de visuele norm H.264/AVC en de videonorm VC-1, de visuele norm MPEG-4 Part 2 en de videonorm MPEG-2.</w:t>
        </w:r>
        <w:r w:rsidR="00DC0793">
          <w:rPr>
            <w:webHidden/>
          </w:rPr>
          <w:tab/>
        </w:r>
        <w:r w:rsidR="00DC0793">
          <w:rPr>
            <w:webHidden/>
          </w:rPr>
          <w:fldChar w:fldCharType="begin"/>
        </w:r>
        <w:r w:rsidR="00DC0793">
          <w:rPr>
            <w:webHidden/>
          </w:rPr>
          <w:instrText xml:space="preserve"> PAGEREF _Toc469644689 \h </w:instrText>
        </w:r>
        <w:r w:rsidR="00DC0793">
          <w:rPr>
            <w:webHidden/>
          </w:rPr>
        </w:r>
        <w:r w:rsidR="00DC0793">
          <w:rPr>
            <w:webHidden/>
          </w:rPr>
          <w:fldChar w:fldCharType="separate"/>
        </w:r>
        <w:r w:rsidR="00DC0793">
          <w:rPr>
            <w:webHidden/>
          </w:rPr>
          <w:t>28</w:t>
        </w:r>
        <w:r w:rsidR="00DC0793">
          <w:rPr>
            <w:webHidden/>
          </w:rPr>
          <w:fldChar w:fldCharType="end"/>
        </w:r>
      </w:hyperlink>
    </w:p>
    <w:p w14:paraId="6CBC8D0C" w14:textId="058D3B2B" w:rsidR="00DC0793" w:rsidRDefault="00C00DCA">
      <w:pPr>
        <w:pStyle w:val="TOC1"/>
        <w:tabs>
          <w:tab w:val="right" w:leader="dot" w:pos="5030"/>
        </w:tabs>
        <w:rPr>
          <w:rFonts w:eastAsiaTheme="minorEastAsia"/>
          <w:b w:val="0"/>
          <w:caps w:val="0"/>
          <w:noProof/>
          <w:sz w:val="22"/>
          <w:lang w:val="en-US" w:eastAsia="en-US" w:bidi="ar-SA"/>
        </w:rPr>
      </w:pPr>
      <w:hyperlink w:anchor="_Toc469644690" w:history="1">
        <w:r w:rsidR="00DC0793" w:rsidRPr="00712CF1">
          <w:rPr>
            <w:rStyle w:val="Hyperlink"/>
            <w:noProof/>
          </w:rPr>
          <w:t>Bijlage 2 – Abonnementslicentiesuites</w:t>
        </w:r>
        <w:r w:rsidR="00DC0793">
          <w:rPr>
            <w:noProof/>
            <w:webHidden/>
          </w:rPr>
          <w:tab/>
        </w:r>
        <w:r w:rsidR="00DC0793">
          <w:rPr>
            <w:noProof/>
            <w:webHidden/>
          </w:rPr>
          <w:fldChar w:fldCharType="begin"/>
        </w:r>
        <w:r w:rsidR="00DC0793">
          <w:rPr>
            <w:noProof/>
            <w:webHidden/>
          </w:rPr>
          <w:instrText xml:space="preserve"> PAGEREF _Toc469644690 \h </w:instrText>
        </w:r>
        <w:r w:rsidR="00DC0793">
          <w:rPr>
            <w:noProof/>
            <w:webHidden/>
          </w:rPr>
        </w:r>
        <w:r w:rsidR="00DC0793">
          <w:rPr>
            <w:noProof/>
            <w:webHidden/>
          </w:rPr>
          <w:fldChar w:fldCharType="separate"/>
        </w:r>
        <w:r w:rsidR="00DC0793">
          <w:rPr>
            <w:noProof/>
            <w:webHidden/>
          </w:rPr>
          <w:t>29</w:t>
        </w:r>
        <w:r w:rsidR="00DC0793">
          <w:rPr>
            <w:noProof/>
            <w:webHidden/>
          </w:rPr>
          <w:fldChar w:fldCharType="end"/>
        </w:r>
      </w:hyperlink>
    </w:p>
    <w:p w14:paraId="187BEBCA" w14:textId="0C49AF8E" w:rsidR="00DC0793" w:rsidRDefault="00C00DCA">
      <w:pPr>
        <w:pStyle w:val="TOC1"/>
        <w:tabs>
          <w:tab w:val="right" w:leader="dot" w:pos="5030"/>
        </w:tabs>
        <w:rPr>
          <w:rFonts w:eastAsiaTheme="minorEastAsia"/>
          <w:b w:val="0"/>
          <w:caps w:val="0"/>
          <w:noProof/>
          <w:sz w:val="22"/>
          <w:lang w:val="en-US" w:eastAsia="en-US" w:bidi="ar-SA"/>
        </w:rPr>
      </w:pPr>
      <w:hyperlink w:anchor="_Toc469644691" w:history="1">
        <w:r w:rsidR="00DC0793" w:rsidRPr="00712CF1">
          <w:rPr>
            <w:rStyle w:val="Hyperlink"/>
            <w:noProof/>
          </w:rPr>
          <w:t>Bijlage 3 – De Standardcontractclausules (verwerkers)</w:t>
        </w:r>
        <w:r w:rsidR="00DC0793">
          <w:rPr>
            <w:noProof/>
            <w:webHidden/>
          </w:rPr>
          <w:tab/>
        </w:r>
        <w:r w:rsidR="00DC0793">
          <w:rPr>
            <w:noProof/>
            <w:webHidden/>
          </w:rPr>
          <w:fldChar w:fldCharType="begin"/>
        </w:r>
        <w:r w:rsidR="00DC0793">
          <w:rPr>
            <w:noProof/>
            <w:webHidden/>
          </w:rPr>
          <w:instrText xml:space="preserve"> PAGEREF _Toc469644691 \h </w:instrText>
        </w:r>
        <w:r w:rsidR="00DC0793">
          <w:rPr>
            <w:noProof/>
            <w:webHidden/>
          </w:rPr>
        </w:r>
        <w:r w:rsidR="00DC0793">
          <w:rPr>
            <w:noProof/>
            <w:webHidden/>
          </w:rPr>
          <w:fldChar w:fldCharType="separate"/>
        </w:r>
        <w:r w:rsidR="00DC0793">
          <w:rPr>
            <w:noProof/>
            <w:webHidden/>
          </w:rPr>
          <w:t>31</w:t>
        </w:r>
        <w:r w:rsidR="00DC0793">
          <w:rPr>
            <w:noProof/>
            <w:webHidden/>
          </w:rPr>
          <w:fldChar w:fldCharType="end"/>
        </w:r>
      </w:hyperlink>
    </w:p>
    <w:p w14:paraId="092C9288" w14:textId="61E0C358"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9644616"/>
      <w:r>
        <w:lastRenderedPageBreak/>
        <w:t>Inleiding</w:t>
      </w:r>
      <w:bookmarkEnd w:id="3"/>
      <w:bookmarkEnd w:id="4"/>
    </w:p>
    <w:p w14:paraId="7E3AAC87" w14:textId="1C01A0A5" w:rsidR="003F6CEE" w:rsidRPr="00690C65" w:rsidRDefault="003C35CD" w:rsidP="00366C8E">
      <w:pPr>
        <w:pStyle w:val="ProductList-Body"/>
        <w:spacing w:after="120"/>
      </w:pPr>
      <w:r>
        <w:t>Met ingang van 1 juli 2014 vervangen deze Voorwaarden voor Online Diensten (VOD) de Gebruiksrechten voor Online Diensten (OLSUR). De VOD bevatten voorwaarden die van toepassing zijn op het gebruik van de Online Diensten door de Klant. Voor het gebruik van Niet-Microsoft-Producten (zoals hieronder gedefinieerd) en andere producten en diensten van Microsoft gelden afzonderlijke voorwaarden, waaronder verschillende privacy- en beveiligingsbepalingen.</w:t>
      </w:r>
    </w:p>
    <w:p w14:paraId="03BB023E" w14:textId="057C8C39" w:rsidR="004D27A6" w:rsidRPr="00690C65" w:rsidRDefault="003F6CEE" w:rsidP="003F6CEE">
      <w:pPr>
        <w:pStyle w:val="ProductList-Body"/>
      </w:pPr>
      <w:r>
        <w:t xml:space="preserve">Voor de meeste Online Diensten geldt een Service Level Overeenkomst (SLA). Zie </w:t>
      </w:r>
      <w:hyperlink r:id="rId18" w:history="1">
        <w:r>
          <w:rPr>
            <w:rStyle w:val="Hyperlink"/>
          </w:rPr>
          <w:t>http://microsoft.com/licensing/contracts</w:t>
        </w:r>
      </w:hyperlink>
      <w:r>
        <w:t xml:space="preserve"> voor meer informatie over Service Level Overeenkomsten voor Online Diensten.</w:t>
      </w:r>
    </w:p>
    <w:p w14:paraId="3851ACB0" w14:textId="77777777" w:rsidR="004D27A6" w:rsidRPr="00690C65" w:rsidRDefault="004D27A6" w:rsidP="00A914BF">
      <w:pPr>
        <w:pStyle w:val="ProductList-Body"/>
      </w:pPr>
    </w:p>
    <w:p w14:paraId="6B8E8625" w14:textId="79341D70" w:rsidR="004D27A6" w:rsidRPr="008855D8" w:rsidRDefault="003F6CEE" w:rsidP="00CC06D3">
      <w:pPr>
        <w:pStyle w:val="ProductList-Offering1Heading"/>
        <w:rPr>
          <w:lang w:val="nl-NL"/>
        </w:rPr>
      </w:pPr>
      <w:bookmarkStart w:id="5" w:name="_Toc469644617"/>
      <w:r w:rsidRPr="008855D8">
        <w:rPr>
          <w:lang w:val="nl-NL"/>
        </w:rPr>
        <w:t>Eerdere versies</w:t>
      </w:r>
      <w:bookmarkEnd w:id="5"/>
    </w:p>
    <w:p w14:paraId="2A9D9754" w14:textId="487D7DCC" w:rsidR="004D27A6" w:rsidRPr="00690C65" w:rsidRDefault="003F6CEE" w:rsidP="00A914BF">
      <w:pPr>
        <w:pStyle w:val="ProductList-Body"/>
      </w:pPr>
      <w:r>
        <w:t xml:space="preserve">De VOD bevatten voorwaarden voor Online Diensten die momenteel beschikbaar zijn. Voor eerdere versies kan de Klant </w:t>
      </w:r>
      <w:hyperlink r:id="rId19" w:history="1">
        <w:r>
          <w:rPr>
            <w:rStyle w:val="Hyperlink"/>
          </w:rPr>
          <w:t>http://go.microsoft.com/?linkid=9840733</w:t>
        </w:r>
      </w:hyperlink>
      <w:r>
        <w:t xml:space="preserve"> raadplegen of contact opnemen met zijn reseller of Microsoft Account Manager.</w:t>
      </w:r>
    </w:p>
    <w:p w14:paraId="0E33A2B4" w14:textId="77777777" w:rsidR="003F6CEE" w:rsidRPr="00690C65" w:rsidRDefault="003F6CEE" w:rsidP="00A914BF">
      <w:pPr>
        <w:pStyle w:val="ProductList-Body"/>
      </w:pPr>
    </w:p>
    <w:p w14:paraId="33D160B2" w14:textId="77777777" w:rsidR="00E455ED" w:rsidRDefault="00E455ED" w:rsidP="00E455ED">
      <w:pPr>
        <w:pStyle w:val="ProductList-Offering1Heading"/>
      </w:pPr>
      <w:bookmarkStart w:id="6" w:name="_Toc449618366"/>
      <w:bookmarkStart w:id="7" w:name="_Toc445967433"/>
      <w:bookmarkStart w:id="8" w:name="_Toc469644618"/>
      <w:bookmarkStart w:id="9" w:name="_Toc378147615"/>
      <w:bookmarkStart w:id="10" w:name="_Toc378151517"/>
      <w:bookmarkStart w:id="11" w:name="_Toc379797094"/>
      <w:bookmarkStart w:id="12" w:name="_Toc380513120"/>
      <w:bookmarkStart w:id="13" w:name="_Toc380655159"/>
      <w:bookmarkStart w:id="14" w:name="_Toc383415077"/>
      <w:r>
        <w:t>Verduidelijkingen en overzicht van wijzigingen</w:t>
      </w:r>
      <w:bookmarkEnd w:id="6"/>
      <w:bookmarkEnd w:id="7"/>
      <w:bookmarkEnd w:id="8"/>
    </w:p>
    <w:tbl>
      <w:tblPr>
        <w:tblStyle w:val="TableGrid"/>
        <w:tblW w:w="0" w:type="auto"/>
        <w:tblLook w:val="04A0" w:firstRow="1" w:lastRow="0" w:firstColumn="1" w:lastColumn="0" w:noHBand="0" w:noVBand="1"/>
      </w:tblPr>
      <w:tblGrid>
        <w:gridCol w:w="5395"/>
        <w:gridCol w:w="5395"/>
      </w:tblGrid>
      <w:tr w:rsidR="00E455ED" w:rsidRPr="00AD6DB4" w14:paraId="22F142E0" w14:textId="77777777" w:rsidTr="00BF07E0">
        <w:trPr>
          <w:tblHeader/>
        </w:trPr>
        <w:tc>
          <w:tcPr>
            <w:tcW w:w="5395" w:type="dxa"/>
            <w:shd w:val="clear" w:color="auto" w:fill="0072C6"/>
          </w:tcPr>
          <w:p w14:paraId="02775A5E" w14:textId="77777777" w:rsidR="00E455ED" w:rsidRPr="00231971" w:rsidRDefault="00E455ED" w:rsidP="00BF07E0">
            <w:pPr>
              <w:pStyle w:val="ProductList-Body"/>
              <w:spacing w:before="20" w:after="20"/>
              <w:rPr>
                <w:color w:val="FFFFFF" w:themeColor="background1"/>
                <w:sz w:val="16"/>
                <w:szCs w:val="16"/>
              </w:rPr>
            </w:pPr>
            <w:r>
              <w:rPr>
                <w:color w:val="FFFFFF" w:themeColor="background1"/>
                <w:sz w:val="16"/>
                <w:szCs w:val="16"/>
              </w:rPr>
              <w:t>Toegevoegd</w:t>
            </w:r>
          </w:p>
        </w:tc>
        <w:tc>
          <w:tcPr>
            <w:tcW w:w="5395" w:type="dxa"/>
            <w:shd w:val="clear" w:color="auto" w:fill="0072C6"/>
          </w:tcPr>
          <w:p w14:paraId="37D2897D" w14:textId="77777777" w:rsidR="00E455ED" w:rsidRPr="00231971" w:rsidRDefault="00E455ED" w:rsidP="00BF07E0">
            <w:pPr>
              <w:pStyle w:val="ProductList-Body"/>
              <w:spacing w:before="20" w:after="20"/>
              <w:rPr>
                <w:color w:val="FFFFFF" w:themeColor="background1"/>
                <w:sz w:val="16"/>
                <w:szCs w:val="16"/>
              </w:rPr>
            </w:pPr>
            <w:r>
              <w:rPr>
                <w:color w:val="FFFFFF" w:themeColor="background1"/>
                <w:sz w:val="16"/>
                <w:szCs w:val="16"/>
              </w:rPr>
              <w:t>Verwijderd</w:t>
            </w:r>
          </w:p>
        </w:tc>
      </w:tr>
      <w:tr w:rsidR="00DC0793" w:rsidRPr="00DC0793" w14:paraId="0070B754" w14:textId="77777777" w:rsidTr="00DC0793">
        <w:trPr>
          <w:trHeight w:val="144"/>
        </w:trPr>
        <w:tc>
          <w:tcPr>
            <w:tcW w:w="5395" w:type="dxa"/>
            <w:vAlign w:val="center"/>
          </w:tcPr>
          <w:p w14:paraId="064AD146" w14:textId="3DE15568" w:rsidR="00DC0793" w:rsidRPr="00DC0793" w:rsidRDefault="00DC0793" w:rsidP="00DC0793">
            <w:pPr>
              <w:pStyle w:val="ProductList-Offering1"/>
            </w:pPr>
            <w:bookmarkStart w:id="15" w:name="_Toc468350366"/>
            <w:bookmarkStart w:id="16" w:name="_Toc469644619"/>
            <w:r w:rsidRPr="00DC0793">
              <w:t>Microsoft Cognitive Services</w:t>
            </w:r>
            <w:bookmarkEnd w:id="15"/>
            <w:bookmarkEnd w:id="16"/>
          </w:p>
        </w:tc>
        <w:tc>
          <w:tcPr>
            <w:tcW w:w="5395" w:type="dxa"/>
            <w:vAlign w:val="center"/>
          </w:tcPr>
          <w:p w14:paraId="7F4B2253" w14:textId="08965472" w:rsidR="00DC0793" w:rsidRPr="00DC0793" w:rsidRDefault="00DC0793" w:rsidP="00DC0793">
            <w:pPr>
              <w:pStyle w:val="ProductList-Offering1"/>
            </w:pPr>
            <w:bookmarkStart w:id="17" w:name="_Toc468350367"/>
            <w:bookmarkStart w:id="18" w:name="_Toc469644620"/>
            <w:r w:rsidRPr="00DC0793">
              <w:t>Microsoft Translator</w:t>
            </w:r>
            <w:bookmarkEnd w:id="17"/>
            <w:bookmarkEnd w:id="18"/>
          </w:p>
        </w:tc>
      </w:tr>
      <w:tr w:rsidR="00DC0793" w:rsidRPr="00DC0793" w14:paraId="633AA323" w14:textId="77777777" w:rsidTr="00DC0793">
        <w:trPr>
          <w:trHeight w:val="144"/>
        </w:trPr>
        <w:tc>
          <w:tcPr>
            <w:tcW w:w="5395" w:type="dxa"/>
            <w:vAlign w:val="center"/>
          </w:tcPr>
          <w:p w14:paraId="69B01ECF" w14:textId="0A324ED7" w:rsidR="00DC0793" w:rsidRPr="00DC0793" w:rsidRDefault="00DC0793" w:rsidP="00DC0793">
            <w:pPr>
              <w:pStyle w:val="ProductList-Offering1"/>
            </w:pPr>
            <w:bookmarkStart w:id="19" w:name="_Toc468350368"/>
            <w:bookmarkStart w:id="20" w:name="_Toc469644621"/>
            <w:r w:rsidRPr="00DC0793">
              <w:t>Office 365 Advanced Compliance</w:t>
            </w:r>
            <w:bookmarkEnd w:id="19"/>
            <w:bookmarkEnd w:id="20"/>
          </w:p>
        </w:tc>
        <w:tc>
          <w:tcPr>
            <w:tcW w:w="5395" w:type="dxa"/>
            <w:vAlign w:val="center"/>
          </w:tcPr>
          <w:p w14:paraId="249AD719" w14:textId="47075523" w:rsidR="00DC0793" w:rsidRPr="00DC0793" w:rsidRDefault="00DC0793" w:rsidP="00DC0793">
            <w:pPr>
              <w:pStyle w:val="ProductList-Offering1"/>
            </w:pPr>
            <w:bookmarkStart w:id="21" w:name="_Toc468350369"/>
            <w:bookmarkStart w:id="22" w:name="_Toc469644622"/>
            <w:r w:rsidRPr="00DC0793">
              <w:t>Office 365 Advanced eDiscovery</w:t>
            </w:r>
            <w:bookmarkEnd w:id="21"/>
            <w:bookmarkEnd w:id="22"/>
          </w:p>
        </w:tc>
      </w:tr>
      <w:tr w:rsidR="00DC0793" w:rsidRPr="00DC0793" w14:paraId="2F8F74FE" w14:textId="77777777" w:rsidTr="00DC0793">
        <w:trPr>
          <w:trHeight w:val="144"/>
        </w:trPr>
        <w:tc>
          <w:tcPr>
            <w:tcW w:w="5395" w:type="dxa"/>
            <w:vAlign w:val="center"/>
          </w:tcPr>
          <w:p w14:paraId="33C34B73" w14:textId="77777777" w:rsidR="00DC0793" w:rsidRPr="00DC0793" w:rsidRDefault="00DC0793" w:rsidP="00DC0793">
            <w:pPr>
              <w:pStyle w:val="ProductList-Offering1"/>
            </w:pPr>
          </w:p>
        </w:tc>
        <w:tc>
          <w:tcPr>
            <w:tcW w:w="5395" w:type="dxa"/>
            <w:vAlign w:val="center"/>
          </w:tcPr>
          <w:p w14:paraId="663237B1" w14:textId="7F5A010B" w:rsidR="00DC0793" w:rsidRPr="00DC0793" w:rsidRDefault="00DC0793" w:rsidP="00DC0793">
            <w:pPr>
              <w:pStyle w:val="ProductList-Offering1"/>
            </w:pPr>
            <w:bookmarkStart w:id="23" w:name="_Toc468350370"/>
            <w:bookmarkStart w:id="24" w:name="_Toc469644623"/>
            <w:r w:rsidRPr="00DC0793">
              <w:t>Yammer</w:t>
            </w:r>
            <w:bookmarkEnd w:id="23"/>
            <w:bookmarkEnd w:id="24"/>
          </w:p>
        </w:tc>
      </w:tr>
    </w:tbl>
    <w:p w14:paraId="0B2C7013" w14:textId="51F35209" w:rsidR="00E455ED" w:rsidRDefault="00E455ED" w:rsidP="00E455ED">
      <w:pPr>
        <w:pStyle w:val="ProductList-Body"/>
      </w:pPr>
    </w:p>
    <w:p w14:paraId="33CF8815" w14:textId="77777777" w:rsidR="00533AFE" w:rsidRPr="008435D7" w:rsidRDefault="00533AFE" w:rsidP="00533AFE">
      <w:pPr>
        <w:pStyle w:val="ProductList-ClauseHeading"/>
      </w:pPr>
      <w:r>
        <w:t>Voorwaarden voor privacy en beveiliging</w:t>
      </w:r>
    </w:p>
    <w:p w14:paraId="3BA45D34" w14:textId="77777777" w:rsidR="00533AFE" w:rsidRPr="008435D7" w:rsidRDefault="00533AFE" w:rsidP="00533AFE">
      <w:pPr>
        <w:pStyle w:val="ProductList-Body"/>
      </w:pPr>
      <w:r>
        <w:t xml:space="preserve">Bereik: de Algemene voorwaarden voor privacy en beveiliging zijn niet van toepassing op de Microsoft Cognitive Services. Een van de belangrijkste verschillen is dat Microsoft de Gegevens van de Klant die zijn verzonden naar de Microsoft Cognitive Services onbeperkt mag bewaren ten behoeve van het verbeteren van producten en diensten van Microsoft. Raadpleeg het artikel </w:t>
      </w:r>
      <w:hyperlink w:anchor="MicrosoftTranslator" w:history="1">
        <w:r>
          <w:rPr>
            <w:rStyle w:val="Hyperlink"/>
          </w:rPr>
          <w:t>Microsoft Cognitive Services</w:t>
        </w:r>
      </w:hyperlink>
      <w:r>
        <w:t xml:space="preserve"> voor meer informatie.</w:t>
      </w:r>
    </w:p>
    <w:p w14:paraId="4093181F" w14:textId="77777777" w:rsidR="00533AFE" w:rsidRPr="00862C50" w:rsidRDefault="00533AFE" w:rsidP="00E455ED">
      <w:pPr>
        <w:pStyle w:val="ProductList-Body"/>
      </w:pPr>
    </w:p>
    <w:p w14:paraId="2878C9C9" w14:textId="77777777" w:rsidR="00DC0793" w:rsidRDefault="00DC0793" w:rsidP="00DC0793">
      <w:pPr>
        <w:pStyle w:val="ProductList-ClauseHeading"/>
      </w:pPr>
      <w:r>
        <w:t>Bepalingen voor Gegevensverwerking</w:t>
      </w:r>
    </w:p>
    <w:p w14:paraId="3CE1ED13" w14:textId="2F9B5867" w:rsidR="00DC0793" w:rsidRDefault="00C00DCA" w:rsidP="00DC0793">
      <w:pPr>
        <w:pStyle w:val="ProductList-Body"/>
      </w:pPr>
      <w:hyperlink w:anchor="DataProcessingTerms" w:history="1">
        <w:r w:rsidR="00DC0793" w:rsidRPr="00533AFE">
          <w:rPr>
            <w:rStyle w:val="Hyperlink"/>
          </w:rPr>
          <w:t>Tabel Online Diensten</w:t>
        </w:r>
      </w:hyperlink>
      <w:r w:rsidR="00DC0793">
        <w:t xml:space="preserve">: Microsoft Booking en Microsoft Planner zijn toegevoegd aan het onderdeel Office 365-diensten. </w:t>
      </w:r>
    </w:p>
    <w:p w14:paraId="4250CF90" w14:textId="55E74914" w:rsidR="00DC0793" w:rsidRPr="00390F06" w:rsidRDefault="00C00DCA" w:rsidP="00DC0793">
      <w:pPr>
        <w:pStyle w:val="ProductList-Body"/>
      </w:pPr>
      <w:hyperlink w:anchor="LocationofDataProcessing" w:history="1">
        <w:r w:rsidR="00DC0793" w:rsidRPr="00533AFE">
          <w:rPr>
            <w:rStyle w:val="Hyperlink"/>
          </w:rPr>
          <w:t>Locatie data-at-rest van de Klant</w:t>
        </w:r>
      </w:hyperlink>
      <w:r w:rsidR="00DC0793">
        <w:t>: Project Online-gegevens zijn toegevoegd aan het onderdeel Office 365-diensten.</w:t>
      </w:r>
    </w:p>
    <w:p w14:paraId="3137A31A" w14:textId="77777777" w:rsidR="00DC0793" w:rsidRPr="00862C50" w:rsidRDefault="00DC0793" w:rsidP="00DC0793">
      <w:pPr>
        <w:pStyle w:val="ProductList-Body"/>
      </w:pPr>
    </w:p>
    <w:p w14:paraId="3E78E37A" w14:textId="77777777" w:rsidR="00DC0793" w:rsidRDefault="00DC0793" w:rsidP="00DC0793">
      <w:pPr>
        <w:pStyle w:val="ProductList-ClauseHeading"/>
        <w:outlineLvl w:val="2"/>
      </w:pPr>
      <w:r>
        <w:t>Specifieke voorwaarden voor Online Diensten</w:t>
      </w:r>
    </w:p>
    <w:p w14:paraId="3EBBA0A7" w14:textId="4FAB7265" w:rsidR="00DC0793" w:rsidRPr="00DC0793" w:rsidRDefault="00C00DCA" w:rsidP="00DC0793">
      <w:pPr>
        <w:pStyle w:val="ProductList-Body"/>
      </w:pPr>
      <w:hyperlink w:anchor="MicrosoftAzureServices" w:history="1">
        <w:r w:rsidR="00DC0793" w:rsidRPr="00DC0793">
          <w:rPr>
            <w:rStyle w:val="Hyperlink"/>
          </w:rPr>
          <w:t>Microsoft Azure Services</w:t>
        </w:r>
      </w:hyperlink>
      <w:r w:rsidR="00DC0793" w:rsidRPr="00DC0793">
        <w:t xml:space="preserve">: Informatie met betrekking tot Microsoft Translator is opgenomen in de vermelding Microsoft Cognitive Services. </w:t>
      </w:r>
    </w:p>
    <w:p w14:paraId="3F0EFEA2" w14:textId="77777777" w:rsidR="00DC0793" w:rsidRDefault="00C00DCA" w:rsidP="00DC0793">
      <w:pPr>
        <w:pStyle w:val="ProductList-Body"/>
      </w:pPr>
      <w:hyperlink w:anchor="O365Services" w:history="1">
        <w:r w:rsidR="00DC0793">
          <w:rPr>
            <w:rStyle w:val="Hyperlink"/>
          </w:rPr>
          <w:t>Office 365-diensten</w:t>
        </w:r>
        <w:r w:rsidR="00DC0793" w:rsidRPr="000D3506">
          <w:rPr>
            <w:rStyle w:val="Hyperlink"/>
          </w:rPr>
          <w:t>:</w:t>
        </w:r>
      </w:hyperlink>
      <w:r w:rsidR="00DC0793">
        <w:t xml:space="preserve"> Office 365 Advanced eDiscovery heeft voortaan Office 365 Advanced Compliance. Yammer is verwijderd als zelfstandige vermelding en informatie met betrekking tot het gebruik van externe netwerkfunctionaliteit door Externe Gebruikers is toegevoegd aan het onderdeel Office 365-diensten. </w:t>
      </w:r>
    </w:p>
    <w:p w14:paraId="45E503B1" w14:textId="77777777" w:rsidR="0026410B" w:rsidRPr="00903BB7" w:rsidRDefault="00C00DCA"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1908BC3A" w14:textId="77777777" w:rsidR="00AB689D" w:rsidRDefault="00AB689D" w:rsidP="00AB689D">
      <w:pPr>
        <w:pStyle w:val="ProductList-Body"/>
      </w:pPr>
    </w:p>
    <w:p w14:paraId="6E4AE0E7" w14:textId="77777777" w:rsidR="00AB689D" w:rsidRDefault="00AB689D" w:rsidP="00AB689D">
      <w:pPr>
        <w:pStyle w:val="ProductList-Body"/>
        <w:sectPr w:rsidR="00AB689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25" w:name="GeneralTerms"/>
      <w:bookmarkStart w:id="26" w:name="_Toc469644624"/>
      <w:bookmarkEnd w:id="9"/>
      <w:bookmarkEnd w:id="10"/>
      <w:bookmarkEnd w:id="11"/>
      <w:bookmarkEnd w:id="12"/>
      <w:bookmarkEnd w:id="13"/>
      <w:bookmarkEnd w:id="14"/>
      <w:r>
        <w:lastRenderedPageBreak/>
        <w:t>Algemene voorwaarden</w:t>
      </w:r>
      <w:bookmarkEnd w:id="25"/>
      <w:bookmarkEnd w:id="26"/>
    </w:p>
    <w:p w14:paraId="13E595AA" w14:textId="508FF439" w:rsidR="00730B3A" w:rsidRPr="00690C65" w:rsidRDefault="009D79A6" w:rsidP="00A914BF">
      <w:pPr>
        <w:pStyle w:val="ProductList-Body"/>
      </w:pPr>
      <w:r>
        <w:t xml:space="preserve">De Klant mag de Online Diensten en de bijbehorende software gebruiken zoals uitdrukkelijk is toegestaan in de volume licensing overeenkomst van de Klant. Microsoft behoudt zich alle andere rechten voor. 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history="1">
        <w:r>
          <w:rPr>
            <w:rStyle w:val="Hyperlink"/>
          </w:rPr>
          <w:t>specifieke voorwaarden voor de Online Dienst</w:t>
        </w:r>
      </w:hyperlink>
      <w:r>
        <w:t xml:space="preserve">. In </w:t>
      </w:r>
      <w:hyperlink w:anchor="Attachment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7" w:name="_Toc469644625"/>
      <w:r>
        <w:t>Definities</w:t>
      </w:r>
      <w:bookmarkEnd w:id="27"/>
    </w:p>
    <w:p w14:paraId="6FDD5DC5" w14:textId="77777777" w:rsidR="00103924" w:rsidRPr="00690C65" w:rsidRDefault="00103924" w:rsidP="00337870">
      <w:pPr>
        <w:pStyle w:val="ProductList-Body"/>
        <w:spacing w:after="120"/>
      </w:pPr>
      <w:r>
        <w:t>Indien een of meer van de onderstaande termen niet is gedefinieerd in de volume licensing overeenkomst van de Klant, gelden de onderstaande definities.</w:t>
      </w:r>
    </w:p>
    <w:p w14:paraId="1A63487A" w14:textId="25E13A07" w:rsidR="00103924" w:rsidRPr="00690C65" w:rsidRDefault="00874919" w:rsidP="00337870">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w:t>
      </w:r>
    </w:p>
    <w:p w14:paraId="6DE0382D" w14:textId="0EFC21ED" w:rsidR="00103924" w:rsidRPr="00690C65" w:rsidRDefault="00874919" w:rsidP="00337870">
      <w:pPr>
        <w:pStyle w:val="ProductList-Body"/>
        <w:spacing w:after="120"/>
      </w:pPr>
      <w:r>
        <w:t>“Externe gebruiker” betekent een gebruiker van een Online Dienst die geen werknemer, interne onderaannemer of interne agent is van de Klant of zijn Gelieerde Ondernemingen.</w:t>
      </w:r>
    </w:p>
    <w:p w14:paraId="4DD7F79B" w14:textId="60A959FD" w:rsidR="00103924" w:rsidRPr="00690C65" w:rsidRDefault="00337870" w:rsidP="00337870">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29C4457B" w14:textId="3041E55F" w:rsidR="00103924" w:rsidRPr="00690C65" w:rsidRDefault="00874919" w:rsidP="00337870">
      <w:pPr>
        <w:pStyle w:val="ProductList-Body"/>
        <w:spacing w:after="120"/>
      </w:pPr>
      <w:r>
        <w:t>“Niet-Microsoft-Product” betekent software, gegevens, een dienst, een website of een product van een derde partij.</w:t>
      </w:r>
    </w:p>
    <w:p w14:paraId="4FA77322" w14:textId="77777777" w:rsidR="00AB689D" w:rsidRPr="00874919" w:rsidRDefault="00AB689D" w:rsidP="00AB689D">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De Productvoorwaarden bevinden zich op </w:t>
      </w:r>
      <w:hyperlink r:id="rId21" w:history="1">
        <w:r>
          <w:rPr>
            <w:rStyle w:val="Hyperlink"/>
          </w:rPr>
          <w:t>http://go.microsoft.com/?linkid=9839207</w:t>
        </w:r>
      </w:hyperlink>
      <w:r w:rsidRPr="00A02172">
        <w:rPr>
          <w:rStyle w:val="Hyperlink"/>
        </w:rPr>
        <w:t>.</w:t>
      </w:r>
    </w:p>
    <w:p w14:paraId="44145F90" w14:textId="3E42DC17" w:rsidR="00103924" w:rsidRPr="00690C65" w:rsidRDefault="00874919" w:rsidP="0033787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72678E23" w14:textId="178D61A7" w:rsidR="00730B3A" w:rsidRPr="00690C65" w:rsidRDefault="00337870" w:rsidP="00103924">
      <w:pPr>
        <w:pStyle w:val="ProductList-Body"/>
      </w:pPr>
      <w:r>
        <w:t>“SL” staat voor Subscription License en betekent abonnementslicentie.</w:t>
      </w:r>
    </w:p>
    <w:p w14:paraId="18F7674C" w14:textId="77777777" w:rsidR="00103924" w:rsidRPr="00690C65" w:rsidRDefault="00103924" w:rsidP="00103924">
      <w:pPr>
        <w:pStyle w:val="ProductList-Body"/>
      </w:pPr>
    </w:p>
    <w:p w14:paraId="76BDF56C" w14:textId="77777777" w:rsidR="0026410B" w:rsidRPr="00903BB7" w:rsidRDefault="0026410B" w:rsidP="0026410B">
      <w:pPr>
        <w:pStyle w:val="ProductList-SubSubSectionHeading"/>
        <w:outlineLvl w:val="1"/>
      </w:pPr>
      <w:bookmarkStart w:id="28" w:name="_Toc453946572"/>
      <w:bookmarkStart w:id="29" w:name="_Toc451949009"/>
      <w:bookmarkStart w:id="30" w:name="_Toc469644626"/>
      <w:r>
        <w:t>Wijziging van de Voorwaarden voor Online Diensten</w:t>
      </w:r>
      <w:bookmarkEnd w:id="28"/>
      <w:bookmarkEnd w:id="29"/>
      <w:bookmarkEnd w:id="30"/>
    </w:p>
    <w:p w14:paraId="2425CDE5" w14:textId="62FACDAB" w:rsidR="00103924" w:rsidRPr="00690C65" w:rsidRDefault="00103924" w:rsidP="00103924">
      <w:pPr>
        <w:pStyle w:val="ProductList-Body"/>
      </w:pPr>
      <w:r>
        <w:t>Wanneer de Klant een abonnement op een Online Dienst verlengt of een nieuw abonnement aanschaft, zijn de VOD die op dat moment van kracht zijn van toepassing en deze veranderen niet gedurende de loop van het abonnement van de Klant op de desbetreffende Online Dienst. Wanneer Microsoft functies, aanvullingen of verwante software introduceert die nieuw zijn (bijv. die niet voorheen bij het abonnement waren geleverd), kan Microsoft voorwaarden leveren of de VOD aanpassen die betrekking hebben op het gebruik van deze functies, aanvullingen of verwante software van de Klant.</w:t>
      </w:r>
    </w:p>
    <w:p w14:paraId="595888D5" w14:textId="77777777" w:rsidR="00103924" w:rsidRPr="00690C65" w:rsidRDefault="00103924" w:rsidP="00103924">
      <w:pPr>
        <w:pStyle w:val="ProductList-Body"/>
      </w:pPr>
    </w:p>
    <w:p w14:paraId="6B28E8E8" w14:textId="77777777" w:rsidR="0026410B" w:rsidRPr="00903BB7" w:rsidRDefault="0026410B" w:rsidP="0026410B">
      <w:pPr>
        <w:pStyle w:val="ProductList-SubSubSectionHeading"/>
        <w:outlineLvl w:val="1"/>
      </w:pPr>
      <w:bookmarkStart w:id="31" w:name="_Toc453946573"/>
      <w:bookmarkStart w:id="32" w:name="_Toc451949010"/>
      <w:bookmarkStart w:id="33" w:name="_Toc469644627"/>
      <w:bookmarkStart w:id="34" w:name="OnlineServicesChanges"/>
      <w:r>
        <w:t>Veranderingen in Online Diensten en beschikbaarheid</w:t>
      </w:r>
      <w:bookmarkEnd w:id="31"/>
      <w:bookmarkEnd w:id="32"/>
      <w:bookmarkEnd w:id="33"/>
    </w:p>
    <w:bookmarkEnd w:id="34"/>
    <w:p w14:paraId="3A70F627" w14:textId="6B0942DA" w:rsidR="00103924" w:rsidRPr="00690C65" w:rsidRDefault="00103924" w:rsidP="00103924">
      <w:pPr>
        <w:pStyle w:val="ProductList-Body"/>
      </w:pPr>
      <w:r>
        <w:t xml:space="preserve">Microsoft behoudt zich het recht voor van tijd tot tijd commercieel redelijke wijzigingen aan te brengen in elke Online Dienst. Microsoft kan de Online Dienst beëindigen in landen waar Microsoft wordt onderworpen aan regelgeving, een verplichting of andere vereiste door de overheid die niet algemeen van toepassing is op bedrijven die daar actief zijn. Beschikbaarheid, functionaliteit en taalversies voor elke Online Dienst kunnen verschillen per land. Voor Informatie over beschikbaarheid kan de Klant terecht op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3758C740" w:rsidR="00103924" w:rsidRPr="00690C65" w:rsidRDefault="00103924" w:rsidP="002B4102">
      <w:pPr>
        <w:pStyle w:val="ProductList-SubSubSectionHeading"/>
        <w:outlineLvl w:val="1"/>
      </w:pPr>
      <w:bookmarkStart w:id="35" w:name="_Toc469644628"/>
      <w:r>
        <w:t>Gegevensbehoud</w:t>
      </w:r>
      <w:bookmarkEnd w:id="35"/>
    </w:p>
    <w:p w14:paraId="1645CC39" w14:textId="2CC79AA2" w:rsidR="00103924" w:rsidRPr="00690C65" w:rsidRDefault="009D79A6" w:rsidP="00337870">
      <w:pPr>
        <w:pStyle w:val="ProductList-Body"/>
        <w:spacing w:after="120"/>
      </w:pPr>
      <w:r>
        <w:t>Op elk moment gedurende de looptijd van het abonnement van de Klant heeft de Klant de mogelijkheid Gegevens van de Klant die zijn opgeslagen in de Online Diensten te raadplegen en op te halen. Uitgezonderd in het geval van gratis evaluatieversies, bewaart Microsoft uw Gegevens van de Klant die zijn opgeslagen in de Online Dienst, gedurende 90 dagen vanaf het vervallen of beëindigen van het abonnement van de Klant zodat de Klant de gegevens kan ophalen. Na afloop van de bewaarperiode van 90 dagen schakelt Microsoft het Gebruikersaccount uit en worden de Gegevens van de Klant verwijderd</w:t>
      </w:r>
      <w:r w:rsidR="00D92296">
        <w:t>.</w:t>
      </w:r>
    </w:p>
    <w:p w14:paraId="0950D160" w14:textId="4DB260CB" w:rsidR="00103924" w:rsidRPr="00690C65" w:rsidRDefault="00103924" w:rsidP="00103924">
      <w:pPr>
        <w:pStyle w:val="ProductList-Body"/>
      </w:pPr>
      <w:r>
        <w:lastRenderedPageBreak/>
        <w:t>De Online Dienst ondersteunt mogelijk niet het bewaren of ophalen van software die door de Klant wordt verstrekt. Microsoft is niet aansprakelijk voor het verwijderen van Gegevens van de Klant, zoals beschreven in deze sectie.</w:t>
      </w:r>
    </w:p>
    <w:p w14:paraId="7C7D14F5" w14:textId="77777777" w:rsidR="00103924" w:rsidRPr="00BF07E0" w:rsidRDefault="00103924" w:rsidP="00103924">
      <w:pPr>
        <w:pStyle w:val="ProductList-Body"/>
        <w:rPr>
          <w:sz w:val="16"/>
        </w:rPr>
      </w:pPr>
    </w:p>
    <w:p w14:paraId="13028049" w14:textId="77777777" w:rsidR="00103924" w:rsidRPr="00690C65" w:rsidRDefault="00103924" w:rsidP="00366C8E">
      <w:pPr>
        <w:pStyle w:val="ProductList-SubSubSectionHeading"/>
        <w:outlineLvl w:val="1"/>
      </w:pPr>
      <w:bookmarkStart w:id="36" w:name="_Toc469644629"/>
      <w:r>
        <w:t>Gebruik van software met de onlinedienst</w:t>
      </w:r>
      <w:bookmarkEnd w:id="36"/>
    </w:p>
    <w:p w14:paraId="62002352" w14:textId="3B9E93C8" w:rsidR="00103924" w:rsidRPr="00690C65" w:rsidRDefault="00103924" w:rsidP="00103924">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6C332121" w:rsidR="00103924" w:rsidRPr="00690C65" w:rsidRDefault="00103924" w:rsidP="00AD5F09">
      <w:pPr>
        <w:pStyle w:val="ProductList-Body"/>
        <w:ind w:left="180"/>
      </w:pPr>
      <w:r>
        <w:t>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De Apps kunnen gegevens verzamelen over het gebruik en de prestaties van de Apps die kunnen worden verzonden naar Microsoft en kunnen worden gebruikt voor de doelstellingen die zijn beschreven in deze VOD.</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77777777" w:rsidR="00AD5F09" w:rsidRPr="00BF07E0" w:rsidRDefault="00AD5F09" w:rsidP="00AD5F09">
      <w:pPr>
        <w:pStyle w:val="ProductList-Body"/>
        <w:rPr>
          <w:sz w:val="16"/>
        </w:rPr>
      </w:pPr>
    </w:p>
    <w:p w14:paraId="0CB2C2AC" w14:textId="77777777" w:rsidR="00BF07E0" w:rsidRPr="006D2C33" w:rsidRDefault="00BF07E0" w:rsidP="00BF07E0">
      <w:pPr>
        <w:pStyle w:val="ProductList-SubSubSectionHeading"/>
        <w:outlineLvl w:val="1"/>
      </w:pPr>
      <w:bookmarkStart w:id="37" w:name="_Toc460240070"/>
      <w:bookmarkStart w:id="38" w:name="_Toc459970681"/>
      <w:bookmarkStart w:id="39" w:name="_Toc469644630"/>
      <w:r>
        <w:t>Niet-Microsoft-producten</w:t>
      </w:r>
      <w:bookmarkEnd w:id="37"/>
      <w:bookmarkEnd w:id="38"/>
      <w:bookmarkEnd w:id="39"/>
    </w:p>
    <w:p w14:paraId="40E2ECC4" w14:textId="77777777" w:rsidR="00BF07E0" w:rsidRPr="006D2C33" w:rsidRDefault="00BF07E0" w:rsidP="00BF07E0">
      <w:pPr>
        <w:pStyle w:val="ProductList-Body"/>
      </w:pPr>
      <w:r>
        <w:t>Microsoft kan Niet-Microsoft-Producten aan de Klant beschikbaar stellen door middel van het gebruik van Microsoft Online Diensten door de Klant (zoals via een winkel of galerie, of in de vorm van zoekresultaten).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Niet-Microsoft-Producten in rekening brengen op de rekening van de Klant voor de Online Diensten van Microsoft. Echter, Microsoft aanvaardt geen enkele verantwoordelijkheid of aansprakelijkheid voor het Niet-Microsoft-Product. De Klant is als enige verantwoordelijk voor niet-Microsoft-producten die hij installeert of gebruikt in combinatie met een Online Dienst.</w:t>
      </w:r>
    </w:p>
    <w:p w14:paraId="1AE95EC8" w14:textId="77777777" w:rsidR="00103924" w:rsidRPr="00BF07E0" w:rsidRDefault="00103924" w:rsidP="00103924">
      <w:pPr>
        <w:pStyle w:val="ProductList-Body"/>
        <w:rPr>
          <w:sz w:val="16"/>
        </w:rPr>
      </w:pPr>
    </w:p>
    <w:p w14:paraId="0F84C97D" w14:textId="77777777" w:rsidR="00AD5F09" w:rsidRPr="00690C65" w:rsidRDefault="00AD5F09" w:rsidP="00366C8E">
      <w:pPr>
        <w:pStyle w:val="ProductList-SubSubSectionHeading"/>
        <w:outlineLvl w:val="1"/>
      </w:pPr>
      <w:bookmarkStart w:id="40" w:name="_Toc469644631"/>
      <w:r>
        <w:t>Gebruiksregels</w:t>
      </w:r>
      <w:bookmarkEnd w:id="40"/>
      <w:r>
        <w:t xml:space="preserve"> </w:t>
      </w:r>
    </w:p>
    <w:p w14:paraId="743282DE" w14:textId="77777777" w:rsidR="00AD5F09" w:rsidRPr="00690C65" w:rsidRDefault="00AD5F09" w:rsidP="00AD5F09">
      <w:pPr>
        <w:pStyle w:val="ProductList-Body"/>
      </w:pPr>
      <w:r>
        <w:t>Het is noch de Klant, noch degenen die door middel van de Klant toegang verkrijgen tot de Online Dienst, toegestaan een Online Dienst te gebruiken:</w:t>
      </w:r>
    </w:p>
    <w:p w14:paraId="50D38345" w14:textId="77777777" w:rsidR="00AD5F09" w:rsidRPr="00690C65" w:rsidRDefault="00AD5F09" w:rsidP="00A44A41">
      <w:pPr>
        <w:pStyle w:val="ProductList-Body"/>
        <w:numPr>
          <w:ilvl w:val="0"/>
          <w:numId w:val="2"/>
        </w:numPr>
        <w:ind w:left="450" w:hanging="270"/>
      </w:pPr>
      <w:r>
        <w:t>op een wijze die verboden is op grond van wet- en regelgeving of overheidsvoorschriften of -besluiten;</w:t>
      </w:r>
    </w:p>
    <w:p w14:paraId="5D5FDB63" w14:textId="77777777" w:rsidR="00AD5F09" w:rsidRPr="00690C65" w:rsidRDefault="00AD5F09" w:rsidP="0088164F">
      <w:pPr>
        <w:pStyle w:val="ProductList-Body"/>
        <w:numPr>
          <w:ilvl w:val="0"/>
          <w:numId w:val="2"/>
        </w:numPr>
        <w:spacing w:before="40"/>
        <w:ind w:left="450" w:hanging="270"/>
      </w:pPr>
      <w:r>
        <w:t xml:space="preserve">om de rechten van anderen te schenden; </w:t>
      </w:r>
    </w:p>
    <w:p w14:paraId="41703F54" w14:textId="467BD7CB" w:rsidR="00AD5F09" w:rsidRPr="00690C65" w:rsidRDefault="00AD5F09" w:rsidP="0088164F">
      <w:pPr>
        <w:pStyle w:val="ProductList-Body"/>
        <w:numPr>
          <w:ilvl w:val="0"/>
          <w:numId w:val="2"/>
        </w:numPr>
        <w:spacing w:before="40"/>
        <w:ind w:left="450" w:hanging="270"/>
      </w:pPr>
      <w:r>
        <w:t xml:space="preserve">om op wat voor manier dan ook onbevoegd toegang trachten te verkrijgen tot een dienst, apparaat, account of netwerk, of deze te verstoren; </w:t>
      </w:r>
    </w:p>
    <w:p w14:paraId="0A3A559B" w14:textId="77777777" w:rsidR="00AD5F09" w:rsidRPr="00690C65" w:rsidRDefault="00AD5F09" w:rsidP="0088164F">
      <w:pPr>
        <w:pStyle w:val="ProductList-Body"/>
        <w:numPr>
          <w:ilvl w:val="0"/>
          <w:numId w:val="2"/>
        </w:numPr>
        <w:spacing w:before="40"/>
        <w:ind w:left="450" w:hanging="270"/>
      </w:pPr>
      <w:r>
        <w:t>om spam of malware te verspreiden;</w:t>
      </w:r>
    </w:p>
    <w:p w14:paraId="7AF2D7D9" w14:textId="77777777" w:rsidR="00AD5F09" w:rsidRPr="00690C65" w:rsidRDefault="00AD5F09" w:rsidP="0088164F">
      <w:pPr>
        <w:pStyle w:val="ProductList-Body"/>
        <w:numPr>
          <w:ilvl w:val="0"/>
          <w:numId w:val="2"/>
        </w:numPr>
        <w:spacing w:before="40"/>
        <w:ind w:left="450" w:hanging="270"/>
      </w:pPr>
      <w:r>
        <w:t xml:space="preserve">op een wijze die de Online Dienst zou kunnen schaden of het gebruik ervan door anderen zou kunnen belemmeren; of </w:t>
      </w:r>
    </w:p>
    <w:p w14:paraId="514F970B" w14:textId="77777777" w:rsidR="00AD5F09" w:rsidRPr="00690C65" w:rsidRDefault="00AD5F09" w:rsidP="0088164F">
      <w:pPr>
        <w:pStyle w:val="ProductList-Body"/>
        <w:numPr>
          <w:ilvl w:val="0"/>
          <w:numId w:val="2"/>
        </w:numPr>
        <w:spacing w:before="40" w:after="120"/>
        <w:ind w:left="461" w:hanging="274"/>
      </w:pPr>
      <w:r>
        <w:t>in toepassingen of situaties waar storingen in de Online Dienst zouden kunnen leiden tot dood of ernstig lichamelijk letsel van een persoon, of ernstige materiële of milieuschade.</w:t>
      </w:r>
    </w:p>
    <w:p w14:paraId="05E5E29F" w14:textId="67BFC2BB" w:rsidR="00103924" w:rsidRPr="00690C65" w:rsidRDefault="00AD5F09" w:rsidP="00AD5F09">
      <w:pPr>
        <w:pStyle w:val="ProductList-Body"/>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40E4C2B" w14:textId="77777777" w:rsidR="003C35CD" w:rsidRPr="00BF07E0" w:rsidRDefault="003C35CD" w:rsidP="003C35CD">
      <w:pPr>
        <w:pStyle w:val="ProductList-Body"/>
        <w:rPr>
          <w:sz w:val="16"/>
        </w:rPr>
      </w:pPr>
    </w:p>
    <w:p w14:paraId="238CEE0E" w14:textId="77777777" w:rsidR="003C35CD" w:rsidRPr="00690C65" w:rsidRDefault="003C35CD" w:rsidP="009D79A6">
      <w:pPr>
        <w:pStyle w:val="ProductList-SubSubSectionHeading"/>
        <w:keepNext/>
        <w:outlineLvl w:val="1"/>
      </w:pPr>
      <w:bookmarkStart w:id="41" w:name="_Toc469644632"/>
      <w:r>
        <w:t>Technische beperkingen</w:t>
      </w:r>
      <w:bookmarkEnd w:id="41"/>
    </w:p>
    <w:p w14:paraId="40AC0812" w14:textId="7E166F55" w:rsidR="00C62FB6" w:rsidRPr="00690C65" w:rsidRDefault="003C35CD" w:rsidP="00C62FB6">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5F339792" w14:textId="77777777" w:rsidR="00103924" w:rsidRPr="00BF07E0" w:rsidRDefault="00103924" w:rsidP="00103924">
      <w:pPr>
        <w:pStyle w:val="ProductList-Body"/>
        <w:rPr>
          <w:sz w:val="16"/>
        </w:rPr>
      </w:pPr>
    </w:p>
    <w:p w14:paraId="16D38071" w14:textId="77777777" w:rsidR="00AD5F09" w:rsidRPr="00690C65" w:rsidRDefault="00AD5F09" w:rsidP="00366C8E">
      <w:pPr>
        <w:pStyle w:val="ProductList-SubSubSectionHeading"/>
        <w:outlineLvl w:val="1"/>
      </w:pPr>
      <w:bookmarkStart w:id="42" w:name="_Toc469644633"/>
      <w:r>
        <w:t>Naleving van wetten</w:t>
      </w:r>
      <w:bookmarkEnd w:id="42"/>
    </w:p>
    <w:p w14:paraId="4AF31B1C" w14:textId="5CECBED5" w:rsidR="00AD5F09" w:rsidRPr="00690C65" w:rsidRDefault="00AD5F09" w:rsidP="00F824AC">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14:paraId="2959D017" w14:textId="77777777" w:rsidR="00BF07E0" w:rsidRPr="006D2C33" w:rsidRDefault="00BF07E0" w:rsidP="00BF07E0">
      <w:pPr>
        <w:pStyle w:val="ProductList-Body"/>
      </w:pPr>
      <w:r>
        <w:t>De Klant moet voldoen aan alle toepasselijke wetten en voorschriften betreffende zijn gebruik van de Online Diensten, met inbegrip van wetgeving met betrekking tot privacy, biometrische gegevens, bescherming van persoonsgegevens en vertrouwelijkheid van communicatie. De Klant is verantwoordelijk voor het implementeren en onderhouden van privacybeschermings- en beveiligingsmaatregelen voor onderdelen die de Klant aanlevert of waarover de Klant controle heeft (zoals apparaten die zijn geregistreerd bij Microsoft Intune of apparaten binnen een virtuele machine of toepassing van een Microsoft Azure-klant) en voor het bepalen of de Online Diensten geschikt zijn voor de opslag en verwerking van informatie op grond van specifieke wet- en regelgeving. De Klant is verantwoordelijk voor het reageren op elk verzoek van derden betreffende gebruik van de Online Dienst door de Klant, zoals een verzoek om inhoud te verwijderen op grond van de U.S. Digital Millennium Copyright Act of andere toepasselijke wetgeving.</w:t>
      </w:r>
    </w:p>
    <w:p w14:paraId="6D56C61C" w14:textId="77777777" w:rsidR="003C35CD" w:rsidRPr="00BF07E0" w:rsidRDefault="003C35CD" w:rsidP="003C35CD">
      <w:pPr>
        <w:pStyle w:val="ProductList-Body"/>
        <w:rPr>
          <w:sz w:val="16"/>
        </w:rPr>
      </w:pPr>
    </w:p>
    <w:p w14:paraId="75FEE5A1" w14:textId="77777777" w:rsidR="00AB689D" w:rsidRPr="00760BB2" w:rsidRDefault="00AB689D" w:rsidP="00760BB2">
      <w:pPr>
        <w:pStyle w:val="ProductList-SubSubSectionHeading"/>
        <w:outlineLvl w:val="1"/>
      </w:pPr>
      <w:bookmarkStart w:id="43" w:name="_Toc469644634"/>
      <w:bookmarkStart w:id="44" w:name="ImportExportServices"/>
      <w:r w:rsidRPr="009D79A6">
        <w:t>Import-/exportdiensten</w:t>
      </w:r>
      <w:bookmarkEnd w:id="43"/>
    </w:p>
    <w:bookmarkEnd w:id="44"/>
    <w:p w14:paraId="4EBC5390" w14:textId="1C2777B2" w:rsidR="00AB689D" w:rsidRPr="001A5A8F" w:rsidRDefault="00B17F10" w:rsidP="00AB689D">
      <w:pPr>
        <w:pStyle w:val="productlist-body0"/>
        <w:rPr>
          <w:rFonts w:asciiTheme="minorHAnsi" w:eastAsiaTheme="minorHAnsi" w:hAnsiTheme="minorHAnsi" w:cstheme="minorBidi"/>
          <w:szCs w:val="22"/>
          <w:lang w:bidi="ar-SA"/>
        </w:rPr>
      </w:pPr>
      <w:r w:rsidRPr="00B17F10">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w:t>
      </w:r>
      <w:r w:rsidR="00B96A05">
        <w:rPr>
          <w:rFonts w:asciiTheme="minorHAnsi" w:eastAsiaTheme="minorHAnsi" w:hAnsiTheme="minorHAnsi" w:cstheme="minorBidi"/>
          <w:szCs w:val="22"/>
        </w:rPr>
        <w:t>”).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r w:rsidR="00AB689D">
        <w:rPr>
          <w:rFonts w:asciiTheme="minorHAnsi" w:eastAsiaTheme="minorHAnsi" w:hAnsiTheme="minorHAnsi" w:cstheme="minorBidi"/>
          <w:szCs w:val="22"/>
        </w:rPr>
        <w:t>).</w:t>
      </w:r>
    </w:p>
    <w:p w14:paraId="1432A55F" w14:textId="77777777" w:rsidR="00AB689D" w:rsidRPr="00BF07E0" w:rsidRDefault="00AB689D" w:rsidP="003C35CD">
      <w:pPr>
        <w:pStyle w:val="ProductList-Body"/>
        <w:rPr>
          <w:sz w:val="16"/>
        </w:rPr>
      </w:pPr>
    </w:p>
    <w:p w14:paraId="4FEA4633" w14:textId="77777777" w:rsidR="00AD5F09" w:rsidRPr="00690C65" w:rsidRDefault="00AD5F09" w:rsidP="00366C8E">
      <w:pPr>
        <w:pStyle w:val="ProductList-SubSubSectionHeading"/>
        <w:outlineLvl w:val="1"/>
      </w:pPr>
      <w:bookmarkStart w:id="45" w:name="_Toc469644635"/>
      <w:r>
        <w:t>Elektronische kennisgevingen</w:t>
      </w:r>
      <w:bookmarkEnd w:id="45"/>
    </w:p>
    <w:p w14:paraId="6993E3E6" w14:textId="7559D1BC" w:rsidR="00AD5F09" w:rsidRPr="00690C65" w:rsidRDefault="00AD5F09" w:rsidP="00AD5F09">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34B5705F" w14:textId="77777777" w:rsidR="00AD5F09" w:rsidRPr="00BF07E0" w:rsidRDefault="00AD5F09" w:rsidP="00AD5F09">
      <w:pPr>
        <w:pStyle w:val="ProductList-SubSubSectionHeading"/>
        <w:rPr>
          <w:sz w:val="16"/>
        </w:rPr>
      </w:pPr>
    </w:p>
    <w:p w14:paraId="699AD26F" w14:textId="77777777" w:rsidR="00AD5F09" w:rsidRPr="00690C65" w:rsidRDefault="00AD5F09" w:rsidP="00366C8E">
      <w:pPr>
        <w:pStyle w:val="ProductList-SubSubSectionHeading"/>
        <w:outlineLvl w:val="1"/>
      </w:pPr>
      <w:bookmarkStart w:id="46" w:name="_Toc469644636"/>
      <w:r>
        <w:t>Licenties opnieuw toewijzen</w:t>
      </w:r>
      <w:bookmarkEnd w:id="46"/>
    </w:p>
    <w:p w14:paraId="7387CB08" w14:textId="6EE68E43" w:rsidR="00AD5F09" w:rsidRPr="00690C65" w:rsidRDefault="00AD5F09" w:rsidP="00AD5F09">
      <w:pPr>
        <w:pStyle w:val="ProductList-Body"/>
      </w:pPr>
      <w:r>
        <w:t>De meeste, maar niet alle SL</w:t>
      </w:r>
      <w:r w:rsidR="0026085E">
        <w:t>’</w:t>
      </w:r>
      <w:r>
        <w:t xml:space="preserve">s kunnen opnieuw worden toegewezen. Behalve zoals toegestaan in deze alinea of in de </w:t>
      </w:r>
      <w:hyperlink w:anchor="OnlineServiceSpecificTerms" w:history="1">
        <w:r w:rsidR="00437D8B">
          <w:rPr>
            <w:rStyle w:val="Hyperlink"/>
          </w:rPr>
          <w:t>S</w:t>
        </w:r>
        <w:r>
          <w:rPr>
            <w:rStyle w:val="Hyperlink"/>
          </w:rPr>
          <w:t>pecifieke Voorwaarden voor Online Diensten</w:t>
        </w:r>
      </w:hyperlink>
      <w:r>
        <w:t>, kan de Klant mogelijk geen SL opnieuw toewijzen op korte termijn (d.i.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2FA4C53A" w14:textId="77777777" w:rsidR="00AD5F09" w:rsidRPr="00BF07E0" w:rsidRDefault="00AD5F09" w:rsidP="00AD5F09">
      <w:pPr>
        <w:pStyle w:val="ProductList-SubSubSectionHeading"/>
        <w:rPr>
          <w:sz w:val="16"/>
        </w:rPr>
      </w:pPr>
    </w:p>
    <w:p w14:paraId="3B84E286" w14:textId="77777777" w:rsidR="00AD5F09" w:rsidRPr="00690C65" w:rsidRDefault="00AD5F09" w:rsidP="00366C8E">
      <w:pPr>
        <w:pStyle w:val="ProductList-SubSubSectionHeading"/>
        <w:outlineLvl w:val="1"/>
      </w:pPr>
      <w:bookmarkStart w:id="47" w:name="_Toc469644637"/>
      <w:r>
        <w:t>Fontonderdelen</w:t>
      </w:r>
      <w:bookmarkEnd w:id="47"/>
    </w:p>
    <w:p w14:paraId="73F308D1" w14:textId="66EA51E0" w:rsidR="00AD5F09" w:rsidRPr="00690C65" w:rsidRDefault="00AD5F09" w:rsidP="00AD5F09">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5F2F1E4E" w14:textId="6610F899" w:rsidR="00AD5F09" w:rsidRPr="00BF07E0" w:rsidRDefault="00AD5F09" w:rsidP="00AD5F09">
      <w:pPr>
        <w:pStyle w:val="ProductList-SubSubSectionHeading"/>
        <w:rPr>
          <w:sz w:val="16"/>
        </w:rPr>
      </w:pPr>
    </w:p>
    <w:p w14:paraId="3E30954F" w14:textId="77777777" w:rsidR="008635CB" w:rsidRPr="003C2FBE" w:rsidRDefault="008635CB" w:rsidP="008635CB">
      <w:pPr>
        <w:pStyle w:val="ProductList-SubSubSectionHeading"/>
        <w:outlineLvl w:val="1"/>
      </w:pPr>
      <w:bookmarkStart w:id="48" w:name="CompetitiveBenchmarking"/>
      <w:bookmarkStart w:id="49" w:name="_Toc459970689"/>
      <w:bookmarkStart w:id="50" w:name="_Toc469644638"/>
      <w:r>
        <w:t>Vergelijkende benchmarking</w:t>
      </w:r>
      <w:bookmarkEnd w:id="48"/>
      <w:bookmarkEnd w:id="49"/>
      <w:bookmarkEnd w:id="50"/>
    </w:p>
    <w:p w14:paraId="68DCDD86" w14:textId="77777777" w:rsidR="008635CB" w:rsidRPr="003C2FBE" w:rsidRDefault="008635CB" w:rsidP="008635CB">
      <w:pPr>
        <w:pStyle w:val="ProductList-Body"/>
      </w:pPr>
      <w:r>
        <w:t>Indien de Klant met behulp van een Online Dienst een dienst aanbiedt die concurreert met een Online Dienst, stemt de Klant ermee in afstand te doen van eventuele beperkingen met betrekking tot vergelijkend gebruik en benchmarking in de voorwaarden die van toepassing zijn op de concurrerende dienst. Indien de Klant niet bereid is afstand te doen van dergelijke beperkingen in de gebruiksvoorwaarden, is het de Klant niet toegestaan de Online Dienst te gebruiken.</w:t>
      </w:r>
    </w:p>
    <w:p w14:paraId="2B2E3063" w14:textId="77777777" w:rsidR="008635CB" w:rsidRPr="00BF07E0" w:rsidRDefault="008635CB" w:rsidP="00AD5F09">
      <w:pPr>
        <w:pStyle w:val="ProductList-SubSubSectionHeading"/>
        <w:rPr>
          <w:sz w:val="16"/>
        </w:rPr>
      </w:pPr>
    </w:p>
    <w:p w14:paraId="4DA62778" w14:textId="77777777" w:rsidR="00AD5F09" w:rsidRPr="00690C65" w:rsidRDefault="00AD5F09" w:rsidP="00366C8E">
      <w:pPr>
        <w:pStyle w:val="ProductList-SubSubSectionHeading"/>
        <w:outlineLvl w:val="1"/>
      </w:pPr>
      <w:bookmarkStart w:id="51" w:name="_Toc469644639"/>
      <w:r>
        <w:t>Multiplexing</w:t>
      </w:r>
      <w:bookmarkEnd w:id="51"/>
    </w:p>
    <w:p w14:paraId="594AA384" w14:textId="50DE48B9" w:rsidR="00103924" w:rsidRPr="00690C65" w:rsidRDefault="00AD5F09" w:rsidP="00AD5F09">
      <w:pPr>
        <w:pStyle w:val="ProductList-Body"/>
      </w:pPr>
      <w:r>
        <w:t xml:space="preserve">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w:t>
      </w:r>
      <w:r w:rsidR="0026085E">
        <w:t>‘</w:t>
      </w:r>
      <w:r>
        <w:t>multiplexing</w:t>
      </w:r>
      <w:r w:rsidR="0026085E">
        <w:t>’</w:t>
      </w:r>
      <w:r>
        <w:t xml:space="preserve"> of </w:t>
      </w:r>
      <w:r w:rsidR="0026085E">
        <w:t>‘</w:t>
      </w:r>
      <w:r>
        <w:t>pooling</w:t>
      </w:r>
      <w:r w:rsidR="0026085E">
        <w:t>’</w:t>
      </w:r>
      <w:r>
        <w:t xml:space="preserve"> genoemd), vermindert niet het aantal licenties, van welke soort dan ook (inclusief SL</w:t>
      </w:r>
      <w:r w:rsidR="0026085E">
        <w:t>’</w:t>
      </w:r>
      <w:r>
        <w:t>s) dat de Klant nodig heeft.</w:t>
      </w:r>
    </w:p>
    <w:p w14:paraId="181B9919" w14:textId="32D5EE72" w:rsidR="004D27A6" w:rsidRPr="00690C65" w:rsidRDefault="00C00DCA" w:rsidP="008635CB">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52" w:name="PrivacyandSecurityTerms"/>
      <w:bookmarkStart w:id="53" w:name="_Toc469644640"/>
      <w:r>
        <w:lastRenderedPageBreak/>
        <w:t>Voorwaarden voor privacy en beveiliging</w:t>
      </w:r>
      <w:bookmarkEnd w:id="52"/>
      <w:bookmarkEnd w:id="53"/>
    </w:p>
    <w:p w14:paraId="7D1A07E0" w14:textId="189496FA" w:rsidR="00F77036" w:rsidRPr="00690C65" w:rsidRDefault="00F77036" w:rsidP="00F77036">
      <w:pPr>
        <w:pStyle w:val="ProductList-Body"/>
      </w:pPr>
      <w:r>
        <w:t xml:space="preserve">Dit gedeelte van de Voorwaarden voor Online Diensten bestaat uit twee onderdelen: </w:t>
      </w:r>
    </w:p>
    <w:p w14:paraId="6AAD177B" w14:textId="4104F62E" w:rsidR="00F77036" w:rsidRPr="00690C65" w:rsidRDefault="00F77036" w:rsidP="00A44A41">
      <w:pPr>
        <w:pStyle w:val="ProductList-Body"/>
        <w:numPr>
          <w:ilvl w:val="0"/>
          <w:numId w:val="3"/>
        </w:numPr>
        <w:ind w:left="450" w:hanging="270"/>
      </w:pPr>
      <w:r>
        <w:t>Algemene voorwaarden voor privacy en beveiliging, van toepassing op alle Online Diensten; en</w:t>
      </w:r>
    </w:p>
    <w:p w14:paraId="19F00AAF" w14:textId="0D6AB44F" w:rsidR="000E6ED8" w:rsidRPr="00690C65" w:rsidRDefault="00F77036" w:rsidP="0088164F">
      <w:pPr>
        <w:pStyle w:val="ProductList-Body"/>
        <w:numPr>
          <w:ilvl w:val="0"/>
          <w:numId w:val="3"/>
        </w:numPr>
        <w:spacing w:before="40"/>
        <w:ind w:left="461" w:hanging="274"/>
      </w:pPr>
      <w:r>
        <w:t>Voorwaarden voor de Gegevensverwerking die aanvullende verplichtingen zijn voor bepaalde Online Diensten.</w:t>
      </w:r>
    </w:p>
    <w:p w14:paraId="63CB356D" w14:textId="77777777" w:rsidR="00F77036" w:rsidRPr="00AB689D" w:rsidRDefault="00F77036" w:rsidP="00F77036">
      <w:pPr>
        <w:pStyle w:val="ProductList-Body"/>
        <w:rPr>
          <w:szCs w:val="18"/>
        </w:rPr>
      </w:pPr>
    </w:p>
    <w:p w14:paraId="28D69558" w14:textId="380CF2CB" w:rsidR="000E6ED8" w:rsidRPr="008855D8" w:rsidRDefault="00F77036" w:rsidP="00A02E3C">
      <w:pPr>
        <w:pStyle w:val="ProductList-Offering1Heading"/>
        <w:rPr>
          <w:lang w:val="nl-NL"/>
        </w:rPr>
      </w:pPr>
      <w:bookmarkStart w:id="54" w:name="_Toc469644641"/>
      <w:r w:rsidRPr="008855D8">
        <w:rPr>
          <w:lang w:val="nl-NL"/>
        </w:rPr>
        <w:t>Algemene voorwaarden voor privacy en beveiliging</w:t>
      </w:r>
      <w:bookmarkEnd w:id="54"/>
    </w:p>
    <w:p w14:paraId="712E910E" w14:textId="77777777" w:rsidR="00BF07E0" w:rsidRPr="006D2C33" w:rsidRDefault="00BF07E0" w:rsidP="00BF07E0">
      <w:pPr>
        <w:pStyle w:val="ProductList-SubSubSectionHeading"/>
        <w:outlineLvl w:val="2"/>
      </w:pPr>
      <w:bookmarkStart w:id="55" w:name="_Toc460240082"/>
      <w:bookmarkStart w:id="56" w:name="_Toc459970693"/>
      <w:bookmarkStart w:id="57" w:name="_Toc469644642"/>
      <w:r>
        <w:t>Reikwijdte</w:t>
      </w:r>
      <w:bookmarkEnd w:id="55"/>
      <w:bookmarkEnd w:id="56"/>
      <w:bookmarkEnd w:id="57"/>
    </w:p>
    <w:p w14:paraId="227FC731" w14:textId="567C031D" w:rsidR="00BF07E0" w:rsidRPr="006D2C33" w:rsidRDefault="00DC0793" w:rsidP="00BF07E0">
      <w:pPr>
        <w:pStyle w:val="ProductList-Body"/>
      </w:pPr>
      <w:r>
        <w:t xml:space="preserve">De voorwaarden in dit artikel zijn van toepassing op alle Online Diensten, behalve het Bing Maps Enterprise Platform, Bing Maps Mobile Asset Management Platform en Microsoft Cognitive Services, die worden bepaald door de privacy-en/of beveiligingsbepalingen waarnaar hieronder wordt verwezen in de toepasselijke </w:t>
      </w:r>
      <w:hyperlink w:anchor="OnlineServiceSpecificTerms" w:history="1">
        <w:r>
          <w:rPr>
            <w:rStyle w:val="Hyperlink"/>
          </w:rPr>
          <w:t>Specifieke Voorwaarden voor Online Diensten</w:t>
        </w:r>
      </w:hyperlink>
      <w:r w:rsidR="00BF07E0">
        <w:t>.</w:t>
      </w:r>
    </w:p>
    <w:p w14:paraId="77E4D02E" w14:textId="77777777" w:rsidR="00F77036" w:rsidRPr="006E32AE"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58" w:name="_Toc469644643"/>
      <w:r>
        <w:t>Gebruik van Klantgegevens</w:t>
      </w:r>
      <w:bookmarkEnd w:id="58"/>
    </w:p>
    <w:p w14:paraId="60C50476" w14:textId="5A63F640" w:rsidR="00F77036" w:rsidRPr="00690C65" w:rsidRDefault="00F77036" w:rsidP="00F77036">
      <w:pPr>
        <w:pStyle w:val="ProductList-Body"/>
      </w:pPr>
      <w:r>
        <w:t>Gegevens van de Klant worden alleen gebruikt om de Klant de Online Diensten te leveren, met inbegrip van doeleinden die in overeenstemming zijn met het leveren van die diensten. Microsoft zal geen Gegevens van de Klant gebruiken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in de software of diensten waarvoor Microsoft de Klant een licentie verleent.</w:t>
      </w:r>
    </w:p>
    <w:p w14:paraId="2013749E" w14:textId="77777777" w:rsidR="00F77036" w:rsidRPr="006E32AE" w:rsidRDefault="00F77036" w:rsidP="00F77036">
      <w:pPr>
        <w:pStyle w:val="ProductList-Body"/>
        <w:rPr>
          <w:szCs w:val="18"/>
        </w:rPr>
      </w:pPr>
    </w:p>
    <w:p w14:paraId="3807BD67" w14:textId="77777777" w:rsidR="00E33A1F" w:rsidRDefault="00E33A1F" w:rsidP="00E33A1F">
      <w:pPr>
        <w:pStyle w:val="ProductList-SubSubSectionHeading"/>
        <w:outlineLvl w:val="2"/>
      </w:pPr>
      <w:bookmarkStart w:id="59" w:name="_Toc423959220"/>
      <w:bookmarkStart w:id="60" w:name="_Toc417892060"/>
      <w:bookmarkStart w:id="61" w:name="_Toc469644644"/>
      <w:r>
        <w:t>Bekendmaking van Gegevens van de Klant</w:t>
      </w:r>
      <w:bookmarkEnd w:id="59"/>
      <w:bookmarkEnd w:id="60"/>
      <w:bookmarkEnd w:id="61"/>
    </w:p>
    <w:p w14:paraId="1BF9DC88" w14:textId="77777777" w:rsidR="00E33A1F" w:rsidRDefault="00E33A1F" w:rsidP="00E33A1F">
      <w:pPr>
        <w:pStyle w:val="ProductList-Body"/>
        <w:spacing w:after="120"/>
      </w:pPr>
      <w:r>
        <w:t xml:space="preserve">Microsoft zal geen Gegevens van de Klant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5B8E0527" w14:textId="77777777" w:rsidR="00E33A1F" w:rsidRDefault="00E33A1F" w:rsidP="00E33A1F">
      <w:pPr>
        <w:pStyle w:val="ProductList-Body"/>
        <w:spacing w:after="120"/>
      </w:pPr>
      <w:r>
        <w:t>Microsoft zal geen Gegevens van de Klant bekendmaken aan opsporingsautoriteiten, tenzij wettelijk verplicht. Indien opsporingsautoriteiten contact opnemen met Microsoft om Gegevens van de Klant op te vragen, probeert Microsoft hen door te verwijzen om die gegevens rechtstreeks bij de Klant op te vragen. Indien Microsoft is gehouden om Gegevens van de Klant bekend te maken aan opsporingsautoriteiten, zal Microsoft de Klant onmiddellijk op de hoogte stellen en een kopie van de vordering verstrekken, tenzij dit wettelijk niet is toegestaan.</w:t>
      </w:r>
    </w:p>
    <w:p w14:paraId="72688866" w14:textId="77777777" w:rsidR="00E33A1F" w:rsidRDefault="00E33A1F" w:rsidP="00E33A1F">
      <w:pPr>
        <w:pStyle w:val="ProductList-Body"/>
        <w:spacing w:after="120"/>
      </w:pPr>
      <w:r>
        <w:t>Bij ontvangst van ieder ander verzoek van derden om Gegevens van de Klant, zal Microsoft de Klant onmiddellijk op de hoogte stellen, tenzij dit wettelijk niet is toegestaan. Microsoft zal het verzoek afwijzen, tenzij Microsoft wettelijk verplicht is aan het verzoek te voldoen. Indien het verzoek gegrond is, zal Microsoft proberen de derde partij door te wijzen om de gegevens rechtstreeks bij de Klant op te vragen.</w:t>
      </w:r>
    </w:p>
    <w:p w14:paraId="2F45AC17" w14:textId="77777777" w:rsidR="00E33A1F" w:rsidRDefault="00E33A1F" w:rsidP="00E33A1F">
      <w:pPr>
        <w:pStyle w:val="ProductList-Body"/>
        <w:spacing w:after="120"/>
      </w:pPr>
      <w:r>
        <w:t xml:space="preserve">Microsoft zal derden niets van het volgende verstrekken: (a) directe, indirecte, algehele of onbeperkte toegang tot Gegevens van de Klant; (b) de platformversleutelingssleutels die zijn gebruikt voor het beveiligen van de Gegevens van de Klant of middelen om deze versleuteling te breken; of (c) toegang tot Gegevens van de Klant indien Microsoft ervan op de hoogte is dat deze gegevens zullen worden gebruikt voor andere doeleinden dan welke worden genoemd in het verzoek van de derde partij. </w:t>
      </w:r>
    </w:p>
    <w:p w14:paraId="1EE7ABB9" w14:textId="77777777" w:rsidR="00E33A1F" w:rsidRDefault="00E33A1F" w:rsidP="00E33A1F">
      <w:pPr>
        <w:pStyle w:val="ProductList-Body"/>
      </w:pPr>
      <w:r>
        <w:t xml:space="preserve">Ter ondersteuning van het bovenstaande, kan Microsoft de basiscontactgegevens van de Klant aan derde verstrekken. </w:t>
      </w:r>
    </w:p>
    <w:p w14:paraId="256D8746" w14:textId="77777777" w:rsidR="00F77036" w:rsidRPr="006E32AE"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62" w:name="_Toc469644645"/>
      <w:r>
        <w:t>Onderwijsinstellingen</w:t>
      </w:r>
      <w:bookmarkEnd w:id="62"/>
    </w:p>
    <w:p w14:paraId="1FD6883B" w14:textId="34F015CC" w:rsidR="00F77036" w:rsidRPr="00690C65" w:rsidRDefault="00F77036" w:rsidP="00F824AC">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zoals deze termen worden gedefinieerd in FERPA en de regelgeving ter implementatie hiervan, en Microsoft stemt ermee in zich te houden aan de beperkingen en vereisten die door 34 CFR 99.33(a) worden opgelegd aan schoolfunctionarissen.</w:t>
      </w:r>
    </w:p>
    <w:p w14:paraId="04350C2A" w14:textId="7980FE1C" w:rsidR="00F77036" w:rsidRPr="00690C65" w:rsidRDefault="00F77036" w:rsidP="00F77036">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in het bezit van Microsoft wordt geëist, waar dit op grond van het toepasselijk recht verplicht is.</w:t>
      </w:r>
    </w:p>
    <w:p w14:paraId="75EB52E8" w14:textId="77777777" w:rsidR="00F77036" w:rsidRPr="006E32AE" w:rsidRDefault="00F77036" w:rsidP="00F77036">
      <w:pPr>
        <w:pStyle w:val="ProductList-Body"/>
        <w:rPr>
          <w:szCs w:val="18"/>
        </w:rPr>
      </w:pPr>
    </w:p>
    <w:p w14:paraId="1E13BF8A" w14:textId="77777777" w:rsidR="00E33A1F" w:rsidRPr="000D77F3" w:rsidRDefault="00E33A1F" w:rsidP="00E33A1F">
      <w:pPr>
        <w:pStyle w:val="ProductList-SubSubSectionHeading"/>
      </w:pPr>
      <w:bookmarkStart w:id="63" w:name="_Toc423959222"/>
      <w:bookmarkStart w:id="64" w:name="_Toc469644646"/>
      <w:bookmarkStart w:id="65" w:name="_Toc417892062"/>
      <w:bookmarkStart w:id="66" w:name="HIPAA"/>
      <w:r>
        <w:t>Zakenpartner HIPAA</w:t>
      </w:r>
      <w:bookmarkEnd w:id="63"/>
      <w:bookmarkEnd w:id="64"/>
    </w:p>
    <w:p w14:paraId="76A7C0C9" w14:textId="0C23DF6A" w:rsidR="00E33A1F" w:rsidRPr="00ED53C5" w:rsidRDefault="008855D8" w:rsidP="00AB689D">
      <w:pPr>
        <w:pStyle w:val="ProductList-Body"/>
      </w:pPr>
      <w:r w:rsidRPr="008855D8">
        <w:t xml:space="preserve">Indien de Klant een “onder de voorwaarden vallende entiteit” of een “zakenpartner” is en “beschermde gezondheidsgegevens” zijn opgenomen in de Gegevens van de Klant, zoals deze termen zijn gedefinieerd in 45 CFR § 160.103, omvat de uitvoering van de volumelicentieovereenkomst van </w:t>
      </w:r>
      <w:r w:rsidRPr="008855D8">
        <w:lastRenderedPageBreak/>
        <w:t xml:space="preserve">de Klant ook de uitvoering van de HIPAA-overeenkomst voor zakenpartners (“Business Associate Agreement” of wel “BAA”). In de volledige tekst hiervan worden de Online Diensten vermeld waarop deze van toepassing is. De volledige tekst is beschikbaar op </w:t>
      </w:r>
      <w:hyperlink r:id="rId25" w:history="1">
        <w:r w:rsidRPr="008855D8">
          <w:rPr>
            <w:rStyle w:val="Hyperlink"/>
          </w:rPr>
          <w:t>http://aka.ms/BAA</w:t>
        </w:r>
      </w:hyperlink>
      <w:r w:rsidR="00E33A1F">
        <w:t>. De Klant kan ervoor kiezen niet deel te nemen aan de BAA door de volgende informatie in een schriftelijke kennisgeving aan Microsoft verstrekken (volgens de voorwaarden van de Volume Licensing-overeenkomst van de Klant):</w:t>
      </w:r>
    </w:p>
    <w:p w14:paraId="1C9BCCF1" w14:textId="77777777" w:rsidR="00E33A1F" w:rsidRPr="00ED53C5" w:rsidRDefault="00E33A1F" w:rsidP="00AB689D">
      <w:pPr>
        <w:pStyle w:val="ProductList-Body"/>
        <w:numPr>
          <w:ilvl w:val="0"/>
          <w:numId w:val="36"/>
        </w:numPr>
        <w:ind w:left="461" w:hanging="274"/>
      </w:pPr>
      <w:r>
        <w:t>de volledige wettelijke naam van de Klant en elke gelieerde Onderneming waarop deze bepalingen niet van toepassing worden verklaard;</w:t>
      </w:r>
    </w:p>
    <w:p w14:paraId="2011FF03" w14:textId="77777777" w:rsidR="00E33A1F" w:rsidRPr="00ED53C5" w:rsidRDefault="00E33A1F" w:rsidP="00E33A1F">
      <w:pPr>
        <w:pStyle w:val="ProductList-Body"/>
        <w:numPr>
          <w:ilvl w:val="0"/>
          <w:numId w:val="36"/>
        </w:numPr>
        <w:ind w:left="450" w:hanging="270"/>
      </w:pPr>
      <w:r>
        <w:t>als de Klant meerdere volume licensing overeenkomsten heeft, de volume licensing overeenkomst waarop deze bepalingen niet meer van toepassing zijn;</w:t>
      </w:r>
    </w:p>
    <w:bookmarkEnd w:id="65"/>
    <w:bookmarkEnd w:id="66"/>
    <w:p w14:paraId="6B0B6FCB" w14:textId="77777777" w:rsidR="006E32AE" w:rsidRPr="006E32AE" w:rsidRDefault="006E32AE" w:rsidP="00F77036">
      <w:pPr>
        <w:pStyle w:val="ProductList-Body"/>
        <w:rPr>
          <w:szCs w:val="18"/>
        </w:rPr>
      </w:pPr>
    </w:p>
    <w:p w14:paraId="02205ABD" w14:textId="77777777" w:rsidR="00F77036" w:rsidRPr="006E32AE" w:rsidRDefault="00F77036" w:rsidP="00366C8E">
      <w:pPr>
        <w:pStyle w:val="ProductList-SubSubSectionHeading"/>
        <w:outlineLvl w:val="2"/>
        <w:rPr>
          <w:szCs w:val="18"/>
        </w:rPr>
      </w:pPr>
      <w:bookmarkStart w:id="67" w:name="_Toc469644647"/>
      <w:r w:rsidRPr="006E32AE">
        <w:rPr>
          <w:szCs w:val="18"/>
        </w:rPr>
        <w:t>Beveiliging</w:t>
      </w:r>
      <w:bookmarkEnd w:id="67"/>
    </w:p>
    <w:p w14:paraId="64FE6178" w14:textId="5496E4AE" w:rsidR="000B2305" w:rsidRDefault="00F77036" w:rsidP="006E32AE">
      <w:pPr>
        <w:pStyle w:val="ProductList-Body"/>
      </w:pPr>
      <w:r>
        <w:t>Microsoft doet er alles aan om de Gegevens van de Klant zoveel mogelijk te beschermen. Microsoft heeft gepaste technische en organisatorische maatregelen geïmplementeerd en zal deze onderhouden en opvolgen met als doel het beschermen van Gegevens van de Klant tegen onvoorziene, ongeautoriseerde of onrechtmatige toegang, openbaarmaking, wijziging, verlies of vernietiging.</w:t>
      </w:r>
    </w:p>
    <w:p w14:paraId="3BCFB85C" w14:textId="77777777" w:rsidR="006E32AE" w:rsidRPr="00690C65" w:rsidRDefault="006E32AE" w:rsidP="006E32AE">
      <w:pPr>
        <w:pStyle w:val="ProductList-Body"/>
      </w:pPr>
    </w:p>
    <w:p w14:paraId="427C967C" w14:textId="1F2EE470" w:rsidR="00F77036" w:rsidRPr="00690C65" w:rsidRDefault="00F77036" w:rsidP="00366C8E">
      <w:pPr>
        <w:pStyle w:val="ProductList-SubSubSectionHeading"/>
        <w:outlineLvl w:val="2"/>
      </w:pPr>
      <w:bookmarkStart w:id="68" w:name="_Toc469644648"/>
      <w:r>
        <w:t>Kennisgeving van beveiligingsincidenten</w:t>
      </w:r>
      <w:bookmarkEnd w:id="68"/>
    </w:p>
    <w:p w14:paraId="40A5F846" w14:textId="7E5F1305" w:rsidR="00F77036" w:rsidRPr="00690C65" w:rsidRDefault="00F77036" w:rsidP="00F824AC">
      <w:pPr>
        <w:pStyle w:val="ProductList-Body"/>
        <w:spacing w:after="120"/>
      </w:pPr>
      <w:r>
        <w:t>Indien Microsoft kennis heeft van enige onrechtmatige toegang tot Gegevens van de Klant die zijn opgeslagen op apparatuur of faciliteiten van Microsoft, of van ongeautoriseerde toegang tot dergelijke apparatuur of faciliteiten, hetgeen leidt tot verlies, openbaarmaking of wijziging van Gegevens van de Klant (elk een “Beveiligingsincident”), zal Microsoft onmiddellijk: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3A327E7B" w14:textId="67F429DB" w:rsidR="00F77036" w:rsidRPr="00690C65" w:rsidRDefault="00F77036" w:rsidP="00F824AC">
      <w:pPr>
        <w:pStyle w:val="ProductList-Body"/>
        <w:spacing w:after="120"/>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verplichting van Microsoft om Beveiligingsincidenten te melden en stappen te ondernemen op grond van deze bepaling is geen erkenning van Microsoft van enig gebrek of aansprakelijkheid met betrekking tot het Beveiligingsincident.</w:t>
      </w:r>
    </w:p>
    <w:p w14:paraId="3E2B017C" w14:textId="77777777" w:rsidR="00F77036" w:rsidRPr="00690C65" w:rsidRDefault="00F77036" w:rsidP="00F77036">
      <w:pPr>
        <w:pStyle w:val="ProductList-Body"/>
      </w:pPr>
      <w:r>
        <w:t>De Klant dient Microsoft onmiddellijk op de hoogte te stellen van mogelijk misbruik van de accounts of verificatiegegevens van de Klant of beveiligingsincidenten in verband met een Online Dienst.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9" w:name="_Toc469644649"/>
      <w:bookmarkStart w:id="70" w:name="LocationofDataProcessing"/>
      <w:r>
        <w:t>Locatie van de gegevensverwerking</w:t>
      </w:r>
      <w:bookmarkEnd w:id="69"/>
    </w:p>
    <w:bookmarkEnd w:id="70"/>
    <w:p w14:paraId="6F79E91B" w14:textId="66448DAB" w:rsidR="00F77036" w:rsidRPr="00690C65" w:rsidRDefault="008855D8" w:rsidP="00F77036">
      <w:pPr>
        <w:pStyle w:val="ProductList-Body"/>
      </w:pPr>
      <w:r>
        <w:t>Tenzij elders beschreven in de VOD, kunnen Gegevens van de Klant die Microsoft namens de Klant verwerkt, worden doorgegeven naar en opgeslagen en verwerkt in de Verenigde Staten en andere landen waar Microsoft of haar gelieerde ondernemingen of onderaannemers beschikken over faciliteiten. De Klant wijst Microsoft aan om deze doorgifte van Gegevens van de Klant naar een van deze landen, en de opslag en verwerking van Gegevens van de Klant, uit te voeren ten behoeve van de levering van de Online Diensten.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r w:rsidR="00F77036">
        <w:t>.</w:t>
      </w:r>
      <w:r w:rsidR="008635CB">
        <w:t xml:space="preserve"> Naast de verplichtingen die Microsoft zichzelf heeft opgelegd op grond van de Modelcontractbepalingen en andere modelcontracten, is Microsoft gecertificeerd in het kader van het EU-VS-privacyschild en de verplichtingen die hieraan zijn verbonden.</w:t>
      </w:r>
    </w:p>
    <w:p w14:paraId="0F49DA8B" w14:textId="77777777" w:rsidR="00F77036" w:rsidRPr="00690C65" w:rsidRDefault="00F77036" w:rsidP="00F77036">
      <w:pPr>
        <w:pStyle w:val="ProductList-Body"/>
      </w:pPr>
    </w:p>
    <w:p w14:paraId="7A5FBBB6" w14:textId="77777777" w:rsidR="006E32AE" w:rsidRPr="00C247DB" w:rsidRDefault="006E32AE" w:rsidP="006E32AE">
      <w:pPr>
        <w:pStyle w:val="ProductList-SubSubSectionHeading"/>
        <w:outlineLvl w:val="2"/>
      </w:pPr>
      <w:bookmarkStart w:id="71" w:name="_Toc417892066"/>
      <w:bookmarkStart w:id="72" w:name="_Toc412644895"/>
      <w:bookmarkStart w:id="73" w:name="_Toc469644650"/>
      <w:r w:rsidRPr="00C247DB">
        <w:t>Preview-releases</w:t>
      </w:r>
      <w:bookmarkEnd w:id="71"/>
      <w:bookmarkEnd w:id="72"/>
      <w:bookmarkEnd w:id="73"/>
    </w:p>
    <w:p w14:paraId="45B12343" w14:textId="77777777" w:rsidR="006E32AE" w:rsidRPr="00C247DB" w:rsidRDefault="006E32AE" w:rsidP="006E32AE">
      <w:pPr>
        <w:pStyle w:val="ProductList-Body"/>
      </w:pPr>
      <w:r w:rsidRPr="00C247DB">
        <w:t>Microsoft kan preview versies, bètaversies of andere pre-release functies, datacenter-locaties en diensten (“Previews”) aanbieden voor optionele evaluatie. Bij Previews wordt mogelijk gebruikgemaakt van minder of andere privacy- en beveiligingsmaatregelen dan welke doorgaans worden gebruikt voor de Online Diensten. Tenzij anders voorzien, zijn Previews niet opgenomen in de SLA voor de overeenkomende Online Dienst.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74" w:name="_Toc469644651"/>
      <w:r>
        <w:t>Gebruik van opdrachtnemers</w:t>
      </w:r>
      <w:bookmarkEnd w:id="74"/>
    </w:p>
    <w:p w14:paraId="4B2C2C88" w14:textId="2069A67F" w:rsidR="000E6ED8" w:rsidRPr="00690C65" w:rsidRDefault="00F77036" w:rsidP="00F77036">
      <w:pPr>
        <w:pStyle w:val="ProductList-Body"/>
      </w:pPr>
      <w:r>
        <w:t>Microsoft kan onderaannemers inhuren om namens Microsoft beperkte diensten te leveren. Die onderaannemers mogen Gegevens van de Klant uitsluitend verzamelen voor het leveren van de diensten die Microsoft ze gevraagd heeft te leveren, en zullen Gegevens van de Klant voor geen enkel ander doel mogen gebruiken. Microsoft blijft verantwoordelijk voor de naleving door de onderaannemers van de verplichtingen van Microsoft volgens de VOD. De Klant heeft er eerder mee ingestemd dat Microsoft de Gegevens van de Klant verstrekt aan onderaannemers zoals wordt beschreven in de VOD.</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75" w:name="_Toc469644652"/>
      <w:r>
        <w:t>Contact met Microsoft opnemen</w:t>
      </w:r>
      <w:bookmarkEnd w:id="75"/>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6"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8855D8" w:rsidRDefault="00F77036" w:rsidP="00F77036">
      <w:pPr>
        <w:pStyle w:val="ProductList-Body"/>
        <w:ind w:left="180"/>
        <w:rPr>
          <w:lang w:val="en-US"/>
        </w:rPr>
      </w:pPr>
      <w:r w:rsidRPr="008855D8">
        <w:rPr>
          <w:lang w:val="en-US"/>
        </w:rPr>
        <w:t>One Microsoft Way</w:t>
      </w:r>
    </w:p>
    <w:p w14:paraId="11C71FD0" w14:textId="77777777" w:rsidR="00F77036" w:rsidRPr="008855D8" w:rsidRDefault="00F77036" w:rsidP="00F77036">
      <w:pPr>
        <w:pStyle w:val="ProductList-Body"/>
        <w:ind w:left="180"/>
        <w:rPr>
          <w:lang w:val="en-US"/>
        </w:rPr>
      </w:pPr>
      <w:r w:rsidRPr="008855D8">
        <w:rPr>
          <w:lang w:val="en-US"/>
        </w:rPr>
        <w:t>Redmond, Washington 98052 USA</w:t>
      </w:r>
    </w:p>
    <w:p w14:paraId="228DA6BA" w14:textId="77777777" w:rsidR="00F77036" w:rsidRPr="008855D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175AF3E6" w14:textId="77777777" w:rsidR="00F77036" w:rsidRPr="008855D8" w:rsidRDefault="00F77036" w:rsidP="0088164F">
      <w:pPr>
        <w:pStyle w:val="ProductList-Body"/>
        <w:spacing w:before="120"/>
        <w:ind w:left="187"/>
        <w:rPr>
          <w:lang w:val="en-US"/>
        </w:rPr>
      </w:pPr>
      <w:r w:rsidRPr="008855D8">
        <w:rPr>
          <w:b/>
          <w:lang w:val="en-US"/>
        </w:rPr>
        <w:t>Microsoft Ireland Operations, Ltd.</w:t>
      </w:r>
    </w:p>
    <w:p w14:paraId="174B86F0" w14:textId="77777777" w:rsidR="00F77036" w:rsidRPr="008855D8" w:rsidRDefault="00F77036" w:rsidP="00F77036">
      <w:pPr>
        <w:pStyle w:val="ProductList-Body"/>
        <w:ind w:left="180"/>
        <w:rPr>
          <w:lang w:val="en-US"/>
        </w:rPr>
      </w:pPr>
      <w:r w:rsidRPr="008855D8">
        <w:rPr>
          <w:lang w:val="en-US"/>
        </w:rP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350DB1F" w14:textId="77777777" w:rsidR="00A02E3C" w:rsidRPr="00690C65" w:rsidRDefault="00C00DCA"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3096A91E" w14:textId="3923E3D2" w:rsidR="006E32AE" w:rsidRDefault="006E32AE" w:rsidP="00366C8E">
      <w:pPr>
        <w:pStyle w:val="ProductList-Body"/>
      </w:pPr>
    </w:p>
    <w:p w14:paraId="30E7CAA1" w14:textId="77777777" w:rsidR="00A02E3C" w:rsidRDefault="00A02E3C" w:rsidP="00366C8E">
      <w:pPr>
        <w:pStyle w:val="ProductList-Body"/>
      </w:pPr>
    </w:p>
    <w:p w14:paraId="59D424A1" w14:textId="77777777" w:rsidR="000C3BC7" w:rsidRDefault="000C3BC7" w:rsidP="00366C8E">
      <w:pPr>
        <w:pStyle w:val="ProductList-Body"/>
        <w:sectPr w:rsidR="000C3BC7"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8855D8" w:rsidRDefault="00F77036" w:rsidP="00A02E3C">
      <w:pPr>
        <w:pStyle w:val="ProductList-Offering1Heading"/>
        <w:rPr>
          <w:lang w:val="nl-NL"/>
        </w:rPr>
      </w:pPr>
      <w:bookmarkStart w:id="76" w:name="_Toc469644653"/>
      <w:bookmarkStart w:id="77" w:name="DataProcessingTerms"/>
      <w:r w:rsidRPr="008855D8">
        <w:rPr>
          <w:lang w:val="nl-NL"/>
        </w:rPr>
        <w:lastRenderedPageBreak/>
        <w:t>Bepalingen voor Gegevensverwerking</w:t>
      </w:r>
      <w:bookmarkEnd w:id="76"/>
    </w:p>
    <w:bookmarkEnd w:id="77"/>
    <w:p w14:paraId="2F075DBA" w14:textId="77777777" w:rsidR="00F77036" w:rsidRPr="00690C65" w:rsidRDefault="00F77036" w:rsidP="00F824AC">
      <w:pPr>
        <w:pStyle w:val="ProductList-Body"/>
        <w:spacing w:after="120"/>
      </w:pPr>
      <w:r>
        <w:t>De Voorwaarden voor Gegevensverwerking omvatten de voorwaarden in deze sectie.</w:t>
      </w:r>
    </w:p>
    <w:p w14:paraId="48A379F1" w14:textId="599CFDB1" w:rsidR="00F77036" w:rsidRPr="00690C65" w:rsidRDefault="00F77036" w:rsidP="00F77036">
      <w:pPr>
        <w:pStyle w:val="ProductList-Body"/>
      </w:pPr>
      <w:r>
        <w:t xml:space="preserve">De Voorwaarden voor Gegevensverwerking omvatten ook de “Modelcontractbepalingen” in overeenstemming met het Besluit van de Europese Commissie van 5 februari 2010 betreffende modelcontractbepalingen voor de doorgifte van persoonsgegevens aan in derde landen gevestigde verwerkers krachtens de EU-richtlijn voor de bescherming van persoonsgegevens. De Standaardcontractbepalingen bevinden zich in </w:t>
      </w:r>
      <w:hyperlink w:anchor="Attachment3" w:history="1">
        <w:r>
          <w:rPr>
            <w:rStyle w:val="Hyperlink"/>
          </w:rPr>
          <w:t>Bijlage 3</w:t>
        </w:r>
      </w:hyperlink>
      <w:r>
        <w:t>. Daarnaast,</w:t>
      </w:r>
    </w:p>
    <w:p w14:paraId="4289F66E" w14:textId="10251D66" w:rsidR="00F77036" w:rsidRPr="00690C65" w:rsidRDefault="00F77036" w:rsidP="00A44A41">
      <w:pPr>
        <w:pStyle w:val="ProductList-Body"/>
        <w:numPr>
          <w:ilvl w:val="0"/>
          <w:numId w:val="4"/>
        </w:numPr>
        <w:ind w:left="450" w:hanging="270"/>
      </w:pPr>
      <w:r>
        <w:t xml:space="preserve">De uitvoering van de volume licensing overeenkomst omvat de uitvoering van </w:t>
      </w:r>
      <w:hyperlink w:anchor="Attachment3" w:history="1">
        <w:r>
          <w:rPr>
            <w:rStyle w:val="Hyperlink"/>
          </w:rPr>
          <w:t>Bijlage 3</w:t>
        </w:r>
      </w:hyperlink>
      <w:r>
        <w:t xml:space="preserve"> die is medeondertekend door Microsoft Corporation;</w:t>
      </w:r>
    </w:p>
    <w:p w14:paraId="41BFB8AC" w14:textId="77777777" w:rsidR="00F77036" w:rsidRPr="00690C65" w:rsidRDefault="00F77036" w:rsidP="0088164F">
      <w:pPr>
        <w:pStyle w:val="ProductList-Body"/>
        <w:numPr>
          <w:ilvl w:val="0"/>
          <w:numId w:val="4"/>
        </w:numPr>
        <w:spacing w:before="40"/>
        <w:ind w:left="450" w:hanging="270"/>
      </w:pPr>
      <w:r>
        <w:t>De bepalingen in de volume licensing overeenkomst van de Klant vormen, met inbegrip van deze Voorwaarden voor Gegevensverwerking, een bewerkersovereenkomst op grond waarvan Microsoft de bewerker is; en</w:t>
      </w:r>
    </w:p>
    <w:p w14:paraId="731C68BC" w14:textId="77777777" w:rsidR="00F77036" w:rsidRPr="00690C65" w:rsidRDefault="00F77036" w:rsidP="0088164F">
      <w:pPr>
        <w:pStyle w:val="ProductList-Body"/>
        <w:numPr>
          <w:ilvl w:val="0"/>
          <w:numId w:val="4"/>
        </w:numPr>
        <w:spacing w:before="40" w:after="120"/>
        <w:ind w:left="461" w:hanging="274"/>
      </w:pPr>
      <w:r>
        <w:t>De Voorwaarden voor Gegevensverwerking prevaleren over inconsistente of strijdige bepalingen in de volume licensing overeenkomst van de Klant en blijven voor elk abonnement volledig van kracht gedurende de looptijd van elk abonnement totdat alle betrokken Gegevens van de Klant zijn verwijderd van de systemen van Microsoft, overeenkomstig de Voorwaarden voor Gegevensverwerking.</w:t>
      </w:r>
    </w:p>
    <w:p w14:paraId="07BB43F0" w14:textId="6284018E" w:rsidR="00F77036" w:rsidRPr="00690C65" w:rsidRDefault="00F77036" w:rsidP="00F77036">
      <w:pPr>
        <w:pStyle w:val="ProductList-Body"/>
      </w:pPr>
      <w:r>
        <w:t>De Klant kan de “Modelcontractbepalingen” of de Voorwaarden voor Gegevensverwerking in hun geheel niet van toepassing verklaren. Om de niet-toepasselijkheid hiervan te bewerkstelligen, moet de Klant de volgende informatie in een schriftelijke kennisgeving aan Microsoft verstrekken (volgens de voorwaarden van de volume licensing overeenkomst van de Klant):</w:t>
      </w:r>
    </w:p>
    <w:p w14:paraId="362A02CA" w14:textId="77777777" w:rsidR="00F77036" w:rsidRPr="00690C65" w:rsidRDefault="00F77036" w:rsidP="00A44A41">
      <w:pPr>
        <w:pStyle w:val="ProductList-Body"/>
        <w:numPr>
          <w:ilvl w:val="0"/>
          <w:numId w:val="5"/>
        </w:numPr>
        <w:ind w:left="450" w:hanging="270"/>
      </w:pPr>
      <w:r>
        <w:t>de volledige wettelijke naam van de Klant en elke gelieerde Onderneming waarop deze bepalingen niet van toepassing worden verklaard;</w:t>
      </w:r>
    </w:p>
    <w:p w14:paraId="04B9C67E" w14:textId="165A03F7" w:rsidR="00F77036" w:rsidRPr="00690C65" w:rsidRDefault="00F77036" w:rsidP="0088164F">
      <w:pPr>
        <w:pStyle w:val="ProductList-Body"/>
        <w:numPr>
          <w:ilvl w:val="0"/>
          <w:numId w:val="5"/>
        </w:numPr>
        <w:spacing w:before="40"/>
        <w:ind w:left="450" w:hanging="270"/>
      </w:pPr>
      <w:r>
        <w:t xml:space="preserve">als de Klant meerdere volume licensing overeenkomsten heeft, de volume licensing overeenkomst waarop deze bepalingen niet meer van toepassing zijn; </w:t>
      </w:r>
    </w:p>
    <w:p w14:paraId="660091B5" w14:textId="77777777" w:rsidR="00F77036" w:rsidRPr="00690C65" w:rsidRDefault="00F77036" w:rsidP="0088164F">
      <w:pPr>
        <w:pStyle w:val="ProductList-Body"/>
        <w:numPr>
          <w:ilvl w:val="0"/>
          <w:numId w:val="5"/>
        </w:numPr>
        <w:spacing w:before="40"/>
        <w:ind w:left="450" w:hanging="270"/>
      </w:pPr>
      <w:r>
        <w:t>bij het niet van toepassing verklaren van de volledige Voorwaarden voor Gegevensverwerking, een verklaring dat de Klant (of gelieerde onderneming) de volledige Voorwaarden voor Gegevensverwerking niet van toepassing verklaart; en</w:t>
      </w:r>
    </w:p>
    <w:p w14:paraId="3EE2C6F6" w14:textId="77777777" w:rsidR="00F77036" w:rsidRPr="00690C65" w:rsidRDefault="00F77036" w:rsidP="0088164F">
      <w:pPr>
        <w:pStyle w:val="ProductList-Body"/>
        <w:numPr>
          <w:ilvl w:val="0"/>
          <w:numId w:val="5"/>
        </w:numPr>
        <w:spacing w:before="40" w:after="120"/>
        <w:ind w:left="461" w:hanging="274"/>
      </w:pPr>
      <w:r>
        <w:t xml:space="preserve">als alleen Modelcontractbepalingen niet van toepassing worden verklaard, een verklaring dat de Klant (of gelieerde onderneming) alleen de Modelcontractbepalingen niet van toepassing verklaart. </w:t>
      </w:r>
    </w:p>
    <w:p w14:paraId="650242FB" w14:textId="183A9416" w:rsidR="00F77036" w:rsidRPr="00690C65" w:rsidRDefault="00F77036" w:rsidP="00F824AC">
      <w:pPr>
        <w:pStyle w:val="ProductList-Body"/>
        <w:spacing w:after="120"/>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5BA1E140" w14:textId="77777777" w:rsidR="006E32AE" w:rsidRPr="00C247DB" w:rsidRDefault="006E32AE" w:rsidP="006E32AE">
      <w:pPr>
        <w:pStyle w:val="ProductList-Body"/>
        <w:rPr>
          <w:b/>
        </w:rPr>
      </w:pPr>
      <w:r w:rsidRPr="00C247DB">
        <w:rPr>
          <w:b/>
        </w:rPr>
        <w:t>In de Voorwaarden voor Gegevensverwerking is de term “Online Diensten” uitsluitend van toepassing op de diensten in de tabel hieronder, uitgezonderd Previews, en heeft “Gegevens van de Klant” uitsluitend betrekking op Gegevens van de Klant die worden verstrekt door middel van deze Online Diensten.</w:t>
      </w:r>
    </w:p>
    <w:p w14:paraId="72AE1A9D" w14:textId="788785B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0BB2" w14:paraId="3FACEE0F" w14:textId="77777777" w:rsidTr="00BF07E0">
        <w:trPr>
          <w:tblHeader/>
        </w:trPr>
        <w:tc>
          <w:tcPr>
            <w:tcW w:w="10800" w:type="dxa"/>
            <w:gridSpan w:val="2"/>
            <w:shd w:val="clear" w:color="auto" w:fill="0072C6"/>
          </w:tcPr>
          <w:p w14:paraId="4AF8A3B3" w14:textId="77777777" w:rsidR="00760BB2" w:rsidRPr="00231971" w:rsidRDefault="00760BB2" w:rsidP="00BF07E0">
            <w:pPr>
              <w:pStyle w:val="ProductList-Body"/>
              <w:spacing w:before="20" w:after="20"/>
              <w:rPr>
                <w:color w:val="FFFFFF" w:themeColor="background1"/>
                <w:sz w:val="16"/>
                <w:szCs w:val="16"/>
              </w:rPr>
            </w:pPr>
            <w:r>
              <w:rPr>
                <w:color w:val="FFFFFF" w:themeColor="background1"/>
                <w:sz w:val="16"/>
                <w:szCs w:val="16"/>
              </w:rPr>
              <w:t>Online Diensten</w:t>
            </w:r>
          </w:p>
        </w:tc>
      </w:tr>
      <w:tr w:rsidR="00BF07E0" w14:paraId="1F17BA84" w14:textId="77777777" w:rsidTr="00BF07E0">
        <w:tc>
          <w:tcPr>
            <w:tcW w:w="2610" w:type="dxa"/>
            <w:vAlign w:val="center"/>
          </w:tcPr>
          <w:p w14:paraId="68357BBB" w14:textId="16D489F1" w:rsidR="00BF07E0" w:rsidRPr="00231971" w:rsidRDefault="00BF07E0" w:rsidP="00BF07E0">
            <w:pPr>
              <w:pStyle w:val="ProductList-Body"/>
              <w:rPr>
                <w:sz w:val="16"/>
                <w:szCs w:val="16"/>
              </w:rPr>
            </w:pPr>
            <w:bookmarkStart w:id="78" w:name="MicrosoftDynamicsOnlineServices"/>
            <w:r>
              <w:rPr>
                <w:sz w:val="16"/>
                <w:szCs w:val="16"/>
              </w:rPr>
              <w:t>Microsoft Dynamics 365 Core Services</w:t>
            </w:r>
          </w:p>
        </w:tc>
        <w:tc>
          <w:tcPr>
            <w:tcW w:w="8190" w:type="dxa"/>
          </w:tcPr>
          <w:p w14:paraId="66D89D4F" w14:textId="4741C2CF" w:rsidR="00BF07E0" w:rsidRPr="00231971" w:rsidRDefault="00BF07E0" w:rsidP="00BF07E0">
            <w:pPr>
              <w:pStyle w:val="ProductList-Body"/>
              <w:rPr>
                <w:sz w:val="16"/>
                <w:szCs w:val="16"/>
              </w:rPr>
            </w:pPr>
            <w:r>
              <w:rPr>
                <w:sz w:val="16"/>
                <w:szCs w:val="16"/>
              </w:rPr>
              <w:t>De volgende diensten, elk als zelfstandige dienst of opgenomen in een plan of toepassing onder de merknaam Dynamics 365: Microsoft Dynamics 365 for Customer Service, Microsoft Dynamics 365 for Field Service, Microsoft Dynamics 365 for Project Service Automation, Microsoft Dynamics 365 for Sales en Microsoft Social Engagement. De volgende diensten behoren niet tot de Microsoft Dynamics 365 Core Services (1) Microsoft Dynamics 365 for Operations of Microsoft Dynamics 365 for Financials; (2) Microsoft Dynamics 365 Diensten voor ondersteunde apparaten of software, met inbegrip van, maar niet beperkt tot Microsoft Dynamics 365 voor apps, tablets en/of telefoons; of (3) uitgezonderd hetgeen uitdrukkelijk is bepaald in de licentievoorwaarden van de corresponderende dienst, diensten die onder een afzonderlijke merknaam beschikbaar zijn gesteld samen of in verband met Microsoft Dynamics 365 Core Services.</w:t>
            </w:r>
          </w:p>
        </w:tc>
      </w:tr>
      <w:bookmarkEnd w:id="78"/>
      <w:tr w:rsidR="00DC0793" w14:paraId="0A35BE16" w14:textId="77777777" w:rsidTr="00BF07E0">
        <w:tc>
          <w:tcPr>
            <w:tcW w:w="2610" w:type="dxa"/>
            <w:vAlign w:val="center"/>
          </w:tcPr>
          <w:p w14:paraId="6C5B131F" w14:textId="26F9C99F" w:rsidR="00DC0793" w:rsidRPr="00231971" w:rsidRDefault="00DC0793" w:rsidP="00DC0793">
            <w:pPr>
              <w:pStyle w:val="ProductList-Body"/>
              <w:rPr>
                <w:sz w:val="16"/>
                <w:szCs w:val="16"/>
              </w:rPr>
            </w:pPr>
            <w:r>
              <w:rPr>
                <w:sz w:val="16"/>
                <w:szCs w:val="16"/>
              </w:rPr>
              <w:t>Office 365-diensten</w:t>
            </w:r>
          </w:p>
        </w:tc>
        <w:tc>
          <w:tcPr>
            <w:tcW w:w="8190" w:type="dxa"/>
          </w:tcPr>
          <w:p w14:paraId="7CF97CCD" w14:textId="63A88F9E" w:rsidR="00DC0793" w:rsidRPr="00231971" w:rsidRDefault="00DC0793" w:rsidP="00DC0793">
            <w:pPr>
              <w:pStyle w:val="ProductList-Body"/>
              <w:rPr>
                <w:sz w:val="16"/>
                <w:szCs w:val="16"/>
              </w:rPr>
            </w:pPr>
            <w:r>
              <w:rPr>
                <w:sz w:val="16"/>
                <w:szCs w:val="16"/>
              </w:rPr>
              <w:t>De volgende diensten, elk als zelfstandige dienst of opgenomen in een plan of suite onder de merknaam Office 365: Exchange Online, Exchange Online Archiving, Exchange Online Protection, Office 365 Advanced Threat Protection, SharePoint Online, OneDrive voor Bedrijven, Microsoft Planner, Project Online, Skype voor Bedrijven Online, Sway, Office Online, Microsoft MyAnalytics, Customer Lockbox, Microsoft Bookings en Yammer Enterprise.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BF07E0" w14:paraId="0D831308" w14:textId="77777777" w:rsidTr="00BF07E0">
        <w:tc>
          <w:tcPr>
            <w:tcW w:w="2610" w:type="dxa"/>
            <w:vAlign w:val="center"/>
          </w:tcPr>
          <w:p w14:paraId="4AC9FDFA" w14:textId="6C7B74E1" w:rsidR="00BF07E0" w:rsidRPr="00231971" w:rsidRDefault="00BF07E0" w:rsidP="00BF07E0">
            <w:pPr>
              <w:pStyle w:val="ProductList-Body"/>
              <w:rPr>
                <w:sz w:val="16"/>
                <w:szCs w:val="16"/>
              </w:rPr>
            </w:pPr>
            <w:bookmarkStart w:id="79" w:name="MicrosoftAzureCoreServices"/>
            <w:r>
              <w:rPr>
                <w:sz w:val="16"/>
                <w:szCs w:val="16"/>
              </w:rPr>
              <w:t>Microsoft Azure Core Services</w:t>
            </w:r>
            <w:bookmarkEnd w:id="79"/>
          </w:p>
        </w:tc>
        <w:tc>
          <w:tcPr>
            <w:tcW w:w="8190" w:type="dxa"/>
          </w:tcPr>
          <w:p w14:paraId="42212B33" w14:textId="486118D0" w:rsidR="00BF07E0" w:rsidRPr="00231971" w:rsidRDefault="00BF07E0" w:rsidP="00BF07E0">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en Workflow Manager. </w:t>
            </w:r>
          </w:p>
        </w:tc>
      </w:tr>
      <w:tr w:rsidR="00760BB2" w14:paraId="5E050287" w14:textId="77777777" w:rsidTr="00BF07E0">
        <w:tc>
          <w:tcPr>
            <w:tcW w:w="2610" w:type="dxa"/>
            <w:vAlign w:val="center"/>
          </w:tcPr>
          <w:p w14:paraId="787DC2AA" w14:textId="77777777" w:rsidR="00760BB2" w:rsidRPr="00231971" w:rsidRDefault="00760BB2" w:rsidP="00BF07E0">
            <w:pPr>
              <w:pStyle w:val="ProductList-Body"/>
              <w:rPr>
                <w:sz w:val="16"/>
                <w:szCs w:val="16"/>
              </w:rPr>
            </w:pPr>
            <w:r>
              <w:rPr>
                <w:sz w:val="16"/>
                <w:szCs w:val="16"/>
              </w:rPr>
              <w:t>Microsoft Intune Online Diensten</w:t>
            </w:r>
          </w:p>
        </w:tc>
        <w:tc>
          <w:tcPr>
            <w:tcW w:w="8190" w:type="dxa"/>
          </w:tcPr>
          <w:p w14:paraId="0BA1ECC5" w14:textId="77777777" w:rsidR="00760BB2" w:rsidRPr="00231971" w:rsidRDefault="00760BB2" w:rsidP="00BF07E0">
            <w:pPr>
              <w:pStyle w:val="ProductList-Body"/>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760BB2" w14:paraId="59700150" w14:textId="77777777" w:rsidTr="00BF07E0">
        <w:tc>
          <w:tcPr>
            <w:tcW w:w="2610" w:type="dxa"/>
            <w:vAlign w:val="center"/>
          </w:tcPr>
          <w:p w14:paraId="013EE165" w14:textId="77777777" w:rsidR="00760BB2" w:rsidRPr="00231971" w:rsidRDefault="00760BB2" w:rsidP="00BF07E0">
            <w:pPr>
              <w:pStyle w:val="ProductList-Body"/>
              <w:rPr>
                <w:sz w:val="16"/>
                <w:szCs w:val="16"/>
              </w:rPr>
            </w:pPr>
            <w:r>
              <w:rPr>
                <w:sz w:val="16"/>
                <w:szCs w:val="16"/>
              </w:rPr>
              <w:t>Microsoft Power BI Services</w:t>
            </w:r>
          </w:p>
        </w:tc>
        <w:tc>
          <w:tcPr>
            <w:tcW w:w="8190" w:type="dxa"/>
          </w:tcPr>
          <w:p w14:paraId="645985D4" w14:textId="77777777" w:rsidR="00760BB2" w:rsidRPr="00231971" w:rsidRDefault="00760BB2" w:rsidP="00BF07E0">
            <w:pPr>
              <w:pStyle w:val="ProductList-Body"/>
              <w:rPr>
                <w:sz w:val="16"/>
                <w:szCs w:val="16"/>
              </w:rPr>
            </w:pPr>
            <w:r>
              <w:rPr>
                <w:sz w:val="16"/>
                <w:szCs w:val="16"/>
              </w:rPr>
              <w:t>Het clouddienstgedeelte van Microsoft Power BI, aangeboden als zelfstandige dienst of als onderdeel van een Office 365-abonnement of -suite, maar exclusief gegevenscatalogusfunctionaliteit, de Power BI mobiele toepassingen of Power BI Desktop.</w:t>
            </w:r>
          </w:p>
        </w:tc>
      </w:tr>
    </w:tbl>
    <w:p w14:paraId="0221B37F" w14:textId="75FF8D55" w:rsidR="00760BB2" w:rsidRDefault="00760BB2" w:rsidP="00A914BF">
      <w:pPr>
        <w:pStyle w:val="ProductList-Body"/>
      </w:pPr>
    </w:p>
    <w:p w14:paraId="27931753" w14:textId="77777777" w:rsidR="00273FD8" w:rsidRDefault="00273FD8" w:rsidP="00273FD8">
      <w:pPr>
        <w:pStyle w:val="ProductList-SubSubSectionHeading"/>
        <w:keepNext/>
        <w:outlineLvl w:val="2"/>
      </w:pPr>
      <w:bookmarkStart w:id="80" w:name="DataProcessingTerms_DataatRest"/>
      <w:bookmarkStart w:id="81" w:name="_Toc457466419"/>
      <w:bookmarkStart w:id="82" w:name="_Toc453946599"/>
      <w:bookmarkStart w:id="83" w:name="_Toc469644654"/>
      <w:r>
        <w:t>Locatie data-at-rest van de klant</w:t>
      </w:r>
      <w:bookmarkEnd w:id="80"/>
      <w:bookmarkEnd w:id="81"/>
      <w:bookmarkEnd w:id="82"/>
      <w:bookmarkEnd w:id="83"/>
    </w:p>
    <w:p w14:paraId="50F2830C" w14:textId="77777777" w:rsidR="00273FD8" w:rsidRDefault="00273FD8" w:rsidP="00273FD8">
      <w:pPr>
        <w:pStyle w:val="ProductList-Body"/>
        <w:keepNext/>
      </w:pPr>
      <w:r>
        <w:t>Microsoft slaat data-at-rest van de klant in bepaalde grote geografische gebieden (elk een Geo) als volgt op:</w:t>
      </w:r>
    </w:p>
    <w:p w14:paraId="029A5089" w14:textId="39012CC1" w:rsidR="00273FD8" w:rsidRDefault="00DC0793" w:rsidP="00273FD8">
      <w:pPr>
        <w:pStyle w:val="ProductList-Body"/>
        <w:keepNext/>
        <w:numPr>
          <w:ilvl w:val="0"/>
          <w:numId w:val="6"/>
        </w:numPr>
        <w:ind w:left="450" w:hanging="270"/>
      </w:pPr>
      <w:r>
        <w:rPr>
          <w:b/>
        </w:rPr>
        <w:t xml:space="preserve">Office 365-diensten. </w:t>
      </w:r>
      <w:r>
        <w:t>Indien de Klant zijn tenant voorzieningen verleent in Australië, Canada, de Europese Unie, India, Japan of de Verenigde Staten (elk van de voorgaande een Geo), slaat Microsoft de volgende data-at-rest van de Klant alleen op binnen de betreffende Geo: (1) inhoud van Exchange Online-mailbox (inhoud van e-mail, agendavermeldingen en de inhoud van e-mailbijlagen), (2) inhoud van SharePoint Online-site, bestanden opgeslagen binnen de site en Project Online-gegevens, en (3) bestanden geüpload naar OneDrive for Business</w:t>
      </w:r>
      <w:r w:rsidR="00273FD8">
        <w:t xml:space="preserve">. </w:t>
      </w:r>
    </w:p>
    <w:p w14:paraId="7C26A943" w14:textId="77777777" w:rsidR="00E455ED" w:rsidRDefault="00E455ED" w:rsidP="00E455ED">
      <w:pPr>
        <w:pStyle w:val="ProductList-Body"/>
        <w:numPr>
          <w:ilvl w:val="0"/>
          <w:numId w:val="6"/>
        </w:numPr>
        <w:ind w:left="450" w:hanging="270"/>
      </w:pPr>
      <w:r>
        <w:rPr>
          <w:b/>
        </w:rPr>
        <w:t>Microsoft Intune Online Diensten</w:t>
      </w:r>
      <w:r w:rsidRPr="002E3A97">
        <w:rPr>
          <w:b/>
        </w:rPr>
        <w:t>.</w:t>
      </w:r>
      <w:r>
        <w:t xml:space="preserve"> Wanneer een Klant een tenantaccount verschaft, selecteert de Klant een beschikbare Geo voor het opslaan van de Gegevens van de Klant. Microsoft geeft de Gegevens van de Klant niet door buiten de geselecteerde Geo, uitgezonderd zoals opgemerkt in de paragraaf “Locatie van de gegevens” van het Microsoft Intune Trust Center.</w:t>
      </w:r>
    </w:p>
    <w:p w14:paraId="52992083" w14:textId="77777777" w:rsidR="00BF07E0" w:rsidRPr="006D2C33" w:rsidRDefault="00BF07E0" w:rsidP="00BF07E0">
      <w:pPr>
        <w:pStyle w:val="ProductList-Body"/>
        <w:numPr>
          <w:ilvl w:val="0"/>
          <w:numId w:val="6"/>
        </w:numPr>
        <w:ind w:left="450" w:hanging="270"/>
      </w:pPr>
      <w:r>
        <w:rPr>
          <w:b/>
        </w:rPr>
        <w:t>Microsoft Power BI Services</w:t>
      </w:r>
      <w:r w:rsidRPr="00740AD7">
        <w:rPr>
          <w:b/>
        </w:rPr>
        <w:t>.</w:t>
      </w:r>
      <w:r>
        <w:t xml:space="preserve"> Indien de Klant zijn tenant voorziet in Australië, de Europese Unie of de Verenigde Staten of de Europese Unie, slaat Microsoft de Microsoft Power BI data-at-rest van de Klant uitsluitend op binnen de betreffende Geo.</w:t>
      </w:r>
    </w:p>
    <w:p w14:paraId="5781331B" w14:textId="77777777" w:rsidR="00BF07E0" w:rsidRPr="006D2C33" w:rsidRDefault="00BF07E0" w:rsidP="00BF07E0">
      <w:pPr>
        <w:pStyle w:val="ProductList-Body"/>
        <w:numPr>
          <w:ilvl w:val="0"/>
          <w:numId w:val="6"/>
        </w:numPr>
        <w:ind w:left="450" w:hanging="270"/>
      </w:pPr>
      <w:r>
        <w:rPr>
          <w:b/>
        </w:rPr>
        <w:t>Microsoft Azure Core Services</w:t>
      </w:r>
      <w:r w:rsidRPr="00740AD7">
        <w:rPr>
          <w:b/>
        </w:rPr>
        <w:t>.</w:t>
      </w:r>
      <w:r>
        <w:t xml:space="preserve"> Indien de Klant een bepaalde dienst configureert voor gebruik binnen een Geo, zal Microsoft de data-at-rest van de Klant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129273C5" w14:textId="3A3D7ECB" w:rsidR="00BF07E0" w:rsidRPr="006D2C33" w:rsidRDefault="00BF07E0" w:rsidP="00BF07E0">
      <w:pPr>
        <w:pStyle w:val="ProductList-Body"/>
        <w:numPr>
          <w:ilvl w:val="0"/>
          <w:numId w:val="6"/>
        </w:numPr>
        <w:spacing w:after="120"/>
        <w:ind w:left="450" w:hanging="270"/>
      </w:pPr>
      <w:r>
        <w:rPr>
          <w:b/>
        </w:rPr>
        <w:t>Microsoft Dynamics 365 Core Services</w:t>
      </w:r>
      <w:r w:rsidRPr="00740AD7">
        <w:rPr>
          <w:b/>
        </w:rPr>
        <w:t>.</w:t>
      </w:r>
      <w:r>
        <w:t xml:space="preserve"> </w:t>
      </w:r>
      <w:r w:rsidR="00C2295E">
        <w:t>Indien de Klant de voorziening van de instance verzorgt in de Verenigde Staten of in de EU, slaat Microsoft de data-at-rest van de Klant op binnen een van deze Geo's, beperkt tot de entiteiten die worden beheerd door Microsoft Dynamics 365 Core Services. Dit geldt echter niet voor Microsoft Social Engagement</w:t>
      </w:r>
      <w:r>
        <w:t>. Bepaalde entiteiten worden mogelijk niet geconfigureerd om te worden opgeslagen in een bepaalde Geo of buiten de Verenigde Staten en kunnen worden gerepliceerd naar andere locaties, zoals beschreven in het Microsoft Dynamics 365 Trust Center.</w:t>
      </w:r>
    </w:p>
    <w:p w14:paraId="3FBBBEEA" w14:textId="5C3E0DAF" w:rsidR="0002448E" w:rsidRDefault="0002448E" w:rsidP="0002448E">
      <w:pPr>
        <w:pStyle w:val="ProductList-Body"/>
      </w:pPr>
      <w:r>
        <w:t>Microsoft legt geen beperkingen op aan de regio's waarvandaan de Klant of de eindgebruikers van de Klant Gegevens van de Klant mogen raadplegen of verplaatsen.</w:t>
      </w:r>
    </w:p>
    <w:p w14:paraId="632A7665" w14:textId="77777777" w:rsidR="0002448E" w:rsidRPr="00690C65" w:rsidRDefault="0002448E" w:rsidP="00A914BF">
      <w:pPr>
        <w:pStyle w:val="ProductList-Body"/>
      </w:pPr>
    </w:p>
    <w:p w14:paraId="27EFF115" w14:textId="77777777" w:rsidR="00E455ED" w:rsidRDefault="00E455ED" w:rsidP="00E455ED">
      <w:pPr>
        <w:pStyle w:val="ProductList-SubSubSectionHeading"/>
        <w:outlineLvl w:val="2"/>
      </w:pPr>
      <w:bookmarkStart w:id="84" w:name="DataProcessingTerms_Privacy"/>
      <w:bookmarkStart w:id="85" w:name="_Toc449618397"/>
      <w:bookmarkStart w:id="86" w:name="_Toc445967464"/>
      <w:bookmarkStart w:id="87" w:name="_Toc469644655"/>
      <w:r>
        <w:t>Privacy</w:t>
      </w:r>
      <w:bookmarkEnd w:id="84"/>
      <w:bookmarkEnd w:id="85"/>
      <w:bookmarkEnd w:id="86"/>
      <w:bookmarkEnd w:id="87"/>
    </w:p>
    <w:p w14:paraId="3B007218" w14:textId="77777777" w:rsidR="00E455ED" w:rsidRPr="00AB4578" w:rsidRDefault="00E455ED" w:rsidP="00E455ED">
      <w:pPr>
        <w:pStyle w:val="ProductList-Body"/>
        <w:numPr>
          <w:ilvl w:val="0"/>
          <w:numId w:val="7"/>
        </w:numPr>
        <w:ind w:left="450" w:hanging="270"/>
      </w:pPr>
      <w:r>
        <w:rPr>
          <w:b/>
        </w:rPr>
        <w:t>Verwijdering of teruggave van Gegevens van de Klant.</w:t>
      </w:r>
      <w:r>
        <w:t xml:space="preserve"> Niet meer dan 180 dagen na het aflopen of het beëindigen van het gebruik van de Online Dienst door de Klant, zal Microsoft het account uitschakelen en de Gegevens van de Klant van het account verwijderen. </w:t>
      </w:r>
    </w:p>
    <w:p w14:paraId="1B25D6CA" w14:textId="77777777" w:rsidR="00E455ED" w:rsidRDefault="00E455ED" w:rsidP="00E455ED">
      <w:pPr>
        <w:pStyle w:val="ProductList-Body"/>
        <w:numPr>
          <w:ilvl w:val="0"/>
          <w:numId w:val="7"/>
        </w:numPr>
        <w:ind w:left="450" w:hanging="270"/>
      </w:pPr>
      <w:r>
        <w:rPr>
          <w:b/>
        </w:rPr>
        <w:t>Doorgifte van Gegevens van de Klant.</w:t>
      </w:r>
      <w:r>
        <w:t xml:space="preserve"> Tenzij de Klant de toepasselijkheid van de Modelcontractbepalingen heeft afgewezen, worden alle doorgiften van Gegevens van de Klant buiten de Europese Unie, de Europese Economische Ruimte en Zwitserland onderworpen aan de Modelcontractbepalingen.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p>
    <w:p w14:paraId="14DD2BE2" w14:textId="006ECBB1" w:rsidR="00086F17" w:rsidRPr="00690C65" w:rsidRDefault="00086F17" w:rsidP="00A44A41">
      <w:pPr>
        <w:pStyle w:val="ProductList-Body"/>
        <w:numPr>
          <w:ilvl w:val="0"/>
          <w:numId w:val="7"/>
        </w:numPr>
        <w:ind w:left="450" w:hanging="270"/>
      </w:pPr>
      <w:r>
        <w:rPr>
          <w:b/>
        </w:rPr>
        <w:t>Medewerkers van Microsoft</w:t>
      </w:r>
      <w:r w:rsidRPr="00B90608">
        <w:rPr>
          <w:b/>
          <w:bCs/>
        </w:rPr>
        <w:t xml:space="preserve">. </w:t>
      </w:r>
      <w:r>
        <w:t>Medewerkers van Microsoft zullen de Gegevens van de Klant niet verwerken zonder daartoe te zijn gemachtigd door de Klant. Medewerkers van Microsoft zijn verplicht toe te zien op de beveiliging en geheimhouding van Gegevens van de Klant, zoals bepaald in de Voorwaarden voor Gegevensverwerking. Deze verplichting blijft bestaan na het aflopen van hun dienstverband.</w:t>
      </w:r>
    </w:p>
    <w:p w14:paraId="03E945F0" w14:textId="761D8EE9" w:rsidR="00086F17" w:rsidRPr="00690C65" w:rsidRDefault="008635CB" w:rsidP="00CD7F8D">
      <w:pPr>
        <w:pStyle w:val="ProductList-Body"/>
        <w:numPr>
          <w:ilvl w:val="0"/>
          <w:numId w:val="7"/>
        </w:numPr>
        <w:ind w:left="450" w:hanging="270"/>
      </w:pPr>
      <w:bookmarkStart w:id="88" w:name="SubcontractorTransfer"/>
      <w:r>
        <w:rPr>
          <w:b/>
        </w:rPr>
        <w:t>Verstrekking aan onderaannemers</w:t>
      </w:r>
      <w:bookmarkEnd w:id="88"/>
      <w:r w:rsidRPr="0070227D">
        <w:rPr>
          <w:b/>
          <w:bCs/>
        </w:rPr>
        <w:t>.</w:t>
      </w:r>
      <w:r>
        <w:t xml:space="preserve"> Microsoft kan onderaannemers inhuren voor de levering van bepaalde beperkte of aanvullende diensten in haar naam. Onderaannemers aan wie Microsoft Gegevens van de Klant verstrekt, zelfs indien dit slechts voor opslagdoeleinden is, dienen een schriftelijke overeenkomst met Microsoft te zijn aangegaan die ten minste dezelfde mate van bescherming biedt als de Voorwaarden voor Online Diensten. De Klant heeft er eerder mee ingestemd dat Microsoft de Gegevens van de Klant verstrekt aan onderaannemers zoals wordt beschreven in de Voorwaarden voor Gegevensverwerking. Met uitzondering van hetgeen in de Voorwaarden voor Gegevensverwerking wordt beschreven, of gevallen waarin de Klant uitdrukkelijk toestemming heeft verleend, verstrekt Microsoft geen persoonsgegevens die de Klant door middel van de Online Diensten aan Microsoft verstrekt aan derden (zelfs niet voor opslagdoeleinden). Microsoft biedt een website waarop de onderaannemers worden vermeld die zijn gemachtigd om toegang te verkrijgen tot Gegevens van de Klant in de Online Diensten en de beperkte of aanvullende diensten die ze leveren. Ten minste 6 maanden voordat Microsoft een nieuwe onderaannemer machtigt om toegang te verkrijgen tot Gegevens van de Klant, werkt Microsoft de website bij en verschaft Microsoft de Klant een mechanisme om op de hoogte te worden gebracht van de wijziging. Als de Klant een nieuwe onderaannemer niet goedkeurt, mag de Klant de betreffende Online Dienst zonder sancties beëindigen door voor het einde van 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de beëindigde Online Diensten van de daaropvolgende facturen van de Klant</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89" w:name="_Toc469644656"/>
      <w:r>
        <w:t>Aanvullende Europese voorwaarden.</w:t>
      </w:r>
      <w:bookmarkEnd w:id="89"/>
    </w:p>
    <w:p w14:paraId="272CAA95" w14:textId="2019A6C9" w:rsidR="00086F17" w:rsidRPr="00690C65" w:rsidRDefault="00086F17" w:rsidP="00086F17">
      <w:pPr>
        <w:pStyle w:val="ProductList-Body"/>
      </w:pPr>
      <w:r>
        <w:t>Deze Aanvullende Europese voorwaarden zijn alleen van toepassing als de Klant eindgebruikers heeft in de Europese Economische Ruimte (</w:t>
      </w:r>
      <w:r w:rsidR="0026085E">
        <w:t>‘</w:t>
      </w:r>
      <w:r>
        <w:t>EER</w:t>
      </w:r>
      <w:r w:rsidR="0026085E">
        <w:t>’</w:t>
      </w:r>
      <w:r>
        <w:t>) of Zwitserland.</w:t>
      </w:r>
    </w:p>
    <w:p w14:paraId="7798D7EA" w14:textId="0F2CACEC" w:rsidR="00086F17" w:rsidRPr="00690C65" w:rsidRDefault="00086F17" w:rsidP="00A44A41">
      <w:pPr>
        <w:pStyle w:val="ProductList-Body"/>
        <w:numPr>
          <w:ilvl w:val="0"/>
          <w:numId w:val="8"/>
        </w:numPr>
        <w:ind w:left="450" w:hanging="270"/>
      </w:pPr>
      <w:r>
        <w:rPr>
          <w:b/>
        </w:rPr>
        <w:t>Eindgebruikers in de EER of Zwitserland</w:t>
      </w:r>
      <w:r w:rsidRPr="008D644B">
        <w:rPr>
          <w:b/>
          <w:bCs/>
        </w:rPr>
        <w:t>.</w:t>
      </w:r>
      <w:r>
        <w:t xml:space="preserve"> Voor termen die in de Voorwaarden voor Gegevensverwerking worden gebruikt en niet specifiek worden gedefinieerd, geldt de betekenis die hieraan wordt gegeven in Richtlijn 95/46/EG van het Europees Parlement en van de Raad van 24 </w:t>
      </w:r>
      <w:r>
        <w:lastRenderedPageBreak/>
        <w:t>oktober 1995 betreffende de bescherming van natuurlijke personen in verband met de verwerking van persoonsgegevens en betreffende het vrije verkeer van die gegevens (de “EU Richtlijn Gegevensbescherming”).</w:t>
      </w:r>
    </w:p>
    <w:p w14:paraId="2AB784B2" w14:textId="77777777" w:rsidR="006E32AE" w:rsidRPr="00C247DB" w:rsidRDefault="006E32AE" w:rsidP="006E32AE">
      <w:pPr>
        <w:pStyle w:val="ProductList-Body"/>
        <w:numPr>
          <w:ilvl w:val="0"/>
          <w:numId w:val="8"/>
        </w:numPr>
        <w:ind w:left="450" w:hanging="270"/>
      </w:pPr>
      <w:r w:rsidRPr="00C247DB">
        <w:rPr>
          <w:b/>
        </w:rPr>
        <w:t>Bedoeling van de partijen</w:t>
      </w:r>
      <w:r w:rsidRPr="00E4520D">
        <w:rPr>
          <w:b/>
          <w:bCs/>
        </w:rPr>
        <w:t>.</w:t>
      </w:r>
      <w:r w:rsidRPr="00C247DB">
        <w:t xml:space="preserve"> Voor de Online Diensten is Microsoft een bewerker (of subbewerker) die namens de Klant handelt. Als bewerker (of subbewerker) handelt Microsoft uitsluitend op aanwijzing van de Klant. De VOD en de volume licensing overeenkomst van de Klant (met inbegrip van de voorwaarden daarin opgenomen door middel van verwijzing), tezamen met het gebruik door de Klant en de configuratie van functies in de Online Services, vormen de volledige en definitieve instructies van de Klant aan Microsoft voor de verwerking van Gegevens van de Klant. Met eventuele aanvullende of alternatieve instructies moet akkoord worden gegaan volgens het proces voor het wijzigen van de volume licensing overeenkomst van de Klant.</w:t>
      </w:r>
    </w:p>
    <w:p w14:paraId="41D047C4" w14:textId="3EDD20C1" w:rsidR="00086F17" w:rsidRPr="00690C65" w:rsidRDefault="00086F17" w:rsidP="00A44A41">
      <w:pPr>
        <w:pStyle w:val="ProductList-Body"/>
        <w:numPr>
          <w:ilvl w:val="0"/>
          <w:numId w:val="8"/>
        </w:numPr>
        <w:ind w:left="450" w:hanging="270"/>
      </w:pPr>
      <w:r>
        <w:rPr>
          <w:b/>
        </w:rPr>
        <w:t>Duur en oogmerk van de gegevensverwerking</w:t>
      </w:r>
      <w:r w:rsidRPr="008D644B">
        <w:rPr>
          <w:b/>
          <w:bCs/>
        </w:rPr>
        <w:t xml:space="preserve">. </w:t>
      </w:r>
      <w:r>
        <w:t>De duur van de gegevensverwerking is de periode die wordt aangewezen in de volume licensing overeenkomst van de Klant. Het oogmerk van de gegevensverwerking is de werking van de Online Diensten.</w:t>
      </w:r>
    </w:p>
    <w:p w14:paraId="6E5DFA39" w14:textId="25FA346C" w:rsidR="00086F17" w:rsidRPr="00690C65" w:rsidRDefault="00086F17" w:rsidP="00A44A41">
      <w:pPr>
        <w:pStyle w:val="ProductList-Body"/>
        <w:numPr>
          <w:ilvl w:val="0"/>
          <w:numId w:val="8"/>
        </w:numPr>
        <w:ind w:left="450" w:hanging="270"/>
      </w:pPr>
      <w:r>
        <w:rPr>
          <w:b/>
        </w:rPr>
        <w:t>Reikwijdte en doel van de gegevensverwerking</w:t>
      </w:r>
      <w:r w:rsidRPr="008D644B">
        <w:rPr>
          <w:b/>
          <w:bCs/>
        </w:rPr>
        <w:t>.</w:t>
      </w:r>
      <w:r>
        <w:t xml:space="preserve"> De reikwijdte en het doel van de verwerking van de Gegevens van de Klant, inclusief alle persoonsgegevens die zijn opgenomen in de Gegevens van de Klant, worden beschreven in de Voorwaarden voor Gegevensverwerking en de volume licensing overeenkomst van de Klant.</w:t>
      </w:r>
    </w:p>
    <w:p w14:paraId="26555C9D" w14:textId="16D7A576" w:rsidR="00086F17" w:rsidRPr="00690C65" w:rsidRDefault="00086F17" w:rsidP="00A44A41">
      <w:pPr>
        <w:pStyle w:val="ProductList-Body"/>
        <w:numPr>
          <w:ilvl w:val="0"/>
          <w:numId w:val="8"/>
        </w:numPr>
        <w:ind w:left="450" w:hanging="270"/>
      </w:pPr>
      <w:r>
        <w:rPr>
          <w:b/>
        </w:rPr>
        <w:t>Toegang tot Gegevens van de Klant</w:t>
      </w:r>
      <w:r w:rsidRPr="00D7714B">
        <w:rPr>
          <w:b/>
          <w:bCs/>
        </w:rPr>
        <w:t>.</w:t>
      </w:r>
      <w:r>
        <w:t xml:space="preserve"> Gedurende de periode die is toegewezen in het kader van de volume licensing overeenkomst van de Klant, zal Microsoft, naar eigen keus en waar nodig volgens toepasselijk recht ter implementatie van Artikel 12(b) van de EU Richtlijn Gegevensbescherming, hetzij (1) de Klant de mogelijkheid bieden om de Gegevens van de Klant te corrigeren, verwijderen of blokkeren, hetzij (2) zelf dergelijke correcties, verwijderingen of blokkeringen namens de Klant uitvoeren. </w:t>
      </w:r>
    </w:p>
    <w:p w14:paraId="1E8A897F" w14:textId="77777777" w:rsidR="00086F17" w:rsidRPr="006E32AE" w:rsidRDefault="00086F17" w:rsidP="00086F17">
      <w:pPr>
        <w:pStyle w:val="ProductList-Body"/>
        <w:rPr>
          <w:szCs w:val="18"/>
        </w:rPr>
      </w:pPr>
    </w:p>
    <w:p w14:paraId="33CEA8E9" w14:textId="602A7994" w:rsidR="00086F17" w:rsidRPr="00690C65" w:rsidRDefault="00086F17" w:rsidP="00233C87">
      <w:pPr>
        <w:pStyle w:val="ProductList-SubSubSectionHeading"/>
        <w:outlineLvl w:val="2"/>
      </w:pPr>
      <w:bookmarkStart w:id="90" w:name="_Toc469644657"/>
      <w:r>
        <w:t>Beveiliging</w:t>
      </w:r>
      <w:bookmarkEnd w:id="90"/>
    </w:p>
    <w:p w14:paraId="5DFE82D5" w14:textId="2191C374" w:rsidR="000E6ED8" w:rsidRPr="00690C65" w:rsidRDefault="007303AE" w:rsidP="003B7142">
      <w:pPr>
        <w:pStyle w:val="ProductList-Body"/>
        <w:numPr>
          <w:ilvl w:val="0"/>
          <w:numId w:val="25"/>
        </w:numPr>
        <w:ind w:left="450" w:hanging="270"/>
      </w:pPr>
      <w:r>
        <w:rPr>
          <w:b/>
        </w:rPr>
        <w:t>Algemene praktijken</w:t>
      </w:r>
      <w:r w:rsidRPr="00FA30FA">
        <w:rPr>
          <w:b/>
          <w:bCs/>
        </w:rPr>
        <w:t>.</w:t>
      </w:r>
      <w:r>
        <w:t xml:space="preserve"> Microsoft heeft de volgende beveiligingsmaatregelen geïmplementeerd en zal deze onderhouden en volgen voor de Online Diensten. Dit, samen met de beveiligingsverplichtingen in de Voorwaarden voor Online Diensten, is de enige verantwoordelijkheid van Microsoft met betrekking tot de beveiliging van Gegevens van de Klant.</w:t>
      </w:r>
    </w:p>
    <w:p w14:paraId="35AE44ED" w14:textId="77777777" w:rsidR="00086F17" w:rsidRPr="006E32AE" w:rsidRDefault="00086F17" w:rsidP="00A914BF">
      <w:pPr>
        <w:pStyle w:val="ProductList-Body"/>
        <w:rPr>
          <w:szCs w:val="18"/>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73AF">
        <w:trPr>
          <w:tblHeader/>
        </w:trPr>
        <w:tc>
          <w:tcPr>
            <w:tcW w:w="2610" w:type="dxa"/>
            <w:shd w:val="clear" w:color="auto" w:fill="0072C6"/>
          </w:tcPr>
          <w:p w14:paraId="75D7A1AA" w14:textId="0DECA32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Domein</w:t>
            </w:r>
          </w:p>
        </w:tc>
        <w:tc>
          <w:tcPr>
            <w:tcW w:w="8190" w:type="dxa"/>
            <w:shd w:val="clear" w:color="auto" w:fill="0072C6"/>
          </w:tcPr>
          <w:p w14:paraId="6C61E74C" w14:textId="4A3AC49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Praktijken</w:t>
            </w:r>
          </w:p>
        </w:tc>
      </w:tr>
      <w:tr w:rsidR="00086F17" w14:paraId="7BFB34B6" w14:textId="77777777" w:rsidTr="00CF73AF">
        <w:tc>
          <w:tcPr>
            <w:tcW w:w="2610" w:type="dxa"/>
            <w:vAlign w:val="center"/>
          </w:tcPr>
          <w:p w14:paraId="4A265EB1" w14:textId="4B939C28" w:rsidR="00086F17" w:rsidRPr="0002448E" w:rsidRDefault="00086F17" w:rsidP="007303AE">
            <w:pPr>
              <w:pStyle w:val="ProductList-Body"/>
              <w:rPr>
                <w:sz w:val="16"/>
                <w:szCs w:val="16"/>
              </w:rPr>
            </w:pPr>
            <w:r w:rsidRPr="0002448E">
              <w:rPr>
                <w:sz w:val="16"/>
                <w:szCs w:val="16"/>
              </w:rPr>
              <w:t>Structuur van gegevensbeveiliging</w:t>
            </w:r>
          </w:p>
        </w:tc>
        <w:tc>
          <w:tcPr>
            <w:tcW w:w="8190" w:type="dxa"/>
          </w:tcPr>
          <w:p w14:paraId="4CCE6AB8" w14:textId="7F0E44E2" w:rsidR="009C6951" w:rsidRPr="0002448E" w:rsidRDefault="009C6951" w:rsidP="009C6951">
            <w:pPr>
              <w:pStyle w:val="ProductList-Body"/>
              <w:rPr>
                <w:sz w:val="16"/>
                <w:szCs w:val="16"/>
              </w:rPr>
            </w:pPr>
            <w:r w:rsidRPr="0002448E">
              <w:rPr>
                <w:b/>
                <w:sz w:val="16"/>
                <w:szCs w:val="16"/>
              </w:rPr>
              <w:t>Eigendom van beveiliging</w:t>
            </w:r>
            <w:r w:rsidRPr="0002448E">
              <w:rPr>
                <w:b/>
                <w:bCs/>
                <w:sz w:val="16"/>
                <w:szCs w:val="16"/>
              </w:rPr>
              <w:t xml:space="preserve">. </w:t>
            </w:r>
            <w:r w:rsidRPr="0002448E">
              <w:rPr>
                <w:sz w:val="16"/>
                <w:szCs w:val="16"/>
              </w:rPr>
              <w:t>Microsoft heeft een of meer beveiligingsfunctionarissen aangewezen die verantwoordelijk zijn voor het coördineren en controleren van de beveiligingsregels en -procedures.</w:t>
            </w:r>
          </w:p>
          <w:p w14:paraId="25E100F8" w14:textId="7660AD52" w:rsidR="009C6951" w:rsidRPr="0002448E" w:rsidRDefault="009C6951" w:rsidP="0088164F">
            <w:pPr>
              <w:pStyle w:val="ProductList-Body"/>
              <w:spacing w:before="40"/>
              <w:rPr>
                <w:sz w:val="16"/>
                <w:szCs w:val="16"/>
              </w:rPr>
            </w:pPr>
            <w:r w:rsidRPr="0002448E">
              <w:rPr>
                <w:b/>
                <w:sz w:val="16"/>
                <w:szCs w:val="16"/>
              </w:rPr>
              <w:t>Beveiligingsrollen en -verantwoordelijkheden</w:t>
            </w:r>
            <w:r w:rsidRPr="0002448E">
              <w:rPr>
                <w:b/>
                <w:bCs/>
                <w:sz w:val="16"/>
                <w:szCs w:val="16"/>
              </w:rPr>
              <w:t xml:space="preserve">. </w:t>
            </w:r>
            <w:r w:rsidRPr="0002448E">
              <w:rPr>
                <w:sz w:val="16"/>
                <w:szCs w:val="16"/>
              </w:rPr>
              <w:t>Medewerkers van Microsoft met toegang tot Gegevens van de Klant zijn onderworpen aan verplichtingen met betrekking tot vertrouwelijkheid.</w:t>
            </w:r>
          </w:p>
          <w:p w14:paraId="43EEE1B1" w14:textId="14EE093C" w:rsidR="009C6951" w:rsidRPr="0002448E" w:rsidRDefault="009C6951" w:rsidP="0088164F">
            <w:pPr>
              <w:pStyle w:val="ProductList-Body"/>
              <w:spacing w:before="40"/>
              <w:rPr>
                <w:sz w:val="16"/>
                <w:szCs w:val="16"/>
              </w:rPr>
            </w:pPr>
            <w:r w:rsidRPr="0002448E">
              <w:rPr>
                <w:b/>
                <w:sz w:val="16"/>
                <w:szCs w:val="16"/>
              </w:rPr>
              <w:t>Programma voor risicobeheer</w:t>
            </w:r>
            <w:r w:rsidRPr="0002448E">
              <w:rPr>
                <w:b/>
                <w:bCs/>
                <w:sz w:val="16"/>
                <w:szCs w:val="16"/>
              </w:rPr>
              <w:t>.</w:t>
            </w:r>
            <w:r w:rsidRPr="0002448E">
              <w:rPr>
                <w:sz w:val="16"/>
                <w:szCs w:val="16"/>
              </w:rPr>
              <w:t xml:space="preserve"> Microsoft heeft een risicoanalyse uitgevoerd voorafgaande aan het verwerken van Gegevens van de Klant of het uitvoeren van de Online Diensten.</w:t>
            </w:r>
          </w:p>
          <w:p w14:paraId="3D0B77AE" w14:textId="3E551499" w:rsidR="00086F17" w:rsidRPr="0002448E" w:rsidRDefault="009C6951" w:rsidP="009C6951">
            <w:pPr>
              <w:pStyle w:val="ProductList-Body"/>
              <w:rPr>
                <w:sz w:val="16"/>
                <w:szCs w:val="16"/>
              </w:rPr>
            </w:pPr>
            <w:r w:rsidRPr="0002448E">
              <w:rPr>
                <w:sz w:val="16"/>
                <w:szCs w:val="16"/>
              </w:rPr>
              <w:t>Microsoft bewaart de beveiligingsdocumenten nadat deze niet langer geldig zijn conform haar bewaartermijnvereisten.</w:t>
            </w:r>
          </w:p>
        </w:tc>
      </w:tr>
      <w:tr w:rsidR="00086F17" w14:paraId="7414B36E" w14:textId="77777777" w:rsidTr="00CF73AF">
        <w:tc>
          <w:tcPr>
            <w:tcW w:w="2610" w:type="dxa"/>
            <w:vAlign w:val="center"/>
          </w:tcPr>
          <w:p w14:paraId="6F221689" w14:textId="78DA8E2F" w:rsidR="00086F17" w:rsidRPr="0002448E" w:rsidRDefault="00086F17" w:rsidP="007303AE">
            <w:pPr>
              <w:pStyle w:val="ProductList-Body"/>
              <w:rPr>
                <w:sz w:val="16"/>
                <w:szCs w:val="16"/>
              </w:rPr>
            </w:pPr>
            <w:r w:rsidRPr="0002448E">
              <w:rPr>
                <w:sz w:val="16"/>
                <w:szCs w:val="16"/>
              </w:rPr>
              <w:t>Beheer van bedrijfsmiddelen</w:t>
            </w:r>
          </w:p>
        </w:tc>
        <w:tc>
          <w:tcPr>
            <w:tcW w:w="8190" w:type="dxa"/>
          </w:tcPr>
          <w:p w14:paraId="6DA73246" w14:textId="0BE2B773" w:rsidR="009C6951" w:rsidRPr="0002448E" w:rsidRDefault="009C6951" w:rsidP="009C6951">
            <w:pPr>
              <w:pStyle w:val="ProductList-Body"/>
              <w:rPr>
                <w:sz w:val="16"/>
                <w:szCs w:val="16"/>
              </w:rPr>
            </w:pPr>
            <w:r w:rsidRPr="0002448E">
              <w:rPr>
                <w:b/>
                <w:sz w:val="16"/>
                <w:szCs w:val="16"/>
              </w:rPr>
              <w:t>Inventaris van bedrijfsmiddelen</w:t>
            </w:r>
            <w:r w:rsidRPr="0002448E">
              <w:rPr>
                <w:b/>
                <w:bCs/>
                <w:sz w:val="16"/>
                <w:szCs w:val="16"/>
              </w:rPr>
              <w:t>.</w:t>
            </w:r>
            <w:r w:rsidRPr="0002448E">
              <w:rPr>
                <w:sz w:val="16"/>
                <w:szCs w:val="16"/>
              </w:rP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02448E" w:rsidRDefault="009C6951" w:rsidP="0088164F">
            <w:pPr>
              <w:pStyle w:val="ProductList-Body"/>
              <w:spacing w:before="40"/>
              <w:rPr>
                <w:sz w:val="16"/>
                <w:szCs w:val="16"/>
              </w:rPr>
            </w:pPr>
            <w:r w:rsidRPr="0002448E">
              <w:rPr>
                <w:b/>
                <w:sz w:val="16"/>
                <w:szCs w:val="16"/>
              </w:rPr>
              <w:t>Behandeling van bedrijfsmiddelen</w:t>
            </w:r>
          </w:p>
          <w:p w14:paraId="44E4A99A" w14:textId="09CE2C4F" w:rsidR="009C6951" w:rsidRPr="0002448E" w:rsidRDefault="00651B74" w:rsidP="00651B74">
            <w:pPr>
              <w:pStyle w:val="ProductList-Body"/>
              <w:ind w:left="162" w:hanging="162"/>
              <w:rPr>
                <w:sz w:val="16"/>
                <w:szCs w:val="16"/>
              </w:rPr>
            </w:pPr>
            <w:r w:rsidRPr="0002448E">
              <w:rPr>
                <w:sz w:val="16"/>
                <w:szCs w:val="16"/>
              </w:rPr>
              <w:t>-</w:t>
            </w:r>
            <w:r w:rsidRPr="0002448E">
              <w:rPr>
                <w:sz w:val="16"/>
                <w:szCs w:val="16"/>
              </w:rPr>
              <w:tab/>
              <w:t>Microsoft classificeert Gegevens van de Klant om deze herkenbaar te maken en om toegang daartoe in gepaste mate te beperken.</w:t>
            </w:r>
          </w:p>
          <w:p w14:paraId="134B5436" w14:textId="2C7EBF23" w:rsidR="009C6951" w:rsidRPr="0002448E" w:rsidRDefault="002A3B84" w:rsidP="00651B74">
            <w:pPr>
              <w:pStyle w:val="ProductList-Body"/>
              <w:ind w:left="162" w:hanging="162"/>
              <w:rPr>
                <w:sz w:val="16"/>
                <w:szCs w:val="16"/>
              </w:rPr>
            </w:pPr>
            <w:r w:rsidRPr="0002448E">
              <w:rPr>
                <w:sz w:val="16"/>
                <w:szCs w:val="16"/>
              </w:rPr>
              <w:t>-</w:t>
            </w:r>
            <w:r w:rsidRPr="0002448E">
              <w:rPr>
                <w:sz w:val="16"/>
                <w:szCs w:val="16"/>
              </w:rPr>
              <w:tab/>
              <w:t>Microsoft legt beperkingen op met betrekking tot het afdrukken van Gegevens van de Klant en beschikt over procedures voor het vernietigen van afgedrukt materiaal dat Gegevens van de Klant bevat.</w:t>
            </w:r>
          </w:p>
          <w:p w14:paraId="4579FE11" w14:textId="7C764D83" w:rsidR="00086F17" w:rsidRPr="0002448E" w:rsidRDefault="009C6951" w:rsidP="00A44A41">
            <w:pPr>
              <w:pStyle w:val="ProductList-Body"/>
              <w:numPr>
                <w:ilvl w:val="0"/>
                <w:numId w:val="11"/>
              </w:numPr>
              <w:ind w:left="162" w:hanging="180"/>
              <w:rPr>
                <w:sz w:val="16"/>
                <w:szCs w:val="16"/>
              </w:rPr>
            </w:pPr>
            <w:r w:rsidRPr="0002448E">
              <w:rPr>
                <w:sz w:val="16"/>
                <w:szCs w:val="16"/>
              </w:rP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CF73AF">
        <w:tc>
          <w:tcPr>
            <w:tcW w:w="2610" w:type="dxa"/>
            <w:vAlign w:val="center"/>
          </w:tcPr>
          <w:p w14:paraId="59347A52" w14:textId="738D913D" w:rsidR="00086F17" w:rsidRPr="0002448E" w:rsidRDefault="00086F17" w:rsidP="007303AE">
            <w:pPr>
              <w:pStyle w:val="ProductList-Body"/>
              <w:rPr>
                <w:sz w:val="16"/>
                <w:szCs w:val="16"/>
              </w:rPr>
            </w:pPr>
            <w:r w:rsidRPr="0002448E">
              <w:rPr>
                <w:sz w:val="16"/>
                <w:szCs w:val="16"/>
              </w:rPr>
              <w:t>Beveiliging personeelszaken</w:t>
            </w:r>
          </w:p>
        </w:tc>
        <w:tc>
          <w:tcPr>
            <w:tcW w:w="8190" w:type="dxa"/>
          </w:tcPr>
          <w:p w14:paraId="4D458344" w14:textId="28E5AABF" w:rsidR="00086F17" w:rsidRPr="0002448E" w:rsidRDefault="009C6951" w:rsidP="008E1EAF">
            <w:pPr>
              <w:pStyle w:val="ProductList-Body"/>
              <w:rPr>
                <w:sz w:val="16"/>
                <w:szCs w:val="16"/>
              </w:rPr>
            </w:pPr>
            <w:r w:rsidRPr="0002448E">
              <w:rPr>
                <w:b/>
                <w:sz w:val="16"/>
                <w:szCs w:val="16"/>
              </w:rPr>
              <w:t>Beveiligingstraining</w:t>
            </w:r>
            <w:r w:rsidRPr="0002448E">
              <w:rPr>
                <w:b/>
                <w:bCs/>
                <w:sz w:val="16"/>
                <w:szCs w:val="16"/>
              </w:rPr>
              <w:t>.</w:t>
            </w:r>
            <w:r w:rsidRPr="0002448E">
              <w:rPr>
                <w:sz w:val="16"/>
                <w:szCs w:val="16"/>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CF73AF">
        <w:tc>
          <w:tcPr>
            <w:tcW w:w="2610" w:type="dxa"/>
            <w:vAlign w:val="center"/>
          </w:tcPr>
          <w:p w14:paraId="17640D63" w14:textId="1909CE38" w:rsidR="00086F17" w:rsidRPr="0002448E" w:rsidRDefault="00086F17" w:rsidP="007303AE">
            <w:pPr>
              <w:pStyle w:val="ProductList-Body"/>
              <w:rPr>
                <w:sz w:val="16"/>
                <w:szCs w:val="16"/>
              </w:rPr>
            </w:pPr>
            <w:r w:rsidRPr="0002448E">
              <w:rPr>
                <w:sz w:val="16"/>
                <w:szCs w:val="16"/>
              </w:rPr>
              <w:t>Fysieke en omgevingsbeveiliging</w:t>
            </w:r>
          </w:p>
        </w:tc>
        <w:tc>
          <w:tcPr>
            <w:tcW w:w="8190" w:type="dxa"/>
          </w:tcPr>
          <w:p w14:paraId="0E056EAF" w14:textId="21CE734C" w:rsidR="009C6951" w:rsidRPr="0002448E" w:rsidRDefault="009C6951" w:rsidP="009C6951">
            <w:pPr>
              <w:pStyle w:val="ProductList-Body"/>
              <w:rPr>
                <w:sz w:val="16"/>
                <w:szCs w:val="16"/>
              </w:rPr>
            </w:pPr>
            <w:r w:rsidRPr="0002448E">
              <w:rPr>
                <w:b/>
                <w:sz w:val="16"/>
                <w:szCs w:val="16"/>
              </w:rPr>
              <w:t>Fysieke toegang tot faciliteiten</w:t>
            </w:r>
            <w:r w:rsidRPr="0002448E">
              <w:rPr>
                <w:b/>
                <w:bCs/>
                <w:sz w:val="16"/>
                <w:szCs w:val="16"/>
              </w:rPr>
              <w:t>.</w:t>
            </w:r>
            <w:r w:rsidRPr="0002448E">
              <w:rPr>
                <w:sz w:val="16"/>
                <w:szCs w:val="16"/>
              </w:rPr>
              <w:t xml:space="preserve"> Microsoft beperkt de toegang tot faciliteiten waar informatiesystemen zijn geplaatst waarmee Gegevens van de Klant worden verwerkt, tot geïdentificeerde, geautoriseerde personen.</w:t>
            </w:r>
          </w:p>
          <w:p w14:paraId="0173E035" w14:textId="4AD1F14D" w:rsidR="009C6951" w:rsidRPr="0002448E" w:rsidRDefault="009C6951" w:rsidP="0088164F">
            <w:pPr>
              <w:pStyle w:val="ProductList-Body"/>
              <w:spacing w:before="40"/>
              <w:rPr>
                <w:sz w:val="16"/>
                <w:szCs w:val="16"/>
              </w:rPr>
            </w:pPr>
            <w:r w:rsidRPr="0002448E">
              <w:rPr>
                <w:b/>
                <w:sz w:val="16"/>
                <w:szCs w:val="16"/>
              </w:rPr>
              <w:t>Fysieke toegang tot componenten</w:t>
            </w:r>
            <w:r w:rsidRPr="0002448E">
              <w:rPr>
                <w:b/>
                <w:bCs/>
                <w:sz w:val="16"/>
                <w:szCs w:val="16"/>
              </w:rPr>
              <w:t>.</w:t>
            </w:r>
            <w:r w:rsidRPr="0002448E">
              <w:rPr>
                <w:sz w:val="16"/>
                <w:szCs w:val="16"/>
              </w:rP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02448E" w:rsidRDefault="009C6951" w:rsidP="0088164F">
            <w:pPr>
              <w:pStyle w:val="ProductList-Body"/>
              <w:spacing w:before="40"/>
              <w:rPr>
                <w:sz w:val="16"/>
                <w:szCs w:val="16"/>
              </w:rPr>
            </w:pPr>
            <w:r w:rsidRPr="0002448E">
              <w:rPr>
                <w:b/>
                <w:sz w:val="16"/>
                <w:szCs w:val="16"/>
              </w:rPr>
              <w:t>Bescherming tegen verstoringen</w:t>
            </w:r>
            <w:r w:rsidRPr="0002448E">
              <w:rPr>
                <w:b/>
                <w:bCs/>
                <w:sz w:val="16"/>
                <w:szCs w:val="16"/>
              </w:rPr>
              <w:t xml:space="preserve">. </w:t>
            </w:r>
            <w:r w:rsidRPr="0002448E">
              <w:rPr>
                <w:sz w:val="16"/>
                <w:szCs w:val="16"/>
              </w:rPr>
              <w:t>Microsoft gebruikt verschillende systemen die voldoen aan industrienormen om te beschermen tegen gegevensverlies vanwege stroom- of lijnstoringen.</w:t>
            </w:r>
          </w:p>
          <w:p w14:paraId="746254B8" w14:textId="5CE993D4" w:rsidR="00086F17" w:rsidRPr="0002448E" w:rsidRDefault="009C6951" w:rsidP="0088164F">
            <w:pPr>
              <w:pStyle w:val="ProductList-Body"/>
              <w:spacing w:before="40"/>
              <w:rPr>
                <w:sz w:val="16"/>
                <w:szCs w:val="16"/>
              </w:rPr>
            </w:pPr>
            <w:r w:rsidRPr="0002448E">
              <w:rPr>
                <w:b/>
                <w:sz w:val="16"/>
                <w:szCs w:val="16"/>
              </w:rPr>
              <w:t>Verwijdering van onderdelen</w:t>
            </w:r>
            <w:r w:rsidRPr="0002448E">
              <w:rPr>
                <w:b/>
                <w:bCs/>
                <w:sz w:val="16"/>
                <w:szCs w:val="16"/>
              </w:rPr>
              <w:t xml:space="preserve">. </w:t>
            </w:r>
            <w:r w:rsidRPr="0002448E">
              <w:rPr>
                <w:sz w:val="16"/>
                <w:szCs w:val="16"/>
              </w:rPr>
              <w:t>Microsoft maakt gebruik van procedures die aan industrienormen voldoen, om Gegevens van de Klant te verwijderen wanneer deze niet langer nodig zijn.</w:t>
            </w:r>
          </w:p>
        </w:tc>
      </w:tr>
      <w:tr w:rsidR="00086F17" w14:paraId="5142F166" w14:textId="77777777" w:rsidTr="00CF73AF">
        <w:tc>
          <w:tcPr>
            <w:tcW w:w="2610" w:type="dxa"/>
            <w:vAlign w:val="center"/>
          </w:tcPr>
          <w:p w14:paraId="4E573BCA" w14:textId="3DE6A7D5" w:rsidR="00086F17" w:rsidRPr="0002448E" w:rsidRDefault="00086F17" w:rsidP="007303AE">
            <w:pPr>
              <w:pStyle w:val="ProductList-Body"/>
              <w:rPr>
                <w:sz w:val="16"/>
                <w:szCs w:val="16"/>
              </w:rPr>
            </w:pPr>
            <w:r w:rsidRPr="0002448E">
              <w:rPr>
                <w:sz w:val="16"/>
                <w:szCs w:val="16"/>
              </w:rPr>
              <w:t>Beheer van communicatie en operationele activiteiten</w:t>
            </w:r>
          </w:p>
        </w:tc>
        <w:tc>
          <w:tcPr>
            <w:tcW w:w="8190" w:type="dxa"/>
          </w:tcPr>
          <w:p w14:paraId="52A9B3B5" w14:textId="2B32BAB3" w:rsidR="009C6951" w:rsidRPr="0002448E" w:rsidRDefault="009C6951" w:rsidP="009C6951">
            <w:pPr>
              <w:pStyle w:val="ProductList-Body"/>
              <w:rPr>
                <w:sz w:val="16"/>
                <w:szCs w:val="16"/>
              </w:rPr>
            </w:pPr>
            <w:r w:rsidRPr="0002448E">
              <w:rPr>
                <w:b/>
                <w:sz w:val="16"/>
                <w:szCs w:val="16"/>
              </w:rPr>
              <w:t>Operationeel beleid</w:t>
            </w:r>
            <w:r w:rsidRPr="0002448E">
              <w:rPr>
                <w:b/>
                <w:bCs/>
                <w:sz w:val="16"/>
                <w:szCs w:val="16"/>
              </w:rPr>
              <w:t xml:space="preserve">. </w:t>
            </w:r>
            <w:r w:rsidRPr="0002448E">
              <w:rPr>
                <w:sz w:val="16"/>
                <w:szCs w:val="16"/>
              </w:rP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02448E" w:rsidRDefault="009C6951" w:rsidP="0088164F">
            <w:pPr>
              <w:pStyle w:val="ProductList-Body"/>
              <w:spacing w:before="40"/>
              <w:rPr>
                <w:sz w:val="16"/>
                <w:szCs w:val="16"/>
              </w:rPr>
            </w:pPr>
            <w:r w:rsidRPr="0002448E">
              <w:rPr>
                <w:b/>
                <w:sz w:val="16"/>
                <w:szCs w:val="16"/>
              </w:rPr>
              <w:t>Procedures voor gegevensherstel</w:t>
            </w:r>
          </w:p>
          <w:p w14:paraId="273CBF49" w14:textId="1F3FDE1A" w:rsidR="009C6951" w:rsidRPr="0002448E" w:rsidRDefault="003D22CB" w:rsidP="003D22CB">
            <w:pPr>
              <w:pStyle w:val="ProductList-Body"/>
              <w:ind w:left="162" w:hanging="162"/>
              <w:rPr>
                <w:sz w:val="16"/>
                <w:szCs w:val="16"/>
              </w:rPr>
            </w:pPr>
            <w:r w:rsidRPr="0002448E">
              <w:rPr>
                <w:sz w:val="16"/>
                <w:szCs w:val="16"/>
              </w:rPr>
              <w:lastRenderedPageBreak/>
              <w:t>-</w:t>
            </w:r>
            <w:r w:rsidRPr="0002448E">
              <w:rPr>
                <w:sz w:val="16"/>
                <w:szCs w:val="16"/>
              </w:rP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heeft specifieke procedures geïmplementeerd waarmee de toegang tot Gegevens van de Klant wordt beheerd.</w:t>
            </w:r>
          </w:p>
          <w:p w14:paraId="09E32115" w14:textId="772A18F0" w:rsidR="00E33A1F" w:rsidRPr="0002448E" w:rsidRDefault="008635CB" w:rsidP="00E33A1F">
            <w:pPr>
              <w:pStyle w:val="ProductList-Body"/>
              <w:ind w:left="162" w:hanging="162"/>
              <w:rPr>
                <w:sz w:val="16"/>
                <w:szCs w:val="16"/>
              </w:rPr>
            </w:pPr>
            <w:r w:rsidRPr="0002448E">
              <w:rPr>
                <w:sz w:val="16"/>
                <w:szCs w:val="16"/>
              </w:rPr>
              <w:t>-</w:t>
            </w:r>
            <w:r w:rsidRPr="0002448E">
              <w:rPr>
                <w:sz w:val="16"/>
                <w:szCs w:val="16"/>
              </w:rPr>
              <w:tab/>
            </w:r>
            <w:r w:rsidR="00E33A1F" w:rsidRPr="0002448E">
              <w:rPr>
                <w:sz w:val="16"/>
                <w:szCs w:val="16"/>
              </w:rPr>
              <w:tab/>
            </w:r>
            <w:r w:rsidR="009D79A6" w:rsidRPr="0002448E">
              <w:rPr>
                <w:sz w:val="16"/>
                <w:szCs w:val="16"/>
              </w:rPr>
              <w:t>Microsoft evalueert de procedures voor gegevensherstel ten minste eenmaal per zes maanden, uitgezonderd de gegevensherstelprocedures van Azure Government Services, die elke twaalf maanden worden geëvalueerd</w:t>
            </w:r>
            <w:r w:rsidR="00E33A1F" w:rsidRPr="0002448E">
              <w:rPr>
                <w:sz w:val="16"/>
                <w:szCs w:val="16"/>
              </w:rPr>
              <w:t>.</w:t>
            </w:r>
          </w:p>
          <w:p w14:paraId="0C13E134" w14:textId="170BC129"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02448E" w:rsidRDefault="009C6951" w:rsidP="0088164F">
            <w:pPr>
              <w:pStyle w:val="ProductList-Body"/>
              <w:spacing w:before="40"/>
              <w:rPr>
                <w:sz w:val="16"/>
                <w:szCs w:val="16"/>
              </w:rPr>
            </w:pPr>
            <w:r w:rsidRPr="0002448E">
              <w:rPr>
                <w:b/>
                <w:sz w:val="16"/>
                <w:szCs w:val="16"/>
              </w:rPr>
              <w:t>Schadelijke software</w:t>
            </w:r>
            <w:r w:rsidRPr="0002448E">
              <w:rPr>
                <w:b/>
                <w:bCs/>
                <w:sz w:val="16"/>
                <w:szCs w:val="16"/>
              </w:rPr>
              <w:t xml:space="preserve">. </w:t>
            </w:r>
            <w:r w:rsidRPr="0002448E">
              <w:rPr>
                <w:sz w:val="16"/>
                <w:szCs w:val="16"/>
              </w:rPr>
              <w:t>Microsoft beschikt over programma</w:t>
            </w:r>
            <w:r w:rsidR="0026085E" w:rsidRPr="0002448E">
              <w:rPr>
                <w:sz w:val="16"/>
                <w:szCs w:val="16"/>
              </w:rPr>
              <w:t>’</w:t>
            </w:r>
            <w:r w:rsidRPr="0002448E">
              <w:rPr>
                <w:sz w:val="16"/>
                <w:szCs w:val="16"/>
              </w:rPr>
              <w:t>s die voorkomen dat met behulp van schadelijke software ongeoorloofde toegang wordt verschaft tot Gegevens van de Klant, waaronder schadelijke software afkomstig uit openbare netwerken.</w:t>
            </w:r>
          </w:p>
          <w:p w14:paraId="6CAEB44A" w14:textId="77777777" w:rsidR="008855D8" w:rsidRPr="0002448E" w:rsidRDefault="008855D8" w:rsidP="008855D8">
            <w:pPr>
              <w:pStyle w:val="ProductList-Body"/>
              <w:spacing w:before="40"/>
              <w:rPr>
                <w:sz w:val="16"/>
                <w:szCs w:val="16"/>
              </w:rPr>
            </w:pPr>
            <w:r w:rsidRPr="0002448E">
              <w:rPr>
                <w:b/>
                <w:sz w:val="16"/>
                <w:szCs w:val="16"/>
              </w:rPr>
              <w:t>Gegevens buiten grenzen</w:t>
            </w:r>
          </w:p>
          <w:p w14:paraId="05476A15" w14:textId="77777777" w:rsidR="008855D8"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versleutelt Gegevens van de Klant die worden overgedragen via openbare netwerken, of stelt de Klant in staat dat te doen.</w:t>
            </w:r>
          </w:p>
          <w:p w14:paraId="70E6C4C4" w14:textId="1FBD4A06" w:rsidR="009C6951"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beperkt de toegang tot Gegevens van de Klant op media die buiten de faciliteiten worden overgebracht</w:t>
            </w:r>
            <w:r w:rsidR="003D22CB" w:rsidRPr="0002448E">
              <w:rPr>
                <w:sz w:val="16"/>
                <w:szCs w:val="16"/>
              </w:rPr>
              <w:t>.</w:t>
            </w:r>
          </w:p>
          <w:p w14:paraId="039DA155" w14:textId="73742380" w:rsidR="00086F17" w:rsidRPr="0002448E" w:rsidRDefault="009C6951" w:rsidP="0088164F">
            <w:pPr>
              <w:pStyle w:val="ProductList-Body"/>
              <w:spacing w:before="40"/>
              <w:rPr>
                <w:sz w:val="16"/>
                <w:szCs w:val="16"/>
              </w:rPr>
            </w:pPr>
            <w:r w:rsidRPr="0002448E">
              <w:rPr>
                <w:b/>
                <w:sz w:val="16"/>
                <w:szCs w:val="16"/>
              </w:rPr>
              <w:t>Registratie van gebeurtenissen</w:t>
            </w:r>
            <w:r w:rsidRPr="0002448E">
              <w:rPr>
                <w:b/>
                <w:bCs/>
                <w:sz w:val="16"/>
                <w:szCs w:val="16"/>
              </w:rPr>
              <w:t xml:space="preserve">. </w:t>
            </w:r>
            <w:r w:rsidRPr="0002448E">
              <w:rPr>
                <w:sz w:val="16"/>
                <w:szCs w:val="16"/>
              </w:rP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CF73AF">
        <w:tc>
          <w:tcPr>
            <w:tcW w:w="2610" w:type="dxa"/>
            <w:vAlign w:val="center"/>
          </w:tcPr>
          <w:p w14:paraId="1033C6C0" w14:textId="538D8B4A" w:rsidR="00086F17" w:rsidRPr="0002448E" w:rsidRDefault="00086F17" w:rsidP="007303AE">
            <w:pPr>
              <w:pStyle w:val="ProductList-Body"/>
              <w:rPr>
                <w:sz w:val="16"/>
                <w:szCs w:val="16"/>
              </w:rPr>
            </w:pPr>
            <w:r w:rsidRPr="0002448E">
              <w:rPr>
                <w:sz w:val="16"/>
                <w:szCs w:val="16"/>
              </w:rPr>
              <w:lastRenderedPageBreak/>
              <w:t>Toegangsbeheer</w:t>
            </w:r>
          </w:p>
        </w:tc>
        <w:tc>
          <w:tcPr>
            <w:tcW w:w="8190" w:type="dxa"/>
          </w:tcPr>
          <w:p w14:paraId="4D5A88E0" w14:textId="3D42E11B" w:rsidR="009C6951" w:rsidRPr="0002448E" w:rsidRDefault="009C6951" w:rsidP="009C6951">
            <w:pPr>
              <w:pStyle w:val="ProductList-Body"/>
              <w:rPr>
                <w:sz w:val="16"/>
                <w:szCs w:val="16"/>
              </w:rPr>
            </w:pPr>
            <w:r w:rsidRPr="0002448E">
              <w:rPr>
                <w:b/>
                <w:sz w:val="16"/>
                <w:szCs w:val="16"/>
              </w:rPr>
              <w:t>Toegangsbeleid</w:t>
            </w:r>
            <w:r w:rsidRPr="0002448E">
              <w:rPr>
                <w:b/>
                <w:bCs/>
                <w:sz w:val="16"/>
                <w:szCs w:val="16"/>
              </w:rPr>
              <w:t xml:space="preserve">. </w:t>
            </w:r>
            <w:r w:rsidRPr="0002448E">
              <w:rPr>
                <w:sz w:val="16"/>
                <w:szCs w:val="16"/>
              </w:rPr>
              <w:t>Microsoft houdt een bestand bij met beveiligingsmachtigingen van personen die toegang hebben tot Gegevens van de Klant.</w:t>
            </w:r>
          </w:p>
          <w:p w14:paraId="2541D145" w14:textId="77777777" w:rsidR="009C6951" w:rsidRPr="0002448E" w:rsidRDefault="009C6951" w:rsidP="0088164F">
            <w:pPr>
              <w:pStyle w:val="ProductList-Body"/>
              <w:spacing w:before="40"/>
              <w:rPr>
                <w:sz w:val="16"/>
                <w:szCs w:val="16"/>
              </w:rPr>
            </w:pPr>
            <w:r w:rsidRPr="0002448E">
              <w:rPr>
                <w:b/>
                <w:sz w:val="16"/>
                <w:szCs w:val="16"/>
              </w:rPr>
              <w:t>Machtiging tot toegang</w:t>
            </w:r>
          </w:p>
          <w:p w14:paraId="6905FA03" w14:textId="5006D29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bestand bij met medewerkers die zijn gemachtigd tot toegang tot Microsoft-systemen die Gegevens van de Klant bevatten.</w:t>
            </w:r>
          </w:p>
          <w:p w14:paraId="25553CE7" w14:textId="30C9726D"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schakelt authenticatiereferenties die gedurende een periode van niet langer dan zes maanden niet zijn gebruikt, uit.</w:t>
            </w:r>
          </w:p>
          <w:p w14:paraId="520E2E67" w14:textId="3B37805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identificeert de medewerkers die geoorloofde toegang tot gegevens en resources verlenen, wijzigen of intrekken. </w:t>
            </w:r>
          </w:p>
          <w:p w14:paraId="05170003" w14:textId="5B433AA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waar meer dan één persoon toegang heeft tot systemen met Gegevens van de Klant, elke persoon een eigen identifier/aanmeldingsnaam heeft.</w:t>
            </w:r>
          </w:p>
          <w:p w14:paraId="5E68175B" w14:textId="77777777" w:rsidR="009C6951" w:rsidRPr="0002448E" w:rsidRDefault="009C6951" w:rsidP="0088164F">
            <w:pPr>
              <w:pStyle w:val="ProductList-Body"/>
              <w:spacing w:before="40"/>
              <w:rPr>
                <w:sz w:val="16"/>
                <w:szCs w:val="16"/>
              </w:rPr>
            </w:pPr>
            <w:r w:rsidRPr="0002448E">
              <w:rPr>
                <w:b/>
                <w:sz w:val="16"/>
                <w:szCs w:val="16"/>
              </w:rPr>
              <w:t>Minimale rechten</w:t>
            </w:r>
          </w:p>
          <w:p w14:paraId="5A54D499" w14:textId="3D2F2471"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Technisch ondersteunend personeel heeft alleen toegang tot Gegevens van de Klant indien nodig. </w:t>
            </w:r>
          </w:p>
          <w:p w14:paraId="036CE9EC" w14:textId="5495C6D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beperkt toegang tot Gegevens van de Klant tot die personen voor wie toegang tot Gegevens van de Klant nodig is om hun werk te kunnen uitvoeren.</w:t>
            </w:r>
          </w:p>
          <w:p w14:paraId="0456AB46" w14:textId="77777777" w:rsidR="009C6951" w:rsidRPr="0002448E" w:rsidRDefault="009C6951" w:rsidP="0088164F">
            <w:pPr>
              <w:pStyle w:val="ProductList-Body"/>
              <w:spacing w:before="40"/>
              <w:rPr>
                <w:sz w:val="16"/>
                <w:szCs w:val="16"/>
              </w:rPr>
            </w:pPr>
            <w:r w:rsidRPr="0002448E">
              <w:rPr>
                <w:b/>
                <w:sz w:val="16"/>
                <w:szCs w:val="16"/>
              </w:rPr>
              <w:t>Integriteit en vertrouwelijkheid</w:t>
            </w:r>
          </w:p>
          <w:p w14:paraId="0BF55A2D" w14:textId="10FACE8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draagt medewerkers van Microsoft op beheersessies af te sluiten bij het verlaten van locaties die in het beheer van Microsoft zijn, of wanneer computers anderszins onbeheerd zijn.</w:t>
            </w:r>
          </w:p>
          <w:p w14:paraId="5E91173C" w14:textId="00D1B40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wachtwoorden zodanig op dat ze onbegrijpelijk zijn wanneer ze in gebruik zijn.</w:t>
            </w:r>
          </w:p>
          <w:p w14:paraId="7F353D0C" w14:textId="77777777" w:rsidR="009C6951" w:rsidRPr="0002448E" w:rsidRDefault="009C6951" w:rsidP="0088164F">
            <w:pPr>
              <w:pStyle w:val="ProductList-Body"/>
              <w:spacing w:before="40"/>
              <w:rPr>
                <w:sz w:val="16"/>
                <w:szCs w:val="16"/>
              </w:rPr>
            </w:pPr>
            <w:r w:rsidRPr="0002448E">
              <w:rPr>
                <w:b/>
                <w:sz w:val="16"/>
                <w:szCs w:val="16"/>
              </w:rPr>
              <w:t>Authenticatie</w:t>
            </w:r>
          </w:p>
          <w:p w14:paraId="3873F6E9" w14:textId="07F49072"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praktijken die voldoen aan branchenormen om gebruikers die proberen zich toegang te verschaffen tot gegevenssystemen, te identificeren en authenticeren.</w:t>
            </w:r>
          </w:p>
          <w:p w14:paraId="53D424BB" w14:textId="4C560A5B"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regelmatig worden vernieuwd.</w:t>
            </w:r>
          </w:p>
          <w:p w14:paraId="0C91FCD8" w14:textId="1BD81918"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ten minste acht tekens lang zijn.</w:t>
            </w:r>
          </w:p>
          <w:p w14:paraId="579D94F4" w14:textId="04FD666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uitgeschakelde of verlopen id</w:t>
            </w:r>
            <w:r w:rsidR="0026085E" w:rsidRPr="0002448E">
              <w:rPr>
                <w:sz w:val="16"/>
                <w:szCs w:val="16"/>
              </w:rPr>
              <w:t>’</w:t>
            </w:r>
            <w:r w:rsidRPr="0002448E">
              <w:rPr>
                <w:sz w:val="16"/>
                <w:szCs w:val="16"/>
              </w:rPr>
              <w:t>s niet aan andere personen worden verleend.</w:t>
            </w:r>
          </w:p>
          <w:p w14:paraId="53682E1B" w14:textId="6A9C1EF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toezicht op herhaalde pogingen tot het openen van de gegevenssystemen met een ongeldig wachtwoord, of stelt de Klant in staat hierop toezicht te houden.</w:t>
            </w:r>
          </w:p>
          <w:p w14:paraId="5EBD9700" w14:textId="025E0970"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maakt gebruik van procedures die voldoen aan industrienormen, om wachtwoorden die zijn beschadigd of per ongeluk onthuld, uit te schakelen.</w:t>
            </w:r>
          </w:p>
          <w:p w14:paraId="2A56C8FF" w14:textId="6C9CB74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02448E" w:rsidRDefault="009C6951" w:rsidP="007303AE">
            <w:pPr>
              <w:pStyle w:val="ProductList-Body"/>
              <w:spacing w:before="40"/>
              <w:rPr>
                <w:spacing w:val="-2"/>
                <w:sz w:val="16"/>
                <w:szCs w:val="16"/>
              </w:rPr>
            </w:pPr>
            <w:r w:rsidRPr="0002448E">
              <w:rPr>
                <w:b/>
                <w:spacing w:val="-2"/>
                <w:sz w:val="16"/>
                <w:szCs w:val="16"/>
              </w:rPr>
              <w:t>Netwerkontwerp</w:t>
            </w:r>
            <w:r w:rsidRPr="0002448E">
              <w:rPr>
                <w:b/>
                <w:bCs/>
                <w:spacing w:val="-2"/>
                <w:sz w:val="16"/>
                <w:szCs w:val="16"/>
              </w:rPr>
              <w:t>.</w:t>
            </w:r>
            <w:r w:rsidRPr="0002448E">
              <w:rPr>
                <w:spacing w:val="-2"/>
                <w:sz w:val="16"/>
                <w:szCs w:val="16"/>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CF73AF">
        <w:tc>
          <w:tcPr>
            <w:tcW w:w="2610" w:type="dxa"/>
            <w:vAlign w:val="center"/>
          </w:tcPr>
          <w:p w14:paraId="2C4520EB" w14:textId="54C172FD" w:rsidR="00086F17" w:rsidRPr="0002448E" w:rsidRDefault="00086F17" w:rsidP="007303AE">
            <w:pPr>
              <w:pStyle w:val="ProductList-Body"/>
              <w:rPr>
                <w:sz w:val="16"/>
                <w:szCs w:val="16"/>
              </w:rPr>
            </w:pPr>
            <w:r w:rsidRPr="0002448E">
              <w:rPr>
                <w:sz w:val="16"/>
                <w:szCs w:val="16"/>
              </w:rPr>
              <w:t>Beheer van incidenten gegevensbeveiliging</w:t>
            </w:r>
          </w:p>
        </w:tc>
        <w:tc>
          <w:tcPr>
            <w:tcW w:w="8190" w:type="dxa"/>
          </w:tcPr>
          <w:p w14:paraId="1028D5CF" w14:textId="77777777" w:rsidR="00272578" w:rsidRPr="0002448E" w:rsidRDefault="00272578" w:rsidP="00272578">
            <w:pPr>
              <w:pStyle w:val="ProductList-Body"/>
              <w:rPr>
                <w:sz w:val="16"/>
                <w:szCs w:val="16"/>
              </w:rPr>
            </w:pPr>
            <w:r w:rsidRPr="0002448E">
              <w:rPr>
                <w:b/>
                <w:sz w:val="16"/>
                <w:szCs w:val="16"/>
              </w:rPr>
              <w:t>Antwoordprocedure incidenten</w:t>
            </w:r>
          </w:p>
          <w:p w14:paraId="099F1C9A" w14:textId="55CD50F8"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sidRPr="0002448E">
              <w:rPr>
                <w:color w:val="000000" w:themeColor="text1"/>
                <w:sz w:val="16"/>
                <w:szCs w:val="16"/>
              </w:rPr>
              <w:t>procedure voor het herstellen van gegevens.</w:t>
            </w:r>
          </w:p>
          <w:p w14:paraId="5BB81CE4" w14:textId="54A094C4" w:rsidR="00E46617" w:rsidRPr="0002448E" w:rsidRDefault="003D22CB" w:rsidP="000B1891">
            <w:pPr>
              <w:pStyle w:val="ProductList-Body"/>
              <w:ind w:left="162" w:hanging="162"/>
              <w:rPr>
                <w:sz w:val="16"/>
                <w:szCs w:val="16"/>
              </w:rPr>
            </w:pPr>
            <w:r w:rsidRPr="0002448E">
              <w:rPr>
                <w:color w:val="000000" w:themeColor="text1"/>
                <w:sz w:val="16"/>
                <w:szCs w:val="16"/>
              </w:rPr>
              <w:lastRenderedPageBreak/>
              <w:t>-</w:t>
            </w:r>
            <w:r w:rsidRPr="0002448E">
              <w:rPr>
                <w:color w:val="000000" w:themeColor="text1"/>
                <w:sz w:val="16"/>
                <w:szCs w:val="16"/>
              </w:rPr>
              <w:tab/>
              <w:t xml:space="preserve">Voor </w:t>
            </w:r>
            <w:r w:rsidRPr="0002448E">
              <w:rPr>
                <w:iCs/>
                <w:color w:val="000000" w:themeColor="text1"/>
                <w:sz w:val="16"/>
                <w:szCs w:val="16"/>
              </w:rPr>
              <w:t>elke schending van de beveiliging die een Beveiligingsincident is, wordt door Microsoft zonder onredelijke vertraging, en in elk geval binnen 30 kalenderdagen, een kennisgeving verstrekt (zoals beschreven in de sectie “Kennisgeving van Beveiligingsincidenten” hierboven).</w:t>
            </w:r>
          </w:p>
          <w:p w14:paraId="3818EE7A" w14:textId="28BF2230" w:rsidR="00272578" w:rsidRPr="0002448E" w:rsidRDefault="00737C5F" w:rsidP="003D22CB">
            <w:pPr>
              <w:pStyle w:val="ProductList-Body"/>
              <w:ind w:left="162" w:hanging="162"/>
              <w:rPr>
                <w:sz w:val="16"/>
                <w:szCs w:val="16"/>
              </w:rPr>
            </w:pPr>
            <w:r w:rsidRPr="0002448E">
              <w:rPr>
                <w:color w:val="000000" w:themeColor="text1"/>
                <w:sz w:val="16"/>
                <w:szCs w:val="16"/>
              </w:rPr>
              <w:t>-</w:t>
            </w:r>
            <w:r w:rsidRPr="0002448E">
              <w:rPr>
                <w:color w:val="000000" w:themeColor="text1"/>
                <w:sz w:val="16"/>
                <w:szCs w:val="16"/>
              </w:rPr>
              <w:tab/>
            </w:r>
            <w:r w:rsidR="00272578" w:rsidRPr="0002448E">
              <w:rPr>
                <w:color w:val="000000" w:themeColor="text1"/>
                <w:sz w:val="16"/>
                <w:szCs w:val="16"/>
              </w:rPr>
              <w:t xml:space="preserve">Microsoft houdt de openbaarmaking van Gegevens van de Klant bij, </w:t>
            </w:r>
            <w:r w:rsidR="00272578" w:rsidRPr="0002448E">
              <w:rPr>
                <w:sz w:val="16"/>
                <w:szCs w:val="16"/>
              </w:rPr>
              <w:t>met inbegrip van welke gegevens openbaar zijn gemaakt, aan wie en op welke tijdstippen, of stelt de Klant in staat dat te doen.</w:t>
            </w:r>
          </w:p>
          <w:p w14:paraId="730CA332" w14:textId="2F819071" w:rsidR="00086F17" w:rsidRPr="0002448E" w:rsidRDefault="00272578" w:rsidP="0088164F">
            <w:pPr>
              <w:pStyle w:val="ProductList-Body"/>
              <w:spacing w:before="40"/>
              <w:rPr>
                <w:sz w:val="16"/>
                <w:szCs w:val="16"/>
              </w:rPr>
            </w:pPr>
            <w:r w:rsidRPr="0002448E">
              <w:rPr>
                <w:b/>
                <w:sz w:val="16"/>
                <w:szCs w:val="16"/>
              </w:rPr>
              <w:t>Service Monitoring</w:t>
            </w:r>
            <w:r w:rsidRPr="0002448E">
              <w:rPr>
                <w:b/>
                <w:bCs/>
                <w:sz w:val="16"/>
                <w:szCs w:val="16"/>
              </w:rPr>
              <w:t>.</w:t>
            </w:r>
            <w:r w:rsidRPr="0002448E">
              <w:rPr>
                <w:sz w:val="16"/>
                <w:szCs w:val="16"/>
              </w:rPr>
              <w:t xml:space="preserve"> Beveiligingsmedewerkers van Microsoft controleren logboeken ten minste elke zes maanden om indien noodzakelijk herstelprocedures voor te stellen.</w:t>
            </w:r>
          </w:p>
        </w:tc>
      </w:tr>
      <w:tr w:rsidR="00086F17" w14:paraId="1186CDAD" w14:textId="77777777" w:rsidTr="00CF73AF">
        <w:tc>
          <w:tcPr>
            <w:tcW w:w="2610" w:type="dxa"/>
            <w:vAlign w:val="center"/>
          </w:tcPr>
          <w:p w14:paraId="417B34CB" w14:textId="1C65413C" w:rsidR="00086F17" w:rsidRPr="0002448E" w:rsidRDefault="00086F17" w:rsidP="007303AE">
            <w:pPr>
              <w:pStyle w:val="ProductList-Body"/>
              <w:rPr>
                <w:sz w:val="16"/>
                <w:szCs w:val="16"/>
              </w:rPr>
            </w:pPr>
            <w:r w:rsidRPr="0002448E">
              <w:rPr>
                <w:sz w:val="16"/>
                <w:szCs w:val="16"/>
              </w:rPr>
              <w:lastRenderedPageBreak/>
              <w:t>Beheer bedrijfscontinuïteit</w:t>
            </w:r>
          </w:p>
        </w:tc>
        <w:tc>
          <w:tcPr>
            <w:tcW w:w="8190" w:type="dxa"/>
          </w:tcPr>
          <w:p w14:paraId="36CE9909" w14:textId="04F316E0"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beschikt over nood- en calamiteitenplannen voor de faciliteiten waar de informatiesystemen van Microsoft zijn geplaatst waarmee Gegevens van Klant worden verwerkt.</w:t>
            </w:r>
          </w:p>
          <w:p w14:paraId="2EA52B9C" w14:textId="7CC13343" w:rsidR="00086F17" w:rsidRPr="0002448E" w:rsidRDefault="003D22CB" w:rsidP="003D22CB">
            <w:pPr>
              <w:pStyle w:val="ProductList-Body"/>
              <w:ind w:left="162" w:hanging="162"/>
              <w:rPr>
                <w:sz w:val="16"/>
                <w:szCs w:val="16"/>
              </w:rPr>
            </w:pPr>
            <w:r w:rsidRPr="0002448E">
              <w:rPr>
                <w:sz w:val="16"/>
                <w:szCs w:val="16"/>
              </w:rPr>
              <w:t>-</w:t>
            </w:r>
            <w:r w:rsidRPr="0002448E">
              <w:rPr>
                <w:sz w:val="16"/>
                <w:szCs w:val="16"/>
              </w:rP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79970712" w14:textId="77777777" w:rsidR="00086F17" w:rsidRPr="00690C65" w:rsidRDefault="00086F17" w:rsidP="00A914BF">
      <w:pPr>
        <w:pStyle w:val="ProductList-Body"/>
      </w:pPr>
    </w:p>
    <w:p w14:paraId="1151EA3D" w14:textId="77777777" w:rsidR="0002448E" w:rsidRPr="00CD7F8D" w:rsidRDefault="0002448E" w:rsidP="0002448E">
      <w:pPr>
        <w:pStyle w:val="ProductList-Body"/>
        <w:outlineLvl w:val="2"/>
        <w:rPr>
          <w:b/>
          <w:color w:val="00188F"/>
        </w:rPr>
      </w:pPr>
      <w:r>
        <w:rPr>
          <w:b/>
          <w:color w:val="00188F"/>
        </w:rPr>
        <w:t>Gegevensbeveiligingsbeleid voor Online Diensten</w:t>
      </w:r>
    </w:p>
    <w:p w14:paraId="0E93D631" w14:textId="77777777" w:rsidR="0002448E" w:rsidRDefault="0002448E" w:rsidP="0002448E">
      <w:pPr>
        <w:pStyle w:val="ProductList-Body"/>
      </w:pPr>
      <w:r>
        <w:t>Voor elke Online Dienst geld een schriftelijk gegevensbeveiligingsbeleid (“Gegevensbeveiligingsbeleid”) dat voldoet aan de controlenormen en -raamwerken in de onderstaande tabel.</w:t>
      </w:r>
    </w:p>
    <w:p w14:paraId="588CD9D6" w14:textId="77777777" w:rsidR="0002448E" w:rsidRPr="00C62FB6" w:rsidRDefault="0002448E" w:rsidP="0002448E">
      <w:pPr>
        <w:pStyle w:val="ProductList-Body"/>
      </w:pPr>
    </w:p>
    <w:tbl>
      <w:tblPr>
        <w:tblStyle w:val="TableGrid"/>
        <w:tblW w:w="10800" w:type="dxa"/>
        <w:tblInd w:w="-5" w:type="dxa"/>
        <w:tblLayout w:type="fixed"/>
        <w:tblLook w:val="04A0" w:firstRow="1" w:lastRow="0" w:firstColumn="1" w:lastColumn="0" w:noHBand="0" w:noVBand="1"/>
      </w:tblPr>
      <w:tblGrid>
        <w:gridCol w:w="2880"/>
        <w:gridCol w:w="1103"/>
        <w:gridCol w:w="1440"/>
        <w:gridCol w:w="1350"/>
        <w:gridCol w:w="1890"/>
        <w:gridCol w:w="2137"/>
      </w:tblGrid>
      <w:tr w:rsidR="0002448E" w:rsidRPr="00C62FB6" w14:paraId="616B4968" w14:textId="77777777" w:rsidTr="00CF73AF">
        <w:trPr>
          <w:tblHeader/>
        </w:trPr>
        <w:tc>
          <w:tcPr>
            <w:tcW w:w="2880" w:type="dxa"/>
            <w:shd w:val="clear" w:color="auto" w:fill="0072C6"/>
            <w:vAlign w:val="center"/>
          </w:tcPr>
          <w:p w14:paraId="2E8DBDE3" w14:textId="77777777" w:rsidR="0002448E" w:rsidRPr="005F68CF" w:rsidRDefault="0002448E" w:rsidP="00BF07E0">
            <w:pPr>
              <w:pStyle w:val="ProductList-Body"/>
              <w:rPr>
                <w:color w:val="FFFFFF" w:themeColor="background1"/>
                <w:sz w:val="16"/>
              </w:rPr>
            </w:pPr>
            <w:r>
              <w:rPr>
                <w:color w:val="FFFFFF" w:themeColor="background1"/>
                <w:sz w:val="16"/>
              </w:rPr>
              <w:t>Online Dienst</w:t>
            </w:r>
          </w:p>
        </w:tc>
        <w:tc>
          <w:tcPr>
            <w:tcW w:w="1103" w:type="dxa"/>
            <w:shd w:val="clear" w:color="auto" w:fill="0072C6"/>
            <w:vAlign w:val="center"/>
          </w:tcPr>
          <w:p w14:paraId="0EBA6A76" w14:textId="77777777" w:rsidR="0002448E" w:rsidRPr="005F68CF" w:rsidRDefault="0002448E" w:rsidP="00BF07E0">
            <w:pPr>
              <w:pStyle w:val="ProductList-Body"/>
              <w:rPr>
                <w:color w:val="FFFFFF" w:themeColor="background1"/>
                <w:sz w:val="16"/>
              </w:rPr>
            </w:pPr>
            <w:r>
              <w:rPr>
                <w:color w:val="FFFFFF" w:themeColor="background1"/>
                <w:sz w:val="16"/>
              </w:rPr>
              <w:t>ISO 27001</w:t>
            </w:r>
          </w:p>
        </w:tc>
        <w:tc>
          <w:tcPr>
            <w:tcW w:w="1440" w:type="dxa"/>
            <w:shd w:val="clear" w:color="auto" w:fill="0072C6"/>
            <w:vAlign w:val="center"/>
          </w:tcPr>
          <w:p w14:paraId="2092DECD" w14:textId="77777777" w:rsidR="0002448E" w:rsidRPr="005F68CF" w:rsidRDefault="0002448E" w:rsidP="00BF07E0">
            <w:pPr>
              <w:pStyle w:val="ProductList-Body"/>
              <w:rPr>
                <w:color w:val="FFFFFF" w:themeColor="background1"/>
                <w:sz w:val="16"/>
              </w:rPr>
            </w:pPr>
            <w:r>
              <w:rPr>
                <w:color w:val="FFFFFF" w:themeColor="background1"/>
                <w:sz w:val="16"/>
              </w:rPr>
              <w:t>ISO 27002</w:t>
            </w:r>
          </w:p>
          <w:p w14:paraId="3D7A1F36" w14:textId="77777777" w:rsidR="0002448E" w:rsidRPr="005F68CF" w:rsidRDefault="0002448E" w:rsidP="00BF07E0">
            <w:pPr>
              <w:pStyle w:val="ProductList-Body"/>
              <w:rPr>
                <w:color w:val="FFFFFF" w:themeColor="background1"/>
                <w:sz w:val="16"/>
              </w:rPr>
            </w:pPr>
            <w:r>
              <w:rPr>
                <w:color w:val="FFFFFF" w:themeColor="background1"/>
                <w:sz w:val="16"/>
              </w:rPr>
              <w:t>Gedragscode</w:t>
            </w:r>
          </w:p>
        </w:tc>
        <w:tc>
          <w:tcPr>
            <w:tcW w:w="1350" w:type="dxa"/>
            <w:shd w:val="clear" w:color="auto" w:fill="0072C6"/>
            <w:vAlign w:val="center"/>
          </w:tcPr>
          <w:p w14:paraId="110C3210" w14:textId="77777777" w:rsidR="0002448E" w:rsidRPr="005F68CF" w:rsidRDefault="0002448E" w:rsidP="00BF07E0">
            <w:pPr>
              <w:pStyle w:val="ProductList-Body"/>
              <w:rPr>
                <w:color w:val="FFFFFF" w:themeColor="background1"/>
                <w:sz w:val="16"/>
                <w:lang w:val="fr-FR"/>
              </w:rPr>
            </w:pPr>
            <w:r>
              <w:rPr>
                <w:color w:val="FFFFFF" w:themeColor="background1"/>
                <w:sz w:val="16"/>
              </w:rPr>
              <w:t>ISO 27018</w:t>
            </w:r>
          </w:p>
          <w:p w14:paraId="1BE94251" w14:textId="77777777" w:rsidR="0002448E" w:rsidRPr="005F68CF" w:rsidRDefault="0002448E" w:rsidP="00BF07E0">
            <w:pPr>
              <w:pStyle w:val="ProductList-Body"/>
              <w:rPr>
                <w:color w:val="FFFFFF" w:themeColor="background1"/>
                <w:sz w:val="16"/>
                <w:lang w:val="fr-FR"/>
              </w:rPr>
            </w:pPr>
            <w:r>
              <w:rPr>
                <w:color w:val="FFFFFF" w:themeColor="background1"/>
                <w:sz w:val="16"/>
              </w:rPr>
              <w:t>Gedragscode</w:t>
            </w:r>
          </w:p>
        </w:tc>
        <w:tc>
          <w:tcPr>
            <w:tcW w:w="1890" w:type="dxa"/>
            <w:shd w:val="clear" w:color="auto" w:fill="0072C6"/>
            <w:vAlign w:val="center"/>
          </w:tcPr>
          <w:p w14:paraId="5EA1E13C" w14:textId="77777777" w:rsidR="0002448E" w:rsidRPr="005F68CF" w:rsidRDefault="0002448E" w:rsidP="00BF07E0">
            <w:pPr>
              <w:pStyle w:val="ProductList-Body"/>
              <w:rPr>
                <w:color w:val="FFFFFF" w:themeColor="background1"/>
                <w:sz w:val="16"/>
                <w:lang w:val="fr-FR"/>
              </w:rPr>
            </w:pPr>
            <w:r>
              <w:rPr>
                <w:color w:val="FFFFFF" w:themeColor="background1"/>
                <w:sz w:val="16"/>
              </w:rPr>
              <w:t>SSAE 16 SOC 1 Type II</w:t>
            </w:r>
          </w:p>
        </w:tc>
        <w:tc>
          <w:tcPr>
            <w:tcW w:w="2137" w:type="dxa"/>
            <w:shd w:val="clear" w:color="auto" w:fill="0072C6"/>
            <w:vAlign w:val="center"/>
          </w:tcPr>
          <w:p w14:paraId="034AA367" w14:textId="77777777" w:rsidR="0002448E" w:rsidRPr="005F68CF" w:rsidRDefault="0002448E" w:rsidP="00BF07E0">
            <w:pPr>
              <w:pStyle w:val="ProductList-Body"/>
              <w:rPr>
                <w:color w:val="FFFFFF" w:themeColor="background1"/>
                <w:sz w:val="16"/>
                <w:lang w:val="fr-FR"/>
              </w:rPr>
            </w:pPr>
            <w:r>
              <w:rPr>
                <w:color w:val="FFFFFF" w:themeColor="background1"/>
                <w:sz w:val="16"/>
              </w:rPr>
              <w:t>SSAE 16 SOC 2 Type II</w:t>
            </w:r>
          </w:p>
        </w:tc>
      </w:tr>
      <w:tr w:rsidR="00BF07E0" w:rsidRPr="00C62FB6" w14:paraId="6925D962" w14:textId="77777777" w:rsidTr="00CF73AF">
        <w:trPr>
          <w:trHeight w:val="288"/>
        </w:trPr>
        <w:tc>
          <w:tcPr>
            <w:tcW w:w="2880" w:type="dxa"/>
            <w:vAlign w:val="center"/>
          </w:tcPr>
          <w:p w14:paraId="6BEC1451" w14:textId="0AFFDCEB" w:rsidR="00BF07E0" w:rsidRPr="005F68CF" w:rsidRDefault="00BF07E0" w:rsidP="00BF07E0">
            <w:pPr>
              <w:pStyle w:val="ProductList-Body"/>
              <w:rPr>
                <w:sz w:val="16"/>
              </w:rPr>
            </w:pPr>
            <w:r>
              <w:rPr>
                <w:sz w:val="16"/>
                <w:szCs w:val="16"/>
              </w:rPr>
              <w:t>Office 365-diensten</w:t>
            </w:r>
          </w:p>
        </w:tc>
        <w:tc>
          <w:tcPr>
            <w:tcW w:w="1103" w:type="dxa"/>
            <w:vAlign w:val="center"/>
          </w:tcPr>
          <w:p w14:paraId="5AD449BB" w14:textId="46394224"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1D1D70C3" w14:textId="4B2C72A2"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0D7BBCEA" w14:textId="5C23549D"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5F0B08D7" w14:textId="7712C64A"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455F03E9" w14:textId="16297C94"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16FCB04E" w14:textId="77777777" w:rsidTr="00CF73AF">
        <w:trPr>
          <w:trHeight w:val="288"/>
        </w:trPr>
        <w:tc>
          <w:tcPr>
            <w:tcW w:w="2880" w:type="dxa"/>
            <w:vAlign w:val="center"/>
          </w:tcPr>
          <w:p w14:paraId="6C117956" w14:textId="2FFB4D0D" w:rsidR="00BF07E0" w:rsidRPr="005F68CF" w:rsidRDefault="00BF07E0" w:rsidP="00BF07E0">
            <w:pPr>
              <w:pStyle w:val="ProductList-Body"/>
              <w:rPr>
                <w:sz w:val="16"/>
              </w:rPr>
            </w:pPr>
            <w:r>
              <w:rPr>
                <w:sz w:val="16"/>
                <w:szCs w:val="16"/>
              </w:rPr>
              <w:t>Microsoft Dynamics 365 Core Services</w:t>
            </w:r>
          </w:p>
        </w:tc>
        <w:tc>
          <w:tcPr>
            <w:tcW w:w="1103" w:type="dxa"/>
            <w:vAlign w:val="center"/>
          </w:tcPr>
          <w:p w14:paraId="7568D84B" w14:textId="44780A96"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523E9F6B" w14:textId="0C2B9683"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4776B48C" w14:textId="69E153A5"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2FF92F2F" w14:textId="78DF2DC5"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0593ED21" w14:textId="03DFEA95"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1EAC2BFB" w14:textId="77777777" w:rsidTr="00CF73AF">
        <w:trPr>
          <w:trHeight w:val="288"/>
        </w:trPr>
        <w:tc>
          <w:tcPr>
            <w:tcW w:w="2880" w:type="dxa"/>
            <w:vAlign w:val="center"/>
          </w:tcPr>
          <w:p w14:paraId="77046558" w14:textId="1922405F" w:rsidR="00BF07E0" w:rsidRPr="005F68CF" w:rsidRDefault="00BF07E0" w:rsidP="00BF07E0">
            <w:pPr>
              <w:pStyle w:val="ProductList-Body"/>
              <w:rPr>
                <w:sz w:val="16"/>
              </w:rPr>
            </w:pPr>
            <w:r>
              <w:rPr>
                <w:sz w:val="16"/>
                <w:szCs w:val="16"/>
              </w:rPr>
              <w:t>Microsoft Azure Core Services</w:t>
            </w:r>
          </w:p>
        </w:tc>
        <w:tc>
          <w:tcPr>
            <w:tcW w:w="1103" w:type="dxa"/>
            <w:vAlign w:val="center"/>
          </w:tcPr>
          <w:p w14:paraId="7EB0C5F8" w14:textId="3D093B80"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5EA7B59A" w14:textId="762E93A2"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62EEAE2F" w14:textId="56A16A6C"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799D27B9" w14:textId="08FEB471" w:rsidR="00BF07E0" w:rsidRPr="005F68CF" w:rsidRDefault="00BF07E0" w:rsidP="00BF07E0">
            <w:pPr>
              <w:pStyle w:val="ProductList-Body"/>
              <w:rPr>
                <w:i/>
                <w:color w:val="000000" w:themeColor="text1"/>
                <w:sz w:val="16"/>
              </w:rPr>
            </w:pPr>
            <w:r>
              <w:rPr>
                <w:color w:val="000000" w:themeColor="text1"/>
                <w:sz w:val="16"/>
                <w:szCs w:val="16"/>
              </w:rPr>
              <w:t>Varieert**</w:t>
            </w:r>
          </w:p>
        </w:tc>
        <w:tc>
          <w:tcPr>
            <w:tcW w:w="2137" w:type="dxa"/>
            <w:vAlign w:val="center"/>
          </w:tcPr>
          <w:p w14:paraId="1D09DE91" w14:textId="41E179F0" w:rsidR="00BF07E0" w:rsidRPr="005F68CF" w:rsidRDefault="00BF07E0" w:rsidP="00BF07E0">
            <w:pPr>
              <w:pStyle w:val="ProductList-Body"/>
              <w:rPr>
                <w:color w:val="000000" w:themeColor="text1"/>
                <w:sz w:val="16"/>
              </w:rPr>
            </w:pPr>
            <w:r>
              <w:rPr>
                <w:color w:val="000000" w:themeColor="text1"/>
                <w:sz w:val="16"/>
                <w:szCs w:val="16"/>
              </w:rPr>
              <w:t>Varieert**</w:t>
            </w:r>
          </w:p>
        </w:tc>
      </w:tr>
      <w:tr w:rsidR="00BF07E0" w:rsidRPr="00C62FB6" w14:paraId="083EAB28" w14:textId="77777777" w:rsidTr="00CF73AF">
        <w:trPr>
          <w:trHeight w:val="288"/>
        </w:trPr>
        <w:tc>
          <w:tcPr>
            <w:tcW w:w="2880" w:type="dxa"/>
            <w:vAlign w:val="center"/>
          </w:tcPr>
          <w:p w14:paraId="4E2004B7" w14:textId="3426B574" w:rsidR="00BF07E0" w:rsidRPr="005F68CF" w:rsidRDefault="00BF07E0" w:rsidP="00BF07E0">
            <w:pPr>
              <w:pStyle w:val="ProductList-Body"/>
              <w:rPr>
                <w:sz w:val="16"/>
              </w:rPr>
            </w:pPr>
            <w:r>
              <w:rPr>
                <w:sz w:val="16"/>
                <w:szCs w:val="16"/>
              </w:rPr>
              <w:t>Microsoft Intune Online Diensten</w:t>
            </w:r>
          </w:p>
        </w:tc>
        <w:tc>
          <w:tcPr>
            <w:tcW w:w="1103" w:type="dxa"/>
            <w:vAlign w:val="center"/>
          </w:tcPr>
          <w:p w14:paraId="3D61B3BA" w14:textId="036DCC6E"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6838B8D7" w14:textId="3FE46974"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6317FAE0" w14:textId="1380BDBB"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2A005D5C" w14:textId="64F2312F"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6B0A612B" w14:textId="05AE0324"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2BB108CB" w14:textId="77777777" w:rsidTr="00CF73AF">
        <w:trPr>
          <w:trHeight w:val="288"/>
        </w:trPr>
        <w:tc>
          <w:tcPr>
            <w:tcW w:w="2880" w:type="dxa"/>
            <w:vAlign w:val="center"/>
          </w:tcPr>
          <w:p w14:paraId="6738CCCF" w14:textId="48A0E8D7" w:rsidR="00BF07E0" w:rsidRPr="00231971" w:rsidRDefault="00BF07E0" w:rsidP="00BF07E0">
            <w:pPr>
              <w:pStyle w:val="ProductList-Body"/>
              <w:rPr>
                <w:sz w:val="16"/>
                <w:szCs w:val="16"/>
              </w:rPr>
            </w:pPr>
            <w:r>
              <w:rPr>
                <w:sz w:val="16"/>
                <w:szCs w:val="16"/>
              </w:rPr>
              <w:t>Microsoft Power BI Services</w:t>
            </w:r>
          </w:p>
        </w:tc>
        <w:tc>
          <w:tcPr>
            <w:tcW w:w="1103" w:type="dxa"/>
            <w:vAlign w:val="center"/>
          </w:tcPr>
          <w:p w14:paraId="091612A5" w14:textId="1327BC70" w:rsidR="00BF07E0" w:rsidRPr="00231971" w:rsidRDefault="00BF07E0" w:rsidP="00BF07E0">
            <w:pPr>
              <w:pStyle w:val="ProductList-Body"/>
              <w:rPr>
                <w:color w:val="000000" w:themeColor="text1"/>
                <w:sz w:val="16"/>
                <w:szCs w:val="16"/>
              </w:rPr>
            </w:pPr>
            <w:r>
              <w:rPr>
                <w:color w:val="000000" w:themeColor="text1"/>
                <w:sz w:val="16"/>
                <w:szCs w:val="16"/>
              </w:rPr>
              <w:t>Ja</w:t>
            </w:r>
          </w:p>
        </w:tc>
        <w:tc>
          <w:tcPr>
            <w:tcW w:w="1440" w:type="dxa"/>
            <w:vAlign w:val="center"/>
          </w:tcPr>
          <w:p w14:paraId="2ED5F792" w14:textId="781BD158" w:rsidR="00BF07E0" w:rsidRPr="00231971" w:rsidRDefault="00BF07E0" w:rsidP="00BF07E0">
            <w:pPr>
              <w:pStyle w:val="ProductList-Body"/>
              <w:rPr>
                <w:color w:val="000000" w:themeColor="text1"/>
                <w:sz w:val="16"/>
                <w:szCs w:val="16"/>
              </w:rPr>
            </w:pPr>
            <w:r>
              <w:rPr>
                <w:color w:val="000000" w:themeColor="text1"/>
                <w:sz w:val="16"/>
                <w:szCs w:val="16"/>
              </w:rPr>
              <w:t>Ja</w:t>
            </w:r>
          </w:p>
        </w:tc>
        <w:tc>
          <w:tcPr>
            <w:tcW w:w="1350" w:type="dxa"/>
            <w:vAlign w:val="center"/>
          </w:tcPr>
          <w:p w14:paraId="61875548" w14:textId="18DBA0C6" w:rsidR="00BF07E0" w:rsidRPr="00231971" w:rsidRDefault="00BF07E0" w:rsidP="00BF07E0">
            <w:pPr>
              <w:pStyle w:val="ProductList-Body"/>
              <w:rPr>
                <w:color w:val="000000" w:themeColor="text1"/>
                <w:sz w:val="16"/>
                <w:szCs w:val="16"/>
              </w:rPr>
            </w:pPr>
            <w:r>
              <w:rPr>
                <w:color w:val="000000" w:themeColor="text1"/>
                <w:sz w:val="16"/>
                <w:szCs w:val="16"/>
              </w:rPr>
              <w:t>Ja</w:t>
            </w:r>
          </w:p>
        </w:tc>
        <w:tc>
          <w:tcPr>
            <w:tcW w:w="1890" w:type="dxa"/>
            <w:vAlign w:val="center"/>
          </w:tcPr>
          <w:p w14:paraId="1FDFA2AB" w14:textId="4F8A0F2A" w:rsidR="00BF07E0" w:rsidRPr="00231971" w:rsidRDefault="00BF07E0" w:rsidP="00BF07E0">
            <w:pPr>
              <w:pStyle w:val="ProductList-Body"/>
              <w:rPr>
                <w:color w:val="000000" w:themeColor="text1"/>
                <w:sz w:val="16"/>
                <w:szCs w:val="16"/>
              </w:rPr>
            </w:pPr>
            <w:r>
              <w:rPr>
                <w:color w:val="000000" w:themeColor="text1"/>
                <w:sz w:val="16"/>
                <w:szCs w:val="16"/>
              </w:rPr>
              <w:t>Nee</w:t>
            </w:r>
          </w:p>
        </w:tc>
        <w:tc>
          <w:tcPr>
            <w:tcW w:w="2137" w:type="dxa"/>
            <w:vAlign w:val="center"/>
          </w:tcPr>
          <w:p w14:paraId="61704918" w14:textId="5BD6136A" w:rsidR="00BF07E0" w:rsidRPr="00231971" w:rsidRDefault="00BF07E0" w:rsidP="00BF07E0">
            <w:pPr>
              <w:pStyle w:val="ProductList-Body"/>
              <w:rPr>
                <w:color w:val="000000" w:themeColor="text1"/>
                <w:sz w:val="16"/>
                <w:szCs w:val="16"/>
              </w:rPr>
            </w:pPr>
            <w:r>
              <w:rPr>
                <w:color w:val="000000" w:themeColor="text1"/>
                <w:sz w:val="16"/>
                <w:szCs w:val="16"/>
              </w:rPr>
              <w:t>Nee</w:t>
            </w:r>
          </w:p>
        </w:tc>
      </w:tr>
    </w:tbl>
    <w:p w14:paraId="0CC7E38B" w14:textId="77777777" w:rsidR="00BF07E0" w:rsidRPr="006D2C33" w:rsidRDefault="00BF07E0" w:rsidP="00BF07E0">
      <w:pPr>
        <w:pStyle w:val="ProductList-Body"/>
      </w:pPr>
      <w:r>
        <w:rPr>
          <w:i/>
          <w:color w:val="000000" w:themeColor="text1"/>
        </w:rPr>
        <w:t>*Microsoft Social Engagement niet inbegrepen.</w:t>
      </w:r>
    </w:p>
    <w:p w14:paraId="6B7115BF" w14:textId="77777777" w:rsidR="00BF07E0" w:rsidRPr="006D2C33" w:rsidRDefault="00BF07E0" w:rsidP="00BF07E0">
      <w:pPr>
        <w:pStyle w:val="ProductList-Body"/>
      </w:pPr>
      <w:r>
        <w:rPr>
          <w:color w:val="000000" w:themeColor="text1"/>
        </w:rPr>
        <w:t>**</w:t>
      </w:r>
      <w:r>
        <w:rPr>
          <w:i/>
          <w:color w:val="000000" w:themeColor="text1"/>
        </w:rPr>
        <w:t>Huidige reikwijdte wordt beschreven in het controlerapport en samengevat in het Vertrouwenscentrum voor Microsoft Azure.</w:t>
      </w:r>
    </w:p>
    <w:p w14:paraId="7863C0DA" w14:textId="77777777" w:rsidR="00C62FB6" w:rsidRPr="00690C65" w:rsidRDefault="00C62FB6" w:rsidP="00C62FB6">
      <w:pPr>
        <w:pStyle w:val="ProductList-Body"/>
      </w:pPr>
    </w:p>
    <w:p w14:paraId="32B7D4EB" w14:textId="77777777" w:rsidR="00E33A1F" w:rsidRPr="00C62FB6" w:rsidRDefault="00E33A1F" w:rsidP="00E33A1F">
      <w:pPr>
        <w:pStyle w:val="ProductList-Body"/>
      </w:pPr>
      <w:r>
        <w:t>Microsoft kan op elk moment industrie- en overheidsnormen toevoegen. Microsoft zal geen normen of raamwerken die in de bovenstaande tabel worden vermeld verwijderen, tenzij deze binnen de industrie niet meer worden gebruikt en zijn vervangen door een opvolger (indien van toepassing). De Azure Government Services voldoen aan een afzonderlijke reeks controlenormen en -raamwerken, zoals beschreven in het Vertrouwenscentrum van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Onder voorbehoud van geheimhoudingsverplichtingen, zal Microsoft elk Gegevensbeveiligingsbeleid, samen met andere informatie betreffende de praktijken en het beleid van Microsoft terzake beveiliging waar de Klant redelijkerwijs om vraagt, beschikbaar maken voor de Klant.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De Klant is geheel zelf verantwoordelijk voor het doornemen van het Gegevensbeveiligingsbeleid en dient zelf vast te stellen of dit voldoet aan de vereisten van de Klant.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Indien de Modelcontractbepalingen van toepassing zijn, geldt deze sectie in aanvulling op Bepaling 5, paragraaf f en Bepaling 12, paragraaf 2 van de Modelcontractbepalingen.</w:t>
      </w:r>
    </w:p>
    <w:p w14:paraId="0E829FA0" w14:textId="77777777" w:rsidR="00C62FB6" w:rsidRPr="00690C65" w:rsidRDefault="00C62FB6" w:rsidP="00C62FB6">
      <w:pPr>
        <w:pStyle w:val="ProductList-Body"/>
      </w:pPr>
    </w:p>
    <w:p w14:paraId="44327FBC" w14:textId="77777777" w:rsidR="00C62FB6" w:rsidRPr="00690C65" w:rsidRDefault="00C62FB6" w:rsidP="00B17F10">
      <w:pPr>
        <w:pStyle w:val="ProductList-Body"/>
        <w:keepNext/>
      </w:pPr>
      <w:r>
        <w:rPr>
          <w:b/>
          <w:color w:val="00188F"/>
        </w:rPr>
        <w:t>Microsoft-controles van Online Diensten</w:t>
      </w:r>
    </w:p>
    <w:p w14:paraId="270635B4" w14:textId="77777777" w:rsidR="00C62FB6" w:rsidRPr="00690C65" w:rsidRDefault="00C62FB6" w:rsidP="00C62FB6">
      <w:pPr>
        <w:pStyle w:val="ProductList-Body"/>
      </w:pPr>
      <w:r>
        <w:t>Voor elke Online Dienst voert Microsoft controles uit van de beveiliging van de computers, de computeromgeving en de fysieke datacenters die worden gebruikt voor het verwerken van Klantgegevens (met inbegrip van persoonlijke gegevens), en wel als volgt:</w:t>
      </w:r>
    </w:p>
    <w:p w14:paraId="23FA22F7" w14:textId="77777777" w:rsidR="00C62FB6" w:rsidRPr="00690C65" w:rsidRDefault="00C62FB6" w:rsidP="009D79A6">
      <w:pPr>
        <w:pStyle w:val="ProductList-Body"/>
        <w:numPr>
          <w:ilvl w:val="1"/>
          <w:numId w:val="9"/>
        </w:numPr>
        <w:ind w:left="450" w:hanging="270"/>
      </w:pPr>
      <w:r>
        <w:t>Waar een norm of raamwerk voor controles van kracht is, wordt ten minste eenmaal per jaar een controle volgens deze norm of dit raamwerk uitgevoerd.</w:t>
      </w:r>
    </w:p>
    <w:p w14:paraId="4E1C16AD" w14:textId="0C38EA08" w:rsidR="00C62FB6" w:rsidRPr="00690C65" w:rsidRDefault="00C62FB6" w:rsidP="009D79A6">
      <w:pPr>
        <w:pStyle w:val="ProductList-Body"/>
        <w:numPr>
          <w:ilvl w:val="1"/>
          <w:numId w:val="9"/>
        </w:numPr>
        <w:ind w:left="450" w:hanging="270"/>
      </w:pPr>
      <w:r>
        <w:t>Elke controle wordt uitgevoerd volgens de normen en regels van de regulatieve of goedkeurende instantie voor de betreffende controlenorm of het controleraamwerk.</w:t>
      </w:r>
    </w:p>
    <w:p w14:paraId="269EC67D" w14:textId="77777777" w:rsidR="00C62FB6" w:rsidRPr="00690C65" w:rsidRDefault="00C62FB6" w:rsidP="009D79A6">
      <w:pPr>
        <w:pStyle w:val="ProductList-Body"/>
        <w:numPr>
          <w:ilvl w:val="1"/>
          <w:numId w:val="9"/>
        </w:numPr>
        <w:ind w:left="450" w:hanging="270"/>
      </w:pPr>
      <w:r>
        <w:t>Elke controle wordt uitgevoerd door gekwalificeerde, onafhankelijke externe beveiligingscontroleurs die door Microsoft worden geselecteerd en betaald.</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Elke controle resulteert in de opstelling van een controlerapport (“Microsoft-controlerapport”). Dit rapport is Vertrouwelijke Informatie van Microsoft. Het Microsoft-controlerapport geeft een duidelijke indicatie van eventuele wezenlijke bevindingen van de controleur. Microsoft zal kwesties die in het Microsoft-controlerapport worden vermeld direct verhelpen om te voldoen aan de eisen van de controleur.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lastRenderedPageBreak/>
        <w:t>Als de Klant hierom vraagt, verstrekt Microsoft elk Microsoft-controlerapport aan de Klant zodat de Klant de naleving door Microsoft van de veiligheidsverplichtingen in het kader van de Voorwaarden voor Gegevensverwerking kan controleren. Voor het Microsoft-controlerapport gelden de geheimhoudings- en verspreidingsbeperkingen van Microsoft en de controleur.</w:t>
      </w:r>
    </w:p>
    <w:p w14:paraId="6A854123" w14:textId="77777777" w:rsidR="00C62FB6" w:rsidRPr="00690C65" w:rsidRDefault="00C62FB6" w:rsidP="00C62FB6">
      <w:pPr>
        <w:pStyle w:val="ProductList-Body"/>
      </w:pPr>
      <w:r>
        <w:t>Indien de Modelcontractbepalingen van toepassing zijn, (1) stemt de Klant ermee in zijn controlerecht uit te oefenen door Microsoft te instrueren de controle uit te voeren zoals beschreven in deze sectie van de Voorwaarden voor Gegevensverwerking, en (2) indien de Klant wenst deze instructie te wijzigen, heeft de Klant het recht dit te doen, zoals vermeld in de Modelcontractbepalingen, die schriftelijk kunnen worden opgevraagd.</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Indien de Modelcontractbepalingen van toepassing zijn, zal niets in dit onderdeel van de Voorwaarden voor Gegevensverwerking in de Modelcontractbepalingen wijzigen of laten afwijken en heeft niets daarvan gevolgen voor de rechten van toezichthoudende instanties of de betrokkene op grond van de Modelcontractvoorwaarden. Microsoft Corporation is een beoogde derde begunstigde van deze bepaling.</w:t>
      </w:r>
    </w:p>
    <w:p w14:paraId="12CEE24B" w14:textId="77777777" w:rsidR="00A02E3C" w:rsidRPr="00690C65" w:rsidRDefault="00C00DCA"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91" w:name="OnlineServiceSpecificTerms"/>
      <w:bookmarkStart w:id="92" w:name="_Toc469644658"/>
      <w:r>
        <w:lastRenderedPageBreak/>
        <w:t>Specifieke voorwaarden voor Online Diensten</w:t>
      </w:r>
      <w:bookmarkEnd w:id="91"/>
      <w:bookmarkEnd w:id="92"/>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93" w:name="_Toc469644659"/>
      <w:bookmarkStart w:id="94" w:name="MicrosoftAzureServices"/>
      <w:r w:rsidRPr="008855D8">
        <w:rPr>
          <w:lang w:val="nl-NL"/>
        </w:rPr>
        <w:t>Microsoft Azure Services</w:t>
      </w:r>
      <w:bookmarkEnd w:id="93"/>
    </w:p>
    <w:bookmarkEnd w:id="94"/>
    <w:p w14:paraId="64002BA3" w14:textId="77777777" w:rsidR="00737C5F" w:rsidRPr="002A3B84" w:rsidRDefault="00737C5F" w:rsidP="00737C5F">
      <w:pPr>
        <w:pStyle w:val="ProductList-Body"/>
        <w:rPr>
          <w:b/>
          <w:color w:val="00188F"/>
        </w:rPr>
      </w:pPr>
      <w:r>
        <w:rPr>
          <w:b/>
          <w:color w:val="00188F"/>
        </w:rPr>
        <w:t>Kennisgevingen</w:t>
      </w:r>
    </w:p>
    <w:p w14:paraId="7596F08A" w14:textId="77777777" w:rsidR="00737C5F" w:rsidRPr="00CC34E7" w:rsidRDefault="00737C5F" w:rsidP="00737C5F">
      <w:pPr>
        <w:pStyle w:val="ProductList-Body"/>
      </w:pPr>
      <w:r>
        <w:t xml:space="preserve">De Kennisgevingen betreffende Bing Maps, Professionele Diensten, Azure Media Services H.265/HEV-codering en de visuele norm H.264/AVC, de videonorm VC-1, de visuele norm MPEG-4 Part 2 en de videonorm MPEG-2 in </w:t>
      </w:r>
      <w:hyperlink w:anchor="Attachment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29"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599463C0"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30" w:anchor="services" w:history="1">
        <w:r w:rsidRPr="00A02E3C">
          <w:rPr>
            <w:rStyle w:val="Hyperlink"/>
          </w:rPr>
          <w:t>http://azure.microsoft.com/en-us/regions/#services</w:t>
        </w:r>
      </w:hyperlink>
      <w:r>
        <w:t>.</w:t>
      </w:r>
    </w:p>
    <w:p w14:paraId="7A4AF654" w14:textId="67115809" w:rsidR="00272578" w:rsidRPr="00690C65" w:rsidRDefault="009616E2" w:rsidP="00F824AC">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310C7289" w14:textId="500D1CA3" w:rsidR="00AB689D" w:rsidRDefault="00AB689D" w:rsidP="00BF07E0">
      <w:pPr>
        <w:pStyle w:val="ProductList-Body"/>
        <w:spacing w:after="120"/>
      </w:pPr>
      <w:r>
        <w:t xml:space="preserve">“Microsoft Azure Services” betekent een of meer van de diensten en functies van Microsoft die worden vermeld op </w:t>
      </w:r>
      <w:hyperlink r:id="rId31" w:history="1">
        <w:r w:rsidRPr="00AB689D">
          <w:rPr>
            <w:rStyle w:val="Hyperlink"/>
          </w:rPr>
          <w:t>http://www.azure.microsoft.com/services/</w:t>
        </w:r>
      </w:hyperlink>
      <w:r>
        <w:t>, behalve welke worden aangeduid als afzonderlijk gelicentieerd.</w:t>
      </w:r>
    </w:p>
    <w:p w14:paraId="298B789C" w14:textId="77777777" w:rsidR="00BF07E0" w:rsidRPr="006D2C33" w:rsidRDefault="00BF07E0" w:rsidP="00BF07E0">
      <w:pPr>
        <w:pStyle w:val="ProductList-Body"/>
      </w:pPr>
      <w:r>
        <w:t>“Microsoft Translator” betekent Translator API Text Translation en/of Translator API Speech Translation aangeboden door Microsoft als een op de cloud gebaseerde automatische vertaaldienst.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8855D8">
      <w:pPr>
        <w:pStyle w:val="ProductList-Body"/>
      </w:pPr>
      <w:r>
        <w:rPr>
          <w:b/>
          <w:color w:val="00188F"/>
        </w:rPr>
        <w:t>Software gebruiken binnen Microsoft Azure</w:t>
      </w:r>
    </w:p>
    <w:p w14:paraId="0F0BF3D1" w14:textId="6FE9FBFD" w:rsidR="00272578" w:rsidRPr="00690C65" w:rsidRDefault="008855D8" w:rsidP="008855D8">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32"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8855D8">
      <w:pPr>
        <w:pStyle w:val="ProductList-Body"/>
        <w:keepNext/>
      </w:pPr>
      <w:r>
        <w:rPr>
          <w:b/>
          <w:color w:val="00188F"/>
        </w:rPr>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929C22B" w:rsidR="000E6ED8" w:rsidRDefault="00272578" w:rsidP="00272578">
      <w:pPr>
        <w:pStyle w:val="ProductList-Body"/>
      </w:pPr>
      <w:r>
        <w:t xml:space="preserve">Microsoft Azure maakt het voor de Klant mogelijk om, onder afzonderlijke voorwaarden die beschikbaar zijn op </w:t>
      </w:r>
      <w:hyperlink r:id="rId33" w:history="1">
        <w:r w:rsidR="00257A3E">
          <w:rPr>
            <w:rStyle w:val="Hyperlink"/>
          </w:rPr>
          <w:t>http://azure.microsoft.com/en-us/support/legal/store-terms/</w:t>
        </w:r>
      </w:hyperlink>
      <w:hyperlink r:id="rId34" w:history="1"/>
      <w:r>
        <w:t>, toegang te verkrijgen tot Niet-Microsoft-Producten en deze aan te schaffen via omgevingen zoals de Microsoft Azure Marketplace en de Virtual Machine-galerij.</w:t>
      </w:r>
    </w:p>
    <w:p w14:paraId="720A98A6" w14:textId="5223DA12" w:rsidR="0002448E" w:rsidRDefault="0002448E" w:rsidP="00272578">
      <w:pPr>
        <w:pStyle w:val="ProductList-Body"/>
      </w:pPr>
    </w:p>
    <w:p w14:paraId="2824C02E" w14:textId="77777777" w:rsidR="00DC0793" w:rsidRDefault="00DC0793" w:rsidP="00DC0793">
      <w:pPr>
        <w:pStyle w:val="ProductList-Offering2Heading"/>
        <w:outlineLvl w:val="2"/>
      </w:pPr>
      <w:bookmarkStart w:id="95" w:name="MicrosoftTranslator"/>
      <w:bookmarkStart w:id="96" w:name="MicrosoftCognitiveServices"/>
      <w:bookmarkStart w:id="97" w:name="_Toc449618403"/>
      <w:bookmarkStart w:id="98" w:name="_Toc445967470"/>
      <w:r w:rsidRPr="00DC0793">
        <w:rPr>
          <w:lang w:val="nl-NL"/>
        </w:rPr>
        <w:tab/>
      </w:r>
      <w:bookmarkStart w:id="99" w:name="_Toc465426838"/>
      <w:bookmarkStart w:id="100" w:name="_Toc468350407"/>
      <w:bookmarkStart w:id="101" w:name="_Toc469644660"/>
      <w:r>
        <w:t xml:space="preserve">Microsoft </w:t>
      </w:r>
      <w:bookmarkEnd w:id="99"/>
      <w:r>
        <w:t>Cognitive Services</w:t>
      </w:r>
      <w:bookmarkEnd w:id="100"/>
      <w:bookmarkEnd w:id="101"/>
    </w:p>
    <w:bookmarkEnd w:id="95"/>
    <w:bookmarkEnd w:id="96"/>
    <w:p w14:paraId="24ED6FB7" w14:textId="77777777" w:rsidR="00DC0793" w:rsidRDefault="00DC0793" w:rsidP="00DC0793">
      <w:pPr>
        <w:pStyle w:val="ProductList-ClauseHeading"/>
      </w:pPr>
      <w:r>
        <w:t xml:space="preserve">Privacy bij Microsoft Cognitive Services </w:t>
      </w:r>
    </w:p>
    <w:p w14:paraId="43E39280" w14:textId="77777777" w:rsidR="00DC0793" w:rsidRDefault="00DC0793" w:rsidP="00DC0793">
      <w:pPr>
        <w:pStyle w:val="ProductList-Body"/>
      </w:pPr>
      <w:r>
        <w:t xml:space="preserve">De Privacyverklaring van Microsoft op </w:t>
      </w:r>
      <w:hyperlink r:id="rId35" w:history="1">
        <w:r>
          <w:rPr>
            <w:rStyle w:val="Hyperlink"/>
          </w:rPr>
          <w:t>https://go.microsoft.com/fwlink/?LinkId=521839</w:t>
        </w:r>
      </w:hyperlink>
      <w:r>
        <w:t xml:space="preserve"> is van toepassing op het gebruik van Microsoft Cognitive Services door de Klant, uitgezonderd dat dit artikel Microsoft Cognitive Services prevaleert waar dit in strijd is met de Privacyverklaring van Microsoft. </w:t>
      </w:r>
    </w:p>
    <w:p w14:paraId="0C781C3C" w14:textId="77777777" w:rsidR="00DC0793" w:rsidRDefault="00DC0793" w:rsidP="00DC0793">
      <w:pPr>
        <w:pStyle w:val="ProductList-Body"/>
      </w:pPr>
    </w:p>
    <w:p w14:paraId="76DFD434" w14:textId="77777777" w:rsidR="00DC0793" w:rsidRDefault="00DC0793" w:rsidP="00DC0793">
      <w:pPr>
        <w:pStyle w:val="ProductList-ClauseHeading"/>
      </w:pPr>
      <w:r>
        <w:t xml:space="preserve">Gebruik van Cognitive Services-gegevens. </w:t>
      </w:r>
    </w:p>
    <w:p w14:paraId="03DCC7C1" w14:textId="77777777" w:rsidR="00DC0793" w:rsidRDefault="00DC0793" w:rsidP="00DC0793">
      <w:pPr>
        <w:pStyle w:val="ProductList-Body"/>
      </w:pPr>
      <w:r>
        <w:t>De Klant is als enige verantwoordelijk voor de inhoud van alle Gegevens van de Klant die deze verzendt naar de Cognitive Services (“Cognitive Services-gegevens”).</w:t>
      </w:r>
    </w:p>
    <w:p w14:paraId="47E7EA24" w14:textId="77777777" w:rsidR="00DC0793" w:rsidRDefault="00DC0793" w:rsidP="00DC0793">
      <w:pPr>
        <w:pStyle w:val="ProductList-Body"/>
      </w:pPr>
    </w:p>
    <w:p w14:paraId="270E354E" w14:textId="77777777" w:rsidR="00DC0793" w:rsidRDefault="00DC0793" w:rsidP="00DC0793">
      <w:pPr>
        <w:pStyle w:val="ProductList-Body"/>
      </w:pPr>
      <w:r>
        <w:t>Microsoft mag Cognitive Services-gegevens uitsluitend gebruiken voor: (i) het leveren van Cognitive Services aan de Klant; en (ii) het verbeteren van producten en diensten van Microsoft. Uitsluitend voor deze doeleinden mag Microsoft Cognitive Service-gegevens verzamelen, bewaren, gebruiken, reproduceren en gebruiken als basis voor afgeleide werken, en de Klant verleent Microsoft een beperkte, niet-exclusieve, onherroepelijke wereldwijde licentie om dit te doen. De Klant dient alle rechten vast te leggen en te behouden die voor Microsoft noodzakelijk zijn om Cognitive Services-gegevens te verwerken zoals beschreven in deze paragraaf zonder de rechten van derden te schenden, of Microsoft anderszins verplichtingen te geven jegens de Klant of een derde.</w:t>
      </w:r>
    </w:p>
    <w:p w14:paraId="671FBD16" w14:textId="77777777" w:rsidR="00DC0793" w:rsidRDefault="00DC0793" w:rsidP="00DC0793">
      <w:pPr>
        <w:pStyle w:val="ProductList-Body"/>
      </w:pPr>
    </w:p>
    <w:p w14:paraId="47A5E755" w14:textId="77777777" w:rsidR="00DC0793" w:rsidRDefault="00DC0793" w:rsidP="00DC0793">
      <w:pPr>
        <w:pStyle w:val="ProductList-Body"/>
      </w:pPr>
      <w:r>
        <w:t>Waar Cognitive Services-gegevens persoonsgegevens bevatten, dient de Klant voldoende toestemming te verkrijgen van de personen waarop deze gegevens betrekking hebben (of hun ouders of voogden, indien dit vereist is op grond van het toepasselijk recht) voor dergelijke verwerking door Microsoft.</w:t>
      </w:r>
    </w:p>
    <w:p w14:paraId="42A888C3" w14:textId="77777777" w:rsidR="00DC0793" w:rsidRDefault="00DC0793" w:rsidP="00DC0793">
      <w:pPr>
        <w:pStyle w:val="ProductList-Body"/>
      </w:pPr>
    </w:p>
    <w:p w14:paraId="5693755C" w14:textId="77777777" w:rsidR="00DC0793" w:rsidRDefault="00DC0793" w:rsidP="00DC0793">
      <w:pPr>
        <w:pStyle w:val="ProductList-Body"/>
      </w:pPr>
      <w:r>
        <w:t xml:space="preserve">Microsoft zet zich ervoor in om personen waarop deze gegevens betrekking hebben en waarvan de identiteit kan worden bepaald op grond van de Cognitive Services-gegevens die Microsoft bewaart te beschermen. Microsoft heeft zakelijke en technische maatregelen genomen die zijn bedoeld om bepaalde bewaarde Cognitive Services-gegevens te anonimiseren. </w:t>
      </w:r>
    </w:p>
    <w:p w14:paraId="720A2010" w14:textId="77777777" w:rsidR="00DC0793" w:rsidRDefault="00DC0793" w:rsidP="00DC0793">
      <w:pPr>
        <w:pStyle w:val="ProductList-Body"/>
      </w:pPr>
    </w:p>
    <w:p w14:paraId="097CF742" w14:textId="77777777" w:rsidR="00DC0793" w:rsidRDefault="00DC0793" w:rsidP="00DC0793">
      <w:pPr>
        <w:pStyle w:val="ProductList-Body"/>
      </w:pPr>
      <w:r>
        <w:t xml:space="preserve">Dit artikel Gebruik van Cognitive Services-gegevens blijft van kracht na het beëindigen of aflopen van de volume licensing overeenkomst van de Klant. Tussen partijen behoudt de Klant alle rechten, eigendom en belangen met betrekking tot de Cognitive Service-gegevens. Microsoft verkrijgt geen rechten met betrekking tot de Cognitive Services-gegevens van de Klant, anders dan de rechten die de Klant Microsoft verleent in dit artikel Gebruik van Cognitive Services-gegevens. Deze paragraaf heeft geen invloed op de rechten van Microsoft in de software of diensten waarvoor Microsoft de Klant een licentie verleent. </w:t>
      </w:r>
    </w:p>
    <w:p w14:paraId="1A2652C1" w14:textId="77777777" w:rsidR="00DC0793" w:rsidRDefault="00DC0793" w:rsidP="00DC0793">
      <w:pPr>
        <w:pStyle w:val="ProductList-Body"/>
      </w:pPr>
    </w:p>
    <w:p w14:paraId="4B417D4B" w14:textId="77777777" w:rsidR="00DC0793" w:rsidRDefault="00DC0793" w:rsidP="00DC0793">
      <w:pPr>
        <w:pStyle w:val="ProductList-ClauseHeading"/>
      </w:pPr>
      <w:r>
        <w:t>Bewaren van Cognitive Services-gegevens</w:t>
      </w:r>
    </w:p>
    <w:p w14:paraId="2A709584" w14:textId="77777777" w:rsidR="00DC0793" w:rsidRDefault="00DC0793" w:rsidP="00DC0793">
      <w:pPr>
        <w:pStyle w:val="ProductList-Body"/>
      </w:pPr>
      <w:r>
        <w:t>Tenzij anders bepaald in de documentatie voor een dienst, zijn de Cognitive Services niet bedoeld voor het opslaan van Gegevens van de Klant namens de Klant.</w:t>
      </w:r>
      <w:r>
        <w:cr/>
      </w:r>
    </w:p>
    <w:p w14:paraId="3C24B8AD" w14:textId="77777777" w:rsidR="00DC0793" w:rsidRDefault="00DC0793" w:rsidP="00DC0793">
      <w:pPr>
        <w:pStyle w:val="ProductList-ClauseHeading"/>
      </w:pPr>
      <w:r>
        <w:t>Toepasselijkheid van algemene privacy- en beveiligingsbepalingen</w:t>
      </w:r>
    </w:p>
    <w:p w14:paraId="67CDA8E0" w14:textId="77777777" w:rsidR="00DC0793" w:rsidRDefault="00DC0793" w:rsidP="00DC0793">
      <w:pPr>
        <w:pStyle w:val="ProductList-Body"/>
      </w:pPr>
      <w:r>
        <w:t xml:space="preserve">Alleen de volgende onderdelen van de Algemene voorwaarden voor privacy en beveiliging zijn van toepassing op de Cognitive Services. Locatie van de gegevensverwerking, Preview-releases, Gebruik van opdrachtnemers, Contact met Microsoft opnemen </w:t>
      </w:r>
    </w:p>
    <w:p w14:paraId="57D48605" w14:textId="77777777" w:rsidR="00DC0793" w:rsidRDefault="00DC0793" w:rsidP="00DC0793">
      <w:pPr>
        <w:pStyle w:val="ProductList-Body"/>
      </w:pPr>
    </w:p>
    <w:p w14:paraId="1362B7A4" w14:textId="77777777" w:rsidR="00533AFE" w:rsidRPr="008435D7" w:rsidRDefault="00533AFE" w:rsidP="00533AFE">
      <w:pPr>
        <w:pStyle w:val="ProductList-ClauseHeading"/>
      </w:pPr>
      <w:r>
        <w:t>Toeschrijving.</w:t>
      </w:r>
    </w:p>
    <w:p w14:paraId="4D2BC56D" w14:textId="77777777" w:rsidR="00533AFE" w:rsidRPr="008435D7" w:rsidRDefault="00533AFE" w:rsidP="00533AFE">
      <w:pPr>
        <w:pStyle w:val="ProductList-Body"/>
      </w:pPr>
      <w:r>
        <w:t xml:space="preserve">Wanneer de Klant gebruikmaakt van Microsoft Cognitive Services (uitgezonderd de Zoek-API's (hieronder gedefinieerd)), dient de Klant een redelijk prominente toeschrijving te bevatten. Deze toeschrijving dient als volgt te luiden: “gerealiseerd met Microsoft Cognitive Services” en dient een hyperlink te bevatten naar </w:t>
      </w:r>
      <w:hyperlink r:id="rId36" w:history="1">
        <w:r>
          <w:rPr>
            <w:rStyle w:val="Hyperlink"/>
          </w:rPr>
          <w:t>http://go.microsoft.com/fwlink/?LinkID=829046</w:t>
        </w:r>
      </w:hyperlink>
      <w:r>
        <w:t>.</w:t>
      </w:r>
    </w:p>
    <w:p w14:paraId="4D7E1691" w14:textId="77777777" w:rsidR="00DC0793" w:rsidRDefault="00DC0793" w:rsidP="00DC0793">
      <w:pPr>
        <w:pStyle w:val="ProductList-Body"/>
      </w:pPr>
    </w:p>
    <w:p w14:paraId="7934A937" w14:textId="77777777" w:rsidR="00DC0793" w:rsidRDefault="00DC0793" w:rsidP="00DC0793">
      <w:pPr>
        <w:pStyle w:val="ProductList-ClauseHeading"/>
      </w:pPr>
      <w:r>
        <w:lastRenderedPageBreak/>
        <w:t>Prioriteit</w:t>
      </w:r>
    </w:p>
    <w:p w14:paraId="744C9C70" w14:textId="77777777" w:rsidR="00DC0793" w:rsidRDefault="00DC0793" w:rsidP="00DC0793">
      <w:pPr>
        <w:pStyle w:val="ProductList-Body"/>
      </w:pPr>
      <w:r>
        <w:t>Dit artikel Microsoft Cognitive Services prevaleert in geval van strijdigheden met andere onderdelen van de Voorwaarden voor Online Diensten.</w:t>
      </w:r>
    </w:p>
    <w:p w14:paraId="3A1A5F76" w14:textId="77777777" w:rsidR="00DC0793" w:rsidRDefault="00DC0793" w:rsidP="00DC0793">
      <w:pPr>
        <w:pStyle w:val="ProductList-Body"/>
      </w:pPr>
    </w:p>
    <w:p w14:paraId="286D7C89" w14:textId="77777777" w:rsidR="00533AFE" w:rsidRPr="008435D7" w:rsidRDefault="00533AFE" w:rsidP="00533AFE">
      <w:pPr>
        <w:pStyle w:val="ProductList-ClauseHeading"/>
      </w:pPr>
      <w:r>
        <w:t>Beperking van Bing API's met betrekking tot gebruik door de Klant van uitvoer van de dienst</w:t>
      </w:r>
    </w:p>
    <w:p w14:paraId="0B4F6C6A" w14:textId="77777777" w:rsidR="00533AFE" w:rsidRPr="008435D7" w:rsidRDefault="00533AFE" w:rsidP="00533AFE">
      <w:pPr>
        <w:pStyle w:val="ProductList-Body"/>
        <w:tabs>
          <w:tab w:val="clear" w:pos="158"/>
          <w:tab w:val="left" w:pos="360"/>
        </w:tabs>
      </w:pPr>
      <w:r>
        <w:t>De Klant mag geen gegevens uit Bing API's gebruiken voor het ontwikkelen of aanbieden van een vergelijkbare, op machinaal leren gebaseerde dienst.</w:t>
      </w:r>
    </w:p>
    <w:p w14:paraId="3F112D95" w14:textId="77777777" w:rsidR="00DC0793" w:rsidRDefault="00DC0793" w:rsidP="00DC0793">
      <w:pPr>
        <w:pStyle w:val="ProductList-Body"/>
        <w:ind w:left="180"/>
      </w:pPr>
    </w:p>
    <w:p w14:paraId="110E9429" w14:textId="77777777" w:rsidR="00DC0793" w:rsidRPr="00F3423E" w:rsidRDefault="00DC0793" w:rsidP="00DC0793">
      <w:pPr>
        <w:pStyle w:val="ProductList-ClauseHeading"/>
      </w:pPr>
      <w:r>
        <w:t xml:space="preserve">Gebruiks- en weergavevereisten Bing </w:t>
      </w:r>
      <w:dir w:val="ltr">
        <w:r>
          <w:t>Zoek-API's</w:t>
        </w:r>
        <w:r>
          <w:rPr>
            <w:rFonts w:ascii="Arial" w:hAnsi="Arial" w:cs="Arial"/>
          </w:rPr>
          <w:t>‬</w:t>
        </w:r>
        <w:r>
          <w:rPr>
            <w:rFonts w:ascii="Arial" w:hAnsi="Arial" w:cs="Arial"/>
          </w:rPr>
          <w:t>‬</w:t>
        </w:r>
        <w:r w:rsidR="003B2756">
          <w:t>‬</w:t>
        </w:r>
        <w:r w:rsidR="00C00DCA">
          <w:t>‬</w:t>
        </w:r>
      </w:dir>
    </w:p>
    <w:p w14:paraId="77569300" w14:textId="38AFB4EF" w:rsidR="00DC0793" w:rsidRDefault="00DC0793" w:rsidP="00DC0793">
      <w:pPr>
        <w:pStyle w:val="ProductList-Body"/>
        <w:tabs>
          <w:tab w:val="left" w:pos="270"/>
        </w:tabs>
      </w:pPr>
      <w:r>
        <w:t xml:space="preserve">De Klant dient zich te houden aan de gebruiks- en weergavevereisten voor de API's voor Bing Web Search, Image Search, Video Search en News Search, Bing Spell Check en Bing Autosuggest (samen de “Zoek-API's”), die hier beschikbaar zijn </w:t>
      </w:r>
      <w:hyperlink r:id="rId37" w:history="1">
        <w:r>
          <w:rPr>
            <w:rStyle w:val="Hyperlink"/>
          </w:rPr>
          <w:t>https://aka.ms/r1j7jq</w:t>
        </w:r>
      </w:hyperlink>
      <w:r>
        <w:t>. De Klant mag de met de Zoek-API's verkregen resultaten uitsluitend gebruiken in een Internet-zoekcontext (zoals gedefinieerd in de gebruiks- en weergavevereisten) en mag de resultaten niet bewaren in een cache of kopiëren. De resultaten die de Klant verkrijgt door middel van de Zoek-API's zijn geen Producten, Fixes of Resultaten van Diensten.</w:t>
      </w:r>
    </w:p>
    <w:p w14:paraId="4F526A59" w14:textId="77777777" w:rsidR="00DC0793" w:rsidRDefault="00DC0793" w:rsidP="00DC0793">
      <w:pPr>
        <w:pStyle w:val="ProductList-Body"/>
        <w:tabs>
          <w:tab w:val="left" w:pos="360"/>
        </w:tabs>
      </w:pPr>
    </w:p>
    <w:p w14:paraId="27C6C235" w14:textId="77777777" w:rsidR="00DC0793" w:rsidRDefault="00DC0793" w:rsidP="00DC0793">
      <w:pPr>
        <w:pStyle w:val="ProductList-ClauseHeading"/>
      </w:pPr>
      <w:r>
        <w:t>Translator API</w:t>
      </w:r>
    </w:p>
    <w:p w14:paraId="0F1537FC" w14:textId="77777777" w:rsidR="00DC0793" w:rsidRPr="00721DAE" w:rsidRDefault="00DC0793" w:rsidP="00DC0793">
      <w:pPr>
        <w:pStyle w:val="ProductList-Body"/>
        <w:tabs>
          <w:tab w:val="left" w:pos="360"/>
        </w:tabs>
        <w:ind w:left="180"/>
        <w:rPr>
          <w:b/>
          <w:color w:val="0072C6"/>
        </w:rPr>
      </w:pPr>
      <w:r>
        <w:rPr>
          <w:b/>
          <w:color w:val="0072C6"/>
        </w:rPr>
        <w:t>Toeschrijving:</w:t>
      </w:r>
    </w:p>
    <w:p w14:paraId="3C117206" w14:textId="77777777" w:rsidR="00DC0793" w:rsidRDefault="00DC0793" w:rsidP="00DC0793">
      <w:pPr>
        <w:pStyle w:val="ProductList-Body"/>
        <w:tabs>
          <w:tab w:val="left" w:pos="360"/>
        </w:tabs>
        <w:ind w:left="180"/>
      </w:pPr>
      <w:r>
        <w:t>Bij de weergave van automatische vertalingen uitgevoerd door Microsoft Translator, dient de Klant een redelijk prominente mededeling weer te geven dat de tekst automatisch is vertaald door Microsoft Translator.</w:t>
      </w:r>
    </w:p>
    <w:p w14:paraId="045021DB" w14:textId="77777777" w:rsidR="00DC0793" w:rsidRDefault="00DC0793" w:rsidP="00DC0793">
      <w:pPr>
        <w:pStyle w:val="ProductList-Body"/>
        <w:tabs>
          <w:tab w:val="left" w:pos="360"/>
        </w:tabs>
        <w:ind w:left="180"/>
      </w:pPr>
    </w:p>
    <w:p w14:paraId="112F8197" w14:textId="77777777" w:rsidR="00DC0793" w:rsidRPr="00721DAE" w:rsidRDefault="00DC0793" w:rsidP="00DC0793">
      <w:pPr>
        <w:pStyle w:val="ProductList-Body"/>
        <w:tabs>
          <w:tab w:val="left" w:pos="360"/>
        </w:tabs>
        <w:ind w:left="180"/>
        <w:rPr>
          <w:b/>
          <w:color w:val="0072C6"/>
        </w:rPr>
      </w:pPr>
      <w:r>
        <w:rPr>
          <w:b/>
          <w:color w:val="0072C6"/>
        </w:rPr>
        <w:t>Beperking met betrekking tot gebruik door de Klant van uitvoer van de dienst:</w:t>
      </w:r>
    </w:p>
    <w:p w14:paraId="668B25B7" w14:textId="77777777" w:rsidR="00DC0793" w:rsidRDefault="00DC0793" w:rsidP="00DC0793">
      <w:pPr>
        <w:pStyle w:val="ProductList-Body"/>
        <w:tabs>
          <w:tab w:val="clear" w:pos="158"/>
          <w:tab w:val="left" w:pos="360"/>
        </w:tabs>
        <w:ind w:left="180"/>
      </w:pPr>
      <w:r>
        <w:t>De Klant mag geen gegevens uit Microsoft Translator gebruiken voor het ontwikkelen of aanbieden van een vergelijkbare, op machinaal leren gebaseerde dienst.</w:t>
      </w:r>
    </w:p>
    <w:p w14:paraId="161AD1B6" w14:textId="77777777" w:rsidR="00BF07E0" w:rsidRPr="006D2C33" w:rsidRDefault="00C00DCA"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2B49DD48" w14:textId="77777777" w:rsidR="00C2295E" w:rsidRPr="00F55075" w:rsidRDefault="00C2295E" w:rsidP="00C2295E">
      <w:pPr>
        <w:pStyle w:val="ProductList-OfferingGroupHeading"/>
        <w:spacing w:after="80"/>
        <w:outlineLvl w:val="1"/>
      </w:pPr>
      <w:bookmarkStart w:id="102" w:name="_Toc460240101"/>
      <w:bookmarkStart w:id="103" w:name="_Toc469644661"/>
      <w:bookmarkStart w:id="104" w:name="EMS"/>
      <w:bookmarkStart w:id="105" w:name="_Toc437590238"/>
      <w:bookmarkStart w:id="106" w:name="_Toc435790944"/>
      <w:bookmarkStart w:id="107" w:name="MicrosoftDynamicsMarketing"/>
      <w:bookmarkEnd w:id="97"/>
      <w:bookmarkEnd w:id="98"/>
      <w:r>
        <w:t xml:space="preserve">Microsoft </w:t>
      </w:r>
      <w:bookmarkEnd w:id="102"/>
      <w:r>
        <w:t>Azure-plannen</w:t>
      </w:r>
      <w:bookmarkEnd w:id="103"/>
    </w:p>
    <w:bookmarkEnd w:id="104"/>
    <w:p w14:paraId="4BBAEA73" w14:textId="77777777" w:rsidR="00C2295E" w:rsidRPr="00F55075" w:rsidRDefault="00C2295E" w:rsidP="00C2295E">
      <w:pPr>
        <w:pStyle w:val="ProductList-Body"/>
        <w:tabs>
          <w:tab w:val="clear" w:pos="158"/>
          <w:tab w:val="left" w:pos="360"/>
        </w:tabs>
      </w:pPr>
      <w:r>
        <w:rPr>
          <w:b/>
          <w:color w:val="00188F"/>
        </w:rPr>
        <w:t>Mededelingen</w:t>
      </w:r>
    </w:p>
    <w:p w14:paraId="5CC108B4" w14:textId="77777777" w:rsidR="00C2295E" w:rsidRPr="00F55075" w:rsidRDefault="00C2295E" w:rsidP="00C2295E">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7477D3CE" w14:textId="77777777" w:rsidR="00C2295E" w:rsidRPr="00F55075" w:rsidRDefault="00C2295E" w:rsidP="00C2295E">
      <w:pPr>
        <w:pStyle w:val="ProductList-Body"/>
      </w:pPr>
    </w:p>
    <w:p w14:paraId="34056DB0" w14:textId="77777777" w:rsidR="00C2295E" w:rsidRPr="00F55075" w:rsidRDefault="00C2295E" w:rsidP="00C2295E">
      <w:pPr>
        <w:pStyle w:val="ProductList-Body"/>
        <w:tabs>
          <w:tab w:val="clear" w:pos="158"/>
          <w:tab w:val="left" w:pos="180"/>
        </w:tabs>
      </w:pPr>
      <w:r>
        <w:rPr>
          <w:b/>
          <w:color w:val="00188F"/>
        </w:rPr>
        <w:t>Abonnementslicentiesuites</w:t>
      </w:r>
    </w:p>
    <w:p w14:paraId="4F4DC97C" w14:textId="77777777" w:rsidR="00C2295E" w:rsidRPr="00F55075" w:rsidRDefault="00C2295E" w:rsidP="00C2295E">
      <w:pPr>
        <w:pStyle w:val="ProductList-Body"/>
      </w:pPr>
      <w:r>
        <w:t xml:space="preserve">In aanvulling op de Gebruikers-SL's, zie </w:t>
      </w:r>
      <w:hyperlink w:anchor="Attachment2" w:history="1">
        <w:r>
          <w:rPr>
            <w:rStyle w:val="Hyperlink"/>
          </w:rPr>
          <w:t>Bijlage 2</w:t>
        </w:r>
      </w:hyperlink>
      <w:r>
        <w:t xml:space="preserve"> voor andere SL's die voldoen aan de vereisten voor Azure Active Directory Premium, Azure Information Protection en Microsoft Intune.</w:t>
      </w:r>
    </w:p>
    <w:p w14:paraId="39E49C1E" w14:textId="77777777" w:rsidR="008635CB" w:rsidRPr="003C2FBE" w:rsidRDefault="008635CB" w:rsidP="008635CB">
      <w:pPr>
        <w:pStyle w:val="ProductList-Body"/>
      </w:pPr>
    </w:p>
    <w:p w14:paraId="12460424" w14:textId="77777777" w:rsidR="008635CB" w:rsidRPr="003C2FBE" w:rsidRDefault="008635CB" w:rsidP="008635CB">
      <w:pPr>
        <w:pStyle w:val="ProductList-Offering2Heading"/>
        <w:outlineLvl w:val="2"/>
      </w:pPr>
      <w:bookmarkStart w:id="108" w:name="AzureActiveDirectoryBasic"/>
      <w:r>
        <w:tab/>
      </w:r>
      <w:bookmarkStart w:id="109" w:name="_Toc459970714"/>
      <w:bookmarkStart w:id="110" w:name="_Toc457466428"/>
      <w:bookmarkStart w:id="111" w:name="_Toc469644662"/>
      <w:r>
        <w:t>Azure Active Directory Basic</w:t>
      </w:r>
      <w:bookmarkEnd w:id="109"/>
      <w:bookmarkEnd w:id="110"/>
      <w:bookmarkEnd w:id="111"/>
    </w:p>
    <w:bookmarkEnd w:id="108"/>
    <w:p w14:paraId="2319995E" w14:textId="77777777" w:rsidR="008635CB" w:rsidRPr="003C2FBE" w:rsidRDefault="008635CB" w:rsidP="008635CB">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81D7F25" w14:textId="77777777" w:rsidR="008635CB" w:rsidRPr="00BF6543" w:rsidRDefault="00C00DCA" w:rsidP="008635CB">
      <w:pPr>
        <w:pStyle w:val="ProductList-Body"/>
        <w:shd w:val="clear" w:color="auto" w:fill="A6A6A6" w:themeFill="background1" w:themeFillShade="A6"/>
        <w:spacing w:before="120" w:after="240"/>
        <w:jc w:val="right"/>
        <w:rPr>
          <w:sz w:val="16"/>
          <w:szCs w:val="16"/>
        </w:rPr>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EA379AC" w14:textId="77777777" w:rsidR="008635CB" w:rsidRPr="003C2FBE" w:rsidRDefault="008635CB" w:rsidP="008635CB">
      <w:pPr>
        <w:pStyle w:val="ProductList-Offering2Heading"/>
        <w:outlineLvl w:val="2"/>
      </w:pPr>
      <w:bookmarkStart w:id="112" w:name="AzureActiveDirectoryPremium"/>
      <w:r>
        <w:tab/>
      </w:r>
      <w:bookmarkStart w:id="113" w:name="_Toc459970715"/>
      <w:bookmarkStart w:id="114" w:name="_Toc457466429"/>
      <w:bookmarkStart w:id="115" w:name="_Toc469644663"/>
      <w:r>
        <w:t>Azure Active Directory Premium</w:t>
      </w:r>
      <w:bookmarkEnd w:id="113"/>
      <w:bookmarkEnd w:id="114"/>
      <w:bookmarkEnd w:id="115"/>
    </w:p>
    <w:bookmarkEnd w:id="112"/>
    <w:p w14:paraId="307F7D0C" w14:textId="77777777" w:rsidR="008635CB" w:rsidRPr="003C2FBE" w:rsidRDefault="008635CB" w:rsidP="008635CB">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25ED0CBA" w14:textId="77777777" w:rsidR="008635CB" w:rsidRPr="003C2FBE" w:rsidRDefault="00C00DCA"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120E0D78" w14:textId="77777777" w:rsidR="008635CB" w:rsidRPr="003C2FBE" w:rsidRDefault="008635CB" w:rsidP="008635CB">
      <w:pPr>
        <w:pStyle w:val="ProductList-Offering2Heading"/>
        <w:outlineLvl w:val="2"/>
      </w:pPr>
      <w:bookmarkStart w:id="116" w:name="AzureInformationProtectionPremium"/>
      <w:r>
        <w:tab/>
      </w:r>
      <w:bookmarkStart w:id="117" w:name="AzureRightsManagement"/>
      <w:bookmarkStart w:id="118" w:name="_Toc459970716"/>
      <w:bookmarkStart w:id="119" w:name="_Toc457466430"/>
      <w:bookmarkStart w:id="120" w:name="_Toc469644664"/>
      <w:r>
        <w:t>Azure Information Protection</w:t>
      </w:r>
      <w:bookmarkEnd w:id="117"/>
      <w:r>
        <w:t xml:space="preserve"> Premium</w:t>
      </w:r>
      <w:bookmarkEnd w:id="118"/>
      <w:bookmarkEnd w:id="119"/>
      <w:bookmarkEnd w:id="120"/>
    </w:p>
    <w:bookmarkEnd w:id="116"/>
    <w:p w14:paraId="40277C86" w14:textId="77777777" w:rsidR="008635CB" w:rsidRPr="003C2FBE" w:rsidRDefault="008635CB" w:rsidP="008635CB">
      <w:pPr>
        <w:pStyle w:val="ProductList-Body"/>
        <w:tabs>
          <w:tab w:val="clear" w:pos="158"/>
          <w:tab w:val="left" w:pos="360"/>
        </w:tabs>
      </w:pPr>
      <w:r>
        <w:rPr>
          <w:b/>
          <w:color w:val="00188F"/>
        </w:rPr>
        <w:t>Mededelingen</w:t>
      </w:r>
    </w:p>
    <w:p w14:paraId="45E108E8" w14:textId="77777777" w:rsidR="008635CB" w:rsidRPr="003C2FBE" w:rsidRDefault="008635CB" w:rsidP="008635CB">
      <w:pPr>
        <w:pStyle w:val="ProductList-Body"/>
      </w:pPr>
      <w:r>
        <w:t xml:space="preserve">De kennisgevingen voor Bing Kaarten in </w:t>
      </w:r>
      <w:hyperlink w:anchor="Attachment1" w:history="1">
        <w:r>
          <w:rPr>
            <w:rStyle w:val="Hyperlink"/>
          </w:rPr>
          <w:t>Bijlage 1</w:t>
        </w:r>
      </w:hyperlink>
      <w:r>
        <w:t xml:space="preserve"> zijn van toepassing.</w:t>
      </w:r>
    </w:p>
    <w:p w14:paraId="651F7928" w14:textId="77777777" w:rsidR="008635CB" w:rsidRPr="003C2FBE" w:rsidRDefault="008635CB" w:rsidP="008635CB">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0377DB50" w14:textId="77777777" w:rsidR="008635CB" w:rsidRPr="003C2FBE" w:rsidRDefault="00C00DCA"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4242D49A" w14:textId="64C2E1E0" w:rsidR="00DC0793" w:rsidRDefault="00DC0793" w:rsidP="00DC0793">
      <w:pPr>
        <w:pStyle w:val="ProductList-Body"/>
        <w:ind w:right="90"/>
      </w:pPr>
      <w:bookmarkStart w:id="121" w:name="_Toc388464308"/>
      <w:bookmarkStart w:id="122" w:name="_Toc460240107"/>
      <w:bookmarkStart w:id="123" w:name="Dynamics365"/>
      <w:bookmarkStart w:id="124" w:name="_Toc459970718"/>
      <w:bookmarkEnd w:id="105"/>
      <w:bookmarkEnd w:id="106"/>
      <w:bookmarkEnd w:id="107"/>
      <w:bookmarkEnd w:id="121"/>
    </w:p>
    <w:p w14:paraId="2360497C" w14:textId="77777777" w:rsidR="00DC0793" w:rsidRDefault="00DC0793" w:rsidP="00DC0793">
      <w:pPr>
        <w:pStyle w:val="ProductList-Body"/>
        <w:ind w:right="90"/>
      </w:pPr>
    </w:p>
    <w:p w14:paraId="7920C5E9" w14:textId="7251AC10" w:rsidR="00BF07E0" w:rsidRPr="006D2C33" w:rsidRDefault="00BF07E0" w:rsidP="00BF07E0">
      <w:pPr>
        <w:pStyle w:val="ProductList-Offering1Heading"/>
      </w:pPr>
      <w:bookmarkStart w:id="125" w:name="_Toc469644665"/>
      <w:r>
        <w:lastRenderedPageBreak/>
        <w:t>Microsoft Dynamics 365 Services</w:t>
      </w:r>
      <w:bookmarkEnd w:id="122"/>
      <w:bookmarkEnd w:id="123"/>
      <w:bookmarkEnd w:id="124"/>
      <w:bookmarkEnd w:id="125"/>
    </w:p>
    <w:p w14:paraId="7955710E" w14:textId="77777777" w:rsidR="00BF07E0" w:rsidRPr="00A8327A" w:rsidRDefault="00BF07E0" w:rsidP="00BF07E0">
      <w:pPr>
        <w:pStyle w:val="ProductList-Body"/>
        <w:rPr>
          <w:rFonts w:asciiTheme="majorHAnsi" w:hAnsiTheme="majorHAnsi"/>
          <w:sz w:val="16"/>
          <w:szCs w:val="16"/>
        </w:rPr>
        <w:sectPr w:rsidR="00BF07E0" w:rsidRPr="00A8327A" w:rsidSect="00BF07E0">
          <w:footerReference w:type="default" r:id="rId38"/>
          <w:footerReference w:type="first" r:id="rId39"/>
          <w:pgSz w:w="12240" w:h="15840"/>
          <w:pgMar w:top="1440" w:right="720" w:bottom="1440" w:left="720" w:header="720" w:footer="720" w:gutter="0"/>
          <w:cols w:space="720"/>
          <w:titlePg/>
          <w:docGrid w:linePitch="360"/>
        </w:sectPr>
      </w:pPr>
    </w:p>
    <w:p w14:paraId="5DDF1833" w14:textId="2FC5C1A3" w:rsidR="00BF07E0" w:rsidRPr="006D2C33" w:rsidRDefault="00BF07E0" w:rsidP="00BF07E0">
      <w:pPr>
        <w:pStyle w:val="ProductList-Body"/>
      </w:pPr>
      <w:r>
        <w:rPr>
          <w:rFonts w:asciiTheme="majorHAnsi" w:hAnsiTheme="majorHAnsi"/>
          <w:sz w:val="16"/>
          <w:szCs w:val="16"/>
        </w:rPr>
        <w:t>Microsoft Dynamics 365 Case Management, Enterprise Edition</w:t>
      </w:r>
    </w:p>
    <w:p w14:paraId="52B04EF1" w14:textId="50A2578A" w:rsidR="00BF07E0" w:rsidRPr="006D2C33" w:rsidRDefault="00BF07E0" w:rsidP="00BF07E0">
      <w:pPr>
        <w:pStyle w:val="ProductList-Body"/>
      </w:pPr>
      <w:r>
        <w:rPr>
          <w:rFonts w:asciiTheme="majorHAnsi" w:hAnsiTheme="majorHAnsi"/>
          <w:sz w:val="16"/>
          <w:szCs w:val="16"/>
        </w:rPr>
        <w:t>Microsoft Dynamics 365 Customer Service, Enterprise Edition</w:t>
      </w:r>
    </w:p>
    <w:p w14:paraId="50D15B67" w14:textId="7F05345A" w:rsidR="00BF07E0" w:rsidRPr="006D2C33" w:rsidRDefault="00BF07E0" w:rsidP="00BF07E0">
      <w:pPr>
        <w:pStyle w:val="ProductList-Body"/>
      </w:pPr>
      <w:r>
        <w:rPr>
          <w:rFonts w:asciiTheme="majorHAnsi" w:hAnsiTheme="majorHAnsi"/>
          <w:sz w:val="16"/>
          <w:szCs w:val="16"/>
        </w:rPr>
        <w:t>Microsoft Dynamics 365 Field Services, Enterprise Edition</w:t>
      </w:r>
    </w:p>
    <w:p w14:paraId="0AAC4ED2" w14:textId="05B65E21" w:rsidR="00BF07E0" w:rsidRPr="006D2C33" w:rsidRDefault="00BF07E0" w:rsidP="00BF07E0">
      <w:pPr>
        <w:pStyle w:val="ProductList-Body"/>
      </w:pPr>
      <w:r>
        <w:rPr>
          <w:rFonts w:asciiTheme="majorHAnsi" w:hAnsiTheme="majorHAnsi"/>
          <w:sz w:val="16"/>
          <w:szCs w:val="16"/>
        </w:rPr>
        <w:t>Microsoft Dynamics 365 Financials, Business Edition</w:t>
      </w:r>
    </w:p>
    <w:p w14:paraId="0F587DF2" w14:textId="4045CE29" w:rsidR="00BF07E0" w:rsidRPr="006D2C33" w:rsidRDefault="00BF07E0" w:rsidP="00BF07E0">
      <w:pPr>
        <w:pStyle w:val="ProductList-Body"/>
      </w:pPr>
      <w:r>
        <w:rPr>
          <w:rFonts w:asciiTheme="majorHAnsi" w:hAnsiTheme="majorHAnsi"/>
          <w:sz w:val="16"/>
          <w:szCs w:val="16"/>
        </w:rPr>
        <w:t>Microsoft Dynamics 365 Operations, Enterprise Edition</w:t>
      </w:r>
    </w:p>
    <w:p w14:paraId="50E47478" w14:textId="5102E13F" w:rsidR="00BF07E0" w:rsidRPr="006D2C33" w:rsidRDefault="00BF07E0" w:rsidP="00BF07E0">
      <w:pPr>
        <w:pStyle w:val="ProductList-Body"/>
      </w:pPr>
      <w:r>
        <w:rPr>
          <w:rFonts w:asciiTheme="majorHAnsi" w:hAnsiTheme="majorHAnsi"/>
          <w:sz w:val="16"/>
          <w:szCs w:val="16"/>
        </w:rPr>
        <w:t>Microsoft Dynamics 365 Project Service Automation, Enterprise Edition</w:t>
      </w:r>
    </w:p>
    <w:p w14:paraId="67550B57" w14:textId="76880C5E" w:rsidR="00BF07E0" w:rsidRPr="006D2C33" w:rsidRDefault="00BF07E0" w:rsidP="00BF07E0">
      <w:pPr>
        <w:pStyle w:val="ProductList-Body"/>
      </w:pPr>
      <w:r>
        <w:rPr>
          <w:rFonts w:asciiTheme="majorHAnsi" w:hAnsiTheme="majorHAnsi"/>
          <w:sz w:val="16"/>
          <w:szCs w:val="16"/>
        </w:rPr>
        <w:t>Microsoft Dynamics 365 Sales, Enterprise Edition</w:t>
      </w:r>
    </w:p>
    <w:p w14:paraId="44A0EA16" w14:textId="5C4F7439" w:rsidR="00BF07E0" w:rsidRPr="006D2C33" w:rsidRDefault="00BF07E0" w:rsidP="00BF07E0">
      <w:pPr>
        <w:pStyle w:val="ProductList-Body"/>
      </w:pPr>
      <w:r>
        <w:rPr>
          <w:rFonts w:asciiTheme="majorHAnsi" w:hAnsiTheme="majorHAnsi"/>
          <w:sz w:val="16"/>
          <w:szCs w:val="16"/>
        </w:rPr>
        <w:t>Microsoft Dynamics 365 Team Members, Business Edition</w:t>
      </w:r>
    </w:p>
    <w:p w14:paraId="6C4133E4" w14:textId="6F2A9522" w:rsidR="00BF07E0" w:rsidRPr="006D2C33" w:rsidRDefault="00BF07E0" w:rsidP="00BF07E0">
      <w:pPr>
        <w:pStyle w:val="ProductList-Body"/>
      </w:pPr>
      <w:r>
        <w:rPr>
          <w:rFonts w:asciiTheme="majorHAnsi" w:hAnsiTheme="majorHAnsi"/>
          <w:sz w:val="16"/>
          <w:szCs w:val="16"/>
        </w:rPr>
        <w:t>Microsoft Dynamics 365 Team Members, Enterprise Edition</w:t>
      </w:r>
    </w:p>
    <w:p w14:paraId="1C70B33B" w14:textId="77777777" w:rsidR="00BF07E0" w:rsidRPr="006D2C33" w:rsidRDefault="00BF07E0" w:rsidP="00BF07E0">
      <w:pPr>
        <w:pStyle w:val="ProductList-Body"/>
      </w:pPr>
    </w:p>
    <w:p w14:paraId="2A98AC96" w14:textId="77777777" w:rsidR="00BF07E0" w:rsidRPr="005F08E6" w:rsidRDefault="00BF07E0" w:rsidP="00BF07E0">
      <w:pPr>
        <w:pStyle w:val="ProductList-Body"/>
        <w:rPr>
          <w:rFonts w:asciiTheme="majorHAnsi" w:hAnsiTheme="majorHAnsi"/>
          <w:sz w:val="16"/>
          <w:szCs w:val="16"/>
        </w:rPr>
        <w:sectPr w:rsidR="00BF07E0" w:rsidRPr="005F08E6" w:rsidSect="00E275D6">
          <w:type w:val="continuous"/>
          <w:pgSz w:w="12240" w:h="15840"/>
          <w:pgMar w:top="1440" w:right="720" w:bottom="1440" w:left="720" w:header="720" w:footer="720" w:gutter="0"/>
          <w:cols w:num="2" w:space="720"/>
          <w:titlePg/>
          <w:docGrid w:linePitch="360"/>
        </w:sectPr>
      </w:pPr>
    </w:p>
    <w:p w14:paraId="3E21BB47" w14:textId="77777777" w:rsidR="00BF07E0" w:rsidRPr="00C2295E" w:rsidRDefault="00BF07E0" w:rsidP="00BF07E0">
      <w:pPr>
        <w:pStyle w:val="ProductList-Body"/>
        <w:pBdr>
          <w:top w:val="single" w:sz="4" w:space="1" w:color="BFBFBF" w:themeColor="background1" w:themeShade="BF"/>
        </w:pBdr>
        <w:rPr>
          <w:sz w:val="8"/>
        </w:rPr>
      </w:pPr>
    </w:p>
    <w:p w14:paraId="2F1A62E5" w14:textId="77777777" w:rsidR="00BF07E0" w:rsidRPr="006D2C33" w:rsidRDefault="00BF07E0" w:rsidP="00BF07E0">
      <w:pPr>
        <w:pStyle w:val="ProductList-Body"/>
        <w:tabs>
          <w:tab w:val="clear" w:pos="158"/>
          <w:tab w:val="left" w:pos="360"/>
        </w:tabs>
      </w:pPr>
      <w:r>
        <w:rPr>
          <w:b/>
          <w:color w:val="00188F"/>
        </w:rPr>
        <w:t>Mededelingen</w:t>
      </w:r>
    </w:p>
    <w:p w14:paraId="2250A557" w14:textId="77777777" w:rsidR="00BF07E0" w:rsidRPr="006D2C33" w:rsidRDefault="00BF07E0" w:rsidP="00BF07E0">
      <w:pPr>
        <w:pStyle w:val="ProductList-Body"/>
      </w:pPr>
      <w:r>
        <w:t xml:space="preserve">De Kennisgevingen betreffende Bing Maps en Professionele Diensten in </w:t>
      </w:r>
      <w:hyperlink w:anchor="Attachment1" w:history="1">
        <w:r>
          <w:rPr>
            <w:rStyle w:val="Hyperlink"/>
          </w:rPr>
          <w:t>Bijlage 1</w:t>
        </w:r>
      </w:hyperlink>
      <w:r>
        <w:t xml:space="preserve"> zijn van toepassing. Eventuele introductie-, migratie of implementatiediensten die aan de Klant zijn geleverd, zijn onderworpen aan de Kennisgeving betreffende Professionele Diensten in </w:t>
      </w:r>
      <w:hyperlink w:anchor="Attachment1" w:history="1">
        <w:r>
          <w:rPr>
            <w:rStyle w:val="Hyperlink"/>
          </w:rPr>
          <w:t>Bijlage 1</w:t>
        </w:r>
      </w:hyperlink>
      <w:r>
        <w:t>.</w:t>
      </w:r>
    </w:p>
    <w:p w14:paraId="0AE3AC49" w14:textId="77777777" w:rsidR="00BF07E0" w:rsidRPr="006D2C33" w:rsidRDefault="00BF07E0" w:rsidP="00BF07E0">
      <w:pPr>
        <w:pStyle w:val="ProductList-Body"/>
      </w:pPr>
    </w:p>
    <w:p w14:paraId="5B553067" w14:textId="77777777" w:rsidR="00BF07E0" w:rsidRPr="006D2C33" w:rsidRDefault="00BF07E0" w:rsidP="00BF07E0">
      <w:pPr>
        <w:pStyle w:val="ProductList-Body"/>
        <w:tabs>
          <w:tab w:val="clear" w:pos="158"/>
          <w:tab w:val="left" w:pos="180"/>
        </w:tabs>
      </w:pPr>
      <w:r>
        <w:rPr>
          <w:b/>
          <w:color w:val="00188F"/>
        </w:rPr>
        <w:t>Abonnementslicentiesuites</w:t>
      </w:r>
    </w:p>
    <w:p w14:paraId="6E2ECEFC" w14:textId="77777777" w:rsidR="00BF07E0" w:rsidRPr="006D2C33" w:rsidRDefault="00BF07E0" w:rsidP="00BF07E0">
      <w:pPr>
        <w:pStyle w:val="ProductList-Body"/>
      </w:pPr>
      <w:r>
        <w:t xml:space="preserve">Zie </w:t>
      </w:r>
      <w:hyperlink w:anchor="Attachment2" w:history="1">
        <w:r>
          <w:rPr>
            <w:rStyle w:val="Hyperlink"/>
          </w:rPr>
          <w:t>Bijlage 2</w:t>
        </w:r>
      </w:hyperlink>
      <w:r>
        <w:t xml:space="preserve"> voor andere aanbiedingen, naast Gebruikers-SL’s, die voldoen aan de SL-vereisten.</w:t>
      </w:r>
    </w:p>
    <w:p w14:paraId="14C78526" w14:textId="77777777" w:rsidR="00BF07E0" w:rsidRPr="006D2C33" w:rsidRDefault="00BF07E0" w:rsidP="00BF07E0">
      <w:pPr>
        <w:pStyle w:val="ProductList-Body"/>
      </w:pPr>
    </w:p>
    <w:p w14:paraId="454BAFFD" w14:textId="77777777" w:rsidR="00BF07E0" w:rsidRPr="006D2C33" w:rsidRDefault="00BF07E0" w:rsidP="00BF07E0">
      <w:pPr>
        <w:pStyle w:val="ProductList-Body"/>
        <w:tabs>
          <w:tab w:val="clear" w:pos="158"/>
          <w:tab w:val="left" w:pos="360"/>
        </w:tabs>
      </w:pPr>
      <w:r>
        <w:rPr>
          <w:b/>
          <w:color w:val="00188F"/>
        </w:rPr>
        <w:t>Externe gebruikers</w:t>
      </w:r>
    </w:p>
    <w:p w14:paraId="03AB44B2" w14:textId="77777777" w:rsidR="00BF07E0" w:rsidRPr="006D2C33" w:rsidRDefault="00BF07E0" w:rsidP="00BF07E0">
      <w:pPr>
        <w:pStyle w:val="ProductList-Body"/>
        <w:tabs>
          <w:tab w:val="clear" w:pos="158"/>
          <w:tab w:val="left" w:pos="360"/>
        </w:tabs>
      </w:pPr>
      <w:r>
        <w:t>Externe gebruikers van Microsoft Dynamics 365 Services hebben geen SL nodig voor toegang tot de Online Dienst. Deze vrijstelling geldt niet voor opdrachtnemers of agenten van de Klant of een Gelieerde Onderneming van de Klant.</w:t>
      </w:r>
    </w:p>
    <w:p w14:paraId="5C771497" w14:textId="77777777" w:rsidR="00BF07E0" w:rsidRPr="006D2C33" w:rsidRDefault="00BF07E0" w:rsidP="00BF07E0">
      <w:pPr>
        <w:pStyle w:val="ProductList-Body"/>
        <w:tabs>
          <w:tab w:val="clear" w:pos="158"/>
          <w:tab w:val="left" w:pos="360"/>
        </w:tabs>
      </w:pPr>
    </w:p>
    <w:p w14:paraId="5F5DB9F9" w14:textId="77777777" w:rsidR="00BF07E0" w:rsidRPr="006D2C33" w:rsidRDefault="00BF07E0" w:rsidP="00BF07E0">
      <w:pPr>
        <w:pStyle w:val="ProductList-ClauseHeading"/>
      </w:pPr>
      <w:r>
        <w:t>Microsoft Dynamics 365 for Operations</w:t>
      </w:r>
    </w:p>
    <w:p w14:paraId="29B46C7C" w14:textId="77777777" w:rsidR="00BF07E0" w:rsidRPr="006D2C33" w:rsidRDefault="00BF07E0" w:rsidP="00BF07E0">
      <w:pPr>
        <w:pStyle w:val="ProductList-Body"/>
        <w:tabs>
          <w:tab w:val="clear" w:pos="158"/>
          <w:tab w:val="left" w:pos="360"/>
        </w:tabs>
      </w:pPr>
      <w:r>
        <w:t>De Klant mag Microsoft Dynamics 365 for Operations aanpassen om de functionaliteit ervan uit te breiden, doch uitsluitend ten behoeve van interne gebruikersdoeleinden van de Klant.</w:t>
      </w:r>
    </w:p>
    <w:p w14:paraId="09B2A186" w14:textId="77777777" w:rsidR="00BF07E0" w:rsidRPr="006D2C33" w:rsidRDefault="00BF07E0" w:rsidP="00BF07E0">
      <w:pPr>
        <w:pStyle w:val="ProductList-Body"/>
        <w:tabs>
          <w:tab w:val="clear" w:pos="158"/>
          <w:tab w:val="left" w:pos="360"/>
        </w:tabs>
      </w:pPr>
    </w:p>
    <w:p w14:paraId="24EB484E" w14:textId="77777777" w:rsidR="00BF07E0" w:rsidRPr="006D2C33" w:rsidRDefault="00BF07E0" w:rsidP="00BF07E0">
      <w:pPr>
        <w:pStyle w:val="ProductList-ClauseHeading"/>
      </w:pPr>
      <w:r>
        <w:t>Servergebruiksrechten voor Dynamics 365, Gebruikers-SL’s, Gebruikers-SL’s vanuit SA en Aanvullende Gebruikers-SL’s</w:t>
      </w:r>
    </w:p>
    <w:p w14:paraId="71419BC5" w14:textId="77777777" w:rsidR="00BF07E0" w:rsidRPr="006D2C33" w:rsidRDefault="00BF07E0" w:rsidP="00BF07E0">
      <w:pPr>
        <w:pStyle w:val="ProductList-Body"/>
      </w:pPr>
      <w:r>
        <w:t>Klanten met actieve Microsoft Dynamics 365 Services-abonnementen mogen:</w:t>
      </w:r>
    </w:p>
    <w:p w14:paraId="7D01C0AF" w14:textId="77777777" w:rsidR="00BF07E0" w:rsidRPr="006D2C33" w:rsidRDefault="00BF07E0" w:rsidP="00BF07E0">
      <w:pPr>
        <w:pStyle w:val="ProductList-Body"/>
        <w:numPr>
          <w:ilvl w:val="0"/>
          <w:numId w:val="39"/>
        </w:numPr>
        <w:tabs>
          <w:tab w:val="clear" w:pos="158"/>
          <w:tab w:val="left" w:pos="360"/>
          <w:tab w:val="left" w:pos="720"/>
        </w:tabs>
        <w:ind w:left="720"/>
      </w:pPr>
      <w:r>
        <w:t>een onbepaald aantal exemplaren van de Microsoft Dynamics Server-software installeren en gebruiken op servers;</w:t>
      </w:r>
    </w:p>
    <w:p w14:paraId="4749FDF9" w14:textId="77777777" w:rsidR="00BF07E0" w:rsidRPr="006D2C33" w:rsidRDefault="00BF07E0" w:rsidP="00BF07E0">
      <w:pPr>
        <w:pStyle w:val="ProductList-Body"/>
        <w:numPr>
          <w:ilvl w:val="0"/>
          <w:numId w:val="39"/>
        </w:numPr>
        <w:tabs>
          <w:tab w:val="clear" w:pos="158"/>
          <w:tab w:val="left" w:pos="360"/>
          <w:tab w:val="left" w:pos="720"/>
        </w:tabs>
        <w:ind w:left="720"/>
      </w:pPr>
      <w:r>
        <w:t xml:space="preserve">gebruikers of apparaten gelicentieerd met een </w:t>
      </w:r>
      <w:bookmarkStart w:id="126" w:name="DynamicsCRM"/>
      <w:bookmarkStart w:id="127" w:name="_Toc459970720"/>
      <w:r>
        <w:t xml:space="preserve">CAL voor Microsoft Dynamics CRM </w:t>
      </w:r>
      <w:bookmarkEnd w:id="126"/>
      <w:bookmarkEnd w:id="127"/>
      <w:r>
        <w:t>en CAL voor Microsoft Dynamics AX toegang verlenen tot Microsoft Dynamics Server-software die wordt geleverd bij Microsoft Dynamics 365-abonnementen;</w:t>
      </w:r>
    </w:p>
    <w:p w14:paraId="7CA111CB" w14:textId="77777777" w:rsidR="00BF07E0" w:rsidRPr="006D2C33" w:rsidRDefault="00BF07E0" w:rsidP="00BF07E0">
      <w:pPr>
        <w:pStyle w:val="ProductList-Body"/>
        <w:numPr>
          <w:ilvl w:val="0"/>
          <w:numId w:val="39"/>
        </w:numPr>
        <w:tabs>
          <w:tab w:val="clear" w:pos="158"/>
          <w:tab w:val="left" w:pos="360"/>
          <w:tab w:val="left" w:pos="720"/>
        </w:tabs>
        <w:ind w:left="720"/>
      </w:pPr>
      <w:r>
        <w:t xml:space="preserve">updates ontvangen en gebruiken betreffende de vereisten van de overheid inzake belastingen en regelgeving met betrekking tot </w:t>
      </w:r>
      <w:bookmarkStart w:id="128" w:name="DynamicsMarketing"/>
      <w:bookmarkStart w:id="129" w:name="_Toc459970721"/>
      <w:r>
        <w:t xml:space="preserve">Microsoft Dynamics </w:t>
      </w:r>
      <w:bookmarkEnd w:id="128"/>
      <w:bookmarkEnd w:id="129"/>
      <w:r>
        <w:t xml:space="preserve">Server-software; </w:t>
      </w:r>
    </w:p>
    <w:p w14:paraId="4A349EDE" w14:textId="77777777" w:rsidR="00BF07E0" w:rsidRPr="006D2C33" w:rsidRDefault="00BF07E0" w:rsidP="00BF07E0">
      <w:pPr>
        <w:pStyle w:val="ProductList-Body"/>
        <w:numPr>
          <w:ilvl w:val="0"/>
          <w:numId w:val="39"/>
        </w:numPr>
        <w:tabs>
          <w:tab w:val="clear" w:pos="158"/>
          <w:tab w:val="left" w:pos="360"/>
          <w:tab w:val="left" w:pos="720"/>
        </w:tabs>
        <w:ind w:left="720"/>
      </w:pPr>
      <w:r>
        <w:t>afgeleide werken maken van invoegtoepassingen, runtime of andere componenten die worden vermeld in gedrukte of elektronische documentatie en deze afgeleide werken aanpassen en gebruiken, maar uitsluitend in combinatie met de Microsoft Dynamics Server­software en uitsluitend voor de interne doeleinden van de Klant; en</w:t>
      </w:r>
    </w:p>
    <w:p w14:paraId="5FBF89E1" w14:textId="77777777" w:rsidR="00BF07E0" w:rsidRPr="006D2C33" w:rsidRDefault="00BF07E0" w:rsidP="00BF07E0">
      <w:pPr>
        <w:pStyle w:val="ProductList-Body"/>
        <w:numPr>
          <w:ilvl w:val="0"/>
          <w:numId w:val="39"/>
        </w:numPr>
        <w:tabs>
          <w:tab w:val="clear" w:pos="158"/>
          <w:tab w:val="left" w:pos="360"/>
          <w:tab w:val="left" w:pos="720"/>
        </w:tabs>
        <w:ind w:left="720"/>
      </w:pPr>
      <w:r>
        <w:t>passieve fail-overinstances van Microsoft Dynamics Server-software uitvoeren ten behoeve van tijdelijke ondersteuning.</w:t>
      </w:r>
    </w:p>
    <w:p w14:paraId="521977C5" w14:textId="77777777" w:rsidR="00BF07E0" w:rsidRPr="006D2C33" w:rsidRDefault="00BF07E0" w:rsidP="00BF07E0">
      <w:pPr>
        <w:pStyle w:val="ProductList-Body"/>
      </w:pPr>
    </w:p>
    <w:p w14:paraId="3614A426" w14:textId="77777777" w:rsidR="00BF07E0" w:rsidRPr="006D2C33" w:rsidRDefault="00BF07E0" w:rsidP="00BF07E0">
      <w:pPr>
        <w:pStyle w:val="ProductList-Body"/>
      </w:pPr>
      <w:bookmarkStart w:id="130" w:name="_Toc459970722"/>
      <w:bookmarkStart w:id="131" w:name="MicrosoftSocialEngagement"/>
      <w:r>
        <w:rPr>
          <w:b/>
          <w:color w:val="00188F"/>
        </w:rPr>
        <w:t>Microsoft Social Engagement</w:t>
      </w:r>
      <w:bookmarkEnd w:id="130"/>
    </w:p>
    <w:bookmarkEnd w:id="131"/>
    <w:p w14:paraId="50EA08A4" w14:textId="77777777" w:rsidR="00BF07E0" w:rsidRPr="006D2C33" w:rsidRDefault="00BF07E0" w:rsidP="00BF07E0">
      <w:pPr>
        <w:pStyle w:val="ProductList-Body"/>
        <w:ind w:left="180"/>
      </w:pPr>
      <w:r>
        <w:rPr>
          <w:b/>
          <w:color w:val="0072C6"/>
        </w:rPr>
        <w:t>Service Level Overeenkomst</w:t>
      </w:r>
    </w:p>
    <w:p w14:paraId="3D5A5651" w14:textId="77777777" w:rsidR="00BF07E0" w:rsidRPr="006D2C33" w:rsidRDefault="00BF07E0" w:rsidP="00BF07E0">
      <w:pPr>
        <w:pStyle w:val="ProductList-Body"/>
        <w:ind w:left="180"/>
      </w:pPr>
      <w:r>
        <w:t>Er is geen SLA voor Microsoft Social Engagement.</w:t>
      </w:r>
    </w:p>
    <w:p w14:paraId="4DAE39FE" w14:textId="77777777" w:rsidR="00BF07E0" w:rsidRPr="006D2C33" w:rsidRDefault="00BF07E0" w:rsidP="00BF07E0">
      <w:pPr>
        <w:pStyle w:val="ProductList-Body"/>
        <w:tabs>
          <w:tab w:val="clear" w:pos="158"/>
          <w:tab w:val="left" w:pos="360"/>
        </w:tabs>
      </w:pPr>
    </w:p>
    <w:p w14:paraId="2FF39393" w14:textId="77777777" w:rsidR="00BF07E0" w:rsidRPr="006D2C33" w:rsidRDefault="00BF07E0" w:rsidP="00BF07E0">
      <w:pPr>
        <w:pStyle w:val="ProductList-Body"/>
        <w:tabs>
          <w:tab w:val="clear" w:pos="158"/>
          <w:tab w:val="left" w:pos="360"/>
        </w:tabs>
        <w:ind w:left="180"/>
      </w:pPr>
      <w:r>
        <w:rPr>
          <w:b/>
          <w:color w:val="0072C6"/>
        </w:rPr>
        <w:t>Sociale Inhoud verkregen door Microsoft Social Engagement</w:t>
      </w:r>
    </w:p>
    <w:p w14:paraId="2E714120" w14:textId="77777777" w:rsidR="00BF07E0" w:rsidRPr="006D2C33" w:rsidRDefault="00BF07E0" w:rsidP="00BF07E0">
      <w:pPr>
        <w:pStyle w:val="ProductList-Body"/>
        <w:tabs>
          <w:tab w:val="clear" w:pos="158"/>
          <w:tab w:val="left" w:pos="360"/>
        </w:tabs>
        <w:ind w:left="180"/>
      </w:pPr>
      <w:r>
        <w:t>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Engagement. Sociale Inhoud wordt niet beschouwd als Gegevens van de Klant. Gegevens van de Klant die worden gebruikt bij het configureren of initiëren van zoekopdrachten die in naam van de KLant worden uitgevoerd, kunnen worden gedeeld met derden ten behoeve van het verzamelen van Sociale Inhoud. De Klant mag Sociale Inhoud uitsluitend gebruiken voor interne bedrijfsdoeleinden. Microsoft behoudt zich het recht voor om:</w:t>
      </w:r>
    </w:p>
    <w:p w14:paraId="49DC307B" w14:textId="77777777" w:rsidR="00BF07E0" w:rsidRPr="006D2C33" w:rsidRDefault="00BF07E0" w:rsidP="00BF07E0">
      <w:pPr>
        <w:pStyle w:val="ProductList-Body"/>
        <w:numPr>
          <w:ilvl w:val="0"/>
          <w:numId w:val="13"/>
        </w:numPr>
        <w:ind w:left="810" w:hanging="270"/>
      </w:pPr>
      <w:r>
        <w:t xml:space="preserve">Sociale Inhoud op te slaan in een database, gemengd met inhoud die is vergaard uit andere bronnen voor andere licentienemers; </w:t>
      </w:r>
    </w:p>
    <w:p w14:paraId="1F3CBFF1" w14:textId="77777777" w:rsidR="00BF07E0" w:rsidRPr="006D2C33" w:rsidRDefault="00BF07E0" w:rsidP="00BF07E0">
      <w:pPr>
        <w:pStyle w:val="ProductList-Body"/>
        <w:numPr>
          <w:ilvl w:val="0"/>
          <w:numId w:val="13"/>
        </w:numPr>
        <w:spacing w:before="40"/>
        <w:ind w:left="810" w:hanging="274"/>
      </w:pPr>
      <w:r>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14:paraId="789C518C" w14:textId="77777777" w:rsidR="00BF07E0" w:rsidRPr="006D2C33" w:rsidRDefault="00BF07E0" w:rsidP="00BF07E0">
      <w:pPr>
        <w:pStyle w:val="ProductList-Body"/>
        <w:numPr>
          <w:ilvl w:val="0"/>
          <w:numId w:val="13"/>
        </w:numPr>
        <w:spacing w:before="40"/>
        <w:ind w:left="810" w:hanging="274"/>
      </w:pPr>
      <w:r>
        <w:t>de Klant op te dragen Sociale Inhoud te bewerken of te verwijderen indien de Klant Sociale Inhoud exporteert; en</w:t>
      </w:r>
    </w:p>
    <w:p w14:paraId="1FF14F43" w14:textId="77777777" w:rsidR="00BF07E0" w:rsidRPr="006D2C33" w:rsidRDefault="00BF07E0" w:rsidP="00BF07E0">
      <w:pPr>
        <w:pStyle w:val="ProductList-Body"/>
        <w:numPr>
          <w:ilvl w:val="0"/>
          <w:numId w:val="13"/>
        </w:numPr>
        <w:spacing w:before="40"/>
        <w:ind w:left="810" w:hanging="274"/>
      </w:pPr>
      <w:r>
        <w:t xml:space="preserve">verdere toegang tot Sociale Inhoud te blokkeren of te beperken nadat de Online Dienst is beëindigd of afgelopen. </w:t>
      </w:r>
    </w:p>
    <w:p w14:paraId="077A8A4C" w14:textId="77777777" w:rsidR="00BF07E0" w:rsidRPr="006D2C33" w:rsidRDefault="00C00DCA"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4E44AC5B" w14:textId="6D7F2572" w:rsidR="003D22CB" w:rsidRPr="008855D8" w:rsidRDefault="004E52BA" w:rsidP="00DC0793">
      <w:pPr>
        <w:pStyle w:val="ProductList-OfferingGroupHeading"/>
        <w:keepNext/>
        <w:rPr>
          <w:lang w:val="nl-NL"/>
        </w:rPr>
      </w:pPr>
      <w:bookmarkStart w:id="132" w:name="_Toc469644666"/>
      <w:bookmarkStart w:id="133" w:name="O365Services"/>
      <w:r w:rsidRPr="008855D8">
        <w:rPr>
          <w:lang w:val="nl-NL"/>
        </w:rPr>
        <w:lastRenderedPageBreak/>
        <w:t>Office 365-diensten</w:t>
      </w:r>
      <w:bookmarkEnd w:id="132"/>
    </w:p>
    <w:bookmarkEnd w:id="133"/>
    <w:p w14:paraId="2FED508A" w14:textId="77777777" w:rsidR="00B96A05" w:rsidRPr="000772BE" w:rsidRDefault="00B96A05" w:rsidP="00DC0793">
      <w:pPr>
        <w:pStyle w:val="ProductList-Body"/>
        <w:keepNext/>
        <w:tabs>
          <w:tab w:val="clear" w:pos="158"/>
          <w:tab w:val="left" w:pos="360"/>
        </w:tabs>
      </w:pPr>
      <w:r>
        <w:rPr>
          <w:b/>
          <w:color w:val="00188F"/>
        </w:rPr>
        <w:t>Mededelingen</w:t>
      </w:r>
    </w:p>
    <w:p w14:paraId="4CE7ACB8" w14:textId="150EDD04" w:rsidR="000E3993" w:rsidRPr="00690C65"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34" w:name="CoreFeaturesforOffice365Services"/>
      <w:r>
        <w:rPr>
          <w:b/>
          <w:color w:val="00188F"/>
        </w:rPr>
        <w:t>Kernfunctionaliteit voor Office 365-diensten</w:t>
      </w:r>
    </w:p>
    <w:bookmarkEnd w:id="134"/>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8855D8">
      <w:pPr>
        <w:pStyle w:val="ProductList-Body"/>
        <w:keepNext/>
        <w:tabs>
          <w:tab w:val="clear" w:pos="158"/>
          <w:tab w:val="left" w:pos="360"/>
        </w:tabs>
        <w:ind w:left="187"/>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0233395D" w14:textId="77777777" w:rsidR="00B17F10" w:rsidRPr="00927E5E" w:rsidRDefault="00B17F10" w:rsidP="00B17F10">
      <w:pPr>
        <w:pStyle w:val="ProductList-Body"/>
        <w:keepNext/>
        <w:tabs>
          <w:tab w:val="clear" w:pos="158"/>
          <w:tab w:val="left" w:pos="180"/>
        </w:tabs>
      </w:pPr>
      <w:r>
        <w:rPr>
          <w:b/>
          <w:color w:val="00188F"/>
        </w:rPr>
        <w:t>Abonnementslicentiesuites</w:t>
      </w:r>
    </w:p>
    <w:p w14:paraId="143997D5" w14:textId="502BAA7E" w:rsidR="004A2A95" w:rsidRDefault="00B17F10" w:rsidP="00B17F10">
      <w:pPr>
        <w:pStyle w:val="ProductList-Body"/>
        <w:tabs>
          <w:tab w:val="clear" w:pos="158"/>
          <w:tab w:val="left" w:pos="180"/>
        </w:tabs>
      </w:pPr>
      <w:r>
        <w:t xml:space="preserve">Zie </w:t>
      </w:r>
      <w:hyperlink w:anchor="Attachment2" w:history="1">
        <w:r>
          <w:rPr>
            <w:rStyle w:val="Hyperlink"/>
          </w:rPr>
          <w:t>Bijlage 2</w:t>
        </w:r>
      </w:hyperlink>
      <w:r>
        <w:t xml:space="preserve"> voor andere SL's die voldoen aan de vereisten voor Office 365-diensten.</w:t>
      </w:r>
    </w:p>
    <w:p w14:paraId="36389418" w14:textId="485B80F5" w:rsidR="00C2295E" w:rsidRDefault="00C2295E" w:rsidP="00B17F10">
      <w:pPr>
        <w:pStyle w:val="ProductList-Body"/>
        <w:tabs>
          <w:tab w:val="clear" w:pos="158"/>
          <w:tab w:val="left" w:pos="180"/>
        </w:tabs>
      </w:pPr>
    </w:p>
    <w:p w14:paraId="380DC1ED" w14:textId="552C7B11" w:rsidR="00C2295E" w:rsidRPr="00F55075" w:rsidRDefault="00C2295E" w:rsidP="00C2295E">
      <w:pPr>
        <w:pStyle w:val="ProductList-Body"/>
        <w:tabs>
          <w:tab w:val="clear" w:pos="158"/>
          <w:tab w:val="left" w:pos="180"/>
        </w:tabs>
      </w:pPr>
      <w:bookmarkStart w:id="135" w:name="MicrosoftTeams"/>
      <w:r>
        <w:rPr>
          <w:b/>
          <w:color w:val="00188F"/>
        </w:rPr>
        <w:t>Microsoft Tams</w:t>
      </w:r>
      <w:bookmarkEnd w:id="135"/>
    </w:p>
    <w:p w14:paraId="02D578FE" w14:textId="14432C1B" w:rsidR="00C2295E" w:rsidRDefault="00C2295E" w:rsidP="00C2295E">
      <w:pPr>
        <w:pStyle w:val="ProductList-Body"/>
        <w:tabs>
          <w:tab w:val="clear" w:pos="158"/>
          <w:tab w:val="left" w:pos="360"/>
        </w:tabs>
      </w:pPr>
      <w:r>
        <w:rPr>
          <w:b/>
        </w:rPr>
        <w:t>Kennisgeving</w:t>
      </w:r>
      <w:r w:rsidRPr="00B17F00">
        <w:rPr>
          <w:b/>
        </w:rPr>
        <w:t>:</w:t>
      </w:r>
      <w:r>
        <w:t xml:space="preserve"> de Kennisgeving met betrekking tot H.264/MPEG-4 AVC in </w:t>
      </w:r>
      <w:hyperlink w:anchor="Attachment1" w:history="1">
        <w:r>
          <w:rPr>
            <w:rStyle w:val="Hyperlink"/>
          </w:rPr>
          <w:t>Bijlage 1</w:t>
        </w:r>
      </w:hyperlink>
      <w:r>
        <w:t xml:space="preserve"> is van toepassing op alle Office 365-diensten waarin Microsoft Teams is opgenomen.</w:t>
      </w:r>
    </w:p>
    <w:p w14:paraId="6FFFCBB1" w14:textId="374E8C39" w:rsidR="00DC0793" w:rsidRDefault="00DC0793" w:rsidP="00C2295E">
      <w:pPr>
        <w:pStyle w:val="ProductList-Body"/>
        <w:tabs>
          <w:tab w:val="clear" w:pos="158"/>
          <w:tab w:val="left" w:pos="360"/>
        </w:tabs>
      </w:pPr>
    </w:p>
    <w:p w14:paraId="64E0C193" w14:textId="77777777" w:rsidR="00DC0793" w:rsidRPr="00D67A4B" w:rsidRDefault="00DC0793" w:rsidP="00DC0793">
      <w:pPr>
        <w:pStyle w:val="ProductList-Body"/>
        <w:rPr>
          <w:b/>
          <w:color w:val="00188F"/>
        </w:rPr>
      </w:pPr>
      <w:r>
        <w:rPr>
          <w:b/>
          <w:color w:val="00188F"/>
        </w:rPr>
        <w:t>Yammer</w:t>
      </w:r>
    </w:p>
    <w:p w14:paraId="1D6EFF4B" w14:textId="77777777" w:rsidR="00DC0793" w:rsidRDefault="00DC0793" w:rsidP="00DC0793">
      <w:pPr>
        <w:pStyle w:val="ProductList-Body"/>
      </w:pPr>
      <w:r>
        <w:t>Voor Office 365-diensten waarin Yammer is opgenomen, hebben Externe Gebruikers die zijn uitgenodigd voor Yammer via externe netwerkfunctionaliteit geen gebruikers-SL's nodig.</w:t>
      </w:r>
    </w:p>
    <w:p w14:paraId="796F2538" w14:textId="77777777" w:rsidR="00C2295E" w:rsidRPr="00690C65" w:rsidRDefault="00C2295E" w:rsidP="00B17F10">
      <w:pPr>
        <w:pStyle w:val="ProductList-Body"/>
        <w:tabs>
          <w:tab w:val="clear" w:pos="158"/>
          <w:tab w:val="left" w:pos="180"/>
        </w:tabs>
      </w:pPr>
    </w:p>
    <w:p w14:paraId="40EDB465" w14:textId="6927048E" w:rsidR="00E93FD0" w:rsidRPr="008855D8" w:rsidRDefault="00E93FD0" w:rsidP="00B96A05">
      <w:pPr>
        <w:pStyle w:val="ProductList-Offering2Heading"/>
        <w:keepNext/>
        <w:rPr>
          <w:lang w:val="nl-NL"/>
        </w:rPr>
      </w:pPr>
      <w:bookmarkStart w:id="136" w:name="ExchangeOnline"/>
      <w:r w:rsidRPr="008855D8">
        <w:rPr>
          <w:lang w:val="nl-NL"/>
        </w:rPr>
        <w:tab/>
      </w:r>
      <w:bookmarkStart w:id="137" w:name="_Toc469644667"/>
      <w:r w:rsidRPr="008855D8">
        <w:rPr>
          <w:lang w:val="nl-NL"/>
        </w:rPr>
        <w:t>Exchange Online</w:t>
      </w:r>
      <w:bookmarkEnd w:id="137"/>
    </w:p>
    <w:p w14:paraId="504B85AD" w14:textId="77777777" w:rsidR="00E93FD0" w:rsidRDefault="00E93FD0" w:rsidP="00B96A05">
      <w:pPr>
        <w:pStyle w:val="ProductList-Offering1"/>
        <w:keepNext/>
        <w:sectPr w:rsidR="00E93FD0" w:rsidSect="00E275D6">
          <w:footerReference w:type="first" r:id="rId40"/>
          <w:type w:val="continuous"/>
          <w:pgSz w:w="12240" w:h="15840"/>
          <w:pgMar w:top="1440" w:right="720" w:bottom="1440" w:left="720" w:header="720" w:footer="720" w:gutter="0"/>
          <w:cols w:space="720"/>
          <w:titlePg/>
          <w:docGrid w:linePitch="360"/>
        </w:sectPr>
      </w:pPr>
    </w:p>
    <w:bookmarkEnd w:id="136"/>
    <w:p w14:paraId="7C45F123" w14:textId="77777777" w:rsidR="00BF07E0" w:rsidRPr="006D2C33" w:rsidRDefault="00BF07E0" w:rsidP="00BF07E0">
      <w:pPr>
        <w:pStyle w:val="ProductList-Body"/>
      </w:pPr>
      <w:r>
        <w:rPr>
          <w:rFonts w:asciiTheme="majorHAnsi" w:hAnsiTheme="majorHAnsi"/>
          <w:sz w:val="16"/>
          <w:szCs w:val="16"/>
        </w:rPr>
        <w:t>Office 365 Advanced Threat Protection</w:t>
      </w:r>
    </w:p>
    <w:p w14:paraId="2240D450" w14:textId="77777777" w:rsidR="00BF07E0" w:rsidRPr="006D2C33" w:rsidRDefault="00BF07E0" w:rsidP="00BF07E0">
      <w:pPr>
        <w:pStyle w:val="ProductList-Body"/>
      </w:pPr>
      <w:r>
        <w:rPr>
          <w:rFonts w:asciiTheme="majorHAnsi" w:hAnsiTheme="majorHAnsi"/>
          <w:sz w:val="16"/>
          <w:szCs w:val="16"/>
        </w:rPr>
        <w:t>Voorkoming van gegevensverlies</w:t>
      </w:r>
    </w:p>
    <w:p w14:paraId="2C1DB9A3" w14:textId="77777777" w:rsidR="00BF07E0" w:rsidRPr="006D2C33" w:rsidRDefault="00BF07E0" w:rsidP="00BF07E0">
      <w:pPr>
        <w:pStyle w:val="ProductList-Body"/>
      </w:pPr>
      <w:r>
        <w:rPr>
          <w:rFonts w:asciiTheme="majorHAnsi" w:hAnsiTheme="majorHAnsi"/>
          <w:sz w:val="16"/>
          <w:szCs w:val="16"/>
        </w:rPr>
        <w:t>Exchange Online Archiving for Exchange Online</w:t>
      </w:r>
    </w:p>
    <w:p w14:paraId="0B675B04" w14:textId="77777777" w:rsidR="00BF07E0" w:rsidRPr="006D2C33" w:rsidRDefault="00BF07E0" w:rsidP="00BF07E0">
      <w:pPr>
        <w:pStyle w:val="ProductList-Body"/>
      </w:pPr>
      <w:r>
        <w:rPr>
          <w:rFonts w:asciiTheme="majorHAnsi" w:hAnsiTheme="majorHAnsi"/>
          <w:sz w:val="16"/>
          <w:szCs w:val="16"/>
        </w:rPr>
        <w:t>Exchange Online Archiving for Exchange Server</w:t>
      </w:r>
    </w:p>
    <w:p w14:paraId="171B4FCB" w14:textId="77777777" w:rsidR="00BF07E0" w:rsidRPr="006D2C33" w:rsidRDefault="00BF07E0" w:rsidP="00BF07E0">
      <w:pPr>
        <w:pStyle w:val="ProductList-Body"/>
      </w:pPr>
      <w:r>
        <w:rPr>
          <w:rFonts w:asciiTheme="majorHAnsi" w:hAnsiTheme="majorHAnsi"/>
          <w:sz w:val="16"/>
          <w:szCs w:val="16"/>
        </w:rPr>
        <w:t>Exchange Online Kiosk</w:t>
      </w:r>
    </w:p>
    <w:p w14:paraId="70F02222" w14:textId="0DD0E016" w:rsidR="0026410B" w:rsidRPr="00903BB7" w:rsidRDefault="00BF07E0" w:rsidP="00BF07E0">
      <w:pPr>
        <w:pStyle w:val="ProductList-Body"/>
      </w:pPr>
      <w:r>
        <w:rPr>
          <w:rFonts w:asciiTheme="majorHAnsi" w:hAnsiTheme="majorHAnsi"/>
          <w:sz w:val="16"/>
          <w:szCs w:val="16"/>
        </w:rPr>
        <w:t>Exchange Online (Plan 1 en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E455ED">
      <w:pPr>
        <w:pStyle w:val="ProductList-Body"/>
        <w:keepNext/>
        <w:ind w:left="187"/>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Herstel van verwijderde items en herstel van postvak</w:t>
      </w:r>
    </w:p>
    <w:p w14:paraId="2CF81441" w14:textId="36468419" w:rsidR="001A19E0" w:rsidRPr="00690C65"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273FD8">
      <w:pPr>
        <w:pStyle w:val="ProductList-Body"/>
        <w:keepNext/>
        <w:ind w:left="187"/>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9D79A6">
      <w:pPr>
        <w:pStyle w:val="ProductList-Body"/>
        <w:keepNext/>
        <w:ind w:left="187"/>
      </w:pPr>
      <w:r>
        <w:rPr>
          <w:b/>
          <w:color w:val="0072C6"/>
        </w:rPr>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41"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0C3BC7">
      <w:pPr>
        <w:pStyle w:val="ProductList-Body"/>
        <w:keepNext/>
        <w:tabs>
          <w:tab w:val="clear" w:pos="158"/>
          <w:tab w:val="left" w:pos="180"/>
        </w:tabs>
      </w:pPr>
      <w:r>
        <w:rPr>
          <w:b/>
          <w:color w:val="00188F"/>
        </w:rPr>
        <w:t>Apparaatlicentie voor Data Loss Prevention</w:t>
      </w:r>
    </w:p>
    <w:p w14:paraId="2D2A7D2E" w14:textId="77777777" w:rsidR="009427A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141258E0" w14:textId="77777777" w:rsidR="00E33A1F" w:rsidRDefault="00E33A1F" w:rsidP="009427A1">
      <w:pPr>
        <w:pStyle w:val="ProductList-Body"/>
        <w:tabs>
          <w:tab w:val="clear" w:pos="158"/>
          <w:tab w:val="left" w:pos="180"/>
        </w:tabs>
      </w:pPr>
    </w:p>
    <w:p w14:paraId="4C548C19" w14:textId="77777777" w:rsidR="00E33A1F" w:rsidRPr="00FF75DE" w:rsidRDefault="00E33A1F" w:rsidP="00E455ED">
      <w:pPr>
        <w:pStyle w:val="ProductList-Body"/>
        <w:keepNext/>
        <w:rPr>
          <w:b/>
          <w:color w:val="00188F"/>
        </w:rPr>
      </w:pPr>
      <w:bookmarkStart w:id="138" w:name="_Toc423959249"/>
      <w:r w:rsidRPr="00FF75DE">
        <w:rPr>
          <w:b/>
          <w:color w:val="00188F"/>
        </w:rPr>
        <w:t>Service Level Overeenkomst</w:t>
      </w:r>
      <w:bookmarkEnd w:id="138"/>
    </w:p>
    <w:p w14:paraId="220B6A36" w14:textId="77777777" w:rsidR="0026410B" w:rsidRPr="00903BB7" w:rsidRDefault="0026410B" w:rsidP="0026410B">
      <w:pPr>
        <w:pStyle w:val="ProductList-Body"/>
        <w:tabs>
          <w:tab w:val="clear" w:pos="158"/>
          <w:tab w:val="left" w:pos="180"/>
        </w:tabs>
      </w:pPr>
      <w:r>
        <w:t>Er is geen SLA voor Office 365 Advanced Threat Protection.</w:t>
      </w:r>
    </w:p>
    <w:p w14:paraId="4B754C73" w14:textId="77777777" w:rsidR="00E93FD0" w:rsidRPr="00690C65" w:rsidRDefault="00C00DCA"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45B06D2" w14:textId="39DECE61" w:rsidR="00862C50" w:rsidRPr="00690C65" w:rsidRDefault="00862C50" w:rsidP="00CC06D3">
      <w:pPr>
        <w:pStyle w:val="ProductList-Offering2Heading"/>
      </w:pPr>
      <w:bookmarkStart w:id="139" w:name="_Toc469644668"/>
      <w:bookmarkStart w:id="140" w:name="Office365Applications"/>
      <w:r>
        <w:t>Office 365-toepassingen</w:t>
      </w:r>
      <w:bookmarkEnd w:id="139"/>
    </w:p>
    <w:p w14:paraId="0321636F" w14:textId="77777777" w:rsidR="00862C50" w:rsidRPr="008855D8" w:rsidRDefault="00862C50" w:rsidP="00862C50">
      <w:pPr>
        <w:pStyle w:val="ProductList-Offering1"/>
        <w:rPr>
          <w:lang w:val="en-US"/>
        </w:rPr>
        <w:sectPr w:rsidR="00862C50" w:rsidRPr="008855D8" w:rsidSect="00E275D6">
          <w:type w:val="continuous"/>
          <w:pgSz w:w="12240" w:h="15840"/>
          <w:pgMar w:top="1440" w:right="720" w:bottom="1440" w:left="720" w:header="720" w:footer="720" w:gutter="0"/>
          <w:cols w:space="720"/>
          <w:titlePg/>
          <w:docGrid w:linePitch="360"/>
        </w:sectPr>
      </w:pPr>
    </w:p>
    <w:bookmarkEnd w:id="140"/>
    <w:p w14:paraId="31698875" w14:textId="77777777" w:rsidR="00414009" w:rsidRPr="008855D8" w:rsidRDefault="00414009" w:rsidP="00862C50">
      <w:pPr>
        <w:pStyle w:val="ProductList-Body"/>
        <w:rPr>
          <w:lang w:val="en-US"/>
        </w:rPr>
      </w:pPr>
      <w:r w:rsidRPr="008855D8">
        <w:rPr>
          <w:rFonts w:asciiTheme="majorHAnsi" w:hAnsiTheme="majorHAnsi"/>
          <w:sz w:val="16"/>
          <w:szCs w:val="16"/>
          <w:lang w:val="en-US"/>
        </w:rPr>
        <w:t>Office 365 Business</w:t>
      </w:r>
    </w:p>
    <w:p w14:paraId="2BB20709" w14:textId="77777777" w:rsidR="00414009" w:rsidRPr="008855D8" w:rsidRDefault="00862C50" w:rsidP="00862C50">
      <w:pPr>
        <w:pStyle w:val="ProductList-Body"/>
        <w:rPr>
          <w:lang w:val="en-US"/>
        </w:rPr>
      </w:pPr>
      <w:r w:rsidRPr="008855D8">
        <w:rPr>
          <w:rFonts w:asciiTheme="majorHAnsi" w:hAnsiTheme="majorHAnsi"/>
          <w:sz w:val="16"/>
          <w:szCs w:val="16"/>
          <w:lang w:val="en-US"/>
        </w:rPr>
        <w:t>Office 365 ProPlus</w:t>
      </w:r>
    </w:p>
    <w:p w14:paraId="6EAB729C" w14:textId="5397097C" w:rsidR="00862C50" w:rsidRPr="008855D8" w:rsidRDefault="00862C50" w:rsidP="00862C50">
      <w:pPr>
        <w:pStyle w:val="ProductList-Body"/>
        <w:rPr>
          <w:lang w:val="en-US"/>
        </w:rPr>
      </w:pPr>
      <w:r w:rsidRPr="008855D8">
        <w:rPr>
          <w:rFonts w:asciiTheme="majorHAnsi" w:hAnsiTheme="majorHAnsi"/>
          <w:sz w:val="16"/>
          <w:szCs w:val="16"/>
          <w:lang w:val="en-US"/>
        </w:rPr>
        <w:t>Visio Pro for Office 365</w:t>
      </w:r>
    </w:p>
    <w:p w14:paraId="4258B2D3" w14:textId="77777777" w:rsidR="00862C50" w:rsidRPr="008855D8" w:rsidRDefault="00862C50" w:rsidP="00862C50">
      <w:pPr>
        <w:pStyle w:val="ProductList-Offering2"/>
        <w:rPr>
          <w:lang w:val="en-US"/>
        </w:rPr>
        <w:sectPr w:rsidR="00862C50" w:rsidRPr="008855D8" w:rsidSect="005B7124">
          <w:type w:val="continuous"/>
          <w:pgSz w:w="12240" w:h="15840"/>
          <w:pgMar w:top="1440" w:right="720" w:bottom="1440" w:left="720" w:header="720" w:footer="720" w:gutter="0"/>
          <w:cols w:num="2" w:space="720"/>
          <w:titlePg/>
          <w:docGrid w:linePitch="360"/>
        </w:sectPr>
      </w:pPr>
    </w:p>
    <w:p w14:paraId="679D8604" w14:textId="23EEFD28" w:rsidR="00123E7D" w:rsidRPr="009D79A6"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Service Level Overeenkomst</w:t>
      </w:r>
    </w:p>
    <w:p w14:paraId="568285FB" w14:textId="77777777" w:rsidR="0026410B" w:rsidRPr="00903BB7" w:rsidRDefault="0026410B" w:rsidP="0026410B">
      <w:pPr>
        <w:pStyle w:val="ProductList-Body"/>
      </w:pPr>
      <w:r>
        <w:t>Er is geen SLA voor Visio Pro voor Office 365.</w:t>
      </w:r>
    </w:p>
    <w:p w14:paraId="446EB6D0" w14:textId="77777777" w:rsidR="00123E7D" w:rsidRPr="00690C65" w:rsidRDefault="00123E7D" w:rsidP="00123E7D">
      <w:pPr>
        <w:pStyle w:val="ProductList-Body"/>
      </w:pPr>
    </w:p>
    <w:p w14:paraId="68470F7D" w14:textId="77777777" w:rsidR="00E455ED" w:rsidRPr="00123E7D" w:rsidRDefault="00E455ED" w:rsidP="00E455ED">
      <w:pPr>
        <w:pStyle w:val="ProductList-Body"/>
        <w:tabs>
          <w:tab w:val="clear" w:pos="158"/>
          <w:tab w:val="left" w:pos="180"/>
        </w:tabs>
        <w:rPr>
          <w:b/>
          <w:color w:val="00188F"/>
        </w:rPr>
      </w:pPr>
      <w:r>
        <w:rPr>
          <w:b/>
          <w:color w:val="00188F"/>
        </w:rPr>
        <w:t>Installatie en Gebruiksrechten</w:t>
      </w:r>
    </w:p>
    <w:p w14:paraId="092A1AC3" w14:textId="77777777" w:rsidR="00E455ED" w:rsidRDefault="00E455ED" w:rsidP="00E455ED">
      <w:pPr>
        <w:pStyle w:val="ProductList-Body"/>
        <w:tabs>
          <w:tab w:val="clear" w:pos="158"/>
          <w:tab w:val="left" w:pos="180"/>
        </w:tabs>
      </w:pPr>
      <w:r>
        <w:t>Elke gebruiker aan wie de Klant een Gebruikers-SL toewijst, dient te beschikken over een Microsoft Account om de software die bij het abonnement wordt geleverd te kunnen gebruiken. Deze gebruiker:</w:t>
      </w:r>
    </w:p>
    <w:p w14:paraId="2F5150FB" w14:textId="77777777" w:rsidR="00E455ED" w:rsidRDefault="00E455ED" w:rsidP="00E455ED">
      <w:pPr>
        <w:pStyle w:val="ProductList-Body"/>
        <w:numPr>
          <w:ilvl w:val="0"/>
          <w:numId w:val="17"/>
        </w:numPr>
        <w:ind w:left="450" w:hanging="270"/>
      </w:pPr>
      <w:r>
        <w:t>mag de software die bij de SL worden geleverd activeren op ten hoogste vijf OSE’s voor lokaal of extern gebruik;</w:t>
      </w:r>
    </w:p>
    <w:p w14:paraId="5D9C721E" w14:textId="77777777" w:rsidR="00E455ED" w:rsidRDefault="00E455ED" w:rsidP="00E455ED">
      <w:pPr>
        <w:pStyle w:val="ProductList-Body"/>
        <w:numPr>
          <w:ilvl w:val="0"/>
          <w:numId w:val="17"/>
        </w:numPr>
        <w:spacing w:before="40"/>
        <w:ind w:left="450" w:hanging="274"/>
      </w:pPr>
      <w:r>
        <w:t xml:space="preserve">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t>
      </w:r>
      <w:hyperlink r:id="rId42" w:history="1">
        <w:r>
          <w:rPr>
            <w:rStyle w:val="Hyperlink"/>
          </w:rPr>
          <w:t>www.office.com/sca</w:t>
        </w:r>
      </w:hyperlink>
      <w:r>
        <w:rPr>
          <w:color w:val="1F497D"/>
        </w:rPr>
        <w:t xml:space="preserve">. </w:t>
      </w:r>
      <w:r>
        <w:t>Binnen de context van dit gebruikersrecht betekent “netwerkserver” een fysieke hardwareserver voor exclusief gebruik door de Klant. Deze voorziening voor Shared Computer Activation geldt niet voor Klantenlicenties voor Office 365 Business; en</w:t>
      </w:r>
    </w:p>
    <w:p w14:paraId="55D2C6EF" w14:textId="77777777" w:rsidR="00E455ED" w:rsidRDefault="00E455ED" w:rsidP="00E455ED">
      <w:pPr>
        <w:pStyle w:val="ProductList-Body"/>
        <w:numPr>
          <w:ilvl w:val="0"/>
          <w:numId w:val="17"/>
        </w:numPr>
        <w:spacing w:before="40"/>
        <w:ind w:left="450" w:hanging="274"/>
      </w:pPr>
      <w:r>
        <w:t>moet met elk apparaat waarop de gebruiker de software heeft geïnstalleerd ten minste eenmaal per 30 dagen een verbinding met internet maken. Dit nalaten kan gevolgen hebben voor de functionaliteit van de software,</w:t>
      </w:r>
    </w:p>
    <w:p w14:paraId="0E59B242" w14:textId="77777777" w:rsidR="008855D8" w:rsidRPr="007F0A21" w:rsidRDefault="008855D8" w:rsidP="008855D8">
      <w:pPr>
        <w:pStyle w:val="ProductList-Body"/>
        <w:ind w:left="180"/>
      </w:pPr>
    </w:p>
    <w:p w14:paraId="22184C65" w14:textId="77777777" w:rsidR="008855D8" w:rsidRPr="007F0A21" w:rsidRDefault="008855D8" w:rsidP="008855D8">
      <w:pPr>
        <w:pStyle w:val="ProductList-Body"/>
      </w:pPr>
      <w:r>
        <w:rPr>
          <w:b/>
          <w:color w:val="00188F"/>
        </w:rPr>
        <w:t>De volgende bepalingen zijn alleen van toepassing op Office 365 Business and Office 365 ProPlus</w:t>
      </w:r>
    </w:p>
    <w:p w14:paraId="19377DEF" w14:textId="77777777" w:rsidR="008855D8" w:rsidRPr="007F0A21" w:rsidRDefault="008855D8" w:rsidP="008855D8">
      <w:pPr>
        <w:pStyle w:val="ProductList-Body"/>
        <w:ind w:left="180"/>
      </w:pPr>
      <w:r>
        <w:rPr>
          <w:b/>
          <w:color w:val="0072C6"/>
        </w:rPr>
        <w:t>Smartphones en tablets</w:t>
      </w:r>
    </w:p>
    <w:p w14:paraId="1938521A" w14:textId="00E6F8FE" w:rsidR="009427A1" w:rsidRPr="00690C65" w:rsidRDefault="008855D8" w:rsidP="008855D8">
      <w:pPr>
        <w:pStyle w:val="ProductList-Body"/>
        <w:ind w:left="180"/>
      </w:pPr>
      <w:r>
        <w:t>Elke gebruiker aan wie een Klant een Gebruikers-SL toewijst, mag de Microsoft Office Mobile-software daarnaast activeren voor gebruik op maximaal vijf smartphones en vijf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075DE83A" w14:textId="77777777" w:rsidR="00760BB2" w:rsidRPr="00FC409E" w:rsidRDefault="00760BB2" w:rsidP="00760BB2">
      <w:pPr>
        <w:pStyle w:val="ProductList-Body"/>
        <w:ind w:left="180"/>
        <w:rPr>
          <w:b/>
          <w:color w:val="0072C6"/>
        </w:rPr>
      </w:pPr>
      <w:r>
        <w:rPr>
          <w:b/>
          <w:color w:val="0072C6"/>
        </w:rPr>
        <w:t>Office Online Server</w:t>
      </w:r>
    </w:p>
    <w:p w14:paraId="38A2BD08" w14:textId="77777777" w:rsidR="00760BB2" w:rsidRDefault="00760BB2" w:rsidP="00760BB2">
      <w:pPr>
        <w:pStyle w:val="ProductList-Body"/>
        <w:ind w:left="180"/>
      </w:pPr>
      <w:r>
        <w:t>Voor elk abonnement op Office 365 ProPlus mag de Klant een onbeperkt aantal exemplaren van Office Online Server op elke voor gebruik door de Klant bestemde Server installeren. Elke Office 365 ProPlus-gebruiker mag de Office Online Server-software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0C3BC7">
      <w:pPr>
        <w:pStyle w:val="ProductList-Body"/>
        <w:ind w:left="187"/>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C00DCA"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6A39E5" w14:textId="77777777" w:rsidR="00C2295E" w:rsidRPr="00F55075" w:rsidRDefault="00C2295E" w:rsidP="00C2295E">
      <w:pPr>
        <w:pStyle w:val="ProductList-Offering2Heading"/>
        <w:outlineLvl w:val="2"/>
      </w:pPr>
      <w:r>
        <w:tab/>
      </w:r>
      <w:bookmarkStart w:id="141" w:name="MicrosoftMyAnalytics"/>
      <w:bookmarkStart w:id="142" w:name="_Toc465426847"/>
      <w:bookmarkStart w:id="143" w:name="_Toc469644669"/>
      <w:r>
        <w:t>Microsoft MyAnalytics</w:t>
      </w:r>
      <w:bookmarkEnd w:id="141"/>
      <w:bookmarkEnd w:id="142"/>
      <w:bookmarkEnd w:id="143"/>
    </w:p>
    <w:p w14:paraId="5C3BE174" w14:textId="77777777" w:rsidR="00C2295E" w:rsidRPr="00F55075" w:rsidRDefault="00C2295E" w:rsidP="00C2295E">
      <w:pPr>
        <w:pStyle w:val="ProductList-Body"/>
      </w:pPr>
      <w:r>
        <w:rPr>
          <w:b/>
          <w:color w:val="00188F"/>
        </w:rPr>
        <w:t>Service Level Overeenkomst</w:t>
      </w:r>
    </w:p>
    <w:p w14:paraId="00450220" w14:textId="77777777" w:rsidR="00C2295E" w:rsidRPr="00F55075" w:rsidRDefault="00C2295E" w:rsidP="00C2295E">
      <w:pPr>
        <w:pStyle w:val="ProductList-Body"/>
      </w:pPr>
      <w:r>
        <w:t>Er is geen SLA voor Microsoft MyAnalytics.</w:t>
      </w:r>
    </w:p>
    <w:p w14:paraId="726F3713" w14:textId="77777777" w:rsidR="00C2295E" w:rsidRPr="000060EF" w:rsidRDefault="00C00DCA"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0060EF">
          <w:rPr>
            <w:rStyle w:val="Hyperlink"/>
            <w:sz w:val="16"/>
            <w:szCs w:val="16"/>
          </w:rPr>
          <w:t>Inhoudsopgave</w:t>
        </w:r>
      </w:hyperlink>
      <w:r w:rsidR="00C2295E" w:rsidRPr="000060EF">
        <w:rPr>
          <w:sz w:val="16"/>
          <w:szCs w:val="16"/>
        </w:rPr>
        <w:t xml:space="preserve"> / </w:t>
      </w:r>
      <w:hyperlink w:anchor="GeneralTerms" w:history="1">
        <w:r w:rsidR="00C2295E" w:rsidRPr="000060EF">
          <w:rPr>
            <w:rStyle w:val="Hyperlink"/>
            <w:sz w:val="16"/>
            <w:szCs w:val="16"/>
          </w:rPr>
          <w:t>Algemene voorwaarden</w:t>
        </w:r>
      </w:hyperlink>
    </w:p>
    <w:p w14:paraId="20F9B47F" w14:textId="77777777" w:rsidR="00DC0793" w:rsidRDefault="00DC0793" w:rsidP="00DC0793">
      <w:pPr>
        <w:pStyle w:val="ProductList-Offering2Heading"/>
        <w:outlineLvl w:val="2"/>
      </w:pPr>
      <w:r>
        <w:tab/>
      </w:r>
      <w:bookmarkStart w:id="144" w:name="_Toc465426848"/>
      <w:bookmarkStart w:id="145" w:name="_Toc468350417"/>
      <w:bookmarkStart w:id="146" w:name="_Toc469644670"/>
      <w:r>
        <w:t xml:space="preserve">Office 365 Advanced </w:t>
      </w:r>
      <w:bookmarkEnd w:id="144"/>
      <w:r>
        <w:t>Compliance</w:t>
      </w:r>
      <w:bookmarkEnd w:id="145"/>
      <w:bookmarkEnd w:id="146"/>
    </w:p>
    <w:p w14:paraId="268E2C21" w14:textId="77777777" w:rsidR="00DC0793" w:rsidRPr="00123E7D" w:rsidRDefault="00DC0793" w:rsidP="00DC0793">
      <w:pPr>
        <w:pStyle w:val="ProductList-Body"/>
        <w:rPr>
          <w:b/>
          <w:color w:val="00188F"/>
        </w:rPr>
      </w:pPr>
      <w:r>
        <w:rPr>
          <w:b/>
          <w:color w:val="00188F"/>
        </w:rPr>
        <w:t>Service Level Overeenkomst</w:t>
      </w:r>
    </w:p>
    <w:p w14:paraId="373FA61C" w14:textId="77777777" w:rsidR="00DC0793" w:rsidRDefault="00DC0793" w:rsidP="00DC0793">
      <w:pPr>
        <w:pStyle w:val="ProductList-Body"/>
      </w:pPr>
      <w:r>
        <w:t>Er is geen SLA voor Office 365 Advanced Compliance.</w:t>
      </w:r>
    </w:p>
    <w:p w14:paraId="7A6771E1" w14:textId="77777777" w:rsidR="008855D8" w:rsidRPr="007F0A21" w:rsidRDefault="00C00DCA" w:rsidP="008855D8">
      <w:pPr>
        <w:pStyle w:val="ProductList-Body"/>
        <w:shd w:val="clear" w:color="auto" w:fill="A6A6A6" w:themeFill="background1" w:themeFillShade="A6"/>
        <w:spacing w:before="120" w:after="240"/>
        <w:jc w:val="right"/>
      </w:pPr>
      <w:hyperlink w:anchor="TableofContents" w:history="1">
        <w:r w:rsidR="008855D8">
          <w:rPr>
            <w:rStyle w:val="Hyperlink"/>
            <w:sz w:val="16"/>
            <w:szCs w:val="16"/>
          </w:rPr>
          <w:t>Inhoudsopgave</w:t>
        </w:r>
      </w:hyperlink>
      <w:r w:rsidR="008855D8">
        <w:rPr>
          <w:sz w:val="16"/>
          <w:szCs w:val="16"/>
        </w:rPr>
        <w:t xml:space="preserve"> / </w:t>
      </w:r>
      <w:hyperlink w:anchor="GeneralTerms" w:history="1">
        <w:r w:rsidR="008855D8">
          <w:rPr>
            <w:rStyle w:val="Hyperlink"/>
            <w:sz w:val="16"/>
            <w:szCs w:val="16"/>
          </w:rPr>
          <w:t>Algemene voorwaarden</w:t>
        </w:r>
      </w:hyperlink>
    </w:p>
    <w:p w14:paraId="1242C64D" w14:textId="4487D3CD" w:rsidR="00976EB6" w:rsidRPr="008855D8" w:rsidRDefault="00976EB6" w:rsidP="00CF73AF">
      <w:pPr>
        <w:pStyle w:val="ProductList-Offering2Heading"/>
        <w:keepNext/>
        <w:rPr>
          <w:lang w:val="nl-NL"/>
        </w:rPr>
      </w:pPr>
      <w:r w:rsidRPr="008855D8">
        <w:rPr>
          <w:lang w:val="nl-NL"/>
        </w:rPr>
        <w:tab/>
      </w:r>
      <w:bookmarkStart w:id="147" w:name="_Toc469644671"/>
      <w:r w:rsidRPr="008855D8">
        <w:rPr>
          <w:lang w:val="nl-NL"/>
        </w:rPr>
        <w:t>Office Online</w:t>
      </w:r>
      <w:bookmarkEnd w:id="147"/>
    </w:p>
    <w:p w14:paraId="24A45D55" w14:textId="77777777" w:rsidR="00D7478E" w:rsidRPr="00690C65" w:rsidRDefault="00D7478E" w:rsidP="00CF73AF">
      <w:pPr>
        <w:pStyle w:val="ProductList-Body"/>
        <w:keepNext/>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C00DCA"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6191021E" w:rsidR="005B7124" w:rsidRPr="008855D8" w:rsidRDefault="0002448E" w:rsidP="00CC06D3">
      <w:pPr>
        <w:pStyle w:val="ProductList-Offering2Heading"/>
        <w:rPr>
          <w:lang w:val="nl-NL"/>
        </w:rPr>
      </w:pPr>
      <w:r>
        <w:rPr>
          <w:lang w:val="nl-NL"/>
        </w:rPr>
        <w:tab/>
      </w:r>
      <w:bookmarkStart w:id="148" w:name="_Toc469644672"/>
      <w:r w:rsidR="005B7124" w:rsidRPr="008855D8">
        <w:rPr>
          <w:lang w:val="nl-NL"/>
        </w:rPr>
        <w:t>OneDrive for Business</w:t>
      </w:r>
      <w:bookmarkEnd w:id="148"/>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C00DC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A3ECAFE" w14:textId="77777777" w:rsidR="0026410B" w:rsidRPr="00903BB7" w:rsidRDefault="0026410B" w:rsidP="0026410B">
      <w:pPr>
        <w:pStyle w:val="ProductList-Offering2Heading"/>
        <w:outlineLvl w:val="2"/>
      </w:pPr>
      <w:r>
        <w:tab/>
      </w:r>
      <w:bookmarkStart w:id="149" w:name="_Toc453946627"/>
      <w:bookmarkStart w:id="150" w:name="_Toc451949065"/>
      <w:bookmarkStart w:id="151" w:name="_Toc469644673"/>
      <w:bookmarkStart w:id="152" w:name="ProjectOnline"/>
      <w:r>
        <w:t>Project Online</w:t>
      </w:r>
      <w:bookmarkEnd w:id="149"/>
      <w:bookmarkEnd w:id="150"/>
      <w:bookmarkEnd w:id="151"/>
    </w:p>
    <w:bookmarkEnd w:id="152"/>
    <w:p w14:paraId="15FE3AA8" w14:textId="77777777" w:rsidR="0026410B" w:rsidRDefault="0026410B" w:rsidP="0026410B">
      <w:pPr>
        <w:pStyle w:val="ProductList-Offering1"/>
        <w:sectPr w:rsidR="0026410B" w:rsidSect="00E275D6">
          <w:type w:val="continuous"/>
          <w:pgSz w:w="12240" w:h="15840"/>
          <w:pgMar w:top="1440" w:right="720" w:bottom="1440" w:left="720" w:header="720" w:footer="720" w:gutter="0"/>
          <w:cols w:space="720"/>
          <w:titlePg/>
          <w:docGrid w:linePitch="360"/>
        </w:sectPr>
      </w:pPr>
    </w:p>
    <w:p w14:paraId="551D0457" w14:textId="77777777" w:rsidR="0026410B" w:rsidRPr="00903BB7" w:rsidRDefault="0026410B" w:rsidP="0026410B">
      <w:pPr>
        <w:pStyle w:val="ProductList-Body"/>
      </w:pPr>
      <w:r>
        <w:rPr>
          <w:rFonts w:asciiTheme="majorHAnsi" w:hAnsiTheme="majorHAnsi"/>
          <w:sz w:val="16"/>
          <w:szCs w:val="16"/>
        </w:rPr>
        <w:t>Project Online Essentials</w:t>
      </w:r>
    </w:p>
    <w:p w14:paraId="553C581E" w14:textId="77777777" w:rsidR="0026410B" w:rsidRPr="00903BB7" w:rsidRDefault="0026410B" w:rsidP="0026410B">
      <w:pPr>
        <w:pStyle w:val="ProductList-Body"/>
      </w:pPr>
      <w:r>
        <w:rPr>
          <w:rFonts w:asciiTheme="majorHAnsi" w:hAnsiTheme="majorHAnsi"/>
          <w:sz w:val="16"/>
          <w:szCs w:val="16"/>
        </w:rPr>
        <w:t>Project Online Professional</w:t>
      </w:r>
    </w:p>
    <w:p w14:paraId="070D60ED" w14:textId="77777777" w:rsidR="0026410B" w:rsidRPr="00903BB7" w:rsidRDefault="0026410B" w:rsidP="0026410B">
      <w:pPr>
        <w:pStyle w:val="ProductList-Body"/>
      </w:pPr>
      <w:r>
        <w:rPr>
          <w:rFonts w:asciiTheme="majorHAnsi" w:hAnsiTheme="majorHAnsi"/>
          <w:sz w:val="16"/>
          <w:szCs w:val="16"/>
        </w:rPr>
        <w:t>Project Online Premium</w:t>
      </w:r>
    </w:p>
    <w:p w14:paraId="274C1866" w14:textId="77777777" w:rsidR="0026410B" w:rsidRDefault="0026410B" w:rsidP="0026410B">
      <w:pPr>
        <w:pStyle w:val="ProductList-Offering2"/>
        <w:sectPr w:rsidR="0026410B" w:rsidSect="005B7124">
          <w:type w:val="continuous"/>
          <w:pgSz w:w="12240" w:h="15840"/>
          <w:pgMar w:top="1440" w:right="720" w:bottom="1440" w:left="720" w:header="720" w:footer="720" w:gutter="0"/>
          <w:cols w:num="2" w:space="720"/>
          <w:titlePg/>
          <w:docGrid w:linePitch="360"/>
        </w:sectPr>
      </w:pPr>
    </w:p>
    <w:p w14:paraId="2D50D2A7" w14:textId="77777777" w:rsidR="0026410B" w:rsidRPr="00273FD8" w:rsidRDefault="0026410B" w:rsidP="0026410B">
      <w:pPr>
        <w:pStyle w:val="ProductList-Body"/>
        <w:pBdr>
          <w:top w:val="single" w:sz="4" w:space="1" w:color="BFBFBF" w:themeColor="background1" w:themeShade="BF"/>
        </w:pBdr>
        <w:rPr>
          <w:sz w:val="8"/>
          <w:szCs w:val="8"/>
        </w:rPr>
      </w:pPr>
    </w:p>
    <w:p w14:paraId="10AE2318" w14:textId="77777777" w:rsidR="0026410B" w:rsidRPr="00903BB7" w:rsidRDefault="0026410B" w:rsidP="0026410B">
      <w:pPr>
        <w:pStyle w:val="ProductList-Body"/>
      </w:pPr>
      <w:r>
        <w:rPr>
          <w:b/>
          <w:color w:val="00188F"/>
        </w:rPr>
        <w:t>Installatie en gebruiksrechten voor Project-toepassing</w:t>
      </w:r>
    </w:p>
    <w:p w14:paraId="0384FBB5" w14:textId="77777777" w:rsidR="0026410B" w:rsidRPr="00903BB7" w:rsidRDefault="0026410B" w:rsidP="0026410B">
      <w:pPr>
        <w:pStyle w:val="ProductList-Body"/>
      </w:pPr>
      <w:r>
        <w:t>Elke gebruiker aan wie de Klant een Gebruikers-SL voor Project Online Professional of Project Online Premium toewijst, dient te beschikken over een Microsoft Account om de software die bij het abonnement wordt geleverd te kunnen gebruiken. Deze gebruiker:</w:t>
      </w:r>
    </w:p>
    <w:p w14:paraId="1FB8F3C5" w14:textId="77777777" w:rsidR="0026410B" w:rsidRPr="00903BB7" w:rsidRDefault="0026410B" w:rsidP="0026410B">
      <w:pPr>
        <w:pStyle w:val="ProductList-Body"/>
        <w:numPr>
          <w:ilvl w:val="0"/>
          <w:numId w:val="37"/>
        </w:numPr>
      </w:pPr>
      <w:r>
        <w:t>mag de software die bij de SL worden geleverd activeren op ten hoogste vijf OSE’s voor lokaal of extern gebruik;</w:t>
      </w:r>
    </w:p>
    <w:p w14:paraId="156C9C11" w14:textId="77777777" w:rsidR="0026410B" w:rsidRPr="00903BB7" w:rsidRDefault="0026410B" w:rsidP="0026410B">
      <w:pPr>
        <w:pStyle w:val="ProductList-Body"/>
        <w:numPr>
          <w:ilvl w:val="0"/>
          <w:numId w:val="37"/>
        </w:numPr>
      </w:pPr>
      <w:r>
        <w:t>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www.office.com/sca. Binnen de context van dit gebruikersrecht betekent “netwerkserver” een fysieke hardwareserver voor exclusief gebruik door de Klant; en</w:t>
      </w:r>
    </w:p>
    <w:p w14:paraId="02AC074E" w14:textId="2DD6321D" w:rsidR="0026410B" w:rsidRPr="00903BB7" w:rsidRDefault="0026410B" w:rsidP="0026410B">
      <w:pPr>
        <w:pStyle w:val="ProductList-Body"/>
        <w:numPr>
          <w:ilvl w:val="0"/>
          <w:numId w:val="37"/>
        </w:numPr>
      </w:pPr>
      <w:r>
        <w:t>moet met elk apparaat waarop de gebruiker de software heeft geïnstalleerd ten minste eenmaal per 30 dagen een verbinding met internet maken. Dit nalaten kan gevolgen hebben voor de functionaliteit van de software.</w:t>
      </w:r>
    </w:p>
    <w:p w14:paraId="7D8C3180" w14:textId="77777777" w:rsidR="005B7124" w:rsidRPr="00690C65" w:rsidRDefault="00C00DC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6F9253E0" w:rsidR="005B7124" w:rsidRPr="008855D8" w:rsidRDefault="005B7124" w:rsidP="00CC06D3">
      <w:pPr>
        <w:pStyle w:val="ProductList-Offering2Heading"/>
        <w:rPr>
          <w:lang w:val="nl-NL"/>
        </w:rPr>
      </w:pPr>
      <w:r w:rsidRPr="008855D8">
        <w:rPr>
          <w:lang w:val="nl-NL"/>
        </w:rPr>
        <w:tab/>
      </w:r>
      <w:bookmarkStart w:id="153" w:name="_Toc469644674"/>
      <w:r w:rsidRPr="008855D8">
        <w:rPr>
          <w:lang w:val="nl-NL"/>
        </w:rPr>
        <w:t>SharePoint Online</w:t>
      </w:r>
      <w:bookmarkEnd w:id="15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11900A66" w14:textId="77777777" w:rsidR="00BF07E0" w:rsidRPr="006D2C33" w:rsidRDefault="00BF07E0" w:rsidP="00BF07E0">
      <w:pPr>
        <w:pStyle w:val="ProductList-Body"/>
      </w:pPr>
      <w:r>
        <w:rPr>
          <w:rFonts w:asciiTheme="majorHAnsi" w:hAnsiTheme="majorHAnsi"/>
          <w:sz w:val="16"/>
          <w:szCs w:val="16"/>
        </w:rPr>
        <w:t>Duet Enterprise Online voor Microsoft SharePoint en SAP</w:t>
      </w:r>
    </w:p>
    <w:p w14:paraId="5DEBAC04" w14:textId="77777777" w:rsidR="00BF07E0" w:rsidRPr="006D2C33" w:rsidRDefault="00BF07E0" w:rsidP="00BF07E0">
      <w:pPr>
        <w:pStyle w:val="ProductList-Body"/>
      </w:pPr>
      <w:r>
        <w:rPr>
          <w:rFonts w:asciiTheme="majorHAnsi" w:hAnsiTheme="majorHAnsi"/>
          <w:sz w:val="16"/>
          <w:szCs w:val="16"/>
        </w:rPr>
        <w:t>SharePoint Online Kiosk</w:t>
      </w:r>
    </w:p>
    <w:p w14:paraId="79E0ED04" w14:textId="353301CD" w:rsidR="005B7124" w:rsidRPr="008855D8" w:rsidRDefault="00BF07E0" w:rsidP="00BF07E0">
      <w:pPr>
        <w:pStyle w:val="ProductList-Body"/>
        <w:rPr>
          <w:lang w:val="en-US"/>
        </w:rPr>
      </w:pPr>
      <w:r>
        <w:rPr>
          <w:rFonts w:asciiTheme="majorHAnsi" w:hAnsiTheme="majorHAnsi"/>
          <w:sz w:val="16"/>
          <w:szCs w:val="16"/>
        </w:rPr>
        <w:t>SharePoint Online (Plan 1 en Plan 2)</w:t>
      </w:r>
    </w:p>
    <w:p w14:paraId="1C2DD620" w14:textId="77777777" w:rsidR="005B7124" w:rsidRPr="008855D8" w:rsidRDefault="005B7124" w:rsidP="005B7124">
      <w:pPr>
        <w:pStyle w:val="ProductList-Offering2"/>
        <w:rPr>
          <w:lang w:val="en-US"/>
        </w:rPr>
        <w:sectPr w:rsidR="005B7124" w:rsidRPr="008855D8" w:rsidSect="005B7124">
          <w:type w:val="continuous"/>
          <w:pgSz w:w="12240" w:h="15840"/>
          <w:pgMar w:top="1440" w:right="720" w:bottom="1440" w:left="720" w:header="720" w:footer="720" w:gutter="0"/>
          <w:cols w:num="2" w:space="720"/>
          <w:titlePg/>
          <w:docGrid w:linePitch="360"/>
        </w:sectPr>
      </w:pPr>
    </w:p>
    <w:p w14:paraId="59D1274C" w14:textId="77777777" w:rsidR="00581CDB" w:rsidRPr="009D79A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7A4DE6">
      <w:pPr>
        <w:pStyle w:val="ProductList-Body"/>
        <w:keepNext/>
        <w:tabs>
          <w:tab w:val="clear" w:pos="158"/>
          <w:tab w:val="left" w:pos="180"/>
        </w:tabs>
        <w:ind w:left="187"/>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E51306">
      <w:pPr>
        <w:pStyle w:val="ProductList-Body"/>
        <w:keepNext/>
        <w:tabs>
          <w:tab w:val="clear" w:pos="158"/>
          <w:tab w:val="left" w:pos="180"/>
        </w:tabs>
      </w:pPr>
      <w:r>
        <w:rPr>
          <w:b/>
          <w:color w:val="00188F"/>
        </w:rPr>
        <w:t>Externe gebruikers</w:t>
      </w:r>
    </w:p>
    <w:p w14:paraId="02135ED3" w14:textId="76A22704"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Kiosk,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C00DCA"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A63863C" w14:textId="77777777" w:rsidR="00B17F10" w:rsidRPr="008855D8" w:rsidRDefault="00B17F10" w:rsidP="00B17F10">
      <w:pPr>
        <w:pStyle w:val="ProductList-Offering2Heading"/>
        <w:outlineLvl w:val="2"/>
        <w:rPr>
          <w:lang w:val="nl-NL"/>
        </w:rPr>
      </w:pPr>
      <w:bookmarkStart w:id="154" w:name="SkypeforBusinessOnline"/>
      <w:r w:rsidRPr="008855D8">
        <w:rPr>
          <w:lang w:val="nl-NL"/>
        </w:rPr>
        <w:tab/>
      </w:r>
      <w:bookmarkStart w:id="155" w:name="_Toc431797723"/>
      <w:bookmarkStart w:id="156" w:name="_Toc431459539"/>
      <w:bookmarkStart w:id="157" w:name="_Toc469644675"/>
      <w:r w:rsidRPr="008855D8">
        <w:rPr>
          <w:lang w:val="nl-NL"/>
        </w:rPr>
        <w:t xml:space="preserve">Skype voor Business </w:t>
      </w:r>
      <w:bookmarkEnd w:id="155"/>
      <w:r w:rsidRPr="008855D8">
        <w:rPr>
          <w:lang w:val="nl-NL"/>
        </w:rPr>
        <w:t>Online</w:t>
      </w:r>
      <w:bookmarkEnd w:id="154"/>
      <w:bookmarkEnd w:id="156"/>
      <w:bookmarkEnd w:id="157"/>
    </w:p>
    <w:p w14:paraId="672177D9"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p w14:paraId="28CB5CB7" w14:textId="77777777" w:rsidR="00BF07E0" w:rsidRPr="006D2C33" w:rsidRDefault="00BF07E0" w:rsidP="00BF07E0">
      <w:pPr>
        <w:pStyle w:val="ProductList-Body"/>
      </w:pPr>
      <w:r>
        <w:rPr>
          <w:rFonts w:asciiTheme="majorHAnsi" w:hAnsiTheme="majorHAnsi"/>
          <w:sz w:val="16"/>
          <w:szCs w:val="16"/>
        </w:rPr>
        <w:t>Skype for Business Online (Plan 1 en Plan 2)</w:t>
      </w:r>
    </w:p>
    <w:p w14:paraId="74BB8A79" w14:textId="1CB09CF8" w:rsidR="00B17F10" w:rsidRPr="00927E5E" w:rsidRDefault="00BF07E0" w:rsidP="00BF07E0">
      <w:pPr>
        <w:pStyle w:val="ProductList-Body"/>
      </w:pPr>
      <w:r>
        <w:rPr>
          <w:rFonts w:asciiTheme="majorHAnsi" w:hAnsiTheme="majorHAnsi"/>
          <w:sz w:val="16"/>
          <w:szCs w:val="16"/>
        </w:rPr>
        <w:t>Skype voor Bedrijven Online Cloud PBX</w:t>
      </w:r>
    </w:p>
    <w:p w14:paraId="59BC31E0" w14:textId="77777777" w:rsidR="00B17F10" w:rsidRDefault="00B17F10" w:rsidP="00B17F10">
      <w:pPr>
        <w:pStyle w:val="ProductList-Offering2"/>
        <w:sectPr w:rsidR="00B17F10" w:rsidSect="005B7124">
          <w:type w:val="continuous"/>
          <w:pgSz w:w="12240" w:h="15840"/>
          <w:pgMar w:top="1440" w:right="720" w:bottom="1440" w:left="720" w:header="720" w:footer="720" w:gutter="0"/>
          <w:cols w:num="2" w:space="720"/>
          <w:titlePg/>
          <w:docGrid w:linePitch="360"/>
        </w:sectPr>
      </w:pPr>
    </w:p>
    <w:p w14:paraId="23D24A33" w14:textId="77777777" w:rsidR="00B17F10" w:rsidRPr="009D79A6" w:rsidRDefault="00B17F10" w:rsidP="00B17F10">
      <w:pPr>
        <w:pStyle w:val="ProductList-Body"/>
        <w:pBdr>
          <w:top w:val="single" w:sz="4" w:space="1" w:color="BFBFBF" w:themeColor="background1" w:themeShade="BF"/>
        </w:pBdr>
        <w:rPr>
          <w:sz w:val="8"/>
          <w:szCs w:val="8"/>
        </w:rPr>
      </w:pPr>
    </w:p>
    <w:p w14:paraId="5575489D" w14:textId="77777777" w:rsidR="00B17F10" w:rsidRPr="00927E5E" w:rsidRDefault="00B17F10" w:rsidP="00B17F10">
      <w:pPr>
        <w:pStyle w:val="ProductList-Body"/>
        <w:tabs>
          <w:tab w:val="clear" w:pos="158"/>
          <w:tab w:val="left" w:pos="360"/>
        </w:tabs>
      </w:pPr>
      <w:r>
        <w:rPr>
          <w:b/>
          <w:color w:val="00188F"/>
        </w:rPr>
        <w:t>Mededelingen</w:t>
      </w:r>
    </w:p>
    <w:p w14:paraId="0F6F90D2" w14:textId="77777777" w:rsidR="00B17F10" w:rsidRPr="00927E5E" w:rsidRDefault="00B17F10" w:rsidP="00B17F10">
      <w:pPr>
        <w:pStyle w:val="ProductList-Body"/>
      </w:pPr>
      <w:r>
        <w:t xml:space="preserve">De Kennisgevingen betreffende H.264/AVC, MPEG-4 AVC en/of VC-1 in </w:t>
      </w:r>
      <w:hyperlink w:anchor="Attachment1" w:history="1">
        <w:r>
          <w:rPr>
            <w:rStyle w:val="Hyperlink"/>
          </w:rPr>
          <w:t>Bijlage 1</w:t>
        </w:r>
      </w:hyperlink>
      <w:r>
        <w:t xml:space="preserve"> zijn van toepassing.</w:t>
      </w:r>
    </w:p>
    <w:p w14:paraId="46137D57" w14:textId="77777777" w:rsidR="00B17F10" w:rsidRPr="00927E5E" w:rsidRDefault="00B17F10" w:rsidP="00B17F10">
      <w:pPr>
        <w:pStyle w:val="ProductList-Body"/>
      </w:pPr>
    </w:p>
    <w:p w14:paraId="74BC3D28" w14:textId="77777777" w:rsidR="00B17F10" w:rsidRPr="00927E5E" w:rsidRDefault="00B17F10" w:rsidP="00E455ED">
      <w:pPr>
        <w:pStyle w:val="ProductList-Body"/>
        <w:keepNext/>
      </w:pPr>
      <w:bookmarkStart w:id="158" w:name="KernfunctionaliteitvoorOffice365"/>
      <w:r>
        <w:rPr>
          <w:b/>
          <w:color w:val="00188F"/>
        </w:rPr>
        <w:t>Kernfunctionaliteit voor Office 365-diensten</w:t>
      </w:r>
      <w:bookmarkEnd w:id="158"/>
    </w:p>
    <w:p w14:paraId="74831D77" w14:textId="77777777" w:rsidR="00B17F10" w:rsidRPr="00927E5E" w:rsidRDefault="00B17F10" w:rsidP="00B17F10">
      <w:pPr>
        <w:pStyle w:val="ProductList-Body"/>
      </w:pPr>
      <w:r>
        <w:t xml:space="preserve">De </w:t>
      </w:r>
      <w:hyperlink w:anchor="KernfunctionaliteitvoorOffice365" w:history="1">
        <w:r>
          <w:rPr>
            <w:rStyle w:val="Hyperlink"/>
          </w:rPr>
          <w:t>Kernfunctionaliteit</w:t>
        </w:r>
      </w:hyperlink>
      <w:r>
        <w:t xml:space="preserve"> van Skype voor Bedrijven Online abonnement 1 en abonnement 2 of een opvolgende dienst daarvan biedt de volgende mogelijkheden:</w:t>
      </w:r>
    </w:p>
    <w:p w14:paraId="650E5AD6" w14:textId="77777777" w:rsidR="00B17F10" w:rsidRPr="00927E5E" w:rsidRDefault="00B17F10" w:rsidP="00B17F10">
      <w:pPr>
        <w:pStyle w:val="ProductList-Body"/>
      </w:pPr>
    </w:p>
    <w:p w14:paraId="72BFA047" w14:textId="77777777" w:rsidR="00B17F10" w:rsidRPr="00927E5E" w:rsidRDefault="00B17F10" w:rsidP="00B17F10">
      <w:pPr>
        <w:pStyle w:val="ProductList-Body"/>
        <w:tabs>
          <w:tab w:val="clear" w:pos="158"/>
          <w:tab w:val="left" w:pos="360"/>
        </w:tabs>
        <w:ind w:left="180"/>
      </w:pPr>
      <w:r>
        <w:rPr>
          <w:b/>
          <w:color w:val="0072C6"/>
        </w:rPr>
        <w:t>Chatberichten</w:t>
      </w:r>
    </w:p>
    <w:p w14:paraId="3C74AA25" w14:textId="77777777" w:rsidR="00B17F10" w:rsidRPr="00927E5E" w:rsidRDefault="00B17F10" w:rsidP="00B17F10">
      <w:pPr>
        <w:pStyle w:val="ProductList-Body"/>
        <w:tabs>
          <w:tab w:val="clear" w:pos="158"/>
          <w:tab w:val="left" w:pos="360"/>
        </w:tabs>
        <w:ind w:left="180"/>
      </w:pPr>
      <w:r>
        <w:t>Een eindgebruiker kan in real-time een tekstbericht naar een andere eindgebruiker sturen via een IP-netwerk.</w:t>
      </w:r>
    </w:p>
    <w:p w14:paraId="62B02C13" w14:textId="77777777" w:rsidR="00B17F10" w:rsidRPr="00927E5E" w:rsidRDefault="00B17F10" w:rsidP="00B17F10">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9D79A6">
      <w:pPr>
        <w:pStyle w:val="ProductList-Body"/>
        <w:keepNext/>
        <w:tabs>
          <w:tab w:val="clear" w:pos="158"/>
          <w:tab w:val="left" w:pos="360"/>
        </w:tabs>
      </w:pPr>
      <w:r>
        <w:rPr>
          <w:b/>
          <w:color w:val="00188F"/>
        </w:rPr>
        <w:t>Externe Gebruikers en gebruikers die niet zijn geverifieerd door Skype voor Business Online</w:t>
      </w:r>
    </w:p>
    <w:p w14:paraId="2CCE3AAC" w14:textId="58CE12E1" w:rsidR="00CB6005" w:rsidRPr="00690C6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7EADB445" w14:textId="77777777" w:rsidR="00CB6005" w:rsidRPr="00690C65" w:rsidRDefault="00C00DCA"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C6A63E8" w14:textId="77777777" w:rsidR="00B17F10" w:rsidRPr="008855D8" w:rsidRDefault="00B17F10" w:rsidP="00B17F10">
      <w:pPr>
        <w:pStyle w:val="ProductList-Offering2Heading"/>
        <w:outlineLvl w:val="2"/>
        <w:rPr>
          <w:lang w:val="nl-NL"/>
        </w:rPr>
      </w:pPr>
      <w:bookmarkStart w:id="159" w:name="SkypeforBusinessOnlinePTSN"/>
      <w:r w:rsidRPr="008855D8">
        <w:rPr>
          <w:lang w:val="nl-NL"/>
        </w:rPr>
        <w:tab/>
      </w:r>
      <w:bookmarkStart w:id="160" w:name="_Toc469644676"/>
      <w:r w:rsidRPr="008855D8">
        <w:rPr>
          <w:lang w:val="nl-NL"/>
        </w:rPr>
        <w:t>Skype voor Bedrijven Online PSTN Services</w:t>
      </w:r>
      <w:bookmarkEnd w:id="160"/>
    </w:p>
    <w:p w14:paraId="2887AB60"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bookmarkEnd w:id="159"/>
    <w:p w14:paraId="300137BB" w14:textId="77777777" w:rsidR="00760BB2" w:rsidRPr="00EF1E73" w:rsidRDefault="00760BB2" w:rsidP="00760BB2">
      <w:pPr>
        <w:pStyle w:val="ProductList-Body"/>
        <w:rPr>
          <w:rFonts w:asciiTheme="majorHAnsi" w:hAnsiTheme="majorHAnsi"/>
          <w:sz w:val="16"/>
          <w:szCs w:val="16"/>
        </w:rPr>
      </w:pPr>
      <w:r>
        <w:rPr>
          <w:rFonts w:asciiTheme="majorHAnsi" w:hAnsiTheme="majorHAnsi"/>
          <w:sz w:val="16"/>
          <w:szCs w:val="16"/>
        </w:rPr>
        <w:t>Skype voor Bedrijven Online PSTN Calling</w:t>
      </w:r>
    </w:p>
    <w:p w14:paraId="39C3D4A1" w14:textId="77777777" w:rsidR="00760BB2" w:rsidRPr="00EF1E73" w:rsidRDefault="00760BB2" w:rsidP="00760BB2">
      <w:pPr>
        <w:pStyle w:val="ProductList-Body"/>
        <w:rPr>
          <w:rFonts w:asciiTheme="majorHAnsi" w:hAnsiTheme="majorHAnsi"/>
          <w:sz w:val="16"/>
          <w:szCs w:val="16"/>
        </w:rPr>
      </w:pPr>
      <w:r>
        <w:rPr>
          <w:rFonts w:asciiTheme="majorHAnsi" w:hAnsiTheme="majorHAnsi"/>
          <w:sz w:val="16"/>
          <w:szCs w:val="16"/>
        </w:rPr>
        <w:t>Skype voor Bedrijven Online PSTN Conferencing</w:t>
      </w:r>
    </w:p>
    <w:p w14:paraId="28C0FA35" w14:textId="77777777" w:rsidR="00760BB2" w:rsidRPr="00866323" w:rsidRDefault="00760BB2" w:rsidP="00760BB2">
      <w:pPr>
        <w:pStyle w:val="ProductList-Body"/>
        <w:rPr>
          <w:rFonts w:asciiTheme="majorHAnsi" w:hAnsiTheme="majorHAnsi"/>
          <w:sz w:val="16"/>
          <w:szCs w:val="16"/>
        </w:rPr>
      </w:pPr>
      <w:r>
        <w:rPr>
          <w:rFonts w:asciiTheme="majorHAnsi" w:hAnsiTheme="majorHAnsi"/>
          <w:sz w:val="16"/>
          <w:szCs w:val="16"/>
        </w:rPr>
        <w:t>Skype voor Bedrijven - PSTN-verbruik</w:t>
      </w:r>
    </w:p>
    <w:p w14:paraId="0E4B954E" w14:textId="77777777" w:rsidR="00760BB2" w:rsidRDefault="00760BB2" w:rsidP="00760BB2">
      <w:pPr>
        <w:pStyle w:val="ProductList-Offering2"/>
        <w:sectPr w:rsidR="00760BB2" w:rsidSect="005B7124">
          <w:type w:val="continuous"/>
          <w:pgSz w:w="12240" w:h="15840"/>
          <w:pgMar w:top="1440" w:right="720" w:bottom="1440" w:left="720" w:header="720" w:footer="720" w:gutter="0"/>
          <w:cols w:num="2" w:space="720"/>
          <w:titlePg/>
          <w:docGrid w:linePitch="360"/>
        </w:sectPr>
      </w:pPr>
    </w:p>
    <w:p w14:paraId="09A639B4" w14:textId="77777777" w:rsidR="00B17F10" w:rsidRPr="009D79A6" w:rsidRDefault="00B17F10" w:rsidP="00B17F10">
      <w:pPr>
        <w:pStyle w:val="ProductList-Body"/>
        <w:pBdr>
          <w:top w:val="single" w:sz="4" w:space="1" w:color="BFBFBF" w:themeColor="background1" w:themeShade="BF"/>
        </w:pBdr>
        <w:rPr>
          <w:sz w:val="8"/>
          <w:szCs w:val="8"/>
        </w:rPr>
      </w:pPr>
    </w:p>
    <w:p w14:paraId="2B260B89" w14:textId="77777777" w:rsidR="0026410B" w:rsidRPr="00903BB7" w:rsidRDefault="0026410B" w:rsidP="0026410B">
      <w:pPr>
        <w:pStyle w:val="ProductList-Body"/>
      </w:pPr>
      <w:r>
        <w:rPr>
          <w:b/>
          <w:color w:val="00188F"/>
        </w:rPr>
        <w:t xml:space="preserve">PSTN Services: </w:t>
      </w:r>
    </w:p>
    <w:p w14:paraId="6D954D0D" w14:textId="5101E0BB" w:rsidR="0026410B" w:rsidRPr="00903BB7" w:rsidRDefault="0026410B" w:rsidP="0026410B">
      <w:pPr>
        <w:pStyle w:val="ProductList-Body"/>
      </w:pPr>
      <w:r>
        <w:t>Skype voor Bedrijven Online PSTN Services (“PSTN Services”) biedt de gebruiker de mogelijkheid te communiceren met anderen via het wereldwijde telefoonnetwerk dat algemeen bekendstaat als het openbare telefoonnetwerk. PSTN Services worden geleverd door de Gelieerde Onderneming van Microsoft die geautoriseerd is om deze te leveren. In de prijzen van PSTN Services kunnen toepasselijke belastingen en toeslagen zijn inbegrepen. Alle inbegrepen belastingen en toeslagen worden vermeld op de Volume Licensing-website (</w:t>
      </w:r>
      <w:hyperlink r:id="rId43" w:history="1">
        <w:r>
          <w:rPr>
            <w:rStyle w:val="Hyperlink"/>
          </w:rPr>
          <w:t>http://go.microsoft.com/fwlink/?LinkId=690247</w:t>
        </w:r>
      </w:hyperlink>
      <w:r>
        <w:t>).</w:t>
      </w:r>
    </w:p>
    <w:p w14:paraId="62B04D34" w14:textId="77777777" w:rsidR="00E455ED" w:rsidRDefault="00E455ED" w:rsidP="00E455ED">
      <w:pPr>
        <w:pStyle w:val="ProductList-Body"/>
      </w:pPr>
    </w:p>
    <w:p w14:paraId="208EA1C7" w14:textId="77777777" w:rsidR="00E455ED" w:rsidRPr="003619D2" w:rsidRDefault="00E455ED" w:rsidP="00E455ED">
      <w:pPr>
        <w:pStyle w:val="ProductList-Body"/>
        <w:rPr>
          <w:b/>
          <w:color w:val="00188F"/>
        </w:rPr>
      </w:pPr>
      <w:r>
        <w:rPr>
          <w:b/>
          <w:color w:val="00188F"/>
        </w:rPr>
        <w:t>Belangrijke informatie over noodhulpdiensten</w:t>
      </w:r>
    </w:p>
    <w:p w14:paraId="1AE119A0" w14:textId="77777777" w:rsidR="00E455ED" w:rsidRDefault="00E455ED" w:rsidP="00E455ED">
      <w:pPr>
        <w:pStyle w:val="ProductList-Body"/>
      </w:pPr>
      <w:r>
        <w:t>De Klant dient elke gebruiker van Skype voor Bedrijven Online PSTN Calling ervan op de hoogte stellen dat het bellen van noodhulpdiensten in de volgende opzichten anders werkt dan bij traditionele telefoondiensten: (i) Skype voor Bedrijven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Skype voor Bedrijven PSTN Calling; en (iii) hoewel Skype voor Bedrijven Online PSTN Calling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p>
    <w:p w14:paraId="67560248" w14:textId="77777777" w:rsidR="00B17F10" w:rsidRPr="00927E5E" w:rsidRDefault="00B17F10" w:rsidP="00B17F10">
      <w:pPr>
        <w:pStyle w:val="ProductList-Body"/>
        <w:tabs>
          <w:tab w:val="left" w:pos="360"/>
        </w:tabs>
      </w:pPr>
    </w:p>
    <w:p w14:paraId="69A2614A" w14:textId="77777777" w:rsidR="00B17F10" w:rsidRPr="008A18C5" w:rsidRDefault="00B17F10" w:rsidP="00E51306">
      <w:pPr>
        <w:pStyle w:val="ProductList-Body"/>
        <w:keepNext/>
        <w:tabs>
          <w:tab w:val="clear" w:pos="158"/>
          <w:tab w:val="left" w:pos="360"/>
        </w:tabs>
        <w:rPr>
          <w:b/>
          <w:color w:val="00188F"/>
        </w:rPr>
      </w:pPr>
      <w:r w:rsidRPr="008A18C5">
        <w:rPr>
          <w:b/>
          <w:color w:val="00188F"/>
        </w:rPr>
        <w:t>Beperkingen op het gebruik</w:t>
      </w:r>
    </w:p>
    <w:p w14:paraId="157B4B9F" w14:textId="77777777" w:rsidR="00B17F10" w:rsidRPr="00927E5E" w:rsidRDefault="00B17F10" w:rsidP="00B17F10">
      <w:pPr>
        <w:pStyle w:val="ProductList-Body"/>
        <w:tabs>
          <w:tab w:val="clear" w:pos="158"/>
          <w:tab w:val="left" w:pos="360"/>
        </w:tabs>
      </w:pPr>
      <w:r>
        <w:t>De klant mag de gebruiksbeperkingen voor het toepasselijke PSTN Service-abonnement niet overschrijden. Gebeurt dit wel, dan kan dit resulteren in opschorting van de diensten. Microsoft geeft een redelijke kennisgeving voordat zij overgaat tot opschorting van PSTN Services. Gedurende de periode van opschorting kan de klant wel noodoproepen doen.</w:t>
      </w:r>
    </w:p>
    <w:p w14:paraId="3610D047" w14:textId="77777777" w:rsidR="00B17F10" w:rsidRPr="00927E5E" w:rsidRDefault="00C00DCA"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2EF9505" w14:textId="33D457DF" w:rsidR="008E1EAF" w:rsidRPr="008855D8" w:rsidRDefault="004B3528" w:rsidP="00CF73AF">
      <w:pPr>
        <w:pStyle w:val="ProductList-OfferingGroupHeading"/>
        <w:keepNext/>
        <w:rPr>
          <w:lang w:val="nl-NL"/>
        </w:rPr>
      </w:pPr>
      <w:bookmarkStart w:id="161" w:name="_Toc469644677"/>
      <w:bookmarkStart w:id="162" w:name="OtherOnlineServices"/>
      <w:r w:rsidRPr="008855D8">
        <w:rPr>
          <w:lang w:val="nl-NL"/>
        </w:rPr>
        <w:t>Overige Online Diensten</w:t>
      </w:r>
      <w:bookmarkEnd w:id="161"/>
    </w:p>
    <w:p w14:paraId="335F7089" w14:textId="77777777" w:rsidR="00C2295E" w:rsidRPr="00F55075" w:rsidRDefault="00C2295E" w:rsidP="00C2295E">
      <w:pPr>
        <w:pStyle w:val="ProductList-Offering2Heading"/>
        <w:outlineLvl w:val="2"/>
      </w:pPr>
      <w:bookmarkStart w:id="163" w:name="MicrosoftLearning"/>
      <w:bookmarkStart w:id="164" w:name="MicrosoftPowerBIPro"/>
      <w:bookmarkEnd w:id="162"/>
      <w:r>
        <w:tab/>
      </w:r>
      <w:bookmarkStart w:id="165" w:name="_Toc465426856"/>
      <w:bookmarkStart w:id="166" w:name="_Toc460240120"/>
      <w:bookmarkStart w:id="167" w:name="_Toc469644678"/>
      <w:bookmarkStart w:id="168" w:name="BingMaps"/>
      <w:r>
        <w:t>Bing Maps Enterprise Platform en Bing Maps Mobile Asset Management Platform</w:t>
      </w:r>
      <w:bookmarkEnd w:id="165"/>
      <w:bookmarkEnd w:id="166"/>
      <w:bookmarkEnd w:id="167"/>
    </w:p>
    <w:bookmarkEnd w:id="168"/>
    <w:p w14:paraId="6F6CF9C7" w14:textId="77777777" w:rsidR="00C2295E" w:rsidRPr="00F55075" w:rsidRDefault="00C2295E" w:rsidP="00C2295E">
      <w:pPr>
        <w:pStyle w:val="ProductList-Body"/>
      </w:pPr>
      <w:r>
        <w:rPr>
          <w:b/>
          <w:color w:val="00188F"/>
        </w:rPr>
        <w:t>Service SL's</w:t>
      </w:r>
    </w:p>
    <w:p w14:paraId="42B74878" w14:textId="77777777" w:rsidR="00C2295E" w:rsidRPr="00F55075" w:rsidRDefault="00C2295E" w:rsidP="00C2295E">
      <w:pPr>
        <w:pStyle w:val="ProductList-Body"/>
      </w:pPr>
      <w:r>
        <w:t xml:space="preserve">Voor toegang tot de diensten via het Bing Maps Enterprise Platform of Bing Maps Mobile Asset Management Platform is een Service-SL vereist. Elke Service-SL dient te worden aangeschaft met ten minste een van de volgende kwalificerende Aanvullende SL's: </w:t>
      </w:r>
    </w:p>
    <w:p w14:paraId="0C640321" w14:textId="77777777" w:rsidR="00C2295E" w:rsidRPr="00F55075" w:rsidRDefault="00C2295E" w:rsidP="00C2295E">
      <w:pPr>
        <w:pStyle w:val="ProductList-Body"/>
        <w:numPr>
          <w:ilvl w:val="0"/>
          <w:numId w:val="40"/>
        </w:numPr>
        <w:ind w:left="450" w:hanging="270"/>
      </w:pPr>
      <w:r>
        <w:t>Voor de Service-SL voor het Bing Maps Enterprise Platform Service SL:</w:t>
      </w:r>
    </w:p>
    <w:p w14:paraId="73D8D32A" w14:textId="77777777" w:rsidR="00C2295E" w:rsidRPr="00F55075" w:rsidRDefault="00C2295E" w:rsidP="00C2295E">
      <w:pPr>
        <w:pStyle w:val="ProductList-Body"/>
        <w:numPr>
          <w:ilvl w:val="0"/>
          <w:numId w:val="41"/>
        </w:numPr>
        <w:spacing w:before="40"/>
        <w:ind w:left="810" w:hanging="270"/>
      </w:pPr>
      <w:r>
        <w:t>Aanvullende SL voor Bing Maps Public Website Usage, beschikbaar voor een gespecificeerd aantal factureerbare transacties voor gebruik op een website die onbeperkt toegankelijk is voor het publiek;</w:t>
      </w:r>
    </w:p>
    <w:p w14:paraId="6029EBB7" w14:textId="77777777" w:rsidR="00C2295E" w:rsidRPr="00F55075" w:rsidRDefault="00C2295E" w:rsidP="00C2295E">
      <w:pPr>
        <w:pStyle w:val="ProductList-Body"/>
        <w:numPr>
          <w:ilvl w:val="0"/>
          <w:numId w:val="41"/>
        </w:numPr>
        <w:spacing w:before="40"/>
        <w:ind w:left="810" w:hanging="270"/>
      </w:pPr>
      <w:r>
        <w:t>Aanvullende SL voor Bing Maps Internal Website Usage, beschikbaar voor een gespecificeerd aantal factureerbare transacties voor gebruik op een interne website (bijvoorbeeld intranet) op een particulier netwerk;</w:t>
      </w:r>
    </w:p>
    <w:p w14:paraId="4344B641" w14:textId="77777777" w:rsidR="00C2295E" w:rsidRPr="00F55075" w:rsidRDefault="00C2295E" w:rsidP="00C2295E">
      <w:pPr>
        <w:pStyle w:val="ProductList-Body"/>
        <w:numPr>
          <w:ilvl w:val="0"/>
          <w:numId w:val="41"/>
        </w:numPr>
        <w:spacing w:before="40"/>
        <w:ind w:left="810" w:hanging="270"/>
      </w:pPr>
      <w:r>
        <w:t>Aanvullende SL voor Bing Maps Known User; of</w:t>
      </w:r>
    </w:p>
    <w:p w14:paraId="3E10AF3C" w14:textId="77777777" w:rsidR="00C2295E" w:rsidRPr="00F55075" w:rsidRDefault="00C2295E" w:rsidP="00C2295E">
      <w:pPr>
        <w:pStyle w:val="ProductList-Body"/>
        <w:numPr>
          <w:ilvl w:val="0"/>
          <w:numId w:val="41"/>
        </w:numPr>
        <w:spacing w:before="40"/>
        <w:ind w:left="810" w:hanging="270"/>
      </w:pPr>
      <w:r>
        <w:lastRenderedPageBreak/>
        <w:t>Aanvullende SL voor Bing Maps Light Known User.</w:t>
      </w:r>
    </w:p>
    <w:p w14:paraId="211F5F8C" w14:textId="77777777" w:rsidR="00C2295E" w:rsidRPr="00F55075" w:rsidRDefault="00C2295E" w:rsidP="00C2295E">
      <w:pPr>
        <w:pStyle w:val="ProductList-Body"/>
        <w:numPr>
          <w:ilvl w:val="0"/>
          <w:numId w:val="20"/>
        </w:numPr>
        <w:spacing w:before="40"/>
        <w:ind w:left="450" w:hanging="270"/>
      </w:pPr>
      <w:r>
        <w:t>Voor de Service-SL voor het Bing Maps Mobile Asset Management Platform, voor elke Asset:</w:t>
      </w:r>
    </w:p>
    <w:p w14:paraId="4BA15407" w14:textId="77777777" w:rsidR="00C2295E" w:rsidRPr="00F55075" w:rsidRDefault="00C2295E" w:rsidP="00C2295E">
      <w:pPr>
        <w:pStyle w:val="ProductList-Body"/>
        <w:numPr>
          <w:ilvl w:val="1"/>
          <w:numId w:val="20"/>
        </w:numPr>
        <w:spacing w:before="40"/>
        <w:ind w:left="810" w:hanging="270"/>
      </w:pPr>
      <w:r>
        <w:t>Aanvullende SL voor Bing Maps Asset Management voor Noord-Amerika</w:t>
      </w:r>
    </w:p>
    <w:p w14:paraId="0721660A" w14:textId="77777777" w:rsidR="00C2295E" w:rsidRPr="00F55075" w:rsidRDefault="00C2295E" w:rsidP="00C2295E">
      <w:pPr>
        <w:pStyle w:val="ProductList-Body"/>
        <w:numPr>
          <w:ilvl w:val="1"/>
          <w:numId w:val="20"/>
        </w:numPr>
        <w:spacing w:before="40"/>
        <w:ind w:left="810" w:hanging="270"/>
      </w:pPr>
      <w:r>
        <w:t>Aanvullende SL voor Bing Maps Asset Management voor Europa, of</w:t>
      </w:r>
    </w:p>
    <w:p w14:paraId="27544AC7" w14:textId="77777777" w:rsidR="00C2295E" w:rsidRPr="00F55075" w:rsidRDefault="00C2295E" w:rsidP="00C2295E">
      <w:pPr>
        <w:pStyle w:val="ProductList-Body"/>
        <w:numPr>
          <w:ilvl w:val="1"/>
          <w:numId w:val="20"/>
        </w:numPr>
        <w:spacing w:before="40"/>
        <w:ind w:left="810" w:hanging="270"/>
      </w:pPr>
      <w:r>
        <w:t>Aanvullende SL voor Bing Maps Asset Management voor Rest van de Wereld</w:t>
      </w:r>
    </w:p>
    <w:p w14:paraId="67C57029" w14:textId="77777777" w:rsidR="00C2295E" w:rsidRPr="00F55075" w:rsidRDefault="00C2295E" w:rsidP="00C2295E">
      <w:pPr>
        <w:pStyle w:val="ProductList-Body"/>
      </w:pPr>
    </w:p>
    <w:p w14:paraId="1C6CB3C2" w14:textId="77777777" w:rsidR="00C2295E" w:rsidRPr="00F55075" w:rsidRDefault="00C2295E" w:rsidP="00C2295E">
      <w:pPr>
        <w:pStyle w:val="ProductList-Body"/>
      </w:pPr>
      <w:r>
        <w:rPr>
          <w:b/>
          <w:color w:val="00188F"/>
        </w:rPr>
        <w:t>Aanvullende SL's voor Bing Maps Mobile Asset Management Platform Service SL</w:t>
      </w:r>
    </w:p>
    <w:p w14:paraId="1138CB4F" w14:textId="77777777" w:rsidR="00C2295E" w:rsidRPr="00F55075" w:rsidRDefault="00C2295E" w:rsidP="00C2295E">
      <w:pPr>
        <w:pStyle w:val="ProductList-Body"/>
      </w:pPr>
      <w:r>
        <w:t>Voor het Bing Maps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Bing Maps Mobile Asset Management Platform. “Asset” is gedefinieerd als een voertuig, apparaat of ander mobiel object. Deze aanvullende SL’s zijn bedoeld voor een gespecificeerd aantal getraceerde Assets.</w:t>
      </w:r>
    </w:p>
    <w:p w14:paraId="4ADC4128" w14:textId="77777777" w:rsidR="00C2295E" w:rsidRPr="00F55075" w:rsidRDefault="00C2295E" w:rsidP="00C2295E">
      <w:pPr>
        <w:pStyle w:val="ProductList-Body"/>
      </w:pPr>
    </w:p>
    <w:p w14:paraId="7EBC82DB" w14:textId="77777777" w:rsidR="00C2295E" w:rsidRPr="00F55075" w:rsidRDefault="00C2295E" w:rsidP="00C2295E">
      <w:pPr>
        <w:pStyle w:val="ProductList-Body"/>
      </w:pPr>
      <w:r>
        <w:rPr>
          <w:b/>
          <w:color w:val="00188F"/>
        </w:rPr>
        <w:t>Geverifieerde gebruikers</w:t>
      </w:r>
    </w:p>
    <w:p w14:paraId="20F4F7E8" w14:textId="77777777" w:rsidR="00C2295E" w:rsidRPr="00F55075" w:rsidRDefault="00C2295E" w:rsidP="00C2295E">
      <w:pPr>
        <w:pStyle w:val="ProductList-Body"/>
      </w:pPr>
      <w:r>
        <w:t>Gebruikers die door de programma's van de Klant zijn geverifieerd en die gebruik maken van Bing Maps Enterprise Platform en Bing Maps Mobile Asset Management Platform dienen te beschikken over een SL.</w:t>
      </w:r>
    </w:p>
    <w:p w14:paraId="70D74BEE" w14:textId="77777777" w:rsidR="00C2295E" w:rsidRPr="00F55075" w:rsidRDefault="00C2295E" w:rsidP="00C2295E">
      <w:pPr>
        <w:pStyle w:val="ProductList-Body"/>
      </w:pPr>
    </w:p>
    <w:p w14:paraId="0E88E2B3" w14:textId="77777777" w:rsidR="00C2295E" w:rsidRPr="00F55075" w:rsidRDefault="00C2295E" w:rsidP="00C2295E">
      <w:pPr>
        <w:pStyle w:val="ProductList-Body"/>
      </w:pPr>
      <w:r>
        <w:rPr>
          <w:b/>
          <w:color w:val="00188F"/>
        </w:rPr>
        <w:t>Bing Maps API's</w:t>
      </w:r>
    </w:p>
    <w:p w14:paraId="346D9C9C" w14:textId="43BD80C9" w:rsidR="00C2295E" w:rsidRPr="00F55075" w:rsidRDefault="00C2295E" w:rsidP="00C2295E">
      <w:pPr>
        <w:pStyle w:val="ProductList-Body"/>
      </w:pPr>
      <w:r>
        <w:t xml:space="preserve">De Klant mag alle Bing Maps API's gebruiken overeenkomstig de gebruiksvoorwaarden van Microsoft Bing Maps Platform API's en Bing Maps Platform SDK's, waaronder eventuele opvolgers daarvan, te vinden op </w:t>
      </w:r>
      <w:hyperlink r:id="rId44" w:history="1">
        <w:r>
          <w:rPr>
            <w:rStyle w:val="Hyperlink"/>
          </w:rPr>
          <w:t>https://aka.ms/bingmapsplatformapistou</w:t>
        </w:r>
      </w:hyperlink>
      <w:r>
        <w:t xml:space="preserve"> en </w:t>
      </w:r>
      <w:hyperlink r:id="rId45" w:history="1">
        <w:r>
          <w:rPr>
            <w:rStyle w:val="Hyperlink"/>
          </w:rPr>
          <w:t>https://aka.ms/bingmapsplatformsdks</w:t>
        </w:r>
      </w:hyperlink>
      <w:r>
        <w:t>.</w:t>
      </w:r>
    </w:p>
    <w:p w14:paraId="6C1DCD42" w14:textId="77777777" w:rsidR="00C2295E" w:rsidRPr="00F55075" w:rsidRDefault="00C2295E" w:rsidP="00C2295E">
      <w:pPr>
        <w:pStyle w:val="ProductList-Body"/>
      </w:pPr>
    </w:p>
    <w:p w14:paraId="4E584CD8" w14:textId="77777777" w:rsidR="00C2295E" w:rsidRPr="00F55075" w:rsidRDefault="00C2295E" w:rsidP="00C2295E">
      <w:pPr>
        <w:pStyle w:val="ProductList-Body"/>
      </w:pPr>
      <w:r>
        <w:rPr>
          <w:b/>
          <w:color w:val="00188F"/>
        </w:rPr>
        <w:t>Privacy bij Bing Kaarten</w:t>
      </w:r>
    </w:p>
    <w:p w14:paraId="2C88DBA7" w14:textId="77777777" w:rsidR="00C2295E" w:rsidRPr="00F55075" w:rsidRDefault="00C2295E" w:rsidP="00C2295E">
      <w:pPr>
        <w:pStyle w:val="ProductList-Body"/>
      </w:pPr>
      <w:r>
        <w:t xml:space="preserve">De Privacyverklaring voor Bing en de privacybepalingen in de Gebruiksvoorwaarden voor Microsoft Bing Maps Platform API's, te vinden op </w:t>
      </w:r>
      <w:hyperlink r:id="rId46" w:history="1">
        <w:r>
          <w:rPr>
            <w:rStyle w:val="Hyperlink"/>
          </w:rPr>
          <w:t>https://go.microsoft.com/fwlink/?LinkId=521839</w:t>
        </w:r>
      </w:hyperlink>
      <w:r>
        <w:t xml:space="preserve"> zijn van toepassing op het gebruik van de Bing Maps-diensten door de Klant.</w:t>
      </w:r>
    </w:p>
    <w:p w14:paraId="195F5FB3" w14:textId="77777777" w:rsidR="00C2295E" w:rsidRPr="005C4579" w:rsidRDefault="00C00DCA"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5C4579">
          <w:rPr>
            <w:rStyle w:val="Hyperlink"/>
            <w:sz w:val="16"/>
            <w:szCs w:val="16"/>
          </w:rPr>
          <w:t>Inhoudsopgave</w:t>
        </w:r>
      </w:hyperlink>
      <w:r w:rsidR="00C2295E" w:rsidRPr="005C4579">
        <w:rPr>
          <w:sz w:val="16"/>
          <w:szCs w:val="16"/>
        </w:rPr>
        <w:t xml:space="preserve"> / </w:t>
      </w:r>
      <w:hyperlink w:anchor="GeneralTerms" w:history="1">
        <w:r w:rsidR="00C2295E" w:rsidRPr="005C4579">
          <w:rPr>
            <w:rStyle w:val="Hyperlink"/>
            <w:sz w:val="16"/>
            <w:szCs w:val="16"/>
          </w:rPr>
          <w:t>Algemene voorwaarden</w:t>
        </w:r>
      </w:hyperlink>
    </w:p>
    <w:p w14:paraId="42BE37EB" w14:textId="77777777" w:rsidR="00BF07E0" w:rsidRPr="006D2C33" w:rsidRDefault="00BF07E0" w:rsidP="00BF07E0">
      <w:pPr>
        <w:pStyle w:val="ProductList-Offering2Heading"/>
      </w:pPr>
      <w:r>
        <w:tab/>
      </w:r>
      <w:bookmarkStart w:id="169" w:name="_Toc469644679"/>
      <w:bookmarkStart w:id="170" w:name="BusinessApplicationPlatform"/>
      <w:r>
        <w:t>Business Application Platform</w:t>
      </w:r>
      <w:bookmarkEnd w:id="169"/>
    </w:p>
    <w:bookmarkEnd w:id="170"/>
    <w:p w14:paraId="167415BB" w14:textId="77777777" w:rsidR="00BF07E0" w:rsidRPr="00A8327A" w:rsidRDefault="00BF07E0" w:rsidP="00BF07E0">
      <w:pPr>
        <w:pStyle w:val="ProductList-Body"/>
        <w:rPr>
          <w:rFonts w:asciiTheme="majorHAnsi" w:hAnsiTheme="majorHAnsi"/>
          <w:sz w:val="16"/>
          <w:szCs w:val="16"/>
        </w:rPr>
        <w:sectPr w:rsidR="00BF07E0" w:rsidRPr="00A8327A" w:rsidSect="00BF07E0">
          <w:footerReference w:type="first" r:id="rId47"/>
          <w:type w:val="continuous"/>
          <w:pgSz w:w="12240" w:h="15840"/>
          <w:pgMar w:top="1440" w:right="720" w:bottom="1440" w:left="720" w:header="720" w:footer="720" w:gutter="0"/>
          <w:cols w:space="720"/>
          <w:titlePg/>
          <w:docGrid w:linePitch="360"/>
        </w:sectPr>
      </w:pPr>
    </w:p>
    <w:p w14:paraId="7E7254DC" w14:textId="77777777" w:rsidR="00BF07E0" w:rsidRPr="00A8327A" w:rsidRDefault="00BF07E0" w:rsidP="00BF07E0">
      <w:pPr>
        <w:pStyle w:val="ProductList-Body"/>
        <w:rPr>
          <w:rFonts w:asciiTheme="majorHAnsi" w:hAnsiTheme="majorHAnsi"/>
          <w:sz w:val="16"/>
          <w:szCs w:val="16"/>
        </w:rPr>
        <w:sectPr w:rsidR="00BF07E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032E8964" w14:textId="77777777" w:rsidR="00BF07E0" w:rsidRPr="003A7DF3" w:rsidRDefault="00BF07E0" w:rsidP="00BF07E0">
      <w:pPr>
        <w:pStyle w:val="ProductList-Body"/>
        <w:pBdr>
          <w:top w:val="single" w:sz="4" w:space="1" w:color="BFBFBF" w:themeColor="background1" w:themeShade="BF"/>
        </w:pBdr>
        <w:rPr>
          <w:sz w:val="8"/>
          <w:szCs w:val="8"/>
        </w:rPr>
      </w:pPr>
    </w:p>
    <w:p w14:paraId="2B597268" w14:textId="77777777" w:rsidR="00BF07E0" w:rsidRPr="006D2C33" w:rsidRDefault="00BF07E0" w:rsidP="00BF07E0">
      <w:pPr>
        <w:pStyle w:val="ProductList-Body"/>
        <w:keepNext/>
        <w:tabs>
          <w:tab w:val="clear" w:pos="158"/>
          <w:tab w:val="left" w:pos="360"/>
        </w:tabs>
      </w:pPr>
      <w:r>
        <w:rPr>
          <w:b/>
          <w:color w:val="00188F"/>
        </w:rPr>
        <w:t>Mededelingen</w:t>
      </w:r>
    </w:p>
    <w:p w14:paraId="2186D8A7" w14:textId="77777777" w:rsidR="00BF07E0" w:rsidRPr="006D2C33" w:rsidRDefault="00BF07E0" w:rsidP="00BF07E0">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4D32331E" w14:textId="77777777" w:rsidR="00BF07E0" w:rsidRPr="006D2C33" w:rsidRDefault="00C00DCA"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750113EF" w14:textId="0461E61C" w:rsidR="008635CB" w:rsidRPr="003C2FBE" w:rsidRDefault="008635CB" w:rsidP="008635CB">
      <w:pPr>
        <w:pStyle w:val="ProductList-Offering2Heading"/>
      </w:pPr>
      <w:r>
        <w:tab/>
      </w:r>
      <w:bookmarkStart w:id="171" w:name="Intune"/>
      <w:bookmarkStart w:id="172" w:name="_Toc459970737"/>
      <w:bookmarkStart w:id="173" w:name="_Toc469644680"/>
      <w:r>
        <w:t>Microsoft Intune</w:t>
      </w:r>
      <w:bookmarkEnd w:id="171"/>
      <w:bookmarkEnd w:id="172"/>
      <w:bookmarkEnd w:id="173"/>
    </w:p>
    <w:p w14:paraId="4566BD0C" w14:textId="77777777" w:rsidR="008635CB" w:rsidRPr="00A8327A" w:rsidRDefault="008635CB" w:rsidP="008635CB">
      <w:pPr>
        <w:pStyle w:val="ProductList-Body"/>
        <w:rPr>
          <w:rFonts w:asciiTheme="majorHAnsi" w:hAnsiTheme="majorHAnsi"/>
          <w:sz w:val="16"/>
          <w:szCs w:val="16"/>
        </w:rPr>
        <w:sectPr w:rsidR="008635CB" w:rsidRPr="00A8327A" w:rsidSect="00BF07E0">
          <w:footerReference w:type="first" r:id="rId48"/>
          <w:type w:val="continuous"/>
          <w:pgSz w:w="12240" w:h="15840"/>
          <w:pgMar w:top="1440" w:right="720" w:bottom="1440" w:left="720" w:header="720" w:footer="720" w:gutter="0"/>
          <w:cols w:space="720"/>
          <w:titlePg/>
          <w:docGrid w:linePitch="360"/>
        </w:sectPr>
      </w:pPr>
    </w:p>
    <w:p w14:paraId="116F4DB4" w14:textId="77777777" w:rsidR="008635CB" w:rsidRPr="003C2FBE" w:rsidRDefault="008635CB" w:rsidP="008635CB">
      <w:pPr>
        <w:pStyle w:val="ProductList-Body"/>
      </w:pPr>
      <w:r>
        <w:rPr>
          <w:rFonts w:asciiTheme="majorHAnsi" w:hAnsiTheme="majorHAnsi"/>
          <w:sz w:val="16"/>
          <w:szCs w:val="16"/>
        </w:rPr>
        <w:t>Microsoft Intune (per gebruiker)</w:t>
      </w:r>
    </w:p>
    <w:p w14:paraId="7604ABC8" w14:textId="77777777" w:rsidR="008635CB" w:rsidRPr="003C2FBE" w:rsidRDefault="008635CB" w:rsidP="008635CB">
      <w:pPr>
        <w:pStyle w:val="ProductList-Body"/>
      </w:pPr>
      <w:r>
        <w:rPr>
          <w:rFonts w:asciiTheme="majorHAnsi" w:hAnsiTheme="majorHAnsi"/>
          <w:sz w:val="16"/>
          <w:szCs w:val="16"/>
        </w:rPr>
        <w:t>Microsoft Intune Add-on voor System Center Configuration Manager</w:t>
      </w:r>
    </w:p>
    <w:p w14:paraId="2C3F1D1B" w14:textId="77777777" w:rsidR="008635CB" w:rsidRPr="00A8327A" w:rsidRDefault="008635CB" w:rsidP="008635CB">
      <w:pPr>
        <w:pStyle w:val="ProductList-Body"/>
        <w:rPr>
          <w:rFonts w:asciiTheme="majorHAnsi" w:hAnsiTheme="majorHAnsi"/>
          <w:sz w:val="16"/>
          <w:szCs w:val="16"/>
        </w:rPr>
        <w:sectPr w:rsidR="008635C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for System Center Configuration Manager en System Center Endpoint Protection (per gebruiker)</w:t>
      </w:r>
      <w:r>
        <w:rPr>
          <w:rFonts w:asciiTheme="majorHAnsi" w:hAnsiTheme="majorHAnsi"/>
          <w:sz w:val="16"/>
          <w:szCs w:val="16"/>
        </w:rPr>
        <w:br/>
        <w:t>(“Microsoft Intune Add-On”)</w:t>
      </w:r>
    </w:p>
    <w:p w14:paraId="0C4C5B9F" w14:textId="77777777" w:rsidR="008635CB" w:rsidRPr="006E19AD" w:rsidRDefault="008635CB" w:rsidP="008635CB">
      <w:pPr>
        <w:pStyle w:val="ProductList-Body"/>
        <w:pBdr>
          <w:top w:val="single" w:sz="4" w:space="1" w:color="BFBFBF" w:themeColor="background1" w:themeShade="BF"/>
        </w:pBdr>
        <w:rPr>
          <w:b/>
          <w:color w:val="000000" w:themeColor="text1"/>
          <w:sz w:val="8"/>
          <w:szCs w:val="8"/>
          <w:lang w:val="en-US" w:eastAsia="en-US" w:bidi="ar-SA"/>
        </w:rPr>
      </w:pPr>
    </w:p>
    <w:p w14:paraId="686388D3" w14:textId="77777777" w:rsidR="008635CB" w:rsidRPr="003C2FBE" w:rsidRDefault="008635CB" w:rsidP="008635CB">
      <w:pPr>
        <w:pStyle w:val="ProductList-Body"/>
        <w:tabs>
          <w:tab w:val="clear" w:pos="158"/>
          <w:tab w:val="left" w:pos="360"/>
        </w:tabs>
      </w:pPr>
      <w:r>
        <w:rPr>
          <w:b/>
          <w:color w:val="00188F"/>
        </w:rPr>
        <w:t>Mededelingen</w:t>
      </w:r>
    </w:p>
    <w:p w14:paraId="4D84EAFB" w14:textId="77777777" w:rsidR="008635CB" w:rsidRPr="003C2FBE" w:rsidRDefault="008635CB" w:rsidP="008635CB">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7F378156" w14:textId="77777777" w:rsidR="008635CB" w:rsidRPr="003C2FBE" w:rsidRDefault="008635CB" w:rsidP="008635CB">
      <w:pPr>
        <w:pStyle w:val="ProductList-Body"/>
      </w:pPr>
    </w:p>
    <w:p w14:paraId="0F69BE80" w14:textId="77777777" w:rsidR="008635CB" w:rsidRPr="003C2FBE" w:rsidRDefault="008635CB" w:rsidP="008635CB">
      <w:pPr>
        <w:pStyle w:val="ProductList-Body"/>
        <w:tabs>
          <w:tab w:val="clear" w:pos="158"/>
          <w:tab w:val="left" w:pos="180"/>
        </w:tabs>
      </w:pPr>
      <w:r>
        <w:rPr>
          <w:b/>
          <w:color w:val="00188F"/>
        </w:rPr>
        <w:t>Apparaten beheren</w:t>
      </w:r>
    </w:p>
    <w:p w14:paraId="66BDEA85" w14:textId="77777777" w:rsidR="008635CB" w:rsidRPr="003C2FBE" w:rsidRDefault="008635CB" w:rsidP="008635CB">
      <w:pPr>
        <w:pStyle w:val="ProductList-Body"/>
        <w:tabs>
          <w:tab w:val="clear" w:pos="158"/>
          <w:tab w:val="left" w:pos="180"/>
        </w:tabs>
      </w:pPr>
      <w:r>
        <w:t>Elke gebruiker aan wie de Klant een Gebruikers-SL toewijst, mag de Online Dienst en verwante software (inclusief System Center-software) gebruiken en beheren op maximaal vijftien apparaten.</w:t>
      </w:r>
    </w:p>
    <w:p w14:paraId="1EDAEF19" w14:textId="77777777" w:rsidR="008635CB" w:rsidRPr="003C2FBE" w:rsidRDefault="008635CB" w:rsidP="008635CB">
      <w:pPr>
        <w:pStyle w:val="ProductList-Body"/>
        <w:tabs>
          <w:tab w:val="clear" w:pos="158"/>
          <w:tab w:val="left" w:pos="180"/>
        </w:tabs>
      </w:pPr>
    </w:p>
    <w:p w14:paraId="50135272" w14:textId="77777777" w:rsidR="008635CB" w:rsidRPr="003C2FBE" w:rsidRDefault="008635CB" w:rsidP="008635CB">
      <w:pPr>
        <w:pStyle w:val="ProductList-Body"/>
        <w:tabs>
          <w:tab w:val="clear" w:pos="158"/>
          <w:tab w:val="left" w:pos="180"/>
        </w:tabs>
      </w:pPr>
      <w:r>
        <w:rPr>
          <w:b/>
          <w:color w:val="00188F"/>
        </w:rPr>
        <w:t>Opslag Add-on SL</w:t>
      </w:r>
    </w:p>
    <w:p w14:paraId="104EBA61" w14:textId="77777777" w:rsidR="008635CB" w:rsidRPr="003C2FBE" w:rsidRDefault="008635CB" w:rsidP="008635CB">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8635CB">
      <w:pPr>
        <w:pStyle w:val="ProductList-Body"/>
        <w:tabs>
          <w:tab w:val="clear" w:pos="158"/>
          <w:tab w:val="left" w:pos="180"/>
        </w:tabs>
      </w:pPr>
    </w:p>
    <w:p w14:paraId="35083245" w14:textId="77777777" w:rsidR="008635CB" w:rsidRPr="003C2FBE" w:rsidRDefault="008635CB" w:rsidP="008635CB">
      <w:pPr>
        <w:pStyle w:val="ProductList-Body"/>
        <w:tabs>
          <w:tab w:val="clear" w:pos="158"/>
          <w:tab w:val="left" w:pos="180"/>
        </w:tabs>
      </w:pPr>
      <w:r>
        <w:rPr>
          <w:b/>
          <w:color w:val="00188F"/>
        </w:rPr>
        <w:t>Windows-softwareonderdelen in System Center-software</w:t>
      </w:r>
    </w:p>
    <w:p w14:paraId="167D54EA" w14:textId="77777777" w:rsidR="008635CB" w:rsidRPr="003C2FBE" w:rsidRDefault="008635CB" w:rsidP="008635CB">
      <w:pPr>
        <w:pStyle w:val="ProductList-Body"/>
        <w:tabs>
          <w:tab w:val="clear" w:pos="158"/>
          <w:tab w:val="left" w:pos="180"/>
        </w:tabs>
      </w:pPr>
      <w:r>
        <w:t xml:space="preserve">De System Center-software bevat een of meer componenten van de volgende Windows-softwareonderdelen: Microsoft .NET Framework, Microsoft Data Access Components, Powershell-software en bepaalde .dll's verwant aan Microsoft Build-, Windows Identity Foundation-, Windows Library for JAVAScript-, Debghelp.dll- en Web Deploy-technologieën. De licentievoorwaarden die gelden voor het gebruik van de Windows-softwareonderdelen bevinden zich in het gedeelte Windows 8.1 Pro en Enterprise van de Productvoorwaarden. De Productvoorwaarden bevinden zich op </w:t>
      </w:r>
      <w:hyperlink r:id="rId49" w:history="1">
        <w:r>
          <w:rPr>
            <w:rStyle w:val="Hyperlink"/>
          </w:rPr>
          <w:t>http://go.microsoft.com/?linkid=9839206</w:t>
        </w:r>
      </w:hyperlink>
      <w:hyperlink w:history="1"/>
      <w:r>
        <w:t>.</w:t>
      </w:r>
    </w:p>
    <w:p w14:paraId="612F524C" w14:textId="77777777" w:rsidR="008635CB" w:rsidRPr="003C2FBE" w:rsidRDefault="008635CB" w:rsidP="008635CB">
      <w:pPr>
        <w:pStyle w:val="ProductList-Body"/>
        <w:tabs>
          <w:tab w:val="clear" w:pos="158"/>
          <w:tab w:val="left" w:pos="180"/>
        </w:tabs>
      </w:pPr>
    </w:p>
    <w:p w14:paraId="6F751DC6" w14:textId="77777777" w:rsidR="008635CB" w:rsidRPr="003C2FBE" w:rsidRDefault="008635CB" w:rsidP="008635CB">
      <w:pPr>
        <w:pStyle w:val="ProductList-Body"/>
        <w:tabs>
          <w:tab w:val="clear" w:pos="158"/>
          <w:tab w:val="left" w:pos="180"/>
        </w:tabs>
      </w:pPr>
      <w:r>
        <w:rPr>
          <w:b/>
          <w:color w:val="00188F"/>
        </w:rPr>
        <w:lastRenderedPageBreak/>
        <w:t>SQL Server-technologie en benchmarking</w:t>
      </w:r>
    </w:p>
    <w:p w14:paraId="7B0431E8" w14:textId="77777777" w:rsidR="008635CB" w:rsidRPr="003C2FBE" w:rsidRDefault="008635CB" w:rsidP="008635CB">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6AFB9095" w14:textId="77777777" w:rsidR="008635CB" w:rsidRPr="003C2FBE" w:rsidRDefault="00C00DCA"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776ACB27" w14:textId="59B9037F" w:rsidR="0026410B" w:rsidRPr="00903BB7" w:rsidRDefault="0026410B" w:rsidP="0026410B">
      <w:pPr>
        <w:pStyle w:val="ProductList-Offering2Heading"/>
        <w:outlineLvl w:val="2"/>
      </w:pPr>
      <w:r>
        <w:tab/>
      </w:r>
      <w:bookmarkStart w:id="174" w:name="_Toc453946633"/>
      <w:bookmarkStart w:id="175" w:name="_Toc469644681"/>
      <w:bookmarkStart w:id="176" w:name="_Toc451949071"/>
      <w:r>
        <w:t>Microsoft Learning</w:t>
      </w:r>
      <w:bookmarkEnd w:id="174"/>
      <w:bookmarkEnd w:id="175"/>
      <w:r>
        <w:t xml:space="preserve"> </w:t>
      </w:r>
      <w:bookmarkEnd w:id="176"/>
    </w:p>
    <w:bookmarkEnd w:id="163"/>
    <w:p w14:paraId="57009652" w14:textId="77777777" w:rsidR="0026410B" w:rsidRPr="00903BB7" w:rsidRDefault="0026410B" w:rsidP="0026410B">
      <w:pPr>
        <w:pStyle w:val="ProductList-ClauseHeading"/>
      </w:pPr>
      <w:r>
        <w:t>Microsoft Learning E-Reference Library</w:t>
      </w:r>
    </w:p>
    <w:p w14:paraId="4C93AB12" w14:textId="77777777" w:rsidR="0026410B" w:rsidRPr="00903BB7" w:rsidRDefault="0026410B" w:rsidP="0026410B">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26410B">
      <w:pPr>
        <w:pStyle w:val="ProductList-Body"/>
      </w:pPr>
    </w:p>
    <w:p w14:paraId="76D96F81" w14:textId="77777777" w:rsidR="0026410B" w:rsidRPr="00903BB7" w:rsidRDefault="0026410B" w:rsidP="0026410B">
      <w:pPr>
        <w:pStyle w:val="ProductList-ClauseHeading"/>
      </w:pPr>
      <w:bookmarkStart w:id="177" w:name="_Toc451949072"/>
      <w:r>
        <w:t>Microsoft Learning Imagine Academy</w:t>
      </w:r>
      <w:bookmarkEnd w:id="177"/>
      <w:r>
        <w:t xml:space="preserve"> Service-SL</w:t>
      </w:r>
    </w:p>
    <w:p w14:paraId="0E97A54C" w14:textId="77777777" w:rsidR="0026410B" w:rsidRPr="00903BB7" w:rsidRDefault="0026410B" w:rsidP="0026410B">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26410B">
      <w:pPr>
        <w:pStyle w:val="ProductList-Body"/>
      </w:pPr>
    </w:p>
    <w:p w14:paraId="0B838103" w14:textId="77777777" w:rsidR="0026410B" w:rsidRPr="00903BB7" w:rsidRDefault="0026410B" w:rsidP="0026410B">
      <w:pPr>
        <w:pStyle w:val="ProductList-ClauseHeading"/>
      </w:pPr>
      <w:r>
        <w:t>Programmarichtlijnen Microsoft Learning Imagine Academy</w:t>
      </w:r>
    </w:p>
    <w:p w14:paraId="4EF90836" w14:textId="77777777" w:rsidR="0026410B" w:rsidRPr="00903BB7" w:rsidRDefault="0026410B" w:rsidP="0026410B">
      <w:pPr>
        <w:pStyle w:val="ProductList-Body"/>
      </w:pPr>
      <w:r>
        <w:t xml:space="preserve">De richtlijnen voor het Imagine Academy-programma op </w:t>
      </w:r>
      <w:hyperlink r:id="rId50" w:history="1">
        <w:r>
          <w:rPr>
            <w:rStyle w:val="Hyperlink"/>
          </w:rPr>
          <w:t>http://www.microsoft.com/itacademy</w:t>
        </w:r>
      </w:hyperlink>
      <w:r>
        <w:t xml:space="preserve"> zijn van toepassing op het gebruik van de Microsoft Learning Imagine Academy en de voorzieningen daarvan door de Klant.</w:t>
      </w:r>
    </w:p>
    <w:p w14:paraId="42BCDB54" w14:textId="77777777" w:rsidR="0026410B" w:rsidRPr="00903BB7" w:rsidRDefault="0026410B" w:rsidP="0026410B">
      <w:pPr>
        <w:pStyle w:val="ProductList-Body"/>
      </w:pPr>
    </w:p>
    <w:p w14:paraId="62370BF1" w14:textId="77777777" w:rsidR="0026410B" w:rsidRPr="00903BB7" w:rsidRDefault="0026410B" w:rsidP="0026410B">
      <w:pPr>
        <w:pStyle w:val="ProductList-ClauseHeading"/>
      </w:pPr>
      <w:r>
        <w:t>Programmavoorzieningen van Microsoft Learning Imagine Academy die worden geleverd door een derde partij</w:t>
      </w:r>
    </w:p>
    <w:p w14:paraId="74D20200" w14:textId="77777777" w:rsidR="0026410B" w:rsidRPr="00903BB7" w:rsidRDefault="0026410B" w:rsidP="0026410B">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37A3B7F5" w14:textId="77777777" w:rsidR="0026410B" w:rsidRPr="00903BB7" w:rsidRDefault="00C00DCA"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bookmarkEnd w:id="164"/>
    <w:p w14:paraId="7E528773" w14:textId="77777777" w:rsidR="00273FD8" w:rsidRPr="009C1170" w:rsidRDefault="00273FD8" w:rsidP="00273FD8">
      <w:pPr>
        <w:pStyle w:val="ProductList-Offering2Heading"/>
        <w:keepNext/>
        <w:outlineLvl w:val="2"/>
      </w:pPr>
      <w:r>
        <w:tab/>
      </w:r>
      <w:bookmarkStart w:id="178" w:name="_Toc457466455"/>
      <w:bookmarkStart w:id="179" w:name="_Toc469644682"/>
      <w:r>
        <w:t>Minecraft: Onderwijseditie</w:t>
      </w:r>
      <w:bookmarkEnd w:id="178"/>
      <w:bookmarkEnd w:id="179"/>
    </w:p>
    <w:p w14:paraId="3F234016" w14:textId="77777777" w:rsidR="00273FD8" w:rsidRDefault="00273FD8" w:rsidP="00273FD8">
      <w:pPr>
        <w:pStyle w:val="ProductList-Body"/>
        <w:keepNext/>
        <w:tabs>
          <w:tab w:val="clear" w:pos="158"/>
          <w:tab w:val="left" w:pos="360"/>
        </w:tabs>
        <w:rPr>
          <w:b/>
          <w:color w:val="00188F"/>
        </w:rPr>
      </w:pPr>
      <w:r>
        <w:rPr>
          <w:b/>
          <w:color w:val="00188F"/>
        </w:rPr>
        <w:t>Mededelingen</w:t>
      </w:r>
    </w:p>
    <w:p w14:paraId="465E68D4" w14:textId="77777777" w:rsidR="00273FD8" w:rsidRPr="00AB267B" w:rsidRDefault="00273FD8" w:rsidP="00273FD8">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2EE868E1" w14:textId="77777777" w:rsidR="00273FD8" w:rsidRPr="009C1170" w:rsidRDefault="00C00DCA" w:rsidP="00273FD8">
      <w:pPr>
        <w:pStyle w:val="ProductList-Body"/>
        <w:shd w:val="clear" w:color="auto" w:fill="A6A6A6" w:themeFill="background1" w:themeFillShade="A6"/>
        <w:spacing w:before="120" w:after="240"/>
        <w:jc w:val="right"/>
        <w:rPr>
          <w:sz w:val="16"/>
          <w:szCs w:val="16"/>
        </w:rPr>
      </w:pPr>
      <w:hyperlink w:anchor="TableofContents" w:history="1">
        <w:r w:rsidR="00273FD8">
          <w:rPr>
            <w:rStyle w:val="Hyperlink"/>
            <w:sz w:val="16"/>
            <w:szCs w:val="16"/>
          </w:rPr>
          <w:t>Inhoudsopgave</w:t>
        </w:r>
      </w:hyperlink>
      <w:r w:rsidR="00273FD8">
        <w:rPr>
          <w:sz w:val="16"/>
          <w:szCs w:val="16"/>
        </w:rPr>
        <w:t xml:space="preserve"> / </w:t>
      </w:r>
      <w:hyperlink w:anchor="GeneralTerms" w:history="1">
        <w:r w:rsidR="00273FD8">
          <w:rPr>
            <w:rStyle w:val="Hyperlink"/>
            <w:sz w:val="16"/>
            <w:szCs w:val="16"/>
          </w:rPr>
          <w:t>Algemene voorwaarden</w:t>
        </w:r>
      </w:hyperlink>
    </w:p>
    <w:p w14:paraId="5EEA3C10" w14:textId="4C7458DC" w:rsidR="00581CDB" w:rsidRPr="008855D8" w:rsidRDefault="00273FD8" w:rsidP="00CC06D3">
      <w:pPr>
        <w:pStyle w:val="ProductList-Offering2Heading"/>
        <w:rPr>
          <w:lang w:val="nl-NL"/>
        </w:rPr>
      </w:pPr>
      <w:r>
        <w:rPr>
          <w:lang w:val="nl-NL"/>
        </w:rPr>
        <w:tab/>
      </w:r>
      <w:bookmarkStart w:id="180" w:name="_Toc469644683"/>
      <w:r w:rsidR="00581CDB" w:rsidRPr="008855D8">
        <w:rPr>
          <w:lang w:val="nl-NL"/>
        </w:rPr>
        <w:t>Office 365 Developer</w:t>
      </w:r>
      <w:bookmarkEnd w:id="180"/>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D79A6">
      <w:pPr>
        <w:pStyle w:val="ProductList-Body"/>
        <w:keepNext/>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C00DCA"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5B4BF57" w14:textId="77777777" w:rsidR="0026410B" w:rsidRPr="00903BB7" w:rsidRDefault="0026410B" w:rsidP="0026410B">
      <w:pPr>
        <w:pStyle w:val="ProductList-Offering2Heading"/>
        <w:outlineLvl w:val="2"/>
      </w:pPr>
      <w:r>
        <w:tab/>
      </w:r>
      <w:bookmarkStart w:id="181" w:name="_Toc453946637"/>
      <w:bookmarkStart w:id="182" w:name="_Toc469644684"/>
      <w:r>
        <w:t>Windows Desktop Operating System</w:t>
      </w:r>
      <w:bookmarkEnd w:id="181"/>
      <w:bookmarkEnd w:id="182"/>
    </w:p>
    <w:p w14:paraId="221D4240" w14:textId="77777777" w:rsidR="0026410B" w:rsidRPr="00903BB7" w:rsidRDefault="0026410B" w:rsidP="0026410B">
      <w:pPr>
        <w:pStyle w:val="ProductList-Body"/>
      </w:pPr>
      <w:r>
        <w:rPr>
          <w:b/>
          <w:color w:val="00188F"/>
        </w:rPr>
        <w:t>Gegevensbehoud.</w:t>
      </w:r>
    </w:p>
    <w:p w14:paraId="57835C54" w14:textId="77777777" w:rsidR="0026410B" w:rsidRPr="00903BB7" w:rsidRDefault="0026410B" w:rsidP="0026410B">
      <w:pPr>
        <w:pStyle w:val="ProductList-Body"/>
      </w:pPr>
      <w:r>
        <w:t xml:space="preserve">Het onderdeel Windows Defender Advanced Threat Protection van dit product bevat geen extraheerbare Gegevens van de Klant. Derhalve zijn de bepalingen betreffende extractie van Gegevens van de Klant in de VOD niet van toepassing. </w:t>
      </w:r>
    </w:p>
    <w:p w14:paraId="6579DC81" w14:textId="77777777" w:rsidR="0026410B" w:rsidRPr="00903BB7" w:rsidRDefault="00C00DCA"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01377775" w14:textId="3A790F1C" w:rsidR="000E6ED8" w:rsidRDefault="000E6ED8" w:rsidP="00A914BF">
      <w:pPr>
        <w:pStyle w:val="ProductList-Body"/>
      </w:pPr>
    </w:p>
    <w:p w14:paraId="5145854E" w14:textId="35848AEC" w:rsidR="00DC0793" w:rsidRDefault="00DC0793" w:rsidP="00A914BF">
      <w:pPr>
        <w:pStyle w:val="ProductList-Body"/>
      </w:pPr>
    </w:p>
    <w:p w14:paraId="38D253CE" w14:textId="77777777" w:rsidR="00DC0793" w:rsidRPr="00690C65" w:rsidRDefault="00DC0793"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3" w:name="Attachment1"/>
      <w:bookmarkStart w:id="184" w:name="_Toc469644685"/>
      <w:r>
        <w:lastRenderedPageBreak/>
        <w:t>Bijlage 1 – Kennisgevingen</w:t>
      </w:r>
      <w:bookmarkEnd w:id="183"/>
      <w:bookmarkEnd w:id="184"/>
    </w:p>
    <w:p w14:paraId="2F4609B8" w14:textId="0A35F4A9" w:rsidR="004D27A6" w:rsidRPr="008855D8" w:rsidRDefault="00D67A4B" w:rsidP="00CC06D3">
      <w:pPr>
        <w:pStyle w:val="ProductList-Offering1Heading"/>
        <w:rPr>
          <w:lang w:val="nl-NL"/>
        </w:rPr>
      </w:pPr>
      <w:bookmarkStart w:id="185" w:name="_Toc469644686"/>
      <w:r w:rsidRPr="008855D8">
        <w:rPr>
          <w:lang w:val="nl-NL"/>
        </w:rPr>
        <w:t>Bing Maps</w:t>
      </w:r>
      <w:bookmarkEnd w:id="185"/>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51" w:history="1">
        <w:r>
          <w:rPr>
            <w:rStyle w:val="Hyperlink"/>
          </w:rPr>
          <w:t>go.microsoft.com/?linkid=9710837</w:t>
        </w:r>
      </w:hyperlink>
      <w:r>
        <w:t xml:space="preserve">, en de Privacyverklaring voor Bing Maps, beschikbaar op </w:t>
      </w:r>
      <w:hyperlink r:id="rId52" w:history="1">
        <w:r>
          <w:rPr>
            <w:rStyle w:val="Hyperlink"/>
          </w:rPr>
          <w:t>go.microsoft.com/fwlink/?LinkID=248686</w:t>
        </w:r>
      </w:hyperlink>
      <w:r>
        <w:t>.</w:t>
      </w:r>
    </w:p>
    <w:bookmarkStart w:id="186" w:name="_Toc431459551"/>
    <w:p w14:paraId="067656F9" w14:textId="77777777" w:rsidR="00B96A05" w:rsidRPr="000772BE" w:rsidRDefault="00B96A05" w:rsidP="00B96A0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history="1">
        <w:r>
          <w:rPr>
            <w:rStyle w:val="Hyperlink"/>
            <w:sz w:val="16"/>
            <w:szCs w:val="16"/>
          </w:rPr>
          <w:t>Algemene voorwaarden</w:t>
        </w:r>
      </w:hyperlink>
    </w:p>
    <w:p w14:paraId="04F34C6D" w14:textId="77777777" w:rsidR="00B96A05" w:rsidRPr="008855D8" w:rsidRDefault="00B96A05" w:rsidP="00B96A05">
      <w:pPr>
        <w:pStyle w:val="ProductList-Offering1Heading"/>
        <w:rPr>
          <w:lang w:val="nl-NL"/>
        </w:rPr>
      </w:pPr>
      <w:bookmarkStart w:id="187" w:name="_Toc469644687"/>
      <w:bookmarkStart w:id="188" w:name="ProfessionalServices"/>
      <w:r w:rsidRPr="008855D8">
        <w:rPr>
          <w:lang w:val="nl-NL"/>
        </w:rPr>
        <w:t>Professionele Diensten</w:t>
      </w:r>
      <w:bookmarkEnd w:id="186"/>
      <w:bookmarkEnd w:id="187"/>
    </w:p>
    <w:bookmarkEnd w:id="188"/>
    <w:p w14:paraId="0C0ED4F0" w14:textId="77777777" w:rsidR="00760BB2" w:rsidRDefault="00760BB2" w:rsidP="00760BB2">
      <w:pPr>
        <w:pStyle w:val="ProductList-Body"/>
      </w:pPr>
      <w:r>
        <w:t>De Klant kan in aanmerking komen voor klantenondersteuning en adviesdiensten door Microsoft met betrekking tot deze Online Dienst. Deze diensten zijn “Professionele Diensten” in het kader van de volume licensing-overeenkomst van de Klant. Indien de volume licensing-overeenkomst van de Klant uitsluitend Online Diensten dekt (en geen Professionele Diensten definieert), worden deze diensten geleverd op grond van de volgende “Voorwaarden Professionele Diensten”.</w:t>
      </w:r>
    </w:p>
    <w:p w14:paraId="300BA9B8" w14:textId="77777777" w:rsidR="00760BB2" w:rsidRDefault="00760BB2" w:rsidP="00760BB2">
      <w:pPr>
        <w:pStyle w:val="ProductList-Body"/>
      </w:pPr>
    </w:p>
    <w:p w14:paraId="4A7AC9F7" w14:textId="77777777" w:rsidR="00760BB2" w:rsidRDefault="00760BB2" w:rsidP="00760BB2">
      <w:pPr>
        <w:pStyle w:val="ProductList-Body"/>
      </w:pPr>
      <w:r>
        <w:t>De Professionele Diensten waarop deze Kennisgeving van toepassing is, zijn geen Online Diensten, en de rest van de Voorwaarden voor Online Diensten, alsmede eventuele amendementen betreffende gegevensverwerking of een eventuele Overeenkomst voor zakenpartners HIPAA die is ondertekend door de partijen, zijn niet van toepassing. Alle informatie die aan Microsoft wordt geleverd in verband met deze Professionele Diensten, wordt beschermd volgens de geheimhoudingsvoorwaarden van de volume licensing-overeenkomst van de Klant</w:t>
      </w:r>
      <w:r>
        <w:rPr>
          <w:szCs w:val="18"/>
        </w:rPr>
        <w:t>.</w:t>
      </w:r>
    </w:p>
    <w:p w14:paraId="63A2E591" w14:textId="77777777" w:rsidR="00760BB2" w:rsidRDefault="00760BB2" w:rsidP="00760BB2">
      <w:pPr>
        <w:pStyle w:val="ProductList-Body"/>
      </w:pPr>
    </w:p>
    <w:p w14:paraId="7B4DC789" w14:textId="77777777" w:rsidR="00760BB2" w:rsidRDefault="00760BB2" w:rsidP="00760BB2">
      <w:pPr>
        <w:pStyle w:val="ProductList-Body"/>
      </w:pPr>
      <w:r>
        <w:t>Aanvullende voorwaarden kunnen van toepassing zijn op deze Professionele Diensten, maar slechts in zoverre deze voorwaarden niet in tegenspraak zijn met deze Kennisgeving.</w:t>
      </w:r>
    </w:p>
    <w:p w14:paraId="51AABE35" w14:textId="77777777" w:rsidR="00B96A05" w:rsidRPr="000772BE" w:rsidRDefault="00B96A05" w:rsidP="00B96A05">
      <w:pPr>
        <w:pStyle w:val="ProductList-Body"/>
      </w:pPr>
    </w:p>
    <w:p w14:paraId="1E4FE840" w14:textId="77777777" w:rsidR="00B96A05" w:rsidRPr="000772BE" w:rsidRDefault="00B96A05" w:rsidP="00B96A05">
      <w:pPr>
        <w:pStyle w:val="ProductList-Body"/>
      </w:pPr>
      <w:r>
        <w:rPr>
          <w:b/>
          <w:color w:val="00188F"/>
        </w:rPr>
        <w:t>Voorwaarden Professionele Diensten</w:t>
      </w:r>
    </w:p>
    <w:p w14:paraId="23C440EF" w14:textId="77777777" w:rsidR="00B96A05" w:rsidRPr="000772BE" w:rsidRDefault="00B96A05" w:rsidP="00B96A05">
      <w:pPr>
        <w:pStyle w:val="ProductList-Body"/>
      </w:pPr>
      <w:r>
        <w:rPr>
          <w:b/>
          <w:color w:val="00188F"/>
        </w:rPr>
        <w:t>Definitie</w:t>
      </w:r>
    </w:p>
    <w:p w14:paraId="3AFBDFE0" w14:textId="77777777" w:rsidR="00B96A05" w:rsidRPr="000772BE" w:rsidRDefault="00B96A05" w:rsidP="00B96A05">
      <w:pPr>
        <w:pStyle w:val="ProductList-Body"/>
      </w:pPr>
      <w:r>
        <w:t>Alle diensten op welke deze kennisgeving van toepassing is, worden samen gedefinieerd als “Professionele Diensten”.</w:t>
      </w:r>
    </w:p>
    <w:p w14:paraId="6BC8600D" w14:textId="77777777" w:rsidR="00B96A05" w:rsidRPr="000772BE" w:rsidRDefault="00B96A05" w:rsidP="00B96A05">
      <w:pPr>
        <w:pStyle w:val="ProductList-Body"/>
      </w:pPr>
    </w:p>
    <w:p w14:paraId="0119BE19" w14:textId="77777777" w:rsidR="00B96A05" w:rsidRPr="000772BE" w:rsidRDefault="00B96A05" w:rsidP="00B96A05">
      <w:pPr>
        <w:pStyle w:val="ProductList-Body"/>
      </w:pPr>
      <w:r>
        <w:rPr>
          <w:b/>
          <w:color w:val="00188F"/>
        </w:rPr>
        <w:t>Verplichtingen van de Partijen</w:t>
      </w:r>
    </w:p>
    <w:p w14:paraId="539E83CC" w14:textId="77777777" w:rsidR="00B96A05" w:rsidRPr="000772BE" w:rsidRDefault="00B96A05" w:rsidP="00B96A05">
      <w:pPr>
        <w:pStyle w:val="ProductList-Body"/>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B96A05">
      <w:pPr>
        <w:pStyle w:val="ProductList-Body"/>
      </w:pPr>
    </w:p>
    <w:p w14:paraId="5735DF37" w14:textId="77777777" w:rsidR="00B96A05" w:rsidRPr="000772BE" w:rsidRDefault="00B96A05" w:rsidP="00B96A05">
      <w:pPr>
        <w:pStyle w:val="ProductList-Body"/>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B96A05">
      <w:pPr>
        <w:pStyle w:val="ProductList-Body"/>
      </w:pPr>
    </w:p>
    <w:p w14:paraId="32E9D612" w14:textId="77777777" w:rsidR="00B96A05" w:rsidRPr="000772BE" w:rsidRDefault="00B96A05" w:rsidP="00B96A05">
      <w:pPr>
        <w:pStyle w:val="ProductList-Body"/>
      </w:pPr>
      <w:r>
        <w:rPr>
          <w:b/>
          <w:color w:val="00188F"/>
        </w:rPr>
        <w:t>Aansprakelijkheidsbeperking</w:t>
      </w:r>
    </w:p>
    <w:p w14:paraId="4FC630AD" w14:textId="77777777" w:rsidR="00B96A05" w:rsidRPr="000772BE" w:rsidRDefault="00B96A05" w:rsidP="00B96A05">
      <w:pPr>
        <w:pStyle w:val="ProductList-Body"/>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B96A05">
      <w:pPr>
        <w:pStyle w:val="ProductList-Body"/>
      </w:pPr>
    </w:p>
    <w:p w14:paraId="07EF59E6" w14:textId="77777777" w:rsidR="009D79A6" w:rsidRPr="003C69A1" w:rsidRDefault="009D79A6" w:rsidP="009D79A6">
      <w:pPr>
        <w:pStyle w:val="ProductList-Body"/>
        <w:outlineLvl w:val="2"/>
      </w:pPr>
      <w:r>
        <w:rPr>
          <w:b/>
          <w:color w:val="00188F"/>
        </w:rPr>
        <w:t>Fixes</w:t>
      </w:r>
    </w:p>
    <w:p w14:paraId="04587CE3" w14:textId="77777777" w:rsidR="009D79A6" w:rsidRPr="003C69A1" w:rsidRDefault="009D79A6" w:rsidP="009D79A6">
      <w:pPr>
        <w:pStyle w:val="ProductList-Body"/>
      </w:pPr>
      <w:r>
        <w:t>“Fixes”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w:t>
      </w:r>
    </w:p>
    <w:p w14:paraId="51BBCA02" w14:textId="77777777" w:rsidR="009D79A6" w:rsidRPr="003C69A1" w:rsidRDefault="009D79A6" w:rsidP="009D79A6">
      <w:pPr>
        <w:pStyle w:val="ProductList-Body"/>
      </w:pPr>
    </w:p>
    <w:p w14:paraId="2C419BC0" w14:textId="77777777" w:rsidR="009D79A6" w:rsidRPr="003C69A1" w:rsidRDefault="009D79A6" w:rsidP="009D79A6">
      <w:pPr>
        <w:pStyle w:val="ProductList-Body"/>
        <w:outlineLvl w:val="2"/>
      </w:pPr>
      <w:r>
        <w:rPr>
          <w:b/>
          <w:color w:val="00188F"/>
        </w:rPr>
        <w:t>Reeds bestaand werk</w:t>
      </w:r>
    </w:p>
    <w:p w14:paraId="6C00D33D" w14:textId="77777777" w:rsidR="009D79A6" w:rsidRPr="003C69A1" w:rsidRDefault="009D79A6" w:rsidP="009D79A6">
      <w:pPr>
        <w:pStyle w:val="ProductList-Body"/>
      </w:pPr>
      <w:r>
        <w:t xml:space="preserve">“Reeds Bestaand Werk” betekent iedere soort computercode of niet op code gebaseerde andere geschreven materialen die los van de volumelicentieovereenkomst van de Klant zijn ontwikkeld of op andere wijze zijn verkregen. Alle rechten op enig Reeds Bestaand Werk zullen </w:t>
      </w:r>
      <w:r>
        <w:lastRenderedPageBreak/>
        <w:t>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w:t>
      </w:r>
    </w:p>
    <w:p w14:paraId="76B4B7BA" w14:textId="77777777" w:rsidR="009D79A6" w:rsidRPr="003C69A1" w:rsidRDefault="009D79A6" w:rsidP="009D79A6">
      <w:pPr>
        <w:pStyle w:val="ProductList-Body"/>
      </w:pPr>
    </w:p>
    <w:p w14:paraId="0DF9626B" w14:textId="77777777" w:rsidR="009D79A6" w:rsidRPr="003C69A1" w:rsidRDefault="009D79A6" w:rsidP="009D79A6">
      <w:pPr>
        <w:pStyle w:val="ProductList-Body"/>
      </w:pPr>
      <w:r>
        <w:rPr>
          <w:b/>
          <w:color w:val="00188F"/>
        </w:rPr>
        <w:t>Resultaten van Diensten</w:t>
      </w:r>
    </w:p>
    <w:p w14:paraId="3341627C" w14:textId="77777777" w:rsidR="009D79A6" w:rsidRPr="003C69A1" w:rsidRDefault="009D79A6" w:rsidP="009D79A6">
      <w:pPr>
        <w:pStyle w:val="ProductList-Body"/>
      </w:pPr>
      <w:r>
        <w:t>“Resultaten van Diensten” betekent iedere soort computercode of materialen, anders dan Producten of Fixes, die Microsoft bij de Klant achterlaat bij beëindiging van de werkzaamheden ter uitvoering van Professionele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onderworpen aan de voorwaarden van de volumelicentieovereenkomst van de Klant.</w:t>
      </w:r>
    </w:p>
    <w:p w14:paraId="6E6C110D" w14:textId="77777777" w:rsidR="009D79A6" w:rsidRPr="003C69A1" w:rsidRDefault="009D79A6" w:rsidP="009D79A6">
      <w:pPr>
        <w:pStyle w:val="ProductList-Body"/>
      </w:pPr>
    </w:p>
    <w:p w14:paraId="42D7100A" w14:textId="77777777" w:rsidR="009D79A6" w:rsidRPr="003C69A1" w:rsidRDefault="009D79A6" w:rsidP="009D79A6">
      <w:pPr>
        <w:pStyle w:val="ProductList-Body"/>
        <w:tabs>
          <w:tab w:val="clear" w:pos="158"/>
          <w:tab w:val="left" w:pos="360"/>
        </w:tabs>
      </w:pPr>
      <w:r>
        <w:rPr>
          <w:b/>
          <w:color w:val="00188F"/>
        </w:rPr>
        <w:t>Niet-Microsoft-technologie</w:t>
      </w:r>
    </w:p>
    <w:p w14:paraId="4F8F3443" w14:textId="77777777" w:rsidR="009D79A6" w:rsidRPr="003C69A1" w:rsidRDefault="009D79A6" w:rsidP="009D79A6">
      <w:pPr>
        <w:pStyle w:val="ProductList-Body"/>
      </w:pPr>
      <w:r>
        <w:t>De Klant is als enige verantwoordelijk voor niet-Microsoft-software of -technologie die hij installeert of gebruikt met de Online Diensten, Fixes of Resultaten van Diensten.</w:t>
      </w:r>
    </w:p>
    <w:p w14:paraId="7534B2C4" w14:textId="77777777" w:rsidR="00B96A05" w:rsidRPr="000772BE" w:rsidRDefault="00B96A05" w:rsidP="00B96A05">
      <w:pPr>
        <w:pStyle w:val="ProductList-Body"/>
      </w:pPr>
    </w:p>
    <w:p w14:paraId="01BB0058" w14:textId="77777777" w:rsidR="00B96A05" w:rsidRPr="000772BE" w:rsidRDefault="00B96A05" w:rsidP="00B96A05">
      <w:pPr>
        <w:pStyle w:val="ProductList-Body"/>
        <w:outlineLvl w:val="2"/>
      </w:pPr>
      <w:r>
        <w:rPr>
          <w:b/>
          <w:color w:val="00188F"/>
        </w:rPr>
        <w:t>Rechten van Gelieerde Ondernemingen</w:t>
      </w:r>
    </w:p>
    <w:p w14:paraId="7E08DC3F" w14:textId="77777777" w:rsidR="00B96A05" w:rsidRPr="000772BE" w:rsidRDefault="00B96A05" w:rsidP="00B96A05">
      <w:pPr>
        <w:pStyle w:val="ProductList-Body"/>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B96A05">
      <w:pPr>
        <w:pStyle w:val="ProductList-Body"/>
      </w:pPr>
    </w:p>
    <w:p w14:paraId="6C60ACF4" w14:textId="77777777" w:rsidR="00B96A05" w:rsidRPr="000772BE" w:rsidRDefault="00B96A05" w:rsidP="00B96A05">
      <w:pPr>
        <w:pStyle w:val="ProductList-Body"/>
      </w:pPr>
      <w:r>
        <w:rPr>
          <w:b/>
          <w:color w:val="00188F"/>
        </w:rPr>
        <w:t>Klanten bij de overheid</w:t>
      </w:r>
    </w:p>
    <w:p w14:paraId="53D80187" w14:textId="77777777" w:rsidR="00B96A05" w:rsidRPr="000772BE" w:rsidRDefault="00B96A05" w:rsidP="00B96A05">
      <w:pPr>
        <w:pStyle w:val="ProductList-Body"/>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C00DCA"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0483332D" w14:textId="77777777" w:rsidR="00737C5F" w:rsidRPr="00737C5F" w:rsidRDefault="00737C5F" w:rsidP="00737C5F">
      <w:pPr>
        <w:pStyle w:val="ProductList-Offering1Heading"/>
        <w:rPr>
          <w:lang w:val="nl-NL"/>
        </w:rPr>
      </w:pPr>
      <w:bookmarkStart w:id="189" w:name="_Toc451949080"/>
      <w:bookmarkStart w:id="190" w:name="_Toc469644688"/>
      <w:r w:rsidRPr="00737C5F">
        <w:rPr>
          <w:lang w:val="nl-NL"/>
        </w:rPr>
        <w:t>Mededeling over Azure Media Services - H.265/HEVC-codering</w:t>
      </w:r>
      <w:bookmarkEnd w:id="189"/>
      <w:bookmarkEnd w:id="190"/>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p w14:paraId="469020A3" w14:textId="77777777" w:rsidR="00737C5F" w:rsidRPr="00585A48" w:rsidRDefault="00C00DCA" w:rsidP="00737C5F">
      <w:pPr>
        <w:pStyle w:val="ProductList-Body"/>
        <w:shd w:val="clear" w:color="auto" w:fill="A6A6A6" w:themeFill="background1" w:themeFillShade="A6"/>
        <w:spacing w:before="120" w:after="240"/>
        <w:jc w:val="right"/>
        <w:rPr>
          <w:sz w:val="16"/>
          <w:szCs w:val="16"/>
        </w:rPr>
      </w:pPr>
      <w:hyperlink w:anchor="TableofContents" w:history="1">
        <w:r w:rsidR="00737C5F">
          <w:rPr>
            <w:rStyle w:val="Hyperlink"/>
            <w:sz w:val="16"/>
            <w:szCs w:val="16"/>
          </w:rPr>
          <w:t>Inhoudsopgave</w:t>
        </w:r>
      </w:hyperlink>
      <w:r w:rsidR="00737C5F">
        <w:rPr>
          <w:sz w:val="16"/>
          <w:szCs w:val="16"/>
        </w:rPr>
        <w:t xml:space="preserve"> / </w:t>
      </w:r>
      <w:hyperlink w:anchor="GeneralTerms" w:history="1">
        <w:r w:rsidR="00737C5F">
          <w:rPr>
            <w:rStyle w:val="Hyperlink"/>
            <w:sz w:val="16"/>
            <w:szCs w:val="16"/>
          </w:rPr>
          <w:t>Algemene voorwaarden</w:t>
        </w:r>
      </w:hyperlink>
    </w:p>
    <w:p w14:paraId="7C9D16CC" w14:textId="00C29E87" w:rsidR="00D67A4B" w:rsidRPr="008855D8" w:rsidRDefault="00A27D70" w:rsidP="00CC06D3">
      <w:pPr>
        <w:pStyle w:val="ProductList-Offering1Heading"/>
        <w:rPr>
          <w:lang w:val="nl-NL"/>
        </w:rPr>
      </w:pPr>
      <w:bookmarkStart w:id="191" w:name="_Toc469644689"/>
      <w:r w:rsidRPr="008855D8">
        <w:rPr>
          <w:lang w:val="nl-NL"/>
        </w:rPr>
        <w:t>Kennisgeving met betrekking tot de visuele norm H.264/AVC en de videonorm VC-1, de visuele norm MPEG-4 Part 2 en de videonorm MPEG-2.</w:t>
      </w:r>
      <w:bookmarkEnd w:id="191"/>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2D439799" w14:textId="77777777" w:rsidR="00A02E3C" w:rsidRPr="000772BE" w:rsidRDefault="00C00DCA"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72C748FD" w14:textId="77777777" w:rsidR="00760BB2" w:rsidRDefault="00760BB2" w:rsidP="00760BB2">
      <w:pPr>
        <w:pStyle w:val="ProductList-SectionHeading"/>
        <w:outlineLvl w:val="0"/>
      </w:pPr>
      <w:bookmarkStart w:id="192" w:name="_Toc469644690"/>
      <w:bookmarkStart w:id="193" w:name="Attachment2"/>
      <w:r>
        <w:lastRenderedPageBreak/>
        <w:t>Bijlage 2 – Abonnementslicentiesuites</w:t>
      </w:r>
      <w:bookmarkEnd w:id="192"/>
    </w:p>
    <w:bookmarkEnd w:id="193"/>
    <w:p w14:paraId="624810E9" w14:textId="6770A436" w:rsidR="00760BB2" w:rsidRDefault="00760BB2" w:rsidP="00760BB2">
      <w:pPr>
        <w:pStyle w:val="ProductList-Body"/>
        <w:spacing w:after="120"/>
        <w:jc w:val="both"/>
      </w:pPr>
      <w:r>
        <w:t xml:space="preserve">Online Diensten kunnen verkrijgbaar als Suites van Online Diensten. Indien een cel in de onderstaande tabel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DC0793" w14:paraId="363193C8" w14:textId="77777777" w:rsidTr="00DC0793">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054C67ED" w14:textId="77777777" w:rsidR="00DC0793" w:rsidRDefault="00DC0793" w:rsidP="002E6716">
            <w:pPr>
              <w:pStyle w:val="ProductList-Body"/>
              <w:tabs>
                <w:tab w:val="clear" w:pos="158"/>
                <w:tab w:val="left" w:pos="720"/>
              </w:tabs>
              <w:spacing w:line="256" w:lineRule="auto"/>
              <w:ind w:left="-108"/>
              <w:rPr>
                <w:sz w:val="22"/>
              </w:rPr>
            </w:pPr>
            <w:r>
              <w:rPr>
                <w:sz w:val="22"/>
              </w:rPr>
              <w:t>Online Dienst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F3B91DD" w14:textId="77777777" w:rsidR="00DC0793" w:rsidRDefault="00DC0793"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B57AFEB" w14:textId="77777777" w:rsidR="00DC0793" w:rsidRDefault="00DC0793"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3E047BAD" w14:textId="77777777" w:rsidR="00DC0793" w:rsidRDefault="00DC0793"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D096341" w14:textId="77777777" w:rsidR="00DC0793" w:rsidRDefault="00DC0793"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Overheid</w:t>
            </w:r>
          </w:p>
          <w:p w14:paraId="7C31926C" w14:textId="77777777" w:rsidR="00DC0793" w:rsidRDefault="00DC0793"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14CB22F6" w14:textId="77777777" w:rsidR="00DC0793" w:rsidRDefault="00DC0793"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008F63B" w14:textId="77777777" w:rsidR="00DC0793" w:rsidRDefault="00DC0793"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DB1E7D" w14:textId="77777777" w:rsidR="00DC0793" w:rsidRDefault="00DC0793"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B2D47DA" w14:textId="77777777" w:rsidR="00DC0793" w:rsidRDefault="00DC0793"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032A30A5" w14:textId="77777777" w:rsidR="00DC0793" w:rsidRDefault="00DC0793"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98E823" w14:textId="77777777" w:rsidR="00DC0793" w:rsidRDefault="00DC0793"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90E310C" w14:textId="77777777" w:rsidR="00DC0793" w:rsidRDefault="00DC0793"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307CA23F" w14:textId="77777777" w:rsidR="00DC0793" w:rsidRDefault="00DC0793"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3869100C" w14:textId="77777777" w:rsidR="00DC0793" w:rsidRDefault="00DC0793"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19968F0" w14:textId="77777777" w:rsidR="00DC0793" w:rsidRDefault="00DC0793"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655B8B17" w14:textId="77777777" w:rsidR="00DC0793" w:rsidRDefault="00DC0793"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Beveiliging</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3F3CB46" w14:textId="77777777" w:rsidR="00DC0793" w:rsidRDefault="00DC0793"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3AC9EEB5" w14:textId="77777777" w:rsidR="00DC0793" w:rsidRPr="00866CCE" w:rsidRDefault="00DC0793" w:rsidP="002E6716">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6FD76B05" w14:textId="77777777" w:rsidR="00DC0793" w:rsidRDefault="00DC0793"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DC0793" w14:paraId="53F26A66" w14:textId="77777777" w:rsidTr="00DC0793">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26FF27F7" w14:textId="77777777" w:rsidR="00DC0793" w:rsidRDefault="00DC0793" w:rsidP="002E6716">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5ACED13"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0FAA2C"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0043A2"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2F7C2F"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BC0B37"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070570"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6865F7"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1C8B1F"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120EA8"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C94089"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BDAB32"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5D9ECB"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5A18E83"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1E51D59"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DA38612"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5B36DD"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675469FD"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2C730779"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DC0793" w14:paraId="58A4B832" w14:textId="77777777" w:rsidTr="00DC0793">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5E8A2CC"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BA3A7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280B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1966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3825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B77A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92E7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7351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C61E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4139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03E5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3F86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C6F3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74545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598D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5C2F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4E9B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74B4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0B4C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47CE285F" w14:textId="77777777" w:rsidTr="00DC0793">
        <w:trPr>
          <w:trHeight w:val="202"/>
        </w:trPr>
        <w:tc>
          <w:tcPr>
            <w:tcW w:w="2789" w:type="dxa"/>
            <w:tcBorders>
              <w:top w:val="nil"/>
              <w:left w:val="nil"/>
              <w:bottom w:val="dashSmallGap" w:sz="4" w:space="0" w:color="BFBFBF" w:themeColor="background1" w:themeShade="BF"/>
              <w:right w:val="nil"/>
            </w:tcBorders>
            <w:noWrap/>
            <w:vAlign w:val="center"/>
            <w:hideMark/>
          </w:tcPr>
          <w:p w14:paraId="423B37F2"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DE1A5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4D31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2293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2F37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43FE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468E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9DDB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B369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6AA79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BDFB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2282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A39C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66AB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7F06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D782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8465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04CD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0425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1BCBA059"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EFAEC2"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10380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2E99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83FC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309F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2E2D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500D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EDEF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BE0D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8CE29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E39F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3650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8317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D526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E320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1E16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1025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46A6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1AE6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7030C84D"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D33964"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DA0F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53CC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AAE8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78A3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EAA9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31C5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32824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BCCDB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2D8D6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55AD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9CD9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095D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0076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804A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6800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9BFB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DAEE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B5D2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3334000F"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8121D8"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FC164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FDEE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77C2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34A4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5324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789C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CFD3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B1F1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4495B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0579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CE1B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B391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19EF8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64B5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5C8F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A61C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6BB4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C8FC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2AA7EB5E"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F31F94"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0F72B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FC8F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C9AD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C38E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F4B1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F5C2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059D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3034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20FA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FC82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F0A8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41FB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138D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EAB5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0A9A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A806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DDE5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79C6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2AB8AB4C"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FD47B9"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B53E2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1D3B1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20AE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7FB8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9672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7E9D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385D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1AE8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70E70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ADE5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F91C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9778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A90B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F8CA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4F03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125C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7255E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62AE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7EC6A0AB"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90521D"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AACB4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5F54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DEA5D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E002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92A8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1686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9E2B1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E76FF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BE239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7B2F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A860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4868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97D3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4E20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0BC0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C93D7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6F20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0493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38A4E938"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0EB576"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5434B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79AA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43B9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F5B7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39F1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B398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AD9C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1195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69A2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4281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2484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CA54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1DD04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B860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0FB9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12CF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700D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7C3F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415052DE"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93CCB5"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20FA8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8889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C66B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C4E5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7639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4398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AC6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8E18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FF5E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9188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FA23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E7B9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7E30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DBD4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3A4B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3ACD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BA22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7B1E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1BD951E2"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87DCB9"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2B896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426F2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B03E3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F52D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8F46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5743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B7C5B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2984C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7AB1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AB72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0C59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9A9D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8C5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254D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CE21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B6D0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3182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2BC9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0218BAE5"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2715F4"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Bedrijven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821D1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2C11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7537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AB006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C7F4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CE38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06B4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FA0E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4DE8A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279B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3A29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2520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1AD1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9F6F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430A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A749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7B87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CB7E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34C6B642"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C694B9"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voor Bedrijven Online PSTN Conferencing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44332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B6DF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6BBF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6C8E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5AB3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5E04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9DD5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CE20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8838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9DF0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DF05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A7A3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09CA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67D6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4830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34B0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2412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B624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702F1AF8"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4AC1BE"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CF75F9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B7F0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4C81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E16E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1FE0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1C19E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1AA36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FAD91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7362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6289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158A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36A1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99E9C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9F63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893E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32E9D3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15B4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8BED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0C132BA8"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2A9182"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1D0AE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38489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45885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8B85D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9B1B1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C31C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BE7E0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F4B69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0EA57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E867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8908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CEE4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0DB08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8D37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5B2E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7D41F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8E98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4252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16657015"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7E8CB1"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8592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070B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06CD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BC6C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577E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5372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0A38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EA19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CA5AD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B2E3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9AEF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A9E5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937D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FEA7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32D1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51B2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06F0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1408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3F47F61E"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89A4D4"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8532A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42D9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86EC2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E614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66A6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C150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AFAF2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DFE79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4D6D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2AC0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F668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D5A4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C4A3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7778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0FFD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46CE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25C1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3C27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350933D3"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B9C127"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33D05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D0F1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8017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D7A4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941F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4C62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3623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BEF3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3CD0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DF93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2E5AC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CFC5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9D8C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EC44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BC9A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3F5F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0E17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5B9E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0C52C9EC"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5F0E1"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C6CFA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9842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E918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1899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90DE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6FD6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54CB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DB81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C247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0E36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80699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EAB4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DA73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4124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E74A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E075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CFBF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BC8C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68CD0837"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1922B9"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55F1B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5EF0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F2C8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BA96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ED25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96D5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377F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F34A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2A07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1B90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3772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E6BC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8B67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D980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EFED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463D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6023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1030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71F3FD0F" w14:textId="77777777" w:rsidTr="00DC0793">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C11181"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94E7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310F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E3A8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59323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8B05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1C85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0213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7839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F25D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A947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E833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C1E6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6314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C3F2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F083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B126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DCCE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A07A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7A888BEA"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402A87"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AC3D1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11A4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953E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25B84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AC44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8746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6EF2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2AE6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9651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8A5C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CD5D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4F12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325E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0E6A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C89A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A8DD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10CD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728E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209CA264"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C8F16"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BA1B3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370E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F899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F264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B336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FBB3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D89F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38F6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B1D3E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B7BE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CC98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CD30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8A55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C90F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225C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0192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219E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79A7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47F406F7"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0E98CA"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085BA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08FB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7852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CF3A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D160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1FC4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725E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6C68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AD5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5E38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7AF9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7974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483A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DC2C6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9F8FB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8E00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66A9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50A9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185A7988"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BC0FD6"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B88A5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0005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A40E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7DCD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F190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069A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2F1E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7260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A9EB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82AA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908E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6932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7285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D352C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C10A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6FD6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531F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B864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2493295C"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F50AEE"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B132F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CF3C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15FD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158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17BA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1F54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AD04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4EB7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A0C7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E3D1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9F30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DD17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9FF0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A656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4FCAA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E13A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5B7B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6395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497592ED"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A664F8"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7C60E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F2DF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3AD6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043A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115F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4BEF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DA9A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1079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CE2A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F175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FE8F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9C6D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D0D7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2ADB1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3A5B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87B2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A3B3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DE2E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6325665C"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9268FC"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D2720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E22C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9262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880C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216E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4B0D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1390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5338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6C38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79A5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99B8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1722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4F44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CCEF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ABCA6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04C2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F718E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3962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1F5325B8"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D4B6BB"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72FF9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3638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CE8D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E251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12BF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1337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0630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3D4B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3595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79D5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D30E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9332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D46D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2E1B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8949B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E12C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41F1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955F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526C17B9"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DAC09C"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1C066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F50B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7B95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E486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4C5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8A26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B479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68DE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F92A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A6E3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3AB9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BB29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F8E7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A5BB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DD44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4616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38C70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38ADB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72872AA3"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D6E56F"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2C82E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6BEE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53A8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2BB0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F17E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3B5B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F9A1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7C91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B261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02D6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B5A8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BF1C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78D9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F2D4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8AD5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EFDC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9AC25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1D5D0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6FDDD714"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7B9F88"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A4090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B75F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83F9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C880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B5E4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C3BD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122A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ABE8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B14E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EE5E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6708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0D3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CED2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2691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5E66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5CC6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20297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E4B41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343D423D"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911CB8"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077B7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835A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04FE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6C00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1248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34F8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F750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9F00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B006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A8B6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2425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8A4C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5667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8C1B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C654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5CF1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6D36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99617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186D2378"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22EB7D" w14:textId="77777777" w:rsidR="00DC0793"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B0DF4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2312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3C1B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C481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5E7A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3E67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CB73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ED43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0F094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3F2D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6DF5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3EFC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20B2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2553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C29D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D4D6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0E784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280C5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01D65B7B"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F6743B" w14:textId="77777777" w:rsidR="00DC0793"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D5D9C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10285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E8804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8DE22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910F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D7D3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38C55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F7CD8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4D15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EF46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212E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C878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7514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6F75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B0AC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8ABF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3AD7E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78E42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5D0857F5" w14:textId="77777777" w:rsidTr="00DC0793">
        <w:trPr>
          <w:trHeight w:val="202"/>
        </w:trPr>
        <w:tc>
          <w:tcPr>
            <w:tcW w:w="2789" w:type="dxa"/>
            <w:tcBorders>
              <w:top w:val="dashSmallGap" w:sz="4" w:space="0" w:color="BFBFBF" w:themeColor="background1" w:themeShade="BF"/>
              <w:left w:val="nil"/>
              <w:bottom w:val="nil"/>
              <w:right w:val="nil"/>
            </w:tcBorders>
            <w:noWrap/>
            <w:vAlign w:val="center"/>
          </w:tcPr>
          <w:p w14:paraId="17803BF4" w14:textId="77777777" w:rsidR="00DC0793"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D88B0F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6FF9125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140CEE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6E4E11D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40E449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726AEBD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0AE56DE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EB6A4D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5FDDB49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766472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9C4300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6746C3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B685FB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E2D7C6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20A2B7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B319EE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79A9489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6E520EA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bl>
    <w:p w14:paraId="24233CA1" w14:textId="77777777" w:rsidR="00DC0793" w:rsidRPr="00B97C59" w:rsidRDefault="00DC0793" w:rsidP="00DC0793">
      <w:pPr>
        <w:pStyle w:val="ProductList-Body"/>
        <w:spacing w:before="60"/>
        <w:rPr>
          <w:i/>
          <w:sz w:val="16"/>
          <w:szCs w:val="16"/>
        </w:rPr>
      </w:pPr>
      <w:r>
        <w:rPr>
          <w:i/>
          <w:sz w:val="16"/>
          <w:szCs w:val="16"/>
          <w:vertAlign w:val="superscript"/>
        </w:rPr>
        <w:t>1</w:t>
      </w:r>
      <w:r>
        <w:rPr>
          <w:i/>
          <w:sz w:val="16"/>
          <w:szCs w:val="16"/>
        </w:rPr>
        <w:t xml:space="preserve"> In SL’s voor Add-on Suites waarbij “zonder ProPlus” in de titel is opgenomen, zijn geen rechten voor Office 365 ProPlus inbegrepen.</w:t>
      </w:r>
    </w:p>
    <w:p w14:paraId="76D9B22B" w14:textId="77777777" w:rsidR="00DC0793" w:rsidRPr="004307BC" w:rsidRDefault="00DC0793" w:rsidP="00DC0793">
      <w:pPr>
        <w:pStyle w:val="ProductList-Body"/>
        <w:rPr>
          <w:rStyle w:val="Hyperlink"/>
          <w:i/>
          <w:sz w:val="16"/>
          <w:szCs w:val="16"/>
        </w:rPr>
      </w:pPr>
      <w:r>
        <w:rPr>
          <w:i/>
          <w:sz w:val="16"/>
          <w:szCs w:val="16"/>
          <w:vertAlign w:val="superscript"/>
        </w:rPr>
        <w:lastRenderedPageBreak/>
        <w:t>2</w:t>
      </w:r>
      <w:r>
        <w:rPr>
          <w:i/>
          <w:sz w:val="16"/>
          <w:szCs w:val="16"/>
        </w:rPr>
        <w:t xml:space="preserve"> Naast de bovenstaande Online Diensten voldoet ook de Secure Productive Enterprise aan de SL-vereisten voor Windows SA per Gebruiker, zoals beschreven in de Productvoorwaarden.</w:t>
      </w:r>
    </w:p>
    <w:p w14:paraId="1C8B8507" w14:textId="287A00D8" w:rsidR="00BF07E0" w:rsidRDefault="00BF07E0" w:rsidP="00BF07E0">
      <w:pPr>
        <w:pStyle w:val="ProductList-Body"/>
        <w:rPr>
          <w:i/>
          <w:sz w:val="16"/>
          <w:szCs w:val="16"/>
        </w:rPr>
      </w:pPr>
      <w:r>
        <w:rPr>
          <w:i/>
          <w:sz w:val="16"/>
          <w:szCs w:val="16"/>
          <w:vertAlign w:val="superscript"/>
        </w:rPr>
        <w:t>3</w:t>
      </w:r>
      <w:r>
        <w:rPr>
          <w:i/>
          <w:sz w:val="16"/>
          <w:szCs w:val="16"/>
        </w:rPr>
        <w:t xml:space="preserve"> De toevoeging van Skype voor Bedrijven Online PSTN Conferencing aan Office 365 Enterprise E5 is afhankelijk van regionale beschikbaarheid.</w:t>
      </w:r>
    </w:p>
    <w:p w14:paraId="374EA8ED" w14:textId="75AD82CB" w:rsidR="00D67A4B" w:rsidRPr="00690C65" w:rsidRDefault="00C00DCA" w:rsidP="008855D8">
      <w:pPr>
        <w:pStyle w:val="ProductList-Body"/>
        <w:shd w:val="clear" w:color="auto" w:fill="A6A6A6" w:themeFill="background1" w:themeFillShade="A6"/>
        <w:spacing w:before="120" w:after="240"/>
        <w:jc w:val="right"/>
      </w:pPr>
      <w:hyperlink w:anchor="TableofContents" w:history="1">
        <w:r w:rsidR="00BF3186">
          <w:rPr>
            <w:rStyle w:val="Hyperlink"/>
            <w:sz w:val="16"/>
            <w:szCs w:val="16"/>
          </w:rPr>
          <w:t>Inhoudsopgave</w:t>
        </w:r>
      </w:hyperlink>
      <w:r w:rsidR="00BF3186">
        <w:rPr>
          <w:sz w:val="16"/>
          <w:szCs w:val="16"/>
        </w:rPr>
        <w:t xml:space="preserve"> / </w:t>
      </w:r>
      <w:hyperlink w:anchor="GeneralTerms" w:history="1">
        <w:r w:rsidR="00BF3186">
          <w:rPr>
            <w:rStyle w:val="Hyperlink"/>
            <w:sz w:val="16"/>
            <w:szCs w:val="16"/>
          </w:rPr>
          <w:t>Algemene voorwaarden</w:t>
        </w:r>
      </w:hyperlink>
    </w:p>
    <w:p w14:paraId="144749B0" w14:textId="77777777" w:rsidR="00232755" w:rsidRDefault="00232755" w:rsidP="00A914BF">
      <w:pPr>
        <w:pStyle w:val="ProductList-Body"/>
        <w:sectPr w:rsidR="00232755" w:rsidSect="00A61B2A">
          <w:headerReference w:type="default" r:id="rId56"/>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94" w:name="Attachment3"/>
      <w:bookmarkStart w:id="195" w:name="_Toc469644691"/>
      <w:r>
        <w:lastRenderedPageBreak/>
        <w:t>Bijlage 3 – De Standardcontractclausules (verwerkers)</w:t>
      </w:r>
      <w:bookmarkEnd w:id="194"/>
      <w:bookmarkEnd w:id="195"/>
    </w:p>
    <w:p w14:paraId="4E06F8C8" w14:textId="6E522ADB"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77777777"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ACF0438" w14:textId="68428116" w:rsidR="00232755" w:rsidRPr="00690C65" w:rsidRDefault="00232755" w:rsidP="0051235E">
      <w:pPr>
        <w:pStyle w:val="ProductList-Body"/>
        <w:jc w:val="center"/>
        <w:outlineLvl w:val="1"/>
      </w:pPr>
      <w:r>
        <w:rPr>
          <w:b/>
        </w:rPr>
        <w:lastRenderedPageBreak/>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Bepaling 5: Verplichtingen van de gegevensimporteur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De gegevensimporteur stemt ermee in en garandeert dat: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lastRenderedPageBreak/>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lastRenderedPageBreak/>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18C78AB9" w14:textId="77777777" w:rsidR="006E32AE" w:rsidRPr="00C247DB" w:rsidRDefault="006E32AE" w:rsidP="006E32AE">
      <w:pPr>
        <w:pStyle w:val="ProductList-Body"/>
        <w:spacing w:after="120"/>
      </w:pPr>
      <w:r w:rsidRPr="00C247DB">
        <w:rPr>
          <w:b/>
        </w:rPr>
        <w:t>Gegevensexporteur</w:t>
      </w:r>
      <w:r w:rsidRPr="00164B9A">
        <w:rPr>
          <w:b/>
          <w:bCs/>
        </w:rPr>
        <w:t>:</w:t>
      </w:r>
      <w:r w:rsidRPr="00C247DB">
        <w:t xml:space="preserve"> De Klant is de gegevensexporteur. De gegevensexporteur is een gebruiker van Online Diensten zoals beschreven in de VOD, in het gedeelte “Bepalingen voor Gegevensverwerking.”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361B818B" w:rsidR="00E83159" w:rsidRPr="00690C65" w:rsidRDefault="009D79A6" w:rsidP="00E83159">
      <w:pPr>
        <w:pStyle w:val="ProductList-Body"/>
        <w:spacing w:after="120"/>
      </w:pPr>
      <w:r>
        <w:rPr>
          <w:b/>
        </w:rPr>
        <w:lastRenderedPageBreak/>
        <w:t>Betrokkenen</w:t>
      </w:r>
      <w:r w:rsidRPr="001F3A62">
        <w:rPr>
          <w:b/>
        </w:rPr>
        <w:t>:</w:t>
      </w:r>
      <w: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w:t>
      </w:r>
      <w:r w:rsidR="00E83159">
        <w:t xml:space="preserve">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5CB87AE9" w14:textId="77777777" w:rsidR="00E83159" w:rsidRPr="00690C65" w:rsidRDefault="00E83159" w:rsidP="00E83159">
      <w:pPr>
        <w:pStyle w:val="ProductList-Body"/>
        <w:spacing w:after="60"/>
        <w:ind w:left="547"/>
      </w:pPr>
      <w:r>
        <w:rPr>
          <w:b/>
        </w:rPr>
        <w:t>b. Reikwijdte en doel van de gegevensverwerking</w:t>
      </w:r>
      <w:r w:rsidRPr="00F33745">
        <w:rPr>
          <w:b/>
          <w:bCs/>
        </w:rPr>
        <w:t>.</w:t>
      </w:r>
      <w:r>
        <w:t xml:space="preserve"> De reikwijdte en het doel van de verwerking van de persoonsgegevens worden beschreven in de Voorwaarden voor Gegevensverwerking.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8855D8" w:rsidRDefault="00463CC3" w:rsidP="00463CC3">
      <w:pPr>
        <w:pStyle w:val="ProductList-Body"/>
        <w:rPr>
          <w:lang w:val="en-US"/>
        </w:rPr>
      </w:pPr>
      <w:r w:rsidRPr="008855D8">
        <w:rPr>
          <w:lang w:val="en-US"/>
        </w:rPr>
        <w:t xml:space="preserve">Microsoft Corporation </w:t>
      </w:r>
    </w:p>
    <w:p w14:paraId="781C4202" w14:textId="77777777" w:rsidR="00463CC3" w:rsidRPr="008855D8" w:rsidRDefault="00463CC3" w:rsidP="00463CC3">
      <w:pPr>
        <w:pStyle w:val="ProductList-Body"/>
        <w:ind w:left="360"/>
        <w:rPr>
          <w:lang w:val="en-US"/>
        </w:rPr>
      </w:pPr>
      <w:r w:rsidRPr="008855D8">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Technische en organisatorische maatregelen</w:t>
      </w:r>
      <w:r w:rsidRPr="00F33745">
        <w:rPr>
          <w:b/>
          <w:bCs/>
        </w:rPr>
        <w:t xml:space="preserve">. </w:t>
      </w:r>
      <w:r>
        <w:t>De gegevensimporteur heeft de volgende gepaste technische en organisatorische maatregelen, interne controles en routines voor gegevensbescherming toegepast, en zal dit blijven doen, met als doel het beschermen van Gegevens van de Klant, zoals gedefinieerd in de Voorwaarden voor Gegevensverwerking, tegen verlies, vernietiging of wijziging zonder opzet; ongeoorloofde onthulling of toegang; of onwettelijke vernietiging: De technische en organisatorische maatregelen, interne controlemechanismen en routines voor gegevensbeveiliging die worden beschreven in de Voorwaarden voor Gegevensverwerking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8855D8" w:rsidRDefault="00463CC3" w:rsidP="00463CC3">
      <w:pPr>
        <w:pStyle w:val="ProductList-Body"/>
        <w:rPr>
          <w:lang w:val="en-US"/>
        </w:rPr>
      </w:pPr>
      <w:r w:rsidRPr="008855D8">
        <w:rPr>
          <w:lang w:val="en-US"/>
        </w:rPr>
        <w:t>Rajesh Jha, Corporate Vice President</w:t>
      </w:r>
    </w:p>
    <w:p w14:paraId="77E0D4BD" w14:textId="77777777" w:rsidR="00463CC3" w:rsidRPr="008855D8" w:rsidRDefault="00463CC3" w:rsidP="00463CC3">
      <w:pPr>
        <w:pStyle w:val="ProductList-Body"/>
        <w:rPr>
          <w:lang w:val="en-US"/>
        </w:rPr>
      </w:pPr>
      <w:r w:rsidRPr="008855D8">
        <w:rPr>
          <w:lang w:val="en-US"/>
        </w:rPr>
        <w:t>Microsoft Corporation</w:t>
      </w:r>
    </w:p>
    <w:p w14:paraId="358D91D7" w14:textId="074E609B" w:rsidR="00463CC3" w:rsidRPr="008855D8" w:rsidRDefault="00463CC3" w:rsidP="00463CC3">
      <w:pPr>
        <w:pStyle w:val="ProductList-Body"/>
        <w:rPr>
          <w:lang w:val="en-US"/>
        </w:rPr>
      </w:pPr>
      <w:r w:rsidRPr="008855D8">
        <w:rPr>
          <w:lang w:val="en-US"/>
        </w:rPr>
        <w:t>One Microsoft Way, Redmond WA, USA 98052</w:t>
      </w:r>
    </w:p>
    <w:p w14:paraId="1320AE77" w14:textId="77777777" w:rsidR="00463CC3" w:rsidRPr="008855D8" w:rsidRDefault="00463CC3" w:rsidP="00A914BF">
      <w:pPr>
        <w:pStyle w:val="ProductList-Body"/>
        <w:rPr>
          <w:lang w:val="en-US"/>
        </w:rPr>
      </w:pPr>
    </w:p>
    <w:p w14:paraId="05F64430" w14:textId="53A2A952" w:rsidR="00D67A4B" w:rsidRPr="008855D8" w:rsidRDefault="00D67A4B" w:rsidP="00A914BF">
      <w:pPr>
        <w:pStyle w:val="ProductList-Body"/>
        <w:rPr>
          <w:lang w:val="en-US"/>
        </w:rPr>
      </w:pPr>
    </w:p>
    <w:p w14:paraId="55BD2826" w14:textId="77777777" w:rsidR="004D27A6" w:rsidRPr="008855D8" w:rsidRDefault="004D27A6" w:rsidP="00A914BF">
      <w:pPr>
        <w:pStyle w:val="ProductList-Body"/>
        <w:rPr>
          <w:lang w:val="en-US"/>
        </w:rPr>
      </w:pPr>
    </w:p>
    <w:sectPr w:rsidR="004D27A6" w:rsidRPr="008855D8"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C128948" w14:textId="77777777" w:rsidR="00C00DCA" w:rsidRDefault="00C00DCA" w:rsidP="009A573F">
      <w:pPr>
        <w:spacing w:after="0" w:line="240" w:lineRule="auto"/>
      </w:pPr>
      <w:r>
        <w:separator/>
      </w:r>
    </w:p>
  </w:endnote>
  <w:endnote w:type="continuationSeparator" w:id="0">
    <w:p w14:paraId="4A429B9E" w14:textId="77777777" w:rsidR="00C00DCA" w:rsidRDefault="00C00DCA" w:rsidP="009A573F">
      <w:pPr>
        <w:spacing w:after="0" w:line="240" w:lineRule="auto"/>
      </w:pPr>
      <w:r>
        <w:continuationSeparator/>
      </w:r>
    </w:p>
  </w:endnote>
  <w:endnote w:type="continuationNotice" w:id="1">
    <w:p w14:paraId="05199D13" w14:textId="77777777" w:rsidR="00C00DCA" w:rsidRDefault="00C00DC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B45CCA" w14:textId="77777777" w:rsidR="001A7A65" w:rsidRDefault="001A7A6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BF07E0" w:rsidRDefault="00BF07E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BF07E0" w:rsidRPr="00591643" w:rsidRDefault="00BF07E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07E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F07E0" w:rsidRPr="00C76DF3" w:rsidRDefault="00C00DCA" w:rsidP="005C51AC">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F07E0" w:rsidRPr="00C76DF3" w:rsidRDefault="00BF07E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F07E0" w:rsidRPr="00C76DF3" w:rsidRDefault="00C00DCA" w:rsidP="005C51AC">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F07E0" w:rsidRPr="00C76DF3" w:rsidRDefault="00BF07E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F07E0" w:rsidRPr="00C76DF3" w:rsidRDefault="00C00DCA" w:rsidP="005C51AC">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F07E0" w:rsidRPr="00C76DF3" w:rsidRDefault="00BF07E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F07E0" w:rsidRPr="00C76DF3" w:rsidRDefault="00C00DCA" w:rsidP="005C51AC">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F07E0" w:rsidRPr="00C76DF3" w:rsidRDefault="00BF07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F07E0" w:rsidRPr="00C76DF3" w:rsidRDefault="00C00DCA" w:rsidP="005C51AC">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F07E0" w:rsidRPr="00C76DF3" w:rsidRDefault="00BF07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F07E0" w:rsidRPr="00C76DF3" w:rsidRDefault="00C00DCA" w:rsidP="005C51AC">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Bijlagen</w:t>
            </w:r>
          </w:hyperlink>
        </w:p>
      </w:tc>
    </w:tr>
  </w:tbl>
  <w:p w14:paraId="7E537610" w14:textId="77777777" w:rsidR="00BF07E0" w:rsidRPr="00591643" w:rsidRDefault="00BF07E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BF07E0" w:rsidRPr="00C76DF3" w:rsidRDefault="00C00DCA" w:rsidP="006E32AE">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BF07E0" w:rsidRPr="00C76DF3" w:rsidRDefault="00BF07E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BF07E0" w:rsidRPr="00C76DF3" w:rsidRDefault="00C00DCA" w:rsidP="006E32AE">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BF07E0" w:rsidRPr="00C76DF3" w:rsidRDefault="00BF07E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BF07E0" w:rsidRPr="00C76DF3" w:rsidRDefault="00C00DCA" w:rsidP="006E32AE">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BF07E0" w:rsidRPr="00C76DF3" w:rsidRDefault="00BF07E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BF07E0" w:rsidRPr="00C76DF3" w:rsidRDefault="00C00DCA" w:rsidP="006E32AE">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BF07E0" w:rsidRPr="00C76DF3" w:rsidRDefault="00BF07E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BF07E0" w:rsidRPr="00C76DF3" w:rsidRDefault="00C00DCA" w:rsidP="006E32AE">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BF07E0" w:rsidRPr="00C76DF3" w:rsidRDefault="00BF07E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BF07E0" w:rsidRPr="00C76DF3" w:rsidRDefault="00C00DCA" w:rsidP="006E32AE">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10525555" w14:textId="77777777" w:rsidR="00BF07E0" w:rsidRPr="00591643" w:rsidRDefault="00BF07E0" w:rsidP="00737C5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56C50878"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2573C" w14:textId="77777777" w:rsidR="00BF07E0" w:rsidRPr="00C76DF3" w:rsidRDefault="00C00DCA"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D987C4"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3A447E" w14:textId="77777777" w:rsidR="00BF07E0" w:rsidRPr="00C76DF3" w:rsidRDefault="00C00DCA"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626AE5"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B93DA" w14:textId="77777777" w:rsidR="00BF07E0" w:rsidRPr="00C76DF3" w:rsidRDefault="00C00DCA"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540907"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B54E4" w14:textId="77777777" w:rsidR="00BF07E0" w:rsidRPr="00C76DF3" w:rsidRDefault="00C00DCA"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2498B3"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2FE30" w14:textId="77777777" w:rsidR="00BF07E0" w:rsidRPr="00C76DF3" w:rsidRDefault="00C00DCA"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DE7E9C"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ABF439" w14:textId="77777777" w:rsidR="00BF07E0" w:rsidRPr="00C76DF3" w:rsidRDefault="00C00DCA"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567C403E" w14:textId="77777777" w:rsidR="00BF07E0" w:rsidRPr="00591643" w:rsidRDefault="00BF07E0" w:rsidP="00D544E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51A297DB"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8E7C0" w14:textId="77777777" w:rsidR="00BF07E0" w:rsidRPr="00C76DF3" w:rsidRDefault="00C00DCA"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9F8593"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408A8" w14:textId="77777777" w:rsidR="00BF07E0" w:rsidRPr="00C76DF3" w:rsidRDefault="00C00DCA"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5CEDFA"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224B3D" w14:textId="77777777" w:rsidR="00BF07E0" w:rsidRPr="00C76DF3" w:rsidRDefault="00C00DCA"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D3E92"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657F5" w14:textId="77777777" w:rsidR="00BF07E0" w:rsidRPr="00C76DF3" w:rsidRDefault="00C00DCA"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A921A7"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CE0BB" w14:textId="77777777" w:rsidR="00BF07E0" w:rsidRPr="00C76DF3" w:rsidRDefault="00C00DCA"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63056"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93B3D" w14:textId="77777777" w:rsidR="00BF07E0" w:rsidRPr="00C76DF3" w:rsidRDefault="00C00DCA"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3E37BB5D" w14:textId="77777777" w:rsidR="00BF07E0" w:rsidRPr="00591643" w:rsidRDefault="00BF07E0" w:rsidP="007A34A4">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7CD059C5"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CECB2" w14:textId="77777777" w:rsidR="00BF07E0" w:rsidRPr="00C76DF3" w:rsidRDefault="00C00DCA"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F15BFA"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274A3" w14:textId="77777777" w:rsidR="00BF07E0" w:rsidRPr="00C76DF3" w:rsidRDefault="00C00DCA"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183EE"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CF1EE6" w14:textId="77777777" w:rsidR="00BF07E0" w:rsidRPr="00C76DF3" w:rsidRDefault="00C00DCA"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E12470"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FB016" w14:textId="77777777" w:rsidR="00BF07E0" w:rsidRPr="00C76DF3" w:rsidRDefault="00C00DCA"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52F5D6"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DF545" w14:textId="77777777" w:rsidR="00BF07E0" w:rsidRPr="00C76DF3" w:rsidRDefault="00C00DCA"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A752CD"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04A55" w14:textId="77777777" w:rsidR="00BF07E0" w:rsidRPr="00C76DF3" w:rsidRDefault="00C00DCA"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6010D1ED" w14:textId="77777777" w:rsidR="00BF07E0" w:rsidRPr="00591643" w:rsidRDefault="00BF07E0" w:rsidP="00D544E2">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6CE4F589"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F1596F" w14:textId="77777777" w:rsidR="00BF07E0" w:rsidRPr="00C76DF3" w:rsidRDefault="00C00DCA"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00EC37"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2BB3F" w14:textId="77777777" w:rsidR="00BF07E0" w:rsidRPr="00C76DF3" w:rsidRDefault="00C00DCA"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861B62"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53A9E" w14:textId="77777777" w:rsidR="00BF07E0" w:rsidRPr="00C76DF3" w:rsidRDefault="00C00DCA"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36AC33"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78E131" w14:textId="77777777" w:rsidR="00BF07E0" w:rsidRPr="00C76DF3" w:rsidRDefault="00C00DCA"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63E546"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F8B6A" w14:textId="77777777" w:rsidR="00BF07E0" w:rsidRPr="00C76DF3" w:rsidRDefault="00C00DCA"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44B4E"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9DB75" w14:textId="77777777" w:rsidR="00BF07E0" w:rsidRPr="00C76DF3" w:rsidRDefault="00C00DCA"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42FE3EB2" w14:textId="77777777" w:rsidR="00BF07E0" w:rsidRPr="00591643" w:rsidRDefault="00BF07E0" w:rsidP="00EE0D0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2530F1A2"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B68B" w14:textId="77777777" w:rsidR="00BF07E0" w:rsidRPr="00C76DF3" w:rsidRDefault="00C00DCA"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D3BA47"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E1015" w14:textId="77777777" w:rsidR="00BF07E0" w:rsidRPr="00C76DF3" w:rsidRDefault="00C00DCA"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DBCAC0"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DE869" w14:textId="77777777" w:rsidR="00BF07E0" w:rsidRPr="00C76DF3" w:rsidRDefault="00C00DCA"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C9FAFB"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AE4C2C" w14:textId="77777777" w:rsidR="00BF07E0" w:rsidRPr="00C76DF3" w:rsidRDefault="00C00DCA"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ACF76B"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CAFFE" w14:textId="77777777" w:rsidR="00BF07E0" w:rsidRPr="00C76DF3" w:rsidRDefault="00C00DCA"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18813C"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2AC18" w14:textId="77777777" w:rsidR="00BF07E0" w:rsidRPr="00C76DF3" w:rsidRDefault="00C00DCA"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3DFA9035" w14:textId="77777777" w:rsidR="00BF07E0" w:rsidRPr="00591643" w:rsidRDefault="00BF07E0" w:rsidP="00E66EC8">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07E0" w:rsidRPr="00C76DF3" w14:paraId="61B0A68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827A2" w14:textId="77777777" w:rsidR="00BF07E0" w:rsidRPr="00C76DF3" w:rsidRDefault="00C00DCA" w:rsidP="005C51AC">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B510CC" w14:textId="77777777" w:rsidR="00BF07E0" w:rsidRPr="00C76DF3" w:rsidRDefault="00BF07E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23CA0" w14:textId="77777777" w:rsidR="00BF07E0" w:rsidRPr="00C76DF3" w:rsidRDefault="00C00DCA" w:rsidP="005C51AC">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ECA0C9" w14:textId="77777777" w:rsidR="00BF07E0" w:rsidRPr="00C76DF3" w:rsidRDefault="00BF07E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136FB" w14:textId="77777777" w:rsidR="00BF07E0" w:rsidRPr="00C76DF3" w:rsidRDefault="00C00DCA" w:rsidP="005C51AC">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070D9B" w14:textId="77777777" w:rsidR="00BF07E0" w:rsidRPr="00C76DF3" w:rsidRDefault="00BF07E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1C5A8" w14:textId="77777777" w:rsidR="00BF07E0" w:rsidRPr="00C76DF3" w:rsidRDefault="00C00DCA" w:rsidP="005C51AC">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88969" w14:textId="77777777" w:rsidR="00BF07E0" w:rsidRPr="00C76DF3" w:rsidRDefault="00BF07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2C50A4" w14:textId="77777777" w:rsidR="00BF07E0" w:rsidRPr="00C76DF3" w:rsidRDefault="00C00DCA" w:rsidP="005C51AC">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1E9911" w14:textId="77777777" w:rsidR="00BF07E0" w:rsidRPr="00C76DF3" w:rsidRDefault="00BF07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2F3D3" w14:textId="77777777" w:rsidR="00BF07E0" w:rsidRPr="00C76DF3" w:rsidRDefault="00C00DCA" w:rsidP="005C51AC">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Bijlagen</w:t>
            </w:r>
          </w:hyperlink>
        </w:p>
      </w:tc>
    </w:tr>
  </w:tbl>
  <w:p w14:paraId="50F1E183" w14:textId="77777777" w:rsidR="00BF07E0" w:rsidRPr="00591643" w:rsidRDefault="00BF07E0"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07E0" w:rsidRPr="00C76DF3" w14:paraId="09B3AD7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1158A" w14:textId="77777777" w:rsidR="00BF07E0" w:rsidRPr="00C76DF3" w:rsidRDefault="00C00DCA" w:rsidP="00591643">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3430B0" w14:textId="77777777" w:rsidR="00BF07E0" w:rsidRPr="00C76DF3" w:rsidRDefault="00BF07E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CBCD0" w14:textId="77777777" w:rsidR="00BF07E0" w:rsidRPr="00C76DF3" w:rsidRDefault="00C00DCA" w:rsidP="00591643">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24281E" w14:textId="77777777" w:rsidR="00BF07E0" w:rsidRPr="00C76DF3" w:rsidRDefault="00BF07E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3D559" w14:textId="77777777" w:rsidR="00BF07E0" w:rsidRPr="00C76DF3" w:rsidRDefault="00C00DCA" w:rsidP="003812FE">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BC97FE" w14:textId="77777777" w:rsidR="00BF07E0" w:rsidRPr="00C76DF3" w:rsidRDefault="00BF07E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FAAE4" w14:textId="77777777" w:rsidR="00BF07E0" w:rsidRPr="00C76DF3" w:rsidRDefault="00C00DCA" w:rsidP="00591643">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EBA878" w14:textId="77777777" w:rsidR="00BF07E0" w:rsidRPr="00C76DF3" w:rsidRDefault="00BF07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AF3E9" w14:textId="77777777" w:rsidR="00BF07E0" w:rsidRPr="00C76DF3" w:rsidRDefault="00C00DCA" w:rsidP="003812FE">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C1645" w14:textId="77777777" w:rsidR="00BF07E0" w:rsidRPr="00C76DF3" w:rsidRDefault="00BF07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F531A" w14:textId="77777777" w:rsidR="00BF07E0" w:rsidRPr="00C76DF3" w:rsidRDefault="00C00DCA" w:rsidP="003812FE">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Bijlagen</w:t>
            </w:r>
          </w:hyperlink>
        </w:p>
      </w:tc>
    </w:tr>
  </w:tbl>
  <w:p w14:paraId="4D137239" w14:textId="77777777" w:rsidR="00BF07E0" w:rsidRPr="00591643" w:rsidRDefault="00BF07E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BF07E0" w:rsidRPr="00C76DF3" w:rsidRDefault="00C00DCA" w:rsidP="006E32AE">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BF07E0" w:rsidRPr="00C76DF3" w:rsidRDefault="00BF07E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BF07E0" w:rsidRPr="00C76DF3" w:rsidRDefault="00C00DCA" w:rsidP="006E32AE">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BF07E0" w:rsidRPr="00C76DF3" w:rsidRDefault="00BF07E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BF07E0" w:rsidRPr="00C76DF3" w:rsidRDefault="00C00DCA" w:rsidP="006E32AE">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BF07E0" w:rsidRPr="00C76DF3" w:rsidRDefault="00BF07E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BF07E0" w:rsidRPr="00C76DF3" w:rsidRDefault="00C00DCA" w:rsidP="006E32AE">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BF07E0" w:rsidRPr="00C76DF3" w:rsidRDefault="00BF07E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BF07E0" w:rsidRPr="00C76DF3" w:rsidRDefault="00C00DCA" w:rsidP="006E32AE">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BF07E0" w:rsidRPr="00C76DF3" w:rsidRDefault="00BF07E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BF07E0" w:rsidRPr="00C76DF3" w:rsidRDefault="00C00DCA" w:rsidP="006E32AE">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592FCC36" w14:textId="77777777" w:rsidR="00BF07E0" w:rsidRPr="00591643" w:rsidRDefault="00BF07E0" w:rsidP="002A734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07E0" w:rsidRPr="00C76DF3" w14:paraId="54A50A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430F5" w14:textId="77777777" w:rsidR="00BF07E0" w:rsidRPr="00C76DF3" w:rsidRDefault="00C00DCA" w:rsidP="00591643">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C711B3" w14:textId="77777777" w:rsidR="00BF07E0" w:rsidRPr="00C76DF3" w:rsidRDefault="00BF07E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F30B" w14:textId="77777777" w:rsidR="00BF07E0" w:rsidRPr="00C76DF3" w:rsidRDefault="00C00DCA" w:rsidP="00591643">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EBFF1" w14:textId="77777777" w:rsidR="00BF07E0" w:rsidRPr="00C76DF3" w:rsidRDefault="00BF07E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65D4F" w14:textId="77777777" w:rsidR="00BF07E0" w:rsidRPr="00C76DF3" w:rsidRDefault="00C00DCA" w:rsidP="003812FE">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C69AF4" w14:textId="77777777" w:rsidR="00BF07E0" w:rsidRPr="00C76DF3" w:rsidRDefault="00BF07E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37B34" w14:textId="77777777" w:rsidR="00BF07E0" w:rsidRPr="00C76DF3" w:rsidRDefault="00C00DCA" w:rsidP="00591643">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A3754" w14:textId="77777777" w:rsidR="00BF07E0" w:rsidRPr="00C76DF3" w:rsidRDefault="00BF07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F98F9F" w14:textId="77777777" w:rsidR="00BF07E0" w:rsidRPr="00C76DF3" w:rsidRDefault="00C00DCA" w:rsidP="003812FE">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07AC24" w14:textId="77777777" w:rsidR="00BF07E0" w:rsidRPr="00C76DF3" w:rsidRDefault="00BF07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3B1B3" w14:textId="77777777" w:rsidR="00BF07E0" w:rsidRPr="00C76DF3" w:rsidRDefault="00C00DCA" w:rsidP="003812FE">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Bijlagen</w:t>
            </w:r>
          </w:hyperlink>
        </w:p>
      </w:tc>
    </w:tr>
  </w:tbl>
  <w:p w14:paraId="5AA1EDD5" w14:textId="77777777" w:rsidR="00BF07E0" w:rsidRPr="00591643" w:rsidRDefault="00BF07E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07E0"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BF07E0" w:rsidRPr="00C76DF3" w:rsidRDefault="00C00DCA" w:rsidP="00591643">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BF07E0" w:rsidRPr="00C76DF3" w:rsidRDefault="00BF07E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BF07E0" w:rsidRPr="00C76DF3" w:rsidRDefault="00C00DCA" w:rsidP="00591643">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BF07E0" w:rsidRPr="00C76DF3" w:rsidRDefault="00BF07E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BF07E0" w:rsidRPr="00C76DF3" w:rsidRDefault="00C00DCA" w:rsidP="003812FE">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BF07E0" w:rsidRPr="00C76DF3" w:rsidRDefault="00BF07E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BF07E0" w:rsidRPr="00C76DF3" w:rsidRDefault="00C00DCA" w:rsidP="00591643">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BF07E0" w:rsidRPr="00C76DF3" w:rsidRDefault="00BF07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BF07E0" w:rsidRPr="00C76DF3" w:rsidRDefault="00C00DCA" w:rsidP="003812FE">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BF07E0" w:rsidRPr="00C76DF3" w:rsidRDefault="00BF07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BF07E0" w:rsidRPr="00C76DF3" w:rsidRDefault="00C00DCA" w:rsidP="003812FE">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Bijlagen</w:t>
            </w:r>
          </w:hyperlink>
        </w:p>
      </w:tc>
    </w:tr>
  </w:tbl>
  <w:p w14:paraId="4E7A1270" w14:textId="77777777" w:rsidR="00BF07E0" w:rsidRPr="00591643" w:rsidRDefault="00BF07E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5E13D47B"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4C269" w14:textId="77777777" w:rsidR="00BF07E0" w:rsidRPr="00C76DF3" w:rsidRDefault="00C00DCA"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2FC6E"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4AC9F9" w14:textId="77777777" w:rsidR="00BF07E0" w:rsidRPr="00C76DF3" w:rsidRDefault="00C00DCA"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33046"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FA699" w14:textId="77777777" w:rsidR="00BF07E0" w:rsidRPr="00C76DF3" w:rsidRDefault="00C00DCA"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372C1F"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49ADF" w14:textId="77777777" w:rsidR="00BF07E0" w:rsidRPr="00C76DF3" w:rsidRDefault="00C00DCA"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62F49"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C7EE" w14:textId="77777777" w:rsidR="00BF07E0" w:rsidRPr="00C76DF3" w:rsidRDefault="00C00DCA"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2C914"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C8F960" w14:textId="77777777" w:rsidR="00BF07E0" w:rsidRPr="00C76DF3" w:rsidRDefault="00C00DCA"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5E2742DB" w14:textId="77777777" w:rsidR="00BF07E0" w:rsidRPr="00591643" w:rsidRDefault="00BF07E0" w:rsidP="0012088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019708D1"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BF07E0" w:rsidRPr="00C76DF3" w:rsidRDefault="00C00DCA"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BF07E0" w:rsidRPr="00C76DF3" w:rsidRDefault="00C00DCA"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BF07E0" w:rsidRPr="00C76DF3" w:rsidRDefault="00C00DCA"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3882A2"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875F8" w14:textId="77777777" w:rsidR="00BF07E0" w:rsidRPr="00C76DF3" w:rsidRDefault="00C00DCA"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BF07E0" w:rsidRPr="00C76DF3" w:rsidRDefault="00C00DCA"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BF07E0" w:rsidRPr="00C76DF3" w:rsidRDefault="00C00DCA"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1C66FB80" w14:textId="77777777" w:rsidR="00BF07E0" w:rsidRPr="00591643" w:rsidRDefault="00BF07E0"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BB204B" w14:textId="77777777" w:rsidR="00C00DCA" w:rsidRDefault="00C00DCA" w:rsidP="009A573F">
      <w:pPr>
        <w:spacing w:after="0" w:line="240" w:lineRule="auto"/>
      </w:pPr>
      <w:r>
        <w:separator/>
      </w:r>
    </w:p>
  </w:footnote>
  <w:footnote w:type="continuationSeparator" w:id="0">
    <w:p w14:paraId="7200EFA0" w14:textId="77777777" w:rsidR="00C00DCA" w:rsidRDefault="00C00DCA" w:rsidP="009A573F">
      <w:pPr>
        <w:spacing w:after="0" w:line="240" w:lineRule="auto"/>
      </w:pPr>
      <w:r>
        <w:continuationSeparator/>
      </w:r>
    </w:p>
  </w:footnote>
  <w:footnote w:type="continuationNotice" w:id="1">
    <w:p w14:paraId="76C4D8DA" w14:textId="77777777" w:rsidR="00C00DCA" w:rsidRDefault="00C00DC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804160" w14:textId="77777777" w:rsidR="001A7A65" w:rsidRDefault="001A7A6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748C5E" w14:textId="77777777" w:rsidR="001A7A65" w:rsidRDefault="001A7A6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BF07E0" w:rsidRPr="00585230" w:rsidRDefault="00BF07E0" w:rsidP="004D27A6">
    <w:pPr>
      <w:pStyle w:val="ProductList-Body"/>
      <w:tabs>
        <w:tab w:val="right" w:pos="10800"/>
      </w:tabs>
      <w:rPr>
        <w:color w:val="404040" w:themeColor="text1" w:themeTint="BF"/>
        <w:sz w:val="16"/>
        <w:szCs w:val="16"/>
        <w:lang w:val="en-US" w:eastAsia="en-US" w:bidi="ar-SA"/>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98904E7" w:rsidR="00BF07E0" w:rsidRPr="00171B2E" w:rsidRDefault="00C2295E"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 Volume Licensing – Voorwaarden voor Online Diensten (Nederlands (Nederland), </w:t>
        </w:r>
        <w:r w:rsidR="00DC0793">
          <w:rPr>
            <w:color w:val="404040" w:themeColor="text1" w:themeTint="BF"/>
            <w:sz w:val="16"/>
            <w:szCs w:val="16"/>
          </w:rPr>
          <w:t>januari 2017</w:t>
        </w:r>
        <w:r>
          <w:rPr>
            <w:color w:val="404040" w:themeColor="text1" w:themeTint="BF"/>
            <w:sz w:val="16"/>
            <w:szCs w:val="16"/>
          </w:rPr>
          <w:t>)</w:t>
        </w:r>
        <w:r w:rsidR="00BF07E0">
          <w:rPr>
            <w:color w:val="404040" w:themeColor="text1" w:themeTint="BF"/>
            <w:sz w:val="16"/>
            <w:szCs w:val="16"/>
          </w:rPr>
          <w:tab/>
        </w:r>
        <w:r w:rsidR="00BF07E0">
          <w:rPr>
            <w:color w:val="404040" w:themeColor="text1" w:themeTint="BF"/>
            <w:sz w:val="16"/>
            <w:szCs w:val="16"/>
          </w:rPr>
          <w:fldChar w:fldCharType="begin"/>
        </w:r>
        <w:r w:rsidR="00BF07E0" w:rsidRPr="004D27A6">
          <w:rPr>
            <w:color w:val="404040" w:themeColor="text1" w:themeTint="BF"/>
            <w:sz w:val="16"/>
            <w:szCs w:val="16"/>
          </w:rPr>
          <w:instrText xml:space="preserve"> PAGE   \* MERGEFORMAT </w:instrText>
        </w:r>
        <w:r w:rsidR="00BF07E0">
          <w:rPr>
            <w:color w:val="404040" w:themeColor="text1" w:themeTint="BF"/>
            <w:sz w:val="16"/>
            <w:szCs w:val="16"/>
          </w:rPr>
          <w:fldChar w:fldCharType="separate"/>
        </w:r>
        <w:r w:rsidR="001A7A65">
          <w:rPr>
            <w:noProof/>
            <w:color w:val="404040" w:themeColor="text1" w:themeTint="BF"/>
            <w:sz w:val="16"/>
            <w:szCs w:val="16"/>
          </w:rPr>
          <w:t>21</w:t>
        </w:r>
        <w:r w:rsidR="00BF07E0">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1333E1A" w:rsidR="00BF07E0" w:rsidRPr="004D27A6" w:rsidRDefault="00C2295E"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 Volume Licensing – Voorwaarden voor Online Diensten (Nederlands (Nederland), </w:t>
        </w:r>
        <w:r w:rsidR="00DC0793">
          <w:rPr>
            <w:color w:val="404040" w:themeColor="text1" w:themeTint="BF"/>
            <w:sz w:val="16"/>
            <w:szCs w:val="16"/>
          </w:rPr>
          <w:t>januari 2017</w:t>
        </w:r>
        <w:r>
          <w:rPr>
            <w:color w:val="404040" w:themeColor="text1" w:themeTint="BF"/>
            <w:sz w:val="16"/>
            <w:szCs w:val="16"/>
          </w:rPr>
          <w:t>)</w:t>
        </w:r>
        <w:r w:rsidR="00BF07E0">
          <w:rPr>
            <w:color w:val="404040" w:themeColor="text1" w:themeTint="BF"/>
            <w:sz w:val="16"/>
            <w:szCs w:val="16"/>
          </w:rPr>
          <w:tab/>
        </w:r>
        <w:r w:rsidR="00BF07E0">
          <w:rPr>
            <w:color w:val="404040" w:themeColor="text1" w:themeTint="BF"/>
            <w:sz w:val="16"/>
            <w:szCs w:val="16"/>
          </w:rPr>
          <w:fldChar w:fldCharType="begin"/>
        </w:r>
        <w:r w:rsidR="00BF07E0" w:rsidRPr="004D27A6">
          <w:rPr>
            <w:color w:val="404040" w:themeColor="text1" w:themeTint="BF"/>
            <w:sz w:val="16"/>
            <w:szCs w:val="16"/>
          </w:rPr>
          <w:instrText xml:space="preserve"> PAGE   \* MERGEFORMAT </w:instrText>
        </w:r>
        <w:r w:rsidR="00BF07E0">
          <w:rPr>
            <w:color w:val="404040" w:themeColor="text1" w:themeTint="BF"/>
            <w:sz w:val="16"/>
            <w:szCs w:val="16"/>
          </w:rPr>
          <w:fldChar w:fldCharType="separate"/>
        </w:r>
        <w:r w:rsidR="001A7A65">
          <w:rPr>
            <w:noProof/>
            <w:color w:val="404040" w:themeColor="text1" w:themeTint="BF"/>
            <w:sz w:val="16"/>
            <w:szCs w:val="16"/>
          </w:rPr>
          <w:t>16</w:t>
        </w:r>
        <w:r w:rsidR="00BF07E0">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CB37AD" w14:textId="77777777" w:rsidR="00BF07E0" w:rsidRDefault="00BF07E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RpLiYWDmBRZ+eZx2Ot0QAYr/a+gGYd05FvPLTVZKXn/18/HbA+R+3GRcSE4HVUW0fhKG2v6r55z+T3kISxcdHQ==" w:salt="0RO/ZKZE3ASjlQrZVHyJi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B1"/>
    <w:rsid w:val="00103924"/>
    <w:rsid w:val="00104DBC"/>
    <w:rsid w:val="0010587C"/>
    <w:rsid w:val="00105B4C"/>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3408"/>
    <w:rsid w:val="001838D6"/>
    <w:rsid w:val="00185A8B"/>
    <w:rsid w:val="00186BF6"/>
    <w:rsid w:val="00191210"/>
    <w:rsid w:val="001914D7"/>
    <w:rsid w:val="00192660"/>
    <w:rsid w:val="001A0977"/>
    <w:rsid w:val="001A0CFD"/>
    <w:rsid w:val="001A19E0"/>
    <w:rsid w:val="001A7A65"/>
    <w:rsid w:val="001B02CF"/>
    <w:rsid w:val="001B07B6"/>
    <w:rsid w:val="001B25E0"/>
    <w:rsid w:val="001B351E"/>
    <w:rsid w:val="001B44F9"/>
    <w:rsid w:val="001B497B"/>
    <w:rsid w:val="001B4F20"/>
    <w:rsid w:val="001B537D"/>
    <w:rsid w:val="001C09BD"/>
    <w:rsid w:val="001C1E5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6EE8"/>
    <w:rsid w:val="00267734"/>
    <w:rsid w:val="0026799F"/>
    <w:rsid w:val="00270CD4"/>
    <w:rsid w:val="00271353"/>
    <w:rsid w:val="00272578"/>
    <w:rsid w:val="002731FA"/>
    <w:rsid w:val="00273364"/>
    <w:rsid w:val="00273FD8"/>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963"/>
    <w:rsid w:val="003035AD"/>
    <w:rsid w:val="00303A6C"/>
    <w:rsid w:val="00305488"/>
    <w:rsid w:val="00306B0E"/>
    <w:rsid w:val="00307451"/>
    <w:rsid w:val="0030793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2756"/>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987"/>
    <w:rsid w:val="00462C59"/>
    <w:rsid w:val="00463CC3"/>
    <w:rsid w:val="00464139"/>
    <w:rsid w:val="0046457A"/>
    <w:rsid w:val="00466857"/>
    <w:rsid w:val="00467C95"/>
    <w:rsid w:val="00472FC6"/>
    <w:rsid w:val="00476830"/>
    <w:rsid w:val="00477621"/>
    <w:rsid w:val="00481542"/>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AFE"/>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13D3"/>
    <w:rsid w:val="00553404"/>
    <w:rsid w:val="005535A4"/>
    <w:rsid w:val="00553757"/>
    <w:rsid w:val="00554F9B"/>
    <w:rsid w:val="00557A36"/>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3D0"/>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37C5F"/>
    <w:rsid w:val="0074447C"/>
    <w:rsid w:val="007476EE"/>
    <w:rsid w:val="00752424"/>
    <w:rsid w:val="00753527"/>
    <w:rsid w:val="00754782"/>
    <w:rsid w:val="0075635C"/>
    <w:rsid w:val="00760BB2"/>
    <w:rsid w:val="00761047"/>
    <w:rsid w:val="007619B6"/>
    <w:rsid w:val="007625AC"/>
    <w:rsid w:val="0076350B"/>
    <w:rsid w:val="00764C0C"/>
    <w:rsid w:val="00765EA8"/>
    <w:rsid w:val="00767845"/>
    <w:rsid w:val="007745D5"/>
    <w:rsid w:val="00775C57"/>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22F15"/>
    <w:rsid w:val="0082411D"/>
    <w:rsid w:val="00826803"/>
    <w:rsid w:val="0082741B"/>
    <w:rsid w:val="00827B1F"/>
    <w:rsid w:val="00830432"/>
    <w:rsid w:val="00830CA5"/>
    <w:rsid w:val="0083500E"/>
    <w:rsid w:val="0083545F"/>
    <w:rsid w:val="0083582D"/>
    <w:rsid w:val="00836734"/>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4B59"/>
    <w:rsid w:val="008A7313"/>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68C3"/>
    <w:rsid w:val="009E720B"/>
    <w:rsid w:val="009E770E"/>
    <w:rsid w:val="009E7F8C"/>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74D2"/>
    <w:rsid w:val="00B0782A"/>
    <w:rsid w:val="00B12C95"/>
    <w:rsid w:val="00B17611"/>
    <w:rsid w:val="00B17F10"/>
    <w:rsid w:val="00B20876"/>
    <w:rsid w:val="00B21C66"/>
    <w:rsid w:val="00B21DA3"/>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28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34E2"/>
    <w:rsid w:val="00BE396A"/>
    <w:rsid w:val="00BE560B"/>
    <w:rsid w:val="00BE646A"/>
    <w:rsid w:val="00BE6786"/>
    <w:rsid w:val="00BE719D"/>
    <w:rsid w:val="00BE72AB"/>
    <w:rsid w:val="00BF07E0"/>
    <w:rsid w:val="00BF3186"/>
    <w:rsid w:val="00BF408D"/>
    <w:rsid w:val="00BF6A60"/>
    <w:rsid w:val="00BF706E"/>
    <w:rsid w:val="00C00B8A"/>
    <w:rsid w:val="00C00DCA"/>
    <w:rsid w:val="00C0319E"/>
    <w:rsid w:val="00C04B1E"/>
    <w:rsid w:val="00C05A53"/>
    <w:rsid w:val="00C12361"/>
    <w:rsid w:val="00C13DF8"/>
    <w:rsid w:val="00C15E68"/>
    <w:rsid w:val="00C16CDA"/>
    <w:rsid w:val="00C21288"/>
    <w:rsid w:val="00C21E41"/>
    <w:rsid w:val="00C2295E"/>
    <w:rsid w:val="00C22F1E"/>
    <w:rsid w:val="00C2472D"/>
    <w:rsid w:val="00C26E6F"/>
    <w:rsid w:val="00C3122A"/>
    <w:rsid w:val="00C347FF"/>
    <w:rsid w:val="00C351CD"/>
    <w:rsid w:val="00C35601"/>
    <w:rsid w:val="00C36DBB"/>
    <w:rsid w:val="00C372C9"/>
    <w:rsid w:val="00C37C7A"/>
    <w:rsid w:val="00C422FE"/>
    <w:rsid w:val="00C438E8"/>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CF73AF"/>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793"/>
    <w:rsid w:val="00DC097C"/>
    <w:rsid w:val="00DC0A1F"/>
    <w:rsid w:val="00DC0AD8"/>
    <w:rsid w:val="00DC3621"/>
    <w:rsid w:val="00DC38ED"/>
    <w:rsid w:val="00DC66F8"/>
    <w:rsid w:val="00DC7CDF"/>
    <w:rsid w:val="00DC7D20"/>
    <w:rsid w:val="00DD0137"/>
    <w:rsid w:val="00DD1A45"/>
    <w:rsid w:val="00DD25FC"/>
    <w:rsid w:val="00DD2927"/>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293A"/>
    <w:rsid w:val="00E44A07"/>
    <w:rsid w:val="00E455ED"/>
    <w:rsid w:val="00E46232"/>
    <w:rsid w:val="00E46617"/>
    <w:rsid w:val="00E47D53"/>
    <w:rsid w:val="00E50931"/>
    <w:rsid w:val="00E50DA2"/>
    <w:rsid w:val="00E51153"/>
    <w:rsid w:val="00E51306"/>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6DF"/>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2.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4.xml"/><Relationship Id="rId50" Type="http://schemas.openxmlformats.org/officeDocument/2006/relationships/hyperlink" Target="http://www.microsoft.com/itacademy" TargetMode="External"/><Relationship Id="rId55" Type="http://schemas.openxmlformats.org/officeDocument/2006/relationships/footer" Target="footer17.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1.xml"/><Relationship Id="rId46" Type="http://schemas.openxmlformats.org/officeDocument/2006/relationships/hyperlink" Target="https://go.microsoft.com/fwlink/?LinkId=521839"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3.xml"/><Relationship Id="rId45" Type="http://schemas.openxmlformats.org/officeDocument/2006/relationships/hyperlink" Target="https://aka.ms/bingmapsplatformsdks" TargetMode="External"/><Relationship Id="rId53" Type="http://schemas.openxmlformats.org/officeDocument/2006/relationships/hyperlink" Target="http://www.mpegla.com"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fwlink/?LinkID=829046" TargetMode="External"/><Relationship Id="rId49" Type="http://schemas.openxmlformats.org/officeDocument/2006/relationships/hyperlink" Target="http://go.microsoft.com/?linkid=9839206"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www.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5.xml"/><Relationship Id="rId56" Type="http://schemas.openxmlformats.org/officeDocument/2006/relationships/header" Target="header6.xml"/><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D7D13A-EEA8-447D-838E-E37F3E6497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21578</Words>
  <Characters>122997</Characters>
  <Application>Microsoft Office Word</Application>
  <DocSecurity>8</DocSecurity>
  <Lines>1024</Lines>
  <Paragraphs>288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144287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2016-12-29T06:40:00Z</dcterms:created>
  <dcterms:modified xsi:type="dcterms:W3CDTF">2016-12-29T06:40:00Z</dcterms:modified>
</cp:coreProperties>
</file>