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Voorwaarden v</w:t>
      </w:r>
      <w:bookmarkStart w:id="1" w:name="_GoBack"/>
      <w:bookmarkEnd w:id="1"/>
      <w:r w:rsidRPr="009D79A6">
        <w:rPr>
          <w:rFonts w:asciiTheme="majorHAnsi" w:hAnsiTheme="majorHAnsi"/>
          <w:color w:val="FFFFFF" w:themeColor="background1"/>
          <w:sz w:val="72"/>
          <w:szCs w:val="72"/>
        </w:rPr>
        <w:t xml:space="preserve">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3B6E247F"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B04C3D">
        <w:rPr>
          <w:rFonts w:asciiTheme="majorHAnsi" w:hAnsiTheme="majorHAnsi"/>
          <w:color w:val="FFFFFF" w:themeColor="background1"/>
          <w:sz w:val="72"/>
          <w:szCs w:val="72"/>
        </w:rPr>
        <w:t>januari 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0DC51E41" w14:textId="4ABB4466" w:rsidR="00B04C3D"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02229500" w:history="1">
        <w:r w:rsidR="00B04C3D" w:rsidRPr="0024599D">
          <w:rPr>
            <w:rStyle w:val="Hyperlink"/>
            <w:noProof/>
          </w:rPr>
          <w:t>Inleiding</w:t>
        </w:r>
        <w:r w:rsidR="00B04C3D">
          <w:rPr>
            <w:noProof/>
            <w:webHidden/>
          </w:rPr>
          <w:tab/>
        </w:r>
        <w:r w:rsidR="00B04C3D">
          <w:rPr>
            <w:noProof/>
            <w:webHidden/>
          </w:rPr>
          <w:fldChar w:fldCharType="begin"/>
        </w:r>
        <w:r w:rsidR="00B04C3D">
          <w:rPr>
            <w:noProof/>
            <w:webHidden/>
          </w:rPr>
          <w:instrText xml:space="preserve"> PAGEREF _Toc502229500 \h </w:instrText>
        </w:r>
        <w:r w:rsidR="00B04C3D">
          <w:rPr>
            <w:noProof/>
            <w:webHidden/>
          </w:rPr>
        </w:r>
        <w:r w:rsidR="00B04C3D">
          <w:rPr>
            <w:noProof/>
            <w:webHidden/>
          </w:rPr>
          <w:fldChar w:fldCharType="separate"/>
        </w:r>
        <w:r w:rsidR="00B04C3D">
          <w:rPr>
            <w:noProof/>
            <w:webHidden/>
          </w:rPr>
          <w:t>3</w:t>
        </w:r>
        <w:r w:rsidR="00B04C3D">
          <w:rPr>
            <w:noProof/>
            <w:webHidden/>
          </w:rPr>
          <w:fldChar w:fldCharType="end"/>
        </w:r>
      </w:hyperlink>
    </w:p>
    <w:p w14:paraId="5E2668C5" w14:textId="40F59E40" w:rsidR="00B04C3D" w:rsidRDefault="007A4668">
      <w:pPr>
        <w:pStyle w:val="TOC3"/>
        <w:rPr>
          <w:rFonts w:eastAsiaTheme="minorEastAsia"/>
          <w:b w:val="0"/>
          <w:smallCaps w:val="0"/>
          <w:sz w:val="22"/>
          <w:lang w:val="en-US" w:eastAsia="en-US" w:bidi="ar-SA"/>
        </w:rPr>
      </w:pPr>
      <w:hyperlink w:anchor="_Toc502229501" w:history="1">
        <w:r w:rsidR="00B04C3D" w:rsidRPr="0024599D">
          <w:rPr>
            <w:rStyle w:val="Hyperlink"/>
          </w:rPr>
          <w:t>Eerdere versies</w:t>
        </w:r>
        <w:r w:rsidR="00B04C3D">
          <w:rPr>
            <w:webHidden/>
          </w:rPr>
          <w:tab/>
        </w:r>
        <w:r w:rsidR="00B04C3D">
          <w:rPr>
            <w:webHidden/>
          </w:rPr>
          <w:fldChar w:fldCharType="begin"/>
        </w:r>
        <w:r w:rsidR="00B04C3D">
          <w:rPr>
            <w:webHidden/>
          </w:rPr>
          <w:instrText xml:space="preserve"> PAGEREF _Toc502229501 \h </w:instrText>
        </w:r>
        <w:r w:rsidR="00B04C3D">
          <w:rPr>
            <w:webHidden/>
          </w:rPr>
        </w:r>
        <w:r w:rsidR="00B04C3D">
          <w:rPr>
            <w:webHidden/>
          </w:rPr>
          <w:fldChar w:fldCharType="separate"/>
        </w:r>
        <w:r w:rsidR="00B04C3D">
          <w:rPr>
            <w:webHidden/>
          </w:rPr>
          <w:t>3</w:t>
        </w:r>
        <w:r w:rsidR="00B04C3D">
          <w:rPr>
            <w:webHidden/>
          </w:rPr>
          <w:fldChar w:fldCharType="end"/>
        </w:r>
      </w:hyperlink>
    </w:p>
    <w:p w14:paraId="028E4083" w14:textId="6D027F3F" w:rsidR="00B04C3D" w:rsidRDefault="007A4668">
      <w:pPr>
        <w:pStyle w:val="TOC3"/>
        <w:rPr>
          <w:rFonts w:eastAsiaTheme="minorEastAsia"/>
          <w:b w:val="0"/>
          <w:smallCaps w:val="0"/>
          <w:sz w:val="22"/>
          <w:lang w:val="en-US" w:eastAsia="en-US" w:bidi="ar-SA"/>
        </w:rPr>
      </w:pPr>
      <w:hyperlink w:anchor="_Toc502229502" w:history="1">
        <w:r w:rsidR="00B04C3D" w:rsidRPr="0024599D">
          <w:rPr>
            <w:rStyle w:val="Hyperlink"/>
          </w:rPr>
          <w:t>Verduidelijkingen en overzicht van wijzigingen</w:t>
        </w:r>
        <w:r w:rsidR="00B04C3D">
          <w:rPr>
            <w:webHidden/>
          </w:rPr>
          <w:tab/>
        </w:r>
        <w:r w:rsidR="00B04C3D">
          <w:rPr>
            <w:webHidden/>
          </w:rPr>
          <w:fldChar w:fldCharType="begin"/>
        </w:r>
        <w:r w:rsidR="00B04C3D">
          <w:rPr>
            <w:webHidden/>
          </w:rPr>
          <w:instrText xml:space="preserve"> PAGEREF _Toc502229502 \h </w:instrText>
        </w:r>
        <w:r w:rsidR="00B04C3D">
          <w:rPr>
            <w:webHidden/>
          </w:rPr>
        </w:r>
        <w:r w:rsidR="00B04C3D">
          <w:rPr>
            <w:webHidden/>
          </w:rPr>
          <w:fldChar w:fldCharType="separate"/>
        </w:r>
        <w:r w:rsidR="00B04C3D">
          <w:rPr>
            <w:webHidden/>
          </w:rPr>
          <w:t>3</w:t>
        </w:r>
        <w:r w:rsidR="00B04C3D">
          <w:rPr>
            <w:webHidden/>
          </w:rPr>
          <w:fldChar w:fldCharType="end"/>
        </w:r>
      </w:hyperlink>
    </w:p>
    <w:p w14:paraId="264D8721" w14:textId="5D519AAF" w:rsidR="00B04C3D" w:rsidRDefault="007A4668">
      <w:pPr>
        <w:pStyle w:val="TOC1"/>
        <w:tabs>
          <w:tab w:val="right" w:leader="dot" w:pos="5030"/>
        </w:tabs>
        <w:rPr>
          <w:rFonts w:eastAsiaTheme="minorEastAsia"/>
          <w:b w:val="0"/>
          <w:caps w:val="0"/>
          <w:noProof/>
          <w:sz w:val="22"/>
          <w:lang w:val="en-US" w:eastAsia="en-US" w:bidi="ar-SA"/>
        </w:rPr>
      </w:pPr>
      <w:hyperlink w:anchor="_Toc502229503" w:history="1">
        <w:r w:rsidR="00B04C3D" w:rsidRPr="0024599D">
          <w:rPr>
            <w:rStyle w:val="Hyperlink"/>
            <w:noProof/>
          </w:rPr>
          <w:t>Algemene voorwaarden</w:t>
        </w:r>
        <w:r w:rsidR="00B04C3D">
          <w:rPr>
            <w:noProof/>
            <w:webHidden/>
          </w:rPr>
          <w:tab/>
        </w:r>
        <w:r w:rsidR="00B04C3D">
          <w:rPr>
            <w:noProof/>
            <w:webHidden/>
          </w:rPr>
          <w:fldChar w:fldCharType="begin"/>
        </w:r>
        <w:r w:rsidR="00B04C3D">
          <w:rPr>
            <w:noProof/>
            <w:webHidden/>
          </w:rPr>
          <w:instrText xml:space="preserve"> PAGEREF _Toc502229503 \h </w:instrText>
        </w:r>
        <w:r w:rsidR="00B04C3D">
          <w:rPr>
            <w:noProof/>
            <w:webHidden/>
          </w:rPr>
        </w:r>
        <w:r w:rsidR="00B04C3D">
          <w:rPr>
            <w:noProof/>
            <w:webHidden/>
          </w:rPr>
          <w:fldChar w:fldCharType="separate"/>
        </w:r>
        <w:r w:rsidR="00B04C3D">
          <w:rPr>
            <w:noProof/>
            <w:webHidden/>
          </w:rPr>
          <w:t>4</w:t>
        </w:r>
        <w:r w:rsidR="00B04C3D">
          <w:rPr>
            <w:noProof/>
            <w:webHidden/>
          </w:rPr>
          <w:fldChar w:fldCharType="end"/>
        </w:r>
      </w:hyperlink>
    </w:p>
    <w:p w14:paraId="0745D6E9" w14:textId="5F7C65B4" w:rsidR="00B04C3D" w:rsidRDefault="007A4668">
      <w:pPr>
        <w:pStyle w:val="TOC5"/>
        <w:tabs>
          <w:tab w:val="right" w:leader="dot" w:pos="5030"/>
        </w:tabs>
        <w:rPr>
          <w:rFonts w:eastAsiaTheme="minorEastAsia"/>
          <w:noProof/>
          <w:sz w:val="22"/>
          <w:lang w:val="en-US" w:eastAsia="en-US" w:bidi="ar-SA"/>
        </w:rPr>
      </w:pPr>
      <w:hyperlink w:anchor="_Toc502229504" w:history="1">
        <w:r w:rsidR="00B04C3D" w:rsidRPr="0024599D">
          <w:rPr>
            <w:rStyle w:val="Hyperlink"/>
            <w:noProof/>
          </w:rPr>
          <w:t>Definities</w:t>
        </w:r>
        <w:r w:rsidR="00B04C3D">
          <w:rPr>
            <w:noProof/>
            <w:webHidden/>
          </w:rPr>
          <w:tab/>
        </w:r>
        <w:r w:rsidR="00B04C3D">
          <w:rPr>
            <w:noProof/>
            <w:webHidden/>
          </w:rPr>
          <w:fldChar w:fldCharType="begin"/>
        </w:r>
        <w:r w:rsidR="00B04C3D">
          <w:rPr>
            <w:noProof/>
            <w:webHidden/>
          </w:rPr>
          <w:instrText xml:space="preserve"> PAGEREF _Toc502229504 \h </w:instrText>
        </w:r>
        <w:r w:rsidR="00B04C3D">
          <w:rPr>
            <w:noProof/>
            <w:webHidden/>
          </w:rPr>
        </w:r>
        <w:r w:rsidR="00B04C3D">
          <w:rPr>
            <w:noProof/>
            <w:webHidden/>
          </w:rPr>
          <w:fldChar w:fldCharType="separate"/>
        </w:r>
        <w:r w:rsidR="00B04C3D">
          <w:rPr>
            <w:noProof/>
            <w:webHidden/>
          </w:rPr>
          <w:t>4</w:t>
        </w:r>
        <w:r w:rsidR="00B04C3D">
          <w:rPr>
            <w:noProof/>
            <w:webHidden/>
          </w:rPr>
          <w:fldChar w:fldCharType="end"/>
        </w:r>
      </w:hyperlink>
    </w:p>
    <w:p w14:paraId="1D524B90" w14:textId="17A9A81C" w:rsidR="00B04C3D" w:rsidRDefault="007A4668">
      <w:pPr>
        <w:pStyle w:val="TOC5"/>
        <w:tabs>
          <w:tab w:val="right" w:leader="dot" w:pos="5030"/>
        </w:tabs>
        <w:rPr>
          <w:rFonts w:eastAsiaTheme="minorEastAsia"/>
          <w:noProof/>
          <w:sz w:val="22"/>
          <w:lang w:val="en-US" w:eastAsia="en-US" w:bidi="ar-SA"/>
        </w:rPr>
      </w:pPr>
      <w:hyperlink w:anchor="_Toc502229505" w:history="1">
        <w:r w:rsidR="00B04C3D" w:rsidRPr="0024599D">
          <w:rPr>
            <w:rStyle w:val="Hyperlink"/>
            <w:noProof/>
          </w:rPr>
          <w:t>Wijziging van de Voorwaarden voor Online Diensten</w:t>
        </w:r>
        <w:r w:rsidR="00B04C3D">
          <w:rPr>
            <w:noProof/>
            <w:webHidden/>
          </w:rPr>
          <w:tab/>
        </w:r>
        <w:r w:rsidR="00B04C3D">
          <w:rPr>
            <w:noProof/>
            <w:webHidden/>
          </w:rPr>
          <w:fldChar w:fldCharType="begin"/>
        </w:r>
        <w:r w:rsidR="00B04C3D">
          <w:rPr>
            <w:noProof/>
            <w:webHidden/>
          </w:rPr>
          <w:instrText xml:space="preserve"> PAGEREF _Toc502229505 \h </w:instrText>
        </w:r>
        <w:r w:rsidR="00B04C3D">
          <w:rPr>
            <w:noProof/>
            <w:webHidden/>
          </w:rPr>
        </w:r>
        <w:r w:rsidR="00B04C3D">
          <w:rPr>
            <w:noProof/>
            <w:webHidden/>
          </w:rPr>
          <w:fldChar w:fldCharType="separate"/>
        </w:r>
        <w:r w:rsidR="00B04C3D">
          <w:rPr>
            <w:noProof/>
            <w:webHidden/>
          </w:rPr>
          <w:t>4</w:t>
        </w:r>
        <w:r w:rsidR="00B04C3D">
          <w:rPr>
            <w:noProof/>
            <w:webHidden/>
          </w:rPr>
          <w:fldChar w:fldCharType="end"/>
        </w:r>
      </w:hyperlink>
    </w:p>
    <w:p w14:paraId="79299F83" w14:textId="7B8CCC34" w:rsidR="00B04C3D" w:rsidRDefault="007A4668">
      <w:pPr>
        <w:pStyle w:val="TOC5"/>
        <w:tabs>
          <w:tab w:val="right" w:leader="dot" w:pos="5030"/>
        </w:tabs>
        <w:rPr>
          <w:rFonts w:eastAsiaTheme="minorEastAsia"/>
          <w:noProof/>
          <w:sz w:val="22"/>
          <w:lang w:val="en-US" w:eastAsia="en-US" w:bidi="ar-SA"/>
        </w:rPr>
      </w:pPr>
      <w:hyperlink w:anchor="_Toc502229506" w:history="1">
        <w:r w:rsidR="00B04C3D" w:rsidRPr="0024599D">
          <w:rPr>
            <w:rStyle w:val="Hyperlink"/>
            <w:noProof/>
          </w:rPr>
          <w:t>Veranderingen in Online Diensten en beschikbaarheid</w:t>
        </w:r>
        <w:r w:rsidR="00B04C3D">
          <w:rPr>
            <w:noProof/>
            <w:webHidden/>
          </w:rPr>
          <w:tab/>
        </w:r>
        <w:r w:rsidR="00B04C3D">
          <w:rPr>
            <w:noProof/>
            <w:webHidden/>
          </w:rPr>
          <w:fldChar w:fldCharType="begin"/>
        </w:r>
        <w:r w:rsidR="00B04C3D">
          <w:rPr>
            <w:noProof/>
            <w:webHidden/>
          </w:rPr>
          <w:instrText xml:space="preserve"> PAGEREF _Toc502229506 \h </w:instrText>
        </w:r>
        <w:r w:rsidR="00B04C3D">
          <w:rPr>
            <w:noProof/>
            <w:webHidden/>
          </w:rPr>
        </w:r>
        <w:r w:rsidR="00B04C3D">
          <w:rPr>
            <w:noProof/>
            <w:webHidden/>
          </w:rPr>
          <w:fldChar w:fldCharType="separate"/>
        </w:r>
        <w:r w:rsidR="00B04C3D">
          <w:rPr>
            <w:noProof/>
            <w:webHidden/>
          </w:rPr>
          <w:t>5</w:t>
        </w:r>
        <w:r w:rsidR="00B04C3D">
          <w:rPr>
            <w:noProof/>
            <w:webHidden/>
          </w:rPr>
          <w:fldChar w:fldCharType="end"/>
        </w:r>
      </w:hyperlink>
    </w:p>
    <w:p w14:paraId="4CD95A60" w14:textId="1B8429D6" w:rsidR="00B04C3D" w:rsidRDefault="007A4668">
      <w:pPr>
        <w:pStyle w:val="TOC5"/>
        <w:tabs>
          <w:tab w:val="right" w:leader="dot" w:pos="5030"/>
        </w:tabs>
        <w:rPr>
          <w:rFonts w:eastAsiaTheme="minorEastAsia"/>
          <w:noProof/>
          <w:sz w:val="22"/>
          <w:lang w:val="en-US" w:eastAsia="en-US" w:bidi="ar-SA"/>
        </w:rPr>
      </w:pPr>
      <w:hyperlink w:anchor="_Toc502229507" w:history="1">
        <w:r w:rsidR="00B04C3D" w:rsidRPr="0024599D">
          <w:rPr>
            <w:rStyle w:val="Hyperlink"/>
            <w:noProof/>
          </w:rPr>
          <w:t>Gegevensbehoud</w:t>
        </w:r>
        <w:r w:rsidR="00B04C3D">
          <w:rPr>
            <w:noProof/>
            <w:webHidden/>
          </w:rPr>
          <w:tab/>
        </w:r>
        <w:r w:rsidR="00B04C3D">
          <w:rPr>
            <w:noProof/>
            <w:webHidden/>
          </w:rPr>
          <w:fldChar w:fldCharType="begin"/>
        </w:r>
        <w:r w:rsidR="00B04C3D">
          <w:rPr>
            <w:noProof/>
            <w:webHidden/>
          </w:rPr>
          <w:instrText xml:space="preserve"> PAGEREF _Toc502229507 \h </w:instrText>
        </w:r>
        <w:r w:rsidR="00B04C3D">
          <w:rPr>
            <w:noProof/>
            <w:webHidden/>
          </w:rPr>
        </w:r>
        <w:r w:rsidR="00B04C3D">
          <w:rPr>
            <w:noProof/>
            <w:webHidden/>
          </w:rPr>
          <w:fldChar w:fldCharType="separate"/>
        </w:r>
        <w:r w:rsidR="00B04C3D">
          <w:rPr>
            <w:noProof/>
            <w:webHidden/>
          </w:rPr>
          <w:t>5</w:t>
        </w:r>
        <w:r w:rsidR="00B04C3D">
          <w:rPr>
            <w:noProof/>
            <w:webHidden/>
          </w:rPr>
          <w:fldChar w:fldCharType="end"/>
        </w:r>
      </w:hyperlink>
    </w:p>
    <w:p w14:paraId="496D0365" w14:textId="12707EA3" w:rsidR="00B04C3D" w:rsidRDefault="007A4668">
      <w:pPr>
        <w:pStyle w:val="TOC5"/>
        <w:tabs>
          <w:tab w:val="right" w:leader="dot" w:pos="5030"/>
        </w:tabs>
        <w:rPr>
          <w:rFonts w:eastAsiaTheme="minorEastAsia"/>
          <w:noProof/>
          <w:sz w:val="22"/>
          <w:lang w:val="en-US" w:eastAsia="en-US" w:bidi="ar-SA"/>
        </w:rPr>
      </w:pPr>
      <w:hyperlink w:anchor="_Toc502229508" w:history="1">
        <w:r w:rsidR="00B04C3D" w:rsidRPr="0024599D">
          <w:rPr>
            <w:rStyle w:val="Hyperlink"/>
            <w:noProof/>
          </w:rPr>
          <w:t>Gebruik van software met de onlinedienst</w:t>
        </w:r>
        <w:r w:rsidR="00B04C3D">
          <w:rPr>
            <w:noProof/>
            <w:webHidden/>
          </w:rPr>
          <w:tab/>
        </w:r>
        <w:r w:rsidR="00B04C3D">
          <w:rPr>
            <w:noProof/>
            <w:webHidden/>
          </w:rPr>
          <w:fldChar w:fldCharType="begin"/>
        </w:r>
        <w:r w:rsidR="00B04C3D">
          <w:rPr>
            <w:noProof/>
            <w:webHidden/>
          </w:rPr>
          <w:instrText xml:space="preserve"> PAGEREF _Toc502229508 \h </w:instrText>
        </w:r>
        <w:r w:rsidR="00B04C3D">
          <w:rPr>
            <w:noProof/>
            <w:webHidden/>
          </w:rPr>
        </w:r>
        <w:r w:rsidR="00B04C3D">
          <w:rPr>
            <w:noProof/>
            <w:webHidden/>
          </w:rPr>
          <w:fldChar w:fldCharType="separate"/>
        </w:r>
        <w:r w:rsidR="00B04C3D">
          <w:rPr>
            <w:noProof/>
            <w:webHidden/>
          </w:rPr>
          <w:t>5</w:t>
        </w:r>
        <w:r w:rsidR="00B04C3D">
          <w:rPr>
            <w:noProof/>
            <w:webHidden/>
          </w:rPr>
          <w:fldChar w:fldCharType="end"/>
        </w:r>
      </w:hyperlink>
    </w:p>
    <w:p w14:paraId="76281075" w14:textId="339872F0" w:rsidR="00B04C3D" w:rsidRDefault="007A4668">
      <w:pPr>
        <w:pStyle w:val="TOC5"/>
        <w:tabs>
          <w:tab w:val="right" w:leader="dot" w:pos="5030"/>
        </w:tabs>
        <w:rPr>
          <w:rFonts w:eastAsiaTheme="minorEastAsia"/>
          <w:noProof/>
          <w:sz w:val="22"/>
          <w:lang w:val="en-US" w:eastAsia="en-US" w:bidi="ar-SA"/>
        </w:rPr>
      </w:pPr>
      <w:hyperlink w:anchor="_Toc502229509" w:history="1">
        <w:r w:rsidR="00B04C3D" w:rsidRPr="0024599D">
          <w:rPr>
            <w:rStyle w:val="Hyperlink"/>
            <w:noProof/>
          </w:rPr>
          <w:t>Niet-Microsoft-producten</w:t>
        </w:r>
        <w:r w:rsidR="00B04C3D">
          <w:rPr>
            <w:noProof/>
            <w:webHidden/>
          </w:rPr>
          <w:tab/>
        </w:r>
        <w:r w:rsidR="00B04C3D">
          <w:rPr>
            <w:noProof/>
            <w:webHidden/>
          </w:rPr>
          <w:fldChar w:fldCharType="begin"/>
        </w:r>
        <w:r w:rsidR="00B04C3D">
          <w:rPr>
            <w:noProof/>
            <w:webHidden/>
          </w:rPr>
          <w:instrText xml:space="preserve"> PAGEREF _Toc502229509 \h </w:instrText>
        </w:r>
        <w:r w:rsidR="00B04C3D">
          <w:rPr>
            <w:noProof/>
            <w:webHidden/>
          </w:rPr>
        </w:r>
        <w:r w:rsidR="00B04C3D">
          <w:rPr>
            <w:noProof/>
            <w:webHidden/>
          </w:rPr>
          <w:fldChar w:fldCharType="separate"/>
        </w:r>
        <w:r w:rsidR="00B04C3D">
          <w:rPr>
            <w:noProof/>
            <w:webHidden/>
          </w:rPr>
          <w:t>5</w:t>
        </w:r>
        <w:r w:rsidR="00B04C3D">
          <w:rPr>
            <w:noProof/>
            <w:webHidden/>
          </w:rPr>
          <w:fldChar w:fldCharType="end"/>
        </w:r>
      </w:hyperlink>
    </w:p>
    <w:p w14:paraId="7A0C3F61" w14:textId="24AEBDCD" w:rsidR="00B04C3D" w:rsidRDefault="007A4668">
      <w:pPr>
        <w:pStyle w:val="TOC5"/>
        <w:tabs>
          <w:tab w:val="right" w:leader="dot" w:pos="5030"/>
        </w:tabs>
        <w:rPr>
          <w:rFonts w:eastAsiaTheme="minorEastAsia"/>
          <w:noProof/>
          <w:sz w:val="22"/>
          <w:lang w:val="en-US" w:eastAsia="en-US" w:bidi="ar-SA"/>
        </w:rPr>
      </w:pPr>
      <w:hyperlink w:anchor="_Toc502229510" w:history="1">
        <w:r w:rsidR="00B04C3D" w:rsidRPr="0024599D">
          <w:rPr>
            <w:rStyle w:val="Hyperlink"/>
            <w:noProof/>
          </w:rPr>
          <w:t>Gebruiksregels</w:t>
        </w:r>
        <w:r w:rsidR="00B04C3D">
          <w:rPr>
            <w:noProof/>
            <w:webHidden/>
          </w:rPr>
          <w:tab/>
        </w:r>
        <w:r w:rsidR="00B04C3D">
          <w:rPr>
            <w:noProof/>
            <w:webHidden/>
          </w:rPr>
          <w:fldChar w:fldCharType="begin"/>
        </w:r>
        <w:r w:rsidR="00B04C3D">
          <w:rPr>
            <w:noProof/>
            <w:webHidden/>
          </w:rPr>
          <w:instrText xml:space="preserve"> PAGEREF _Toc502229510 \h </w:instrText>
        </w:r>
        <w:r w:rsidR="00B04C3D">
          <w:rPr>
            <w:noProof/>
            <w:webHidden/>
          </w:rPr>
        </w:r>
        <w:r w:rsidR="00B04C3D">
          <w:rPr>
            <w:noProof/>
            <w:webHidden/>
          </w:rPr>
          <w:fldChar w:fldCharType="separate"/>
        </w:r>
        <w:r w:rsidR="00B04C3D">
          <w:rPr>
            <w:noProof/>
            <w:webHidden/>
          </w:rPr>
          <w:t>6</w:t>
        </w:r>
        <w:r w:rsidR="00B04C3D">
          <w:rPr>
            <w:noProof/>
            <w:webHidden/>
          </w:rPr>
          <w:fldChar w:fldCharType="end"/>
        </w:r>
      </w:hyperlink>
    </w:p>
    <w:p w14:paraId="42E85537" w14:textId="508C0273" w:rsidR="00B04C3D" w:rsidRDefault="007A4668">
      <w:pPr>
        <w:pStyle w:val="TOC5"/>
        <w:tabs>
          <w:tab w:val="right" w:leader="dot" w:pos="5030"/>
        </w:tabs>
        <w:rPr>
          <w:rFonts w:eastAsiaTheme="minorEastAsia"/>
          <w:noProof/>
          <w:sz w:val="22"/>
          <w:lang w:val="en-US" w:eastAsia="en-US" w:bidi="ar-SA"/>
        </w:rPr>
      </w:pPr>
      <w:hyperlink w:anchor="_Toc502229511" w:history="1">
        <w:r w:rsidR="00B04C3D" w:rsidRPr="0024599D">
          <w:rPr>
            <w:rStyle w:val="Hyperlink"/>
            <w:noProof/>
          </w:rPr>
          <w:t>Technische beperkingen</w:t>
        </w:r>
        <w:r w:rsidR="00B04C3D">
          <w:rPr>
            <w:noProof/>
            <w:webHidden/>
          </w:rPr>
          <w:tab/>
        </w:r>
        <w:r w:rsidR="00B04C3D">
          <w:rPr>
            <w:noProof/>
            <w:webHidden/>
          </w:rPr>
          <w:fldChar w:fldCharType="begin"/>
        </w:r>
        <w:r w:rsidR="00B04C3D">
          <w:rPr>
            <w:noProof/>
            <w:webHidden/>
          </w:rPr>
          <w:instrText xml:space="preserve"> PAGEREF _Toc502229511 \h </w:instrText>
        </w:r>
        <w:r w:rsidR="00B04C3D">
          <w:rPr>
            <w:noProof/>
            <w:webHidden/>
          </w:rPr>
        </w:r>
        <w:r w:rsidR="00B04C3D">
          <w:rPr>
            <w:noProof/>
            <w:webHidden/>
          </w:rPr>
          <w:fldChar w:fldCharType="separate"/>
        </w:r>
        <w:r w:rsidR="00B04C3D">
          <w:rPr>
            <w:noProof/>
            <w:webHidden/>
          </w:rPr>
          <w:t>6</w:t>
        </w:r>
        <w:r w:rsidR="00B04C3D">
          <w:rPr>
            <w:noProof/>
            <w:webHidden/>
          </w:rPr>
          <w:fldChar w:fldCharType="end"/>
        </w:r>
      </w:hyperlink>
    </w:p>
    <w:p w14:paraId="6619E4E3" w14:textId="29B718A4" w:rsidR="00B04C3D" w:rsidRDefault="007A4668">
      <w:pPr>
        <w:pStyle w:val="TOC5"/>
        <w:tabs>
          <w:tab w:val="right" w:leader="dot" w:pos="5030"/>
        </w:tabs>
        <w:rPr>
          <w:rFonts w:eastAsiaTheme="minorEastAsia"/>
          <w:noProof/>
          <w:sz w:val="22"/>
          <w:lang w:val="en-US" w:eastAsia="en-US" w:bidi="ar-SA"/>
        </w:rPr>
      </w:pPr>
      <w:hyperlink w:anchor="_Toc502229512" w:history="1">
        <w:r w:rsidR="00B04C3D" w:rsidRPr="0024599D">
          <w:rPr>
            <w:rStyle w:val="Hyperlink"/>
            <w:noProof/>
          </w:rPr>
          <w:t>Naleving van wetten</w:t>
        </w:r>
        <w:r w:rsidR="00B04C3D">
          <w:rPr>
            <w:noProof/>
            <w:webHidden/>
          </w:rPr>
          <w:tab/>
        </w:r>
        <w:r w:rsidR="00B04C3D">
          <w:rPr>
            <w:noProof/>
            <w:webHidden/>
          </w:rPr>
          <w:fldChar w:fldCharType="begin"/>
        </w:r>
        <w:r w:rsidR="00B04C3D">
          <w:rPr>
            <w:noProof/>
            <w:webHidden/>
          </w:rPr>
          <w:instrText xml:space="preserve"> PAGEREF _Toc502229512 \h </w:instrText>
        </w:r>
        <w:r w:rsidR="00B04C3D">
          <w:rPr>
            <w:noProof/>
            <w:webHidden/>
          </w:rPr>
        </w:r>
        <w:r w:rsidR="00B04C3D">
          <w:rPr>
            <w:noProof/>
            <w:webHidden/>
          </w:rPr>
          <w:fldChar w:fldCharType="separate"/>
        </w:r>
        <w:r w:rsidR="00B04C3D">
          <w:rPr>
            <w:noProof/>
            <w:webHidden/>
          </w:rPr>
          <w:t>6</w:t>
        </w:r>
        <w:r w:rsidR="00B04C3D">
          <w:rPr>
            <w:noProof/>
            <w:webHidden/>
          </w:rPr>
          <w:fldChar w:fldCharType="end"/>
        </w:r>
      </w:hyperlink>
    </w:p>
    <w:p w14:paraId="0A6EC45D" w14:textId="4ECD5D77" w:rsidR="00B04C3D" w:rsidRDefault="007A4668">
      <w:pPr>
        <w:pStyle w:val="TOC5"/>
        <w:tabs>
          <w:tab w:val="right" w:leader="dot" w:pos="5030"/>
        </w:tabs>
        <w:rPr>
          <w:rFonts w:eastAsiaTheme="minorEastAsia"/>
          <w:noProof/>
          <w:sz w:val="22"/>
          <w:lang w:val="en-US" w:eastAsia="en-US" w:bidi="ar-SA"/>
        </w:rPr>
      </w:pPr>
      <w:hyperlink w:anchor="_Toc502229513" w:history="1">
        <w:r w:rsidR="00B04C3D" w:rsidRPr="0024599D">
          <w:rPr>
            <w:rStyle w:val="Hyperlink"/>
            <w:noProof/>
          </w:rPr>
          <w:t>Import-/exportdiensten</w:t>
        </w:r>
        <w:r w:rsidR="00B04C3D">
          <w:rPr>
            <w:noProof/>
            <w:webHidden/>
          </w:rPr>
          <w:tab/>
        </w:r>
        <w:r w:rsidR="00B04C3D">
          <w:rPr>
            <w:noProof/>
            <w:webHidden/>
          </w:rPr>
          <w:fldChar w:fldCharType="begin"/>
        </w:r>
        <w:r w:rsidR="00B04C3D">
          <w:rPr>
            <w:noProof/>
            <w:webHidden/>
          </w:rPr>
          <w:instrText xml:space="preserve"> PAGEREF _Toc502229513 \h </w:instrText>
        </w:r>
        <w:r w:rsidR="00B04C3D">
          <w:rPr>
            <w:noProof/>
            <w:webHidden/>
          </w:rPr>
        </w:r>
        <w:r w:rsidR="00B04C3D">
          <w:rPr>
            <w:noProof/>
            <w:webHidden/>
          </w:rPr>
          <w:fldChar w:fldCharType="separate"/>
        </w:r>
        <w:r w:rsidR="00B04C3D">
          <w:rPr>
            <w:noProof/>
            <w:webHidden/>
          </w:rPr>
          <w:t>6</w:t>
        </w:r>
        <w:r w:rsidR="00B04C3D">
          <w:rPr>
            <w:noProof/>
            <w:webHidden/>
          </w:rPr>
          <w:fldChar w:fldCharType="end"/>
        </w:r>
      </w:hyperlink>
    </w:p>
    <w:p w14:paraId="566FECD7" w14:textId="7EA445A0" w:rsidR="00B04C3D" w:rsidRDefault="007A4668">
      <w:pPr>
        <w:pStyle w:val="TOC5"/>
        <w:tabs>
          <w:tab w:val="right" w:leader="dot" w:pos="5030"/>
        </w:tabs>
        <w:rPr>
          <w:rFonts w:eastAsiaTheme="minorEastAsia"/>
          <w:noProof/>
          <w:sz w:val="22"/>
          <w:lang w:val="en-US" w:eastAsia="en-US" w:bidi="ar-SA"/>
        </w:rPr>
      </w:pPr>
      <w:hyperlink w:anchor="_Toc502229514" w:history="1">
        <w:r w:rsidR="00B04C3D" w:rsidRPr="0024599D">
          <w:rPr>
            <w:rStyle w:val="Hyperlink"/>
            <w:noProof/>
          </w:rPr>
          <w:t>Elektronische kennisgevingen</w:t>
        </w:r>
        <w:r w:rsidR="00B04C3D">
          <w:rPr>
            <w:noProof/>
            <w:webHidden/>
          </w:rPr>
          <w:tab/>
        </w:r>
        <w:r w:rsidR="00B04C3D">
          <w:rPr>
            <w:noProof/>
            <w:webHidden/>
          </w:rPr>
          <w:fldChar w:fldCharType="begin"/>
        </w:r>
        <w:r w:rsidR="00B04C3D">
          <w:rPr>
            <w:noProof/>
            <w:webHidden/>
          </w:rPr>
          <w:instrText xml:space="preserve"> PAGEREF _Toc502229514 \h </w:instrText>
        </w:r>
        <w:r w:rsidR="00B04C3D">
          <w:rPr>
            <w:noProof/>
            <w:webHidden/>
          </w:rPr>
        </w:r>
        <w:r w:rsidR="00B04C3D">
          <w:rPr>
            <w:noProof/>
            <w:webHidden/>
          </w:rPr>
          <w:fldChar w:fldCharType="separate"/>
        </w:r>
        <w:r w:rsidR="00B04C3D">
          <w:rPr>
            <w:noProof/>
            <w:webHidden/>
          </w:rPr>
          <w:t>6</w:t>
        </w:r>
        <w:r w:rsidR="00B04C3D">
          <w:rPr>
            <w:noProof/>
            <w:webHidden/>
          </w:rPr>
          <w:fldChar w:fldCharType="end"/>
        </w:r>
      </w:hyperlink>
    </w:p>
    <w:p w14:paraId="1EDDD1C5" w14:textId="5CA02793" w:rsidR="00B04C3D" w:rsidRDefault="007A4668">
      <w:pPr>
        <w:pStyle w:val="TOC5"/>
        <w:tabs>
          <w:tab w:val="right" w:leader="dot" w:pos="5030"/>
        </w:tabs>
        <w:rPr>
          <w:rFonts w:eastAsiaTheme="minorEastAsia"/>
          <w:noProof/>
          <w:sz w:val="22"/>
          <w:lang w:val="en-US" w:eastAsia="en-US" w:bidi="ar-SA"/>
        </w:rPr>
      </w:pPr>
      <w:hyperlink w:anchor="_Toc502229515" w:history="1">
        <w:r w:rsidR="00B04C3D" w:rsidRPr="0024599D">
          <w:rPr>
            <w:rStyle w:val="Hyperlink"/>
            <w:noProof/>
          </w:rPr>
          <w:t>Licenties opnieuw toewijzen</w:t>
        </w:r>
        <w:r w:rsidR="00B04C3D">
          <w:rPr>
            <w:noProof/>
            <w:webHidden/>
          </w:rPr>
          <w:tab/>
        </w:r>
        <w:r w:rsidR="00B04C3D">
          <w:rPr>
            <w:noProof/>
            <w:webHidden/>
          </w:rPr>
          <w:fldChar w:fldCharType="begin"/>
        </w:r>
        <w:r w:rsidR="00B04C3D">
          <w:rPr>
            <w:noProof/>
            <w:webHidden/>
          </w:rPr>
          <w:instrText xml:space="preserve"> PAGEREF _Toc502229515 \h </w:instrText>
        </w:r>
        <w:r w:rsidR="00B04C3D">
          <w:rPr>
            <w:noProof/>
            <w:webHidden/>
          </w:rPr>
        </w:r>
        <w:r w:rsidR="00B04C3D">
          <w:rPr>
            <w:noProof/>
            <w:webHidden/>
          </w:rPr>
          <w:fldChar w:fldCharType="separate"/>
        </w:r>
        <w:r w:rsidR="00B04C3D">
          <w:rPr>
            <w:noProof/>
            <w:webHidden/>
          </w:rPr>
          <w:t>6</w:t>
        </w:r>
        <w:r w:rsidR="00B04C3D">
          <w:rPr>
            <w:noProof/>
            <w:webHidden/>
          </w:rPr>
          <w:fldChar w:fldCharType="end"/>
        </w:r>
      </w:hyperlink>
    </w:p>
    <w:p w14:paraId="3EC527FE" w14:textId="0ADF7866" w:rsidR="00B04C3D" w:rsidRDefault="007A4668">
      <w:pPr>
        <w:pStyle w:val="TOC5"/>
        <w:tabs>
          <w:tab w:val="right" w:leader="dot" w:pos="5030"/>
        </w:tabs>
        <w:rPr>
          <w:rFonts w:eastAsiaTheme="minorEastAsia"/>
          <w:noProof/>
          <w:sz w:val="22"/>
          <w:lang w:val="en-US" w:eastAsia="en-US" w:bidi="ar-SA"/>
        </w:rPr>
      </w:pPr>
      <w:hyperlink w:anchor="_Toc502229516" w:history="1">
        <w:r w:rsidR="00B04C3D" w:rsidRPr="0024599D">
          <w:rPr>
            <w:rStyle w:val="Hyperlink"/>
            <w:noProof/>
          </w:rPr>
          <w:t>Fontonderdelen</w:t>
        </w:r>
        <w:r w:rsidR="00B04C3D">
          <w:rPr>
            <w:noProof/>
            <w:webHidden/>
          </w:rPr>
          <w:tab/>
        </w:r>
        <w:r w:rsidR="00B04C3D">
          <w:rPr>
            <w:noProof/>
            <w:webHidden/>
          </w:rPr>
          <w:fldChar w:fldCharType="begin"/>
        </w:r>
        <w:r w:rsidR="00B04C3D">
          <w:rPr>
            <w:noProof/>
            <w:webHidden/>
          </w:rPr>
          <w:instrText xml:space="preserve"> PAGEREF _Toc502229516 \h </w:instrText>
        </w:r>
        <w:r w:rsidR="00B04C3D">
          <w:rPr>
            <w:noProof/>
            <w:webHidden/>
          </w:rPr>
        </w:r>
        <w:r w:rsidR="00B04C3D">
          <w:rPr>
            <w:noProof/>
            <w:webHidden/>
          </w:rPr>
          <w:fldChar w:fldCharType="separate"/>
        </w:r>
        <w:r w:rsidR="00B04C3D">
          <w:rPr>
            <w:noProof/>
            <w:webHidden/>
          </w:rPr>
          <w:t>7</w:t>
        </w:r>
        <w:r w:rsidR="00B04C3D">
          <w:rPr>
            <w:noProof/>
            <w:webHidden/>
          </w:rPr>
          <w:fldChar w:fldCharType="end"/>
        </w:r>
      </w:hyperlink>
    </w:p>
    <w:p w14:paraId="2C9C024F" w14:textId="15D4423F" w:rsidR="00B04C3D" w:rsidRDefault="007A4668">
      <w:pPr>
        <w:pStyle w:val="TOC5"/>
        <w:tabs>
          <w:tab w:val="right" w:leader="dot" w:pos="5030"/>
        </w:tabs>
        <w:rPr>
          <w:rFonts w:eastAsiaTheme="minorEastAsia"/>
          <w:noProof/>
          <w:sz w:val="22"/>
          <w:lang w:val="en-US" w:eastAsia="en-US" w:bidi="ar-SA"/>
        </w:rPr>
      </w:pPr>
      <w:hyperlink w:anchor="_Toc502229517" w:history="1">
        <w:r w:rsidR="00B04C3D" w:rsidRPr="0024599D">
          <w:rPr>
            <w:rStyle w:val="Hyperlink"/>
            <w:noProof/>
          </w:rPr>
          <w:t>Vergelijkende benchmarking</w:t>
        </w:r>
        <w:r w:rsidR="00B04C3D">
          <w:rPr>
            <w:noProof/>
            <w:webHidden/>
          </w:rPr>
          <w:tab/>
        </w:r>
        <w:r w:rsidR="00B04C3D">
          <w:rPr>
            <w:noProof/>
            <w:webHidden/>
          </w:rPr>
          <w:fldChar w:fldCharType="begin"/>
        </w:r>
        <w:r w:rsidR="00B04C3D">
          <w:rPr>
            <w:noProof/>
            <w:webHidden/>
          </w:rPr>
          <w:instrText xml:space="preserve"> PAGEREF _Toc502229517 \h </w:instrText>
        </w:r>
        <w:r w:rsidR="00B04C3D">
          <w:rPr>
            <w:noProof/>
            <w:webHidden/>
          </w:rPr>
        </w:r>
        <w:r w:rsidR="00B04C3D">
          <w:rPr>
            <w:noProof/>
            <w:webHidden/>
          </w:rPr>
          <w:fldChar w:fldCharType="separate"/>
        </w:r>
        <w:r w:rsidR="00B04C3D">
          <w:rPr>
            <w:noProof/>
            <w:webHidden/>
          </w:rPr>
          <w:t>7</w:t>
        </w:r>
        <w:r w:rsidR="00B04C3D">
          <w:rPr>
            <w:noProof/>
            <w:webHidden/>
          </w:rPr>
          <w:fldChar w:fldCharType="end"/>
        </w:r>
      </w:hyperlink>
    </w:p>
    <w:p w14:paraId="78114BAA" w14:textId="5DF0991F" w:rsidR="00B04C3D" w:rsidRDefault="007A4668">
      <w:pPr>
        <w:pStyle w:val="TOC5"/>
        <w:tabs>
          <w:tab w:val="right" w:leader="dot" w:pos="5030"/>
        </w:tabs>
        <w:rPr>
          <w:rFonts w:eastAsiaTheme="minorEastAsia"/>
          <w:noProof/>
          <w:sz w:val="22"/>
          <w:lang w:val="en-US" w:eastAsia="en-US" w:bidi="ar-SA"/>
        </w:rPr>
      </w:pPr>
      <w:hyperlink w:anchor="_Toc502229518" w:history="1">
        <w:r w:rsidR="00B04C3D" w:rsidRPr="0024599D">
          <w:rPr>
            <w:rStyle w:val="Hyperlink"/>
            <w:noProof/>
          </w:rPr>
          <w:t>Multiplexing</w:t>
        </w:r>
        <w:r w:rsidR="00B04C3D">
          <w:rPr>
            <w:noProof/>
            <w:webHidden/>
          </w:rPr>
          <w:tab/>
        </w:r>
        <w:r w:rsidR="00B04C3D">
          <w:rPr>
            <w:noProof/>
            <w:webHidden/>
          </w:rPr>
          <w:fldChar w:fldCharType="begin"/>
        </w:r>
        <w:r w:rsidR="00B04C3D">
          <w:rPr>
            <w:noProof/>
            <w:webHidden/>
          </w:rPr>
          <w:instrText xml:space="preserve"> PAGEREF _Toc502229518 \h </w:instrText>
        </w:r>
        <w:r w:rsidR="00B04C3D">
          <w:rPr>
            <w:noProof/>
            <w:webHidden/>
          </w:rPr>
        </w:r>
        <w:r w:rsidR="00B04C3D">
          <w:rPr>
            <w:noProof/>
            <w:webHidden/>
          </w:rPr>
          <w:fldChar w:fldCharType="separate"/>
        </w:r>
        <w:r w:rsidR="00B04C3D">
          <w:rPr>
            <w:noProof/>
            <w:webHidden/>
          </w:rPr>
          <w:t>7</w:t>
        </w:r>
        <w:r w:rsidR="00B04C3D">
          <w:rPr>
            <w:noProof/>
            <w:webHidden/>
          </w:rPr>
          <w:fldChar w:fldCharType="end"/>
        </w:r>
      </w:hyperlink>
    </w:p>
    <w:p w14:paraId="4A90B716" w14:textId="11A1176D" w:rsidR="00B04C3D" w:rsidRDefault="007A4668">
      <w:pPr>
        <w:pStyle w:val="TOC1"/>
        <w:tabs>
          <w:tab w:val="right" w:leader="dot" w:pos="5030"/>
        </w:tabs>
        <w:rPr>
          <w:rFonts w:eastAsiaTheme="minorEastAsia"/>
          <w:b w:val="0"/>
          <w:caps w:val="0"/>
          <w:noProof/>
          <w:sz w:val="22"/>
          <w:lang w:val="en-US" w:eastAsia="en-US" w:bidi="ar-SA"/>
        </w:rPr>
      </w:pPr>
      <w:hyperlink w:anchor="_Toc502229519" w:history="1">
        <w:r w:rsidR="00B04C3D" w:rsidRPr="0024599D">
          <w:rPr>
            <w:rStyle w:val="Hyperlink"/>
            <w:noProof/>
          </w:rPr>
          <w:t>Voorwaarden voor privacy en beveiliging</w:t>
        </w:r>
        <w:r w:rsidR="00B04C3D">
          <w:rPr>
            <w:noProof/>
            <w:webHidden/>
          </w:rPr>
          <w:tab/>
        </w:r>
        <w:r w:rsidR="00B04C3D">
          <w:rPr>
            <w:noProof/>
            <w:webHidden/>
          </w:rPr>
          <w:fldChar w:fldCharType="begin"/>
        </w:r>
        <w:r w:rsidR="00B04C3D">
          <w:rPr>
            <w:noProof/>
            <w:webHidden/>
          </w:rPr>
          <w:instrText xml:space="preserve"> PAGEREF _Toc502229519 \h </w:instrText>
        </w:r>
        <w:r w:rsidR="00B04C3D">
          <w:rPr>
            <w:noProof/>
            <w:webHidden/>
          </w:rPr>
        </w:r>
        <w:r w:rsidR="00B04C3D">
          <w:rPr>
            <w:noProof/>
            <w:webHidden/>
          </w:rPr>
          <w:fldChar w:fldCharType="separate"/>
        </w:r>
        <w:r w:rsidR="00B04C3D">
          <w:rPr>
            <w:noProof/>
            <w:webHidden/>
          </w:rPr>
          <w:t>8</w:t>
        </w:r>
        <w:r w:rsidR="00B04C3D">
          <w:rPr>
            <w:noProof/>
            <w:webHidden/>
          </w:rPr>
          <w:fldChar w:fldCharType="end"/>
        </w:r>
      </w:hyperlink>
    </w:p>
    <w:p w14:paraId="2CCCAA6C" w14:textId="07BE5763" w:rsidR="00B04C3D" w:rsidRDefault="007A4668">
      <w:pPr>
        <w:pStyle w:val="TOC3"/>
        <w:rPr>
          <w:rFonts w:eastAsiaTheme="minorEastAsia"/>
          <w:b w:val="0"/>
          <w:smallCaps w:val="0"/>
          <w:sz w:val="22"/>
          <w:lang w:val="en-US" w:eastAsia="en-US" w:bidi="ar-SA"/>
        </w:rPr>
      </w:pPr>
      <w:hyperlink w:anchor="_Toc502229520" w:history="1">
        <w:r w:rsidR="00B04C3D" w:rsidRPr="0024599D">
          <w:rPr>
            <w:rStyle w:val="Hyperlink"/>
          </w:rPr>
          <w:t>Algemene voorwaarden voor privacy en beveiliging</w:t>
        </w:r>
        <w:r w:rsidR="00B04C3D">
          <w:rPr>
            <w:webHidden/>
          </w:rPr>
          <w:tab/>
        </w:r>
        <w:r w:rsidR="00B04C3D">
          <w:rPr>
            <w:webHidden/>
          </w:rPr>
          <w:fldChar w:fldCharType="begin"/>
        </w:r>
        <w:r w:rsidR="00B04C3D">
          <w:rPr>
            <w:webHidden/>
          </w:rPr>
          <w:instrText xml:space="preserve"> PAGEREF _Toc502229520 \h </w:instrText>
        </w:r>
        <w:r w:rsidR="00B04C3D">
          <w:rPr>
            <w:webHidden/>
          </w:rPr>
        </w:r>
        <w:r w:rsidR="00B04C3D">
          <w:rPr>
            <w:webHidden/>
          </w:rPr>
          <w:fldChar w:fldCharType="separate"/>
        </w:r>
        <w:r w:rsidR="00B04C3D">
          <w:rPr>
            <w:webHidden/>
          </w:rPr>
          <w:t>8</w:t>
        </w:r>
        <w:r w:rsidR="00B04C3D">
          <w:rPr>
            <w:webHidden/>
          </w:rPr>
          <w:fldChar w:fldCharType="end"/>
        </w:r>
      </w:hyperlink>
    </w:p>
    <w:p w14:paraId="42B2CC7F" w14:textId="33EE3433" w:rsidR="00B04C3D" w:rsidRDefault="007A4668">
      <w:pPr>
        <w:pStyle w:val="TOC5"/>
        <w:tabs>
          <w:tab w:val="right" w:leader="dot" w:pos="5030"/>
        </w:tabs>
        <w:rPr>
          <w:rFonts w:eastAsiaTheme="minorEastAsia"/>
          <w:noProof/>
          <w:sz w:val="22"/>
          <w:lang w:val="en-US" w:eastAsia="en-US" w:bidi="ar-SA"/>
        </w:rPr>
      </w:pPr>
      <w:hyperlink w:anchor="_Toc502229521" w:history="1">
        <w:r w:rsidR="00B04C3D" w:rsidRPr="0024599D">
          <w:rPr>
            <w:rStyle w:val="Hyperlink"/>
            <w:noProof/>
          </w:rPr>
          <w:t>Reikwijdte</w:t>
        </w:r>
        <w:r w:rsidR="00B04C3D">
          <w:rPr>
            <w:noProof/>
            <w:webHidden/>
          </w:rPr>
          <w:tab/>
        </w:r>
        <w:r w:rsidR="00B04C3D">
          <w:rPr>
            <w:noProof/>
            <w:webHidden/>
          </w:rPr>
          <w:fldChar w:fldCharType="begin"/>
        </w:r>
        <w:r w:rsidR="00B04C3D">
          <w:rPr>
            <w:noProof/>
            <w:webHidden/>
          </w:rPr>
          <w:instrText xml:space="preserve"> PAGEREF _Toc502229521 \h </w:instrText>
        </w:r>
        <w:r w:rsidR="00B04C3D">
          <w:rPr>
            <w:noProof/>
            <w:webHidden/>
          </w:rPr>
        </w:r>
        <w:r w:rsidR="00B04C3D">
          <w:rPr>
            <w:noProof/>
            <w:webHidden/>
          </w:rPr>
          <w:fldChar w:fldCharType="separate"/>
        </w:r>
        <w:r w:rsidR="00B04C3D">
          <w:rPr>
            <w:noProof/>
            <w:webHidden/>
          </w:rPr>
          <w:t>8</w:t>
        </w:r>
        <w:r w:rsidR="00B04C3D">
          <w:rPr>
            <w:noProof/>
            <w:webHidden/>
          </w:rPr>
          <w:fldChar w:fldCharType="end"/>
        </w:r>
      </w:hyperlink>
    </w:p>
    <w:p w14:paraId="605C071E" w14:textId="0CF62CE7" w:rsidR="00B04C3D" w:rsidRDefault="007A4668">
      <w:pPr>
        <w:pStyle w:val="TOC5"/>
        <w:tabs>
          <w:tab w:val="right" w:leader="dot" w:pos="5030"/>
        </w:tabs>
        <w:rPr>
          <w:rFonts w:eastAsiaTheme="minorEastAsia"/>
          <w:noProof/>
          <w:sz w:val="22"/>
          <w:lang w:val="en-US" w:eastAsia="en-US" w:bidi="ar-SA"/>
        </w:rPr>
      </w:pPr>
      <w:hyperlink w:anchor="_Toc502229522" w:history="1">
        <w:r w:rsidR="00B04C3D" w:rsidRPr="0024599D">
          <w:rPr>
            <w:rStyle w:val="Hyperlink"/>
            <w:noProof/>
          </w:rPr>
          <w:t>Gebruik van Klantgegevens</w:t>
        </w:r>
        <w:r w:rsidR="00B04C3D">
          <w:rPr>
            <w:noProof/>
            <w:webHidden/>
          </w:rPr>
          <w:tab/>
        </w:r>
        <w:r w:rsidR="00B04C3D">
          <w:rPr>
            <w:noProof/>
            <w:webHidden/>
          </w:rPr>
          <w:fldChar w:fldCharType="begin"/>
        </w:r>
        <w:r w:rsidR="00B04C3D">
          <w:rPr>
            <w:noProof/>
            <w:webHidden/>
          </w:rPr>
          <w:instrText xml:space="preserve"> PAGEREF _Toc502229522 \h </w:instrText>
        </w:r>
        <w:r w:rsidR="00B04C3D">
          <w:rPr>
            <w:noProof/>
            <w:webHidden/>
          </w:rPr>
        </w:r>
        <w:r w:rsidR="00B04C3D">
          <w:rPr>
            <w:noProof/>
            <w:webHidden/>
          </w:rPr>
          <w:fldChar w:fldCharType="separate"/>
        </w:r>
        <w:r w:rsidR="00B04C3D">
          <w:rPr>
            <w:noProof/>
            <w:webHidden/>
          </w:rPr>
          <w:t>8</w:t>
        </w:r>
        <w:r w:rsidR="00B04C3D">
          <w:rPr>
            <w:noProof/>
            <w:webHidden/>
          </w:rPr>
          <w:fldChar w:fldCharType="end"/>
        </w:r>
      </w:hyperlink>
    </w:p>
    <w:p w14:paraId="4589E1B7" w14:textId="7FC377A3" w:rsidR="00B04C3D" w:rsidRDefault="007A4668">
      <w:pPr>
        <w:pStyle w:val="TOC5"/>
        <w:tabs>
          <w:tab w:val="right" w:leader="dot" w:pos="5030"/>
        </w:tabs>
        <w:rPr>
          <w:rFonts w:eastAsiaTheme="minorEastAsia"/>
          <w:noProof/>
          <w:sz w:val="22"/>
          <w:lang w:val="en-US" w:eastAsia="en-US" w:bidi="ar-SA"/>
        </w:rPr>
      </w:pPr>
      <w:hyperlink w:anchor="_Toc502229523" w:history="1">
        <w:r w:rsidR="00B04C3D" w:rsidRPr="0024599D">
          <w:rPr>
            <w:rStyle w:val="Hyperlink"/>
            <w:noProof/>
          </w:rPr>
          <w:t>Verwerking van persoonsgegevens</w:t>
        </w:r>
        <w:r w:rsidR="00B04C3D">
          <w:rPr>
            <w:noProof/>
            <w:webHidden/>
          </w:rPr>
          <w:tab/>
        </w:r>
        <w:r w:rsidR="00B04C3D">
          <w:rPr>
            <w:noProof/>
            <w:webHidden/>
          </w:rPr>
          <w:fldChar w:fldCharType="begin"/>
        </w:r>
        <w:r w:rsidR="00B04C3D">
          <w:rPr>
            <w:noProof/>
            <w:webHidden/>
          </w:rPr>
          <w:instrText xml:space="preserve"> PAGEREF _Toc502229523 \h </w:instrText>
        </w:r>
        <w:r w:rsidR="00B04C3D">
          <w:rPr>
            <w:noProof/>
            <w:webHidden/>
          </w:rPr>
        </w:r>
        <w:r w:rsidR="00B04C3D">
          <w:rPr>
            <w:noProof/>
            <w:webHidden/>
          </w:rPr>
          <w:fldChar w:fldCharType="separate"/>
        </w:r>
        <w:r w:rsidR="00B04C3D">
          <w:rPr>
            <w:noProof/>
            <w:webHidden/>
          </w:rPr>
          <w:t>8</w:t>
        </w:r>
        <w:r w:rsidR="00B04C3D">
          <w:rPr>
            <w:noProof/>
            <w:webHidden/>
          </w:rPr>
          <w:fldChar w:fldCharType="end"/>
        </w:r>
      </w:hyperlink>
    </w:p>
    <w:p w14:paraId="55A4FED3" w14:textId="5FD2AA81" w:rsidR="00B04C3D" w:rsidRDefault="007A4668">
      <w:pPr>
        <w:pStyle w:val="TOC5"/>
        <w:tabs>
          <w:tab w:val="right" w:leader="dot" w:pos="5030"/>
        </w:tabs>
        <w:rPr>
          <w:rFonts w:eastAsiaTheme="minorEastAsia"/>
          <w:noProof/>
          <w:sz w:val="22"/>
          <w:lang w:val="en-US" w:eastAsia="en-US" w:bidi="ar-SA"/>
        </w:rPr>
      </w:pPr>
      <w:hyperlink w:anchor="_Toc502229524" w:history="1">
        <w:r w:rsidR="00B04C3D" w:rsidRPr="0024599D">
          <w:rPr>
            <w:rStyle w:val="Hyperlink"/>
            <w:noProof/>
          </w:rPr>
          <w:t>Gebruik van ondersteuningsgegevens</w:t>
        </w:r>
        <w:r w:rsidR="00B04C3D">
          <w:rPr>
            <w:noProof/>
            <w:webHidden/>
          </w:rPr>
          <w:tab/>
        </w:r>
        <w:r w:rsidR="00B04C3D">
          <w:rPr>
            <w:noProof/>
            <w:webHidden/>
          </w:rPr>
          <w:fldChar w:fldCharType="begin"/>
        </w:r>
        <w:r w:rsidR="00B04C3D">
          <w:rPr>
            <w:noProof/>
            <w:webHidden/>
          </w:rPr>
          <w:instrText xml:space="preserve"> PAGEREF _Toc502229524 \h </w:instrText>
        </w:r>
        <w:r w:rsidR="00B04C3D">
          <w:rPr>
            <w:noProof/>
            <w:webHidden/>
          </w:rPr>
        </w:r>
        <w:r w:rsidR="00B04C3D">
          <w:rPr>
            <w:noProof/>
            <w:webHidden/>
          </w:rPr>
          <w:fldChar w:fldCharType="separate"/>
        </w:r>
        <w:r w:rsidR="00B04C3D">
          <w:rPr>
            <w:noProof/>
            <w:webHidden/>
          </w:rPr>
          <w:t>8</w:t>
        </w:r>
        <w:r w:rsidR="00B04C3D">
          <w:rPr>
            <w:noProof/>
            <w:webHidden/>
          </w:rPr>
          <w:fldChar w:fldCharType="end"/>
        </w:r>
      </w:hyperlink>
    </w:p>
    <w:p w14:paraId="35D0BA39" w14:textId="56279326" w:rsidR="00B04C3D" w:rsidRDefault="007A4668">
      <w:pPr>
        <w:pStyle w:val="TOC5"/>
        <w:tabs>
          <w:tab w:val="right" w:leader="dot" w:pos="5030"/>
        </w:tabs>
        <w:rPr>
          <w:rFonts w:eastAsiaTheme="minorEastAsia"/>
          <w:noProof/>
          <w:sz w:val="22"/>
          <w:lang w:val="en-US" w:eastAsia="en-US" w:bidi="ar-SA"/>
        </w:rPr>
      </w:pPr>
      <w:hyperlink w:anchor="_Toc502229525" w:history="1">
        <w:r w:rsidR="00B04C3D" w:rsidRPr="0024599D">
          <w:rPr>
            <w:rStyle w:val="Hyperlink"/>
            <w:noProof/>
          </w:rPr>
          <w:t>Bekendmaking van Klantgegevens en Ondersteuningsgegevens</w:t>
        </w:r>
        <w:r w:rsidR="00B04C3D">
          <w:rPr>
            <w:noProof/>
            <w:webHidden/>
          </w:rPr>
          <w:tab/>
        </w:r>
        <w:r w:rsidR="00B04C3D">
          <w:rPr>
            <w:noProof/>
            <w:webHidden/>
          </w:rPr>
          <w:fldChar w:fldCharType="begin"/>
        </w:r>
        <w:r w:rsidR="00B04C3D">
          <w:rPr>
            <w:noProof/>
            <w:webHidden/>
          </w:rPr>
          <w:instrText xml:space="preserve"> PAGEREF _Toc502229525 \h </w:instrText>
        </w:r>
        <w:r w:rsidR="00B04C3D">
          <w:rPr>
            <w:noProof/>
            <w:webHidden/>
          </w:rPr>
        </w:r>
        <w:r w:rsidR="00B04C3D">
          <w:rPr>
            <w:noProof/>
            <w:webHidden/>
          </w:rPr>
          <w:fldChar w:fldCharType="separate"/>
        </w:r>
        <w:r w:rsidR="00B04C3D">
          <w:rPr>
            <w:noProof/>
            <w:webHidden/>
          </w:rPr>
          <w:t>8</w:t>
        </w:r>
        <w:r w:rsidR="00B04C3D">
          <w:rPr>
            <w:noProof/>
            <w:webHidden/>
          </w:rPr>
          <w:fldChar w:fldCharType="end"/>
        </w:r>
      </w:hyperlink>
    </w:p>
    <w:p w14:paraId="2384E0D2" w14:textId="3C214889" w:rsidR="00B04C3D" w:rsidRDefault="007A4668">
      <w:pPr>
        <w:pStyle w:val="TOC5"/>
        <w:tabs>
          <w:tab w:val="right" w:leader="dot" w:pos="5030"/>
        </w:tabs>
        <w:rPr>
          <w:rFonts w:eastAsiaTheme="minorEastAsia"/>
          <w:noProof/>
          <w:sz w:val="22"/>
          <w:lang w:val="en-US" w:eastAsia="en-US" w:bidi="ar-SA"/>
        </w:rPr>
      </w:pPr>
      <w:hyperlink w:anchor="_Toc502229526" w:history="1">
        <w:r w:rsidR="00B04C3D" w:rsidRPr="0024599D">
          <w:rPr>
            <w:rStyle w:val="Hyperlink"/>
            <w:noProof/>
          </w:rPr>
          <w:t>Onderwijsinstellingen</w:t>
        </w:r>
        <w:r w:rsidR="00B04C3D">
          <w:rPr>
            <w:noProof/>
            <w:webHidden/>
          </w:rPr>
          <w:tab/>
        </w:r>
        <w:r w:rsidR="00B04C3D">
          <w:rPr>
            <w:noProof/>
            <w:webHidden/>
          </w:rPr>
          <w:fldChar w:fldCharType="begin"/>
        </w:r>
        <w:r w:rsidR="00B04C3D">
          <w:rPr>
            <w:noProof/>
            <w:webHidden/>
          </w:rPr>
          <w:instrText xml:space="preserve"> PAGEREF _Toc502229526 \h </w:instrText>
        </w:r>
        <w:r w:rsidR="00B04C3D">
          <w:rPr>
            <w:noProof/>
            <w:webHidden/>
          </w:rPr>
        </w:r>
        <w:r w:rsidR="00B04C3D">
          <w:rPr>
            <w:noProof/>
            <w:webHidden/>
          </w:rPr>
          <w:fldChar w:fldCharType="separate"/>
        </w:r>
        <w:r w:rsidR="00B04C3D">
          <w:rPr>
            <w:noProof/>
            <w:webHidden/>
          </w:rPr>
          <w:t>9</w:t>
        </w:r>
        <w:r w:rsidR="00B04C3D">
          <w:rPr>
            <w:noProof/>
            <w:webHidden/>
          </w:rPr>
          <w:fldChar w:fldCharType="end"/>
        </w:r>
      </w:hyperlink>
    </w:p>
    <w:p w14:paraId="3BB19009" w14:textId="4EE586BC" w:rsidR="00B04C3D" w:rsidRDefault="007A4668">
      <w:pPr>
        <w:pStyle w:val="TOC5"/>
        <w:tabs>
          <w:tab w:val="right" w:leader="dot" w:pos="5030"/>
        </w:tabs>
        <w:rPr>
          <w:rFonts w:eastAsiaTheme="minorEastAsia"/>
          <w:noProof/>
          <w:sz w:val="22"/>
          <w:lang w:val="en-US" w:eastAsia="en-US" w:bidi="ar-SA"/>
        </w:rPr>
      </w:pPr>
      <w:hyperlink w:anchor="_Toc502229527" w:history="1">
        <w:r w:rsidR="00B04C3D" w:rsidRPr="0024599D">
          <w:rPr>
            <w:rStyle w:val="Hyperlink"/>
            <w:noProof/>
          </w:rPr>
          <w:t>Zakenpartner HIPAA</w:t>
        </w:r>
        <w:r w:rsidR="00B04C3D">
          <w:rPr>
            <w:noProof/>
            <w:webHidden/>
          </w:rPr>
          <w:tab/>
        </w:r>
        <w:r w:rsidR="00B04C3D">
          <w:rPr>
            <w:noProof/>
            <w:webHidden/>
          </w:rPr>
          <w:fldChar w:fldCharType="begin"/>
        </w:r>
        <w:r w:rsidR="00B04C3D">
          <w:rPr>
            <w:noProof/>
            <w:webHidden/>
          </w:rPr>
          <w:instrText xml:space="preserve"> PAGEREF _Toc502229527 \h </w:instrText>
        </w:r>
        <w:r w:rsidR="00B04C3D">
          <w:rPr>
            <w:noProof/>
            <w:webHidden/>
          </w:rPr>
        </w:r>
        <w:r w:rsidR="00B04C3D">
          <w:rPr>
            <w:noProof/>
            <w:webHidden/>
          </w:rPr>
          <w:fldChar w:fldCharType="separate"/>
        </w:r>
        <w:r w:rsidR="00B04C3D">
          <w:rPr>
            <w:noProof/>
            <w:webHidden/>
          </w:rPr>
          <w:t>9</w:t>
        </w:r>
        <w:r w:rsidR="00B04C3D">
          <w:rPr>
            <w:noProof/>
            <w:webHidden/>
          </w:rPr>
          <w:fldChar w:fldCharType="end"/>
        </w:r>
      </w:hyperlink>
    </w:p>
    <w:p w14:paraId="25EF8881" w14:textId="6EC998AA" w:rsidR="00B04C3D" w:rsidRDefault="007A4668">
      <w:pPr>
        <w:pStyle w:val="TOC5"/>
        <w:tabs>
          <w:tab w:val="right" w:leader="dot" w:pos="5030"/>
        </w:tabs>
        <w:rPr>
          <w:rFonts w:eastAsiaTheme="minorEastAsia"/>
          <w:noProof/>
          <w:sz w:val="22"/>
          <w:lang w:val="en-US" w:eastAsia="en-US" w:bidi="ar-SA"/>
        </w:rPr>
      </w:pPr>
      <w:hyperlink w:anchor="_Toc502229528" w:history="1">
        <w:r w:rsidR="00B04C3D" w:rsidRPr="0024599D">
          <w:rPr>
            <w:rStyle w:val="Hyperlink"/>
            <w:noProof/>
          </w:rPr>
          <w:t>Beveiliging</w:t>
        </w:r>
        <w:r w:rsidR="00B04C3D">
          <w:rPr>
            <w:noProof/>
            <w:webHidden/>
          </w:rPr>
          <w:tab/>
        </w:r>
        <w:r w:rsidR="00B04C3D">
          <w:rPr>
            <w:noProof/>
            <w:webHidden/>
          </w:rPr>
          <w:fldChar w:fldCharType="begin"/>
        </w:r>
        <w:r w:rsidR="00B04C3D">
          <w:rPr>
            <w:noProof/>
            <w:webHidden/>
          </w:rPr>
          <w:instrText xml:space="preserve"> PAGEREF _Toc502229528 \h </w:instrText>
        </w:r>
        <w:r w:rsidR="00B04C3D">
          <w:rPr>
            <w:noProof/>
            <w:webHidden/>
          </w:rPr>
        </w:r>
        <w:r w:rsidR="00B04C3D">
          <w:rPr>
            <w:noProof/>
            <w:webHidden/>
          </w:rPr>
          <w:fldChar w:fldCharType="separate"/>
        </w:r>
        <w:r w:rsidR="00B04C3D">
          <w:rPr>
            <w:noProof/>
            <w:webHidden/>
          </w:rPr>
          <w:t>9</w:t>
        </w:r>
        <w:r w:rsidR="00B04C3D">
          <w:rPr>
            <w:noProof/>
            <w:webHidden/>
          </w:rPr>
          <w:fldChar w:fldCharType="end"/>
        </w:r>
      </w:hyperlink>
    </w:p>
    <w:p w14:paraId="71549188" w14:textId="758B7092" w:rsidR="00B04C3D" w:rsidRDefault="007A4668">
      <w:pPr>
        <w:pStyle w:val="TOC5"/>
        <w:tabs>
          <w:tab w:val="right" w:leader="dot" w:pos="5030"/>
        </w:tabs>
        <w:rPr>
          <w:rFonts w:eastAsiaTheme="minorEastAsia"/>
          <w:noProof/>
          <w:sz w:val="22"/>
          <w:lang w:val="en-US" w:eastAsia="en-US" w:bidi="ar-SA"/>
        </w:rPr>
      </w:pPr>
      <w:hyperlink w:anchor="_Toc502229529" w:history="1">
        <w:r w:rsidR="00B04C3D" w:rsidRPr="0024599D">
          <w:rPr>
            <w:rStyle w:val="Hyperlink"/>
            <w:noProof/>
          </w:rPr>
          <w:t>Kennisgeving van beveiligingsincidenten</w:t>
        </w:r>
        <w:r w:rsidR="00B04C3D">
          <w:rPr>
            <w:noProof/>
            <w:webHidden/>
          </w:rPr>
          <w:tab/>
        </w:r>
        <w:r w:rsidR="00B04C3D">
          <w:rPr>
            <w:noProof/>
            <w:webHidden/>
          </w:rPr>
          <w:fldChar w:fldCharType="begin"/>
        </w:r>
        <w:r w:rsidR="00B04C3D">
          <w:rPr>
            <w:noProof/>
            <w:webHidden/>
          </w:rPr>
          <w:instrText xml:space="preserve"> PAGEREF _Toc502229529 \h </w:instrText>
        </w:r>
        <w:r w:rsidR="00B04C3D">
          <w:rPr>
            <w:noProof/>
            <w:webHidden/>
          </w:rPr>
        </w:r>
        <w:r w:rsidR="00B04C3D">
          <w:rPr>
            <w:noProof/>
            <w:webHidden/>
          </w:rPr>
          <w:fldChar w:fldCharType="separate"/>
        </w:r>
        <w:r w:rsidR="00B04C3D">
          <w:rPr>
            <w:noProof/>
            <w:webHidden/>
          </w:rPr>
          <w:t>9</w:t>
        </w:r>
        <w:r w:rsidR="00B04C3D">
          <w:rPr>
            <w:noProof/>
            <w:webHidden/>
          </w:rPr>
          <w:fldChar w:fldCharType="end"/>
        </w:r>
      </w:hyperlink>
    </w:p>
    <w:p w14:paraId="545FF1FC" w14:textId="339AE54A" w:rsidR="00B04C3D" w:rsidRDefault="007A4668">
      <w:pPr>
        <w:pStyle w:val="TOC5"/>
        <w:tabs>
          <w:tab w:val="right" w:leader="dot" w:pos="5030"/>
        </w:tabs>
        <w:rPr>
          <w:rFonts w:eastAsiaTheme="minorEastAsia"/>
          <w:noProof/>
          <w:sz w:val="22"/>
          <w:lang w:val="en-US" w:eastAsia="en-US" w:bidi="ar-SA"/>
        </w:rPr>
      </w:pPr>
      <w:hyperlink w:anchor="_Toc502229530" w:history="1">
        <w:r w:rsidR="00B04C3D" w:rsidRPr="0024599D">
          <w:rPr>
            <w:rStyle w:val="Hyperlink"/>
            <w:noProof/>
          </w:rPr>
          <w:t>Locatie van de gegevensverwerking</w:t>
        </w:r>
        <w:r w:rsidR="00B04C3D">
          <w:rPr>
            <w:noProof/>
            <w:webHidden/>
          </w:rPr>
          <w:tab/>
        </w:r>
        <w:r w:rsidR="00B04C3D">
          <w:rPr>
            <w:noProof/>
            <w:webHidden/>
          </w:rPr>
          <w:fldChar w:fldCharType="begin"/>
        </w:r>
        <w:r w:rsidR="00B04C3D">
          <w:rPr>
            <w:noProof/>
            <w:webHidden/>
          </w:rPr>
          <w:instrText xml:space="preserve"> PAGEREF _Toc502229530 \h </w:instrText>
        </w:r>
        <w:r w:rsidR="00B04C3D">
          <w:rPr>
            <w:noProof/>
            <w:webHidden/>
          </w:rPr>
        </w:r>
        <w:r w:rsidR="00B04C3D">
          <w:rPr>
            <w:noProof/>
            <w:webHidden/>
          </w:rPr>
          <w:fldChar w:fldCharType="separate"/>
        </w:r>
        <w:r w:rsidR="00B04C3D">
          <w:rPr>
            <w:noProof/>
            <w:webHidden/>
          </w:rPr>
          <w:t>9</w:t>
        </w:r>
        <w:r w:rsidR="00B04C3D">
          <w:rPr>
            <w:noProof/>
            <w:webHidden/>
          </w:rPr>
          <w:fldChar w:fldCharType="end"/>
        </w:r>
      </w:hyperlink>
    </w:p>
    <w:p w14:paraId="7FD339D1" w14:textId="6D1BA238" w:rsidR="00B04C3D" w:rsidRDefault="007A4668">
      <w:pPr>
        <w:pStyle w:val="TOC5"/>
        <w:tabs>
          <w:tab w:val="right" w:leader="dot" w:pos="5030"/>
        </w:tabs>
        <w:rPr>
          <w:rFonts w:eastAsiaTheme="minorEastAsia"/>
          <w:noProof/>
          <w:sz w:val="22"/>
          <w:lang w:val="en-US" w:eastAsia="en-US" w:bidi="ar-SA"/>
        </w:rPr>
      </w:pPr>
      <w:hyperlink w:anchor="_Toc502229531" w:history="1">
        <w:r w:rsidR="00B04C3D" w:rsidRPr="0024599D">
          <w:rPr>
            <w:rStyle w:val="Hyperlink"/>
            <w:noProof/>
          </w:rPr>
          <w:t>Preview-releases</w:t>
        </w:r>
        <w:r w:rsidR="00B04C3D">
          <w:rPr>
            <w:noProof/>
            <w:webHidden/>
          </w:rPr>
          <w:tab/>
        </w:r>
        <w:r w:rsidR="00B04C3D">
          <w:rPr>
            <w:noProof/>
            <w:webHidden/>
          </w:rPr>
          <w:fldChar w:fldCharType="begin"/>
        </w:r>
        <w:r w:rsidR="00B04C3D">
          <w:rPr>
            <w:noProof/>
            <w:webHidden/>
          </w:rPr>
          <w:instrText xml:space="preserve"> PAGEREF _Toc502229531 \h </w:instrText>
        </w:r>
        <w:r w:rsidR="00B04C3D">
          <w:rPr>
            <w:noProof/>
            <w:webHidden/>
          </w:rPr>
        </w:r>
        <w:r w:rsidR="00B04C3D">
          <w:rPr>
            <w:noProof/>
            <w:webHidden/>
          </w:rPr>
          <w:fldChar w:fldCharType="separate"/>
        </w:r>
        <w:r w:rsidR="00B04C3D">
          <w:rPr>
            <w:noProof/>
            <w:webHidden/>
          </w:rPr>
          <w:t>10</w:t>
        </w:r>
        <w:r w:rsidR="00B04C3D">
          <w:rPr>
            <w:noProof/>
            <w:webHidden/>
          </w:rPr>
          <w:fldChar w:fldCharType="end"/>
        </w:r>
      </w:hyperlink>
    </w:p>
    <w:p w14:paraId="655E0EFE" w14:textId="27012E97" w:rsidR="00B04C3D" w:rsidRDefault="007A4668">
      <w:pPr>
        <w:pStyle w:val="TOC5"/>
        <w:tabs>
          <w:tab w:val="right" w:leader="dot" w:pos="5030"/>
        </w:tabs>
        <w:rPr>
          <w:rFonts w:eastAsiaTheme="minorEastAsia"/>
          <w:noProof/>
          <w:sz w:val="22"/>
          <w:lang w:val="en-US" w:eastAsia="en-US" w:bidi="ar-SA"/>
        </w:rPr>
      </w:pPr>
      <w:hyperlink w:anchor="_Toc502229532" w:history="1">
        <w:r w:rsidR="00B04C3D" w:rsidRPr="0024599D">
          <w:rPr>
            <w:rStyle w:val="Hyperlink"/>
            <w:noProof/>
          </w:rPr>
          <w:t>Gebruik van opdrachtnemers</w:t>
        </w:r>
        <w:r w:rsidR="00B04C3D">
          <w:rPr>
            <w:noProof/>
            <w:webHidden/>
          </w:rPr>
          <w:tab/>
        </w:r>
        <w:r w:rsidR="00B04C3D">
          <w:rPr>
            <w:noProof/>
            <w:webHidden/>
          </w:rPr>
          <w:fldChar w:fldCharType="begin"/>
        </w:r>
        <w:r w:rsidR="00B04C3D">
          <w:rPr>
            <w:noProof/>
            <w:webHidden/>
          </w:rPr>
          <w:instrText xml:space="preserve"> PAGEREF _Toc502229532 \h </w:instrText>
        </w:r>
        <w:r w:rsidR="00B04C3D">
          <w:rPr>
            <w:noProof/>
            <w:webHidden/>
          </w:rPr>
        </w:r>
        <w:r w:rsidR="00B04C3D">
          <w:rPr>
            <w:noProof/>
            <w:webHidden/>
          </w:rPr>
          <w:fldChar w:fldCharType="separate"/>
        </w:r>
        <w:r w:rsidR="00B04C3D">
          <w:rPr>
            <w:noProof/>
            <w:webHidden/>
          </w:rPr>
          <w:t>10</w:t>
        </w:r>
        <w:r w:rsidR="00B04C3D">
          <w:rPr>
            <w:noProof/>
            <w:webHidden/>
          </w:rPr>
          <w:fldChar w:fldCharType="end"/>
        </w:r>
      </w:hyperlink>
    </w:p>
    <w:p w14:paraId="64722114" w14:textId="3C3DC4EC" w:rsidR="00B04C3D" w:rsidRDefault="007A4668">
      <w:pPr>
        <w:pStyle w:val="TOC5"/>
        <w:tabs>
          <w:tab w:val="right" w:leader="dot" w:pos="5030"/>
        </w:tabs>
        <w:rPr>
          <w:rFonts w:eastAsiaTheme="minorEastAsia"/>
          <w:noProof/>
          <w:sz w:val="22"/>
          <w:lang w:val="en-US" w:eastAsia="en-US" w:bidi="ar-SA"/>
        </w:rPr>
      </w:pPr>
      <w:hyperlink w:anchor="_Toc502229533" w:history="1">
        <w:r w:rsidR="00B04C3D" w:rsidRPr="0024599D">
          <w:rPr>
            <w:rStyle w:val="Hyperlink"/>
            <w:noProof/>
          </w:rPr>
          <w:t>Contact met Microsoft opnemen</w:t>
        </w:r>
        <w:r w:rsidR="00B04C3D">
          <w:rPr>
            <w:noProof/>
            <w:webHidden/>
          </w:rPr>
          <w:tab/>
        </w:r>
        <w:r w:rsidR="00B04C3D">
          <w:rPr>
            <w:noProof/>
            <w:webHidden/>
          </w:rPr>
          <w:fldChar w:fldCharType="begin"/>
        </w:r>
        <w:r w:rsidR="00B04C3D">
          <w:rPr>
            <w:noProof/>
            <w:webHidden/>
          </w:rPr>
          <w:instrText xml:space="preserve"> PAGEREF _Toc502229533 \h </w:instrText>
        </w:r>
        <w:r w:rsidR="00B04C3D">
          <w:rPr>
            <w:noProof/>
            <w:webHidden/>
          </w:rPr>
        </w:r>
        <w:r w:rsidR="00B04C3D">
          <w:rPr>
            <w:noProof/>
            <w:webHidden/>
          </w:rPr>
          <w:fldChar w:fldCharType="separate"/>
        </w:r>
        <w:r w:rsidR="00B04C3D">
          <w:rPr>
            <w:noProof/>
            <w:webHidden/>
          </w:rPr>
          <w:t>10</w:t>
        </w:r>
        <w:r w:rsidR="00B04C3D">
          <w:rPr>
            <w:noProof/>
            <w:webHidden/>
          </w:rPr>
          <w:fldChar w:fldCharType="end"/>
        </w:r>
      </w:hyperlink>
    </w:p>
    <w:p w14:paraId="096BF14F" w14:textId="2E5BAB2E" w:rsidR="00B04C3D" w:rsidRDefault="007A4668">
      <w:pPr>
        <w:pStyle w:val="TOC3"/>
        <w:rPr>
          <w:rFonts w:eastAsiaTheme="minorEastAsia"/>
          <w:b w:val="0"/>
          <w:smallCaps w:val="0"/>
          <w:sz w:val="22"/>
          <w:lang w:val="en-US" w:eastAsia="en-US" w:bidi="ar-SA"/>
        </w:rPr>
      </w:pPr>
      <w:hyperlink w:anchor="_Toc502229534" w:history="1">
        <w:r w:rsidR="00B04C3D" w:rsidRPr="0024599D">
          <w:rPr>
            <w:rStyle w:val="Hyperlink"/>
          </w:rPr>
          <w:t>Bepalingen voor Gegevensverwerking</w:t>
        </w:r>
        <w:r w:rsidR="00B04C3D">
          <w:rPr>
            <w:webHidden/>
          </w:rPr>
          <w:tab/>
        </w:r>
        <w:r w:rsidR="00B04C3D">
          <w:rPr>
            <w:webHidden/>
          </w:rPr>
          <w:fldChar w:fldCharType="begin"/>
        </w:r>
        <w:r w:rsidR="00B04C3D">
          <w:rPr>
            <w:webHidden/>
          </w:rPr>
          <w:instrText xml:space="preserve"> PAGEREF _Toc502229534 \h </w:instrText>
        </w:r>
        <w:r w:rsidR="00B04C3D">
          <w:rPr>
            <w:webHidden/>
          </w:rPr>
        </w:r>
        <w:r w:rsidR="00B04C3D">
          <w:rPr>
            <w:webHidden/>
          </w:rPr>
          <w:fldChar w:fldCharType="separate"/>
        </w:r>
        <w:r w:rsidR="00B04C3D">
          <w:rPr>
            <w:webHidden/>
          </w:rPr>
          <w:t>11</w:t>
        </w:r>
        <w:r w:rsidR="00B04C3D">
          <w:rPr>
            <w:webHidden/>
          </w:rPr>
          <w:fldChar w:fldCharType="end"/>
        </w:r>
      </w:hyperlink>
    </w:p>
    <w:p w14:paraId="0D150C8A" w14:textId="090CB37D" w:rsidR="00B04C3D" w:rsidRDefault="007A4668">
      <w:pPr>
        <w:pStyle w:val="TOC5"/>
        <w:tabs>
          <w:tab w:val="right" w:leader="dot" w:pos="5030"/>
        </w:tabs>
        <w:rPr>
          <w:rFonts w:eastAsiaTheme="minorEastAsia"/>
          <w:noProof/>
          <w:sz w:val="22"/>
          <w:lang w:val="en-US" w:eastAsia="en-US" w:bidi="ar-SA"/>
        </w:rPr>
      </w:pPr>
      <w:hyperlink w:anchor="_Toc502229535" w:history="1">
        <w:r w:rsidR="00B04C3D" w:rsidRPr="0024599D">
          <w:rPr>
            <w:rStyle w:val="Hyperlink"/>
            <w:noProof/>
          </w:rPr>
          <w:t>Locatie data-at-rest van de klant</w:t>
        </w:r>
        <w:r w:rsidR="00B04C3D">
          <w:rPr>
            <w:noProof/>
            <w:webHidden/>
          </w:rPr>
          <w:tab/>
        </w:r>
        <w:r w:rsidR="00B04C3D">
          <w:rPr>
            <w:noProof/>
            <w:webHidden/>
          </w:rPr>
          <w:fldChar w:fldCharType="begin"/>
        </w:r>
        <w:r w:rsidR="00B04C3D">
          <w:rPr>
            <w:noProof/>
            <w:webHidden/>
          </w:rPr>
          <w:instrText xml:space="preserve"> PAGEREF _Toc502229535 \h </w:instrText>
        </w:r>
        <w:r w:rsidR="00B04C3D">
          <w:rPr>
            <w:noProof/>
            <w:webHidden/>
          </w:rPr>
        </w:r>
        <w:r w:rsidR="00B04C3D">
          <w:rPr>
            <w:noProof/>
            <w:webHidden/>
          </w:rPr>
          <w:fldChar w:fldCharType="separate"/>
        </w:r>
        <w:r w:rsidR="00B04C3D">
          <w:rPr>
            <w:noProof/>
            <w:webHidden/>
          </w:rPr>
          <w:t>12</w:t>
        </w:r>
        <w:r w:rsidR="00B04C3D">
          <w:rPr>
            <w:noProof/>
            <w:webHidden/>
          </w:rPr>
          <w:fldChar w:fldCharType="end"/>
        </w:r>
      </w:hyperlink>
    </w:p>
    <w:p w14:paraId="7B8EBD61" w14:textId="07C85072" w:rsidR="00B04C3D" w:rsidRDefault="007A4668">
      <w:pPr>
        <w:pStyle w:val="TOC5"/>
        <w:tabs>
          <w:tab w:val="right" w:leader="dot" w:pos="5030"/>
        </w:tabs>
        <w:rPr>
          <w:rFonts w:eastAsiaTheme="minorEastAsia"/>
          <w:noProof/>
          <w:sz w:val="22"/>
          <w:lang w:val="en-US" w:eastAsia="en-US" w:bidi="ar-SA"/>
        </w:rPr>
      </w:pPr>
      <w:hyperlink w:anchor="_Toc502229536" w:history="1">
        <w:r w:rsidR="00B04C3D" w:rsidRPr="0024599D">
          <w:rPr>
            <w:rStyle w:val="Hyperlink"/>
            <w:noProof/>
          </w:rPr>
          <w:t>Privacy</w:t>
        </w:r>
        <w:r w:rsidR="00B04C3D">
          <w:rPr>
            <w:noProof/>
            <w:webHidden/>
          </w:rPr>
          <w:tab/>
        </w:r>
        <w:r w:rsidR="00B04C3D">
          <w:rPr>
            <w:noProof/>
            <w:webHidden/>
          </w:rPr>
          <w:fldChar w:fldCharType="begin"/>
        </w:r>
        <w:r w:rsidR="00B04C3D">
          <w:rPr>
            <w:noProof/>
            <w:webHidden/>
          </w:rPr>
          <w:instrText xml:space="preserve"> PAGEREF _Toc502229536 \h </w:instrText>
        </w:r>
        <w:r w:rsidR="00B04C3D">
          <w:rPr>
            <w:noProof/>
            <w:webHidden/>
          </w:rPr>
        </w:r>
        <w:r w:rsidR="00B04C3D">
          <w:rPr>
            <w:noProof/>
            <w:webHidden/>
          </w:rPr>
          <w:fldChar w:fldCharType="separate"/>
        </w:r>
        <w:r w:rsidR="00B04C3D">
          <w:rPr>
            <w:noProof/>
            <w:webHidden/>
          </w:rPr>
          <w:t>12</w:t>
        </w:r>
        <w:r w:rsidR="00B04C3D">
          <w:rPr>
            <w:noProof/>
            <w:webHidden/>
          </w:rPr>
          <w:fldChar w:fldCharType="end"/>
        </w:r>
      </w:hyperlink>
    </w:p>
    <w:p w14:paraId="2E043BBC" w14:textId="51F9722A" w:rsidR="00B04C3D" w:rsidRDefault="007A4668">
      <w:pPr>
        <w:pStyle w:val="TOC5"/>
        <w:tabs>
          <w:tab w:val="right" w:leader="dot" w:pos="5030"/>
        </w:tabs>
        <w:rPr>
          <w:rFonts w:eastAsiaTheme="minorEastAsia"/>
          <w:noProof/>
          <w:sz w:val="22"/>
          <w:lang w:val="en-US" w:eastAsia="en-US" w:bidi="ar-SA"/>
        </w:rPr>
      </w:pPr>
      <w:hyperlink w:anchor="_Toc502229537" w:history="1">
        <w:r w:rsidR="00B04C3D" w:rsidRPr="0024599D">
          <w:rPr>
            <w:rStyle w:val="Hyperlink"/>
            <w:noProof/>
          </w:rPr>
          <w:t>Aanvullende Europese voorwaarden.</w:t>
        </w:r>
        <w:r w:rsidR="00B04C3D">
          <w:rPr>
            <w:noProof/>
            <w:webHidden/>
          </w:rPr>
          <w:tab/>
        </w:r>
        <w:r w:rsidR="00B04C3D">
          <w:rPr>
            <w:noProof/>
            <w:webHidden/>
          </w:rPr>
          <w:fldChar w:fldCharType="begin"/>
        </w:r>
        <w:r w:rsidR="00B04C3D">
          <w:rPr>
            <w:noProof/>
            <w:webHidden/>
          </w:rPr>
          <w:instrText xml:space="preserve"> PAGEREF _Toc502229537 \h </w:instrText>
        </w:r>
        <w:r w:rsidR="00B04C3D">
          <w:rPr>
            <w:noProof/>
            <w:webHidden/>
          </w:rPr>
        </w:r>
        <w:r w:rsidR="00B04C3D">
          <w:rPr>
            <w:noProof/>
            <w:webHidden/>
          </w:rPr>
          <w:fldChar w:fldCharType="separate"/>
        </w:r>
        <w:r w:rsidR="00B04C3D">
          <w:rPr>
            <w:noProof/>
            <w:webHidden/>
          </w:rPr>
          <w:t>13</w:t>
        </w:r>
        <w:r w:rsidR="00B04C3D">
          <w:rPr>
            <w:noProof/>
            <w:webHidden/>
          </w:rPr>
          <w:fldChar w:fldCharType="end"/>
        </w:r>
      </w:hyperlink>
    </w:p>
    <w:p w14:paraId="73745AC2" w14:textId="583418ED" w:rsidR="00B04C3D" w:rsidRDefault="007A4668">
      <w:pPr>
        <w:pStyle w:val="TOC5"/>
        <w:tabs>
          <w:tab w:val="right" w:leader="dot" w:pos="5030"/>
        </w:tabs>
        <w:rPr>
          <w:rFonts w:eastAsiaTheme="minorEastAsia"/>
          <w:noProof/>
          <w:sz w:val="22"/>
          <w:lang w:val="en-US" w:eastAsia="en-US" w:bidi="ar-SA"/>
        </w:rPr>
      </w:pPr>
      <w:hyperlink w:anchor="_Toc502229538" w:history="1">
        <w:r w:rsidR="00B04C3D" w:rsidRPr="0024599D">
          <w:rPr>
            <w:rStyle w:val="Hyperlink"/>
            <w:noProof/>
          </w:rPr>
          <w:t>Beveiliging</w:t>
        </w:r>
        <w:r w:rsidR="00B04C3D">
          <w:rPr>
            <w:noProof/>
            <w:webHidden/>
          </w:rPr>
          <w:tab/>
        </w:r>
        <w:r w:rsidR="00B04C3D">
          <w:rPr>
            <w:noProof/>
            <w:webHidden/>
          </w:rPr>
          <w:fldChar w:fldCharType="begin"/>
        </w:r>
        <w:r w:rsidR="00B04C3D">
          <w:rPr>
            <w:noProof/>
            <w:webHidden/>
          </w:rPr>
          <w:instrText xml:space="preserve"> PAGEREF _Toc502229538 \h </w:instrText>
        </w:r>
        <w:r w:rsidR="00B04C3D">
          <w:rPr>
            <w:noProof/>
            <w:webHidden/>
          </w:rPr>
        </w:r>
        <w:r w:rsidR="00B04C3D">
          <w:rPr>
            <w:noProof/>
            <w:webHidden/>
          </w:rPr>
          <w:fldChar w:fldCharType="separate"/>
        </w:r>
        <w:r w:rsidR="00B04C3D">
          <w:rPr>
            <w:noProof/>
            <w:webHidden/>
          </w:rPr>
          <w:t>13</w:t>
        </w:r>
        <w:r w:rsidR="00B04C3D">
          <w:rPr>
            <w:noProof/>
            <w:webHidden/>
          </w:rPr>
          <w:fldChar w:fldCharType="end"/>
        </w:r>
      </w:hyperlink>
    </w:p>
    <w:p w14:paraId="51CABEE9" w14:textId="3BA2BABE" w:rsidR="00B04C3D" w:rsidRDefault="00B04C3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2229539" w:history="1">
        <w:r w:rsidRPr="0024599D">
          <w:rPr>
            <w:rStyle w:val="Hyperlink"/>
            <w:noProof/>
          </w:rPr>
          <w:t>Specifieke voorwaarden voor Online Diensten</w:t>
        </w:r>
        <w:r>
          <w:rPr>
            <w:noProof/>
            <w:webHidden/>
          </w:rPr>
          <w:tab/>
        </w:r>
        <w:r>
          <w:rPr>
            <w:noProof/>
            <w:webHidden/>
          </w:rPr>
          <w:fldChar w:fldCharType="begin"/>
        </w:r>
        <w:r>
          <w:rPr>
            <w:noProof/>
            <w:webHidden/>
          </w:rPr>
          <w:instrText xml:space="preserve"> PAGEREF _Toc502229539 \h </w:instrText>
        </w:r>
        <w:r>
          <w:rPr>
            <w:noProof/>
            <w:webHidden/>
          </w:rPr>
        </w:r>
        <w:r>
          <w:rPr>
            <w:noProof/>
            <w:webHidden/>
          </w:rPr>
          <w:fldChar w:fldCharType="separate"/>
        </w:r>
        <w:r>
          <w:rPr>
            <w:noProof/>
            <w:webHidden/>
          </w:rPr>
          <w:t>17</w:t>
        </w:r>
        <w:r>
          <w:rPr>
            <w:noProof/>
            <w:webHidden/>
          </w:rPr>
          <w:fldChar w:fldCharType="end"/>
        </w:r>
      </w:hyperlink>
    </w:p>
    <w:p w14:paraId="6A0AC2FD" w14:textId="2A145657" w:rsidR="00B04C3D" w:rsidRDefault="007A4668">
      <w:pPr>
        <w:pStyle w:val="TOC2"/>
        <w:tabs>
          <w:tab w:val="right" w:leader="dot" w:pos="5030"/>
        </w:tabs>
        <w:rPr>
          <w:rFonts w:eastAsiaTheme="minorEastAsia"/>
          <w:b w:val="0"/>
          <w:smallCaps w:val="0"/>
          <w:noProof/>
          <w:sz w:val="22"/>
          <w:lang w:val="en-US" w:eastAsia="en-US" w:bidi="ar-SA"/>
        </w:rPr>
      </w:pPr>
      <w:hyperlink w:anchor="_Toc502229540" w:history="1">
        <w:r w:rsidR="00B04C3D" w:rsidRPr="0024599D">
          <w:rPr>
            <w:rStyle w:val="Hyperlink"/>
            <w:noProof/>
          </w:rPr>
          <w:t>Microsoft Azure Services</w:t>
        </w:r>
        <w:r w:rsidR="00B04C3D">
          <w:rPr>
            <w:noProof/>
            <w:webHidden/>
          </w:rPr>
          <w:tab/>
        </w:r>
        <w:r w:rsidR="00B04C3D">
          <w:rPr>
            <w:noProof/>
            <w:webHidden/>
          </w:rPr>
          <w:fldChar w:fldCharType="begin"/>
        </w:r>
        <w:r w:rsidR="00B04C3D">
          <w:rPr>
            <w:noProof/>
            <w:webHidden/>
          </w:rPr>
          <w:instrText xml:space="preserve"> PAGEREF _Toc502229540 \h </w:instrText>
        </w:r>
        <w:r w:rsidR="00B04C3D">
          <w:rPr>
            <w:noProof/>
            <w:webHidden/>
          </w:rPr>
        </w:r>
        <w:r w:rsidR="00B04C3D">
          <w:rPr>
            <w:noProof/>
            <w:webHidden/>
          </w:rPr>
          <w:fldChar w:fldCharType="separate"/>
        </w:r>
        <w:r w:rsidR="00B04C3D">
          <w:rPr>
            <w:noProof/>
            <w:webHidden/>
          </w:rPr>
          <w:t>17</w:t>
        </w:r>
        <w:r w:rsidR="00B04C3D">
          <w:rPr>
            <w:noProof/>
            <w:webHidden/>
          </w:rPr>
          <w:fldChar w:fldCharType="end"/>
        </w:r>
      </w:hyperlink>
    </w:p>
    <w:p w14:paraId="39E755A7" w14:textId="71A6284D" w:rsidR="00B04C3D" w:rsidRDefault="007A4668">
      <w:pPr>
        <w:pStyle w:val="TOC4"/>
        <w:rPr>
          <w:rFonts w:eastAsiaTheme="minorEastAsia"/>
          <w:smallCaps w:val="0"/>
          <w:noProof/>
          <w:sz w:val="22"/>
          <w:lang w:val="en-US" w:eastAsia="en-US" w:bidi="ar-SA"/>
        </w:rPr>
      </w:pPr>
      <w:hyperlink w:anchor="_Toc502229541" w:history="1">
        <w:r w:rsidR="00B04C3D" w:rsidRPr="0024599D">
          <w:rPr>
            <w:rStyle w:val="Hyperlink"/>
            <w:noProof/>
          </w:rPr>
          <w:t>Microsoft Azure Stack</w:t>
        </w:r>
        <w:r w:rsidR="00B04C3D">
          <w:rPr>
            <w:noProof/>
            <w:webHidden/>
          </w:rPr>
          <w:tab/>
        </w:r>
        <w:r w:rsidR="00B04C3D">
          <w:rPr>
            <w:noProof/>
            <w:webHidden/>
          </w:rPr>
          <w:fldChar w:fldCharType="begin"/>
        </w:r>
        <w:r w:rsidR="00B04C3D">
          <w:rPr>
            <w:noProof/>
            <w:webHidden/>
          </w:rPr>
          <w:instrText xml:space="preserve"> PAGEREF _Toc502229541 \h </w:instrText>
        </w:r>
        <w:r w:rsidR="00B04C3D">
          <w:rPr>
            <w:noProof/>
            <w:webHidden/>
          </w:rPr>
        </w:r>
        <w:r w:rsidR="00B04C3D">
          <w:rPr>
            <w:noProof/>
            <w:webHidden/>
          </w:rPr>
          <w:fldChar w:fldCharType="separate"/>
        </w:r>
        <w:r w:rsidR="00B04C3D">
          <w:rPr>
            <w:noProof/>
            <w:webHidden/>
          </w:rPr>
          <w:t>18</w:t>
        </w:r>
        <w:r w:rsidR="00B04C3D">
          <w:rPr>
            <w:noProof/>
            <w:webHidden/>
          </w:rPr>
          <w:fldChar w:fldCharType="end"/>
        </w:r>
      </w:hyperlink>
    </w:p>
    <w:p w14:paraId="7ACDB72A" w14:textId="469F30A1" w:rsidR="00B04C3D" w:rsidRDefault="007A4668">
      <w:pPr>
        <w:pStyle w:val="TOC4"/>
        <w:rPr>
          <w:rFonts w:eastAsiaTheme="minorEastAsia"/>
          <w:smallCaps w:val="0"/>
          <w:noProof/>
          <w:sz w:val="22"/>
          <w:lang w:val="en-US" w:eastAsia="en-US" w:bidi="ar-SA"/>
        </w:rPr>
      </w:pPr>
      <w:hyperlink w:anchor="_Toc502229542" w:history="1">
        <w:r w:rsidR="00B04C3D" w:rsidRPr="0024599D">
          <w:rPr>
            <w:rStyle w:val="Hyperlink"/>
            <w:noProof/>
          </w:rPr>
          <w:t>Microsoft Cognitive Services</w:t>
        </w:r>
        <w:r w:rsidR="00B04C3D">
          <w:rPr>
            <w:noProof/>
            <w:webHidden/>
          </w:rPr>
          <w:tab/>
        </w:r>
        <w:r w:rsidR="00B04C3D">
          <w:rPr>
            <w:noProof/>
            <w:webHidden/>
          </w:rPr>
          <w:fldChar w:fldCharType="begin"/>
        </w:r>
        <w:r w:rsidR="00B04C3D">
          <w:rPr>
            <w:noProof/>
            <w:webHidden/>
          </w:rPr>
          <w:instrText xml:space="preserve"> PAGEREF _Toc502229542 \h </w:instrText>
        </w:r>
        <w:r w:rsidR="00B04C3D">
          <w:rPr>
            <w:noProof/>
            <w:webHidden/>
          </w:rPr>
        </w:r>
        <w:r w:rsidR="00B04C3D">
          <w:rPr>
            <w:noProof/>
            <w:webHidden/>
          </w:rPr>
          <w:fldChar w:fldCharType="separate"/>
        </w:r>
        <w:r w:rsidR="00B04C3D">
          <w:rPr>
            <w:noProof/>
            <w:webHidden/>
          </w:rPr>
          <w:t>18</w:t>
        </w:r>
        <w:r w:rsidR="00B04C3D">
          <w:rPr>
            <w:noProof/>
            <w:webHidden/>
          </w:rPr>
          <w:fldChar w:fldCharType="end"/>
        </w:r>
      </w:hyperlink>
    </w:p>
    <w:p w14:paraId="40F8BBBF" w14:textId="5E3A4284" w:rsidR="00B04C3D" w:rsidRDefault="007A4668">
      <w:pPr>
        <w:pStyle w:val="TOC4"/>
        <w:rPr>
          <w:rFonts w:eastAsiaTheme="minorEastAsia"/>
          <w:smallCaps w:val="0"/>
          <w:noProof/>
          <w:sz w:val="22"/>
          <w:lang w:val="en-US" w:eastAsia="en-US" w:bidi="ar-SA"/>
        </w:rPr>
      </w:pPr>
      <w:hyperlink w:anchor="_Toc502229543" w:history="1">
        <w:r w:rsidR="00B04C3D" w:rsidRPr="0024599D">
          <w:rPr>
            <w:rStyle w:val="Hyperlink"/>
            <w:noProof/>
          </w:rPr>
          <w:t>Microsoft Genomics</w:t>
        </w:r>
        <w:r w:rsidR="00B04C3D">
          <w:rPr>
            <w:noProof/>
            <w:webHidden/>
          </w:rPr>
          <w:tab/>
        </w:r>
        <w:r w:rsidR="00B04C3D">
          <w:rPr>
            <w:noProof/>
            <w:webHidden/>
          </w:rPr>
          <w:fldChar w:fldCharType="begin"/>
        </w:r>
        <w:r w:rsidR="00B04C3D">
          <w:rPr>
            <w:noProof/>
            <w:webHidden/>
          </w:rPr>
          <w:instrText xml:space="preserve"> PAGEREF _Toc502229543 \h </w:instrText>
        </w:r>
        <w:r w:rsidR="00B04C3D">
          <w:rPr>
            <w:noProof/>
            <w:webHidden/>
          </w:rPr>
        </w:r>
        <w:r w:rsidR="00B04C3D">
          <w:rPr>
            <w:noProof/>
            <w:webHidden/>
          </w:rPr>
          <w:fldChar w:fldCharType="separate"/>
        </w:r>
        <w:r w:rsidR="00B04C3D">
          <w:rPr>
            <w:noProof/>
            <w:webHidden/>
          </w:rPr>
          <w:t>19</w:t>
        </w:r>
        <w:r w:rsidR="00B04C3D">
          <w:rPr>
            <w:noProof/>
            <w:webHidden/>
          </w:rPr>
          <w:fldChar w:fldCharType="end"/>
        </w:r>
      </w:hyperlink>
    </w:p>
    <w:p w14:paraId="21476109" w14:textId="7E339690" w:rsidR="00B04C3D" w:rsidRDefault="007A4668">
      <w:pPr>
        <w:pStyle w:val="TOC4"/>
        <w:rPr>
          <w:rFonts w:eastAsiaTheme="minorEastAsia"/>
          <w:smallCaps w:val="0"/>
          <w:noProof/>
          <w:sz w:val="22"/>
          <w:lang w:val="en-US" w:eastAsia="en-US" w:bidi="ar-SA"/>
        </w:rPr>
      </w:pPr>
      <w:hyperlink w:anchor="_Toc502229544" w:history="1">
        <w:r w:rsidR="00B04C3D" w:rsidRPr="0024599D">
          <w:rPr>
            <w:rStyle w:val="Hyperlink"/>
            <w:noProof/>
          </w:rPr>
          <w:t>Visual Studio App Center</w:t>
        </w:r>
        <w:r w:rsidR="00B04C3D">
          <w:rPr>
            <w:noProof/>
            <w:webHidden/>
          </w:rPr>
          <w:tab/>
        </w:r>
        <w:r w:rsidR="00B04C3D">
          <w:rPr>
            <w:noProof/>
            <w:webHidden/>
          </w:rPr>
          <w:fldChar w:fldCharType="begin"/>
        </w:r>
        <w:r w:rsidR="00B04C3D">
          <w:rPr>
            <w:noProof/>
            <w:webHidden/>
          </w:rPr>
          <w:instrText xml:space="preserve"> PAGEREF _Toc502229544 \h </w:instrText>
        </w:r>
        <w:r w:rsidR="00B04C3D">
          <w:rPr>
            <w:noProof/>
            <w:webHidden/>
          </w:rPr>
        </w:r>
        <w:r w:rsidR="00B04C3D">
          <w:rPr>
            <w:noProof/>
            <w:webHidden/>
          </w:rPr>
          <w:fldChar w:fldCharType="separate"/>
        </w:r>
        <w:r w:rsidR="00B04C3D">
          <w:rPr>
            <w:noProof/>
            <w:webHidden/>
          </w:rPr>
          <w:t>20</w:t>
        </w:r>
        <w:r w:rsidR="00B04C3D">
          <w:rPr>
            <w:noProof/>
            <w:webHidden/>
          </w:rPr>
          <w:fldChar w:fldCharType="end"/>
        </w:r>
      </w:hyperlink>
    </w:p>
    <w:p w14:paraId="4A625728" w14:textId="13618E14" w:rsidR="00B04C3D" w:rsidRDefault="007A4668">
      <w:pPr>
        <w:pStyle w:val="TOC2"/>
        <w:tabs>
          <w:tab w:val="right" w:leader="dot" w:pos="5030"/>
        </w:tabs>
        <w:rPr>
          <w:rFonts w:eastAsiaTheme="minorEastAsia"/>
          <w:b w:val="0"/>
          <w:smallCaps w:val="0"/>
          <w:noProof/>
          <w:sz w:val="22"/>
          <w:lang w:val="en-US" w:eastAsia="en-US" w:bidi="ar-SA"/>
        </w:rPr>
      </w:pPr>
      <w:hyperlink w:anchor="_Toc502229545" w:history="1">
        <w:r w:rsidR="00B04C3D" w:rsidRPr="0024599D">
          <w:rPr>
            <w:rStyle w:val="Hyperlink"/>
            <w:noProof/>
            <w:lang w:val="de-DE"/>
          </w:rPr>
          <w:t>Microsoft Azure-plannen</w:t>
        </w:r>
        <w:r w:rsidR="00B04C3D">
          <w:rPr>
            <w:noProof/>
            <w:webHidden/>
          </w:rPr>
          <w:tab/>
        </w:r>
        <w:r w:rsidR="00B04C3D">
          <w:rPr>
            <w:noProof/>
            <w:webHidden/>
          </w:rPr>
          <w:fldChar w:fldCharType="begin"/>
        </w:r>
        <w:r w:rsidR="00B04C3D">
          <w:rPr>
            <w:noProof/>
            <w:webHidden/>
          </w:rPr>
          <w:instrText xml:space="preserve"> PAGEREF _Toc502229545 \h </w:instrText>
        </w:r>
        <w:r w:rsidR="00B04C3D">
          <w:rPr>
            <w:noProof/>
            <w:webHidden/>
          </w:rPr>
        </w:r>
        <w:r w:rsidR="00B04C3D">
          <w:rPr>
            <w:noProof/>
            <w:webHidden/>
          </w:rPr>
          <w:fldChar w:fldCharType="separate"/>
        </w:r>
        <w:r w:rsidR="00B04C3D">
          <w:rPr>
            <w:noProof/>
            <w:webHidden/>
          </w:rPr>
          <w:t>20</w:t>
        </w:r>
        <w:r w:rsidR="00B04C3D">
          <w:rPr>
            <w:noProof/>
            <w:webHidden/>
          </w:rPr>
          <w:fldChar w:fldCharType="end"/>
        </w:r>
      </w:hyperlink>
    </w:p>
    <w:p w14:paraId="39B67EE9" w14:textId="03D9F07C" w:rsidR="00B04C3D" w:rsidRDefault="007A4668">
      <w:pPr>
        <w:pStyle w:val="TOC4"/>
        <w:rPr>
          <w:rFonts w:eastAsiaTheme="minorEastAsia"/>
          <w:smallCaps w:val="0"/>
          <w:noProof/>
          <w:sz w:val="22"/>
          <w:lang w:val="en-US" w:eastAsia="en-US" w:bidi="ar-SA"/>
        </w:rPr>
      </w:pPr>
      <w:hyperlink w:anchor="_Toc502229546" w:history="1">
        <w:r w:rsidR="00B04C3D" w:rsidRPr="0024599D">
          <w:rPr>
            <w:rStyle w:val="Hyperlink"/>
            <w:noProof/>
          </w:rPr>
          <w:t>Azure Active Directory Basic</w:t>
        </w:r>
        <w:r w:rsidR="00B04C3D">
          <w:rPr>
            <w:noProof/>
            <w:webHidden/>
          </w:rPr>
          <w:tab/>
        </w:r>
        <w:r w:rsidR="00B04C3D">
          <w:rPr>
            <w:noProof/>
            <w:webHidden/>
          </w:rPr>
          <w:fldChar w:fldCharType="begin"/>
        </w:r>
        <w:r w:rsidR="00B04C3D">
          <w:rPr>
            <w:noProof/>
            <w:webHidden/>
          </w:rPr>
          <w:instrText xml:space="preserve"> PAGEREF _Toc502229546 \h </w:instrText>
        </w:r>
        <w:r w:rsidR="00B04C3D">
          <w:rPr>
            <w:noProof/>
            <w:webHidden/>
          </w:rPr>
        </w:r>
        <w:r w:rsidR="00B04C3D">
          <w:rPr>
            <w:noProof/>
            <w:webHidden/>
          </w:rPr>
          <w:fldChar w:fldCharType="separate"/>
        </w:r>
        <w:r w:rsidR="00B04C3D">
          <w:rPr>
            <w:noProof/>
            <w:webHidden/>
          </w:rPr>
          <w:t>20</w:t>
        </w:r>
        <w:r w:rsidR="00B04C3D">
          <w:rPr>
            <w:noProof/>
            <w:webHidden/>
          </w:rPr>
          <w:fldChar w:fldCharType="end"/>
        </w:r>
      </w:hyperlink>
    </w:p>
    <w:p w14:paraId="292F8145" w14:textId="614C409E" w:rsidR="00B04C3D" w:rsidRDefault="007A4668">
      <w:pPr>
        <w:pStyle w:val="TOC4"/>
        <w:rPr>
          <w:rFonts w:eastAsiaTheme="minorEastAsia"/>
          <w:smallCaps w:val="0"/>
          <w:noProof/>
          <w:sz w:val="22"/>
          <w:lang w:val="en-US" w:eastAsia="en-US" w:bidi="ar-SA"/>
        </w:rPr>
      </w:pPr>
      <w:hyperlink w:anchor="_Toc502229547" w:history="1">
        <w:r w:rsidR="00B04C3D" w:rsidRPr="0024599D">
          <w:rPr>
            <w:rStyle w:val="Hyperlink"/>
            <w:noProof/>
          </w:rPr>
          <w:t>Azure Active Directory Premium</w:t>
        </w:r>
        <w:r w:rsidR="00B04C3D">
          <w:rPr>
            <w:noProof/>
            <w:webHidden/>
          </w:rPr>
          <w:tab/>
        </w:r>
        <w:r w:rsidR="00B04C3D">
          <w:rPr>
            <w:noProof/>
            <w:webHidden/>
          </w:rPr>
          <w:fldChar w:fldCharType="begin"/>
        </w:r>
        <w:r w:rsidR="00B04C3D">
          <w:rPr>
            <w:noProof/>
            <w:webHidden/>
          </w:rPr>
          <w:instrText xml:space="preserve"> PAGEREF _Toc502229547 \h </w:instrText>
        </w:r>
        <w:r w:rsidR="00B04C3D">
          <w:rPr>
            <w:noProof/>
            <w:webHidden/>
          </w:rPr>
        </w:r>
        <w:r w:rsidR="00B04C3D">
          <w:rPr>
            <w:noProof/>
            <w:webHidden/>
          </w:rPr>
          <w:fldChar w:fldCharType="separate"/>
        </w:r>
        <w:r w:rsidR="00B04C3D">
          <w:rPr>
            <w:noProof/>
            <w:webHidden/>
          </w:rPr>
          <w:t>20</w:t>
        </w:r>
        <w:r w:rsidR="00B04C3D">
          <w:rPr>
            <w:noProof/>
            <w:webHidden/>
          </w:rPr>
          <w:fldChar w:fldCharType="end"/>
        </w:r>
      </w:hyperlink>
    </w:p>
    <w:p w14:paraId="1E7EF8A1" w14:textId="3B7A8C34" w:rsidR="00B04C3D" w:rsidRDefault="007A4668">
      <w:pPr>
        <w:pStyle w:val="TOC4"/>
        <w:rPr>
          <w:rFonts w:eastAsiaTheme="minorEastAsia"/>
          <w:smallCaps w:val="0"/>
          <w:noProof/>
          <w:sz w:val="22"/>
          <w:lang w:val="en-US" w:eastAsia="en-US" w:bidi="ar-SA"/>
        </w:rPr>
      </w:pPr>
      <w:hyperlink w:anchor="_Toc502229548" w:history="1">
        <w:r w:rsidR="00B04C3D" w:rsidRPr="0024599D">
          <w:rPr>
            <w:rStyle w:val="Hyperlink"/>
            <w:noProof/>
          </w:rPr>
          <w:t>Azure Information Protection Premium</w:t>
        </w:r>
        <w:r w:rsidR="00B04C3D">
          <w:rPr>
            <w:noProof/>
            <w:webHidden/>
          </w:rPr>
          <w:tab/>
        </w:r>
        <w:r w:rsidR="00B04C3D">
          <w:rPr>
            <w:noProof/>
            <w:webHidden/>
          </w:rPr>
          <w:fldChar w:fldCharType="begin"/>
        </w:r>
        <w:r w:rsidR="00B04C3D">
          <w:rPr>
            <w:noProof/>
            <w:webHidden/>
          </w:rPr>
          <w:instrText xml:space="preserve"> PAGEREF _Toc502229548 \h </w:instrText>
        </w:r>
        <w:r w:rsidR="00B04C3D">
          <w:rPr>
            <w:noProof/>
            <w:webHidden/>
          </w:rPr>
        </w:r>
        <w:r w:rsidR="00B04C3D">
          <w:rPr>
            <w:noProof/>
            <w:webHidden/>
          </w:rPr>
          <w:fldChar w:fldCharType="separate"/>
        </w:r>
        <w:r w:rsidR="00B04C3D">
          <w:rPr>
            <w:noProof/>
            <w:webHidden/>
          </w:rPr>
          <w:t>21</w:t>
        </w:r>
        <w:r w:rsidR="00B04C3D">
          <w:rPr>
            <w:noProof/>
            <w:webHidden/>
          </w:rPr>
          <w:fldChar w:fldCharType="end"/>
        </w:r>
      </w:hyperlink>
    </w:p>
    <w:p w14:paraId="0814F3AF" w14:textId="2DA8B90E" w:rsidR="00B04C3D" w:rsidRDefault="007A4668">
      <w:pPr>
        <w:pStyle w:val="TOC3"/>
        <w:rPr>
          <w:rFonts w:eastAsiaTheme="minorEastAsia"/>
          <w:b w:val="0"/>
          <w:smallCaps w:val="0"/>
          <w:sz w:val="22"/>
          <w:lang w:val="en-US" w:eastAsia="en-US" w:bidi="ar-SA"/>
        </w:rPr>
      </w:pPr>
      <w:hyperlink w:anchor="_Toc502229549" w:history="1">
        <w:r w:rsidR="00B04C3D" w:rsidRPr="0024599D">
          <w:rPr>
            <w:rStyle w:val="Hyperlink"/>
          </w:rPr>
          <w:t>Microsoft Dynamics 365 Services</w:t>
        </w:r>
        <w:r w:rsidR="00B04C3D">
          <w:rPr>
            <w:webHidden/>
          </w:rPr>
          <w:tab/>
        </w:r>
        <w:r w:rsidR="00B04C3D">
          <w:rPr>
            <w:webHidden/>
          </w:rPr>
          <w:fldChar w:fldCharType="begin"/>
        </w:r>
        <w:r w:rsidR="00B04C3D">
          <w:rPr>
            <w:webHidden/>
          </w:rPr>
          <w:instrText xml:space="preserve"> PAGEREF _Toc502229549 \h </w:instrText>
        </w:r>
        <w:r w:rsidR="00B04C3D">
          <w:rPr>
            <w:webHidden/>
          </w:rPr>
        </w:r>
        <w:r w:rsidR="00B04C3D">
          <w:rPr>
            <w:webHidden/>
          </w:rPr>
          <w:fldChar w:fldCharType="separate"/>
        </w:r>
        <w:r w:rsidR="00B04C3D">
          <w:rPr>
            <w:webHidden/>
          </w:rPr>
          <w:t>21</w:t>
        </w:r>
        <w:r w:rsidR="00B04C3D">
          <w:rPr>
            <w:webHidden/>
          </w:rPr>
          <w:fldChar w:fldCharType="end"/>
        </w:r>
      </w:hyperlink>
    </w:p>
    <w:p w14:paraId="26D54715" w14:textId="6F274CAC" w:rsidR="00B04C3D" w:rsidRDefault="007A4668">
      <w:pPr>
        <w:pStyle w:val="TOC2"/>
        <w:tabs>
          <w:tab w:val="right" w:leader="dot" w:pos="5030"/>
        </w:tabs>
        <w:rPr>
          <w:rFonts w:eastAsiaTheme="minorEastAsia"/>
          <w:b w:val="0"/>
          <w:smallCaps w:val="0"/>
          <w:noProof/>
          <w:sz w:val="22"/>
          <w:lang w:val="en-US" w:eastAsia="en-US" w:bidi="ar-SA"/>
        </w:rPr>
      </w:pPr>
      <w:hyperlink w:anchor="_Toc502229550" w:history="1">
        <w:r w:rsidR="00B04C3D" w:rsidRPr="0024599D">
          <w:rPr>
            <w:rStyle w:val="Hyperlink"/>
            <w:noProof/>
          </w:rPr>
          <w:t>Office 365-diensten</w:t>
        </w:r>
        <w:r w:rsidR="00B04C3D">
          <w:rPr>
            <w:noProof/>
            <w:webHidden/>
          </w:rPr>
          <w:tab/>
        </w:r>
        <w:r w:rsidR="00B04C3D">
          <w:rPr>
            <w:noProof/>
            <w:webHidden/>
          </w:rPr>
          <w:fldChar w:fldCharType="begin"/>
        </w:r>
        <w:r w:rsidR="00B04C3D">
          <w:rPr>
            <w:noProof/>
            <w:webHidden/>
          </w:rPr>
          <w:instrText xml:space="preserve"> PAGEREF _Toc502229550 \h </w:instrText>
        </w:r>
        <w:r w:rsidR="00B04C3D">
          <w:rPr>
            <w:noProof/>
            <w:webHidden/>
          </w:rPr>
        </w:r>
        <w:r w:rsidR="00B04C3D">
          <w:rPr>
            <w:noProof/>
            <w:webHidden/>
          </w:rPr>
          <w:fldChar w:fldCharType="separate"/>
        </w:r>
        <w:r w:rsidR="00B04C3D">
          <w:rPr>
            <w:noProof/>
            <w:webHidden/>
          </w:rPr>
          <w:t>22</w:t>
        </w:r>
        <w:r w:rsidR="00B04C3D">
          <w:rPr>
            <w:noProof/>
            <w:webHidden/>
          </w:rPr>
          <w:fldChar w:fldCharType="end"/>
        </w:r>
      </w:hyperlink>
    </w:p>
    <w:p w14:paraId="5F14C78B" w14:textId="7A3568DF" w:rsidR="00B04C3D" w:rsidRDefault="007A4668">
      <w:pPr>
        <w:pStyle w:val="TOC4"/>
        <w:rPr>
          <w:rFonts w:eastAsiaTheme="minorEastAsia"/>
          <w:smallCaps w:val="0"/>
          <w:noProof/>
          <w:sz w:val="22"/>
          <w:lang w:val="en-US" w:eastAsia="en-US" w:bidi="ar-SA"/>
        </w:rPr>
      </w:pPr>
      <w:hyperlink w:anchor="_Toc502229551" w:history="1">
        <w:r w:rsidR="00B04C3D" w:rsidRPr="0024599D">
          <w:rPr>
            <w:rStyle w:val="Hyperlink"/>
            <w:noProof/>
          </w:rPr>
          <w:t>Exchange Online</w:t>
        </w:r>
        <w:r w:rsidR="00B04C3D">
          <w:rPr>
            <w:noProof/>
            <w:webHidden/>
          </w:rPr>
          <w:tab/>
        </w:r>
        <w:r w:rsidR="00B04C3D">
          <w:rPr>
            <w:noProof/>
            <w:webHidden/>
          </w:rPr>
          <w:fldChar w:fldCharType="begin"/>
        </w:r>
        <w:r w:rsidR="00B04C3D">
          <w:rPr>
            <w:noProof/>
            <w:webHidden/>
          </w:rPr>
          <w:instrText xml:space="preserve"> PAGEREF _Toc502229551 \h </w:instrText>
        </w:r>
        <w:r w:rsidR="00B04C3D">
          <w:rPr>
            <w:noProof/>
            <w:webHidden/>
          </w:rPr>
        </w:r>
        <w:r w:rsidR="00B04C3D">
          <w:rPr>
            <w:noProof/>
            <w:webHidden/>
          </w:rPr>
          <w:fldChar w:fldCharType="separate"/>
        </w:r>
        <w:r w:rsidR="00B04C3D">
          <w:rPr>
            <w:noProof/>
            <w:webHidden/>
          </w:rPr>
          <w:t>23</w:t>
        </w:r>
        <w:r w:rsidR="00B04C3D">
          <w:rPr>
            <w:noProof/>
            <w:webHidden/>
          </w:rPr>
          <w:fldChar w:fldCharType="end"/>
        </w:r>
      </w:hyperlink>
    </w:p>
    <w:p w14:paraId="3B38144F" w14:textId="04D8CFD5" w:rsidR="00B04C3D" w:rsidRDefault="007A4668">
      <w:pPr>
        <w:pStyle w:val="TOC4"/>
        <w:rPr>
          <w:rFonts w:eastAsiaTheme="minorEastAsia"/>
          <w:smallCaps w:val="0"/>
          <w:noProof/>
          <w:sz w:val="22"/>
          <w:lang w:val="en-US" w:eastAsia="en-US" w:bidi="ar-SA"/>
        </w:rPr>
      </w:pPr>
      <w:hyperlink w:anchor="_Toc502229552" w:history="1">
        <w:r w:rsidR="00B04C3D" w:rsidRPr="0024599D">
          <w:rPr>
            <w:rStyle w:val="Hyperlink"/>
            <w:noProof/>
          </w:rPr>
          <w:t>Office 365-toepassingen</w:t>
        </w:r>
        <w:r w:rsidR="00B04C3D">
          <w:rPr>
            <w:noProof/>
            <w:webHidden/>
          </w:rPr>
          <w:tab/>
        </w:r>
        <w:r w:rsidR="00B04C3D">
          <w:rPr>
            <w:noProof/>
            <w:webHidden/>
          </w:rPr>
          <w:fldChar w:fldCharType="begin"/>
        </w:r>
        <w:r w:rsidR="00B04C3D">
          <w:rPr>
            <w:noProof/>
            <w:webHidden/>
          </w:rPr>
          <w:instrText xml:space="preserve"> PAGEREF _Toc502229552 \h </w:instrText>
        </w:r>
        <w:r w:rsidR="00B04C3D">
          <w:rPr>
            <w:noProof/>
            <w:webHidden/>
          </w:rPr>
        </w:r>
        <w:r w:rsidR="00B04C3D">
          <w:rPr>
            <w:noProof/>
            <w:webHidden/>
          </w:rPr>
          <w:fldChar w:fldCharType="separate"/>
        </w:r>
        <w:r w:rsidR="00B04C3D">
          <w:rPr>
            <w:noProof/>
            <w:webHidden/>
          </w:rPr>
          <w:t>24</w:t>
        </w:r>
        <w:r w:rsidR="00B04C3D">
          <w:rPr>
            <w:noProof/>
            <w:webHidden/>
          </w:rPr>
          <w:fldChar w:fldCharType="end"/>
        </w:r>
      </w:hyperlink>
    </w:p>
    <w:p w14:paraId="716FFB5B" w14:textId="4081C3F9" w:rsidR="00B04C3D" w:rsidRDefault="007A4668">
      <w:pPr>
        <w:pStyle w:val="TOC4"/>
        <w:rPr>
          <w:rFonts w:eastAsiaTheme="minorEastAsia"/>
          <w:smallCaps w:val="0"/>
          <w:noProof/>
          <w:sz w:val="22"/>
          <w:lang w:val="en-US" w:eastAsia="en-US" w:bidi="ar-SA"/>
        </w:rPr>
      </w:pPr>
      <w:hyperlink w:anchor="_Toc502229553" w:history="1">
        <w:r w:rsidR="00B04C3D" w:rsidRPr="0024599D">
          <w:rPr>
            <w:rStyle w:val="Hyperlink"/>
            <w:noProof/>
          </w:rPr>
          <w:t>Microsoft MyAnalytics</w:t>
        </w:r>
        <w:r w:rsidR="00B04C3D">
          <w:rPr>
            <w:noProof/>
            <w:webHidden/>
          </w:rPr>
          <w:tab/>
        </w:r>
        <w:r w:rsidR="00B04C3D">
          <w:rPr>
            <w:noProof/>
            <w:webHidden/>
          </w:rPr>
          <w:fldChar w:fldCharType="begin"/>
        </w:r>
        <w:r w:rsidR="00B04C3D">
          <w:rPr>
            <w:noProof/>
            <w:webHidden/>
          </w:rPr>
          <w:instrText xml:space="preserve"> PAGEREF _Toc502229553 \h </w:instrText>
        </w:r>
        <w:r w:rsidR="00B04C3D">
          <w:rPr>
            <w:noProof/>
            <w:webHidden/>
          </w:rPr>
        </w:r>
        <w:r w:rsidR="00B04C3D">
          <w:rPr>
            <w:noProof/>
            <w:webHidden/>
          </w:rPr>
          <w:fldChar w:fldCharType="separate"/>
        </w:r>
        <w:r w:rsidR="00B04C3D">
          <w:rPr>
            <w:noProof/>
            <w:webHidden/>
          </w:rPr>
          <w:t>25</w:t>
        </w:r>
        <w:r w:rsidR="00B04C3D">
          <w:rPr>
            <w:noProof/>
            <w:webHidden/>
          </w:rPr>
          <w:fldChar w:fldCharType="end"/>
        </w:r>
      </w:hyperlink>
    </w:p>
    <w:p w14:paraId="700AB809" w14:textId="5A2B4B7A" w:rsidR="00B04C3D" w:rsidRDefault="007A4668">
      <w:pPr>
        <w:pStyle w:val="TOC4"/>
        <w:rPr>
          <w:rFonts w:eastAsiaTheme="minorEastAsia"/>
          <w:smallCaps w:val="0"/>
          <w:noProof/>
          <w:sz w:val="22"/>
          <w:lang w:val="en-US" w:eastAsia="en-US" w:bidi="ar-SA"/>
        </w:rPr>
      </w:pPr>
      <w:hyperlink w:anchor="_Toc502229554" w:history="1">
        <w:r w:rsidR="00B04C3D" w:rsidRPr="0024599D">
          <w:rPr>
            <w:rStyle w:val="Hyperlink"/>
            <w:noProof/>
          </w:rPr>
          <w:t>Office Online</w:t>
        </w:r>
        <w:r w:rsidR="00B04C3D">
          <w:rPr>
            <w:noProof/>
            <w:webHidden/>
          </w:rPr>
          <w:tab/>
        </w:r>
        <w:r w:rsidR="00B04C3D">
          <w:rPr>
            <w:noProof/>
            <w:webHidden/>
          </w:rPr>
          <w:fldChar w:fldCharType="begin"/>
        </w:r>
        <w:r w:rsidR="00B04C3D">
          <w:rPr>
            <w:noProof/>
            <w:webHidden/>
          </w:rPr>
          <w:instrText xml:space="preserve"> PAGEREF _Toc502229554 \h </w:instrText>
        </w:r>
        <w:r w:rsidR="00B04C3D">
          <w:rPr>
            <w:noProof/>
            <w:webHidden/>
          </w:rPr>
        </w:r>
        <w:r w:rsidR="00B04C3D">
          <w:rPr>
            <w:noProof/>
            <w:webHidden/>
          </w:rPr>
          <w:fldChar w:fldCharType="separate"/>
        </w:r>
        <w:r w:rsidR="00B04C3D">
          <w:rPr>
            <w:noProof/>
            <w:webHidden/>
          </w:rPr>
          <w:t>25</w:t>
        </w:r>
        <w:r w:rsidR="00B04C3D">
          <w:rPr>
            <w:noProof/>
            <w:webHidden/>
          </w:rPr>
          <w:fldChar w:fldCharType="end"/>
        </w:r>
      </w:hyperlink>
    </w:p>
    <w:p w14:paraId="66431359" w14:textId="2A26C7BF" w:rsidR="00B04C3D" w:rsidRDefault="007A4668">
      <w:pPr>
        <w:pStyle w:val="TOC4"/>
        <w:rPr>
          <w:rFonts w:eastAsiaTheme="minorEastAsia"/>
          <w:smallCaps w:val="0"/>
          <w:noProof/>
          <w:sz w:val="22"/>
          <w:lang w:val="en-US" w:eastAsia="en-US" w:bidi="ar-SA"/>
        </w:rPr>
      </w:pPr>
      <w:hyperlink w:anchor="_Toc502229555" w:history="1">
        <w:r w:rsidR="00B04C3D" w:rsidRPr="0024599D">
          <w:rPr>
            <w:rStyle w:val="Hyperlink"/>
            <w:noProof/>
          </w:rPr>
          <w:t>OneDrive for Business</w:t>
        </w:r>
        <w:r w:rsidR="00B04C3D">
          <w:rPr>
            <w:noProof/>
            <w:webHidden/>
          </w:rPr>
          <w:tab/>
        </w:r>
        <w:r w:rsidR="00B04C3D">
          <w:rPr>
            <w:noProof/>
            <w:webHidden/>
          </w:rPr>
          <w:fldChar w:fldCharType="begin"/>
        </w:r>
        <w:r w:rsidR="00B04C3D">
          <w:rPr>
            <w:noProof/>
            <w:webHidden/>
          </w:rPr>
          <w:instrText xml:space="preserve"> PAGEREF _Toc502229555 \h </w:instrText>
        </w:r>
        <w:r w:rsidR="00B04C3D">
          <w:rPr>
            <w:noProof/>
            <w:webHidden/>
          </w:rPr>
        </w:r>
        <w:r w:rsidR="00B04C3D">
          <w:rPr>
            <w:noProof/>
            <w:webHidden/>
          </w:rPr>
          <w:fldChar w:fldCharType="separate"/>
        </w:r>
        <w:r w:rsidR="00B04C3D">
          <w:rPr>
            <w:noProof/>
            <w:webHidden/>
          </w:rPr>
          <w:t>25</w:t>
        </w:r>
        <w:r w:rsidR="00B04C3D">
          <w:rPr>
            <w:noProof/>
            <w:webHidden/>
          </w:rPr>
          <w:fldChar w:fldCharType="end"/>
        </w:r>
      </w:hyperlink>
    </w:p>
    <w:p w14:paraId="364A34B2" w14:textId="18144979" w:rsidR="00B04C3D" w:rsidRDefault="007A4668">
      <w:pPr>
        <w:pStyle w:val="TOC4"/>
        <w:rPr>
          <w:rFonts w:eastAsiaTheme="minorEastAsia"/>
          <w:smallCaps w:val="0"/>
          <w:noProof/>
          <w:sz w:val="22"/>
          <w:lang w:val="en-US" w:eastAsia="en-US" w:bidi="ar-SA"/>
        </w:rPr>
      </w:pPr>
      <w:hyperlink w:anchor="_Toc502229556" w:history="1">
        <w:r w:rsidR="00B04C3D" w:rsidRPr="0024599D">
          <w:rPr>
            <w:rStyle w:val="Hyperlink"/>
            <w:noProof/>
          </w:rPr>
          <w:t>Project Online</w:t>
        </w:r>
        <w:r w:rsidR="00B04C3D">
          <w:rPr>
            <w:noProof/>
            <w:webHidden/>
          </w:rPr>
          <w:tab/>
        </w:r>
        <w:r w:rsidR="00B04C3D">
          <w:rPr>
            <w:noProof/>
            <w:webHidden/>
          </w:rPr>
          <w:fldChar w:fldCharType="begin"/>
        </w:r>
        <w:r w:rsidR="00B04C3D">
          <w:rPr>
            <w:noProof/>
            <w:webHidden/>
          </w:rPr>
          <w:instrText xml:space="preserve"> PAGEREF _Toc502229556 \h </w:instrText>
        </w:r>
        <w:r w:rsidR="00B04C3D">
          <w:rPr>
            <w:noProof/>
            <w:webHidden/>
          </w:rPr>
        </w:r>
        <w:r w:rsidR="00B04C3D">
          <w:rPr>
            <w:noProof/>
            <w:webHidden/>
          </w:rPr>
          <w:fldChar w:fldCharType="separate"/>
        </w:r>
        <w:r w:rsidR="00B04C3D">
          <w:rPr>
            <w:noProof/>
            <w:webHidden/>
          </w:rPr>
          <w:t>26</w:t>
        </w:r>
        <w:r w:rsidR="00B04C3D">
          <w:rPr>
            <w:noProof/>
            <w:webHidden/>
          </w:rPr>
          <w:fldChar w:fldCharType="end"/>
        </w:r>
      </w:hyperlink>
    </w:p>
    <w:p w14:paraId="57D451B3" w14:textId="1E01E5BD" w:rsidR="00B04C3D" w:rsidRDefault="007A4668">
      <w:pPr>
        <w:pStyle w:val="TOC4"/>
        <w:rPr>
          <w:rFonts w:eastAsiaTheme="minorEastAsia"/>
          <w:smallCaps w:val="0"/>
          <w:noProof/>
          <w:sz w:val="22"/>
          <w:lang w:val="en-US" w:eastAsia="en-US" w:bidi="ar-SA"/>
        </w:rPr>
      </w:pPr>
      <w:hyperlink w:anchor="_Toc502229557" w:history="1">
        <w:r w:rsidR="00B04C3D" w:rsidRPr="0024599D">
          <w:rPr>
            <w:rStyle w:val="Hyperlink"/>
            <w:noProof/>
          </w:rPr>
          <w:t>SharePoint Online</w:t>
        </w:r>
        <w:r w:rsidR="00B04C3D">
          <w:rPr>
            <w:noProof/>
            <w:webHidden/>
          </w:rPr>
          <w:tab/>
        </w:r>
        <w:r w:rsidR="00B04C3D">
          <w:rPr>
            <w:noProof/>
            <w:webHidden/>
          </w:rPr>
          <w:fldChar w:fldCharType="begin"/>
        </w:r>
        <w:r w:rsidR="00B04C3D">
          <w:rPr>
            <w:noProof/>
            <w:webHidden/>
          </w:rPr>
          <w:instrText xml:space="preserve"> PAGEREF _Toc502229557 \h </w:instrText>
        </w:r>
        <w:r w:rsidR="00B04C3D">
          <w:rPr>
            <w:noProof/>
            <w:webHidden/>
          </w:rPr>
        </w:r>
        <w:r w:rsidR="00B04C3D">
          <w:rPr>
            <w:noProof/>
            <w:webHidden/>
          </w:rPr>
          <w:fldChar w:fldCharType="separate"/>
        </w:r>
        <w:r w:rsidR="00B04C3D">
          <w:rPr>
            <w:noProof/>
            <w:webHidden/>
          </w:rPr>
          <w:t>26</w:t>
        </w:r>
        <w:r w:rsidR="00B04C3D">
          <w:rPr>
            <w:noProof/>
            <w:webHidden/>
          </w:rPr>
          <w:fldChar w:fldCharType="end"/>
        </w:r>
      </w:hyperlink>
    </w:p>
    <w:p w14:paraId="074F3359" w14:textId="181588AB" w:rsidR="00B04C3D" w:rsidRDefault="007A4668">
      <w:pPr>
        <w:pStyle w:val="TOC4"/>
        <w:rPr>
          <w:rFonts w:eastAsiaTheme="minorEastAsia"/>
          <w:smallCaps w:val="0"/>
          <w:noProof/>
          <w:sz w:val="22"/>
          <w:lang w:val="en-US" w:eastAsia="en-US" w:bidi="ar-SA"/>
        </w:rPr>
      </w:pPr>
      <w:hyperlink w:anchor="_Toc502229558" w:history="1">
        <w:r w:rsidR="00B04C3D" w:rsidRPr="0024599D">
          <w:rPr>
            <w:rStyle w:val="Hyperlink"/>
            <w:noProof/>
          </w:rPr>
          <w:t>Skype voor Business Online</w:t>
        </w:r>
        <w:r w:rsidR="00B04C3D">
          <w:rPr>
            <w:noProof/>
            <w:webHidden/>
          </w:rPr>
          <w:tab/>
        </w:r>
        <w:r w:rsidR="00B04C3D">
          <w:rPr>
            <w:noProof/>
            <w:webHidden/>
          </w:rPr>
          <w:fldChar w:fldCharType="begin"/>
        </w:r>
        <w:r w:rsidR="00B04C3D">
          <w:rPr>
            <w:noProof/>
            <w:webHidden/>
          </w:rPr>
          <w:instrText xml:space="preserve"> PAGEREF _Toc502229558 \h </w:instrText>
        </w:r>
        <w:r w:rsidR="00B04C3D">
          <w:rPr>
            <w:noProof/>
            <w:webHidden/>
          </w:rPr>
        </w:r>
        <w:r w:rsidR="00B04C3D">
          <w:rPr>
            <w:noProof/>
            <w:webHidden/>
          </w:rPr>
          <w:fldChar w:fldCharType="separate"/>
        </w:r>
        <w:r w:rsidR="00B04C3D">
          <w:rPr>
            <w:noProof/>
            <w:webHidden/>
          </w:rPr>
          <w:t>26</w:t>
        </w:r>
        <w:r w:rsidR="00B04C3D">
          <w:rPr>
            <w:noProof/>
            <w:webHidden/>
          </w:rPr>
          <w:fldChar w:fldCharType="end"/>
        </w:r>
      </w:hyperlink>
    </w:p>
    <w:p w14:paraId="04717F5A" w14:textId="30C24BF3" w:rsidR="00B04C3D" w:rsidRDefault="007A4668">
      <w:pPr>
        <w:pStyle w:val="TOC2"/>
        <w:tabs>
          <w:tab w:val="right" w:leader="dot" w:pos="5030"/>
        </w:tabs>
        <w:rPr>
          <w:rFonts w:eastAsiaTheme="minorEastAsia"/>
          <w:b w:val="0"/>
          <w:smallCaps w:val="0"/>
          <w:noProof/>
          <w:sz w:val="22"/>
          <w:lang w:val="en-US" w:eastAsia="en-US" w:bidi="ar-SA"/>
        </w:rPr>
      </w:pPr>
      <w:hyperlink w:anchor="_Toc502229559" w:history="1">
        <w:r w:rsidR="00B04C3D" w:rsidRPr="0024599D">
          <w:rPr>
            <w:rStyle w:val="Hyperlink"/>
            <w:noProof/>
          </w:rPr>
          <w:t>Overige Online Diensten</w:t>
        </w:r>
        <w:r w:rsidR="00B04C3D">
          <w:rPr>
            <w:noProof/>
            <w:webHidden/>
          </w:rPr>
          <w:tab/>
        </w:r>
        <w:r w:rsidR="00B04C3D">
          <w:rPr>
            <w:noProof/>
            <w:webHidden/>
          </w:rPr>
          <w:fldChar w:fldCharType="begin"/>
        </w:r>
        <w:r w:rsidR="00B04C3D">
          <w:rPr>
            <w:noProof/>
            <w:webHidden/>
          </w:rPr>
          <w:instrText xml:space="preserve"> PAGEREF _Toc502229559 \h </w:instrText>
        </w:r>
        <w:r w:rsidR="00B04C3D">
          <w:rPr>
            <w:noProof/>
            <w:webHidden/>
          </w:rPr>
        </w:r>
        <w:r w:rsidR="00B04C3D">
          <w:rPr>
            <w:noProof/>
            <w:webHidden/>
          </w:rPr>
          <w:fldChar w:fldCharType="separate"/>
        </w:r>
        <w:r w:rsidR="00B04C3D">
          <w:rPr>
            <w:noProof/>
            <w:webHidden/>
          </w:rPr>
          <w:t>27</w:t>
        </w:r>
        <w:r w:rsidR="00B04C3D">
          <w:rPr>
            <w:noProof/>
            <w:webHidden/>
          </w:rPr>
          <w:fldChar w:fldCharType="end"/>
        </w:r>
      </w:hyperlink>
    </w:p>
    <w:p w14:paraId="112F6502" w14:textId="25A62FE4" w:rsidR="00B04C3D" w:rsidRDefault="007A4668">
      <w:pPr>
        <w:pStyle w:val="TOC4"/>
        <w:rPr>
          <w:rFonts w:eastAsiaTheme="minorEastAsia"/>
          <w:smallCaps w:val="0"/>
          <w:noProof/>
          <w:sz w:val="22"/>
          <w:lang w:val="en-US" w:eastAsia="en-US" w:bidi="ar-SA"/>
        </w:rPr>
      </w:pPr>
      <w:hyperlink w:anchor="_Toc502229560" w:history="1">
        <w:r w:rsidR="00B04C3D" w:rsidRPr="0024599D">
          <w:rPr>
            <w:rStyle w:val="Hyperlink"/>
            <w:noProof/>
            <w:lang w:val="de-DE"/>
          </w:rPr>
          <w:t>Bing Maps Enterprise Platform en Mobile Asset Management Platform</w:t>
        </w:r>
        <w:r w:rsidR="00B04C3D">
          <w:rPr>
            <w:noProof/>
            <w:webHidden/>
          </w:rPr>
          <w:tab/>
        </w:r>
        <w:r w:rsidR="00B04C3D">
          <w:rPr>
            <w:noProof/>
            <w:webHidden/>
          </w:rPr>
          <w:fldChar w:fldCharType="begin"/>
        </w:r>
        <w:r w:rsidR="00B04C3D">
          <w:rPr>
            <w:noProof/>
            <w:webHidden/>
          </w:rPr>
          <w:instrText xml:space="preserve"> PAGEREF _Toc502229560 \h </w:instrText>
        </w:r>
        <w:r w:rsidR="00B04C3D">
          <w:rPr>
            <w:noProof/>
            <w:webHidden/>
          </w:rPr>
        </w:r>
        <w:r w:rsidR="00B04C3D">
          <w:rPr>
            <w:noProof/>
            <w:webHidden/>
          </w:rPr>
          <w:fldChar w:fldCharType="separate"/>
        </w:r>
        <w:r w:rsidR="00B04C3D">
          <w:rPr>
            <w:noProof/>
            <w:webHidden/>
          </w:rPr>
          <w:t>27</w:t>
        </w:r>
        <w:r w:rsidR="00B04C3D">
          <w:rPr>
            <w:noProof/>
            <w:webHidden/>
          </w:rPr>
          <w:fldChar w:fldCharType="end"/>
        </w:r>
      </w:hyperlink>
    </w:p>
    <w:p w14:paraId="6242B1E0" w14:textId="2578D3C2" w:rsidR="00B04C3D" w:rsidRDefault="007A4668">
      <w:pPr>
        <w:pStyle w:val="TOC4"/>
        <w:rPr>
          <w:rFonts w:eastAsiaTheme="minorEastAsia"/>
          <w:smallCaps w:val="0"/>
          <w:noProof/>
          <w:sz w:val="22"/>
          <w:lang w:val="en-US" w:eastAsia="en-US" w:bidi="ar-SA"/>
        </w:rPr>
      </w:pPr>
      <w:hyperlink w:anchor="_Toc502229561" w:history="1">
        <w:r w:rsidR="00B04C3D" w:rsidRPr="0024599D">
          <w:rPr>
            <w:rStyle w:val="Hyperlink"/>
            <w:noProof/>
          </w:rPr>
          <w:t>Business Application Platform</w:t>
        </w:r>
        <w:r w:rsidR="00B04C3D">
          <w:rPr>
            <w:noProof/>
            <w:webHidden/>
          </w:rPr>
          <w:tab/>
        </w:r>
        <w:r w:rsidR="00B04C3D">
          <w:rPr>
            <w:noProof/>
            <w:webHidden/>
          </w:rPr>
          <w:fldChar w:fldCharType="begin"/>
        </w:r>
        <w:r w:rsidR="00B04C3D">
          <w:rPr>
            <w:noProof/>
            <w:webHidden/>
          </w:rPr>
          <w:instrText xml:space="preserve"> PAGEREF _Toc502229561 \h </w:instrText>
        </w:r>
        <w:r w:rsidR="00B04C3D">
          <w:rPr>
            <w:noProof/>
            <w:webHidden/>
          </w:rPr>
        </w:r>
        <w:r w:rsidR="00B04C3D">
          <w:rPr>
            <w:noProof/>
            <w:webHidden/>
          </w:rPr>
          <w:fldChar w:fldCharType="separate"/>
        </w:r>
        <w:r w:rsidR="00B04C3D">
          <w:rPr>
            <w:noProof/>
            <w:webHidden/>
          </w:rPr>
          <w:t>28</w:t>
        </w:r>
        <w:r w:rsidR="00B04C3D">
          <w:rPr>
            <w:noProof/>
            <w:webHidden/>
          </w:rPr>
          <w:fldChar w:fldCharType="end"/>
        </w:r>
      </w:hyperlink>
    </w:p>
    <w:p w14:paraId="33AEC866" w14:textId="734369F0" w:rsidR="00B04C3D" w:rsidRDefault="007A4668">
      <w:pPr>
        <w:pStyle w:val="TOC4"/>
        <w:rPr>
          <w:rFonts w:eastAsiaTheme="minorEastAsia"/>
          <w:smallCaps w:val="0"/>
          <w:noProof/>
          <w:sz w:val="22"/>
          <w:lang w:val="en-US" w:eastAsia="en-US" w:bidi="ar-SA"/>
        </w:rPr>
      </w:pPr>
      <w:hyperlink w:anchor="_Toc502229562" w:history="1">
        <w:r w:rsidR="00B04C3D" w:rsidRPr="0024599D">
          <w:rPr>
            <w:rStyle w:val="Hyperlink"/>
            <w:noProof/>
          </w:rPr>
          <w:t>Microsoft Cloud App Security</w:t>
        </w:r>
        <w:r w:rsidR="00B04C3D">
          <w:rPr>
            <w:noProof/>
            <w:webHidden/>
          </w:rPr>
          <w:tab/>
        </w:r>
        <w:r w:rsidR="00B04C3D">
          <w:rPr>
            <w:noProof/>
            <w:webHidden/>
          </w:rPr>
          <w:fldChar w:fldCharType="begin"/>
        </w:r>
        <w:r w:rsidR="00B04C3D">
          <w:rPr>
            <w:noProof/>
            <w:webHidden/>
          </w:rPr>
          <w:instrText xml:space="preserve"> PAGEREF _Toc502229562 \h </w:instrText>
        </w:r>
        <w:r w:rsidR="00B04C3D">
          <w:rPr>
            <w:noProof/>
            <w:webHidden/>
          </w:rPr>
        </w:r>
        <w:r w:rsidR="00B04C3D">
          <w:rPr>
            <w:noProof/>
            <w:webHidden/>
          </w:rPr>
          <w:fldChar w:fldCharType="separate"/>
        </w:r>
        <w:r w:rsidR="00B04C3D">
          <w:rPr>
            <w:noProof/>
            <w:webHidden/>
          </w:rPr>
          <w:t>29</w:t>
        </w:r>
        <w:r w:rsidR="00B04C3D">
          <w:rPr>
            <w:noProof/>
            <w:webHidden/>
          </w:rPr>
          <w:fldChar w:fldCharType="end"/>
        </w:r>
      </w:hyperlink>
    </w:p>
    <w:p w14:paraId="534ACBB8" w14:textId="2C6EB242" w:rsidR="00B04C3D" w:rsidRDefault="007A4668">
      <w:pPr>
        <w:pStyle w:val="TOC4"/>
        <w:rPr>
          <w:rFonts w:eastAsiaTheme="minorEastAsia"/>
          <w:smallCaps w:val="0"/>
          <w:noProof/>
          <w:sz w:val="22"/>
          <w:lang w:val="en-US" w:eastAsia="en-US" w:bidi="ar-SA"/>
        </w:rPr>
      </w:pPr>
      <w:hyperlink w:anchor="_Toc502229563" w:history="1">
        <w:r w:rsidR="00B04C3D" w:rsidRPr="0024599D">
          <w:rPr>
            <w:rStyle w:val="Hyperlink"/>
            <w:noProof/>
          </w:rPr>
          <w:t>Microsoft Intune</w:t>
        </w:r>
        <w:r w:rsidR="00B04C3D">
          <w:rPr>
            <w:noProof/>
            <w:webHidden/>
          </w:rPr>
          <w:tab/>
        </w:r>
        <w:r w:rsidR="00B04C3D">
          <w:rPr>
            <w:noProof/>
            <w:webHidden/>
          </w:rPr>
          <w:fldChar w:fldCharType="begin"/>
        </w:r>
        <w:r w:rsidR="00B04C3D">
          <w:rPr>
            <w:noProof/>
            <w:webHidden/>
          </w:rPr>
          <w:instrText xml:space="preserve"> PAGEREF _Toc502229563 \h </w:instrText>
        </w:r>
        <w:r w:rsidR="00B04C3D">
          <w:rPr>
            <w:noProof/>
            <w:webHidden/>
          </w:rPr>
        </w:r>
        <w:r w:rsidR="00B04C3D">
          <w:rPr>
            <w:noProof/>
            <w:webHidden/>
          </w:rPr>
          <w:fldChar w:fldCharType="separate"/>
        </w:r>
        <w:r w:rsidR="00B04C3D">
          <w:rPr>
            <w:noProof/>
            <w:webHidden/>
          </w:rPr>
          <w:t>29</w:t>
        </w:r>
        <w:r w:rsidR="00B04C3D">
          <w:rPr>
            <w:noProof/>
            <w:webHidden/>
          </w:rPr>
          <w:fldChar w:fldCharType="end"/>
        </w:r>
      </w:hyperlink>
    </w:p>
    <w:p w14:paraId="77762370" w14:textId="61F153B3" w:rsidR="00B04C3D" w:rsidRDefault="007A4668">
      <w:pPr>
        <w:pStyle w:val="TOC4"/>
        <w:rPr>
          <w:rFonts w:eastAsiaTheme="minorEastAsia"/>
          <w:smallCaps w:val="0"/>
          <w:noProof/>
          <w:sz w:val="22"/>
          <w:lang w:val="en-US" w:eastAsia="en-US" w:bidi="ar-SA"/>
        </w:rPr>
      </w:pPr>
      <w:hyperlink w:anchor="_Toc502229564" w:history="1">
        <w:r w:rsidR="00B04C3D" w:rsidRPr="0024599D">
          <w:rPr>
            <w:rStyle w:val="Hyperlink"/>
            <w:noProof/>
          </w:rPr>
          <w:t>Microsoft Kaizala Pro</w:t>
        </w:r>
        <w:r w:rsidR="00B04C3D">
          <w:rPr>
            <w:noProof/>
            <w:webHidden/>
          </w:rPr>
          <w:tab/>
        </w:r>
        <w:r w:rsidR="00B04C3D">
          <w:rPr>
            <w:noProof/>
            <w:webHidden/>
          </w:rPr>
          <w:fldChar w:fldCharType="begin"/>
        </w:r>
        <w:r w:rsidR="00B04C3D">
          <w:rPr>
            <w:noProof/>
            <w:webHidden/>
          </w:rPr>
          <w:instrText xml:space="preserve"> PAGEREF _Toc502229564 \h </w:instrText>
        </w:r>
        <w:r w:rsidR="00B04C3D">
          <w:rPr>
            <w:noProof/>
            <w:webHidden/>
          </w:rPr>
        </w:r>
        <w:r w:rsidR="00B04C3D">
          <w:rPr>
            <w:noProof/>
            <w:webHidden/>
          </w:rPr>
          <w:fldChar w:fldCharType="separate"/>
        </w:r>
        <w:r w:rsidR="00B04C3D">
          <w:rPr>
            <w:noProof/>
            <w:webHidden/>
          </w:rPr>
          <w:t>29</w:t>
        </w:r>
        <w:r w:rsidR="00B04C3D">
          <w:rPr>
            <w:noProof/>
            <w:webHidden/>
          </w:rPr>
          <w:fldChar w:fldCharType="end"/>
        </w:r>
      </w:hyperlink>
    </w:p>
    <w:p w14:paraId="0A3A787A" w14:textId="56344A90" w:rsidR="00B04C3D" w:rsidRDefault="007A4668">
      <w:pPr>
        <w:pStyle w:val="TOC4"/>
        <w:rPr>
          <w:rFonts w:eastAsiaTheme="minorEastAsia"/>
          <w:smallCaps w:val="0"/>
          <w:noProof/>
          <w:sz w:val="22"/>
          <w:lang w:val="en-US" w:eastAsia="en-US" w:bidi="ar-SA"/>
        </w:rPr>
      </w:pPr>
      <w:hyperlink w:anchor="_Toc502229565" w:history="1">
        <w:r w:rsidR="00B04C3D" w:rsidRPr="0024599D">
          <w:rPr>
            <w:rStyle w:val="Hyperlink"/>
            <w:noProof/>
          </w:rPr>
          <w:t>Microsoft Learning</w:t>
        </w:r>
        <w:r w:rsidR="00B04C3D">
          <w:rPr>
            <w:noProof/>
            <w:webHidden/>
          </w:rPr>
          <w:tab/>
        </w:r>
        <w:r w:rsidR="00B04C3D">
          <w:rPr>
            <w:noProof/>
            <w:webHidden/>
          </w:rPr>
          <w:fldChar w:fldCharType="begin"/>
        </w:r>
        <w:r w:rsidR="00B04C3D">
          <w:rPr>
            <w:noProof/>
            <w:webHidden/>
          </w:rPr>
          <w:instrText xml:space="preserve"> PAGEREF _Toc502229565 \h </w:instrText>
        </w:r>
        <w:r w:rsidR="00B04C3D">
          <w:rPr>
            <w:noProof/>
            <w:webHidden/>
          </w:rPr>
        </w:r>
        <w:r w:rsidR="00B04C3D">
          <w:rPr>
            <w:noProof/>
            <w:webHidden/>
          </w:rPr>
          <w:fldChar w:fldCharType="separate"/>
        </w:r>
        <w:r w:rsidR="00B04C3D">
          <w:rPr>
            <w:noProof/>
            <w:webHidden/>
          </w:rPr>
          <w:t>29</w:t>
        </w:r>
        <w:r w:rsidR="00B04C3D">
          <w:rPr>
            <w:noProof/>
            <w:webHidden/>
          </w:rPr>
          <w:fldChar w:fldCharType="end"/>
        </w:r>
      </w:hyperlink>
    </w:p>
    <w:p w14:paraId="002C8C4F" w14:textId="50FB7CBD" w:rsidR="00B04C3D" w:rsidRDefault="007A4668">
      <w:pPr>
        <w:pStyle w:val="TOC4"/>
        <w:rPr>
          <w:rFonts w:eastAsiaTheme="minorEastAsia"/>
          <w:smallCaps w:val="0"/>
          <w:noProof/>
          <w:sz w:val="22"/>
          <w:lang w:val="en-US" w:eastAsia="en-US" w:bidi="ar-SA"/>
        </w:rPr>
      </w:pPr>
      <w:hyperlink w:anchor="_Toc502229566" w:history="1">
        <w:r w:rsidR="00B04C3D" w:rsidRPr="0024599D">
          <w:rPr>
            <w:rStyle w:val="Hyperlink"/>
            <w:noProof/>
            <w:lang w:val="de-DE"/>
          </w:rPr>
          <w:t>Minecraft: Onderwijseditie</w:t>
        </w:r>
        <w:r w:rsidR="00B04C3D">
          <w:rPr>
            <w:noProof/>
            <w:webHidden/>
          </w:rPr>
          <w:tab/>
        </w:r>
        <w:r w:rsidR="00B04C3D">
          <w:rPr>
            <w:noProof/>
            <w:webHidden/>
          </w:rPr>
          <w:fldChar w:fldCharType="begin"/>
        </w:r>
        <w:r w:rsidR="00B04C3D">
          <w:rPr>
            <w:noProof/>
            <w:webHidden/>
          </w:rPr>
          <w:instrText xml:space="preserve"> PAGEREF _Toc502229566 \h </w:instrText>
        </w:r>
        <w:r w:rsidR="00B04C3D">
          <w:rPr>
            <w:noProof/>
            <w:webHidden/>
          </w:rPr>
        </w:r>
        <w:r w:rsidR="00B04C3D">
          <w:rPr>
            <w:noProof/>
            <w:webHidden/>
          </w:rPr>
          <w:fldChar w:fldCharType="separate"/>
        </w:r>
        <w:r w:rsidR="00B04C3D">
          <w:rPr>
            <w:noProof/>
            <w:webHidden/>
          </w:rPr>
          <w:t>30</w:t>
        </w:r>
        <w:r w:rsidR="00B04C3D">
          <w:rPr>
            <w:noProof/>
            <w:webHidden/>
          </w:rPr>
          <w:fldChar w:fldCharType="end"/>
        </w:r>
      </w:hyperlink>
    </w:p>
    <w:p w14:paraId="480F57B7" w14:textId="7876B25F" w:rsidR="00B04C3D" w:rsidRDefault="007A4668">
      <w:pPr>
        <w:pStyle w:val="TOC4"/>
        <w:rPr>
          <w:rFonts w:eastAsiaTheme="minorEastAsia"/>
          <w:smallCaps w:val="0"/>
          <w:noProof/>
          <w:sz w:val="22"/>
          <w:lang w:val="en-US" w:eastAsia="en-US" w:bidi="ar-SA"/>
        </w:rPr>
      </w:pPr>
      <w:hyperlink w:anchor="_Toc502229567" w:history="1">
        <w:r w:rsidR="00B04C3D" w:rsidRPr="0024599D">
          <w:rPr>
            <w:rStyle w:val="Hyperlink"/>
            <w:noProof/>
          </w:rPr>
          <w:t>Office 365 Developer</w:t>
        </w:r>
        <w:r w:rsidR="00B04C3D">
          <w:rPr>
            <w:noProof/>
            <w:webHidden/>
          </w:rPr>
          <w:tab/>
        </w:r>
        <w:r w:rsidR="00B04C3D">
          <w:rPr>
            <w:noProof/>
            <w:webHidden/>
          </w:rPr>
          <w:fldChar w:fldCharType="begin"/>
        </w:r>
        <w:r w:rsidR="00B04C3D">
          <w:rPr>
            <w:noProof/>
            <w:webHidden/>
          </w:rPr>
          <w:instrText xml:space="preserve"> PAGEREF _Toc502229567 \h </w:instrText>
        </w:r>
        <w:r w:rsidR="00B04C3D">
          <w:rPr>
            <w:noProof/>
            <w:webHidden/>
          </w:rPr>
        </w:r>
        <w:r w:rsidR="00B04C3D">
          <w:rPr>
            <w:noProof/>
            <w:webHidden/>
          </w:rPr>
          <w:fldChar w:fldCharType="separate"/>
        </w:r>
        <w:r w:rsidR="00B04C3D">
          <w:rPr>
            <w:noProof/>
            <w:webHidden/>
          </w:rPr>
          <w:t>30</w:t>
        </w:r>
        <w:r w:rsidR="00B04C3D">
          <w:rPr>
            <w:noProof/>
            <w:webHidden/>
          </w:rPr>
          <w:fldChar w:fldCharType="end"/>
        </w:r>
      </w:hyperlink>
    </w:p>
    <w:p w14:paraId="0FA4D6FC" w14:textId="4BE71809" w:rsidR="00B04C3D" w:rsidRDefault="007A4668">
      <w:pPr>
        <w:pStyle w:val="TOC4"/>
        <w:rPr>
          <w:rFonts w:eastAsiaTheme="minorEastAsia"/>
          <w:smallCaps w:val="0"/>
          <w:noProof/>
          <w:sz w:val="22"/>
          <w:lang w:val="en-US" w:eastAsia="en-US" w:bidi="ar-SA"/>
        </w:rPr>
      </w:pPr>
      <w:hyperlink w:anchor="_Toc502229568" w:history="1">
        <w:r w:rsidR="00B04C3D" w:rsidRPr="0024599D">
          <w:rPr>
            <w:rStyle w:val="Hyperlink"/>
            <w:noProof/>
          </w:rPr>
          <w:t>Windows Desktop Operating System</w:t>
        </w:r>
        <w:r w:rsidR="00B04C3D">
          <w:rPr>
            <w:noProof/>
            <w:webHidden/>
          </w:rPr>
          <w:tab/>
        </w:r>
        <w:r w:rsidR="00B04C3D">
          <w:rPr>
            <w:noProof/>
            <w:webHidden/>
          </w:rPr>
          <w:fldChar w:fldCharType="begin"/>
        </w:r>
        <w:r w:rsidR="00B04C3D">
          <w:rPr>
            <w:noProof/>
            <w:webHidden/>
          </w:rPr>
          <w:instrText xml:space="preserve"> PAGEREF _Toc502229568 \h </w:instrText>
        </w:r>
        <w:r w:rsidR="00B04C3D">
          <w:rPr>
            <w:noProof/>
            <w:webHidden/>
          </w:rPr>
        </w:r>
        <w:r w:rsidR="00B04C3D">
          <w:rPr>
            <w:noProof/>
            <w:webHidden/>
          </w:rPr>
          <w:fldChar w:fldCharType="separate"/>
        </w:r>
        <w:r w:rsidR="00B04C3D">
          <w:rPr>
            <w:noProof/>
            <w:webHidden/>
          </w:rPr>
          <w:t>30</w:t>
        </w:r>
        <w:r w:rsidR="00B04C3D">
          <w:rPr>
            <w:noProof/>
            <w:webHidden/>
          </w:rPr>
          <w:fldChar w:fldCharType="end"/>
        </w:r>
      </w:hyperlink>
    </w:p>
    <w:p w14:paraId="41D838B2" w14:textId="19886864" w:rsidR="00B04C3D" w:rsidRDefault="007A4668">
      <w:pPr>
        <w:pStyle w:val="TOC1"/>
        <w:tabs>
          <w:tab w:val="right" w:leader="dot" w:pos="5030"/>
        </w:tabs>
        <w:rPr>
          <w:rFonts w:eastAsiaTheme="minorEastAsia"/>
          <w:b w:val="0"/>
          <w:caps w:val="0"/>
          <w:noProof/>
          <w:sz w:val="22"/>
          <w:lang w:val="en-US" w:eastAsia="en-US" w:bidi="ar-SA"/>
        </w:rPr>
      </w:pPr>
      <w:hyperlink w:anchor="_Toc502229569" w:history="1">
        <w:r w:rsidR="00B04C3D" w:rsidRPr="0024599D">
          <w:rPr>
            <w:rStyle w:val="Hyperlink"/>
            <w:noProof/>
          </w:rPr>
          <w:t>Bijlage 1 – Kennisgevingen</w:t>
        </w:r>
        <w:r w:rsidR="00B04C3D">
          <w:rPr>
            <w:noProof/>
            <w:webHidden/>
          </w:rPr>
          <w:tab/>
        </w:r>
        <w:r w:rsidR="00B04C3D">
          <w:rPr>
            <w:noProof/>
            <w:webHidden/>
          </w:rPr>
          <w:fldChar w:fldCharType="begin"/>
        </w:r>
        <w:r w:rsidR="00B04C3D">
          <w:rPr>
            <w:noProof/>
            <w:webHidden/>
          </w:rPr>
          <w:instrText xml:space="preserve"> PAGEREF _Toc502229569 \h </w:instrText>
        </w:r>
        <w:r w:rsidR="00B04C3D">
          <w:rPr>
            <w:noProof/>
            <w:webHidden/>
          </w:rPr>
        </w:r>
        <w:r w:rsidR="00B04C3D">
          <w:rPr>
            <w:noProof/>
            <w:webHidden/>
          </w:rPr>
          <w:fldChar w:fldCharType="separate"/>
        </w:r>
        <w:r w:rsidR="00B04C3D">
          <w:rPr>
            <w:noProof/>
            <w:webHidden/>
          </w:rPr>
          <w:t>31</w:t>
        </w:r>
        <w:r w:rsidR="00B04C3D">
          <w:rPr>
            <w:noProof/>
            <w:webHidden/>
          </w:rPr>
          <w:fldChar w:fldCharType="end"/>
        </w:r>
      </w:hyperlink>
    </w:p>
    <w:p w14:paraId="1F03D284" w14:textId="2144AAA1" w:rsidR="00B04C3D" w:rsidRDefault="007A4668">
      <w:pPr>
        <w:pStyle w:val="TOC3"/>
        <w:rPr>
          <w:rFonts w:eastAsiaTheme="minorEastAsia"/>
          <w:b w:val="0"/>
          <w:smallCaps w:val="0"/>
          <w:sz w:val="22"/>
          <w:lang w:val="en-US" w:eastAsia="en-US" w:bidi="ar-SA"/>
        </w:rPr>
      </w:pPr>
      <w:hyperlink w:anchor="_Toc502229570" w:history="1">
        <w:r w:rsidR="00B04C3D" w:rsidRPr="0024599D">
          <w:rPr>
            <w:rStyle w:val="Hyperlink"/>
          </w:rPr>
          <w:t>Bing Maps</w:t>
        </w:r>
        <w:r w:rsidR="00B04C3D">
          <w:rPr>
            <w:webHidden/>
          </w:rPr>
          <w:tab/>
        </w:r>
        <w:r w:rsidR="00B04C3D">
          <w:rPr>
            <w:webHidden/>
          </w:rPr>
          <w:fldChar w:fldCharType="begin"/>
        </w:r>
        <w:r w:rsidR="00B04C3D">
          <w:rPr>
            <w:webHidden/>
          </w:rPr>
          <w:instrText xml:space="preserve"> PAGEREF _Toc502229570 \h </w:instrText>
        </w:r>
        <w:r w:rsidR="00B04C3D">
          <w:rPr>
            <w:webHidden/>
          </w:rPr>
        </w:r>
        <w:r w:rsidR="00B04C3D">
          <w:rPr>
            <w:webHidden/>
          </w:rPr>
          <w:fldChar w:fldCharType="separate"/>
        </w:r>
        <w:r w:rsidR="00B04C3D">
          <w:rPr>
            <w:webHidden/>
          </w:rPr>
          <w:t>31</w:t>
        </w:r>
        <w:r w:rsidR="00B04C3D">
          <w:rPr>
            <w:webHidden/>
          </w:rPr>
          <w:fldChar w:fldCharType="end"/>
        </w:r>
      </w:hyperlink>
    </w:p>
    <w:p w14:paraId="70AFE13A" w14:textId="4611EA3F" w:rsidR="00B04C3D" w:rsidRDefault="007A4668">
      <w:pPr>
        <w:pStyle w:val="TOC3"/>
        <w:rPr>
          <w:rFonts w:eastAsiaTheme="minorEastAsia"/>
          <w:b w:val="0"/>
          <w:smallCaps w:val="0"/>
          <w:sz w:val="22"/>
          <w:lang w:val="en-US" w:eastAsia="en-US" w:bidi="ar-SA"/>
        </w:rPr>
      </w:pPr>
      <w:hyperlink w:anchor="_Toc502229571" w:history="1">
        <w:r w:rsidR="00B04C3D" w:rsidRPr="0024599D">
          <w:rPr>
            <w:rStyle w:val="Hyperlink"/>
          </w:rPr>
          <w:t>Professionele Diensten</w:t>
        </w:r>
        <w:r w:rsidR="00B04C3D">
          <w:rPr>
            <w:webHidden/>
          </w:rPr>
          <w:tab/>
        </w:r>
        <w:r w:rsidR="00B04C3D">
          <w:rPr>
            <w:webHidden/>
          </w:rPr>
          <w:fldChar w:fldCharType="begin"/>
        </w:r>
        <w:r w:rsidR="00B04C3D">
          <w:rPr>
            <w:webHidden/>
          </w:rPr>
          <w:instrText xml:space="preserve"> PAGEREF _Toc502229571 \h </w:instrText>
        </w:r>
        <w:r w:rsidR="00B04C3D">
          <w:rPr>
            <w:webHidden/>
          </w:rPr>
        </w:r>
        <w:r w:rsidR="00B04C3D">
          <w:rPr>
            <w:webHidden/>
          </w:rPr>
          <w:fldChar w:fldCharType="separate"/>
        </w:r>
        <w:r w:rsidR="00B04C3D">
          <w:rPr>
            <w:webHidden/>
          </w:rPr>
          <w:t>31</w:t>
        </w:r>
        <w:r w:rsidR="00B04C3D">
          <w:rPr>
            <w:webHidden/>
          </w:rPr>
          <w:fldChar w:fldCharType="end"/>
        </w:r>
      </w:hyperlink>
    </w:p>
    <w:p w14:paraId="26604EA8" w14:textId="69542DC1" w:rsidR="00B04C3D" w:rsidRDefault="007A4668">
      <w:pPr>
        <w:pStyle w:val="TOC3"/>
        <w:rPr>
          <w:rFonts w:eastAsiaTheme="minorEastAsia"/>
          <w:b w:val="0"/>
          <w:smallCaps w:val="0"/>
          <w:sz w:val="22"/>
          <w:lang w:val="en-US" w:eastAsia="en-US" w:bidi="ar-SA"/>
        </w:rPr>
      </w:pPr>
      <w:hyperlink w:anchor="_Toc502229572" w:history="1">
        <w:r w:rsidR="00B04C3D" w:rsidRPr="0024599D">
          <w:rPr>
            <w:rStyle w:val="Hyperlink"/>
          </w:rPr>
          <w:t>Mededeling over Azure Media Services - H.265/HEVC-codering</w:t>
        </w:r>
        <w:r w:rsidR="00B04C3D">
          <w:rPr>
            <w:webHidden/>
          </w:rPr>
          <w:tab/>
        </w:r>
        <w:r w:rsidR="00B04C3D">
          <w:rPr>
            <w:webHidden/>
          </w:rPr>
          <w:fldChar w:fldCharType="begin"/>
        </w:r>
        <w:r w:rsidR="00B04C3D">
          <w:rPr>
            <w:webHidden/>
          </w:rPr>
          <w:instrText xml:space="preserve"> PAGEREF _Toc502229572 \h </w:instrText>
        </w:r>
        <w:r w:rsidR="00B04C3D">
          <w:rPr>
            <w:webHidden/>
          </w:rPr>
        </w:r>
        <w:r w:rsidR="00B04C3D">
          <w:rPr>
            <w:webHidden/>
          </w:rPr>
          <w:fldChar w:fldCharType="separate"/>
        </w:r>
        <w:r w:rsidR="00B04C3D">
          <w:rPr>
            <w:webHidden/>
          </w:rPr>
          <w:t>32</w:t>
        </w:r>
        <w:r w:rsidR="00B04C3D">
          <w:rPr>
            <w:webHidden/>
          </w:rPr>
          <w:fldChar w:fldCharType="end"/>
        </w:r>
      </w:hyperlink>
    </w:p>
    <w:p w14:paraId="57B63BC0" w14:textId="60A7B067" w:rsidR="00B04C3D" w:rsidRDefault="007A4668">
      <w:pPr>
        <w:pStyle w:val="TOC3"/>
        <w:rPr>
          <w:rFonts w:eastAsiaTheme="minorEastAsia"/>
          <w:b w:val="0"/>
          <w:smallCaps w:val="0"/>
          <w:sz w:val="22"/>
          <w:lang w:val="en-US" w:eastAsia="en-US" w:bidi="ar-SA"/>
        </w:rPr>
      </w:pPr>
      <w:hyperlink w:anchor="_Toc502229573" w:history="1">
        <w:r w:rsidR="00B04C3D" w:rsidRPr="0024599D">
          <w:rPr>
            <w:rStyle w:val="Hyperlink"/>
          </w:rPr>
          <w:t>Kennisgeving betreffende Adobe Flash Player</w:t>
        </w:r>
        <w:r w:rsidR="00B04C3D">
          <w:rPr>
            <w:webHidden/>
          </w:rPr>
          <w:tab/>
        </w:r>
        <w:r w:rsidR="00B04C3D">
          <w:rPr>
            <w:webHidden/>
          </w:rPr>
          <w:fldChar w:fldCharType="begin"/>
        </w:r>
        <w:r w:rsidR="00B04C3D">
          <w:rPr>
            <w:webHidden/>
          </w:rPr>
          <w:instrText xml:space="preserve"> PAGEREF _Toc502229573 \h </w:instrText>
        </w:r>
        <w:r w:rsidR="00B04C3D">
          <w:rPr>
            <w:webHidden/>
          </w:rPr>
        </w:r>
        <w:r w:rsidR="00B04C3D">
          <w:rPr>
            <w:webHidden/>
          </w:rPr>
          <w:fldChar w:fldCharType="separate"/>
        </w:r>
        <w:r w:rsidR="00B04C3D">
          <w:rPr>
            <w:webHidden/>
          </w:rPr>
          <w:t>32</w:t>
        </w:r>
        <w:r w:rsidR="00B04C3D">
          <w:rPr>
            <w:webHidden/>
          </w:rPr>
          <w:fldChar w:fldCharType="end"/>
        </w:r>
      </w:hyperlink>
    </w:p>
    <w:p w14:paraId="051F21D9" w14:textId="5FD79496" w:rsidR="00B04C3D" w:rsidRDefault="007A4668">
      <w:pPr>
        <w:pStyle w:val="TOC3"/>
        <w:rPr>
          <w:rFonts w:eastAsiaTheme="minorEastAsia"/>
          <w:b w:val="0"/>
          <w:smallCaps w:val="0"/>
          <w:sz w:val="22"/>
          <w:lang w:val="en-US" w:eastAsia="en-US" w:bidi="ar-SA"/>
        </w:rPr>
      </w:pPr>
      <w:hyperlink w:anchor="_Toc502229574" w:history="1">
        <w:r w:rsidR="00B04C3D" w:rsidRPr="0024599D">
          <w:rPr>
            <w:rStyle w:val="Hyperlink"/>
          </w:rPr>
          <w:t>Kennisgeving met betrekking tot de visuele norm H.264/AVC en de videonorm VC-1, de visuele norm MPEG-4 Part 2 en de videonorm MPEG-2.</w:t>
        </w:r>
        <w:r w:rsidR="00B04C3D">
          <w:rPr>
            <w:webHidden/>
          </w:rPr>
          <w:tab/>
        </w:r>
        <w:r w:rsidR="00B04C3D">
          <w:rPr>
            <w:webHidden/>
          </w:rPr>
          <w:fldChar w:fldCharType="begin"/>
        </w:r>
        <w:r w:rsidR="00B04C3D">
          <w:rPr>
            <w:webHidden/>
          </w:rPr>
          <w:instrText xml:space="preserve"> PAGEREF _Toc502229574 \h </w:instrText>
        </w:r>
        <w:r w:rsidR="00B04C3D">
          <w:rPr>
            <w:webHidden/>
          </w:rPr>
        </w:r>
        <w:r w:rsidR="00B04C3D">
          <w:rPr>
            <w:webHidden/>
          </w:rPr>
          <w:fldChar w:fldCharType="separate"/>
        </w:r>
        <w:r w:rsidR="00B04C3D">
          <w:rPr>
            <w:webHidden/>
          </w:rPr>
          <w:t>32</w:t>
        </w:r>
        <w:r w:rsidR="00B04C3D">
          <w:rPr>
            <w:webHidden/>
          </w:rPr>
          <w:fldChar w:fldCharType="end"/>
        </w:r>
      </w:hyperlink>
    </w:p>
    <w:p w14:paraId="1662474B" w14:textId="5DDE85CF" w:rsidR="00B04C3D" w:rsidRDefault="007A4668">
      <w:pPr>
        <w:pStyle w:val="TOC1"/>
        <w:tabs>
          <w:tab w:val="right" w:leader="dot" w:pos="5030"/>
        </w:tabs>
        <w:rPr>
          <w:rFonts w:eastAsiaTheme="minorEastAsia"/>
          <w:b w:val="0"/>
          <w:caps w:val="0"/>
          <w:noProof/>
          <w:sz w:val="22"/>
          <w:lang w:val="en-US" w:eastAsia="en-US" w:bidi="ar-SA"/>
        </w:rPr>
      </w:pPr>
      <w:hyperlink w:anchor="_Toc502229575" w:history="1">
        <w:r w:rsidR="00B04C3D" w:rsidRPr="0024599D">
          <w:rPr>
            <w:rStyle w:val="Hyperlink"/>
            <w:noProof/>
          </w:rPr>
          <w:t>Bijlage 2 – Abonnementslicentiesuites</w:t>
        </w:r>
        <w:r w:rsidR="00B04C3D">
          <w:rPr>
            <w:noProof/>
            <w:webHidden/>
          </w:rPr>
          <w:tab/>
        </w:r>
        <w:r w:rsidR="00B04C3D">
          <w:rPr>
            <w:noProof/>
            <w:webHidden/>
          </w:rPr>
          <w:fldChar w:fldCharType="begin"/>
        </w:r>
        <w:r w:rsidR="00B04C3D">
          <w:rPr>
            <w:noProof/>
            <w:webHidden/>
          </w:rPr>
          <w:instrText xml:space="preserve"> PAGEREF _Toc502229575 \h </w:instrText>
        </w:r>
        <w:r w:rsidR="00B04C3D">
          <w:rPr>
            <w:noProof/>
            <w:webHidden/>
          </w:rPr>
        </w:r>
        <w:r w:rsidR="00B04C3D">
          <w:rPr>
            <w:noProof/>
            <w:webHidden/>
          </w:rPr>
          <w:fldChar w:fldCharType="separate"/>
        </w:r>
        <w:r w:rsidR="00B04C3D">
          <w:rPr>
            <w:noProof/>
            <w:webHidden/>
          </w:rPr>
          <w:t>34</w:t>
        </w:r>
        <w:r w:rsidR="00B04C3D">
          <w:rPr>
            <w:noProof/>
            <w:webHidden/>
          </w:rPr>
          <w:fldChar w:fldCharType="end"/>
        </w:r>
      </w:hyperlink>
    </w:p>
    <w:p w14:paraId="5355CA55" w14:textId="461D8260" w:rsidR="00B04C3D" w:rsidRDefault="007A4668">
      <w:pPr>
        <w:pStyle w:val="TOC1"/>
        <w:tabs>
          <w:tab w:val="right" w:leader="dot" w:pos="5030"/>
        </w:tabs>
        <w:rPr>
          <w:rFonts w:eastAsiaTheme="minorEastAsia"/>
          <w:b w:val="0"/>
          <w:caps w:val="0"/>
          <w:noProof/>
          <w:sz w:val="22"/>
          <w:lang w:val="en-US" w:eastAsia="en-US" w:bidi="ar-SA"/>
        </w:rPr>
      </w:pPr>
      <w:hyperlink w:anchor="_Toc502229576" w:history="1">
        <w:r w:rsidR="00B04C3D" w:rsidRPr="0024599D">
          <w:rPr>
            <w:rStyle w:val="Hyperlink"/>
            <w:noProof/>
          </w:rPr>
          <w:t>Bijlage 3 – De Standardcontractclausules (verwerkers)</w:t>
        </w:r>
        <w:r w:rsidR="00B04C3D">
          <w:rPr>
            <w:noProof/>
            <w:webHidden/>
          </w:rPr>
          <w:tab/>
        </w:r>
        <w:r w:rsidR="00B04C3D">
          <w:rPr>
            <w:noProof/>
            <w:webHidden/>
          </w:rPr>
          <w:fldChar w:fldCharType="begin"/>
        </w:r>
        <w:r w:rsidR="00B04C3D">
          <w:rPr>
            <w:noProof/>
            <w:webHidden/>
          </w:rPr>
          <w:instrText xml:space="preserve"> PAGEREF _Toc502229576 \h </w:instrText>
        </w:r>
        <w:r w:rsidR="00B04C3D">
          <w:rPr>
            <w:noProof/>
            <w:webHidden/>
          </w:rPr>
        </w:r>
        <w:r w:rsidR="00B04C3D">
          <w:rPr>
            <w:noProof/>
            <w:webHidden/>
          </w:rPr>
          <w:fldChar w:fldCharType="separate"/>
        </w:r>
        <w:r w:rsidR="00B04C3D">
          <w:rPr>
            <w:noProof/>
            <w:webHidden/>
          </w:rPr>
          <w:t>36</w:t>
        </w:r>
        <w:r w:rsidR="00B04C3D">
          <w:rPr>
            <w:noProof/>
            <w:webHidden/>
          </w:rPr>
          <w:fldChar w:fldCharType="end"/>
        </w:r>
      </w:hyperlink>
    </w:p>
    <w:p w14:paraId="1D4000AA" w14:textId="34E62C5D" w:rsidR="00B04C3D" w:rsidRDefault="007A4668">
      <w:pPr>
        <w:pStyle w:val="TOC1"/>
        <w:tabs>
          <w:tab w:val="right" w:leader="dot" w:pos="5030"/>
        </w:tabs>
        <w:rPr>
          <w:rFonts w:eastAsiaTheme="minorEastAsia"/>
          <w:b w:val="0"/>
          <w:caps w:val="0"/>
          <w:noProof/>
          <w:sz w:val="22"/>
          <w:lang w:val="en-US" w:eastAsia="en-US" w:bidi="ar-SA"/>
        </w:rPr>
      </w:pPr>
      <w:hyperlink w:anchor="_Toc502229577" w:history="1">
        <w:r w:rsidR="00B04C3D" w:rsidRPr="0024599D">
          <w:rPr>
            <w:rStyle w:val="Hyperlink"/>
            <w:noProof/>
          </w:rPr>
          <w:t>Bijlage 4 – Voorwaarden van de Algemene Verordening Gegevensbescherming van de Europese Unie</w:t>
        </w:r>
        <w:r w:rsidR="00B04C3D">
          <w:rPr>
            <w:noProof/>
            <w:webHidden/>
          </w:rPr>
          <w:tab/>
        </w:r>
        <w:r w:rsidR="00B04C3D">
          <w:rPr>
            <w:noProof/>
            <w:webHidden/>
          </w:rPr>
          <w:fldChar w:fldCharType="begin"/>
        </w:r>
        <w:r w:rsidR="00B04C3D">
          <w:rPr>
            <w:noProof/>
            <w:webHidden/>
          </w:rPr>
          <w:instrText xml:space="preserve"> PAGEREF _Toc502229577 \h </w:instrText>
        </w:r>
        <w:r w:rsidR="00B04C3D">
          <w:rPr>
            <w:noProof/>
            <w:webHidden/>
          </w:rPr>
        </w:r>
        <w:r w:rsidR="00B04C3D">
          <w:rPr>
            <w:noProof/>
            <w:webHidden/>
          </w:rPr>
          <w:fldChar w:fldCharType="separate"/>
        </w:r>
        <w:r w:rsidR="00B04C3D">
          <w:rPr>
            <w:noProof/>
            <w:webHidden/>
          </w:rPr>
          <w:t>42</w:t>
        </w:r>
        <w:r w:rsidR="00B04C3D">
          <w:rPr>
            <w:noProof/>
            <w:webHidden/>
          </w:rPr>
          <w:fldChar w:fldCharType="end"/>
        </w:r>
      </w:hyperlink>
    </w:p>
    <w:p w14:paraId="3B662ECF" w14:textId="15A3C4F9" w:rsidR="00B04C3D" w:rsidRDefault="007A4668">
      <w:pPr>
        <w:pStyle w:val="TOC1"/>
        <w:tabs>
          <w:tab w:val="right" w:leader="dot" w:pos="5030"/>
        </w:tabs>
        <w:rPr>
          <w:rFonts w:eastAsiaTheme="minorEastAsia"/>
          <w:b w:val="0"/>
          <w:caps w:val="0"/>
          <w:noProof/>
          <w:sz w:val="22"/>
          <w:lang w:val="en-US" w:eastAsia="en-US" w:bidi="ar-SA"/>
        </w:rPr>
      </w:pPr>
      <w:hyperlink w:anchor="_Toc502229578" w:history="1">
        <w:r w:rsidR="00B04C3D" w:rsidRPr="0024599D">
          <w:rPr>
            <w:rStyle w:val="Hyperlink"/>
            <w:noProof/>
          </w:rPr>
          <w:t>Bijlage 1 – Aanvullende AVG-voorwaarden</w:t>
        </w:r>
        <w:r w:rsidR="00B04C3D">
          <w:rPr>
            <w:noProof/>
            <w:webHidden/>
          </w:rPr>
          <w:tab/>
        </w:r>
        <w:r w:rsidR="00B04C3D">
          <w:rPr>
            <w:noProof/>
            <w:webHidden/>
          </w:rPr>
          <w:fldChar w:fldCharType="begin"/>
        </w:r>
        <w:r w:rsidR="00B04C3D">
          <w:rPr>
            <w:noProof/>
            <w:webHidden/>
          </w:rPr>
          <w:instrText xml:space="preserve"> PAGEREF _Toc502229578 \h </w:instrText>
        </w:r>
        <w:r w:rsidR="00B04C3D">
          <w:rPr>
            <w:noProof/>
            <w:webHidden/>
          </w:rPr>
        </w:r>
        <w:r w:rsidR="00B04C3D">
          <w:rPr>
            <w:noProof/>
            <w:webHidden/>
          </w:rPr>
          <w:fldChar w:fldCharType="separate"/>
        </w:r>
        <w:r w:rsidR="00B04C3D">
          <w:rPr>
            <w:noProof/>
            <w:webHidden/>
          </w:rPr>
          <w:t>44</w:t>
        </w:r>
        <w:r w:rsidR="00B04C3D">
          <w:rPr>
            <w:noProof/>
            <w:webHidden/>
          </w:rPr>
          <w:fldChar w:fldCharType="end"/>
        </w:r>
      </w:hyperlink>
    </w:p>
    <w:p w14:paraId="092C9288" w14:textId="6C36CF8C"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2229500"/>
      <w:r>
        <w:lastRenderedPageBreak/>
        <w:t>Inleiding</w:t>
      </w:r>
      <w:bookmarkEnd w:id="3"/>
      <w:bookmarkEnd w:id="4"/>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5" w:name="_Toc502229501"/>
      <w:r w:rsidRPr="008855D8">
        <w:rPr>
          <w:lang w:val="nl-NL"/>
        </w:rPr>
        <w:t>Eerdere versies</w:t>
      </w:r>
      <w:bookmarkEnd w:id="5"/>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6"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22A6D06E" w14:textId="77777777" w:rsidR="007656C0" w:rsidRPr="00BA2331" w:rsidRDefault="007656C0" w:rsidP="007656C0">
      <w:pPr>
        <w:pStyle w:val="ProductList-Offering1Heading"/>
      </w:pPr>
      <w:bookmarkStart w:id="6" w:name="_Toc494738631"/>
      <w:bookmarkStart w:id="7" w:name="_Toc492329094"/>
      <w:bookmarkStart w:id="8" w:name="_Toc502229502"/>
      <w:bookmarkStart w:id="9" w:name="_Toc378147615"/>
      <w:bookmarkStart w:id="10" w:name="_Toc378151517"/>
      <w:bookmarkStart w:id="11" w:name="_Toc379797094"/>
      <w:bookmarkStart w:id="12" w:name="_Toc380513120"/>
      <w:bookmarkStart w:id="13" w:name="_Toc380655159"/>
      <w:bookmarkStart w:id="14" w:name="_Toc383415077"/>
      <w:r>
        <w:t>Verduidelijkingen en overzicht van wijzigingen</w:t>
      </w:r>
      <w:bookmarkEnd w:id="6"/>
      <w:bookmarkEnd w:id="7"/>
      <w:bookmarkEnd w:id="8"/>
    </w:p>
    <w:tbl>
      <w:tblPr>
        <w:tblStyle w:val="TableGrid"/>
        <w:tblW w:w="0" w:type="auto"/>
        <w:tblLook w:val="04A0" w:firstRow="1" w:lastRow="0" w:firstColumn="1" w:lastColumn="0" w:noHBand="0" w:noVBand="1"/>
      </w:tblPr>
      <w:tblGrid>
        <w:gridCol w:w="5395"/>
        <w:gridCol w:w="5395"/>
      </w:tblGrid>
      <w:tr w:rsidR="007656C0" w:rsidRPr="00AD6DB4" w14:paraId="3FAB03B8" w14:textId="77777777" w:rsidTr="007656C0">
        <w:trPr>
          <w:tblHeader/>
        </w:trPr>
        <w:tc>
          <w:tcPr>
            <w:tcW w:w="5395" w:type="dxa"/>
            <w:shd w:val="clear" w:color="auto" w:fill="0072C6"/>
          </w:tcPr>
          <w:p w14:paraId="7496C667" w14:textId="77777777" w:rsidR="007656C0" w:rsidRPr="00231971" w:rsidRDefault="007656C0" w:rsidP="007656C0">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57465155" w14:textId="77777777" w:rsidR="007656C0" w:rsidRPr="00231971" w:rsidRDefault="007656C0" w:rsidP="007656C0">
            <w:pPr>
              <w:pStyle w:val="ProductList-Body"/>
              <w:spacing w:before="20" w:after="20"/>
              <w:rPr>
                <w:color w:val="FFFFFF" w:themeColor="background1"/>
                <w:sz w:val="16"/>
                <w:szCs w:val="16"/>
              </w:rPr>
            </w:pPr>
            <w:r>
              <w:rPr>
                <w:color w:val="FFFFFF" w:themeColor="background1"/>
                <w:sz w:val="16"/>
                <w:szCs w:val="16"/>
              </w:rPr>
              <w:t>Verwijderd</w:t>
            </w:r>
          </w:p>
        </w:tc>
      </w:tr>
      <w:tr w:rsidR="007656C0" w14:paraId="60140E31" w14:textId="77777777" w:rsidTr="007656C0">
        <w:tc>
          <w:tcPr>
            <w:tcW w:w="5395" w:type="dxa"/>
          </w:tcPr>
          <w:p w14:paraId="1EBA7B85" w14:textId="7A9D9A74" w:rsidR="007656C0" w:rsidRPr="004D0AF6" w:rsidRDefault="007656C0" w:rsidP="007656C0">
            <w:pPr>
              <w:pStyle w:val="ProductList-Body"/>
            </w:pPr>
            <w:bookmarkStart w:id="15" w:name="_Hlk494736247"/>
          </w:p>
        </w:tc>
        <w:tc>
          <w:tcPr>
            <w:tcW w:w="5395" w:type="dxa"/>
          </w:tcPr>
          <w:p w14:paraId="73215057" w14:textId="26328178" w:rsidR="007656C0" w:rsidRPr="003E0686" w:rsidRDefault="007656C0" w:rsidP="007656C0">
            <w:pPr>
              <w:pStyle w:val="ProductList-Body"/>
            </w:pPr>
          </w:p>
        </w:tc>
      </w:tr>
    </w:tbl>
    <w:p w14:paraId="7F51D3A1" w14:textId="77777777" w:rsidR="007656C0" w:rsidRPr="00BA2331" w:rsidRDefault="007656C0" w:rsidP="007656C0">
      <w:pPr>
        <w:pStyle w:val="ProductList-Body"/>
      </w:pPr>
      <w:bookmarkStart w:id="16" w:name="_Hlk494736381"/>
    </w:p>
    <w:bookmarkEnd w:id="15"/>
    <w:bookmarkEnd w:id="16"/>
    <w:p w14:paraId="7D9ABA37" w14:textId="77777777" w:rsidR="00D16F70" w:rsidRPr="00CD5B6E" w:rsidRDefault="00D16F70" w:rsidP="00D16F70">
      <w:pPr>
        <w:pStyle w:val="ProductList-ClauseHeading"/>
        <w:outlineLvl w:val="2"/>
      </w:pPr>
      <w:r>
        <w:t>Voorwaarden voor privacy en beveiliging</w:t>
      </w:r>
    </w:p>
    <w:p w14:paraId="70D6D88D" w14:textId="77777777" w:rsidR="00B04C3D" w:rsidRPr="00A66AC2" w:rsidRDefault="007A4668" w:rsidP="00B04C3D">
      <w:pPr>
        <w:pStyle w:val="ProductList-Body"/>
      </w:pPr>
      <w:hyperlink w:anchor="DataProcessingTerms" w:history="1">
        <w:r w:rsidR="00B04C3D">
          <w:rPr>
            <w:rStyle w:val="Hyperlink"/>
          </w:rPr>
          <w:t>Bepalingen voor gegevensverwerking</w:t>
        </w:r>
      </w:hyperlink>
      <w:r w:rsidR="00B04C3D">
        <w:t>: Microsoft StaffHub en Outlook Customer Manager toegevoegd aan het gedeelte Office 365-diensten van de tabel Online Diensten.</w:t>
      </w:r>
    </w:p>
    <w:p w14:paraId="45E503B1" w14:textId="77777777" w:rsidR="0026410B" w:rsidRPr="00903BB7" w:rsidRDefault="007A4668"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2229503"/>
      <w:bookmarkEnd w:id="9"/>
      <w:bookmarkEnd w:id="10"/>
      <w:bookmarkEnd w:id="11"/>
      <w:bookmarkEnd w:id="12"/>
      <w:bookmarkEnd w:id="13"/>
      <w:bookmarkEnd w:id="14"/>
      <w:r>
        <w:lastRenderedPageBreak/>
        <w:t>Algemene voorwaarden</w:t>
      </w:r>
      <w:bookmarkEnd w:id="17"/>
      <w:bookmarkEnd w:id="18"/>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2229504"/>
      <w:bookmarkStart w:id="20" w:name="Definitions"/>
      <w:r>
        <w:t>Definities</w:t>
      </w:r>
      <w:bookmarkEnd w:id="19"/>
    </w:p>
    <w:bookmarkEnd w:id="20"/>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2D69AAB5" w:rsidR="00103924" w:rsidRPr="00690C65" w:rsidRDefault="00550C30" w:rsidP="00550C30">
      <w:pPr>
        <w:pStyle w:val="ProductList-Body"/>
        <w:spacing w:after="120"/>
      </w:pPr>
      <w:r>
        <w:t xml:space="preserve"> </w:t>
      </w:r>
      <w:r w:rsidR="00874919">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rsidR="00874919">
        <w:t>s: fysiek en virtueel. Een fysiek hardwaresysteem kan bestaan uit een of meerdere fysieke OSE</w:t>
      </w:r>
      <w:r w:rsidR="0026085E">
        <w:t>’</w:t>
      </w:r>
      <w:r w:rsidR="00874919">
        <w:t>s en/of een of meer virtuele OSE</w:t>
      </w:r>
      <w:r w:rsidR="0026085E">
        <w:t>’</w:t>
      </w:r>
      <w:r w:rsidR="00874919">
        <w:t>s. De Instance van het besturingssysteem die wordt gebruikt voor het uitvoeren van hardwarevirtualisatiesoftware of het bieden van hardwarevirtualisatiediensten wordt beschouwd als onderdeel van de fysieke OSE.</w:t>
      </w:r>
    </w:p>
    <w:p w14:paraId="0C9F9C67" w14:textId="77777777" w:rsidR="00751D62" w:rsidRPr="00A526CC" w:rsidRDefault="00751D62" w:rsidP="00751D62">
      <w:pPr>
        <w:pStyle w:val="ProductList-Body"/>
        <w:spacing w:after="120"/>
        <w:rPr>
          <w:spacing w:val="-2"/>
        </w:rPr>
      </w:pPr>
      <w:r w:rsidRPr="00A526CC">
        <w:rPr>
          <w:spacing w:val="-2"/>
        </w:rPr>
        <w:t xml:space="preserve">“Persoonsgegevens”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 </w:t>
      </w:r>
    </w:p>
    <w:p w14:paraId="623FCD52" w14:textId="77777777" w:rsidR="00751D62" w:rsidRPr="0008458E" w:rsidRDefault="00751D62" w:rsidP="00751D62">
      <w:pPr>
        <w:pStyle w:val="ProductList-Body"/>
        <w:spacing w:after="120"/>
      </w:pPr>
      <w:r>
        <w:t>“SL” staat voor Subscription License en betekent abonnementslicentie.</w:t>
      </w:r>
    </w:p>
    <w:p w14:paraId="44B49B94" w14:textId="77777777" w:rsidR="00751D62" w:rsidRPr="0008458E" w:rsidRDefault="00751D62" w:rsidP="00751D62">
      <w:pPr>
        <w:pStyle w:val="ProductList-Body"/>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18F7674C" w14:textId="77777777" w:rsidR="00103924" w:rsidRPr="00690C65" w:rsidRDefault="00103924" w:rsidP="00103924">
      <w:pPr>
        <w:pStyle w:val="ProductList-Body"/>
      </w:pPr>
    </w:p>
    <w:p w14:paraId="76BDF56C" w14:textId="77777777" w:rsidR="0026410B" w:rsidRPr="00903BB7" w:rsidRDefault="0026410B" w:rsidP="0026410B">
      <w:pPr>
        <w:pStyle w:val="ProductList-SubSubSectionHeading"/>
        <w:outlineLvl w:val="1"/>
      </w:pPr>
      <w:bookmarkStart w:id="21" w:name="_Toc453946572"/>
      <w:bookmarkStart w:id="22" w:name="_Toc451949009"/>
      <w:bookmarkStart w:id="23" w:name="_Toc502229505"/>
      <w:r>
        <w:t>Wijziging van de Voorwaarden voor Online Diensten</w:t>
      </w:r>
      <w:bookmarkEnd w:id="21"/>
      <w:bookmarkEnd w:id="22"/>
      <w:bookmarkEnd w:id="23"/>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153E5571" w14:textId="77777777" w:rsidR="00B2308B" w:rsidRDefault="00B2308B" w:rsidP="009F07F0">
      <w:pPr>
        <w:pStyle w:val="ProductList-SubSubSectionHeading"/>
        <w:keepNext/>
        <w:outlineLvl w:val="1"/>
      </w:pPr>
      <w:bookmarkStart w:id="24" w:name="_Toc492329098"/>
      <w:bookmarkStart w:id="25" w:name="_Toc489605559"/>
      <w:bookmarkStart w:id="26" w:name="_Toc502229506"/>
      <w:bookmarkStart w:id="27" w:name="OnlineServicesChanges"/>
      <w:r>
        <w:lastRenderedPageBreak/>
        <w:t>Veranderingen in Online Diensten en beschikbaarheid</w:t>
      </w:r>
      <w:bookmarkEnd w:id="24"/>
      <w:bookmarkEnd w:id="25"/>
      <w:bookmarkEnd w:id="26"/>
    </w:p>
    <w:bookmarkEnd w:id="27"/>
    <w:p w14:paraId="13608EFE" w14:textId="77777777" w:rsidR="00B2308B" w:rsidRDefault="00B2308B" w:rsidP="00B2308B">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523752D8" w14:textId="77777777" w:rsidR="00B2308B" w:rsidRDefault="00B2308B" w:rsidP="00103924">
      <w:pPr>
        <w:pStyle w:val="ProductList-Body"/>
      </w:pPr>
    </w:p>
    <w:p w14:paraId="3A70F627" w14:textId="09385C3D" w:rsidR="00103924" w:rsidRPr="00690C65" w:rsidRDefault="00103924" w:rsidP="00103924">
      <w:pPr>
        <w:pStyle w:val="ProductList-Body"/>
      </w:pPr>
      <w:r>
        <w:t xml:space="preserve">Beschikbaarheid, functionaliteit en taalversies voor elke Online Dienst kunnen verschillen per land. Voor Informatie over beschikbaarheid kan de Klant terecht op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28" w:name="_Toc502229507"/>
      <w:r>
        <w:t>Gegevensbehoud</w:t>
      </w:r>
      <w:bookmarkEnd w:id="28"/>
    </w:p>
    <w:p w14:paraId="69738392" w14:textId="77777777" w:rsidR="00187809" w:rsidRPr="00747204" w:rsidRDefault="00187809" w:rsidP="00187809">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en LinkedIn-services,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BF07E0" w:rsidRDefault="00103924" w:rsidP="00103924">
      <w:pPr>
        <w:pStyle w:val="ProductList-Body"/>
        <w:rPr>
          <w:sz w:val="16"/>
        </w:rPr>
      </w:pPr>
    </w:p>
    <w:p w14:paraId="13028049" w14:textId="77777777" w:rsidR="00103924" w:rsidRPr="00690C65" w:rsidRDefault="00103924" w:rsidP="00366C8E">
      <w:pPr>
        <w:pStyle w:val="ProductList-SubSubSectionHeading"/>
        <w:outlineLvl w:val="1"/>
      </w:pPr>
      <w:bookmarkStart w:id="29" w:name="_Toc502229508"/>
      <w:r>
        <w:t>Gebruik van software met de onlinedienst</w:t>
      </w:r>
      <w:bookmarkEnd w:id="29"/>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BF07E0" w:rsidRDefault="00AD5F09" w:rsidP="00AD5F09">
      <w:pPr>
        <w:pStyle w:val="ProductList-Body"/>
        <w:rPr>
          <w:sz w:val="16"/>
        </w:rPr>
      </w:pPr>
    </w:p>
    <w:p w14:paraId="0CB2C2AC" w14:textId="77777777" w:rsidR="00BF07E0" w:rsidRPr="006D2C33" w:rsidRDefault="00BF07E0" w:rsidP="00BF07E0">
      <w:pPr>
        <w:pStyle w:val="ProductList-SubSubSectionHeading"/>
        <w:outlineLvl w:val="1"/>
      </w:pPr>
      <w:bookmarkStart w:id="30" w:name="_Toc460240070"/>
      <w:bookmarkStart w:id="31" w:name="_Toc459970681"/>
      <w:bookmarkStart w:id="32" w:name="_Toc502229509"/>
      <w:bookmarkStart w:id="33" w:name="NonMicrosoftProducts"/>
      <w:r>
        <w:t>Niet-Microsoft-producten</w:t>
      </w:r>
      <w:bookmarkEnd w:id="30"/>
      <w:bookmarkEnd w:id="31"/>
      <w:bookmarkEnd w:id="32"/>
    </w:p>
    <w:bookmarkEnd w:id="33"/>
    <w:p w14:paraId="4B6FAFC9" w14:textId="77777777" w:rsidR="00187809" w:rsidRPr="00747204" w:rsidRDefault="00187809" w:rsidP="00187809">
      <w:pPr>
        <w:pStyle w:val="ProductList-Body"/>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77777777" w:rsidR="00103924" w:rsidRPr="00BF07E0" w:rsidRDefault="00103924" w:rsidP="00103924">
      <w:pPr>
        <w:pStyle w:val="ProductList-Body"/>
        <w:rPr>
          <w:sz w:val="16"/>
        </w:rPr>
      </w:pPr>
    </w:p>
    <w:p w14:paraId="0F84C97D" w14:textId="77777777" w:rsidR="00AD5F09" w:rsidRPr="00690C65" w:rsidRDefault="00AD5F09" w:rsidP="00366C8E">
      <w:pPr>
        <w:pStyle w:val="ProductList-SubSubSectionHeading"/>
        <w:outlineLvl w:val="1"/>
      </w:pPr>
      <w:bookmarkStart w:id="34" w:name="_Toc502229510"/>
      <w:r>
        <w:lastRenderedPageBreak/>
        <w:t>Gebruiksregels</w:t>
      </w:r>
      <w:bookmarkEnd w:id="34"/>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BF07E0" w:rsidRDefault="003C35CD" w:rsidP="003C35CD">
      <w:pPr>
        <w:pStyle w:val="ProductList-Body"/>
        <w:rPr>
          <w:sz w:val="16"/>
        </w:rPr>
      </w:pPr>
    </w:p>
    <w:p w14:paraId="238CEE0E" w14:textId="77777777" w:rsidR="003C35CD" w:rsidRPr="00690C65" w:rsidRDefault="003C35CD" w:rsidP="009D79A6">
      <w:pPr>
        <w:pStyle w:val="ProductList-SubSubSectionHeading"/>
        <w:keepNext/>
        <w:outlineLvl w:val="1"/>
      </w:pPr>
      <w:bookmarkStart w:id="35" w:name="_Toc502229511"/>
      <w:r>
        <w:t>Technische beperkingen</w:t>
      </w:r>
      <w:bookmarkEnd w:id="35"/>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550C30"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6" w:name="_Toc502229512"/>
      <w:r>
        <w:t>Naleving van wetten</w:t>
      </w:r>
      <w:bookmarkEnd w:id="36"/>
    </w:p>
    <w:p w14:paraId="7157AEC5" w14:textId="77777777" w:rsidR="00751D62" w:rsidRPr="0008458E" w:rsidRDefault="00751D62" w:rsidP="00751D62">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of Ondersteuningsgegevens informatie bevatten die is onderworpen aan specifieke wetten of voorschriften. Alle Beveiligingsincidenten zijn onderworpen aan de onderstaande voorwaarden voor Kennisgevingen betreffende Beveiligingsincidenten.</w:t>
      </w:r>
    </w:p>
    <w:p w14:paraId="4BD8A78A" w14:textId="77777777" w:rsidR="00751D62" w:rsidRPr="0008458E" w:rsidRDefault="00751D62" w:rsidP="00751D62">
      <w:pPr>
        <w:pStyle w:val="ProductList-Body"/>
      </w:pPr>
      <w: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voor het bepalen of de Online Diensten geschikt zijn voor de opslag en verwerking van informatie op grond van specifieke wetten en voorschriften, en voor het gebruikt van de Online Diensten op een wijze die voldoet aan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6D56C61C" w14:textId="77777777" w:rsidR="003C35CD" w:rsidRPr="00550C30" w:rsidRDefault="003C35CD" w:rsidP="003C35CD">
      <w:pPr>
        <w:pStyle w:val="ProductList-Body"/>
        <w:rPr>
          <w:sz w:val="14"/>
        </w:rPr>
      </w:pPr>
    </w:p>
    <w:p w14:paraId="75FEE5A1" w14:textId="77777777" w:rsidR="00AB689D" w:rsidRPr="00760BB2" w:rsidRDefault="00AB689D" w:rsidP="00760BB2">
      <w:pPr>
        <w:pStyle w:val="ProductList-SubSubSectionHeading"/>
        <w:outlineLvl w:val="1"/>
      </w:pPr>
      <w:bookmarkStart w:id="37" w:name="_Toc502229513"/>
      <w:bookmarkStart w:id="38" w:name="ImportExportServices"/>
      <w:r w:rsidRPr="009D79A6">
        <w:t>Import-/exportdiensten</w:t>
      </w:r>
      <w:bookmarkEnd w:id="37"/>
    </w:p>
    <w:bookmarkEnd w:id="38"/>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550C30" w:rsidRDefault="00AB689D" w:rsidP="003C35CD">
      <w:pPr>
        <w:pStyle w:val="ProductList-Body"/>
        <w:rPr>
          <w:sz w:val="14"/>
        </w:rPr>
      </w:pPr>
    </w:p>
    <w:p w14:paraId="4FEA4633" w14:textId="77777777" w:rsidR="00AD5F09" w:rsidRPr="00690C65" w:rsidRDefault="00AD5F09" w:rsidP="00366C8E">
      <w:pPr>
        <w:pStyle w:val="ProductList-SubSubSectionHeading"/>
        <w:outlineLvl w:val="1"/>
      </w:pPr>
      <w:bookmarkStart w:id="39" w:name="_Toc502229514"/>
      <w:r>
        <w:t>Elektronische kennisgevingen</w:t>
      </w:r>
      <w:bookmarkEnd w:id="39"/>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550C30" w:rsidRDefault="00AD5F09" w:rsidP="00AD5F09">
      <w:pPr>
        <w:pStyle w:val="ProductList-SubSubSectionHeading"/>
        <w:rPr>
          <w:sz w:val="14"/>
        </w:rPr>
      </w:pPr>
    </w:p>
    <w:p w14:paraId="699AD26F" w14:textId="77777777" w:rsidR="00AD5F09" w:rsidRPr="00690C65" w:rsidRDefault="00AD5F09" w:rsidP="00366C8E">
      <w:pPr>
        <w:pStyle w:val="ProductList-SubSubSectionHeading"/>
        <w:outlineLvl w:val="1"/>
      </w:pPr>
      <w:bookmarkStart w:id="40" w:name="_Toc502229515"/>
      <w:r>
        <w:t>Licenties opnieuw toewijzen</w:t>
      </w:r>
      <w:bookmarkEnd w:id="40"/>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BF07E0" w:rsidRDefault="00AD5F09" w:rsidP="00AD5F09">
      <w:pPr>
        <w:pStyle w:val="ProductList-SubSubSectionHeading"/>
        <w:rPr>
          <w:sz w:val="16"/>
        </w:rPr>
      </w:pPr>
    </w:p>
    <w:p w14:paraId="3B84E286" w14:textId="77777777" w:rsidR="00AD5F09" w:rsidRPr="00690C65" w:rsidRDefault="00AD5F09" w:rsidP="00366C8E">
      <w:pPr>
        <w:pStyle w:val="ProductList-SubSubSectionHeading"/>
        <w:outlineLvl w:val="1"/>
      </w:pPr>
      <w:bookmarkStart w:id="41" w:name="_Toc502229516"/>
      <w:r>
        <w:t>Fontonderdelen</w:t>
      </w:r>
      <w:bookmarkEnd w:id="41"/>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6610F899" w:rsidR="00AD5F09" w:rsidRPr="00BF07E0" w:rsidRDefault="00AD5F09" w:rsidP="00AD5F09">
      <w:pPr>
        <w:pStyle w:val="ProductList-SubSubSectionHeading"/>
        <w:rPr>
          <w:sz w:val="16"/>
        </w:rPr>
      </w:pPr>
    </w:p>
    <w:p w14:paraId="3E30954F" w14:textId="77777777" w:rsidR="008635CB" w:rsidRPr="003C2FBE" w:rsidRDefault="008635CB" w:rsidP="008635CB">
      <w:pPr>
        <w:pStyle w:val="ProductList-SubSubSectionHeading"/>
        <w:outlineLvl w:val="1"/>
      </w:pPr>
      <w:bookmarkStart w:id="42" w:name="CompetitiveBenchmarking"/>
      <w:bookmarkStart w:id="43" w:name="_Toc459970689"/>
      <w:bookmarkStart w:id="44" w:name="_Toc502229517"/>
      <w:r>
        <w:t>Vergelijkende benchmarking</w:t>
      </w:r>
      <w:bookmarkEnd w:id="42"/>
      <w:bookmarkEnd w:id="43"/>
      <w:bookmarkEnd w:id="44"/>
    </w:p>
    <w:p w14:paraId="68DCDD86" w14:textId="77777777" w:rsidR="008635CB" w:rsidRPr="003C2FBE" w:rsidRDefault="008635CB" w:rsidP="008635CB">
      <w:pPr>
        <w:pStyle w:val="ProductList-Body"/>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2B2E3063" w14:textId="77777777" w:rsidR="008635CB" w:rsidRPr="00BF07E0" w:rsidRDefault="008635CB" w:rsidP="00AD5F09">
      <w:pPr>
        <w:pStyle w:val="ProductList-SubSubSectionHeading"/>
        <w:rPr>
          <w:sz w:val="16"/>
        </w:rPr>
      </w:pPr>
    </w:p>
    <w:p w14:paraId="4DA62778" w14:textId="77777777" w:rsidR="00AD5F09" w:rsidRPr="00690C65" w:rsidRDefault="00AD5F09" w:rsidP="00187809">
      <w:pPr>
        <w:pStyle w:val="ProductList-SubSubSectionHeading"/>
        <w:keepNext/>
        <w:outlineLvl w:val="1"/>
      </w:pPr>
      <w:bookmarkStart w:id="45" w:name="_Toc502229518"/>
      <w:r>
        <w:t>Multiplexing</w:t>
      </w:r>
      <w:bookmarkEnd w:id="45"/>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181B9919" w14:textId="32D5EE72" w:rsidR="004D27A6" w:rsidRPr="00690C65" w:rsidRDefault="007A4668"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502229519"/>
      <w:r>
        <w:lastRenderedPageBreak/>
        <w:t>Voorwaarden voor privacy en beveiliging</w:t>
      </w:r>
      <w:bookmarkEnd w:id="46"/>
      <w:bookmarkEnd w:id="47"/>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48" w:name="_Toc502229520"/>
      <w:r w:rsidRPr="008855D8">
        <w:rPr>
          <w:lang w:val="nl-NL"/>
        </w:rPr>
        <w:t>Algemene voorwaarden voor privacy en beveiliging</w:t>
      </w:r>
      <w:bookmarkEnd w:id="48"/>
    </w:p>
    <w:p w14:paraId="712E910E" w14:textId="77777777" w:rsidR="00BF07E0" w:rsidRPr="006D2C33" w:rsidRDefault="00BF07E0" w:rsidP="00BF07E0">
      <w:pPr>
        <w:pStyle w:val="ProductList-SubSubSectionHeading"/>
        <w:outlineLvl w:val="2"/>
      </w:pPr>
      <w:bookmarkStart w:id="49" w:name="_Toc460240082"/>
      <w:bookmarkStart w:id="50" w:name="_Toc459970693"/>
      <w:bookmarkStart w:id="51" w:name="_Toc502229521"/>
      <w:r>
        <w:t>Reikwijdte</w:t>
      </w:r>
      <w:bookmarkEnd w:id="49"/>
      <w:bookmarkEnd w:id="50"/>
      <w:bookmarkEnd w:id="51"/>
    </w:p>
    <w:p w14:paraId="2942A52F" w14:textId="77777777" w:rsidR="00D16F70" w:rsidRPr="00CD5B6E" w:rsidRDefault="00D16F70" w:rsidP="00D16F70">
      <w:pPr>
        <w:pStyle w:val="ProductList-Body"/>
      </w:pPr>
      <w:r>
        <w:t xml:space="preserve">De voorwaarden in dit artikel zijn van toepassing op alle Online Diensten, behalve het Bing Maps Enterprise Platform, Bing Maps Mobile Asset Management Platform, LinkedIn Sales Navigator, Microsoft Cognitive Services, Microsoft Azure Stack, Microsoft Genomics en Visual Studio App Center, die worden bepaald door de privacy-en/of beveiligingsbepalingen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2" w:name="_Toc502229522"/>
      <w:r>
        <w:t>Gebruik van Klantgegevens</w:t>
      </w:r>
      <w:bookmarkEnd w:id="52"/>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12024E58" w14:textId="77777777" w:rsidR="00751D62" w:rsidRPr="0008458E" w:rsidRDefault="00751D62" w:rsidP="00751D62">
      <w:pPr>
        <w:pStyle w:val="ProductList-SubSubSectionHeading"/>
        <w:outlineLvl w:val="2"/>
      </w:pPr>
      <w:bookmarkStart w:id="53" w:name="_Toc489605576"/>
      <w:bookmarkStart w:id="54" w:name="_Toc502229523"/>
      <w:bookmarkStart w:id="55" w:name="ProcessingofPersonalData"/>
      <w:r>
        <w:t>Verwerking van persoonsgegevens</w:t>
      </w:r>
      <w:bookmarkEnd w:id="53"/>
      <w:bookmarkEnd w:id="54"/>
    </w:p>
    <w:bookmarkEnd w:id="55"/>
    <w:p w14:paraId="7D84523E" w14:textId="77777777" w:rsidR="00751D62" w:rsidRPr="0008458E" w:rsidRDefault="00751D62" w:rsidP="00751D62">
      <w:pPr>
        <w:pStyle w:val="ProductList-Body"/>
      </w:pPr>
      <w:r>
        <w:t xml:space="preserve">Artikel 28, lid 1 van de Algemene Verordening Gegevensbescherming (“AVG”) van de Europese Unie vereist een overeenkomst tussen een verwerkingsverantwoordelijke en verwerker, en tussen een verwerker en subverwerker, </w:t>
      </w:r>
      <w:r>
        <w:rPr>
          <w:rFonts w:cstheme="minorHAnsi"/>
          <w:szCs w:val="18"/>
        </w:rPr>
        <w:t>waarin is bepaald dat de verwerking moet worden uitgevoerd overeenkomstig technische en organisatorische maatregelen die voldoen aan de vereisten van de AVG en die waarborgen dat de rechten van de betrokkene worden beschermd</w:t>
      </w:r>
      <w:r>
        <w:t>. De AVG-voorwaarden in Bijlage 4 zijn bedoeld om aan deze vereisten voor de partijen te voldoen. De AVG-voorwaarden zijn als volgt georganiseerd:</w:t>
      </w:r>
    </w:p>
    <w:p w14:paraId="58541147" w14:textId="77777777" w:rsidR="00751D62" w:rsidRPr="0008458E" w:rsidRDefault="00751D62" w:rsidP="00751D62">
      <w:pPr>
        <w:pStyle w:val="ProductList-Body"/>
        <w:numPr>
          <w:ilvl w:val="0"/>
          <w:numId w:val="44"/>
        </w:numPr>
      </w:pPr>
      <w:r>
        <w:t xml:space="preserve">In onderdeel C worden de relevante contractvoorwaarden gereproduceerd (met kleine wijzigingen voor de duidelijkheid) die vereist zijn voor verwerkers en verwerkingsverantwoordelijken op grond van artikel 28, 32 en 33 van de AVG. </w:t>
      </w:r>
    </w:p>
    <w:p w14:paraId="2C27BB45" w14:textId="77777777" w:rsidR="00751D62" w:rsidRPr="0008458E" w:rsidRDefault="00751D62" w:rsidP="00751D62">
      <w:pPr>
        <w:pStyle w:val="ProductList-Body"/>
        <w:numPr>
          <w:ilvl w:val="0"/>
          <w:numId w:val="44"/>
        </w:numPr>
      </w:pPr>
      <w:r>
        <w:t>Bijlage 1 biedt meer details over wat een Klant mag verwachten van Microsoft met betrekking tot de naleving van deze voorwaarden, alsmede de verplichtingen die Microsoft op zich neemt met betrekking tot artikel 30 en 34-36 van de AVG.</w:t>
      </w:r>
    </w:p>
    <w:p w14:paraId="0B47FDD1" w14:textId="77777777" w:rsidR="00751D62" w:rsidRPr="0008458E" w:rsidRDefault="00751D62" w:rsidP="00751D62">
      <w:pPr>
        <w:pStyle w:val="ProductList-Body"/>
      </w:pPr>
      <w:r>
        <w:t xml:space="preserve">Microsoft verbindt zich aan de AVG-voorwaarden voor alle klanten met ingang van 25 mei 2018. </w:t>
      </w:r>
    </w:p>
    <w:p w14:paraId="63E0F3CB" w14:textId="77777777" w:rsidR="00751D62" w:rsidRPr="0008458E" w:rsidRDefault="00751D62" w:rsidP="00751D62">
      <w:pPr>
        <w:pStyle w:val="ProductList-Body"/>
      </w:pPr>
    </w:p>
    <w:p w14:paraId="47F5ADC7" w14:textId="77777777" w:rsidR="00751D62" w:rsidRPr="0008458E" w:rsidRDefault="00751D62" w:rsidP="00751D62">
      <w:pPr>
        <w:pStyle w:val="ProductList-SubSubSectionHeading"/>
        <w:outlineLvl w:val="2"/>
      </w:pPr>
      <w:bookmarkStart w:id="56" w:name="_Toc489605577"/>
      <w:bookmarkStart w:id="57" w:name="_Toc502229524"/>
      <w:r>
        <w:t>Gebruik van ondersteuningsgegevens</w:t>
      </w:r>
      <w:bookmarkEnd w:id="56"/>
      <w:bookmarkEnd w:id="57"/>
    </w:p>
    <w:p w14:paraId="37188EE0" w14:textId="77777777" w:rsidR="00751D62" w:rsidRPr="0008458E" w:rsidRDefault="00751D62" w:rsidP="00751D62">
      <w:pPr>
        <w:pStyle w:val="ProductList-Body"/>
      </w:pPr>
      <w:r>
        <w:t>Ondersteuningsgegevens worden alleen gebruikt voor het leveren van ondersteuning aan de Klant, met inbegrip van activiteiten die in overeenstemming zijn met het leveren van ondersteuning, zoals het zoeken naar de oorzaak van terugkerende problemen en het aanbrengen van verbeteringen in de ondersteuning of in de Online Diensten. Microsoft zal geen Ondersteuningsgegevens gebruiken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w:t>
      </w:r>
      <w:r>
        <w:rPr>
          <w:bCs/>
        </w:rPr>
        <w:t xml:space="preserve"> om de ondersteuning aan de Klant te leveren</w:t>
      </w:r>
      <w:r>
        <w:t>. Deze paragraaf heeft geen invloed op de rechten van Microsoft met betrekking tot de software of diensten waarvoor Microsoft de Klant een licentie verleent.</w:t>
      </w:r>
    </w:p>
    <w:p w14:paraId="442DEA36" w14:textId="77777777" w:rsidR="00751D62" w:rsidRPr="0008458E" w:rsidRDefault="00751D62" w:rsidP="00751D62">
      <w:pPr>
        <w:pStyle w:val="ProductList-Body"/>
      </w:pPr>
    </w:p>
    <w:p w14:paraId="307EF45B" w14:textId="77777777" w:rsidR="00751D62" w:rsidRPr="0008458E" w:rsidRDefault="00751D62" w:rsidP="00751D62">
      <w:pPr>
        <w:pStyle w:val="ProductList-SubSubSectionHeading"/>
        <w:outlineLvl w:val="2"/>
      </w:pPr>
      <w:bookmarkStart w:id="58" w:name="_Toc487134014"/>
      <w:bookmarkStart w:id="59" w:name="_Toc489605578"/>
      <w:bookmarkStart w:id="60" w:name="_Toc502229525"/>
      <w:r>
        <w:t>Bekendmaking van Klantgegevens</w:t>
      </w:r>
      <w:bookmarkEnd w:id="58"/>
      <w:r>
        <w:t xml:space="preserve"> en Ondersteuningsgegevens</w:t>
      </w:r>
      <w:bookmarkEnd w:id="59"/>
      <w:bookmarkEnd w:id="60"/>
    </w:p>
    <w:p w14:paraId="11711FA1" w14:textId="77777777" w:rsidR="00751D62" w:rsidRPr="0008458E" w:rsidRDefault="00751D62" w:rsidP="00751D62">
      <w:pPr>
        <w:pStyle w:val="ProductList-Body"/>
        <w:spacing w:after="120"/>
      </w:pPr>
      <w:r>
        <w:t xml:space="preserve">Microsoft zal geen Gegevens van de Klant of Ondersteuningsgegevens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3BD70B6D" w14:textId="77777777" w:rsidR="00751D62" w:rsidRPr="0008458E" w:rsidRDefault="00751D62" w:rsidP="00751D62">
      <w:pPr>
        <w:pStyle w:val="ProductList-Body"/>
        <w:spacing w:after="120"/>
      </w:pPr>
      <w:r>
        <w:t xml:space="preserve">Microsoft zal geen Gegevens van de Klant </w:t>
      </w:r>
      <w:bookmarkStart w:id="61" w:name="_Hlk486795797"/>
      <w:r>
        <w:t xml:space="preserve">of Ondersteuningsgegevens </w:t>
      </w:r>
      <w:bookmarkEnd w:id="61"/>
      <w:r>
        <w:t>bekendmaken aan opsporingsautoriteiten, tenzij wettelijk verplicht. Indien opsporingsautoriteiten contact opnemen met Microsoft om Gegevens van de Klant of Ondersteuningsgegevens op te vragen, probeert Microsoft hen door te verwijzen om die gegevens rechtstreeks bij de Klant op te vragen. Indien Microsoft is gehouden om Gegevens van de Klant of Ondersteuningsgegevens bekend te maken aan opsporingsautoriteiten, zal Microsoft de Klant onmiddellijk op de hoogte stellen en een kopie van de vordering verstrekken, tenzij dit wettelijk niet is toegestaan.</w:t>
      </w:r>
    </w:p>
    <w:p w14:paraId="43DE2752" w14:textId="77777777" w:rsidR="00751D62" w:rsidRPr="0008458E" w:rsidRDefault="00751D62" w:rsidP="00751D62">
      <w:pPr>
        <w:pStyle w:val="ProductList-Body"/>
        <w:spacing w:after="120"/>
      </w:pPr>
      <w:r>
        <w:t xml:space="preserve">Bij ontvangst van ieder ander verzoek van derden om Gegevens van de Klant of Ondersteuningsgegevens, zal Microsoft de Klant onmiddellijk op de hoogte stellen, tenzij dit wettelijk niet is toegestaan. Microsoft zal het verzoek afwijzen, tenzij Microsoft wettelijk verplicht is aan het verzoek te </w:t>
      </w:r>
      <w:r>
        <w:lastRenderedPageBreak/>
        <w:t>voldoen. Indien het verzoek gegrond is, zal Microsoft proberen de derde partij door te wijzen om de gegevens rechtstreeks bij de Klant op te vragen.</w:t>
      </w:r>
    </w:p>
    <w:p w14:paraId="3C973CA5" w14:textId="77777777" w:rsidR="00751D62" w:rsidRPr="0008458E" w:rsidRDefault="00751D62" w:rsidP="00751D62">
      <w:pPr>
        <w:pStyle w:val="ProductList-Body"/>
        <w:spacing w:after="120"/>
      </w:pPr>
      <w:r>
        <w:t xml:space="preserve">Microsoft zal derden niets van het volgende verstrekken: (a) directe, indirecte, algehele of onbeperkte toegang tot Gegevens van de Klant of Ondersteuningsgegevens; (b) de platformversleutelingscodes die zijn gebruikt voor het beveiligen van de Gegevens van de Klant of Ondersteuningsgegevens of middelen om deze versleuteling te breken; of (c) toegang tot Gegevens van de Klant indien Microsoft ervan op de hoogte is dat deze gegevens zullen worden gebruikt voor andere doeleinden dan welke worden genoemd in het verzoek van de derde partij. </w:t>
      </w:r>
    </w:p>
    <w:p w14:paraId="10FE6734" w14:textId="77777777" w:rsidR="00751D62" w:rsidRPr="0008458E" w:rsidRDefault="00751D62" w:rsidP="00751D62">
      <w:pPr>
        <w:pStyle w:val="ProductList-Body"/>
      </w:pPr>
      <w:r>
        <w:t xml:space="preserve">Ter ondersteuning van het bovenstaande, kan Microsoft de basiscontactgegevens van de Klant aan de derde partij verstrekken. </w:t>
      </w:r>
    </w:p>
    <w:p w14:paraId="0AC9E087" w14:textId="77777777" w:rsidR="00751D62" w:rsidRPr="0008458E" w:rsidRDefault="00751D62" w:rsidP="00751D62">
      <w:pPr>
        <w:pStyle w:val="ProductList-Body"/>
      </w:pPr>
    </w:p>
    <w:p w14:paraId="7DB75C14" w14:textId="77777777" w:rsidR="00751D62" w:rsidRPr="0008458E" w:rsidRDefault="00751D62" w:rsidP="00751D62">
      <w:pPr>
        <w:pStyle w:val="ProductList-SubSubSectionHeading"/>
        <w:outlineLvl w:val="2"/>
      </w:pPr>
      <w:bookmarkStart w:id="62" w:name="_Toc489605579"/>
      <w:bookmarkStart w:id="63" w:name="_Toc487134015"/>
      <w:bookmarkStart w:id="64" w:name="_Toc502229526"/>
      <w:r>
        <w:t>Onderwijsinstellingen</w:t>
      </w:r>
      <w:bookmarkEnd w:id="62"/>
      <w:bookmarkEnd w:id="63"/>
      <w:bookmarkEnd w:id="64"/>
    </w:p>
    <w:p w14:paraId="7E545E94" w14:textId="77777777" w:rsidR="00751D62" w:rsidRPr="0008458E" w:rsidRDefault="00751D62" w:rsidP="00751D62">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en Ondersteuningsgegevens, zoals deze termen worden gedefinieerd in de FERPA en de regelgeving ter implementatie hiervan, en Microsoft stemt ermee in zich te houden aan de beperkingen en vereisten die door 34 CFR 99.33(a) worden opgelegd aan schoolfunctionarissen.</w:t>
      </w:r>
    </w:p>
    <w:p w14:paraId="05BD4297" w14:textId="77777777" w:rsidR="00751D62" w:rsidRPr="0008458E" w:rsidRDefault="00751D62" w:rsidP="00751D62">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of Ondersteuningsgegevens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65" w:name="_Toc489605580"/>
      <w:bookmarkStart w:id="66" w:name="_Toc487134016"/>
      <w:bookmarkStart w:id="67" w:name="_Toc502229527"/>
      <w:bookmarkStart w:id="68" w:name="HIPPA"/>
      <w:r>
        <w:t>Zakenpartner HIPAA</w:t>
      </w:r>
      <w:bookmarkEnd w:id="65"/>
      <w:bookmarkEnd w:id="66"/>
      <w:bookmarkEnd w:id="67"/>
    </w:p>
    <w:bookmarkEnd w:id="68"/>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2"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0CF9DA8A" w14:textId="77777777" w:rsidR="00751D62" w:rsidRPr="0008458E" w:rsidRDefault="00751D62" w:rsidP="00751D62">
      <w:pPr>
        <w:pStyle w:val="ProductList-Body"/>
        <w:ind w:left="180"/>
      </w:pPr>
    </w:p>
    <w:p w14:paraId="6841A2BE" w14:textId="77777777" w:rsidR="00751D62" w:rsidRPr="0008458E" w:rsidRDefault="00751D62" w:rsidP="00751D62">
      <w:pPr>
        <w:pStyle w:val="ProductList-SubSubSectionHeading"/>
        <w:outlineLvl w:val="2"/>
      </w:pPr>
      <w:bookmarkStart w:id="69" w:name="_Toc489605581"/>
      <w:bookmarkStart w:id="70" w:name="_Toc487134017"/>
      <w:bookmarkStart w:id="71" w:name="_Toc502229528"/>
      <w:r>
        <w:t>Beveiliging</w:t>
      </w:r>
      <w:bookmarkEnd w:id="69"/>
      <w:bookmarkEnd w:id="70"/>
      <w:bookmarkEnd w:id="71"/>
    </w:p>
    <w:p w14:paraId="390D3F38" w14:textId="77777777" w:rsidR="00751D62" w:rsidRPr="0008458E" w:rsidRDefault="00751D62" w:rsidP="00751D62">
      <w:pPr>
        <w:pStyle w:val="ProductList-Body"/>
      </w:pPr>
      <w:r>
        <w:t xml:space="preserve">Microsoft doet er alles aan om de Gegevens van de Klant zoveel mogelijk te beschermen. Microsoft heeft gepaste technische en organisatorische maatregelen geïmplementeerd en zal deze onderhouden en opvolgen met als doel het beschermen van Gegevens van de Klant en Ondersteuningsgegevens tegen onvoorziene, ongeautoriseerde of onrechtmatige toegang, openbaarmaking, wijziging, verlies of vernietiging. </w:t>
      </w:r>
    </w:p>
    <w:p w14:paraId="4C3F2C46" w14:textId="77777777" w:rsidR="00751D62" w:rsidRPr="0008458E" w:rsidRDefault="00751D62" w:rsidP="00751D62">
      <w:pPr>
        <w:pStyle w:val="ProductList-Body"/>
      </w:pPr>
    </w:p>
    <w:p w14:paraId="2E92469B" w14:textId="77777777" w:rsidR="00751D62" w:rsidRPr="0008458E" w:rsidRDefault="00751D62" w:rsidP="00751D62">
      <w:pPr>
        <w:pStyle w:val="ProductList-SubSubSectionHeading"/>
        <w:outlineLvl w:val="2"/>
      </w:pPr>
      <w:bookmarkStart w:id="72" w:name="_Toc489605582"/>
      <w:bookmarkStart w:id="73" w:name="_Toc487134018"/>
      <w:bookmarkStart w:id="74" w:name="_Toc502229529"/>
      <w:r>
        <w:t>Kennisgeving van beveiligingsincidenten</w:t>
      </w:r>
      <w:bookmarkEnd w:id="72"/>
      <w:bookmarkEnd w:id="73"/>
      <w:bookmarkEnd w:id="74"/>
    </w:p>
    <w:p w14:paraId="3CAB8598" w14:textId="77777777" w:rsidR="00751D62" w:rsidRPr="0008458E" w:rsidRDefault="00751D62" w:rsidP="00751D62">
      <w:pPr>
        <w:pStyle w:val="ProductList-Body"/>
        <w:spacing w:after="120"/>
      </w:pPr>
      <w:r>
        <w:t>Indien Microsoft kennis heeft van enige onrechtmatige toegang tot Gegevens van de Klant of Ondersteuningsgegevens die zijn opgeslagen op apparatuur of faciliteiten van Microsoft, of van ongeautoriseerde toegang tot dergelijke apparatuur of faciliteiten, hetgeen leidt tot verlies, openbaarmaking of wijziging van Gegevens van de Klant of Ondersteuningsgegevens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1B30F788" w14:textId="77777777" w:rsidR="00751D62" w:rsidRPr="0008458E" w:rsidRDefault="00751D62" w:rsidP="00751D62">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4094D1AE" w14:textId="77777777" w:rsidR="00751D62" w:rsidRPr="0008458E" w:rsidRDefault="00751D62" w:rsidP="00751D62">
      <w:pPr>
        <w:pStyle w:val="ProductList-Body"/>
      </w:pPr>
      <w:r>
        <w:t>De Klant dient Microsoft onmiddellijk op de hoogte te stellen van mogelijk misbruik van de accounts of verificatiegegevens van de Klant of beveiligingsincidenten in verband met een Online Dienst.</w:t>
      </w:r>
    </w:p>
    <w:p w14:paraId="283CDFAC" w14:textId="77777777" w:rsidR="00751D62" w:rsidRPr="0008458E" w:rsidRDefault="00751D62" w:rsidP="00751D62">
      <w:pPr>
        <w:pStyle w:val="ProductList-Body"/>
      </w:pPr>
    </w:p>
    <w:p w14:paraId="425D8CB2" w14:textId="77777777" w:rsidR="00751D62" w:rsidRPr="0008458E" w:rsidRDefault="00751D62" w:rsidP="00751D62">
      <w:pPr>
        <w:pStyle w:val="ProductList-SubSubSectionHeading"/>
        <w:outlineLvl w:val="2"/>
      </w:pPr>
      <w:bookmarkStart w:id="75" w:name="LocationofDataProcessing"/>
      <w:bookmarkStart w:id="76" w:name="_Toc489605583"/>
      <w:bookmarkStart w:id="77" w:name="_Toc487134019"/>
      <w:bookmarkStart w:id="78" w:name="_Toc502229530"/>
      <w:r>
        <w:t>Locatie van de gegevensverwerking</w:t>
      </w:r>
      <w:bookmarkEnd w:id="75"/>
      <w:bookmarkEnd w:id="76"/>
      <w:bookmarkEnd w:id="77"/>
      <w:bookmarkEnd w:id="78"/>
    </w:p>
    <w:p w14:paraId="19EB5FE2" w14:textId="77777777" w:rsidR="00751D62" w:rsidRPr="00A526CC" w:rsidRDefault="00751D62" w:rsidP="00751D62">
      <w:pPr>
        <w:pStyle w:val="ProductList-Body"/>
        <w:rPr>
          <w:spacing w:val="-2"/>
        </w:rPr>
      </w:pPr>
      <w:r w:rsidRPr="00A526CC">
        <w:rPr>
          <w:spacing w:val="-2"/>
        </w:rPr>
        <w:t xml:space="preserve">Tenzij elders beschreven in de VOD, kunnen Gegevens van de Klant en Ondersteuningsgegevens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en Ondersteuningsgegevens </w:t>
      </w:r>
      <w:r w:rsidRPr="00A526CC">
        <w:rPr>
          <w:spacing w:val="-2"/>
        </w:rPr>
        <w:lastRenderedPageBreak/>
        <w:t xml:space="preserve">naar een van deze landen, en de opslag en verwerking van Gegevens van de Klant en Ondersteuningsgegevens, uit te voeren ten behoeve van de levering van de Online Diensten. </w:t>
      </w:r>
    </w:p>
    <w:p w14:paraId="75CA250F" w14:textId="77777777" w:rsidR="00751D62" w:rsidRPr="0008458E" w:rsidRDefault="00751D62" w:rsidP="00751D62">
      <w:pPr>
        <w:pStyle w:val="ProductList-Body"/>
      </w:pPr>
    </w:p>
    <w:p w14:paraId="66FCA6FC" w14:textId="77777777" w:rsidR="00751D62" w:rsidRPr="0008458E" w:rsidRDefault="00751D62" w:rsidP="00751D62">
      <w:pPr>
        <w:pStyle w:val="ProductList-Body"/>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Vanaf het moment waarop de AVG van kracht wordt, zal Microsoft erop toezien dat overdrachten van Persoonsgegevens naar een land buiten de Europese Economische Ruimte en Zwitserland of een internationale organisatie onderworpen zijn aan passende veiligheidsmechanismen, zoals beschreven in artikel 46 van het AVG, en dat dergelijke overdrachten en veiligheidsmechanismen worden gedocumenteerd overeenkomstig artikel 30, lid 2 van de AVG. Naast de verplichtingen die Microsoft zichzelf heeft opgelegd op grond van de Modelcontractbepalingen en andere modelcontracten,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059EF92D" w14:textId="77777777" w:rsidR="00751D62" w:rsidRPr="0008458E" w:rsidRDefault="00751D62" w:rsidP="00751D62">
      <w:pPr>
        <w:pStyle w:val="ProductList-Body"/>
      </w:pPr>
    </w:p>
    <w:p w14:paraId="3EC9EED7" w14:textId="77777777" w:rsidR="00751D62" w:rsidRPr="0008458E" w:rsidRDefault="00751D62" w:rsidP="00751D62">
      <w:pPr>
        <w:pStyle w:val="ProductList-SubSubSectionHeading"/>
        <w:outlineLvl w:val="2"/>
      </w:pPr>
      <w:bookmarkStart w:id="79" w:name="_Toc489605584"/>
      <w:bookmarkStart w:id="80" w:name="_Toc487134020"/>
      <w:bookmarkStart w:id="81" w:name="_Toc502229531"/>
      <w:r>
        <w:t>Preview-releases</w:t>
      </w:r>
      <w:bookmarkEnd w:id="79"/>
      <w:bookmarkEnd w:id="80"/>
      <w:bookmarkEnd w:id="81"/>
    </w:p>
    <w:p w14:paraId="63DC907C" w14:textId="77777777" w:rsidR="00751D62" w:rsidRPr="0008458E" w:rsidRDefault="00751D62" w:rsidP="00751D62">
      <w:pPr>
        <w:pStyle w:val="ProductList-Body"/>
      </w:pPr>
      <w:r>
        <w:t>Microsoft kan previewversies, bètaversies of andere pre-release functies, datacenterlocaties en diensten ("Previews") aanbieden voor optionele evaluatie. Tenzij anders is bepaald, (i) bevatten Previews mindere of andere privacy- en beveiligingsvoorzieningen dan welke doorgaans aanwezig zijn in Online Diensten, (ii) zijn Previews niet inbegrepen in de SLA voor de corresponderende Online Dienst, en (iii) mag de Klant Previews niet gebruiken voor het verwerken van Persoonsgegevens of andere gegevens die zijn onderworpen aan strengere nalevingsvereisten.</w:t>
      </w:r>
    </w:p>
    <w:p w14:paraId="1F9FD1D8" w14:textId="77777777" w:rsidR="00751D62" w:rsidRPr="0008458E" w:rsidRDefault="00751D62" w:rsidP="00751D62">
      <w:pPr>
        <w:pStyle w:val="ProductList-Body"/>
      </w:pPr>
    </w:p>
    <w:p w14:paraId="51421B6B" w14:textId="77777777" w:rsidR="00751D62" w:rsidRPr="0008458E" w:rsidRDefault="00751D62" w:rsidP="00751D62">
      <w:pPr>
        <w:pStyle w:val="ProductList-SubSubSectionHeading"/>
        <w:outlineLvl w:val="2"/>
      </w:pPr>
      <w:bookmarkStart w:id="82" w:name="_Toc489605585"/>
      <w:bookmarkStart w:id="83" w:name="_Toc487134021"/>
      <w:bookmarkStart w:id="84" w:name="_Toc502229532"/>
      <w:r>
        <w:t>Gebruik van opdrachtnemers</w:t>
      </w:r>
      <w:bookmarkEnd w:id="82"/>
      <w:bookmarkEnd w:id="83"/>
      <w:bookmarkEnd w:id="84"/>
    </w:p>
    <w:p w14:paraId="7022AA71" w14:textId="77777777" w:rsidR="00751D62" w:rsidRPr="0008458E" w:rsidRDefault="00751D62" w:rsidP="00751D62">
      <w:pPr>
        <w:pStyle w:val="ProductList-Body"/>
      </w:pPr>
      <w:r>
        <w:t>Microsoft kan onderaannemers inhuren om namens Microsoft beperkte diensten te leveren. Die onderaannemers mogen Gegevens van de Klant en Ondersteuningsgegevens uitsluitend verzamelen voor het leveren van de diensten die Microsoft hen gevraagd heeft te leveren, en zullen Gegevens van de Klant en Ondersteuningsgegevens voor geen enkel ander doel mogen gebruiken. Microsoft blijft verantwoordelijk voor de naleving door de onderaannemers van de verplichtingen van Microsoft op grond van de VOD. De Klant heeft er eerder mee ingestemd dat Microsoft de Gegevens van de Klant en Ondersteuningsgegevens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502229533"/>
      <w:r>
        <w:t>Contact met Microsoft opnemen</w:t>
      </w:r>
      <w:bookmarkEnd w:id="85"/>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3"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B04C3D" w:rsidRDefault="00F77036" w:rsidP="00F77036">
      <w:pPr>
        <w:pStyle w:val="ProductList-Body"/>
        <w:ind w:left="180"/>
        <w:rPr>
          <w:lang w:val="de-DE"/>
        </w:rPr>
      </w:pPr>
      <w:r w:rsidRPr="00B04C3D">
        <w:rPr>
          <w:lang w:val="de-DE"/>
        </w:rPr>
        <w:t>Redmond, Washington 98052 USA</w:t>
      </w:r>
    </w:p>
    <w:p w14:paraId="228DA6BA" w14:textId="77777777" w:rsidR="00F77036" w:rsidRPr="00B04C3D" w:rsidRDefault="00F77036" w:rsidP="00F77036">
      <w:pPr>
        <w:pStyle w:val="ProductList-Body"/>
        <w:rPr>
          <w:lang w:val="de-DE"/>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7AA2C3CB" w14:textId="77777777" w:rsidR="00B04C3D" w:rsidRPr="00040CC3" w:rsidRDefault="00B04C3D" w:rsidP="00B04C3D">
      <w:pPr>
        <w:pStyle w:val="ProductList-Body"/>
        <w:spacing w:before="120"/>
        <w:ind w:left="187"/>
        <w:rPr>
          <w:lang w:val="en-US"/>
        </w:rPr>
      </w:pPr>
      <w:r w:rsidRPr="00040CC3">
        <w:rPr>
          <w:b/>
          <w:lang w:val="en-US"/>
        </w:rPr>
        <w:t>Microsoft Ireland Operations, Ltd.</w:t>
      </w:r>
    </w:p>
    <w:p w14:paraId="513E4DF6" w14:textId="77777777" w:rsidR="00B04C3D" w:rsidRPr="00040CC3" w:rsidRDefault="00B04C3D" w:rsidP="00B04C3D">
      <w:pPr>
        <w:pStyle w:val="ProductList-Body"/>
        <w:ind w:left="180"/>
        <w:rPr>
          <w:lang w:val="en-US"/>
        </w:rPr>
      </w:pPr>
      <w:r w:rsidRPr="00040CC3">
        <w:rPr>
          <w:lang w:val="en-US"/>
        </w:rPr>
        <w:t>Attn: Data Protection</w:t>
      </w:r>
    </w:p>
    <w:p w14:paraId="5E41C316" w14:textId="77777777" w:rsidR="00B04C3D" w:rsidRPr="00040CC3" w:rsidRDefault="00B04C3D" w:rsidP="00B04C3D">
      <w:pPr>
        <w:pStyle w:val="ProductList-Body"/>
        <w:ind w:left="180"/>
        <w:rPr>
          <w:lang w:val="en-US"/>
        </w:rPr>
      </w:pPr>
      <w:r w:rsidRPr="00040CC3">
        <w:rPr>
          <w:lang w:val="en-US"/>
        </w:rPr>
        <w:t>One Microsoft Place,</w:t>
      </w:r>
    </w:p>
    <w:p w14:paraId="1BE61257" w14:textId="77777777" w:rsidR="00B04C3D" w:rsidRPr="00040CC3" w:rsidRDefault="00B04C3D" w:rsidP="00B04C3D">
      <w:pPr>
        <w:pStyle w:val="ProductList-Body"/>
        <w:ind w:left="180"/>
        <w:rPr>
          <w:lang w:val="en-US"/>
        </w:rPr>
      </w:pPr>
      <w:r w:rsidRPr="00040CC3">
        <w:rPr>
          <w:lang w:val="en-US"/>
        </w:rPr>
        <w:t>South County Industrial Park,</w:t>
      </w:r>
    </w:p>
    <w:p w14:paraId="645A43EF" w14:textId="77777777" w:rsidR="00B04C3D" w:rsidRPr="00A66AC2" w:rsidRDefault="00B04C3D" w:rsidP="00B04C3D">
      <w:pPr>
        <w:pStyle w:val="ProductList-Body"/>
        <w:ind w:left="180"/>
      </w:pPr>
      <w:r>
        <w:t>Leopardstown,</w:t>
      </w:r>
    </w:p>
    <w:p w14:paraId="75ED07BB" w14:textId="77777777" w:rsidR="00B04C3D" w:rsidRPr="00A66AC2" w:rsidRDefault="00B04C3D" w:rsidP="00B04C3D">
      <w:pPr>
        <w:pStyle w:val="ProductList-Body"/>
        <w:ind w:left="180"/>
      </w:pPr>
      <w:r>
        <w:t>Dublin 18,</w:t>
      </w:r>
    </w:p>
    <w:p w14:paraId="5AE17FE3" w14:textId="214E7DF5" w:rsidR="000E6ED8" w:rsidRPr="00690C65" w:rsidRDefault="00B04C3D" w:rsidP="00B04C3D">
      <w:pPr>
        <w:pStyle w:val="ProductList-Body"/>
        <w:ind w:left="180"/>
      </w:pPr>
      <w:r>
        <w:t>D18 P521</w:t>
      </w:r>
    </w:p>
    <w:p w14:paraId="3350DB1F" w14:textId="77777777" w:rsidR="00A02E3C" w:rsidRPr="00690C65" w:rsidRDefault="007A4668"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86" w:name="_Toc502229534"/>
      <w:bookmarkStart w:id="87" w:name="DataProcessingTerms"/>
      <w:r w:rsidRPr="008855D8">
        <w:rPr>
          <w:lang w:val="nl-NL"/>
        </w:rPr>
        <w:lastRenderedPageBreak/>
        <w:t>Bepalingen voor Gegevensverwerking</w:t>
      </w:r>
      <w:bookmarkEnd w:id="86"/>
    </w:p>
    <w:bookmarkEnd w:id="87"/>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88" w:name="DPTOnlineServicesTable"/>
            <w:r>
              <w:rPr>
                <w:color w:val="FFFFFF" w:themeColor="background1"/>
                <w:sz w:val="16"/>
                <w:szCs w:val="16"/>
              </w:rPr>
              <w:t>Online Diensten</w:t>
            </w:r>
          </w:p>
        </w:tc>
      </w:tr>
      <w:tr w:rsidR="007656C0" w14:paraId="1F17BA84" w14:textId="77777777" w:rsidTr="00BF07E0">
        <w:tc>
          <w:tcPr>
            <w:tcW w:w="2610" w:type="dxa"/>
            <w:vAlign w:val="center"/>
          </w:tcPr>
          <w:p w14:paraId="68357BBB" w14:textId="6F8589B3" w:rsidR="007656C0" w:rsidRPr="00231971" w:rsidRDefault="007656C0" w:rsidP="007656C0">
            <w:pPr>
              <w:pStyle w:val="ProductList-Body"/>
              <w:rPr>
                <w:sz w:val="16"/>
                <w:szCs w:val="16"/>
              </w:rPr>
            </w:pPr>
            <w:bookmarkStart w:id="89" w:name="MicrosoftDynamicsOnlineServices"/>
            <w:bookmarkEnd w:id="88"/>
            <w:r>
              <w:rPr>
                <w:sz w:val="16"/>
                <w:szCs w:val="16"/>
              </w:rPr>
              <w:t>Microsoft Dynamics 365 Core Services</w:t>
            </w:r>
          </w:p>
        </w:tc>
        <w:tc>
          <w:tcPr>
            <w:tcW w:w="8190" w:type="dxa"/>
          </w:tcPr>
          <w:p w14:paraId="66D89D4F" w14:textId="3C58FE26" w:rsidR="007656C0" w:rsidRPr="00231971" w:rsidRDefault="007656C0" w:rsidP="007656C0">
            <w:pPr>
              <w:pStyle w:val="ProductList-Body"/>
              <w:rPr>
                <w:sz w:val="16"/>
                <w:szCs w:val="16"/>
              </w:rPr>
            </w:pPr>
            <w:r>
              <w:rPr>
                <w:sz w:val="16"/>
                <w:szCs w:val="16"/>
              </w:rPr>
              <w:t>De volgende diensten, elk als zelfstandige dienst of opgenomen in een plan of toepassing onder de merknaam Dynamics 365: Microsoft Dynamics 365 for Customer Service, Microsoft Dynamics 365 for Field Service, Microsoft Dynamics 365 for Project Service Automation, Microsoft Dynamics 365 for Sales en Microsoft Social Engagement. De volgende diensten behoren niet tot de Microsoft Dynamics 365 Core Services: (1) Microsoft Dynamics 365 for Finance and Operations (Enterprise en Business Edition), Microsoft Dynamics 365 for Retail, Microsoft Dynamics 365 for Talent, Microsoft Dynamics 365 for Talent: Attract, Microsoft Dynamics 365 for Talent: Onboard; (2) Microsoft Dynamics 365 Diensten voor ondersteunde apparaten of software, met inbegrip van, maar niet beperkt tot Microsoft Dynamics 365 voor apps, tablets en/of telefoons; (3) LinkedIn Sales Navigator; of (4) uitgezonderd hetgeen uitdrukkelijk is bepaald in de licentievoorwaarden van de corresponderende dienst, diensten die onder een afzonderlijke merknaam beschikbaar zijn gesteld samen of in verband met Microsoft Dynamics 365 Core Services.</w:t>
            </w:r>
          </w:p>
        </w:tc>
      </w:tr>
      <w:bookmarkEnd w:id="89"/>
      <w:tr w:rsidR="00B04C3D" w14:paraId="0A35BE16" w14:textId="77777777" w:rsidTr="00BF07E0">
        <w:tc>
          <w:tcPr>
            <w:tcW w:w="2610" w:type="dxa"/>
            <w:vAlign w:val="center"/>
          </w:tcPr>
          <w:p w14:paraId="6C5B131F" w14:textId="4441A601" w:rsidR="00B04C3D" w:rsidRPr="00231971" w:rsidRDefault="00B04C3D" w:rsidP="00B04C3D">
            <w:pPr>
              <w:pStyle w:val="ProductList-Body"/>
              <w:rPr>
                <w:sz w:val="16"/>
                <w:szCs w:val="16"/>
              </w:rPr>
            </w:pPr>
            <w:r>
              <w:rPr>
                <w:sz w:val="16"/>
                <w:szCs w:val="16"/>
              </w:rPr>
              <w:t>Office 365-diensten</w:t>
            </w:r>
          </w:p>
        </w:tc>
        <w:tc>
          <w:tcPr>
            <w:tcW w:w="8190" w:type="dxa"/>
          </w:tcPr>
          <w:p w14:paraId="7CF97CCD" w14:textId="2350B5D0" w:rsidR="00B04C3D" w:rsidRPr="00231971" w:rsidRDefault="00B04C3D" w:rsidP="00B04C3D">
            <w:pPr>
              <w:pStyle w:val="ProductList-Body"/>
              <w:rPr>
                <w:sz w:val="16"/>
                <w:szCs w:val="16"/>
              </w:rPr>
            </w:pPr>
            <w:r>
              <w:rPr>
                <w:sz w:val="16"/>
                <w:szCs w:val="16"/>
              </w:rPr>
              <w:t xml:space="preserve">De volgende diensten, elk als zelfstandige dienst of opgenomen in een plan of suite onder de merknaam Office 365: </w:t>
            </w:r>
            <w:bookmarkStart w:id="90"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voor Bedrijven, Outlook Customer Manager, Project Online, SharePoint Online, Skype voor Bedrijven Online, Sway en Yammer Enterprise</w:t>
            </w:r>
            <w:bookmarkEnd w:id="90"/>
            <w:r>
              <w:rPr>
                <w:sz w:val="16"/>
                <w:szCs w:val="16"/>
              </w:rPr>
              <w:t>.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D16F70" w14:paraId="0D831308" w14:textId="77777777" w:rsidTr="00BF07E0">
        <w:tc>
          <w:tcPr>
            <w:tcW w:w="2610" w:type="dxa"/>
            <w:vAlign w:val="center"/>
          </w:tcPr>
          <w:p w14:paraId="4AC9FDFA" w14:textId="1584F794" w:rsidR="00D16F70" w:rsidRPr="00231971" w:rsidRDefault="00D16F70" w:rsidP="00D16F70">
            <w:pPr>
              <w:pStyle w:val="ProductList-Body"/>
              <w:rPr>
                <w:sz w:val="16"/>
                <w:szCs w:val="16"/>
              </w:rPr>
            </w:pPr>
            <w:bookmarkStart w:id="91" w:name="MicrosoftAzureCoreServices"/>
            <w:r>
              <w:rPr>
                <w:sz w:val="16"/>
                <w:szCs w:val="16"/>
              </w:rPr>
              <w:t>Microsoft Azure Core Services</w:t>
            </w:r>
            <w:bookmarkEnd w:id="91"/>
          </w:p>
        </w:tc>
        <w:tc>
          <w:tcPr>
            <w:tcW w:w="8190" w:type="dxa"/>
          </w:tcPr>
          <w:p w14:paraId="42212B33" w14:textId="00723F76" w:rsidR="00D16F70" w:rsidRPr="00231971" w:rsidRDefault="00D16F70" w:rsidP="00D16F70">
            <w:pPr>
              <w:pStyle w:val="ProductList-Body"/>
              <w:rPr>
                <w:sz w:val="16"/>
                <w:szCs w:val="16"/>
              </w:rPr>
            </w:pPr>
            <w:r>
              <w:rPr>
                <w:sz w:val="16"/>
                <w:szCs w:val="16"/>
              </w:rPr>
              <w:t xml:space="preserve">API Management, App Service (API-apps, logische apps, mobiele apps, web-apps), Application Gateway, Application Insights, Automation, Azure Active Directory (gratis en basis), Azure Container Service, Azure Cosmos DB (voorheen DocumentDB), Azure DevTest Labs, Azure DNS, Azure Information Protection (met inbegrip van Azure Rights Management), Azure Resource Manager, Backup, Batch, BizTalk Services, Cloud Services, Data Catalog, Data Factory, Data Lake Analytics, Data Lake Store, Event Hubs, Express Route, Functions, HDInsight, Import/Export, IoT Hub, Key Vault, Load Balancer, Log Analytics (voorheen Operational Insights), Machine Learning, Media Services, Microsoft Azure Portal, Multi-Factor Authentication, Notification Hubs, Power BI Embedded, Redis Cache, Scheduler, Security Center, Service Bus, </w:t>
            </w:r>
            <w:r>
              <w:rPr>
                <w:sz w:val="16"/>
                <w:szCs w:val="16"/>
              </w:rPr>
              <w:lastRenderedPageBreak/>
              <w:t xml:space="preserve">Service Fabric, Site Recovery, SQL Data Warehouse, SQL Database, SQL Server Stretch Database, Storage, StorSimple, Stream Analytics, Traffic Manager, Virtual Machines, Virtual Machine Scale Sets, Virtual Network, Visual Studio Team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lastRenderedPageBreak/>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19DE3159" w:rsidR="00751D62" w:rsidRPr="00231971" w:rsidRDefault="00751D62" w:rsidP="00751D62">
            <w:pPr>
              <w:pStyle w:val="ProductList-Body"/>
              <w:rPr>
                <w:sz w:val="16"/>
                <w:szCs w:val="16"/>
              </w:rPr>
            </w:pPr>
            <w:r>
              <w:rPr>
                <w:sz w:val="16"/>
                <w:szCs w:val="16"/>
              </w:rPr>
              <w:t>De volgende diensten, elk als zelfstandige dienst of opgenomen in een plan of suite onder de merknaam Office 365 of Microsoft Dynamics 365: Microsoft Power BI, Microsoft PowerApps en Microsoft Flow. Microsoft Business Application Platform Core Services omvat geen clientsoftware, met inbegrip van, maar niet beperkt tot, Power BI Report Server, de mobiele toepassingen voor Power BI, PowerApps of Microsoft Flow, Power BI Desktop, of PowerApps Studio.</w:t>
            </w:r>
          </w:p>
        </w:tc>
      </w:tr>
    </w:tbl>
    <w:p w14:paraId="0221B37F" w14:textId="75FF8D55" w:rsidR="00760BB2" w:rsidRDefault="00760BB2" w:rsidP="00A914BF">
      <w:pPr>
        <w:pStyle w:val="ProductList-Body"/>
      </w:pPr>
    </w:p>
    <w:p w14:paraId="27931753" w14:textId="77777777" w:rsidR="00273FD8" w:rsidRDefault="00273FD8" w:rsidP="00273FD8">
      <w:pPr>
        <w:pStyle w:val="ProductList-SubSubSectionHeading"/>
        <w:keepNext/>
        <w:outlineLvl w:val="2"/>
      </w:pPr>
      <w:bookmarkStart w:id="92" w:name="DataProcessingTerms_DataatRest"/>
      <w:bookmarkStart w:id="93" w:name="_Toc457466419"/>
      <w:bookmarkStart w:id="94" w:name="_Toc453946599"/>
      <w:bookmarkStart w:id="95" w:name="_Toc502229535"/>
      <w:r>
        <w:t>Locatie data-at-rest van de klant</w:t>
      </w:r>
      <w:bookmarkEnd w:id="92"/>
      <w:bookmarkEnd w:id="93"/>
      <w:bookmarkEnd w:id="94"/>
      <w:bookmarkEnd w:id="95"/>
    </w:p>
    <w:p w14:paraId="26A7295C" w14:textId="77777777" w:rsidR="009030C3" w:rsidRDefault="009030C3" w:rsidP="009030C3">
      <w:pPr>
        <w:pStyle w:val="ProductList-Body"/>
        <w:keepNext/>
      </w:pPr>
      <w:r>
        <w:t>Microsoft slaat data-at-rest van de klant in bepaalde grote geografische gebieden (elk een Geo) als volgt op:</w:t>
      </w:r>
    </w:p>
    <w:p w14:paraId="75EA6976" w14:textId="66513AE5" w:rsidR="009030C3" w:rsidRDefault="00C16B6C" w:rsidP="009030C3">
      <w:pPr>
        <w:pStyle w:val="ProductList-Body"/>
        <w:keepNext/>
        <w:numPr>
          <w:ilvl w:val="0"/>
          <w:numId w:val="6"/>
        </w:numPr>
        <w:ind w:left="450" w:hanging="270"/>
      </w:pPr>
      <w:r>
        <w:rPr>
          <w:b/>
        </w:rPr>
        <w:t xml:space="preserve">Office 365-diensten. </w:t>
      </w:r>
      <w:r>
        <w:t>Indien de Klant zijn tenant voorzieningen verleent in Australië, Canada, de Europese Unie, India, Japan, het Verenigd Koninkrijk, de Verenigde Staten of Zuid-Korea (elk van de voorgaande een Geo), slaat Microsoft de volgende data-at-rest van de Klant alleen op binnen de betreffende Geo: (1) inhoud van Exchange Online-mailbox (inhoud van e-mail, agendavermeldingen en de inhoud van e-mailbijlagen), (2) inhoud van SharePoint Online-site, bestanden opgeslagen binnen de site en Project Online-gegevens, en (3) bestanden geüpload naar OneDrive for Business</w:t>
      </w:r>
      <w:r w:rsidR="009030C3">
        <w:t xml:space="preserv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57AD464B" w14:textId="77777777" w:rsidR="00751D62" w:rsidRPr="0008458E" w:rsidRDefault="00751D62" w:rsidP="00751D62">
      <w:pPr>
        <w:pStyle w:val="ProductList-Body"/>
        <w:numPr>
          <w:ilvl w:val="0"/>
          <w:numId w:val="6"/>
        </w:numPr>
        <w:ind w:left="450" w:hanging="270"/>
      </w:pPr>
      <w:r>
        <w:rPr>
          <w:b/>
        </w:rPr>
        <w:t>Microsoft Business Application Platform Core Services</w:t>
      </w:r>
      <w:r>
        <w:t>. Indien de Klant zijn tenant voorziet in Australië, Canada, Azië/Oceanië, India, Japan, de Europese Unie, het Verenigd Koninkrijk (alleen Power BI) of de Verenigde Staten, zal Microsoft de data-at-rest van de Klant uitsluitend opslaan binnen de betreffende Geo, uitgezonderd hetgeen is bepaald in het artikel Gegevenslocatie in het Microsoft Business Application Platform Trust Center.</w:t>
      </w:r>
    </w:p>
    <w:p w14:paraId="5781331B" w14:textId="77777777" w:rsidR="00BF07E0" w:rsidRPr="006D2C33" w:rsidRDefault="00BF07E0" w:rsidP="00BF07E0">
      <w:pPr>
        <w:pStyle w:val="ProductList-Body"/>
        <w:numPr>
          <w:ilvl w:val="0"/>
          <w:numId w:val="6"/>
        </w:numPr>
        <w:ind w:left="450" w:hanging="270"/>
      </w:pPr>
      <w:r>
        <w:rPr>
          <w:b/>
        </w:rPr>
        <w:t>Microsoft Azure Core Services</w:t>
      </w:r>
      <w:r w:rsidRPr="00740AD7">
        <w:rPr>
          <w:b/>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77562C6C" w14:textId="77777777" w:rsidR="00D16F70" w:rsidRPr="00CD5B6E" w:rsidRDefault="00D16F70" w:rsidP="00D16F70">
      <w:pPr>
        <w:pStyle w:val="ProductList-Body"/>
        <w:numPr>
          <w:ilvl w:val="0"/>
          <w:numId w:val="6"/>
        </w:numPr>
        <w:ind w:left="450" w:hanging="270"/>
      </w:pPr>
      <w:r>
        <w:rPr>
          <w:b/>
        </w:rPr>
        <w:t>Microsoft Cloud App Security</w:t>
      </w:r>
      <w:r w:rsidRPr="00F46ED7">
        <w:rPr>
          <w:b/>
          <w:bCs/>
        </w:rPr>
        <w:t xml:space="preserve">. </w:t>
      </w:r>
      <w:r>
        <w:t>Indien de Klant zijn tenant voorziet in de Europese Unie of de Verenigde Staten, slaat Microsoft de data-at-rest van de Klant uitsluitend op binnen de betreffende Geo.</w:t>
      </w:r>
    </w:p>
    <w:p w14:paraId="65B9644E" w14:textId="385BFB6B" w:rsidR="00307B70" w:rsidRPr="004E78BB" w:rsidRDefault="00C16B6C" w:rsidP="00307B70">
      <w:pPr>
        <w:pStyle w:val="ProductList-Body"/>
        <w:numPr>
          <w:ilvl w:val="0"/>
          <w:numId w:val="6"/>
        </w:numPr>
        <w:spacing w:after="120"/>
        <w:ind w:left="450" w:hanging="270"/>
      </w:pPr>
      <w:r>
        <w:rPr>
          <w:b/>
        </w:rPr>
        <w:t>Microsoft Dynamics 365 Core Services</w:t>
      </w:r>
      <w:r w:rsidRPr="005F4A20">
        <w:rPr>
          <w:b/>
          <w:bCs/>
        </w:rPr>
        <w:t>.</w:t>
      </w:r>
      <w:r>
        <w:t xml:space="preserve"> Indien de Klant de voorziening van de instance van Microsoft Dynamics 365 Core Services verzorgt in Australië, Canada, de Europese Unie, India, Japan, het Verenigd Koninkrijk of de Verenigde Staten, slaat Microsoft de Data-at-rest van de Klant op binnen de betreffende Geo, uitgezonderd voor Microsoft Social Engagement en uitsluitend voor de entiteiten die worden beheerd door de Microsoft Dynamics 365 Core Services. Bepaalde entiteiten worden mogelijk niet geconfigureerd om te worden opgeslagen in een bepaalde Geo en kunnen worden opgeslagen at-rest op andere locaties, zoals beschreven in het Microsoft Dynamics 365 Trust Center</w:t>
      </w:r>
      <w:r w:rsidR="00307B70">
        <w:t>.</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96" w:name="DataProcessingTerms_Privacy"/>
      <w:bookmarkStart w:id="97" w:name="_Toc449618397"/>
      <w:bookmarkStart w:id="98" w:name="_Toc445967464"/>
      <w:bookmarkStart w:id="99" w:name="_Toc502229536"/>
      <w:r>
        <w:t>Privacy</w:t>
      </w:r>
      <w:bookmarkEnd w:id="96"/>
      <w:bookmarkEnd w:id="97"/>
      <w:bookmarkEnd w:id="98"/>
      <w:bookmarkEnd w:id="99"/>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761D8EE9" w:rsidR="00086F17" w:rsidRPr="00690C65" w:rsidRDefault="008635CB" w:rsidP="00CD7F8D">
      <w:pPr>
        <w:pStyle w:val="ProductList-Body"/>
        <w:numPr>
          <w:ilvl w:val="0"/>
          <w:numId w:val="7"/>
        </w:numPr>
        <w:ind w:left="450" w:hanging="270"/>
      </w:pPr>
      <w:bookmarkStart w:id="100" w:name="SubcontractorTransfer"/>
      <w:r>
        <w:rPr>
          <w:b/>
        </w:rPr>
        <w:t>Verstrekking aan onderaannemers</w:t>
      </w:r>
      <w:bookmarkEnd w:id="100"/>
      <w:r w:rsidRPr="0070227D">
        <w:rPr>
          <w:b/>
          <w:bCs/>
        </w:rPr>
        <w:t>.</w:t>
      </w:r>
      <w:r>
        <w:t xml:space="preserve"> 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w:t>
      </w:r>
      <w:r>
        <w:lastRenderedPageBreak/>
        <w:t>Gegevensverwerking wordt beschreven, of gevallen waarin de Klant uitdrukkelijk toestemming heeft verleend, verstrekt Microsoft geen persoonsgegevens die de Klant door middel van de Online Diensten aan Microsoft verstrekt aan derden (zelfs niet voor opslagdoeleinden). Microsoft biedt een website waarop de onderaannemers worden vermeld die zijn gemachtigd om toegang te verkrijgen tot Gegevens van de Klant in de Online Diensten en de beperkte of aanvullende diensten die ze leveren. Ten minste 6 maanden voordat Microsoft een nieuwe onderaannemer machtigt om toegang te verkrijgen tot Gegevens van de Klant, werkt Microsoft de website bij en verschaft Microsoft de Klant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101" w:name="_Toc502229537"/>
      <w:r>
        <w:t>Aanvullende Europese voorwaarden.</w:t>
      </w:r>
      <w:bookmarkEnd w:id="101"/>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102" w:name="_Toc502229538"/>
      <w:r>
        <w:t>Beveiliging</w:t>
      </w:r>
      <w:bookmarkEnd w:id="102"/>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lastRenderedPageBreak/>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7777777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t xml:space="preserve">Voor </w:t>
            </w:r>
            <w:r>
              <w:rPr>
                <w:iCs/>
                <w:color w:val="000000" w:themeColor="text1"/>
                <w:sz w:val="16"/>
                <w:szCs w:val="16"/>
              </w:rPr>
              <w:t>elke schending van de beveiliging die een Beveiligingsincident is, wordt door Microsoft zonder onredelijke vertraging, en in elk geval binnen 5 werkdagen, een kennisgeving verstrekt (zoals beschreven in de sectie “Kennisgeving van Beveiligingsincidenten” hierboven).</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bookmarkStart w:id="103" w:name="DataProcessingTerms_OLSInfoSecurityPolic"/>
      <w:bookmarkStart w:id="104" w:name="DataProcessingTerms_SecurityPolicy"/>
      <w:r>
        <w:rPr>
          <w:b/>
          <w:color w:val="00188F"/>
        </w:rPr>
        <w:t>Gegevensbeveiligingsbeleid voor Online Diensten</w:t>
      </w:r>
    </w:p>
    <w:bookmarkEnd w:id="103"/>
    <w:bookmarkEnd w:id="104"/>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F07E0">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F07E0">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F07E0">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F07E0">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F07E0">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F07E0">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F07E0">
            <w:pPr>
              <w:pStyle w:val="ProductList-Body"/>
              <w:rPr>
                <w:color w:val="FFFFFF" w:themeColor="background1"/>
                <w:sz w:val="16"/>
                <w:lang w:val="fr-FR"/>
              </w:rPr>
            </w:pPr>
            <w:r>
              <w:rPr>
                <w:color w:val="FFFFFF" w:themeColor="background1"/>
                <w:sz w:val="16"/>
              </w:rPr>
              <w:t>SSAE 16 SOC 2 Type II</w:t>
            </w:r>
          </w:p>
        </w:tc>
      </w:tr>
      <w:tr w:rsidR="00BF07E0" w:rsidRPr="00C62FB6" w14:paraId="6925D962" w14:textId="77777777" w:rsidTr="00CF73AF">
        <w:trPr>
          <w:trHeight w:val="288"/>
        </w:trPr>
        <w:tc>
          <w:tcPr>
            <w:tcW w:w="2880" w:type="dxa"/>
            <w:vAlign w:val="center"/>
          </w:tcPr>
          <w:p w14:paraId="6BEC1451" w14:textId="0AFFDCEB" w:rsidR="00BF07E0" w:rsidRPr="005F68CF" w:rsidRDefault="00BF07E0" w:rsidP="00BF07E0">
            <w:pPr>
              <w:pStyle w:val="ProductList-Body"/>
              <w:rPr>
                <w:sz w:val="16"/>
              </w:rPr>
            </w:pPr>
            <w:r>
              <w:rPr>
                <w:sz w:val="16"/>
                <w:szCs w:val="16"/>
              </w:rPr>
              <w:t>Office 365-diensten</w:t>
            </w:r>
          </w:p>
        </w:tc>
        <w:tc>
          <w:tcPr>
            <w:tcW w:w="1103" w:type="dxa"/>
            <w:vAlign w:val="center"/>
          </w:tcPr>
          <w:p w14:paraId="5AD449BB" w14:textId="46394224"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1D1D70C3" w14:textId="4B2C72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0D7BBCEA" w14:textId="5C23549D"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5F0B08D7" w14:textId="7712C64A"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455F03E9" w14:textId="16297C94"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6FCB04E" w14:textId="77777777" w:rsidTr="00CF73AF">
        <w:trPr>
          <w:trHeight w:val="288"/>
        </w:trPr>
        <w:tc>
          <w:tcPr>
            <w:tcW w:w="2880" w:type="dxa"/>
            <w:vAlign w:val="center"/>
          </w:tcPr>
          <w:p w14:paraId="6C117956" w14:textId="2FFB4D0D" w:rsidR="00BF07E0" w:rsidRPr="005F68CF" w:rsidRDefault="00BF07E0" w:rsidP="00BF07E0">
            <w:pPr>
              <w:pStyle w:val="ProductList-Body"/>
              <w:rPr>
                <w:sz w:val="16"/>
              </w:rPr>
            </w:pPr>
            <w:r>
              <w:rPr>
                <w:sz w:val="16"/>
                <w:szCs w:val="16"/>
              </w:rPr>
              <w:t>Microsoft Dynamics 365 Core Services</w:t>
            </w:r>
          </w:p>
        </w:tc>
        <w:tc>
          <w:tcPr>
            <w:tcW w:w="1103" w:type="dxa"/>
            <w:vAlign w:val="center"/>
          </w:tcPr>
          <w:p w14:paraId="7568D84B" w14:textId="44780A96"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23E9F6B" w14:textId="0C2B9683"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4776B48C" w14:textId="69E153A5"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2FF92F2F" w14:textId="78DF2DC5" w:rsidR="00BF07E0" w:rsidRPr="005F68CF" w:rsidRDefault="00BF07E0" w:rsidP="00BF07E0">
            <w:pPr>
              <w:pStyle w:val="ProductList-Body"/>
              <w:rPr>
                <w:color w:val="000000" w:themeColor="text1"/>
                <w:sz w:val="16"/>
              </w:rPr>
            </w:pPr>
            <w:r>
              <w:rPr>
                <w:color w:val="000000" w:themeColor="text1"/>
                <w:sz w:val="16"/>
                <w:szCs w:val="16"/>
              </w:rPr>
              <w:t>Ja*</w:t>
            </w:r>
          </w:p>
        </w:tc>
        <w:tc>
          <w:tcPr>
            <w:tcW w:w="2137" w:type="dxa"/>
            <w:vAlign w:val="center"/>
          </w:tcPr>
          <w:p w14:paraId="0593ED21" w14:textId="03DFEA95" w:rsidR="00BF07E0" w:rsidRPr="005F68CF" w:rsidRDefault="00BF07E0" w:rsidP="00BF07E0">
            <w:pPr>
              <w:pStyle w:val="ProductList-Body"/>
              <w:rPr>
                <w:color w:val="000000" w:themeColor="text1"/>
                <w:sz w:val="16"/>
              </w:rPr>
            </w:pPr>
            <w:r>
              <w:rPr>
                <w:color w:val="000000" w:themeColor="text1"/>
                <w:sz w:val="16"/>
                <w:szCs w:val="16"/>
              </w:rPr>
              <w:t>Ja*</w:t>
            </w:r>
          </w:p>
        </w:tc>
      </w:tr>
      <w:tr w:rsidR="00BF07E0" w:rsidRPr="00C62FB6" w14:paraId="1EAC2BFB" w14:textId="77777777" w:rsidTr="00CF73AF">
        <w:trPr>
          <w:trHeight w:val="288"/>
        </w:trPr>
        <w:tc>
          <w:tcPr>
            <w:tcW w:w="2880" w:type="dxa"/>
            <w:vAlign w:val="center"/>
          </w:tcPr>
          <w:p w14:paraId="77046558" w14:textId="1922405F" w:rsidR="00BF07E0" w:rsidRPr="005F68CF" w:rsidRDefault="00BF07E0" w:rsidP="00BF07E0">
            <w:pPr>
              <w:pStyle w:val="ProductList-Body"/>
              <w:rPr>
                <w:sz w:val="16"/>
              </w:rPr>
            </w:pPr>
            <w:r>
              <w:rPr>
                <w:sz w:val="16"/>
                <w:szCs w:val="16"/>
              </w:rPr>
              <w:t>Microsoft Azure Core Services</w:t>
            </w:r>
          </w:p>
        </w:tc>
        <w:tc>
          <w:tcPr>
            <w:tcW w:w="1103" w:type="dxa"/>
            <w:vAlign w:val="center"/>
          </w:tcPr>
          <w:p w14:paraId="7EB0C5F8" w14:textId="3D093B80" w:rsidR="00BF07E0" w:rsidRPr="005F68CF" w:rsidRDefault="00BF07E0" w:rsidP="00BF07E0">
            <w:pPr>
              <w:pStyle w:val="ProductList-Body"/>
              <w:rPr>
                <w:color w:val="000000" w:themeColor="text1"/>
                <w:sz w:val="16"/>
              </w:rPr>
            </w:pPr>
            <w:r>
              <w:rPr>
                <w:color w:val="000000" w:themeColor="text1"/>
                <w:sz w:val="16"/>
                <w:szCs w:val="16"/>
              </w:rPr>
              <w:t>Ja</w:t>
            </w:r>
          </w:p>
        </w:tc>
        <w:tc>
          <w:tcPr>
            <w:tcW w:w="1440" w:type="dxa"/>
            <w:vAlign w:val="center"/>
          </w:tcPr>
          <w:p w14:paraId="5EA7B59A" w14:textId="762E93A2" w:rsidR="00BF07E0" w:rsidRPr="005F68CF" w:rsidRDefault="00BF07E0" w:rsidP="00BF07E0">
            <w:pPr>
              <w:pStyle w:val="ProductList-Body"/>
              <w:rPr>
                <w:color w:val="000000" w:themeColor="text1"/>
                <w:sz w:val="16"/>
              </w:rPr>
            </w:pPr>
            <w:r>
              <w:rPr>
                <w:color w:val="000000" w:themeColor="text1"/>
                <w:sz w:val="16"/>
                <w:szCs w:val="16"/>
              </w:rPr>
              <w:t>Ja</w:t>
            </w:r>
          </w:p>
        </w:tc>
        <w:tc>
          <w:tcPr>
            <w:tcW w:w="1350" w:type="dxa"/>
            <w:vAlign w:val="center"/>
          </w:tcPr>
          <w:p w14:paraId="62EEAE2F" w14:textId="56A16A6C" w:rsidR="00BF07E0" w:rsidRPr="005F68CF" w:rsidRDefault="00BF07E0" w:rsidP="00BF07E0">
            <w:pPr>
              <w:pStyle w:val="ProductList-Body"/>
              <w:rPr>
                <w:color w:val="000000" w:themeColor="text1"/>
                <w:sz w:val="16"/>
              </w:rPr>
            </w:pPr>
            <w:r>
              <w:rPr>
                <w:color w:val="000000" w:themeColor="text1"/>
                <w:sz w:val="16"/>
                <w:szCs w:val="16"/>
              </w:rPr>
              <w:t>Ja</w:t>
            </w:r>
          </w:p>
        </w:tc>
        <w:tc>
          <w:tcPr>
            <w:tcW w:w="1890" w:type="dxa"/>
            <w:vAlign w:val="center"/>
          </w:tcPr>
          <w:p w14:paraId="799D27B9" w14:textId="08FEB471" w:rsidR="00BF07E0" w:rsidRPr="005F68CF" w:rsidRDefault="00BF07E0" w:rsidP="00BF07E0">
            <w:pPr>
              <w:pStyle w:val="ProductList-Body"/>
              <w:rPr>
                <w:i/>
                <w:color w:val="000000" w:themeColor="text1"/>
                <w:sz w:val="16"/>
              </w:rPr>
            </w:pPr>
            <w:r>
              <w:rPr>
                <w:color w:val="000000" w:themeColor="text1"/>
                <w:sz w:val="16"/>
                <w:szCs w:val="16"/>
              </w:rPr>
              <w:t>Varieert**</w:t>
            </w:r>
          </w:p>
        </w:tc>
        <w:tc>
          <w:tcPr>
            <w:tcW w:w="2137" w:type="dxa"/>
            <w:vAlign w:val="center"/>
          </w:tcPr>
          <w:p w14:paraId="1D09DE91" w14:textId="41E179F0" w:rsidR="00BF07E0" w:rsidRPr="005F68CF" w:rsidRDefault="00BF07E0" w:rsidP="00BF07E0">
            <w:pPr>
              <w:pStyle w:val="ProductList-Body"/>
              <w:rPr>
                <w:color w:val="000000" w:themeColor="text1"/>
                <w:sz w:val="16"/>
              </w:rPr>
            </w:pPr>
            <w:r>
              <w:rPr>
                <w:color w:val="000000" w:themeColor="text1"/>
                <w:sz w:val="16"/>
                <w:szCs w:val="16"/>
              </w:rPr>
              <w:t>Varieert**</w:t>
            </w:r>
          </w:p>
        </w:tc>
      </w:tr>
      <w:tr w:rsidR="00751D62" w:rsidRPr="00C62FB6" w14:paraId="75AC33DE" w14:textId="77777777" w:rsidTr="00CF73AF">
        <w:trPr>
          <w:trHeight w:val="288"/>
        </w:trPr>
        <w:tc>
          <w:tcPr>
            <w:tcW w:w="2880" w:type="dxa"/>
            <w:vAlign w:val="center"/>
          </w:tcPr>
          <w:p w14:paraId="5CA2C9AE" w14:textId="7CD8ACBE" w:rsidR="00751D62" w:rsidRDefault="00751D62" w:rsidP="00751D62">
            <w:pPr>
              <w:pStyle w:val="ProductList-Body"/>
              <w:rPr>
                <w:sz w:val="16"/>
                <w:szCs w:val="16"/>
              </w:rPr>
            </w:pPr>
            <w:r>
              <w:rPr>
                <w:sz w:val="16"/>
                <w:szCs w:val="16"/>
              </w:rPr>
              <w:t>Microsoft Cloud App Security</w:t>
            </w:r>
          </w:p>
        </w:tc>
        <w:tc>
          <w:tcPr>
            <w:tcW w:w="1103" w:type="dxa"/>
            <w:vAlign w:val="center"/>
          </w:tcPr>
          <w:p w14:paraId="6C1FF964" w14:textId="71B90981"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1AF61B9" w14:textId="5EC0F6DA"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044BB5D" w14:textId="21B6BEF8"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47D4D1BA" w14:textId="0AC8E771"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4A7E9879" w14:textId="013BA30F" w:rsidR="00751D62"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2BB108CB" w14:textId="77777777" w:rsidTr="00CF73AF">
        <w:trPr>
          <w:trHeight w:val="288"/>
        </w:trPr>
        <w:tc>
          <w:tcPr>
            <w:tcW w:w="2880" w:type="dxa"/>
            <w:vAlign w:val="center"/>
          </w:tcPr>
          <w:p w14:paraId="6738CCCF" w14:textId="239FC960" w:rsidR="00751D62" w:rsidRPr="00231971" w:rsidRDefault="00751D62" w:rsidP="00751D62">
            <w:pPr>
              <w:pStyle w:val="ProductList-Body"/>
              <w:rPr>
                <w:sz w:val="16"/>
                <w:szCs w:val="16"/>
              </w:rPr>
            </w:pPr>
            <w:r>
              <w:rPr>
                <w:sz w:val="16"/>
                <w:szCs w:val="16"/>
              </w:rPr>
              <w:t>Microsoft Intune Online Diensten</w:t>
            </w:r>
          </w:p>
        </w:tc>
        <w:tc>
          <w:tcPr>
            <w:tcW w:w="1103" w:type="dxa"/>
            <w:vAlign w:val="center"/>
          </w:tcPr>
          <w:p w14:paraId="091612A5" w14:textId="60797895"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24B2ABDD"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16B80ADE"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96B0FD0" w:rsidR="00751D62" w:rsidRPr="00231971"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61704918" w14:textId="1560FD7E" w:rsidR="00751D62" w:rsidRPr="00231971" w:rsidRDefault="00751D62" w:rsidP="00751D62">
            <w:pPr>
              <w:pStyle w:val="ProductList-Body"/>
              <w:rPr>
                <w:color w:val="000000" w:themeColor="text1"/>
                <w:sz w:val="16"/>
                <w:szCs w:val="16"/>
              </w:rPr>
            </w:pPr>
            <w:r>
              <w:rPr>
                <w:color w:val="000000" w:themeColor="text1"/>
                <w:sz w:val="16"/>
                <w:szCs w:val="16"/>
              </w:rPr>
              <w:t>Ja</w:t>
            </w:r>
          </w:p>
        </w:tc>
      </w:tr>
      <w:tr w:rsidR="00751D62" w:rsidRPr="00C62FB6" w14:paraId="06982510" w14:textId="77777777" w:rsidTr="00CF73AF">
        <w:trPr>
          <w:trHeight w:val="288"/>
        </w:trPr>
        <w:tc>
          <w:tcPr>
            <w:tcW w:w="2880" w:type="dxa"/>
            <w:vAlign w:val="center"/>
          </w:tcPr>
          <w:p w14:paraId="21E3D109" w14:textId="44E98538" w:rsidR="00751D62" w:rsidRDefault="00751D62" w:rsidP="00751D62">
            <w:pPr>
              <w:pStyle w:val="ProductList-Body"/>
              <w:rPr>
                <w:sz w:val="16"/>
                <w:szCs w:val="16"/>
              </w:rPr>
            </w:pPr>
            <w:r>
              <w:rPr>
                <w:sz w:val="16"/>
                <w:szCs w:val="16"/>
              </w:rPr>
              <w:t>Microsoft Business Application Platform Core Services</w:t>
            </w:r>
          </w:p>
        </w:tc>
        <w:tc>
          <w:tcPr>
            <w:tcW w:w="1103" w:type="dxa"/>
            <w:vAlign w:val="center"/>
          </w:tcPr>
          <w:p w14:paraId="3BD71731" w14:textId="4DA882E5" w:rsidR="00751D62" w:rsidRDefault="00751D62" w:rsidP="00751D62">
            <w:pPr>
              <w:pStyle w:val="ProductList-Body"/>
              <w:rPr>
                <w:color w:val="000000" w:themeColor="text1"/>
                <w:sz w:val="16"/>
                <w:szCs w:val="16"/>
              </w:rPr>
            </w:pPr>
            <w:r>
              <w:rPr>
                <w:color w:val="000000" w:themeColor="text1"/>
                <w:sz w:val="16"/>
                <w:szCs w:val="16"/>
              </w:rPr>
              <w:t>Ja</w:t>
            </w:r>
          </w:p>
        </w:tc>
        <w:tc>
          <w:tcPr>
            <w:tcW w:w="1440" w:type="dxa"/>
            <w:vAlign w:val="center"/>
          </w:tcPr>
          <w:p w14:paraId="45A1933C" w14:textId="54B264F4" w:rsidR="00751D62" w:rsidRDefault="00751D62" w:rsidP="00751D62">
            <w:pPr>
              <w:pStyle w:val="ProductList-Body"/>
              <w:rPr>
                <w:color w:val="000000" w:themeColor="text1"/>
                <w:sz w:val="16"/>
                <w:szCs w:val="16"/>
              </w:rPr>
            </w:pPr>
            <w:r>
              <w:rPr>
                <w:color w:val="000000" w:themeColor="text1"/>
                <w:sz w:val="16"/>
                <w:szCs w:val="16"/>
              </w:rPr>
              <w:t>Ja</w:t>
            </w:r>
          </w:p>
        </w:tc>
        <w:tc>
          <w:tcPr>
            <w:tcW w:w="1350" w:type="dxa"/>
            <w:vAlign w:val="center"/>
          </w:tcPr>
          <w:p w14:paraId="629A35DE" w14:textId="5AD7D5B5" w:rsidR="00751D62" w:rsidRDefault="00751D62" w:rsidP="00751D62">
            <w:pPr>
              <w:pStyle w:val="ProductList-Body"/>
              <w:rPr>
                <w:color w:val="000000" w:themeColor="text1"/>
                <w:sz w:val="16"/>
                <w:szCs w:val="16"/>
              </w:rPr>
            </w:pPr>
            <w:r>
              <w:rPr>
                <w:color w:val="000000" w:themeColor="text1"/>
                <w:sz w:val="16"/>
                <w:szCs w:val="16"/>
              </w:rPr>
              <w:t>Ja</w:t>
            </w:r>
          </w:p>
        </w:tc>
        <w:tc>
          <w:tcPr>
            <w:tcW w:w="1890" w:type="dxa"/>
            <w:vAlign w:val="center"/>
          </w:tcPr>
          <w:p w14:paraId="51117404" w14:textId="252E5E44" w:rsidR="00751D62" w:rsidRDefault="00751D62" w:rsidP="00751D62">
            <w:pPr>
              <w:pStyle w:val="ProductList-Body"/>
              <w:rPr>
                <w:color w:val="000000" w:themeColor="text1"/>
                <w:sz w:val="16"/>
                <w:szCs w:val="16"/>
              </w:rPr>
            </w:pPr>
            <w:r>
              <w:rPr>
                <w:color w:val="000000" w:themeColor="text1"/>
                <w:sz w:val="16"/>
                <w:szCs w:val="16"/>
              </w:rPr>
              <w:t>Ja</w:t>
            </w:r>
          </w:p>
        </w:tc>
        <w:tc>
          <w:tcPr>
            <w:tcW w:w="2137" w:type="dxa"/>
            <w:vAlign w:val="center"/>
          </w:tcPr>
          <w:p w14:paraId="259CACA6" w14:textId="7EE3248D" w:rsidR="00751D62" w:rsidRDefault="00751D62" w:rsidP="00751D62">
            <w:pPr>
              <w:pStyle w:val="ProductList-Body"/>
              <w:rPr>
                <w:color w:val="000000" w:themeColor="text1"/>
                <w:sz w:val="16"/>
                <w:szCs w:val="16"/>
              </w:rPr>
            </w:pPr>
            <w:r>
              <w:rPr>
                <w:color w:val="000000" w:themeColor="text1"/>
                <w:sz w:val="16"/>
                <w:szCs w:val="16"/>
              </w:rPr>
              <w:t>Ja</w:t>
            </w:r>
          </w:p>
        </w:tc>
      </w:tr>
    </w:tbl>
    <w:p w14:paraId="0CC7E38B" w14:textId="77777777" w:rsidR="00BF07E0" w:rsidRPr="006D2C33" w:rsidRDefault="00BF07E0" w:rsidP="00BF07E0">
      <w:pPr>
        <w:pStyle w:val="ProductList-Body"/>
      </w:pPr>
      <w:r>
        <w:rPr>
          <w:i/>
          <w:color w:val="000000" w:themeColor="text1"/>
        </w:rPr>
        <w:t>*Microsoft Social Engagement niet inbegrepen.</w:t>
      </w:r>
    </w:p>
    <w:p w14:paraId="6B7115BF" w14:textId="77777777" w:rsidR="00BF07E0" w:rsidRPr="006D2C33" w:rsidRDefault="00BF07E0" w:rsidP="00BF07E0">
      <w:pPr>
        <w:pStyle w:val="ProductList-Body"/>
      </w:pPr>
      <w:r>
        <w:rPr>
          <w:color w:val="000000" w:themeColor="text1"/>
        </w:rPr>
        <w:t>**</w:t>
      </w:r>
      <w:r>
        <w:rPr>
          <w:i/>
          <w:color w:val="000000" w:themeColor="text1"/>
        </w:rPr>
        <w:t>Huidige reikwijdte wordt beschreven in het controlerapport en samengevat in het Vertrouwenscentrum voor Microsoft Azure.</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lastRenderedPageBreak/>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7A4668"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02229539"/>
      <w:r>
        <w:lastRenderedPageBreak/>
        <w:t>Specifieke voorwaarden voor Online Diensten</w:t>
      </w:r>
      <w:bookmarkEnd w:id="105"/>
      <w:bookmarkEnd w:id="106"/>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07" w:name="_Toc502229540"/>
      <w:bookmarkStart w:id="108" w:name="MicrosoftAzureServices"/>
      <w:r w:rsidRPr="008855D8">
        <w:rPr>
          <w:lang w:val="nl-NL"/>
        </w:rPr>
        <w:t>Microsoft Azure Services</w:t>
      </w:r>
      <w:bookmarkEnd w:id="107"/>
    </w:p>
    <w:bookmarkEnd w:id="108"/>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6"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7"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28"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298B789C" w14:textId="2C853AC4" w:rsidR="00BF07E0" w:rsidRPr="006D2C33" w:rsidRDefault="00BF07E0" w:rsidP="00550C30">
      <w:pPr>
        <w:pStyle w:val="ProductList-Body"/>
      </w:pPr>
      <w:r>
        <w:t>“Microsoft Translator” betekent Translator API Text Translation en/of Translator API Speech Translation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lastRenderedPageBreak/>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29"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0" w:history="1">
        <w:r w:rsidR="00257A3E">
          <w:rPr>
            <w:rStyle w:val="Hyperlink"/>
          </w:rPr>
          <w:t>http://azure.microsoft.com/en-us/support/legal/store-terms/</w:t>
        </w:r>
      </w:hyperlink>
      <w:hyperlink r:id="rId31"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467BC734" w14:textId="77777777" w:rsidR="00187809" w:rsidRPr="00747204" w:rsidRDefault="00187809" w:rsidP="00187809">
      <w:pPr>
        <w:pStyle w:val="ProductList-Offering2Heading"/>
        <w:outlineLvl w:val="2"/>
      </w:pPr>
      <w:bookmarkStart w:id="109" w:name="MicrosoftTranslator"/>
      <w:bookmarkStart w:id="110" w:name="_Toc449618403"/>
      <w:bookmarkStart w:id="111" w:name="_Toc445967470"/>
      <w:r w:rsidRPr="00926B17">
        <w:rPr>
          <w:lang w:val="nl-NL"/>
        </w:rPr>
        <w:tab/>
      </w:r>
      <w:bookmarkStart w:id="112" w:name="_Toc484158292"/>
      <w:bookmarkStart w:id="113" w:name="_Toc502229541"/>
      <w:r>
        <w:t>Microsoft Azure Stack</w:t>
      </w:r>
      <w:bookmarkEnd w:id="112"/>
      <w:bookmarkEnd w:id="113"/>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2"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7A4668"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2824C02E" w14:textId="406895EB" w:rsidR="00DC0793" w:rsidRDefault="00DC0793" w:rsidP="00DC0793">
      <w:pPr>
        <w:pStyle w:val="ProductList-Offering2Heading"/>
        <w:outlineLvl w:val="2"/>
      </w:pPr>
      <w:bookmarkStart w:id="114" w:name="MicrosoftCognitiveServices"/>
      <w:r w:rsidRPr="00DC0793">
        <w:rPr>
          <w:lang w:val="nl-NL"/>
        </w:rPr>
        <w:tab/>
      </w:r>
      <w:bookmarkStart w:id="115" w:name="_Toc465426838"/>
      <w:bookmarkStart w:id="116" w:name="_Toc468350407"/>
      <w:bookmarkStart w:id="117" w:name="_Toc502229542"/>
      <w:r>
        <w:t xml:space="preserve">Microsoft </w:t>
      </w:r>
      <w:bookmarkEnd w:id="115"/>
      <w:r>
        <w:t>Cognitive Services</w:t>
      </w:r>
      <w:bookmarkEnd w:id="116"/>
      <w:bookmarkEnd w:id="117"/>
    </w:p>
    <w:bookmarkEnd w:id="109"/>
    <w:bookmarkEnd w:id="114"/>
    <w:p w14:paraId="24ED6FB7" w14:textId="77777777" w:rsidR="00DC0793" w:rsidRDefault="00DC0793" w:rsidP="00DC0793">
      <w:pPr>
        <w:pStyle w:val="ProductList-ClauseHeading"/>
      </w:pPr>
      <w:r>
        <w:t xml:space="preserve">Privacy bij Microsoft Cognitive Services </w:t>
      </w:r>
    </w:p>
    <w:p w14:paraId="43E39280" w14:textId="77777777" w:rsidR="00DC0793" w:rsidRDefault="00DC0793" w:rsidP="00DC0793">
      <w:pPr>
        <w:pStyle w:val="ProductList-Body"/>
      </w:pPr>
      <w:r>
        <w:t xml:space="preserve">De Privacyverklaring van Microsoft op </w:t>
      </w:r>
      <w:hyperlink r:id="rId33" w:history="1">
        <w:r>
          <w:rPr>
            <w:rStyle w:val="Hyperlink"/>
          </w:rPr>
          <w:t>https://go.microsoft.com/fwlink/?LinkId=521839</w:t>
        </w:r>
      </w:hyperlink>
      <w:r>
        <w:t xml:space="preserve"> is van toepassing op het gebruik van Microsoft Cognitive Services door de Klant, uitgezonderd dat dit artikel Microsoft Cognitive Services prevaleert waar dit in strijd is met de Privacyverklaring van Microsoft. </w:t>
      </w:r>
    </w:p>
    <w:p w14:paraId="0C781C3C" w14:textId="77777777" w:rsidR="00DC0793" w:rsidRDefault="00DC0793" w:rsidP="00DC0793">
      <w:pPr>
        <w:pStyle w:val="ProductList-Body"/>
      </w:pPr>
    </w:p>
    <w:p w14:paraId="76DFD434" w14:textId="77777777" w:rsidR="00DC0793" w:rsidRDefault="00DC0793" w:rsidP="00DC0793">
      <w:pPr>
        <w:pStyle w:val="ProductList-ClauseHeading"/>
      </w:pPr>
      <w:r>
        <w:t xml:space="preserve">Gebruik van Cognitive Services-gegevens. </w:t>
      </w:r>
    </w:p>
    <w:p w14:paraId="03DCC7C1" w14:textId="77777777" w:rsidR="00DC0793" w:rsidRDefault="00DC0793" w:rsidP="00DC0793">
      <w:pPr>
        <w:pStyle w:val="ProductList-Body"/>
      </w:pPr>
      <w:r>
        <w:t>De Klant is als enige verantwoordelijk voor de inhoud van alle Gegevens van de Klant die deze verzendt naar de Cognitive Services (“Cognitive Services-gegevens”).</w:t>
      </w:r>
    </w:p>
    <w:p w14:paraId="47E7EA24" w14:textId="77777777" w:rsidR="00DC0793" w:rsidRDefault="00DC0793" w:rsidP="00DC0793">
      <w:pPr>
        <w:pStyle w:val="ProductList-Body"/>
      </w:pPr>
    </w:p>
    <w:p w14:paraId="270E354E" w14:textId="77777777" w:rsidR="00DC0793" w:rsidRDefault="00DC0793" w:rsidP="00DC0793">
      <w:pPr>
        <w:pStyle w:val="ProductList-Body"/>
      </w:pPr>
      <w:r>
        <w:t>Microsoft mag Cognitive Services-gegevens uitsluitend gebruiken voor: (i) het leveren van Cognitive Services aan de Klant; en (ii) het verbeteren van producten en diensten van Microsoft. Uitsluitend voor deze doeleinden mag Microsoft Cognitive Service-gegevens verzamelen, bewaren, gebruiken, reproduceren en gebruiken als basis voor afgeleide werken, en de Klant verleent Microsoft een beperkte, niet-exclusieve, onherroepelijke wereldwijde licentie om dit te doen. De Klant dient alle rechten vast te leggen en te behouden die voor Microsoft noodzakelijk zijn om Cognitive Services-gegevens te verwerken zoals beschreven in deze paragraaf zonder de rechten van derden te schenden, of Microsoft anderszins verplichtingen te geven jegens de Klant of een derde.</w:t>
      </w:r>
    </w:p>
    <w:p w14:paraId="671FBD16" w14:textId="77777777" w:rsidR="00DC0793" w:rsidRDefault="00DC0793" w:rsidP="00DC0793">
      <w:pPr>
        <w:pStyle w:val="ProductList-Body"/>
      </w:pPr>
    </w:p>
    <w:p w14:paraId="5FDD8AB1" w14:textId="77777777" w:rsidR="00751D62" w:rsidRPr="0008458E" w:rsidRDefault="00751D62" w:rsidP="00751D62">
      <w:pPr>
        <w:pStyle w:val="ProductList-Body"/>
      </w:pPr>
      <w:r>
        <w:lastRenderedPageBreak/>
        <w:t>Waar Cognitive Services-gegevens Persoonsgegevens bevatten, dient de Klant voldoende toestemming te verkrijgen van de personen waarop deze gegevens betrekking hebben (of hun ouders of voogden, indien dit vereist is op grond van het toepasselijk recht) voor dergelijke verwerking door Microsoft.</w:t>
      </w:r>
    </w:p>
    <w:p w14:paraId="42A888C3" w14:textId="77777777" w:rsidR="00DC0793" w:rsidRDefault="00DC0793" w:rsidP="00DC0793">
      <w:pPr>
        <w:pStyle w:val="ProductList-Body"/>
      </w:pPr>
    </w:p>
    <w:p w14:paraId="5693755C" w14:textId="77777777" w:rsidR="00DC0793" w:rsidRDefault="00DC0793" w:rsidP="00DC0793">
      <w:pPr>
        <w:pStyle w:val="ProductList-Body"/>
      </w:pPr>
      <w:r>
        <w:t xml:space="preserve">Microsoft zet zich ervoor in om personen waarop deze gegevens betrekking hebben en waarvan de identiteit kan worden bepaald op grond van de Cognitive Services-gegevens die Microsoft bewaart te beschermen. Microsoft heeft zakelijke en technische maatregelen genomen die zijn bedoeld om bepaalde bewaarde Cognitive Services-gegevens te anonimiseren. </w:t>
      </w:r>
    </w:p>
    <w:p w14:paraId="720A2010" w14:textId="77777777" w:rsidR="00DC0793" w:rsidRDefault="00DC0793" w:rsidP="00DC0793">
      <w:pPr>
        <w:pStyle w:val="ProductList-Body"/>
      </w:pPr>
    </w:p>
    <w:p w14:paraId="097CF742" w14:textId="77777777" w:rsidR="00DC0793" w:rsidRDefault="00DC0793" w:rsidP="00DC0793">
      <w:pPr>
        <w:pStyle w:val="ProductList-Body"/>
      </w:pPr>
      <w:r>
        <w:t xml:space="preserve">Dit artikel Gebruik van Cognitive Services-gegevens blijft van kracht na het beëindigen of aflopen van de volume licensing overeenkomst van de Klant. Tussen partijen behoudt de Klant alle rechten, eigendom en belangen met betrekking tot de Cognitive Service-gegevens. Microsoft verkrijgt geen rechten met betrekking tot de Cognitive Services-gegevens van de Klant, anders dan de rechten die de Klant Microsoft verleent in dit artikel Gebruik van Cognitive Services-gegevens. Deze paragraaf heeft geen invloed op de rechten van Microsoft in de software of diensten waarvoor Microsoft de Klant een licentie verleent. </w:t>
      </w:r>
    </w:p>
    <w:p w14:paraId="1A2652C1" w14:textId="77777777" w:rsidR="00DC0793" w:rsidRDefault="00DC0793" w:rsidP="00DC0793">
      <w:pPr>
        <w:pStyle w:val="ProductList-Body"/>
      </w:pPr>
    </w:p>
    <w:p w14:paraId="4B417D4B" w14:textId="77777777" w:rsidR="00DC0793" w:rsidRDefault="00DC0793" w:rsidP="00DC0793">
      <w:pPr>
        <w:pStyle w:val="ProductList-ClauseHeading"/>
      </w:pPr>
      <w:r>
        <w:t>Bewaren van Cognitive Services-gegevens</w:t>
      </w:r>
    </w:p>
    <w:p w14:paraId="2A709584" w14:textId="77777777" w:rsidR="00DC0793" w:rsidRDefault="00DC0793" w:rsidP="00DC0793">
      <w:pPr>
        <w:pStyle w:val="ProductList-Body"/>
      </w:pPr>
      <w:r>
        <w:t>Tenzij anders bepaald in de documentatie voor een dienst, zijn de Cognitive Services niet bedoeld voor het opslaan van Gegevens van de Klant namens de Klant.</w:t>
      </w:r>
      <w:r>
        <w:cr/>
      </w:r>
    </w:p>
    <w:p w14:paraId="3C24B8AD" w14:textId="77777777" w:rsidR="00DC0793" w:rsidRDefault="00DC0793" w:rsidP="00DC0793">
      <w:pPr>
        <w:pStyle w:val="ProductList-ClauseHeading"/>
      </w:pPr>
      <w:r>
        <w:t>Toepasselijkheid van algemene privacy- en beveiligingsbepalingen</w:t>
      </w:r>
    </w:p>
    <w:p w14:paraId="67CDA8E0" w14:textId="1FD62D5E" w:rsidR="00DC0793" w:rsidRDefault="00DC0793" w:rsidP="00DC0793">
      <w:pPr>
        <w:pStyle w:val="ProductList-Body"/>
      </w:pPr>
      <w:r>
        <w:t>Alleen de volgende onderdelen van de Algemene voorwaarden voor privacy en beveiliging zijn van toepassing op de Cognitive Services. Locatie van de gegevensverwerking, Preview-releases, Gebruik van opdrachtnemers, Contact met Microsoft opnemen</w:t>
      </w:r>
      <w:r w:rsidR="00307B70">
        <w:t>.</w:t>
      </w:r>
      <w:r>
        <w:t xml:space="preserve"> </w:t>
      </w:r>
    </w:p>
    <w:p w14:paraId="57D48605" w14:textId="77777777" w:rsidR="00DC0793" w:rsidRDefault="00DC0793" w:rsidP="00DC0793">
      <w:pPr>
        <w:pStyle w:val="ProductList-Body"/>
      </w:pPr>
    </w:p>
    <w:p w14:paraId="1362B7A4" w14:textId="782BC287" w:rsidR="00533AFE" w:rsidRPr="008435D7" w:rsidRDefault="00C6490D" w:rsidP="00533AFE">
      <w:pPr>
        <w:pStyle w:val="ProductList-ClauseHeading"/>
      </w:pPr>
      <w:r>
        <w:t>Toeschrijving</w:t>
      </w:r>
    </w:p>
    <w:p w14:paraId="4D2BC56D" w14:textId="77777777" w:rsidR="00533AFE" w:rsidRPr="008435D7" w:rsidRDefault="00533AFE" w:rsidP="00533AFE">
      <w:pPr>
        <w:pStyle w:val="ProductList-Body"/>
      </w:pPr>
      <w:r>
        <w:t xml:space="preserve">Wanneer de Klant gebruikmaakt van Microsoft Cognitive Services (uitgezonderd de Zoek-API's (hieronder gedefinieerd)), dient de Klant een redelijk prominente toeschrijving te bevatten. Deze toeschrijving dient als volgt te luiden: “gerealiseerd met Microsoft Cognitive Services” en dient een hyperlink te bevatten naar </w:t>
      </w:r>
      <w:hyperlink r:id="rId34" w:history="1">
        <w:r>
          <w:rPr>
            <w:rStyle w:val="Hyperlink"/>
          </w:rPr>
          <w:t>http://go.microsoft.com/fwlink/?LinkID=829046</w:t>
        </w:r>
      </w:hyperlink>
      <w:r>
        <w:t>.</w:t>
      </w:r>
    </w:p>
    <w:p w14:paraId="4D7E1691" w14:textId="77777777" w:rsidR="00DC0793" w:rsidRDefault="00DC0793" w:rsidP="00DC0793">
      <w:pPr>
        <w:pStyle w:val="ProductList-Body"/>
      </w:pPr>
    </w:p>
    <w:p w14:paraId="7934A937" w14:textId="77777777" w:rsidR="00DC0793" w:rsidRDefault="00DC0793" w:rsidP="00DC0793">
      <w:pPr>
        <w:pStyle w:val="ProductList-ClauseHeading"/>
      </w:pPr>
      <w:r>
        <w:t>Prioriteit</w:t>
      </w:r>
    </w:p>
    <w:p w14:paraId="744C9C70" w14:textId="77777777" w:rsidR="00DC0793" w:rsidRDefault="00DC0793" w:rsidP="00DC0793">
      <w:pPr>
        <w:pStyle w:val="ProductList-Body"/>
      </w:pPr>
      <w:r>
        <w:t>Dit artikel Microsoft Cognitive Services prevaleert in geval van strijdigheden met andere onderdelen van de Voorwaarden voor Online Diensten.</w:t>
      </w:r>
    </w:p>
    <w:p w14:paraId="3A1A5F76" w14:textId="77777777" w:rsidR="00DC0793" w:rsidRDefault="00DC0793" w:rsidP="00DC0793">
      <w:pPr>
        <w:pStyle w:val="ProductList-Body"/>
      </w:pPr>
    </w:p>
    <w:p w14:paraId="2FD35105" w14:textId="77777777" w:rsidR="007656C0" w:rsidRPr="00BA2331" w:rsidRDefault="007656C0" w:rsidP="007656C0">
      <w:pPr>
        <w:pStyle w:val="ProductList-ClauseHeading"/>
      </w:pPr>
      <w:r>
        <w:t>Beperking van Bing API’s met betrekking tot gebruik door de Klant van uitvoer van de dienst</w:t>
      </w:r>
    </w:p>
    <w:p w14:paraId="58D7EBE8" w14:textId="77777777" w:rsidR="007656C0" w:rsidRPr="00BA2331" w:rsidRDefault="007656C0" w:rsidP="007656C0">
      <w:pPr>
        <w:pStyle w:val="ProductList-Body"/>
        <w:tabs>
          <w:tab w:val="clear" w:pos="158"/>
          <w:tab w:val="left" w:pos="360"/>
        </w:tabs>
      </w:pPr>
      <w:r>
        <w:t>De Klant mag geen gegevens uit Bing API’s gebruiken voor het ontwikkelen of aanbieden van een vergelijkbare, op machinaal leren gebaseerde dienst.</w:t>
      </w:r>
    </w:p>
    <w:p w14:paraId="3F112D95" w14:textId="77777777" w:rsidR="00DC0793" w:rsidRDefault="00DC0793" w:rsidP="00DC0793">
      <w:pPr>
        <w:pStyle w:val="ProductList-Body"/>
        <w:ind w:left="180"/>
      </w:pPr>
    </w:p>
    <w:p w14:paraId="14090033" w14:textId="77777777" w:rsidR="00550C30" w:rsidRPr="00CC13E3" w:rsidRDefault="00550C30" w:rsidP="00550C30">
      <w:pPr>
        <w:pStyle w:val="ProductList-ClauseHeading"/>
      </w:pPr>
      <w:r>
        <w:t xml:space="preserve">Gebruiks- en weergavevereisten Bing </w:t>
      </w:r>
      <w:dir w:val="ltr">
        <w:r>
          <w:t>Zoek-API's</w:t>
        </w:r>
        <w:r>
          <w:t>‬</w:t>
        </w:r>
        <w:r>
          <w:t>‬</w:t>
        </w:r>
        <w:r w:rsidR="001077B7">
          <w:t>‬</w:t>
        </w:r>
        <w:r w:rsidR="000A2074">
          <w:t>‬</w:t>
        </w:r>
        <w:r w:rsidR="00BE2BEC">
          <w:t>‬</w:t>
        </w:r>
        <w:r w:rsidR="00696CFC">
          <w:t>‬</w:t>
        </w:r>
        <w:r w:rsidR="00833D50">
          <w:t>‬</w:t>
        </w:r>
        <w:r w:rsidR="00837CEC">
          <w:t>‬</w:t>
        </w:r>
        <w:r w:rsidR="002D4B3A">
          <w:t>‬</w:t>
        </w:r>
        <w:r w:rsidR="00B2308B">
          <w:t>‬</w:t>
        </w:r>
        <w:r w:rsidR="007656C0">
          <w:t>‬</w:t>
        </w:r>
        <w:r w:rsidR="00135A96">
          <w:t>‬</w:t>
        </w:r>
        <w:r w:rsidR="00B04DB4">
          <w:t>‬</w:t>
        </w:r>
        <w:r w:rsidR="007A4668">
          <w:t>‬</w:t>
        </w:r>
      </w:dir>
    </w:p>
    <w:p w14:paraId="0B8223D1" w14:textId="77777777" w:rsidR="007656C0" w:rsidRPr="00BA2331" w:rsidRDefault="007656C0" w:rsidP="007656C0">
      <w:pPr>
        <w:pStyle w:val="ProductList-Body"/>
        <w:tabs>
          <w:tab w:val="left" w:pos="270"/>
        </w:tabs>
      </w:pPr>
      <w:r>
        <w:t xml:space="preserve">De Klant dient zich te houden aan de gebruiks- en weergavevereisten voor de API’s voor Bing Web Search, Image Search, Video Search en News Search, Bing Spell Check, Bing Custom Search en Bing Autosuggest (samen de “Zoek-API's”), die beschikbaar zijn op </w:t>
      </w:r>
      <w:hyperlink r:id="rId35" w:history="1">
        <w:r>
          <w:rPr>
            <w:rStyle w:val="Hyperlink"/>
          </w:rPr>
          <w:t>https://aka.ms/r1j7jq</w:t>
        </w:r>
      </w:hyperlink>
      <w:r>
        <w:t>. De Klant mag de met de Zoek-API’s verkregen resultaten uitsluitend gebruiken in een Internet-zoekcontext (zoals gedefinieerd in de gebruiks- en weergavevereisten) en mag de resultaten niet bewaren in een cache of kopiëren. De resultaten die de Klant verkrijgt door middel van de Zoek-API’s zijn geen Producten, Fixes of Resultaten van Diensten.</w:t>
      </w:r>
    </w:p>
    <w:p w14:paraId="4F526A59" w14:textId="77777777" w:rsidR="00DC0793" w:rsidRDefault="00DC0793" w:rsidP="00DC0793">
      <w:pPr>
        <w:pStyle w:val="ProductList-Body"/>
        <w:tabs>
          <w:tab w:val="left" w:pos="360"/>
        </w:tabs>
      </w:pPr>
    </w:p>
    <w:p w14:paraId="27C6C235" w14:textId="77777777" w:rsidR="00DC0793" w:rsidRDefault="00DC0793" w:rsidP="00DC0793">
      <w:pPr>
        <w:pStyle w:val="ProductList-ClauseHeading"/>
      </w:pPr>
      <w:r>
        <w:t>Translator API</w:t>
      </w:r>
    </w:p>
    <w:p w14:paraId="0F1537FC" w14:textId="77777777" w:rsidR="00DC0793" w:rsidRPr="00721DAE" w:rsidRDefault="00DC0793" w:rsidP="00DC0793">
      <w:pPr>
        <w:pStyle w:val="ProductList-Body"/>
        <w:tabs>
          <w:tab w:val="left" w:pos="360"/>
        </w:tabs>
        <w:ind w:left="180"/>
        <w:rPr>
          <w:b/>
          <w:color w:val="0072C6"/>
        </w:rPr>
      </w:pPr>
      <w:r>
        <w:rPr>
          <w:b/>
          <w:color w:val="0072C6"/>
        </w:rPr>
        <w:t>Toeschrijving:</w:t>
      </w:r>
    </w:p>
    <w:p w14:paraId="3C117206" w14:textId="77777777" w:rsidR="00DC0793" w:rsidRDefault="00DC0793" w:rsidP="00DC0793">
      <w:pPr>
        <w:pStyle w:val="ProductList-Body"/>
        <w:tabs>
          <w:tab w:val="left" w:pos="360"/>
        </w:tabs>
        <w:ind w:left="180"/>
      </w:pPr>
      <w:r>
        <w:t>Bij de weergave van automatische vertalingen uitgevoerd door Microsoft Translator, dient de Klant een redelijk prominente mededeling weer te geven dat de tekst automatisch is vertaald door Microsoft Translator.</w:t>
      </w:r>
    </w:p>
    <w:p w14:paraId="045021DB" w14:textId="77777777" w:rsidR="00DC0793" w:rsidRDefault="00DC0793" w:rsidP="00DC0793">
      <w:pPr>
        <w:pStyle w:val="ProductList-Body"/>
        <w:tabs>
          <w:tab w:val="left" w:pos="360"/>
        </w:tabs>
        <w:ind w:left="180"/>
      </w:pPr>
    </w:p>
    <w:p w14:paraId="112F8197" w14:textId="77777777" w:rsidR="00DC0793" w:rsidRPr="00721DAE" w:rsidRDefault="00DC0793" w:rsidP="00DC0793">
      <w:pPr>
        <w:pStyle w:val="ProductList-Body"/>
        <w:tabs>
          <w:tab w:val="left" w:pos="360"/>
        </w:tabs>
        <w:ind w:left="180"/>
        <w:rPr>
          <w:b/>
          <w:color w:val="0072C6"/>
        </w:rPr>
      </w:pPr>
      <w:r>
        <w:rPr>
          <w:b/>
          <w:color w:val="0072C6"/>
        </w:rPr>
        <w:t>Beperking met betrekking tot gebruik door de Klant van uitvoer van de dienst:</w:t>
      </w:r>
    </w:p>
    <w:p w14:paraId="668B25B7" w14:textId="77777777" w:rsidR="00DC0793" w:rsidRDefault="00DC0793" w:rsidP="00DC0793">
      <w:pPr>
        <w:pStyle w:val="ProductList-Body"/>
        <w:tabs>
          <w:tab w:val="clear" w:pos="158"/>
          <w:tab w:val="left" w:pos="360"/>
        </w:tabs>
        <w:ind w:left="180"/>
      </w:pPr>
      <w:r>
        <w:t>De Klant mag geen gegevens uit Microsoft Translator gebruiken voor het ontwikkelen of aanbieden van een vergelijkbare, op machinaal leren gebaseerde dienst.</w:t>
      </w:r>
    </w:p>
    <w:p w14:paraId="161AD1B6" w14:textId="77777777" w:rsidR="00BF07E0" w:rsidRPr="006D2C33" w:rsidRDefault="007A4668"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18" w:name="_Toc494738672"/>
      <w:bookmarkStart w:id="119" w:name="_Toc502229543"/>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0"/>
      <w:bookmarkEnd w:id="111"/>
      <w:r w:rsidRPr="00B04C3D">
        <w:rPr>
          <w:lang w:val="nl-NL"/>
        </w:rPr>
        <w:t>Microsoft Genomics</w:t>
      </w:r>
      <w:bookmarkEnd w:id="118"/>
      <w:bookmarkEnd w:id="119"/>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6"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lastRenderedPageBreak/>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7A4668"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28" w:name="_Toc494738673"/>
      <w:bookmarkStart w:id="129" w:name="_Toc502229544"/>
      <w:r w:rsidRPr="00B04C3D">
        <w:rPr>
          <w:lang w:val="nl-NL"/>
        </w:rPr>
        <w:t xml:space="preserve">Visual Studio </w:t>
      </w:r>
      <w:r w:rsidR="00D16F70" w:rsidRPr="00B04C3D">
        <w:rPr>
          <w:lang w:val="nl-NL"/>
        </w:rPr>
        <w:t>App</w:t>
      </w:r>
      <w:r w:rsidRPr="00B04C3D">
        <w:rPr>
          <w:lang w:val="nl-NL"/>
        </w:rPr>
        <w:t xml:space="preserve"> Center</w:t>
      </w:r>
      <w:bookmarkEnd w:id="128"/>
      <w:bookmarkEnd w:id="129"/>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521045FD" w:rsidR="007656C0" w:rsidRPr="00BA2331" w:rsidRDefault="007656C0" w:rsidP="007656C0">
      <w:pPr>
        <w:pStyle w:val="ProductList-Body"/>
      </w:pPr>
      <w:r>
        <w:t xml:space="preserve">De privacyverklaring op https://aka.ms/mctestprivacypolicy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7A4668"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30" w:name="_Toc502229545"/>
      <w:r w:rsidRPr="00B04C3D">
        <w:rPr>
          <w:lang w:val="de-DE"/>
        </w:rPr>
        <w:t>Microsoft Azure-plannen</w:t>
      </w:r>
      <w:bookmarkEnd w:id="120"/>
      <w:bookmarkEnd w:id="121"/>
      <w:bookmarkEnd w:id="130"/>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5CE97A3A" w14:textId="77777777" w:rsidR="00DF7B82" w:rsidRDefault="00DF7B82" w:rsidP="00DF7B82">
      <w:pPr>
        <w:pStyle w:val="ProductList-Body"/>
      </w:pPr>
      <w:r>
        <w:t xml:space="preserve">In aanvulling op de Gebruikers-SL's, zie </w:t>
      </w:r>
      <w:hyperlink w:anchor="Attachment2" w:history="1">
        <w:r>
          <w:rPr>
            <w:rStyle w:val="Hyperlink"/>
          </w:rPr>
          <w:t>Bijlage 2</w:t>
        </w:r>
      </w:hyperlink>
      <w:r>
        <w:t xml:space="preserve"> voor andere SL's die voldoen aan de vereisten voor Azure Active Directory Premium,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31" w:name="_Toc502229546"/>
      <w:r w:rsidR="008635CB" w:rsidRPr="00B04C3D">
        <w:rPr>
          <w:lang w:val="nl-NL"/>
        </w:rPr>
        <w:t>Azure Active Directory Basic</w:t>
      </w:r>
      <w:bookmarkEnd w:id="122"/>
      <w:bookmarkEnd w:id="123"/>
      <w:bookmarkEnd w:id="131"/>
    </w:p>
    <w:bookmarkEnd w:id="124"/>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7A4668"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32" w:name="AzureActiveDirectoryPremium"/>
      <w:r>
        <w:tab/>
      </w:r>
      <w:bookmarkStart w:id="133" w:name="_Toc459970715"/>
      <w:bookmarkStart w:id="134" w:name="_Toc457466429"/>
      <w:bookmarkStart w:id="135" w:name="_Toc502229547"/>
      <w:r>
        <w:t>Azure Active Directory Premium</w:t>
      </w:r>
      <w:bookmarkEnd w:id="133"/>
      <w:bookmarkEnd w:id="134"/>
      <w:bookmarkEnd w:id="135"/>
    </w:p>
    <w:bookmarkEnd w:id="132"/>
    <w:p w14:paraId="307F7D0C" w14:textId="77777777" w:rsidR="008635CB" w:rsidRPr="003C2FBE"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25ED0CBA" w14:textId="77777777" w:rsidR="008635CB" w:rsidRPr="003C2FBE" w:rsidRDefault="007A4668"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8635CB">
      <w:pPr>
        <w:pStyle w:val="ProductList-Offering2Heading"/>
        <w:outlineLvl w:val="2"/>
        <w:rPr>
          <w:lang w:val="nl-NL"/>
        </w:rPr>
      </w:pPr>
      <w:bookmarkStart w:id="136" w:name="AzureInformationProtectionPremium"/>
      <w:r w:rsidRPr="00B04C3D">
        <w:rPr>
          <w:lang w:val="nl-NL"/>
        </w:rPr>
        <w:tab/>
      </w:r>
      <w:bookmarkStart w:id="137" w:name="AzureRightsManagement"/>
      <w:bookmarkStart w:id="138" w:name="_Toc459970716"/>
      <w:bookmarkStart w:id="139" w:name="_Toc457466430"/>
      <w:bookmarkStart w:id="140" w:name="_Toc502229548"/>
      <w:r w:rsidRPr="00B04C3D">
        <w:rPr>
          <w:lang w:val="nl-NL"/>
        </w:rPr>
        <w:t>Azure Information Protection</w:t>
      </w:r>
      <w:bookmarkEnd w:id="137"/>
      <w:r w:rsidRPr="00B04C3D">
        <w:rPr>
          <w:lang w:val="nl-NL"/>
        </w:rPr>
        <w:t xml:space="preserve"> Premium</w:t>
      </w:r>
      <w:bookmarkEnd w:id="138"/>
      <w:bookmarkEnd w:id="139"/>
      <w:bookmarkEnd w:id="140"/>
    </w:p>
    <w:bookmarkEnd w:id="136"/>
    <w:p w14:paraId="40277C86" w14:textId="77777777" w:rsidR="008635CB" w:rsidRPr="003C2FBE" w:rsidRDefault="008635CB" w:rsidP="008635CB">
      <w:pPr>
        <w:pStyle w:val="ProductList-Body"/>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7A4668"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443CD71" w14:textId="77777777" w:rsidR="007656C0" w:rsidRPr="00BA2331" w:rsidRDefault="007656C0" w:rsidP="007656C0">
      <w:pPr>
        <w:pStyle w:val="ProductList-Offering1Heading"/>
      </w:pPr>
      <w:bookmarkStart w:id="141" w:name="_Toc388464308"/>
      <w:bookmarkStart w:id="142" w:name="Dynamics365"/>
      <w:bookmarkStart w:id="143" w:name="_Toc494738678"/>
      <w:bookmarkStart w:id="144" w:name="_Toc492329139"/>
      <w:bookmarkStart w:id="145" w:name="_Toc502229549"/>
      <w:bookmarkEnd w:id="125"/>
      <w:bookmarkEnd w:id="126"/>
      <w:bookmarkEnd w:id="127"/>
      <w:bookmarkEnd w:id="141"/>
      <w:r>
        <w:t>Microsoft Dynamics 365 Services</w:t>
      </w:r>
      <w:bookmarkEnd w:id="142"/>
      <w:bookmarkEnd w:id="143"/>
      <w:bookmarkEnd w:id="144"/>
      <w:bookmarkEnd w:id="145"/>
    </w:p>
    <w:p w14:paraId="382D2425" w14:textId="77777777" w:rsidR="007656C0" w:rsidRPr="00A8327A" w:rsidRDefault="007656C0" w:rsidP="007656C0">
      <w:pPr>
        <w:pStyle w:val="ProductList-Body"/>
        <w:rPr>
          <w:rFonts w:asciiTheme="majorHAnsi" w:hAnsiTheme="majorHAnsi"/>
          <w:sz w:val="16"/>
          <w:szCs w:val="16"/>
        </w:rPr>
        <w:sectPr w:rsidR="007656C0" w:rsidRPr="00A8327A" w:rsidSect="007656C0">
          <w:footerReference w:type="default" r:id="rId37"/>
          <w:footerReference w:type="first" r:id="rId38"/>
          <w:pgSz w:w="12240" w:h="15840"/>
          <w:pgMar w:top="1440" w:right="720" w:bottom="1440" w:left="720" w:header="720" w:footer="720" w:gutter="0"/>
          <w:cols w:space="720"/>
          <w:titlePg/>
          <w:docGrid w:linePitch="360"/>
        </w:sectPr>
      </w:pPr>
    </w:p>
    <w:p w14:paraId="36D06CD8"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Case Management, Enterprise Edition</w:t>
      </w:r>
    </w:p>
    <w:p w14:paraId="74EC664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Customer Service, Enterprise Edition</w:t>
      </w:r>
    </w:p>
    <w:p w14:paraId="2C1D4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Field Services, Enterprise Edition</w:t>
      </w:r>
    </w:p>
    <w:p w14:paraId="79DBD86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Finance and Operations, Business Edition</w:t>
      </w:r>
    </w:p>
    <w:p w14:paraId="020A831A"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Activity, Enterprise Edition</w:t>
      </w:r>
    </w:p>
    <w:p w14:paraId="6854243B"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Operations Device, Enterprise Edition</w:t>
      </w:r>
    </w:p>
    <w:p w14:paraId="7EFED694"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Project Service Automation, Enterprise Edition</w:t>
      </w:r>
    </w:p>
    <w:p w14:paraId="117AF93C"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Retail, Enterprise Edition</w:t>
      </w:r>
    </w:p>
    <w:p w14:paraId="35B823E0"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Sales, Enterprise Edition</w:t>
      </w:r>
    </w:p>
    <w:p w14:paraId="7445213D"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Enterprise Edition</w:t>
      </w:r>
    </w:p>
    <w:p w14:paraId="1B190B56"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Attract, Enterprise Edition</w:t>
      </w:r>
    </w:p>
    <w:p w14:paraId="2AD4A48E"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Talent: Onboard, Enterprise Edition</w:t>
      </w:r>
    </w:p>
    <w:p w14:paraId="3AB9ABE9"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Business Edition</w:t>
      </w:r>
    </w:p>
    <w:p w14:paraId="0004D8B3" w14:textId="77777777" w:rsidR="007656C0" w:rsidRPr="009B5495" w:rsidRDefault="007656C0" w:rsidP="007656C0">
      <w:pPr>
        <w:pStyle w:val="ProductList-Body"/>
        <w:rPr>
          <w:lang w:val="en-US"/>
        </w:rPr>
      </w:pPr>
      <w:r w:rsidRPr="009B5495">
        <w:rPr>
          <w:rFonts w:asciiTheme="majorHAnsi" w:hAnsiTheme="majorHAnsi"/>
          <w:sz w:val="16"/>
          <w:szCs w:val="16"/>
          <w:lang w:val="en-US"/>
        </w:rPr>
        <w:t>Microsoft Dynamics 365 for Team Members, Enterprise Edition</w:t>
      </w:r>
    </w:p>
    <w:p w14:paraId="54F9F057" w14:textId="77777777" w:rsidR="007656C0" w:rsidRPr="00BA2331" w:rsidRDefault="007656C0" w:rsidP="007656C0">
      <w:pPr>
        <w:pStyle w:val="ProductList-Body"/>
      </w:pPr>
      <w:r>
        <w:rPr>
          <w:rFonts w:asciiTheme="majorHAnsi" w:hAnsiTheme="majorHAnsi"/>
          <w:sz w:val="16"/>
          <w:szCs w:val="16"/>
        </w:rPr>
        <w:t>Microsoft Relationship Sales</w:t>
      </w:r>
    </w:p>
    <w:p w14:paraId="138624FB" w14:textId="77777777" w:rsidR="007656C0" w:rsidRPr="005F08E6" w:rsidRDefault="007656C0" w:rsidP="007656C0">
      <w:pPr>
        <w:pStyle w:val="ProductList-Body"/>
        <w:rPr>
          <w:rFonts w:asciiTheme="majorHAnsi" w:hAnsiTheme="majorHAnsi"/>
          <w:sz w:val="16"/>
          <w:szCs w:val="16"/>
        </w:rPr>
        <w:sectPr w:rsidR="007656C0" w:rsidRPr="005F08E6" w:rsidSect="00E275D6">
          <w:type w:val="continuous"/>
          <w:pgSz w:w="12240" w:h="15840"/>
          <w:pgMar w:top="1440" w:right="720" w:bottom="1440" w:left="720" w:header="720" w:footer="720" w:gutter="0"/>
          <w:cols w:num="2" w:space="720"/>
          <w:titlePg/>
          <w:docGrid w:linePitch="360"/>
        </w:sectPr>
      </w:pPr>
    </w:p>
    <w:p w14:paraId="0997E67D" w14:textId="77777777" w:rsidR="00187809" w:rsidRPr="009F07F0" w:rsidRDefault="00187809" w:rsidP="00187809">
      <w:pPr>
        <w:pStyle w:val="ProductList-Body"/>
        <w:pBdr>
          <w:top w:val="single" w:sz="4" w:space="1" w:color="BFBFBF" w:themeColor="background1" w:themeShade="BF"/>
        </w:pBdr>
        <w:rPr>
          <w:sz w:val="8"/>
          <w:szCs w:val="12"/>
        </w:rPr>
      </w:pPr>
    </w:p>
    <w:p w14:paraId="2371F672" w14:textId="77777777" w:rsidR="00187809" w:rsidRPr="00747204" w:rsidRDefault="00187809" w:rsidP="00187809">
      <w:pPr>
        <w:pStyle w:val="ProductList-Body"/>
        <w:keepNext/>
        <w:keepLines/>
        <w:widowControl w:val="0"/>
        <w:tabs>
          <w:tab w:val="clear" w:pos="158"/>
          <w:tab w:val="left" w:pos="360"/>
        </w:tabs>
      </w:pPr>
      <w:r>
        <w:rPr>
          <w:b/>
          <w:color w:val="00188F"/>
        </w:rPr>
        <w:t>Mededelingen</w:t>
      </w:r>
    </w:p>
    <w:p w14:paraId="66082D42" w14:textId="77777777" w:rsidR="00187809" w:rsidRPr="00747204" w:rsidRDefault="00187809" w:rsidP="00187809">
      <w:pPr>
        <w:pStyle w:val="ProductList-Body"/>
      </w:pPr>
      <w:r>
        <w:t xml:space="preserve">De Kennisgevingen betreffende Bing Maps en Professionele Diensten in </w:t>
      </w:r>
      <w:hyperlink w:anchor="_top" w:history="1">
        <w:r>
          <w:rPr>
            <w:rStyle w:val="Hyperlink"/>
          </w:rPr>
          <w:t>Bijlage 1</w:t>
        </w:r>
      </w:hyperlink>
      <w:r>
        <w:t xml:space="preserve"> zijn van toepassing. Eventuele introductie-, migratie of implementatiediensten die aan de Klant zijn geleverd, zijn onderworpen aan de Kennisgeving betreffende Professionele Diensten in </w:t>
      </w:r>
      <w:hyperlink w:anchor="_top" w:history="1">
        <w:r>
          <w:rPr>
            <w:rStyle w:val="Hyperlink"/>
          </w:rPr>
          <w:t>Bijlage 1</w:t>
        </w:r>
      </w:hyperlink>
      <w:r w:rsidRPr="004C7946">
        <w:rPr>
          <w:rStyle w:val="Hyperlink"/>
        </w:rPr>
        <w:t>.</w:t>
      </w:r>
    </w:p>
    <w:p w14:paraId="62BD1F81" w14:textId="77777777" w:rsidR="00187809" w:rsidRPr="00747204" w:rsidRDefault="00187809" w:rsidP="00187809">
      <w:pPr>
        <w:pStyle w:val="ProductList-Body"/>
      </w:pPr>
    </w:p>
    <w:p w14:paraId="0C6E9299" w14:textId="77777777" w:rsidR="00187809" w:rsidRPr="00747204" w:rsidRDefault="00187809" w:rsidP="00187809">
      <w:pPr>
        <w:pStyle w:val="ProductList-Body"/>
        <w:tabs>
          <w:tab w:val="clear" w:pos="158"/>
          <w:tab w:val="left" w:pos="180"/>
        </w:tabs>
      </w:pPr>
      <w:r>
        <w:rPr>
          <w:b/>
          <w:color w:val="00188F"/>
        </w:rPr>
        <w:t>Abonnementslicentiesuites</w:t>
      </w:r>
    </w:p>
    <w:p w14:paraId="08FABF4B" w14:textId="77777777" w:rsidR="00187809" w:rsidRPr="00747204" w:rsidRDefault="00187809" w:rsidP="00187809">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6894D35" w14:textId="77777777" w:rsidR="00187809" w:rsidRPr="00747204" w:rsidRDefault="00187809" w:rsidP="00187809">
      <w:pPr>
        <w:pStyle w:val="ProductList-Body"/>
      </w:pPr>
    </w:p>
    <w:p w14:paraId="2C639D22" w14:textId="77777777" w:rsidR="00187809" w:rsidRPr="00747204" w:rsidRDefault="00187809" w:rsidP="00187809">
      <w:pPr>
        <w:pStyle w:val="ProductList-Body"/>
        <w:tabs>
          <w:tab w:val="clear" w:pos="158"/>
          <w:tab w:val="left" w:pos="360"/>
        </w:tabs>
      </w:pPr>
      <w:r>
        <w:rPr>
          <w:b/>
          <w:color w:val="00188F"/>
        </w:rPr>
        <w:t>Externe gebruikers</w:t>
      </w:r>
    </w:p>
    <w:p w14:paraId="48CF8C36" w14:textId="77777777" w:rsidR="007656C0" w:rsidRPr="00BA2331" w:rsidRDefault="007656C0" w:rsidP="007656C0">
      <w:pPr>
        <w:pStyle w:val="ProductList-Body"/>
        <w:tabs>
          <w:tab w:val="clear" w:pos="158"/>
          <w:tab w:val="left" w:pos="360"/>
        </w:tabs>
      </w:pPr>
      <w:r>
        <w:t>Externe gebruikers van Microsoft Dynamics 365 Services hebben geen SL nodig voor toegang tot de Online Dienst. Deze ontheffing is niet van toepassing op (1) opdrachtnemers of agenten van de Klant of zijn Gelieerde Ondernemingen, of (2) Externe Gebruikers die gebruikmaken van Microsoft Dynamics 365-clientsoftware met Microsoft Dynamics 365 Services anders dan de services of componenten die zijn inbegrepen in het Microsoft Dynamics 365 Unified Operations Plan, Microsoft Dynamics 365 for Retail, Microsoft Dynamics 365 for Talent: Attract, of Microsoft Dynamics 365 for Talent: Onboard.</w:t>
      </w:r>
    </w:p>
    <w:p w14:paraId="1ED02493" w14:textId="77777777" w:rsidR="00187809" w:rsidRPr="00747204" w:rsidRDefault="00187809" w:rsidP="00187809">
      <w:pPr>
        <w:pStyle w:val="ProductList-Body"/>
        <w:tabs>
          <w:tab w:val="clear" w:pos="158"/>
          <w:tab w:val="left" w:pos="360"/>
        </w:tabs>
      </w:pPr>
    </w:p>
    <w:p w14:paraId="3217E6A2" w14:textId="77777777" w:rsidR="00187809" w:rsidRPr="00747204" w:rsidRDefault="00187809" w:rsidP="00187809">
      <w:pPr>
        <w:pStyle w:val="ProductList-ClauseHeading"/>
      </w:pPr>
      <w:r>
        <w:t>Microsoft Dynamics 365 Unified Operations Plan</w:t>
      </w:r>
    </w:p>
    <w:p w14:paraId="59F7966A" w14:textId="77777777" w:rsidR="00187809" w:rsidRPr="00747204" w:rsidRDefault="00187809" w:rsidP="00187809">
      <w:pPr>
        <w:pStyle w:val="ProductList-Body"/>
        <w:tabs>
          <w:tab w:val="clear" w:pos="158"/>
          <w:tab w:val="left" w:pos="360"/>
        </w:tabs>
      </w:pPr>
      <w:r>
        <w:t xml:space="preserve">De Klant mag de toepassingsbroncode voor Microsoft Dynamics 365 Finance and Operations en Microsoft Dynamics 365 for Retail voor eigen intern gebruik aanpassen </w:t>
      </w:r>
    </w:p>
    <w:p w14:paraId="0A5237E1" w14:textId="77777777" w:rsidR="00187809" w:rsidRPr="00747204" w:rsidRDefault="00187809" w:rsidP="00187809">
      <w:pPr>
        <w:pStyle w:val="ProductList-Body"/>
        <w:tabs>
          <w:tab w:val="clear" w:pos="158"/>
          <w:tab w:val="left" w:pos="360"/>
        </w:tabs>
      </w:pPr>
    </w:p>
    <w:p w14:paraId="6245FE5B" w14:textId="77777777" w:rsidR="007656C0" w:rsidRPr="00BA2331" w:rsidRDefault="007656C0" w:rsidP="007656C0">
      <w:pPr>
        <w:pStyle w:val="ProductList-Body"/>
        <w:tabs>
          <w:tab w:val="left" w:pos="360"/>
        </w:tabs>
      </w:pPr>
      <w:r>
        <w:rPr>
          <w:b/>
          <w:color w:val="00188F"/>
        </w:rPr>
        <w:t>Microsoft Dynamics 365 for Talent, Microsoft Dynamics 365 for Talent: Attract en Microsoft Dynamics 365 Talent: Onboard</w:t>
      </w:r>
    </w:p>
    <w:p w14:paraId="323BDB8D" w14:textId="77777777" w:rsidR="007656C0" w:rsidRPr="00BA2331" w:rsidRDefault="007656C0" w:rsidP="007656C0">
      <w:pPr>
        <w:pStyle w:val="ProductList-Body"/>
        <w:tabs>
          <w:tab w:val="clear" w:pos="158"/>
          <w:tab w:val="left" w:pos="360"/>
        </w:tabs>
      </w:pPr>
      <w:r>
        <w:t>Gebruikers van de Online Dienst die (1) kandidaat zijn in de wervingsmodule of (2) nieuwe werknemers zijn in de introductiemodule, hebben geen SL nodig voor toegang tot de Online Dienst.</w:t>
      </w:r>
    </w:p>
    <w:p w14:paraId="3D6278AE" w14:textId="77777777" w:rsidR="007656C0" w:rsidRPr="00BA2331" w:rsidRDefault="007656C0" w:rsidP="007656C0">
      <w:pPr>
        <w:pStyle w:val="ProductList-Body"/>
        <w:tabs>
          <w:tab w:val="clear" w:pos="158"/>
          <w:tab w:val="left" w:pos="360"/>
        </w:tabs>
      </w:pPr>
    </w:p>
    <w:p w14:paraId="05BC777E" w14:textId="77777777" w:rsidR="007656C0" w:rsidRPr="00BA2331" w:rsidRDefault="007656C0" w:rsidP="007656C0">
      <w:pPr>
        <w:pStyle w:val="ProductList-ClauseHeading"/>
      </w:pPr>
      <w:r>
        <w:t>Servergebruiksrechten voor Dynamics 365, Gebruikers-SL’s, Gebruikers-SL’s vanuit SA en Aanvullende Gebruikers-SL’s</w:t>
      </w:r>
    </w:p>
    <w:p w14:paraId="2A40CCCE" w14:textId="77777777" w:rsidR="007656C0" w:rsidRPr="00BA2331" w:rsidRDefault="007656C0" w:rsidP="007656C0">
      <w:pPr>
        <w:pStyle w:val="ProductList-Body"/>
      </w:pPr>
      <w:r>
        <w:t>De onderstaande voorziening van servergebruiksrechten is niet van toepassing op Klanten met een licentie voor Dynamics 365 Business Edition, Microsoft Dynamics 365 for Talent: Attract, Microsoft Dynamics 365 for Talent: Onboard, of Klanten met een licentie voor Dynamics 365 Enterprise Edition op grond van Open License, Open Value en Open Value Subscription.</w:t>
      </w:r>
    </w:p>
    <w:p w14:paraId="5BD345D7" w14:textId="77777777" w:rsidR="00187809" w:rsidRPr="00747204" w:rsidRDefault="00187809" w:rsidP="00187809">
      <w:pPr>
        <w:pStyle w:val="ProductList-Body"/>
      </w:pPr>
    </w:p>
    <w:p w14:paraId="532B233E" w14:textId="77777777" w:rsidR="00187809" w:rsidRPr="00747204" w:rsidRDefault="00187809" w:rsidP="00187809">
      <w:pPr>
        <w:pStyle w:val="ProductList-Body"/>
        <w:ind w:left="180"/>
      </w:pPr>
      <w:r>
        <w:rPr>
          <w:b/>
          <w:color w:val="0072C6"/>
        </w:rPr>
        <w:t>Microsoft Dynamics 365 for Operations On-premises Server</w:t>
      </w:r>
    </w:p>
    <w:p w14:paraId="38F3EF12" w14:textId="77777777" w:rsidR="00187809" w:rsidRPr="00747204" w:rsidRDefault="00187809" w:rsidP="00187809">
      <w:pPr>
        <w:pStyle w:val="ProductList-Body"/>
        <w:ind w:left="180"/>
      </w:pPr>
      <w:r>
        <w:t>Klanten met een actief abonnement voor (1) Microsoft Dynamics 365 Plan of (2) Microsoft Dynamics 365 Unified Operations Plan (of een afzonderlijk gelicentieerde component van het Plan) kunnen:</w:t>
      </w:r>
    </w:p>
    <w:p w14:paraId="01274E73" w14:textId="77777777" w:rsidR="00187809" w:rsidRPr="00747204" w:rsidRDefault="00187809" w:rsidP="00187809">
      <w:pPr>
        <w:pStyle w:val="ProductList-Body"/>
        <w:numPr>
          <w:ilvl w:val="0"/>
          <w:numId w:val="39"/>
        </w:numPr>
        <w:tabs>
          <w:tab w:val="clear" w:pos="158"/>
          <w:tab w:val="left" w:pos="360"/>
          <w:tab w:val="left" w:pos="720"/>
        </w:tabs>
        <w:ind w:left="720"/>
      </w:pPr>
      <w:r>
        <w:t>een onbepaald aantal exemplaren van de Microsoft Dynamics 365 for Operations Server-software installeren op een netwerkserver of gedeelde servers;</w:t>
      </w:r>
    </w:p>
    <w:p w14:paraId="5BF93B23" w14:textId="77777777" w:rsidR="00187809" w:rsidRPr="00747204" w:rsidRDefault="00187809" w:rsidP="00187809">
      <w:pPr>
        <w:pStyle w:val="ProductList-Body"/>
        <w:numPr>
          <w:ilvl w:val="0"/>
          <w:numId w:val="39"/>
        </w:numPr>
        <w:tabs>
          <w:tab w:val="left" w:pos="360"/>
          <w:tab w:val="left" w:pos="720"/>
        </w:tabs>
        <w:ind w:left="720"/>
      </w:pPr>
      <w:r>
        <w:t>Microsoft Dynamics AX 2012 R3 Server-software installeren en gebruiken in plaats van Microsoft Dynamics 365 for Operations Server;</w:t>
      </w:r>
    </w:p>
    <w:p w14:paraId="035E91C0" w14:textId="77777777" w:rsidR="00187809" w:rsidRPr="00747204" w:rsidRDefault="00187809" w:rsidP="00187809">
      <w:pPr>
        <w:pStyle w:val="ProductList-Body"/>
        <w:numPr>
          <w:ilvl w:val="0"/>
          <w:numId w:val="39"/>
        </w:numPr>
        <w:tabs>
          <w:tab w:val="clear" w:pos="158"/>
          <w:tab w:val="left" w:pos="360"/>
          <w:tab w:val="left" w:pos="720"/>
        </w:tabs>
        <w:ind w:left="720"/>
      </w:pPr>
      <w:r>
        <w:t>uitsluitend toegang tot de serversoftware toestaan aan gebruikers en apparaten waaraan een kwalificerende SL is toegewezen;</w:t>
      </w:r>
    </w:p>
    <w:p w14:paraId="5E0A1E22" w14:textId="77777777" w:rsidR="00187809" w:rsidRPr="00747204" w:rsidRDefault="00187809" w:rsidP="00187809">
      <w:pPr>
        <w:pStyle w:val="ProductList-Body"/>
        <w:numPr>
          <w:ilvl w:val="0"/>
          <w:numId w:val="39"/>
        </w:numPr>
        <w:tabs>
          <w:tab w:val="clear" w:pos="158"/>
          <w:tab w:val="left" w:pos="360"/>
          <w:tab w:val="left" w:pos="720"/>
        </w:tabs>
        <w:ind w:left="720"/>
      </w:pPr>
      <w:r>
        <w:t>updates ontvangen en gebruiken betreffende de vereisten van de overheid inzake belastingen en regelgeving met betrekking tot de serversoftware; en</w:t>
      </w:r>
    </w:p>
    <w:p w14:paraId="4532DEB6" w14:textId="77777777" w:rsidR="00187809" w:rsidRPr="00747204" w:rsidRDefault="00187809" w:rsidP="00187809">
      <w:pPr>
        <w:pStyle w:val="ProductList-Body"/>
        <w:numPr>
          <w:ilvl w:val="0"/>
          <w:numId w:val="39"/>
        </w:numPr>
        <w:tabs>
          <w:tab w:val="clear" w:pos="158"/>
          <w:tab w:val="left" w:pos="360"/>
          <w:tab w:val="left" w:pos="720"/>
        </w:tabs>
        <w:ind w:left="720"/>
      </w:pPr>
      <w:r>
        <w:lastRenderedPageBreak/>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4B96B639" w14:textId="77777777" w:rsidR="00187809" w:rsidRPr="00747204" w:rsidRDefault="00187809" w:rsidP="00187809">
      <w:pPr>
        <w:pStyle w:val="ProductList-Body"/>
      </w:pPr>
    </w:p>
    <w:p w14:paraId="6FD974D5" w14:textId="77777777" w:rsidR="00187809" w:rsidRPr="00747204" w:rsidRDefault="00187809" w:rsidP="00187809">
      <w:pPr>
        <w:pStyle w:val="ProductList-Body"/>
        <w:tabs>
          <w:tab w:val="clear" w:pos="158"/>
          <w:tab w:val="left" w:pos="180"/>
        </w:tabs>
        <w:ind w:left="180"/>
      </w:pPr>
      <w:r>
        <w:rPr>
          <w:b/>
          <w:color w:val="0072C6"/>
        </w:rPr>
        <w:t>Microsoft Dynamics 365 On-premises Server</w:t>
      </w:r>
    </w:p>
    <w:p w14:paraId="0463FE34" w14:textId="77777777" w:rsidR="00187809" w:rsidRPr="00747204" w:rsidRDefault="00187809" w:rsidP="00187809">
      <w:pPr>
        <w:pStyle w:val="ProductList-Body"/>
        <w:ind w:left="180"/>
      </w:pPr>
      <w:r>
        <w:t>Klanten met een actief abonnement voor (1) Microsoft Dynamics 365 Plan of (2) Microsoft Dynamics 365 Customer Engagement Plan (of een afzonderlijk gelicentieerde component van het Plan) kunnen:</w:t>
      </w:r>
    </w:p>
    <w:p w14:paraId="0B1BB6E2" w14:textId="77777777" w:rsidR="00187809" w:rsidRPr="00747204" w:rsidRDefault="00187809" w:rsidP="00187809">
      <w:pPr>
        <w:pStyle w:val="ProductList-Body"/>
        <w:numPr>
          <w:ilvl w:val="0"/>
          <w:numId w:val="43"/>
        </w:numPr>
      </w:pPr>
      <w:r>
        <w:t>een onbepaald aantal exemplaren van Microsoft Dynamics 365-serversoftware (on-premises) installeren op een netwerkserver of gedeelde servers;</w:t>
      </w:r>
    </w:p>
    <w:p w14:paraId="4143B319" w14:textId="77777777" w:rsidR="00187809" w:rsidRPr="00747204" w:rsidRDefault="00187809" w:rsidP="00187809">
      <w:pPr>
        <w:pStyle w:val="ProductList-Body"/>
        <w:numPr>
          <w:ilvl w:val="0"/>
          <w:numId w:val="43"/>
        </w:numPr>
      </w:pPr>
      <w:r>
        <w:t xml:space="preserve">Microsoft Dynamics CRM 2016 Server-software installeren in plaats van Microsoft Dynamics 365 On-Premise Server; </w:t>
      </w:r>
    </w:p>
    <w:p w14:paraId="5D3AAC5C" w14:textId="77777777" w:rsidR="00187809" w:rsidRPr="00747204" w:rsidRDefault="00187809" w:rsidP="00187809">
      <w:pPr>
        <w:pStyle w:val="ProductList-Body"/>
        <w:numPr>
          <w:ilvl w:val="0"/>
          <w:numId w:val="43"/>
        </w:numPr>
      </w:pPr>
      <w:r>
        <w:t>toegang tot de serversoftware toestaan aan gebruikers en apparaten waaraan een kwalificerende SL is toegewezen; en</w:t>
      </w:r>
    </w:p>
    <w:p w14:paraId="2EF31CF1" w14:textId="77777777" w:rsidR="00187809" w:rsidRPr="00747204" w:rsidRDefault="00187809" w:rsidP="00187809">
      <w:pPr>
        <w:pStyle w:val="ProductList-Body"/>
        <w:numPr>
          <w:ilvl w:val="0"/>
          <w:numId w:val="43"/>
        </w:numPr>
      </w:pPr>
      <w:r>
        <w:t>toegang toestaan tot de versie van de serversoftware die actueel is op de ingangsdatum van het abonnement aan gebruikers en apparaten waaraan een van de volgende CAL's is toegewezen: Microsoft Dynamics 365 On-premises for Sales, CAL's voor Customer Service of Team Members; of CAL voor Microsoft Dynamics CRM. Gebruikers en apparaten waaraan CAL's zijn toegewezen met actieve Software Assurance mogen gebruikmaken van nieuwe versies van de serversoftware.</w:t>
      </w:r>
    </w:p>
    <w:p w14:paraId="3FAA0305" w14:textId="77777777" w:rsidR="00187809" w:rsidRPr="00747204" w:rsidRDefault="00187809" w:rsidP="00187809">
      <w:pPr>
        <w:pStyle w:val="ProductList-Body"/>
      </w:pPr>
    </w:p>
    <w:p w14:paraId="592CE386" w14:textId="32CCCE64" w:rsidR="007656C0" w:rsidRPr="007656C0" w:rsidRDefault="007656C0" w:rsidP="007656C0">
      <w:pPr>
        <w:pStyle w:val="ProductList-Body"/>
        <w:rPr>
          <w:b/>
          <w:color w:val="00188F"/>
          <w:lang w:val="en-US"/>
        </w:rPr>
      </w:pPr>
      <w:r w:rsidRPr="009B5495">
        <w:rPr>
          <w:b/>
          <w:color w:val="00188F"/>
          <w:lang w:val="en-US"/>
        </w:rPr>
        <w:t>Microsoft Relationship Sales</w:t>
      </w:r>
      <w:r>
        <w:rPr>
          <w:b/>
          <w:color w:val="00188F"/>
          <w:lang w:val="en-US"/>
        </w:rPr>
        <w:t>-</w:t>
      </w:r>
      <w:r w:rsidRPr="007656C0">
        <w:rPr>
          <w:b/>
          <w:color w:val="00188F"/>
          <w:lang w:val="en-US"/>
        </w:rPr>
        <w:t>oplossing</w:t>
      </w:r>
    </w:p>
    <w:p w14:paraId="2A215FFA" w14:textId="77777777" w:rsidR="007656C0" w:rsidRPr="00BA2331" w:rsidRDefault="007656C0" w:rsidP="007656C0">
      <w:pPr>
        <w:pStyle w:val="ProductList-Body"/>
      </w:pPr>
      <w:r w:rsidRPr="009B5495">
        <w:rPr>
          <w:lang w:val="en-US"/>
        </w:rPr>
        <w:t xml:space="preserve">De oplossing Microsoft Relationship Sales omvat Microsoft Dynamics 365 for Sales, Enterprise Edition en LinkedIn Sales Navigator, Enterprise Edition. </w:t>
      </w:r>
      <w:r>
        <w:t>LinkedIn Sales Navigator, Enterprise Edition is uitsluitend bestemd voor gebruik door de Gelicentieerde Gebruiker van de Microsoft Relationship Sales-oplossing voor de duur van het abonnement.</w:t>
      </w:r>
    </w:p>
    <w:p w14:paraId="4ACAB508" w14:textId="77777777" w:rsidR="00187809" w:rsidRPr="00747204" w:rsidRDefault="00187809" w:rsidP="00187809">
      <w:pPr>
        <w:pStyle w:val="ProductList-Body"/>
      </w:pPr>
    </w:p>
    <w:p w14:paraId="5D8FDFCD" w14:textId="77777777" w:rsidR="00187809" w:rsidRPr="00747204" w:rsidRDefault="00187809" w:rsidP="00187809">
      <w:pPr>
        <w:pStyle w:val="ProductList-Body"/>
        <w:ind w:left="180"/>
      </w:pPr>
      <w:r>
        <w:rPr>
          <w:b/>
          <w:color w:val="0072C6"/>
        </w:rPr>
        <w:t>LinkedIn Sales Navigator</w:t>
      </w:r>
    </w:p>
    <w:p w14:paraId="7389AAE3" w14:textId="77777777" w:rsidR="00187809" w:rsidRPr="00747204" w:rsidRDefault="00187809" w:rsidP="00187809">
      <w:pPr>
        <w:pStyle w:val="ProductList-Body"/>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39"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0"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1" w:history="1">
        <w:r>
          <w:rPr>
            <w:rStyle w:val="Hyperlink"/>
          </w:rPr>
          <w:t>https://business.linkedin.com/c/15/10/eu-scc</w:t>
        </w:r>
      </w:hyperlink>
      <w:r>
        <w:t xml:space="preserve">. </w:t>
      </w:r>
    </w:p>
    <w:p w14:paraId="036DCA7E" w14:textId="77777777" w:rsidR="00187809" w:rsidRPr="00747204" w:rsidRDefault="00187809" w:rsidP="00187809">
      <w:pPr>
        <w:pStyle w:val="ProductList-Body"/>
        <w:ind w:left="180"/>
      </w:pPr>
      <w:r>
        <w:rPr>
          <w:b/>
          <w:color w:val="0072C6"/>
        </w:rPr>
        <w:t>Service Level Overeenkomst</w:t>
      </w:r>
    </w:p>
    <w:p w14:paraId="25FDF959" w14:textId="77777777" w:rsidR="00187809" w:rsidRPr="00747204" w:rsidRDefault="00187809" w:rsidP="00187809">
      <w:pPr>
        <w:pStyle w:val="ProductList-Body"/>
        <w:ind w:left="180"/>
      </w:pPr>
      <w:r>
        <w:t>Er is geen SLA voor LinkedIn Sales Navigator, Enterprise Edition.</w:t>
      </w:r>
    </w:p>
    <w:p w14:paraId="521977C5" w14:textId="77777777" w:rsidR="00BF07E0" w:rsidRPr="006D2C33" w:rsidRDefault="00BF07E0" w:rsidP="00BF07E0">
      <w:pPr>
        <w:pStyle w:val="ProductList-Body"/>
      </w:pPr>
    </w:p>
    <w:p w14:paraId="3614A426" w14:textId="77777777" w:rsidR="00BF07E0" w:rsidRPr="006D2C33" w:rsidRDefault="00BF07E0" w:rsidP="00BF07E0">
      <w:pPr>
        <w:pStyle w:val="ProductList-Body"/>
      </w:pPr>
      <w:bookmarkStart w:id="146" w:name="_Toc459970722"/>
      <w:bookmarkStart w:id="147" w:name="MicrosoftSocialEngagement"/>
      <w:r>
        <w:rPr>
          <w:b/>
          <w:color w:val="00188F"/>
        </w:rPr>
        <w:t>Microsoft Social Engagement</w:t>
      </w:r>
      <w:bookmarkEnd w:id="146"/>
    </w:p>
    <w:bookmarkEnd w:id="147"/>
    <w:p w14:paraId="50EA08A4" w14:textId="77777777" w:rsidR="00BF07E0" w:rsidRPr="006D2C33" w:rsidRDefault="00BF07E0" w:rsidP="00BF07E0">
      <w:pPr>
        <w:pStyle w:val="ProductList-Body"/>
        <w:ind w:left="180"/>
      </w:pPr>
      <w:r>
        <w:rPr>
          <w:b/>
          <w:color w:val="0072C6"/>
        </w:rPr>
        <w:t>Service Level Overeenkomst</w:t>
      </w:r>
    </w:p>
    <w:p w14:paraId="3D5A5651" w14:textId="77777777" w:rsidR="00BF07E0" w:rsidRPr="006D2C33" w:rsidRDefault="00BF07E0" w:rsidP="00BF07E0">
      <w:pPr>
        <w:pStyle w:val="ProductList-Body"/>
        <w:ind w:left="180"/>
      </w:pPr>
      <w:r>
        <w:t>Er is geen SLA voor Microsoft Social Engagement.</w:t>
      </w:r>
    </w:p>
    <w:p w14:paraId="4DAE39FE" w14:textId="77777777" w:rsidR="00BF07E0" w:rsidRPr="006D2C33" w:rsidRDefault="00BF07E0" w:rsidP="00BF07E0">
      <w:pPr>
        <w:pStyle w:val="ProductList-Body"/>
        <w:tabs>
          <w:tab w:val="clear" w:pos="158"/>
          <w:tab w:val="left" w:pos="360"/>
        </w:tabs>
      </w:pPr>
    </w:p>
    <w:p w14:paraId="6709E65D" w14:textId="77777777" w:rsidR="00D16F70" w:rsidRPr="00CD5B6E" w:rsidRDefault="00D16F70" w:rsidP="00D16F70">
      <w:pPr>
        <w:pStyle w:val="ProductList-Body"/>
        <w:tabs>
          <w:tab w:val="clear" w:pos="158"/>
          <w:tab w:val="left" w:pos="360"/>
        </w:tabs>
        <w:ind w:left="180"/>
      </w:pPr>
      <w:r>
        <w:rPr>
          <w:b/>
          <w:color w:val="0072C6"/>
        </w:rPr>
        <w:t>Sociale Inhoud verkregen door Microsoft Social Engagement</w:t>
      </w:r>
    </w:p>
    <w:p w14:paraId="01D77513" w14:textId="77777777" w:rsidR="00D16F70" w:rsidRPr="00CD5B6E" w:rsidRDefault="00D16F70" w:rsidP="00D16F70">
      <w:pPr>
        <w:pStyle w:val="ProductList-Body"/>
        <w:tabs>
          <w:tab w:val="clear" w:pos="158"/>
          <w:tab w:val="left" w:pos="360"/>
        </w:tabs>
        <w:ind w:left="180"/>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Gegevens van de Klant die worden gebruikt bij het configureren of initiëren van zoekopdrachten die in naam van de KLant worden uitgevoerd, kunnen worden gedeeld met derden ten behoeve van het verzamelen van Sociale Inhoud. De Klant mag Sociale Inhoud uitsluitend gebruiken voor interne bedrijfsdoeleinden. Microsoft behoudt zich het recht voor om:</w:t>
      </w:r>
    </w:p>
    <w:p w14:paraId="41B313F9" w14:textId="77777777" w:rsidR="00D16F70" w:rsidRPr="00CD5B6E" w:rsidRDefault="00D16F70" w:rsidP="00D16F70">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0E120889" w14:textId="77777777" w:rsidR="00D16F70" w:rsidRPr="00CD5B6E" w:rsidRDefault="00D16F70" w:rsidP="00D16F70">
      <w:pPr>
        <w:pStyle w:val="ProductList-Body"/>
        <w:numPr>
          <w:ilvl w:val="0"/>
          <w:numId w:val="13"/>
        </w:numPr>
        <w:tabs>
          <w:tab w:val="clear" w:pos="158"/>
          <w:tab w:val="left" w:pos="180"/>
        </w:tabs>
        <w:spacing w:before="40"/>
        <w:ind w:left="81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64DE286A" w14:textId="77777777" w:rsidR="00D16F70" w:rsidRPr="00CD5B6E" w:rsidRDefault="00D16F70" w:rsidP="00D16F70">
      <w:pPr>
        <w:pStyle w:val="ProductList-Body"/>
        <w:numPr>
          <w:ilvl w:val="0"/>
          <w:numId w:val="13"/>
        </w:numPr>
        <w:spacing w:before="40"/>
        <w:ind w:left="810" w:hanging="274"/>
      </w:pPr>
      <w:r>
        <w:t>Klant te instrueren om Sociale inhoud te bewerken of te verwijderen indien Klant Sociale inhoud exporteert; en Sociale inhoud te verwijderen of de toegang ertoe te beperken nadat de Online Dienst is beëindigd of is verlopen.</w:t>
      </w:r>
    </w:p>
    <w:p w14:paraId="077A8A4C" w14:textId="77777777" w:rsidR="00BF07E0" w:rsidRPr="006D2C33" w:rsidRDefault="007A4668" w:rsidP="00BF07E0">
      <w:pPr>
        <w:pStyle w:val="ProductList-Body"/>
        <w:shd w:val="clear" w:color="auto" w:fill="A6A6A6" w:themeFill="background1" w:themeFillShade="A6"/>
        <w:spacing w:before="120" w:after="240"/>
        <w:jc w:val="right"/>
      </w:pPr>
      <w:hyperlink w:anchor="TableofContents" w:history="1">
        <w:r w:rsidR="00BF07E0">
          <w:rPr>
            <w:rStyle w:val="Hyperlink"/>
            <w:sz w:val="16"/>
            <w:szCs w:val="16"/>
          </w:rPr>
          <w:t>Inhoudsopgave</w:t>
        </w:r>
      </w:hyperlink>
      <w:r w:rsidR="00BF07E0">
        <w:rPr>
          <w:sz w:val="16"/>
          <w:szCs w:val="16"/>
        </w:rPr>
        <w:t xml:space="preserve"> / </w:t>
      </w:r>
      <w:hyperlink w:anchor="GeneralTerms" w:history="1">
        <w:r w:rsidR="00BF07E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48" w:name="_Toc502229550"/>
      <w:bookmarkStart w:id="149" w:name="O365Services"/>
      <w:r w:rsidRPr="008855D8">
        <w:rPr>
          <w:lang w:val="nl-NL"/>
        </w:rPr>
        <w:t>Office 365-diensten</w:t>
      </w:r>
      <w:bookmarkEnd w:id="148"/>
    </w:p>
    <w:bookmarkEnd w:id="149"/>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0" w:name="CoreFeaturesforOffice365Services"/>
      <w:r>
        <w:rPr>
          <w:b/>
          <w:color w:val="00188F"/>
        </w:rPr>
        <w:lastRenderedPageBreak/>
        <w:t>Kernfunctionaliteit voor Office 365-diensten</w:t>
      </w:r>
    </w:p>
    <w:bookmarkEnd w:id="150"/>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0233395D" w14:textId="7616AF3C" w:rsidR="00B17F10" w:rsidRPr="00927E5E" w:rsidRDefault="00B17F10" w:rsidP="00B17F10">
      <w:pPr>
        <w:pStyle w:val="ProductList-Body"/>
        <w:keepNext/>
        <w:tabs>
          <w:tab w:val="clear" w:pos="158"/>
          <w:tab w:val="left" w:pos="180"/>
        </w:tabs>
      </w:pPr>
      <w:r>
        <w:rPr>
          <w:b/>
          <w:color w:val="00188F"/>
        </w:rPr>
        <w:t>Abonnementslicentiesuites</w:t>
      </w:r>
    </w:p>
    <w:p w14:paraId="143997D5" w14:textId="502BAA7E" w:rsidR="004A2A9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36389418" w14:textId="485B80F5" w:rsidR="00C2295E" w:rsidRDefault="00C2295E" w:rsidP="00B17F10">
      <w:pPr>
        <w:pStyle w:val="ProductList-Body"/>
        <w:tabs>
          <w:tab w:val="clear" w:pos="158"/>
          <w:tab w:val="left" w:pos="180"/>
        </w:tabs>
      </w:pPr>
    </w:p>
    <w:p w14:paraId="380DC1ED" w14:textId="552C7B11" w:rsidR="00C2295E" w:rsidRPr="00F55075" w:rsidRDefault="00C2295E" w:rsidP="00C2295E">
      <w:pPr>
        <w:pStyle w:val="ProductList-Body"/>
        <w:tabs>
          <w:tab w:val="clear" w:pos="158"/>
          <w:tab w:val="left" w:pos="180"/>
        </w:tabs>
      </w:pPr>
      <w:bookmarkStart w:id="151" w:name="MicrosoftTeams"/>
      <w:r>
        <w:rPr>
          <w:b/>
          <w:color w:val="00188F"/>
        </w:rPr>
        <w:t>Microsoft Tams</w:t>
      </w:r>
      <w:bookmarkEnd w:id="151"/>
    </w:p>
    <w:p w14:paraId="02D578FE" w14:textId="14432C1B"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7A4668"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40EDB465" w14:textId="6927048E" w:rsidR="00E93FD0" w:rsidRPr="008855D8" w:rsidRDefault="00E93FD0" w:rsidP="00B96A05">
      <w:pPr>
        <w:pStyle w:val="ProductList-Offering2Heading"/>
        <w:keepNext/>
        <w:rPr>
          <w:lang w:val="nl-NL"/>
        </w:rPr>
      </w:pPr>
      <w:bookmarkStart w:id="152" w:name="ExchangeOnline"/>
      <w:r w:rsidRPr="008855D8">
        <w:rPr>
          <w:lang w:val="nl-NL"/>
        </w:rPr>
        <w:tab/>
      </w:r>
      <w:bookmarkStart w:id="153" w:name="_Toc502229551"/>
      <w:r w:rsidRPr="008855D8">
        <w:rPr>
          <w:lang w:val="nl-NL"/>
        </w:rPr>
        <w:t>Exchange Online</w:t>
      </w:r>
      <w:bookmarkEnd w:id="153"/>
    </w:p>
    <w:p w14:paraId="504B85AD" w14:textId="77777777" w:rsidR="00E93FD0" w:rsidRDefault="00E93FD0" w:rsidP="00B96A05">
      <w:pPr>
        <w:pStyle w:val="ProductList-Offering1"/>
        <w:keepNext/>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52"/>
    <w:p w14:paraId="7C45F123" w14:textId="65C78926" w:rsidR="00BF07E0" w:rsidRDefault="00BF07E0" w:rsidP="00BF07E0">
      <w:pPr>
        <w:pStyle w:val="ProductList-Body"/>
        <w:rPr>
          <w:rFonts w:asciiTheme="majorHAnsi" w:hAnsiTheme="majorHAnsi"/>
          <w:sz w:val="16"/>
          <w:szCs w:val="16"/>
        </w:rPr>
      </w:pPr>
      <w:r>
        <w:rPr>
          <w:rFonts w:asciiTheme="majorHAnsi" w:hAnsiTheme="majorHAnsi"/>
          <w:sz w:val="16"/>
          <w:szCs w:val="16"/>
        </w:rPr>
        <w:t>Office 365 Advanced Threat Protection</w:t>
      </w:r>
    </w:p>
    <w:p w14:paraId="32E56B52" w14:textId="1BFA13E2" w:rsidR="00DF7B82" w:rsidRPr="00DF7B82" w:rsidRDefault="00DF7B82" w:rsidP="00BF07E0">
      <w:pPr>
        <w:pStyle w:val="ProductList-Body"/>
        <w:rPr>
          <w:rFonts w:asciiTheme="majorHAnsi" w:hAnsiTheme="majorHAnsi"/>
          <w:sz w:val="16"/>
          <w:szCs w:val="16"/>
        </w:rPr>
      </w:pPr>
      <w:r w:rsidRPr="00DF7B82">
        <w:rPr>
          <w:rFonts w:asciiTheme="majorHAnsi" w:hAnsiTheme="majorHAnsi"/>
          <w:sz w:val="16"/>
          <w:szCs w:val="16"/>
        </w:rPr>
        <w:t>Office 365 Threat Intelligence</w:t>
      </w:r>
    </w:p>
    <w:p w14:paraId="2240D450" w14:textId="77777777" w:rsidR="00BF07E0" w:rsidRPr="006D2C33" w:rsidRDefault="00BF07E0" w:rsidP="00BF07E0">
      <w:pPr>
        <w:pStyle w:val="ProductList-Body"/>
      </w:pPr>
      <w:r>
        <w:rPr>
          <w:rFonts w:asciiTheme="majorHAnsi" w:hAnsiTheme="majorHAnsi"/>
          <w:sz w:val="16"/>
          <w:szCs w:val="16"/>
        </w:rPr>
        <w:t>Voorkoming van gegevensverlies</w:t>
      </w:r>
    </w:p>
    <w:p w14:paraId="2C1DB9A3" w14:textId="77777777" w:rsidR="00BF07E0" w:rsidRPr="006D2C33" w:rsidRDefault="00BF07E0" w:rsidP="00BF07E0">
      <w:pPr>
        <w:pStyle w:val="ProductList-Body"/>
      </w:pPr>
      <w:r>
        <w:rPr>
          <w:rFonts w:asciiTheme="majorHAnsi" w:hAnsiTheme="majorHAnsi"/>
          <w:sz w:val="16"/>
          <w:szCs w:val="16"/>
        </w:rPr>
        <w:t>Exchange Online Archiving for Exchange Online</w:t>
      </w:r>
    </w:p>
    <w:p w14:paraId="0B675B04" w14:textId="77777777" w:rsidR="00BF07E0" w:rsidRPr="006D2C33" w:rsidRDefault="00BF07E0" w:rsidP="00BF07E0">
      <w:pPr>
        <w:pStyle w:val="ProductList-Body"/>
      </w:pPr>
      <w:r>
        <w:rPr>
          <w:rFonts w:asciiTheme="majorHAnsi" w:hAnsiTheme="majorHAnsi"/>
          <w:sz w:val="16"/>
          <w:szCs w:val="16"/>
        </w:rPr>
        <w:t>Exchange Online Archiving for Exchange Server</w:t>
      </w:r>
    </w:p>
    <w:p w14:paraId="171B4FCB" w14:textId="5F73B61C" w:rsidR="00BF07E0" w:rsidRPr="006D2C33" w:rsidRDefault="00BF07E0" w:rsidP="00BF07E0">
      <w:pPr>
        <w:pStyle w:val="ProductList-Body"/>
      </w:pPr>
      <w:r>
        <w:rPr>
          <w:rFonts w:asciiTheme="majorHAnsi" w:hAnsiTheme="majorHAnsi"/>
          <w:sz w:val="16"/>
          <w:szCs w:val="16"/>
        </w:rPr>
        <w:t xml:space="preserve">Exchange Online </w:t>
      </w:r>
      <w:r w:rsidR="00751D62">
        <w:rPr>
          <w:rFonts w:asciiTheme="majorHAnsi" w:hAnsiTheme="majorHAnsi"/>
          <w:sz w:val="16"/>
          <w:szCs w:val="16"/>
        </w:rPr>
        <w:t>F</w:t>
      </w:r>
      <w:r w:rsidR="00DF7B82">
        <w:rPr>
          <w:rFonts w:asciiTheme="majorHAnsi" w:hAnsiTheme="majorHAnsi"/>
          <w:sz w:val="16"/>
          <w:szCs w:val="16"/>
        </w:rPr>
        <w:t>1</w:t>
      </w:r>
    </w:p>
    <w:p w14:paraId="70F02222" w14:textId="542258F8" w:rsidR="0026410B" w:rsidRDefault="00BF07E0" w:rsidP="00BF07E0">
      <w:pPr>
        <w:pStyle w:val="ProductList-Body"/>
        <w:rPr>
          <w:rFonts w:asciiTheme="majorHAnsi" w:hAnsiTheme="majorHAnsi"/>
          <w:sz w:val="16"/>
          <w:szCs w:val="16"/>
        </w:rPr>
      </w:pPr>
      <w:r>
        <w:rPr>
          <w:rFonts w:asciiTheme="majorHAnsi" w:hAnsiTheme="majorHAnsi"/>
          <w:sz w:val="16"/>
          <w:szCs w:val="16"/>
        </w:rPr>
        <w:t>Exchange Online (Plan 1 en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lastRenderedPageBreak/>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3"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4D96DB7A"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54" w:name="_Toc423959249"/>
      <w:r w:rsidRPr="00FF75DE">
        <w:rPr>
          <w:b/>
          <w:color w:val="00188F"/>
        </w:rPr>
        <w:t>Service Level Overeenkomst</w:t>
      </w:r>
      <w:bookmarkEnd w:id="154"/>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7A466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39DECE61" w:rsidR="00862C50" w:rsidRPr="00690C65" w:rsidRDefault="00862C50" w:rsidP="00CC06D3">
      <w:pPr>
        <w:pStyle w:val="ProductList-Offering2Heading"/>
      </w:pPr>
      <w:bookmarkStart w:id="155" w:name="_Toc502229552"/>
      <w:bookmarkStart w:id="156" w:name="Office365Applications"/>
      <w:bookmarkStart w:id="157" w:name="O365Applications"/>
      <w:r>
        <w:t>Office 365-toepassingen</w:t>
      </w:r>
      <w:bookmarkEnd w:id="155"/>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56"/>
    <w:bookmarkEnd w:id="157"/>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6EAB729C" w14:textId="3F8EBC7B" w:rsidR="00862C50" w:rsidRPr="008855D8" w:rsidRDefault="00862C50" w:rsidP="00862C50">
      <w:pPr>
        <w:pStyle w:val="ProductList-Body"/>
        <w:rPr>
          <w:lang w:val="en-US"/>
        </w:rPr>
      </w:pPr>
      <w:r w:rsidRPr="008855D8">
        <w:rPr>
          <w:rFonts w:asciiTheme="majorHAnsi" w:hAnsiTheme="majorHAnsi"/>
          <w:sz w:val="16"/>
          <w:szCs w:val="16"/>
          <w:lang w:val="en-US"/>
        </w:rPr>
        <w:t xml:space="preserve">Visio </w:t>
      </w:r>
      <w:r w:rsidR="00B2308B">
        <w:rPr>
          <w:rFonts w:asciiTheme="majorHAnsi" w:hAnsiTheme="majorHAnsi"/>
          <w:sz w:val="16"/>
          <w:szCs w:val="16"/>
        </w:rPr>
        <w:t>Online (Plan 1 en Plan 2)</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54A7E0A8" w14:textId="77777777" w:rsidR="00B2308B" w:rsidRDefault="00B2308B" w:rsidP="00B2308B">
      <w:pPr>
        <w:pStyle w:val="ProductList-Body"/>
      </w:pPr>
      <w:r>
        <w:t>Er is geen SLA voor Visio Online.</w:t>
      </w:r>
    </w:p>
    <w:p w14:paraId="446EB6D0" w14:textId="77777777" w:rsidR="00123E7D" w:rsidRPr="00690C65" w:rsidRDefault="00123E7D" w:rsidP="00123E7D">
      <w:pPr>
        <w:pStyle w:val="ProductList-Body"/>
      </w:pPr>
    </w:p>
    <w:p w14:paraId="2F761F4D" w14:textId="77777777" w:rsidR="007656C0" w:rsidRPr="00BA2331" w:rsidRDefault="007656C0" w:rsidP="007656C0">
      <w:pPr>
        <w:pStyle w:val="ProductList-Body"/>
        <w:tabs>
          <w:tab w:val="clear" w:pos="158"/>
          <w:tab w:val="left" w:pos="180"/>
        </w:tabs>
      </w:pPr>
      <w:r>
        <w:rPr>
          <w:b/>
          <w:color w:val="00188F"/>
        </w:rPr>
        <w:lastRenderedPageBreak/>
        <w:t xml:space="preserve">Installatie en Gebruiksrechten </w:t>
      </w:r>
    </w:p>
    <w:p w14:paraId="619B9C2C" w14:textId="77777777" w:rsidR="007656C0" w:rsidRPr="00BA2331" w:rsidRDefault="007656C0" w:rsidP="007656C0">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9C31D9A" w14:textId="77777777" w:rsidR="007656C0" w:rsidRPr="00BA2331" w:rsidRDefault="007656C0" w:rsidP="007656C0">
      <w:pPr>
        <w:pStyle w:val="ProductList-Body"/>
        <w:numPr>
          <w:ilvl w:val="0"/>
          <w:numId w:val="40"/>
        </w:numPr>
        <w:ind w:left="450" w:hanging="270"/>
      </w:pPr>
      <w:r>
        <w:t>mag de software die bij de SL worden geleverd activeren op ten hoogste vijf OSE’s voor lokaal of extern gebruik;</w:t>
      </w:r>
    </w:p>
    <w:p w14:paraId="3D5359B6" w14:textId="77777777" w:rsidR="007656C0" w:rsidRPr="00BA2331" w:rsidRDefault="007656C0" w:rsidP="007656C0">
      <w:pPr>
        <w:pStyle w:val="ProductList-Body"/>
        <w:numPr>
          <w:ilvl w:val="0"/>
          <w:numId w:val="40"/>
        </w:numPr>
        <w:spacing w:before="40"/>
        <w:ind w:left="450" w:hanging="274"/>
      </w:pPr>
      <w:r>
        <w:t xml:space="preserve">mag de software ook installeren en gebruiken, en gebruikmaken van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4" w:history="1">
        <w:r>
          <w:rPr>
            <w:rStyle w:val="Hyperlink"/>
          </w:rPr>
          <w:t>www.office.com/sca</w:t>
        </w:r>
      </w:hyperlink>
      <w:r>
        <w:rPr>
          <w:color w:val="1F497D"/>
        </w:rPr>
        <w:t xml:space="preserve">. </w:t>
      </w:r>
      <w:r>
        <w:t>Binnen de context van dit gebruiksrecht betekent “netwerkserver” een fysieke hardwareserver voor exclusief gebruik door de Klant. Deze voorziening voor Shared Computer Activation geldt niet voor Klantenlicenties voor Office 365 Business; en</w:t>
      </w:r>
    </w:p>
    <w:p w14:paraId="41A580DF" w14:textId="77777777" w:rsidR="007656C0" w:rsidRPr="00BA2331" w:rsidRDefault="007656C0" w:rsidP="007656C0">
      <w:pPr>
        <w:pStyle w:val="ProductList-Body"/>
        <w:numPr>
          <w:ilvl w:val="0"/>
          <w:numId w:val="40"/>
        </w:numPr>
        <w:ind w:left="450" w:hanging="270"/>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7A466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6A39E5" w14:textId="77777777" w:rsidR="00C2295E" w:rsidRPr="00F55075" w:rsidRDefault="00C2295E" w:rsidP="00C2295E">
      <w:pPr>
        <w:pStyle w:val="ProductList-Offering2Heading"/>
        <w:outlineLvl w:val="2"/>
      </w:pPr>
      <w:r>
        <w:tab/>
      </w:r>
      <w:bookmarkStart w:id="158" w:name="MicrosoftMyAnalytics"/>
      <w:bookmarkStart w:id="159" w:name="_Toc465426847"/>
      <w:bookmarkStart w:id="160" w:name="_Toc502229553"/>
      <w:r>
        <w:t>Microsoft MyAnalytics</w:t>
      </w:r>
      <w:bookmarkEnd w:id="158"/>
      <w:bookmarkEnd w:id="159"/>
      <w:bookmarkEnd w:id="160"/>
    </w:p>
    <w:p w14:paraId="5C3BE174" w14:textId="77777777" w:rsidR="00C2295E" w:rsidRPr="00F55075" w:rsidRDefault="00C2295E" w:rsidP="00C2295E">
      <w:pPr>
        <w:pStyle w:val="ProductList-Body"/>
      </w:pPr>
      <w:r>
        <w:rPr>
          <w:b/>
          <w:color w:val="00188F"/>
        </w:rPr>
        <w:t>Service Level Overeenkomst</w:t>
      </w:r>
    </w:p>
    <w:p w14:paraId="00450220" w14:textId="77777777" w:rsidR="00C2295E" w:rsidRPr="00F55075" w:rsidRDefault="00C2295E" w:rsidP="00C2295E">
      <w:pPr>
        <w:pStyle w:val="ProductList-Body"/>
      </w:pPr>
      <w:r>
        <w:t>Er is geen SLA voor Microsoft MyAnalytics.</w:t>
      </w:r>
    </w:p>
    <w:p w14:paraId="726F3713" w14:textId="77777777" w:rsidR="00C2295E" w:rsidRPr="000060EF" w:rsidRDefault="007A4668"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0060EF">
          <w:rPr>
            <w:rStyle w:val="Hyperlink"/>
            <w:sz w:val="16"/>
            <w:szCs w:val="16"/>
          </w:rPr>
          <w:t>Inhoudsopgave</w:t>
        </w:r>
      </w:hyperlink>
      <w:r w:rsidR="00C2295E" w:rsidRPr="000060EF">
        <w:rPr>
          <w:sz w:val="16"/>
          <w:szCs w:val="16"/>
        </w:rPr>
        <w:t xml:space="preserve"> / </w:t>
      </w:r>
      <w:hyperlink w:anchor="GeneralTerms" w:history="1">
        <w:r w:rsidR="00C2295E" w:rsidRPr="000060EF">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61" w:name="_Toc502229554"/>
      <w:r w:rsidRPr="008855D8">
        <w:rPr>
          <w:lang w:val="nl-NL"/>
        </w:rPr>
        <w:t>Office Online</w:t>
      </w:r>
      <w:bookmarkEnd w:id="161"/>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7A466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62" w:name="_Toc502229555"/>
      <w:r w:rsidR="005B7124" w:rsidRPr="008855D8">
        <w:rPr>
          <w:lang w:val="nl-NL"/>
        </w:rPr>
        <w:t>OneDrive for Business</w:t>
      </w:r>
      <w:bookmarkEnd w:id="162"/>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7A466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5ED6A006" w:rsidR="0026410B" w:rsidRPr="00903BB7" w:rsidRDefault="0026410B" w:rsidP="0026410B">
      <w:pPr>
        <w:pStyle w:val="ProductList-Offering2Heading"/>
        <w:outlineLvl w:val="2"/>
      </w:pPr>
      <w:r>
        <w:tab/>
      </w:r>
      <w:bookmarkStart w:id="163" w:name="_Toc453946627"/>
      <w:bookmarkStart w:id="164" w:name="_Toc451949065"/>
      <w:bookmarkStart w:id="165" w:name="_Toc502229556"/>
      <w:bookmarkStart w:id="166" w:name="ProjectOnline"/>
      <w:r>
        <w:t>Project Online</w:t>
      </w:r>
      <w:bookmarkEnd w:id="163"/>
      <w:bookmarkEnd w:id="164"/>
      <w:bookmarkEnd w:id="165"/>
    </w:p>
    <w:bookmarkEnd w:id="166"/>
    <w:p w14:paraId="15FE3AA8" w14:textId="77777777" w:rsidR="0026410B" w:rsidRDefault="0026410B" w:rsidP="0026410B">
      <w:pPr>
        <w:pStyle w:val="ProductList-Offering1"/>
        <w:sectPr w:rsidR="0026410B" w:rsidSect="00E275D6">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10AE2318" w14:textId="77777777" w:rsidR="0026410B" w:rsidRPr="00903BB7" w:rsidRDefault="0026410B" w:rsidP="0026410B">
      <w:pPr>
        <w:pStyle w:val="ProductList-Body"/>
      </w:pPr>
      <w:r>
        <w:rPr>
          <w:b/>
          <w:color w:val="00188F"/>
        </w:rPr>
        <w:t>Installatie en gebruiksrechten voor Project-toepassing</w:t>
      </w:r>
    </w:p>
    <w:p w14:paraId="0384FBB5" w14:textId="77777777" w:rsidR="0026410B" w:rsidRPr="00903BB7" w:rsidRDefault="0026410B" w:rsidP="0026410B">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w:t>
      </w:r>
    </w:p>
    <w:p w14:paraId="1FB8F3C5" w14:textId="77777777" w:rsidR="0026410B" w:rsidRPr="00903BB7" w:rsidRDefault="0026410B" w:rsidP="0026410B">
      <w:pPr>
        <w:pStyle w:val="ProductList-Body"/>
        <w:numPr>
          <w:ilvl w:val="0"/>
          <w:numId w:val="37"/>
        </w:numPr>
      </w:pPr>
      <w:r>
        <w:t>mag de software die bij de SL worden geleverd activeren op ten hoogste vijf OSE’s voor lokaal of extern gebruik;</w:t>
      </w:r>
    </w:p>
    <w:p w14:paraId="156C9C11" w14:textId="77777777" w:rsidR="0026410B" w:rsidRPr="00903BB7" w:rsidRDefault="0026410B" w:rsidP="0026410B">
      <w:pPr>
        <w:pStyle w:val="ProductList-Body"/>
        <w:numPr>
          <w:ilvl w:val="0"/>
          <w:numId w:val="37"/>
        </w:numPr>
      </w:pPr>
      <w:r>
        <w:t>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www.office.com/sca. Binnen de context van dit gebruikersrecht betekent “netwerkserver” een fysieke hardwareserver voor exclusief gebruik door de Klant; en</w:t>
      </w:r>
    </w:p>
    <w:p w14:paraId="02AC074E" w14:textId="2DD6321D" w:rsidR="0026410B" w:rsidRPr="00903BB7" w:rsidRDefault="0026410B" w:rsidP="0026410B">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7D8C3180" w14:textId="77777777" w:rsidR="005B7124" w:rsidRPr="00690C65" w:rsidRDefault="007A466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6F9253E0" w:rsidR="005B7124" w:rsidRPr="008855D8" w:rsidRDefault="005B7124" w:rsidP="00CC06D3">
      <w:pPr>
        <w:pStyle w:val="ProductList-Offering2Heading"/>
        <w:rPr>
          <w:lang w:val="nl-NL"/>
        </w:rPr>
      </w:pPr>
      <w:r w:rsidRPr="008855D8">
        <w:rPr>
          <w:lang w:val="nl-NL"/>
        </w:rPr>
        <w:tab/>
      </w:r>
      <w:bookmarkStart w:id="167" w:name="_Toc502229557"/>
      <w:r w:rsidRPr="008855D8">
        <w:rPr>
          <w:lang w:val="nl-NL"/>
        </w:rPr>
        <w:t>SharePoint Online</w:t>
      </w:r>
      <w:bookmarkEnd w:id="16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1900A66" w14:textId="77777777" w:rsidR="00BF07E0" w:rsidRPr="006D2C33" w:rsidRDefault="00BF07E0" w:rsidP="00BF07E0">
      <w:pPr>
        <w:pStyle w:val="ProductList-Body"/>
      </w:pPr>
      <w:r>
        <w:rPr>
          <w:rFonts w:asciiTheme="majorHAnsi" w:hAnsiTheme="majorHAnsi"/>
          <w:sz w:val="16"/>
          <w:szCs w:val="16"/>
        </w:rPr>
        <w:t>Duet Enterprise Online voor Microsoft SharePoint en SAP</w:t>
      </w:r>
    </w:p>
    <w:p w14:paraId="5DEBAC04" w14:textId="0E510926" w:rsidR="00BF07E0" w:rsidRPr="006D2C33" w:rsidRDefault="00BF07E0" w:rsidP="00BF07E0">
      <w:pPr>
        <w:pStyle w:val="ProductList-Body"/>
      </w:pPr>
      <w:r>
        <w:rPr>
          <w:rFonts w:asciiTheme="majorHAnsi" w:hAnsiTheme="majorHAnsi"/>
          <w:sz w:val="16"/>
          <w:szCs w:val="16"/>
        </w:rPr>
        <w:t xml:space="preserve">SharePoint Online </w:t>
      </w:r>
      <w:r w:rsidR="00751D62">
        <w:rPr>
          <w:rFonts w:asciiTheme="majorHAnsi" w:hAnsiTheme="majorHAnsi"/>
          <w:sz w:val="16"/>
          <w:szCs w:val="16"/>
        </w:rPr>
        <w:t>F</w:t>
      </w:r>
      <w:r w:rsidR="00DF7B82">
        <w:rPr>
          <w:rFonts w:asciiTheme="majorHAnsi" w:hAnsiTheme="majorHAnsi"/>
          <w:sz w:val="16"/>
          <w:szCs w:val="16"/>
        </w:rPr>
        <w:t>1</w:t>
      </w:r>
    </w:p>
    <w:p w14:paraId="79E0ED04" w14:textId="353301CD" w:rsidR="005B7124" w:rsidRPr="008855D8" w:rsidRDefault="00BF07E0" w:rsidP="00BF07E0">
      <w:pPr>
        <w:pStyle w:val="ProductList-Body"/>
        <w:rPr>
          <w:lang w:val="en-US"/>
        </w:rPr>
      </w:pPr>
      <w:r>
        <w:rPr>
          <w:rFonts w:asciiTheme="majorHAnsi" w:hAnsiTheme="majorHAnsi"/>
          <w:sz w:val="16"/>
          <w:szCs w:val="16"/>
        </w:rPr>
        <w:t>SharePoint Online (Plan 1 en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46403696"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751D62">
        <w:t>F</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7A466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68" w:name="SkypeforBusinessOnline"/>
      <w:r w:rsidRPr="008855D8">
        <w:rPr>
          <w:lang w:val="nl-NL"/>
        </w:rPr>
        <w:tab/>
      </w:r>
      <w:bookmarkStart w:id="169" w:name="_Toc431797723"/>
      <w:bookmarkStart w:id="170" w:name="_Toc431459539"/>
      <w:bookmarkStart w:id="171" w:name="_Toc502229558"/>
      <w:r w:rsidRPr="008855D8">
        <w:rPr>
          <w:lang w:val="nl-NL"/>
        </w:rPr>
        <w:t xml:space="preserve">Skype voor Business </w:t>
      </w:r>
      <w:bookmarkEnd w:id="169"/>
      <w:r w:rsidRPr="008855D8">
        <w:rPr>
          <w:lang w:val="nl-NL"/>
        </w:rPr>
        <w:t>Online</w:t>
      </w:r>
      <w:bookmarkEnd w:id="168"/>
      <w:bookmarkEnd w:id="170"/>
      <w:bookmarkEnd w:id="171"/>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5432D969"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Skype for Business Online (Plan 1 en Plan 2)</w:t>
      </w:r>
    </w:p>
    <w:p w14:paraId="3DCB7733"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 xml:space="preserve">Audio Conferencing </w:t>
      </w:r>
    </w:p>
    <w:p w14:paraId="41A8A224" w14:textId="77777777" w:rsidR="00B2308B" w:rsidRPr="00EF1E73" w:rsidRDefault="00B2308B" w:rsidP="00B2308B">
      <w:pPr>
        <w:pStyle w:val="ProductList-Body"/>
        <w:rPr>
          <w:rFonts w:asciiTheme="majorHAnsi" w:hAnsiTheme="majorHAnsi"/>
          <w:sz w:val="16"/>
          <w:szCs w:val="16"/>
        </w:rPr>
      </w:pPr>
      <w:r>
        <w:rPr>
          <w:rFonts w:asciiTheme="majorHAnsi" w:hAnsiTheme="majorHAnsi"/>
          <w:sz w:val="16"/>
          <w:szCs w:val="16"/>
        </w:rPr>
        <w:t>Calling Plan</w:t>
      </w:r>
    </w:p>
    <w:p w14:paraId="7D6104E8" w14:textId="77777777" w:rsidR="00B2308B" w:rsidRDefault="00B2308B" w:rsidP="00B2308B">
      <w:pPr>
        <w:pStyle w:val="ProductList-Body"/>
        <w:rPr>
          <w:rFonts w:asciiTheme="majorHAnsi" w:hAnsiTheme="majorHAnsi"/>
          <w:sz w:val="16"/>
          <w:szCs w:val="16"/>
        </w:rPr>
      </w:pPr>
      <w:r>
        <w:rPr>
          <w:rFonts w:asciiTheme="majorHAnsi" w:hAnsiTheme="majorHAnsi"/>
          <w:sz w:val="16"/>
          <w:szCs w:val="16"/>
        </w:rPr>
        <w:t>Communication Credits</w:t>
      </w:r>
    </w:p>
    <w:p w14:paraId="74BB8A79" w14:textId="0E064394" w:rsidR="00B17F10" w:rsidRPr="00927E5E" w:rsidRDefault="00B2308B" w:rsidP="00B2308B">
      <w:pPr>
        <w:pStyle w:val="ProductList-Body"/>
      </w:pPr>
      <w:r>
        <w:rPr>
          <w:rFonts w:asciiTheme="majorHAnsi" w:hAnsiTheme="majorHAnsi"/>
          <w:sz w:val="16"/>
          <w:szCs w:val="16"/>
        </w:rPr>
        <w:t>Phone System</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72" w:name="KernfunctionaliteitvoorOffice365"/>
      <w:r>
        <w:rPr>
          <w:b/>
          <w:color w:val="00188F"/>
        </w:rPr>
        <w:t>Kernfunctionaliteit voor Office 365-diensten</w:t>
      </w:r>
      <w:bookmarkEnd w:id="172"/>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751D62">
      <w:pPr>
        <w:pStyle w:val="ProductList-Body"/>
        <w:keepNext/>
        <w:tabs>
          <w:tab w:val="clear" w:pos="158"/>
          <w:tab w:val="left" w:pos="360"/>
        </w:tabs>
        <w:ind w:left="187"/>
      </w:pPr>
      <w:r>
        <w:rPr>
          <w:b/>
          <w:color w:val="0072C6"/>
        </w:rPr>
        <w:lastRenderedPageBreak/>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B45C0C3" w:rsidR="00CB600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1E00ECAE" w14:textId="3DD0FCCF" w:rsidR="00B2308B" w:rsidRDefault="00B2308B" w:rsidP="00CB6005">
      <w:pPr>
        <w:pStyle w:val="ProductList-Body"/>
        <w:tabs>
          <w:tab w:val="clear" w:pos="158"/>
          <w:tab w:val="left" w:pos="360"/>
        </w:tabs>
      </w:pPr>
    </w:p>
    <w:p w14:paraId="53FA1803" w14:textId="77777777" w:rsidR="00B2308B" w:rsidRPr="003619D2" w:rsidRDefault="00B2308B" w:rsidP="00B2308B">
      <w:pPr>
        <w:pStyle w:val="ProductList-Body"/>
        <w:rPr>
          <w:b/>
          <w:color w:val="00188F"/>
        </w:rPr>
      </w:pPr>
      <w:r>
        <w:rPr>
          <w:b/>
          <w:color w:val="00188F"/>
        </w:rPr>
        <w:t>Calling</w:t>
      </w:r>
      <w:r>
        <w:rPr>
          <w:b/>
          <w:bCs/>
          <w:color w:val="00188F"/>
        </w:rPr>
        <w:t xml:space="preserve"> Plan en Audio</w:t>
      </w:r>
      <w:r>
        <w:rPr>
          <w:b/>
          <w:color w:val="00188F"/>
        </w:rPr>
        <w:t xml:space="preserve"> Conferencing</w:t>
      </w:r>
      <w:r>
        <w:rPr>
          <w:b/>
          <w:bCs/>
          <w:color w:val="00188F"/>
        </w:rPr>
        <w:t xml:space="preserve"> </w:t>
      </w:r>
      <w:r>
        <w:rPr>
          <w:b/>
          <w:color w:val="00188F"/>
        </w:rPr>
        <w:t>Services (Calling/Conferencing Services)</w:t>
      </w:r>
    </w:p>
    <w:p w14:paraId="3C77FC2A" w14:textId="77777777" w:rsidR="00B2308B" w:rsidRDefault="00B2308B" w:rsidP="00B2308B">
      <w:pPr>
        <w:pStyle w:val="ProductList-Body"/>
      </w:pPr>
      <w:r>
        <w:t>Calling en Conferencing Services bieden de gebruiker de mogelijkheid te communiceren met anderen via het wereldwijde telefoonnetwerk dat algemeen bekendstaat als het openbare telefoonnetwerk. Calling en Conferencing Services worden geleverd door de Gelieerde Onderneming van Microsoft die geautoriseerd is om deze te leveren. In de prijzen van Calling en Conferencing Services kunnen toepasselijke belastingen en toeslagen zijn inbegrepen. De gebruiksvoorwaarden voor Calling en Conferencing Services kunnen van land tot land verschillen. Alle inbegrepen belastingen, toeslagen en landspecifieke gebruiksvoorwaarden worden vermeld op de Volume Licensing-website (</w:t>
      </w:r>
      <w:hyperlink r:id="rId45" w:history="1">
        <w:r>
          <w:rPr>
            <w:rStyle w:val="Hyperlink"/>
          </w:rPr>
          <w:t>http://go.microsoft.com/fwlink/?LinkId=690247</w:t>
        </w:r>
      </w:hyperlink>
      <w:r>
        <w:t>).</w:t>
      </w:r>
    </w:p>
    <w:p w14:paraId="62119F43" w14:textId="77777777" w:rsidR="00B2308B" w:rsidRDefault="00B2308B" w:rsidP="00B2308B">
      <w:pPr>
        <w:pStyle w:val="ProductList-Body"/>
      </w:pPr>
    </w:p>
    <w:p w14:paraId="5917BC88" w14:textId="77777777" w:rsidR="00B2308B" w:rsidRPr="0081293D" w:rsidRDefault="00B2308B" w:rsidP="00B2308B">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7A4668"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73" w:name="_Toc502229559"/>
      <w:bookmarkStart w:id="174" w:name="OtherOnlineServices"/>
      <w:r w:rsidRPr="008855D8">
        <w:rPr>
          <w:lang w:val="nl-NL"/>
        </w:rPr>
        <w:t>Overige Online Diensten</w:t>
      </w:r>
      <w:bookmarkEnd w:id="173"/>
    </w:p>
    <w:p w14:paraId="507361B3" w14:textId="77777777" w:rsidR="009030C3" w:rsidRPr="00B04C3D" w:rsidRDefault="009030C3" w:rsidP="009030C3">
      <w:pPr>
        <w:pStyle w:val="ProductList-Offering2Heading"/>
        <w:outlineLvl w:val="2"/>
        <w:rPr>
          <w:lang w:val="de-DE"/>
        </w:rPr>
      </w:pPr>
      <w:bookmarkStart w:id="175" w:name="MicrosoftLearning"/>
      <w:bookmarkStart w:id="176" w:name="MicrosoftPowerBIPro"/>
      <w:bookmarkEnd w:id="174"/>
      <w:r w:rsidRPr="00B04C3D">
        <w:rPr>
          <w:lang w:val="de-DE"/>
        </w:rPr>
        <w:tab/>
      </w:r>
      <w:bookmarkStart w:id="177" w:name="_Toc476230941"/>
      <w:bookmarkStart w:id="178" w:name="_Toc476476626"/>
      <w:bookmarkStart w:id="179" w:name="_Toc502229560"/>
      <w:bookmarkStart w:id="180" w:name="BingMaps"/>
      <w:r w:rsidRPr="00B04C3D">
        <w:rPr>
          <w:lang w:val="de-DE"/>
        </w:rPr>
        <w:t>Bing Maps Enterprise Platform en Mobile Asset Management Platform</w:t>
      </w:r>
      <w:bookmarkEnd w:id="177"/>
      <w:bookmarkEnd w:id="178"/>
      <w:bookmarkEnd w:id="179"/>
    </w:p>
    <w:bookmarkEnd w:id="180"/>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 xml:space="preserve">Voor het Mobile Asset Management Platform is een Aanvullende SL vereist voor elke getraceerde Asset waarvan de GPS-positie of andere op basis van een sensor bepaalde positie kan worden gevolgd, weergegeven, via reverse geocoding kan worden bepaald of kan worden gebruikt om </w:t>
      </w:r>
      <w:r>
        <w:lastRenderedPageBreak/>
        <w:t>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46" w:history="1">
        <w:r>
          <w:rPr>
            <w:rStyle w:val="Hyperlink"/>
          </w:rPr>
          <w:t>https://aka.ms/bingmapsplatformapistou</w:t>
        </w:r>
      </w:hyperlink>
      <w:r>
        <w:t xml:space="preserve"> en </w:t>
      </w:r>
      <w:hyperlink r:id="rId47"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48"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7A4668"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81" w:name="_Toc476230942"/>
      <w:bookmarkStart w:id="182" w:name="_Toc502229561"/>
      <w:bookmarkStart w:id="183" w:name="BusinessApplicationPlatform"/>
      <w:r>
        <w:t>Business Application Platform</w:t>
      </w:r>
      <w:bookmarkEnd w:id="181"/>
      <w:bookmarkEnd w:id="182"/>
    </w:p>
    <w:bookmarkEnd w:id="183"/>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49"/>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77777777"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1BB95BB6"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777777" w:rsidR="00751D62" w:rsidRPr="0008458E"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09BBA71C" w14:textId="77777777" w:rsidR="00DF7B82" w:rsidRPr="007D7168" w:rsidRDefault="007A4668"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84" w:name="_Toc476476628"/>
      <w:r>
        <w:tab/>
      </w:r>
      <w:bookmarkStart w:id="185" w:name="_Toc502229562"/>
      <w:r w:rsidR="00DF7B82">
        <w:t>Microsoft Cloud App Security</w:t>
      </w:r>
      <w:bookmarkEnd w:id="184"/>
      <w:bookmarkEnd w:id="185"/>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7A4668"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r w:rsidRPr="00B04C3D">
        <w:rPr>
          <w:lang w:val="nl-NL"/>
        </w:rPr>
        <w:tab/>
      </w:r>
      <w:bookmarkStart w:id="186" w:name="_Toc476230944"/>
      <w:bookmarkStart w:id="187" w:name="_Toc502229563"/>
      <w:r w:rsidRPr="00B04C3D">
        <w:rPr>
          <w:lang w:val="nl-NL"/>
        </w:rPr>
        <w:t>Microsoft Intune</w:t>
      </w:r>
      <w:bookmarkEnd w:id="186"/>
      <w:bookmarkEnd w:id="187"/>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2"/>
          <w:type w:val="continuous"/>
          <w:pgSz w:w="12240" w:h="15840"/>
          <w:pgMar w:top="1440" w:right="720" w:bottom="1440" w:left="720" w:header="720" w:footer="720" w:gutter="0"/>
          <w:cols w:space="720"/>
          <w:titlePg/>
          <w:docGrid w:linePitch="360"/>
        </w:sectPr>
      </w:pPr>
    </w:p>
    <w:p w14:paraId="483B99C9" w14:textId="77777777" w:rsidR="00307B70" w:rsidRPr="004E78BB" w:rsidRDefault="00307B70" w:rsidP="00307B70">
      <w:pPr>
        <w:pStyle w:val="ProductList-Body"/>
      </w:pPr>
      <w:r>
        <w:rPr>
          <w:rFonts w:asciiTheme="majorHAnsi" w:hAnsiTheme="majorHAnsi"/>
          <w:sz w:val="16"/>
          <w:szCs w:val="16"/>
        </w:rPr>
        <w:t>Microsoft Intune (per gebruiker, per apparaat)</w:t>
      </w:r>
    </w:p>
    <w:p w14:paraId="31879341" w14:textId="77777777" w:rsidR="00307B70" w:rsidRPr="004E78BB" w:rsidRDefault="00307B70" w:rsidP="00307B70">
      <w:pPr>
        <w:pStyle w:val="ProductList-Body"/>
      </w:pPr>
      <w:r>
        <w:rPr>
          <w:rFonts w:asciiTheme="majorHAnsi" w:hAnsiTheme="majorHAnsi"/>
          <w:sz w:val="16"/>
          <w:szCs w:val="16"/>
        </w:rPr>
        <w:t>Microsoft Intune voor EDU (per gebruiker, per apparaat)</w:t>
      </w:r>
    </w:p>
    <w:p w14:paraId="3928F948" w14:textId="77777777" w:rsidR="00307B70" w:rsidRPr="004E78BB" w:rsidRDefault="00307B70" w:rsidP="00307B70">
      <w:pPr>
        <w:pStyle w:val="ProductList-Body"/>
      </w:pPr>
      <w:r>
        <w:rPr>
          <w:rFonts w:asciiTheme="majorHAnsi" w:hAnsiTheme="majorHAnsi"/>
          <w:sz w:val="16"/>
          <w:szCs w:val="16"/>
        </w:rPr>
        <w:t>Microsoft Intune Add-on voor System Center Configuration Manager</w:t>
      </w:r>
    </w:p>
    <w:p w14:paraId="73F022BC" w14:textId="77777777" w:rsidR="00307B70" w:rsidRPr="00A8327A" w:rsidRDefault="00307B70" w:rsidP="00307B70">
      <w:pPr>
        <w:pStyle w:val="ProductList-Body"/>
        <w:rPr>
          <w:rFonts w:asciiTheme="majorHAnsi" w:hAnsiTheme="majorHAnsi"/>
          <w:sz w:val="16"/>
          <w:szCs w:val="16"/>
        </w:rPr>
        <w:sectPr w:rsidR="00307B7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rPr>
          <w:rFonts w:asciiTheme="majorHAnsi" w:hAnsiTheme="majorHAnsi"/>
          <w:sz w:val="16"/>
          <w:szCs w:val="16"/>
        </w:rPr>
        <w:b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053E56EC" w14:textId="77777777" w:rsidR="00307B70" w:rsidRPr="004E78BB" w:rsidRDefault="00307B70" w:rsidP="00307B70">
      <w:pPr>
        <w:pStyle w:val="ProductList-Body"/>
        <w:tabs>
          <w:tab w:val="clear" w:pos="158"/>
          <w:tab w:val="left" w:pos="180"/>
        </w:tabs>
      </w:pPr>
      <w:r>
        <w:rPr>
          <w:b/>
          <w:color w:val="00188F"/>
        </w:rPr>
        <w:t>Apparaten en toepassingen beheren</w:t>
      </w:r>
    </w:p>
    <w:p w14:paraId="43993D3A" w14:textId="77777777" w:rsidR="00307B70" w:rsidRPr="004E78BB" w:rsidRDefault="00307B70" w:rsidP="00307B7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Elk apparaat waaraan wie de klant een SL toewijst, mag toegang verkrijgen tot en gebruik maken van de Online Diensten en verwante software (inclusief System Center-software) voor gebruik door een onbepaald aantal gebruikers. Voor beheer van een apparaat dat door meer dan één gebruiker wordt gebruikt, is een Apparaat-SL of een Gebruikers-SL voor elke gebruiker vereist.</w:t>
      </w:r>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53"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635CB">
      <w:pPr>
        <w:pStyle w:val="ProductList-Body"/>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7A4668"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4CFB2DCF" w14:textId="52CFFF3F" w:rsidR="00B2308B" w:rsidRPr="00D16F70" w:rsidRDefault="00B2308B" w:rsidP="00B2308B">
      <w:pPr>
        <w:pStyle w:val="ProductList-Offering2Heading"/>
        <w:ind w:firstLine="158"/>
        <w:outlineLvl w:val="2"/>
        <w:rPr>
          <w:b w:val="0"/>
          <w:color w:val="000000" w:themeColor="text1"/>
          <w:sz w:val="8"/>
          <w:szCs w:val="8"/>
          <w:lang w:val="nl-NL"/>
        </w:rPr>
      </w:pPr>
      <w:bookmarkStart w:id="188" w:name="_Toc492329154"/>
      <w:bookmarkStart w:id="189" w:name="_Toc502229564"/>
      <w:bookmarkStart w:id="190" w:name="MicrosoftKaizalaPro"/>
      <w:bookmarkStart w:id="191" w:name="_Toc453946633"/>
      <w:bookmarkStart w:id="192" w:name="_Toc451949071"/>
      <w:r w:rsidRPr="00D16F70">
        <w:rPr>
          <w:lang w:val="nl-NL"/>
        </w:rPr>
        <w:t>Microsoft Kaizala Pro</w:t>
      </w:r>
      <w:bookmarkEnd w:id="188"/>
      <w:bookmarkEnd w:id="189"/>
    </w:p>
    <w:bookmarkEnd w:id="190"/>
    <w:p w14:paraId="5B192A2D" w14:textId="77777777" w:rsidR="00B2308B" w:rsidRPr="007F3AE9" w:rsidRDefault="00B2308B" w:rsidP="00B2308B">
      <w:pPr>
        <w:pStyle w:val="ProductList-ClauseHeading"/>
      </w:pPr>
      <w:r>
        <w:t>Service Level Overeenkomst</w:t>
      </w:r>
    </w:p>
    <w:p w14:paraId="6F73E13A" w14:textId="77777777" w:rsidR="00B2308B" w:rsidRDefault="00B2308B" w:rsidP="00B2308B">
      <w:pPr>
        <w:pStyle w:val="ProductList-Body"/>
        <w:rPr>
          <w:b/>
          <w:color w:val="00188F"/>
        </w:rPr>
      </w:pPr>
      <w:r>
        <w:t>Er is geen SLA voor Microsoft Kaizala Pro.</w:t>
      </w:r>
    </w:p>
    <w:p w14:paraId="4B9468F4" w14:textId="77777777" w:rsidR="00B2308B" w:rsidRPr="002F2910" w:rsidRDefault="007A4668" w:rsidP="00B2308B">
      <w:pPr>
        <w:pStyle w:val="ProductList-Body"/>
        <w:shd w:val="clear" w:color="auto" w:fill="A6A6A6" w:themeFill="background1" w:themeFillShade="A6"/>
        <w:spacing w:before="120" w:after="240"/>
        <w:jc w:val="right"/>
        <w:rPr>
          <w:sz w:val="16"/>
          <w:szCs w:val="16"/>
        </w:rPr>
      </w:pPr>
      <w:hyperlink w:anchor="_top" w:history="1">
        <w:r w:rsidR="00B2308B" w:rsidRPr="002F2910">
          <w:rPr>
            <w:rStyle w:val="Hyperlink"/>
            <w:sz w:val="16"/>
            <w:szCs w:val="16"/>
          </w:rPr>
          <w:t>Inhoudsopgave</w:t>
        </w:r>
      </w:hyperlink>
      <w:r w:rsidR="00B2308B" w:rsidRPr="002F2910">
        <w:rPr>
          <w:sz w:val="16"/>
          <w:szCs w:val="16"/>
        </w:rPr>
        <w:t xml:space="preserve"> / </w:t>
      </w:r>
      <w:hyperlink w:anchor="_top" w:history="1">
        <w:r w:rsidR="00B2308B" w:rsidRPr="002F2910">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r>
        <w:tab/>
      </w:r>
      <w:bookmarkStart w:id="193" w:name="_Toc502229565"/>
      <w:r w:rsidR="0026410B">
        <w:t>Microsoft Learning</w:t>
      </w:r>
      <w:bookmarkEnd w:id="191"/>
      <w:bookmarkEnd w:id="193"/>
      <w:r w:rsidR="0026410B">
        <w:t xml:space="preserve"> </w:t>
      </w:r>
      <w:bookmarkEnd w:id="192"/>
    </w:p>
    <w:bookmarkEnd w:id="175"/>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194" w:name="_Toc451949072"/>
      <w:r>
        <w:t>Microsoft Learning Imagine Academy</w:t>
      </w:r>
      <w:bookmarkEnd w:id="194"/>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54"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7A4668"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76"/>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195" w:name="_Toc457466455"/>
      <w:bookmarkStart w:id="196" w:name="_Toc502229566"/>
      <w:r w:rsidRPr="00B04C3D">
        <w:rPr>
          <w:lang w:val="de-DE"/>
        </w:rPr>
        <w:t>Minecraft: Onderwijseditie</w:t>
      </w:r>
      <w:bookmarkEnd w:id="195"/>
      <w:bookmarkEnd w:id="196"/>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7A4668"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CC06D3">
      <w:pPr>
        <w:pStyle w:val="ProductList-Offering2Heading"/>
        <w:rPr>
          <w:lang w:val="nl-NL"/>
        </w:rPr>
      </w:pPr>
      <w:r>
        <w:rPr>
          <w:lang w:val="nl-NL"/>
        </w:rPr>
        <w:tab/>
      </w:r>
      <w:bookmarkStart w:id="197" w:name="_Toc502229567"/>
      <w:r w:rsidR="00581CDB" w:rsidRPr="008855D8">
        <w:rPr>
          <w:lang w:val="nl-NL"/>
        </w:rPr>
        <w:t>Office 365 Developer</w:t>
      </w:r>
      <w:bookmarkEnd w:id="197"/>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7A466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198" w:name="_Toc453946637"/>
      <w:bookmarkStart w:id="199" w:name="_Toc502229568"/>
      <w:r w:rsidRPr="00B04C3D">
        <w:rPr>
          <w:lang w:val="nl-NL"/>
        </w:rPr>
        <w:t>Windows Desktop Operating System</w:t>
      </w:r>
      <w:bookmarkEnd w:id="198"/>
      <w:bookmarkEnd w:id="199"/>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7A4668"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02229569"/>
      <w:r>
        <w:lastRenderedPageBreak/>
        <w:t>Bijlage 1 – Kennisgevingen</w:t>
      </w:r>
      <w:bookmarkEnd w:id="200"/>
      <w:bookmarkEnd w:id="201"/>
    </w:p>
    <w:p w14:paraId="2F4609B8" w14:textId="0A35F4A9" w:rsidR="004D27A6" w:rsidRPr="008855D8" w:rsidRDefault="00D67A4B" w:rsidP="00CC06D3">
      <w:pPr>
        <w:pStyle w:val="ProductList-Offering1Heading"/>
        <w:rPr>
          <w:lang w:val="nl-NL"/>
        </w:rPr>
      </w:pPr>
      <w:bookmarkStart w:id="202" w:name="_Toc502229570"/>
      <w:r w:rsidRPr="008855D8">
        <w:rPr>
          <w:lang w:val="nl-NL"/>
        </w:rPr>
        <w:t>Bing Maps</w:t>
      </w:r>
      <w:bookmarkEnd w:id="202"/>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6" w:history="1">
        <w:r>
          <w:rPr>
            <w:rStyle w:val="Hyperlink"/>
          </w:rPr>
          <w:t>go.microsoft.com/?linkid=9710837</w:t>
        </w:r>
      </w:hyperlink>
      <w:r>
        <w:t xml:space="preserve">, en de Privacyverklaring voor Bing Maps, beschikbaar op </w:t>
      </w:r>
      <w:hyperlink r:id="rId57" w:history="1">
        <w:r>
          <w:rPr>
            <w:rStyle w:val="Hyperlink"/>
          </w:rPr>
          <w:t>go.microsoft.com/fwlink/?LinkID=248686</w:t>
        </w:r>
      </w:hyperlink>
      <w:r>
        <w:t>.</w:t>
      </w:r>
    </w:p>
    <w:bookmarkStart w:id="203"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04" w:name="_Toc502229571"/>
      <w:bookmarkStart w:id="205" w:name="ProfessionalServices"/>
      <w:r w:rsidRPr="008855D8">
        <w:rPr>
          <w:lang w:val="nl-NL"/>
        </w:rPr>
        <w:t>Professionele Diensten</w:t>
      </w:r>
      <w:bookmarkEnd w:id="203"/>
      <w:bookmarkEnd w:id="204"/>
    </w:p>
    <w:bookmarkEnd w:id="205"/>
    <w:p w14:paraId="4286B443" w14:textId="77777777" w:rsidR="00751D62" w:rsidRPr="0008458E" w:rsidRDefault="00751D62" w:rsidP="00751D62">
      <w:pPr>
        <w:pStyle w:val="ProductList-Body"/>
      </w:pPr>
      <w:r>
        <w:t xml:space="preserve">De Klant kan in aanmerking komen voor klantenondersteuning en adviesdiensten door Microsoft met betrekking tot deze Online Dienst. Deze diensten zijn “Professionele Diensten” in het kader van de volumelicentieovereenkomst van de Klant. Indien de volumelicentieovereenkomst van de Klant uitsluitend Online Diensten dekt (en geen Professionele Diensten definieert), worden deze diensten geleverd op grond van de volgende “Voorwaarden Professionele Diensten”. Indien de Professionele Diensten echter zijn opgenomen in een afzonderlijke overeenkomst, zijn de voorwaarden van deze afzonderlijke overeenkomst van toepassing. </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2D420BA1" w14:textId="77777777" w:rsidR="00751D62" w:rsidRPr="0008458E" w:rsidRDefault="00751D62" w:rsidP="00751D62">
      <w:pPr>
        <w:pStyle w:val="ProductList-Body"/>
      </w:pPr>
      <w:r>
        <w:t xml:space="preserve">Aanvullende voorwaarden in de Voorwaarden voor Online Diensten kunnen van toepassing zijn op deze Professionele Diensten, maar slechts in zoverre deze voorwaarden niet in tegenspraak zijn met deze Kennisgeving. </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Definitie</w:t>
      </w:r>
    </w:p>
    <w:p w14:paraId="3AFBDFE0" w14:textId="18BE7B74" w:rsidR="00B96A05" w:rsidRDefault="00B96A05" w:rsidP="00751D62">
      <w:pPr>
        <w:pStyle w:val="ProductList-Body"/>
        <w:ind w:left="180"/>
      </w:pPr>
      <w:r>
        <w:t>Alle diensten op welke deze kennisgeving van toepassing is, worden samen gedefinieerd als “Professionele Diensten”.</w:t>
      </w:r>
    </w:p>
    <w:p w14:paraId="5E92D16D" w14:textId="5152B448" w:rsidR="00751D62" w:rsidRDefault="00751D62" w:rsidP="00751D62">
      <w:pPr>
        <w:pStyle w:val="ProductList-Body"/>
        <w:ind w:left="180"/>
      </w:pPr>
    </w:p>
    <w:p w14:paraId="5DCC3730" w14:textId="77777777" w:rsidR="00751D62" w:rsidRPr="0008458E" w:rsidRDefault="00751D62" w:rsidP="00751D62">
      <w:pPr>
        <w:pStyle w:val="ProductList-Body"/>
        <w:tabs>
          <w:tab w:val="clear" w:pos="158"/>
          <w:tab w:val="left" w:pos="360"/>
        </w:tabs>
        <w:ind w:left="180"/>
        <w:outlineLvl w:val="3"/>
      </w:pPr>
      <w:r>
        <w:rPr>
          <w:b/>
          <w:color w:val="0072C6"/>
        </w:rPr>
        <w:t>Verwerking van persoonsgegevens</w:t>
      </w:r>
    </w:p>
    <w:p w14:paraId="7E6E1782" w14:textId="77777777" w:rsidR="00751D62" w:rsidRPr="0008458E" w:rsidRDefault="00751D62" w:rsidP="00751D62">
      <w:pPr>
        <w:pStyle w:val="CommentText"/>
        <w:spacing w:after="0"/>
        <w:ind w:left="180"/>
      </w:pPr>
      <w:r>
        <w:rPr>
          <w:sz w:val="18"/>
          <w:szCs w:val="22"/>
        </w:rPr>
        <w:t xml:space="preserve">In zover Microsoft een verwerker of subverwerker van Persoonsgegevens is in verband met de levering van Professionele Diensten, verbindt Microsoft zich met ingang van 25 mei 2018 voor alle klanten aan de AVG-voorwaarden in bijlage 4. </w:t>
      </w:r>
    </w:p>
    <w:p w14:paraId="6BC8600D" w14:textId="77777777" w:rsidR="00B96A05" w:rsidRPr="000772BE" w:rsidRDefault="00B96A05" w:rsidP="00751D62">
      <w:pPr>
        <w:pStyle w:val="ProductList-Body"/>
        <w:ind w:left="180"/>
      </w:pPr>
    </w:p>
    <w:p w14:paraId="0119BE19"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w:t>
      </w:r>
      <w:r>
        <w:lastRenderedPageBreak/>
        <w:t>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7A4668"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737C5F">
      <w:pPr>
        <w:pStyle w:val="ProductList-Offering1Heading"/>
        <w:rPr>
          <w:lang w:val="nl-NL"/>
        </w:rPr>
      </w:pPr>
      <w:bookmarkStart w:id="206" w:name="_Toc451949080"/>
      <w:bookmarkStart w:id="207" w:name="_Toc502229572"/>
      <w:r w:rsidRPr="00737C5F">
        <w:rPr>
          <w:lang w:val="nl-NL"/>
        </w:rPr>
        <w:t>Mededeling over Azure Media Services - H.265/HEVC-codering</w:t>
      </w:r>
      <w:bookmarkEnd w:id="206"/>
      <w:bookmarkEnd w:id="207"/>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7A4668"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08" w:name="_Toc484158323"/>
      <w:bookmarkStart w:id="209" w:name="_Toc502229573"/>
      <w:r w:rsidRPr="00B04C3D">
        <w:rPr>
          <w:lang w:val="nl-NL"/>
        </w:rPr>
        <w:t>Kennisgeving betreffende Adobe Flash Player</w:t>
      </w:r>
      <w:bookmarkEnd w:id="208"/>
      <w:bookmarkEnd w:id="209"/>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58"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7A4668"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10" w:name="_Toc484158324"/>
      <w:bookmarkStart w:id="211" w:name="_Toc476230953"/>
      <w:bookmarkStart w:id="212" w:name="_Toc502229574"/>
      <w:r w:rsidRPr="00D16F70">
        <w:rPr>
          <w:lang w:val="nl-NL"/>
        </w:rPr>
        <w:t>Kennisgeving met betrekking tot de visuele norm H.264/AVC en de videonorm VC-1, de visuele norm MPEG-4 Part 2 en de videonorm MPEG-2.</w:t>
      </w:r>
      <w:bookmarkEnd w:id="210"/>
      <w:bookmarkEnd w:id="211"/>
      <w:bookmarkEnd w:id="212"/>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w:t>
      </w:r>
      <w:r>
        <w:lastRenderedPageBreak/>
        <w:t xml:space="preserve">DERGELIJKE VIDEO AAN TE BIEDEN. VOOR ENIG ANDER GEBRUIK WORDT GEEN LICENTIE VERLEEND, NOCH GEÏMPLICEERD. AANVULLENDE INFORMATIE KAN WORDEN VERKREGEN BIJ MPEG LA, L.L.C. ZIE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7A4668"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213" w:name="_Toc502229575"/>
      <w:bookmarkStart w:id="214" w:name="Attachment2"/>
      <w:r>
        <w:lastRenderedPageBreak/>
        <w:t>Bijlage 2 – Abonnementslicentiesuites</w:t>
      </w:r>
      <w:bookmarkEnd w:id="213"/>
    </w:p>
    <w:bookmarkEnd w:id="214"/>
    <w:p w14:paraId="624810E9" w14:textId="337BE9E1"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824" w:type="dxa"/>
        <w:tblLayout w:type="fixed"/>
        <w:tblLook w:val="04A0" w:firstRow="1" w:lastRow="0" w:firstColumn="1" w:lastColumn="0" w:noHBand="0" w:noVBand="1"/>
      </w:tblPr>
      <w:tblGrid>
        <w:gridCol w:w="2063"/>
        <w:gridCol w:w="258"/>
        <w:gridCol w:w="259"/>
        <w:gridCol w:w="259"/>
        <w:gridCol w:w="260"/>
        <w:gridCol w:w="259"/>
        <w:gridCol w:w="259"/>
        <w:gridCol w:w="259"/>
        <w:gridCol w:w="259"/>
        <w:gridCol w:w="260"/>
        <w:gridCol w:w="259"/>
        <w:gridCol w:w="259"/>
        <w:gridCol w:w="260"/>
        <w:gridCol w:w="675"/>
        <w:gridCol w:w="657"/>
        <w:gridCol w:w="336"/>
        <w:gridCol w:w="465"/>
        <w:gridCol w:w="328"/>
        <w:gridCol w:w="8"/>
        <w:gridCol w:w="342"/>
        <w:gridCol w:w="238"/>
        <w:gridCol w:w="238"/>
        <w:gridCol w:w="262"/>
        <w:gridCol w:w="741"/>
        <w:gridCol w:w="465"/>
        <w:gridCol w:w="319"/>
        <w:gridCol w:w="17"/>
        <w:gridCol w:w="560"/>
      </w:tblGrid>
      <w:tr w:rsidR="007656C0" w14:paraId="1A8ED8A1" w14:textId="77777777" w:rsidTr="001E78D7">
        <w:trPr>
          <w:trHeight w:val="636"/>
          <w:tblHeader/>
        </w:trPr>
        <w:tc>
          <w:tcPr>
            <w:tcW w:w="2068" w:type="dxa"/>
            <w:vMerge w:val="restart"/>
            <w:tcBorders>
              <w:top w:val="nil"/>
              <w:left w:val="nil"/>
              <w:bottom w:val="dashSmallGap" w:sz="4" w:space="0" w:color="808080" w:themeColor="text1" w:themeTint="7F" w:themeShade="00"/>
              <w:right w:val="nil"/>
            </w:tcBorders>
            <w:vAlign w:val="bottom"/>
            <w:hideMark/>
          </w:tcPr>
          <w:p w14:paraId="49254BD1" w14:textId="77777777" w:rsidR="007656C0" w:rsidRDefault="007656C0" w:rsidP="007656C0">
            <w:pPr>
              <w:pStyle w:val="ProductList-Body"/>
              <w:tabs>
                <w:tab w:val="clear" w:pos="158"/>
                <w:tab w:val="left" w:pos="720"/>
              </w:tabs>
              <w:spacing w:line="256" w:lineRule="auto"/>
              <w:ind w:left="-108"/>
              <w:rPr>
                <w:sz w:val="22"/>
              </w:rPr>
            </w:pPr>
            <w:r>
              <w:rPr>
                <w:sz w:val="22"/>
              </w:rPr>
              <w:t>Online Dienst</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6DA68AB"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EE367E" w14:textId="77777777" w:rsidR="007656C0" w:rsidRPr="001F15CE" w:rsidRDefault="007656C0" w:rsidP="007656C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AD7FD4"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0DABD3"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Overheid</w:t>
            </w:r>
          </w:p>
          <w:p w14:paraId="2A85A641" w14:textId="77777777" w:rsidR="007656C0" w:rsidRPr="001F15CE" w:rsidRDefault="007656C0" w:rsidP="007656C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78" w:type="dxa"/>
            <w:gridSpan w:val="3"/>
            <w:tcBorders>
              <w:top w:val="single" w:sz="12" w:space="0" w:color="FFFFFF" w:themeColor="background1"/>
              <w:left w:val="nil"/>
              <w:right w:val="single" w:sz="12" w:space="0" w:color="FFFFFF" w:themeColor="background1"/>
            </w:tcBorders>
            <w:shd w:val="clear" w:color="auto" w:fill="0072C6"/>
          </w:tcPr>
          <w:p w14:paraId="6447D4F7"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2C20144" w14:textId="77777777" w:rsidR="007656C0" w:rsidRPr="001F15CE" w:rsidRDefault="007656C0" w:rsidP="007656C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7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B75901"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DE6A42"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9F393A"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6311FB"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0B58E99"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02C47D8"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01" w:type="dxa"/>
            <w:gridSpan w:val="2"/>
            <w:tcBorders>
              <w:top w:val="single" w:sz="12" w:space="0" w:color="FFFFFF" w:themeColor="background1"/>
              <w:left w:val="single" w:sz="12" w:space="0" w:color="FFFFFF" w:themeColor="background1"/>
              <w:right w:val="nil"/>
            </w:tcBorders>
            <w:shd w:val="clear" w:color="auto" w:fill="0072C6"/>
            <w:hideMark/>
          </w:tcPr>
          <w:p w14:paraId="0DCCEF28"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9FF822A"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A313450"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67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B0BD99" w14:textId="77777777" w:rsidR="007656C0" w:rsidRPr="00BA2331" w:rsidRDefault="007656C0" w:rsidP="007656C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63667CEF"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D3BB4E" w14:textId="77777777" w:rsidR="007656C0" w:rsidRPr="00BA2331" w:rsidRDefault="007656C0" w:rsidP="007656C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EC5A169" w14:textId="77777777" w:rsidR="007656C0" w:rsidRPr="001F15CE"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4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CE1F93" w14:textId="77777777" w:rsidR="007656C0" w:rsidRPr="006F1174" w:rsidRDefault="007656C0" w:rsidP="007656C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62" w:type="dxa"/>
            <w:gridSpan w:val="4"/>
            <w:tcBorders>
              <w:top w:val="single" w:sz="12" w:space="0" w:color="FFFFFF" w:themeColor="background1"/>
              <w:left w:val="single" w:sz="12" w:space="0" w:color="FFFFFF" w:themeColor="background1"/>
              <w:bottom w:val="nil"/>
              <w:right w:val="nil"/>
            </w:tcBorders>
            <w:shd w:val="clear" w:color="auto" w:fill="0072C6"/>
          </w:tcPr>
          <w:p w14:paraId="349E0991" w14:textId="77777777" w:rsidR="007656C0" w:rsidRPr="00BA2331" w:rsidRDefault="007656C0" w:rsidP="007656C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DE1DE3D" w14:textId="77777777" w:rsidR="007656C0" w:rsidRPr="00BA2331" w:rsidRDefault="007656C0" w:rsidP="007656C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4D17867A" w14:textId="77777777" w:rsidR="007656C0" w:rsidRPr="001F15CE" w:rsidRDefault="007656C0" w:rsidP="007656C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656C0" w14:paraId="132BD56B" w14:textId="77777777" w:rsidTr="001E78D7">
        <w:trPr>
          <w:trHeight w:val="299"/>
          <w:tblHeader/>
        </w:trPr>
        <w:tc>
          <w:tcPr>
            <w:tcW w:w="2068" w:type="dxa"/>
            <w:vMerge/>
            <w:tcBorders>
              <w:top w:val="nil"/>
              <w:left w:val="nil"/>
              <w:bottom w:val="dashSmallGap" w:sz="4" w:space="0" w:color="808080" w:themeColor="background1" w:themeShade="80"/>
              <w:right w:val="nil"/>
            </w:tcBorders>
            <w:vAlign w:val="center"/>
            <w:hideMark/>
          </w:tcPr>
          <w:p w14:paraId="751957F3" w14:textId="77777777" w:rsidR="007656C0" w:rsidRDefault="007656C0" w:rsidP="007656C0">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84FFFB5"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11BB76"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518F9C"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FF232D"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F51E1B"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90EAD1"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8D3B40"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26F2AB"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3883F5"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B0EF8"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EA0613"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F7F9C4"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735BF80"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006F88"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6" w:type="dxa"/>
            <w:tcBorders>
              <w:left w:val="single" w:sz="12" w:space="0" w:color="FFFFFF" w:themeColor="background1"/>
              <w:bottom w:val="single" w:sz="12" w:space="0" w:color="FFFFFF" w:themeColor="background1"/>
              <w:right w:val="nil"/>
            </w:tcBorders>
            <w:shd w:val="clear" w:color="auto" w:fill="0072C6"/>
            <w:vAlign w:val="center"/>
          </w:tcPr>
          <w:p w14:paraId="4FC3B309"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5" w:type="dxa"/>
            <w:tcBorders>
              <w:left w:val="single" w:sz="12" w:space="0" w:color="FFFFFF" w:themeColor="background1"/>
              <w:bottom w:val="single" w:sz="12" w:space="0" w:color="FFFFFF" w:themeColor="background1"/>
              <w:right w:val="nil"/>
            </w:tcBorders>
            <w:shd w:val="clear" w:color="auto" w:fill="0072C6"/>
            <w:vAlign w:val="center"/>
          </w:tcPr>
          <w:p w14:paraId="21B83936"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6"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779766" w14:textId="77777777" w:rsidR="007656C0" w:rsidRPr="006F1174"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F7E22C"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C7BB6"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12EB21"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32E21"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9D52FF"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5" w:type="dxa"/>
            <w:tcBorders>
              <w:top w:val="nil"/>
              <w:left w:val="single" w:sz="12" w:space="0" w:color="FFFFFF" w:themeColor="background1"/>
              <w:bottom w:val="single" w:sz="12" w:space="0" w:color="FFFFFF" w:themeColor="background1"/>
              <w:right w:val="nil"/>
            </w:tcBorders>
            <w:shd w:val="clear" w:color="auto" w:fill="0072C6"/>
            <w:vAlign w:val="center"/>
          </w:tcPr>
          <w:p w14:paraId="6B85E484" w14:textId="77777777" w:rsidR="007656C0" w:rsidRPr="00BA2331" w:rsidRDefault="007656C0" w:rsidP="007656C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0A9C7AAB"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36"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301A9603" w14:textId="77777777" w:rsidR="007656C0" w:rsidRPr="00BA2331" w:rsidRDefault="007656C0" w:rsidP="007656C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06F9CB28"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60" w:type="dxa"/>
            <w:tcBorders>
              <w:top w:val="nil"/>
              <w:left w:val="single" w:sz="12" w:space="0" w:color="FFFFFF" w:themeColor="background1"/>
              <w:bottom w:val="single" w:sz="12" w:space="0" w:color="FFFFFF" w:themeColor="background1"/>
              <w:right w:val="nil"/>
            </w:tcBorders>
            <w:shd w:val="clear" w:color="auto" w:fill="0072C6"/>
            <w:vAlign w:val="center"/>
          </w:tcPr>
          <w:p w14:paraId="37F37DBF" w14:textId="77777777" w:rsidR="007656C0" w:rsidRPr="001F15CE" w:rsidRDefault="007656C0" w:rsidP="007656C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Plannen</w:t>
            </w:r>
          </w:p>
        </w:tc>
      </w:tr>
      <w:tr w:rsidR="007656C0" w14:paraId="71669BC1" w14:textId="77777777" w:rsidTr="001E78D7">
        <w:trPr>
          <w:trHeight w:val="210"/>
        </w:trPr>
        <w:tc>
          <w:tcPr>
            <w:tcW w:w="206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3A712DC"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B431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A640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79F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C4BB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0E5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120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3B3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797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C4EF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D1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D29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229E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446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40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91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10E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62BC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07B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4438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EC35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9D1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196F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922C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7E3B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8B3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3559765E" w14:textId="77777777" w:rsidTr="001E78D7">
        <w:trPr>
          <w:trHeight w:val="210"/>
        </w:trPr>
        <w:tc>
          <w:tcPr>
            <w:tcW w:w="2068" w:type="dxa"/>
            <w:tcBorders>
              <w:top w:val="nil"/>
              <w:left w:val="nil"/>
              <w:bottom w:val="dashSmallGap" w:sz="4" w:space="0" w:color="BFBFBF" w:themeColor="background1" w:themeShade="BF"/>
              <w:right w:val="nil"/>
            </w:tcBorders>
            <w:noWrap/>
            <w:vAlign w:val="center"/>
            <w:hideMark/>
          </w:tcPr>
          <w:p w14:paraId="08721D33"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D6EF1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F1CB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1DB7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4ED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A70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6B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4A87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016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FA5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F69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B517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A5D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E2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8DF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AFCD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296F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6CAC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D81C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9124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E02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D467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5CC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C7EB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6285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66871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77E97C2"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EB509"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3FFA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4353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96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31F5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76C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C2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716A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C47C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977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FE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2CC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F9A6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393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22C2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57AC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452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F1DA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06B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467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1AC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176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A78B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4E0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17E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E959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606AFB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09A48"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BAD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8404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5FE3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56B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B34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E9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B23C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70A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039C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6221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FA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507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B6B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3989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2D5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7F25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9E00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566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FEA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885F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8362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1BBA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8AE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9D8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040A2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E53CB3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0041B"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FA469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3E7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16DF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185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399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4797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023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2F8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B35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C9F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8525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C8B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D403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690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088A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6B5F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EF1D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162C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69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210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7A2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48E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280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A5B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49D4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00E42B6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8165D"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6E9A4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2050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29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970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9AE1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825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C696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5430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3C5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A922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6B2B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420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0BE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5235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9F48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FDA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2AF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CE38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7D4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DCE1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F7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F45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60F4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441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8296E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6A089BB"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2088D"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EE5E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6F5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3287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55BE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305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290B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6B77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8204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BF0E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6B4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3DEB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4DB9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81A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E60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B40A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74D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E753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2806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5C9E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04F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DA41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D1D6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E26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6EC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56A2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1FD3722"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095A4"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97A1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DBBA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463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73B3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8622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99D6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B927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8CF1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CB9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548C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5AE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96F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8C8C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AD38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2CC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9C90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33E3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657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90C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38835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2828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585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22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500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BF53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rsidRPr="009B5495" w14:paraId="6F2C711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38DE49"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Skype voor Business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B43C3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6A51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8CD3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404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F84F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A34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55B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BBD7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0674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01F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2F4C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9D1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63B4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DC3A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8A15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3144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D90B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52A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DD44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B31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202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EE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419A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9717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1B7F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rsidRPr="009B5495" w14:paraId="459EEB40"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BC685"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Skype voor Business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B884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8BD5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74F53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F4E5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E1F6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76F2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143D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3E91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2FA3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5F36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7DE6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C1EC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4F6A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7606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9187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918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AAB6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E739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48A4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957E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EF74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1A3B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17B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4B3D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3988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14:paraId="5C59A92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B3D448"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E3CCC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413F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E8F2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662E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C1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C1E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1B1C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DE4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1938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628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1B55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607D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7C96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54E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BA0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C24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3B01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6F4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117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E4A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2F6B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04CC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D8C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CF5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11C9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C1EFE6A"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BAD299"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Conferencing</w:t>
            </w:r>
            <w:r>
              <w:rPr>
                <w:rFonts w:asciiTheme="majorHAnsi" w:hAnsiTheme="majorHAnsi"/>
                <w:sz w:val="15"/>
                <w:szCs w:val="15"/>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267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6E9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B320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ADB8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5CC7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126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E3E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301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D6B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C14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B8C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FEA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769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EBB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C26D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AE6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3ACD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9B00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0D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79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18B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2AC4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8F53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51B5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9603D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E47C07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130D23"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EBCF6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FAA0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A9EC8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42D7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220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289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3647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233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7C7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DA1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1D8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2D8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6546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1587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BFE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99F88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E6A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FC8B2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740B4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152A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D6D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BC3F2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033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6E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ADCA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6A236C3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AFDFEA"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DD4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EDB3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CB2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844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9712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62C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6DE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857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0A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356F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B4F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FE17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E5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5AD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E433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5D1A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8B56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32F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3B12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FED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75EE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FF06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586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D7D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B8EB2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58EF1A1"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BB42D"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3C0A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1562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2D37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1FA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6E0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01E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A86B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800B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461D9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1F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564C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844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94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6AAF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9AD5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C5DE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BBC6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E70E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0FE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667D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AA2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D73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8BC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5A69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24F9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42362CF"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87904"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77A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AB7F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FF4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F77A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CD9B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827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A9B0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AFA6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53E4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E84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7D8A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EA29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FE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2B6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299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A0EB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6CE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1984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302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A013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E2DB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DAEC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72A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87F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0D2A7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88047EB"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28CE6"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404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B94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66EA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0D6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051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4ED7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30C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A91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85CBD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98A7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0BF4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709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91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19C0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C2E1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0BE9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3E7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316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CBF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60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3F7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1D3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780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7A8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7DADC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01ACEC6C" w14:textId="77777777" w:rsidTr="001E78D7">
        <w:trPr>
          <w:trHeight w:val="299"/>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53C4B0"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D3D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C6F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258F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CA6E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C6A5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B90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BCE0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CD5D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3679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4D0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99CF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8B6D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BCFB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B94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ABAC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C2BA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26FF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0E449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9A02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EA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6C4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BD4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A3C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BA71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6D4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D6A7BF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6ABD2"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A872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001A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BD0F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B514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A766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C095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ECE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7AA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50A2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2917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472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306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DE1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D8C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85A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6FA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9A90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D58C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A89C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256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8FF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CAF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5C9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17B6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C83A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6E1E850"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2C896"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607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C07E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FD0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F6E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37C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93EA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481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9E61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DF11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6607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0552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0A1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7D2E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36F1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8B60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BA54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1396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1370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250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BB97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653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C91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98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F18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0113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F0182A1"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A23C5"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5B2D2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13E2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9AB4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D294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31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86D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8E7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074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489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A122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67A8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7F8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102B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55D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7A1A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252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08FE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DA3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E4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10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5CA1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601F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50F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60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19E8B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19164F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FD45A2"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54E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F3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8F3B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B33C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751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C254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30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B028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DBC1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2C6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480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221D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9F5A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1BD6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1B883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4636A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B316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337F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7397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3E3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FB362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89CA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DA40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99A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D563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B343F6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AD0D7"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A86A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41A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CE4A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DE3D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9A5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AA65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870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460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2E88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F0A6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E4A2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FEAB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ACC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CFF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935C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0FC5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AD88C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4CE6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E066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95D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F837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42FF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21E7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739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BBC2F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3B981DC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0FD94"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CE23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F54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57A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19F7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E67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8FAD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D08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93B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105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AD6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425D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06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025D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EBD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E749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3B79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3C52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E556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6F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002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3B32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D566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833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B0D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C1459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rsidRPr="009B5495" w14:paraId="27CF4F58"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BC4126"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1C3C6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6F17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A7A8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CA45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A083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9A84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A840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7527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35DD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082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6BFC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7CF3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6B5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B3D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36DA4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1B9B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E004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DDEE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5C99A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FB12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BF27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147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E86D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717B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C63AE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rsidRPr="009B5495" w14:paraId="4CA4A1AC"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23B41D"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C1B1E0"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1A31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A4C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725E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5737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C968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8304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20A10"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8C69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E4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3B17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C19A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17D2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A23E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FD7E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CB100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315E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DC9A6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B7C7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3ADE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3B01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64FA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A54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9E14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A5687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14:paraId="7058BDF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B2F87"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BB4B6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85D7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6C7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13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911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DBAE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568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F5E7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905B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D975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4F97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24D6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02AE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9D80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3EC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9657A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C797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C394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EF0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D3AE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8EEE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1147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AF43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6E94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2FE45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rsidRPr="009B5495" w14:paraId="57036FF7"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D9CEE"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FA206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A6710"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A18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0EA1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25E5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9D02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22F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B30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ACFB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F4D7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C7C1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5E3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56395"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A31C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99A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766F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26F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8B2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14FC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F563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C828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783F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6EE3F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366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CF0EC"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rsidRPr="009B5495" w14:paraId="18B5DF06"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B3597" w14:textId="77777777" w:rsidR="007656C0" w:rsidRPr="009B5495" w:rsidRDefault="007656C0" w:rsidP="007656C0">
            <w:pPr>
              <w:pStyle w:val="ProductList-Body"/>
              <w:tabs>
                <w:tab w:val="clear" w:pos="158"/>
                <w:tab w:val="left" w:pos="720"/>
              </w:tabs>
              <w:spacing w:line="256" w:lineRule="auto"/>
              <w:ind w:left="-108"/>
              <w:rPr>
                <w:rFonts w:asciiTheme="majorHAnsi" w:hAnsiTheme="majorHAnsi"/>
                <w:sz w:val="15"/>
                <w:szCs w:val="15"/>
                <w:lang w:val="en-US"/>
              </w:rPr>
            </w:pPr>
            <w:r w:rsidRPr="009B5495">
              <w:rPr>
                <w:rFonts w:asciiTheme="majorHAnsi" w:hAnsiTheme="majorHAnsi"/>
                <w:sz w:val="15"/>
                <w:szCs w:val="15"/>
                <w:lang w:val="en-US"/>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73BA0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5302E"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63C0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119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2A70D"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7098"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4D0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A451B"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9EE8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19DF1"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5170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E6F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89A5F"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FACA"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FEDC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1AF5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000A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6106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F7A4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1D27"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53F94"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4E583"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7596C6"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60F02"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1A9AE9" w14:textId="77777777" w:rsidR="007656C0" w:rsidRPr="009B5495" w:rsidRDefault="007656C0" w:rsidP="007656C0">
            <w:pPr>
              <w:pStyle w:val="ProductList-Body"/>
              <w:tabs>
                <w:tab w:val="clear" w:pos="158"/>
                <w:tab w:val="left" w:pos="720"/>
              </w:tabs>
              <w:spacing w:line="256" w:lineRule="auto"/>
              <w:jc w:val="center"/>
              <w:rPr>
                <w:rFonts w:asciiTheme="majorHAnsi" w:hAnsiTheme="majorHAnsi"/>
                <w:sz w:val="15"/>
                <w:szCs w:val="15"/>
                <w:lang w:val="en-US"/>
              </w:rPr>
            </w:pPr>
          </w:p>
        </w:tc>
      </w:tr>
      <w:tr w:rsidR="007656C0" w14:paraId="1C895092"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99EC2"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C27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429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1509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C65B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59F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48C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1085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99B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099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A7E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20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FA3C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72E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662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767D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7F9A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25B4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4F21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8056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4A20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8BD5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3669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E2FE4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2B53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52E4E9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B227075"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4AB7B"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3819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FA45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0B50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F7C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818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0279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9F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808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2A18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C3DE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2033D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A66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AB64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0C13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0ACD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2F8A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B503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B3D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FBD2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8C0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018D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4FFF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B774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6A9CA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089AA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38534F98"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1065A"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9DA05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CBD7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36E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158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8BF7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53A2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C2E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9EE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0BDA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97D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5193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496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DCA2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18BBF"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AD3B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9B9B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6DF1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A9E3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3E09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02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0721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5C12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8F1B0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C80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363021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2CD0D8CF"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215926"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60C5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3C05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7A57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4E0C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F7A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2E10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04FC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1EE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EF53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2DF1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4EBC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8E7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6C03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91AA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0719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3013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2F79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06C4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71AF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458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370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6632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6DE4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477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43D1B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6378FB1"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A4A30" w14:textId="77777777" w:rsidR="007656C0"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CF27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F558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73F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D680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CAF3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55D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5EB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9859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7C5A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68DE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EC8E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D6A8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BBFF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120A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F8FE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0387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39CE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80C8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6A95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B047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46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16D8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48E1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B05D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5B863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7DFFC329"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0523D"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FDF4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6717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38D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192A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3A8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44C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96A2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AF8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38EEB"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76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A33E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5F1F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FA04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411F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2129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FFDF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E3DF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C6C7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A30D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00AC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803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128FB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0B2ED"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D1E9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A6CE0"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546C75CB"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EEEA6A"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A3BB5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7332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32A2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3F33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6DD9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0152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7E8C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93CC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DAA7D"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22B1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F01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AC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E686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8C59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1CB5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728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D39F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ECC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B7B1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CB3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CAB8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C92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52CF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2A688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F801D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0E4F9FE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EFC5E9" w14:textId="77777777" w:rsidR="007656C0" w:rsidRPr="009B68F5"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885B5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47DA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47AB5"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E1436D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89BB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A8B81"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6AD6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72494"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32BA5"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BDFF62"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B0D0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30614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0BDA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47A56C"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21B91"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62EB"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C791A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2BD464"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FCB8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0EE8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BAEEF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DFEE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8ABDA"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58C0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AE85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1E21B55A"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B736E5" w14:textId="77777777" w:rsidR="007656C0" w:rsidRPr="006F1174"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1A2F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95CB4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A42BB3"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D41C0"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046C7"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82CF0"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10DB90"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3FE20"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8F128"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F487C13"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CCB827"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15C13"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62FAE"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8FD377"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07159"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91336"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2DB14"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7B6DA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5BE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14D4FB"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B8B36"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584AEA" w14:textId="77777777" w:rsidR="007656C0" w:rsidRPr="006F1174"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EEAF8"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8FE83"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8E04C" w14:textId="77777777" w:rsidR="007656C0" w:rsidRPr="009B68F5" w:rsidRDefault="007656C0" w:rsidP="007656C0">
            <w:pPr>
              <w:pStyle w:val="ProductList-Body"/>
              <w:tabs>
                <w:tab w:val="clear" w:pos="158"/>
                <w:tab w:val="left" w:pos="720"/>
              </w:tabs>
              <w:spacing w:line="256" w:lineRule="auto"/>
              <w:jc w:val="center"/>
              <w:rPr>
                <w:rFonts w:asciiTheme="majorHAnsi" w:hAnsiTheme="majorHAnsi"/>
                <w:sz w:val="15"/>
                <w:szCs w:val="15"/>
              </w:rPr>
            </w:pPr>
          </w:p>
        </w:tc>
      </w:tr>
      <w:tr w:rsidR="007656C0" w14:paraId="46C9A7BE" w14:textId="77777777" w:rsidTr="001E78D7">
        <w:trPr>
          <w:trHeight w:val="210"/>
        </w:trPr>
        <w:tc>
          <w:tcPr>
            <w:tcW w:w="20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70D33" w14:textId="77777777" w:rsidR="007656C0" w:rsidRDefault="007656C0" w:rsidP="007656C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02064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8178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B7D5F"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6B9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C938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3C96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252D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063C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FF406"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16F4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61229"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3B144"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8001"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6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7B6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E24D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820B2"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B4FA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5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B0D88"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31B35"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7A363"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3CC5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38C2A"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4D737"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1160C"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c>
          <w:tcPr>
            <w:tcW w:w="577"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E7A59E" w14:textId="77777777" w:rsidR="007656C0" w:rsidRDefault="007656C0" w:rsidP="007656C0">
            <w:pPr>
              <w:pStyle w:val="ProductList-Body"/>
              <w:tabs>
                <w:tab w:val="clear" w:pos="158"/>
                <w:tab w:val="left" w:pos="720"/>
              </w:tabs>
              <w:spacing w:line="256" w:lineRule="auto"/>
              <w:jc w:val="center"/>
              <w:rPr>
                <w:rFonts w:asciiTheme="majorHAnsi" w:hAnsiTheme="majorHAnsi"/>
                <w:sz w:val="15"/>
                <w:szCs w:val="15"/>
              </w:rPr>
            </w:pPr>
          </w:p>
        </w:tc>
      </w:tr>
    </w:tbl>
    <w:p w14:paraId="70ADFF92" w14:textId="77777777" w:rsidR="009030C3" w:rsidRPr="00B97C59" w:rsidRDefault="009030C3" w:rsidP="009030C3">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0CF8F9EB" w14:textId="2C292675" w:rsidR="00187809" w:rsidRPr="00747204" w:rsidRDefault="00187809" w:rsidP="00187809">
      <w:pPr>
        <w:pStyle w:val="ProductList-Body"/>
      </w:pPr>
      <w:r>
        <w:rPr>
          <w:i/>
          <w:sz w:val="16"/>
          <w:szCs w:val="16"/>
          <w:vertAlign w:val="superscript"/>
        </w:rPr>
        <w:t>2</w:t>
      </w:r>
      <w:r>
        <w:rPr>
          <w:i/>
          <w:sz w:val="16"/>
          <w:szCs w:val="16"/>
        </w:rPr>
        <w:t xml:space="preserve"> </w:t>
      </w:r>
      <w:r w:rsidR="00C16B6C">
        <w:rPr>
          <w:i/>
          <w:sz w:val="16"/>
          <w:szCs w:val="16"/>
        </w:rPr>
        <w:t>Naast de hierboven genoemde Online Diensten voldoet ook Microsoft 365 aan de SL-vereisten voor Windows SA per Gebruiker, zoals beschreven in de Productvoorwaarden</w:t>
      </w:r>
      <w:r>
        <w:rPr>
          <w:i/>
          <w:sz w:val="16"/>
          <w:szCs w:val="16"/>
        </w:rPr>
        <w:t>.</w:t>
      </w:r>
    </w:p>
    <w:p w14:paraId="46985522" w14:textId="77777777" w:rsidR="00187809" w:rsidRPr="00747204" w:rsidRDefault="00187809" w:rsidP="00187809">
      <w:pPr>
        <w:pStyle w:val="ProductList-Body"/>
      </w:pPr>
      <w:r>
        <w:rPr>
          <w:i/>
          <w:sz w:val="16"/>
          <w:szCs w:val="16"/>
          <w:vertAlign w:val="superscript"/>
        </w:rPr>
        <w:t>3</w:t>
      </w:r>
      <w:r>
        <w:rPr>
          <w:i/>
          <w:sz w:val="16"/>
          <w:szCs w:val="16"/>
        </w:rPr>
        <w:t xml:space="preserve"> De toevoeging van Skype voor Bedrijven Online PSTN Conferencing aan Office 365 Enterprise E5 is afhankelijk van regionale beschikbaarheid. </w:t>
      </w:r>
    </w:p>
    <w:p w14:paraId="5D06CBFF" w14:textId="2D98473D" w:rsidR="00187809" w:rsidRDefault="00187809" w:rsidP="00187809">
      <w:pPr>
        <w:pStyle w:val="ProductList-Body"/>
        <w:rPr>
          <w:i/>
          <w:sz w:val="16"/>
          <w:szCs w:val="16"/>
        </w:rPr>
      </w:pPr>
      <w:r>
        <w:rPr>
          <w:i/>
          <w:sz w:val="16"/>
          <w:szCs w:val="16"/>
          <w:vertAlign w:val="superscript"/>
        </w:rPr>
        <w:t>4</w:t>
      </w:r>
      <w:r>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2" w:history="1">
        <w:r>
          <w:rPr>
            <w:rStyle w:val="Hyperlink"/>
            <w:i/>
            <w:sz w:val="16"/>
            <w:szCs w:val="16"/>
          </w:rPr>
          <w:t>https://www.microsoft.com/en-us/dynamics365/pricing</w:t>
        </w:r>
      </w:hyperlink>
      <w:r>
        <w:rPr>
          <w:i/>
          <w:sz w:val="16"/>
          <w:szCs w:val="16"/>
        </w:rPr>
        <w:t>.</w:t>
      </w:r>
    </w:p>
    <w:p w14:paraId="64859B87" w14:textId="77777777" w:rsidR="007656C0" w:rsidRPr="009B5495" w:rsidRDefault="007656C0" w:rsidP="007656C0">
      <w:pPr>
        <w:pStyle w:val="ProductList-Body"/>
        <w:rPr>
          <w:lang w:val="en-US"/>
        </w:rPr>
      </w:pPr>
      <w:r w:rsidRPr="009B5495">
        <w:rPr>
          <w:i/>
          <w:sz w:val="16"/>
          <w:szCs w:val="16"/>
          <w:vertAlign w:val="superscript"/>
          <w:lang w:val="en-US"/>
        </w:rPr>
        <w:t>5</w:t>
      </w:r>
      <w:r w:rsidRPr="009B5495">
        <w:rPr>
          <w:i/>
          <w:sz w:val="16"/>
          <w:szCs w:val="16"/>
          <w:lang w:val="en-US"/>
        </w:rPr>
        <w:t>Inclusief Microsoft 365 Education A3 met Core CAL.</w:t>
      </w:r>
    </w:p>
    <w:p w14:paraId="374EA8ED" w14:textId="75AD82CB" w:rsidR="00D67A4B" w:rsidRPr="00690C65" w:rsidRDefault="007A4668"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headerReference w:type="default" r:id="rId63"/>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5" w:name="Attachment3"/>
      <w:bookmarkStart w:id="216" w:name="_Toc502229576"/>
      <w:r>
        <w:lastRenderedPageBreak/>
        <w:t>Bijlage 3 – De Standardcontractclausules (verwerkers)</w:t>
      </w:r>
      <w:bookmarkEnd w:id="215"/>
      <w:bookmarkEnd w:id="216"/>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lastRenderedPageBreak/>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lastRenderedPageBreak/>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lastRenderedPageBreak/>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lastRenderedPageBreak/>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17" w:name="Attachment4"/>
      <w:bookmarkStart w:id="218" w:name="_Toc489605629"/>
      <w:bookmarkStart w:id="219" w:name="_Toc502229577"/>
      <w:r>
        <w:lastRenderedPageBreak/>
        <w:t>Bijlage 4 – Voorwaarden van de Algemene Verordening Gegevensbescherming van de Europese Unie</w:t>
      </w:r>
      <w:bookmarkEnd w:id="217"/>
      <w:bookmarkEnd w:id="218"/>
      <w:bookmarkEnd w:id="219"/>
    </w:p>
    <w:p w14:paraId="5782B0D4" w14:textId="77777777" w:rsidR="00751D62" w:rsidRPr="0008458E" w:rsidRDefault="00751D62" w:rsidP="00751D62">
      <w:pPr>
        <w:pStyle w:val="ProductList-Body"/>
        <w:outlineLvl w:val="1"/>
      </w:pPr>
      <w:bookmarkStart w:id="220" w:name="_Hlk489289993"/>
      <w:r>
        <w:rPr>
          <w:rFonts w:cstheme="minorHAnsi"/>
          <w:b/>
          <w:szCs w:val="18"/>
        </w:rPr>
        <w:t xml:space="preserve">A. </w:t>
      </w:r>
      <w:r>
        <w:rPr>
          <w:b/>
        </w:rPr>
        <w:t>Definities</w:t>
      </w:r>
      <w:bookmarkEnd w:id="220"/>
    </w:p>
    <w:p w14:paraId="4BC68B2F" w14:textId="77777777" w:rsidR="00751D62" w:rsidRPr="0008458E" w:rsidRDefault="00751D62" w:rsidP="00751D62">
      <w:pPr>
        <w:pStyle w:val="ProductList-Body"/>
      </w:pPr>
    </w:p>
    <w:p w14:paraId="1AD65F92" w14:textId="77777777" w:rsidR="00751D62" w:rsidRPr="0008458E" w:rsidRDefault="00751D62" w:rsidP="00751D62">
      <w:pPr>
        <w:pStyle w:val="ProductList-Body"/>
      </w:pPr>
      <w:r>
        <w:t>Termen die in deze AVG-voorwaarden worden gebruikt, maar niet gedefinieerd, zoals “inbreuk in verband met persoonsgegevens”, “verwerking”, “verwerkingsverantwoordelijke”, “verwerker” en “betrokkene”, hebben dezelfde betekenis als beschreven in artikel 4 van de AVG.</w:t>
      </w:r>
    </w:p>
    <w:p w14:paraId="2D1D212F" w14:textId="77777777" w:rsidR="00751D62" w:rsidRPr="0008458E" w:rsidRDefault="00751D62" w:rsidP="00751D62">
      <w:pPr>
        <w:pStyle w:val="ProductList-Body"/>
      </w:pPr>
    </w:p>
    <w:p w14:paraId="518EC3F1" w14:textId="77777777" w:rsidR="00751D62" w:rsidRPr="0008458E" w:rsidRDefault="00751D62" w:rsidP="00751D62">
      <w:pPr>
        <w:pStyle w:val="ProductList-Body"/>
      </w:pPr>
      <w:r>
        <w:rPr>
          <w:rFonts w:cstheme="minorHAnsi"/>
          <w:szCs w:val="18"/>
        </w:rPr>
        <w:t>Daarnaast wordt de volgende definitie gebruikt in deze AVG-voorwaarden:</w:t>
      </w:r>
    </w:p>
    <w:p w14:paraId="6CFFD368" w14:textId="77777777" w:rsidR="00751D62" w:rsidRPr="0008458E" w:rsidRDefault="00751D62" w:rsidP="00751D62">
      <w:pPr>
        <w:pStyle w:val="ProductList-Body"/>
      </w:pPr>
    </w:p>
    <w:p w14:paraId="2D5E3B56" w14:textId="77777777" w:rsidR="00751D62" w:rsidRPr="0008458E" w:rsidRDefault="00751D62" w:rsidP="00751D62">
      <w:pPr>
        <w:pStyle w:val="ProductList-Body"/>
      </w:pPr>
      <w:r>
        <w:rPr>
          <w:rFonts w:cstheme="minorHAnsi"/>
          <w:b/>
          <w:szCs w:val="18"/>
        </w:rPr>
        <w:t>“Subverwerkers”</w:t>
      </w:r>
      <w:r>
        <w:rPr>
          <w:rFonts w:cstheme="minorHAnsi"/>
          <w:szCs w:val="18"/>
        </w:rPr>
        <w:t xml:space="preserve"> betekent de andere verwerkers die door Microsoft worden gebruikt voor het verwerken van Persoonsgegeven.</w:t>
      </w:r>
    </w:p>
    <w:p w14:paraId="13172424" w14:textId="77777777" w:rsidR="00751D62" w:rsidRPr="0008458E" w:rsidRDefault="00751D62" w:rsidP="00751D62">
      <w:pPr>
        <w:pStyle w:val="ProductList-Body"/>
      </w:pPr>
    </w:p>
    <w:p w14:paraId="79D24102" w14:textId="77777777" w:rsidR="00751D62" w:rsidRPr="0008458E" w:rsidRDefault="00751D62" w:rsidP="00751D62">
      <w:pPr>
        <w:pStyle w:val="ProductList-Body"/>
        <w:outlineLvl w:val="1"/>
      </w:pPr>
      <w:r>
        <w:rPr>
          <w:b/>
        </w:rPr>
        <w:t xml:space="preserve">B. Rollen en bereik </w:t>
      </w:r>
    </w:p>
    <w:p w14:paraId="1214D1F4" w14:textId="77777777" w:rsidR="00751D62" w:rsidRPr="0008458E" w:rsidRDefault="00751D62" w:rsidP="00751D62">
      <w:pPr>
        <w:pStyle w:val="ProductList-Body"/>
      </w:pPr>
    </w:p>
    <w:p w14:paraId="43C74A98" w14:textId="77777777" w:rsidR="00751D62" w:rsidRPr="0008458E" w:rsidRDefault="00751D62" w:rsidP="00751D62">
      <w:pPr>
        <w:pStyle w:val="ProductList-Body"/>
        <w:spacing w:after="120"/>
        <w:ind w:left="158"/>
      </w:pPr>
      <w:r>
        <w:rPr>
          <w:b/>
        </w:rPr>
        <w:t>1.</w:t>
      </w:r>
      <w:r>
        <w:t xml:space="preserve"> Deze AVG-voorwaarden zijn van toepassing op de verwerking van Persoonsgegevens namens de Klant door Microsoft binnen de reikwijdte van de AVG. </w:t>
      </w:r>
    </w:p>
    <w:p w14:paraId="4F857199" w14:textId="77777777" w:rsidR="00751D62" w:rsidRPr="0008458E" w:rsidRDefault="00751D62" w:rsidP="00751D62">
      <w:pPr>
        <w:pStyle w:val="ProductList-Body"/>
        <w:spacing w:after="120"/>
        <w:ind w:left="158"/>
      </w:pPr>
      <w:r>
        <w:rPr>
          <w:b/>
        </w:rPr>
        <w:t>2.</w:t>
      </w:r>
      <w:r>
        <w:t xml:space="preserve"> 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w:t>
      </w:r>
    </w:p>
    <w:p w14:paraId="4D63E641" w14:textId="77777777" w:rsidR="00751D62" w:rsidRPr="0008458E" w:rsidRDefault="00751D62" w:rsidP="00751D62">
      <w:pPr>
        <w:pStyle w:val="ProductList-Body"/>
        <w:spacing w:after="120"/>
        <w:ind w:left="158"/>
      </w:pPr>
      <w:r>
        <w:rPr>
          <w:b/>
        </w:rPr>
        <w:t>3.</w:t>
      </w:r>
      <w:r>
        <w:t xml:space="preserve"> Deze AVG-voorwaarden vormen geen beperking of vermindering van de verplichtingen met betrekking tot de bescherming van persoonsgegevens die Microsoft op zich neemt in de Voorwaarden voor Online Diensten of een andere overeenkomst tussen Microsoft en de Klant. </w:t>
      </w:r>
    </w:p>
    <w:p w14:paraId="0C852621" w14:textId="77777777" w:rsidR="00751D62" w:rsidRPr="0008458E" w:rsidRDefault="00751D62" w:rsidP="00751D62">
      <w:pPr>
        <w:pStyle w:val="ProductList-Body"/>
        <w:spacing w:after="120"/>
        <w:ind w:left="158"/>
      </w:pPr>
      <w:r>
        <w:rPr>
          <w:b/>
        </w:rPr>
        <w:t>4.</w:t>
      </w:r>
      <w:r>
        <w:t xml:space="preserve"> Deze AVG-voorwaarden zijn niet van toepassing wanneer Microsoft de Verwerkingsverantwoordelijke is met betrekking tot Persoonsgegevens. </w:t>
      </w:r>
    </w:p>
    <w:p w14:paraId="6B1483A5" w14:textId="77777777" w:rsidR="00751D62" w:rsidRPr="0008458E" w:rsidRDefault="00751D62" w:rsidP="00751D62">
      <w:pPr>
        <w:pStyle w:val="ProductList-Body"/>
      </w:pPr>
    </w:p>
    <w:p w14:paraId="0D0B51F9" w14:textId="77777777" w:rsidR="00751D62" w:rsidRPr="0008458E" w:rsidRDefault="00751D62" w:rsidP="00751D62">
      <w:pPr>
        <w:pStyle w:val="ProductList-Body"/>
        <w:outlineLvl w:val="1"/>
      </w:pPr>
      <w:r>
        <w:rPr>
          <w:b/>
        </w:rPr>
        <w:t>C. 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77777777" w:rsidR="00751D62" w:rsidRPr="0008458E" w:rsidRDefault="00751D62"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77777777" w:rsidR="00751D62" w:rsidRPr="0008458E" w:rsidRDefault="00751D62" w:rsidP="00751D62">
      <w:pPr>
        <w:pStyle w:val="ProductList-Body"/>
        <w:spacing w:after="120"/>
        <w:ind w:left="720"/>
      </w:pPr>
      <w:r>
        <w:rPr>
          <w:b/>
        </w:rPr>
        <w:t>(d)</w:t>
      </w:r>
      <w:r>
        <w:tab/>
        <w:t xml:space="preserve">aan de in de leden 2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lastRenderedPageBreak/>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0748D34A" w14:textId="77777777" w:rsidR="00751D62" w:rsidRPr="0008458E" w:rsidRDefault="00751D62" w:rsidP="00751D62">
      <w:pPr>
        <w:pStyle w:val="ProductList-Body"/>
        <w:spacing w:after="120"/>
        <w:ind w:left="158"/>
      </w:pPr>
      <w:r>
        <w:rPr>
          <w:b/>
        </w:rPr>
        <w:t>7.</w:t>
      </w:r>
      <w:r>
        <w:t xml:space="preserve"> Microsoft informeert de Klant zonder onredelijke vertraging zodra hij kennis heeft genomen van een inbreuk in verband met persoonsgegevens. (Artikel 33, lid 2) In deze melding wordt ten minste het volgende omschreven of meegedeeld: </w:t>
      </w:r>
    </w:p>
    <w:p w14:paraId="0FDE819F" w14:textId="77777777" w:rsidR="00751D62" w:rsidRPr="0008458E" w:rsidRDefault="00751D62" w:rsidP="00751D62">
      <w:pPr>
        <w:pStyle w:val="ProductList-Body"/>
        <w:spacing w:after="120"/>
        <w:ind w:left="1440" w:hanging="720"/>
      </w:pPr>
      <w:r>
        <w:rPr>
          <w:b/>
        </w:rPr>
        <w:t>(a)</w:t>
      </w:r>
      <w:r>
        <w:tab/>
        <w:t>de aard van de inbreuk in verband met persoonsgegevens, waar mogelijk onder vermelding van de categorieën van betrokkenen en Persoonsgegevensregisters in kwestie en, bij benadering, het aantal betrokkenen en Persoonsgegevensregisters in kwestie;</w:t>
      </w:r>
    </w:p>
    <w:p w14:paraId="661F6C07" w14:textId="77777777" w:rsidR="00751D62" w:rsidRPr="0008458E" w:rsidRDefault="00751D62" w:rsidP="00751D62">
      <w:pPr>
        <w:pStyle w:val="ProductList-Body"/>
        <w:spacing w:after="120"/>
        <w:ind w:left="1440" w:hanging="720"/>
      </w:pPr>
      <w:r>
        <w:rPr>
          <w:b/>
        </w:rPr>
        <w:t>(b)</w:t>
      </w:r>
      <w:r>
        <w:tab/>
        <w:t>de naam en de contactgegevens van de functionaris voor gegevensbescherming of een ander contactpunt waar meer informatie kan worden verkregen;</w:t>
      </w:r>
    </w:p>
    <w:p w14:paraId="5E803C61" w14:textId="77777777" w:rsidR="00751D62" w:rsidRPr="0008458E" w:rsidRDefault="00751D62" w:rsidP="00751D62">
      <w:pPr>
        <w:pStyle w:val="ProductList-Body"/>
        <w:spacing w:after="120"/>
        <w:ind w:left="720"/>
      </w:pPr>
      <w:r>
        <w:rPr>
          <w:b/>
        </w:rPr>
        <w:t>(c)</w:t>
      </w:r>
      <w:r>
        <w:rPr>
          <w:b/>
        </w:rPr>
        <w:tab/>
      </w:r>
      <w:r>
        <w:t>de waarschijnlijke gevolgen van de inbreuk in verband met persoonsgegevens; en</w:t>
      </w:r>
    </w:p>
    <w:p w14:paraId="78994E65" w14:textId="77777777" w:rsidR="00751D62" w:rsidRPr="0008458E" w:rsidRDefault="00751D62" w:rsidP="00751D62">
      <w:pPr>
        <w:pStyle w:val="ProductList-Body"/>
        <w:spacing w:after="120"/>
        <w:ind w:left="1440" w:hanging="720"/>
      </w:pPr>
      <w:r>
        <w:rPr>
          <w:b/>
        </w:rPr>
        <w:t>(d)</w:t>
      </w:r>
      <w:r>
        <w:tab/>
        <w:t>de maatregelen die de verwerkingsverantwoordelijke heeft voorgesteld of genomen om de inbreuk in verband met persoonsgegevens aan te pakken, waaronder, in voorkomend geval, de maatregelen ter beperking van de eventuele nadelige gevolgen daarvan. (Artikel 33, lid 3)</w:t>
      </w:r>
    </w:p>
    <w:p w14:paraId="2C616DE1" w14:textId="77777777" w:rsidR="00751D62" w:rsidRPr="0008458E" w:rsidRDefault="00751D62" w:rsidP="00751D62">
      <w:pPr>
        <w:pStyle w:val="ProductList-Body"/>
      </w:pPr>
      <w:r>
        <w:br w:type="page"/>
      </w:r>
    </w:p>
    <w:p w14:paraId="30C12DE0" w14:textId="77777777" w:rsidR="00751D62" w:rsidRPr="0008458E" w:rsidRDefault="00751D62" w:rsidP="00751D62">
      <w:pPr>
        <w:pStyle w:val="ProductList-SectionHeading"/>
        <w:outlineLvl w:val="0"/>
      </w:pPr>
      <w:bookmarkStart w:id="221" w:name="_Toc489605630"/>
      <w:bookmarkStart w:id="222" w:name="_Toc502229578"/>
      <w:bookmarkStart w:id="223" w:name="Appendix1_AdditionalGDPR"/>
      <w:r>
        <w:lastRenderedPageBreak/>
        <w:t>Bijlage 1 – Aanvullende AVG-voorwaarden</w:t>
      </w:r>
      <w:bookmarkEnd w:id="221"/>
      <w:bookmarkEnd w:id="222"/>
    </w:p>
    <w:bookmarkEnd w:id="223"/>
    <w:p w14:paraId="7E09BBBE" w14:textId="77777777" w:rsidR="00751D62" w:rsidRPr="0008458E" w:rsidRDefault="00751D62" w:rsidP="00751D62">
      <w:pPr>
        <w:pStyle w:val="ProductList-Body"/>
        <w:numPr>
          <w:ilvl w:val="0"/>
          <w:numId w:val="45"/>
        </w:numPr>
        <w:outlineLvl w:val="1"/>
      </w:pPr>
      <w:r>
        <w:rPr>
          <w:b/>
        </w:rPr>
        <w:t xml:space="preserve"> Subverwerkers </w:t>
      </w:r>
    </w:p>
    <w:p w14:paraId="56747244" w14:textId="77777777" w:rsidR="00751D62" w:rsidRPr="0008458E" w:rsidRDefault="00751D62" w:rsidP="00751D62">
      <w:pPr>
        <w:pStyle w:val="ProductList-Body"/>
      </w:pPr>
    </w:p>
    <w:p w14:paraId="4C50797D" w14:textId="77777777" w:rsidR="00751D62" w:rsidRPr="0008458E" w:rsidRDefault="00751D62" w:rsidP="00751D62">
      <w:pPr>
        <w:pStyle w:val="ProductList-Body"/>
        <w:spacing w:after="120"/>
        <w:ind w:left="158"/>
      </w:pPr>
      <w:r>
        <w:rPr>
          <w:b/>
        </w:rPr>
        <w:t>1.</w:t>
      </w:r>
      <w:r>
        <w:t xml:space="preserve"> De Klant stemt ermee in dat Microsoft Subverwerkers inschakelt voor de verwerking van Persoonsgegevens overeenkomstig deze AVG-voorwaarden. </w:t>
      </w:r>
    </w:p>
    <w:p w14:paraId="465181A2" w14:textId="77777777" w:rsidR="00751D62" w:rsidRPr="0008458E" w:rsidRDefault="00751D62" w:rsidP="00751D62">
      <w:pPr>
        <w:pStyle w:val="ProductList-Body"/>
        <w:spacing w:after="120"/>
        <w:ind w:left="158"/>
      </w:pPr>
      <w:r>
        <w:rPr>
          <w:b/>
        </w:rPr>
        <w:t>2.</w:t>
      </w:r>
      <w:r>
        <w:t xml:space="preserve"> Microsoft zal erop toezien dat Subverwerkers zijn gebonden door schriftelijke overeenkomsten die hen vereisen ten minste dezelfde mate van bescherming van persoonsgegevens te bieden als welke van Microsoft wordt verlangd op grond van deze AVG-voorwaarden. </w:t>
      </w:r>
    </w:p>
    <w:p w14:paraId="0877C171" w14:textId="77777777" w:rsidR="00B04C3D" w:rsidRPr="00A66AC2" w:rsidRDefault="00B04C3D" w:rsidP="00B04C3D">
      <w:pPr>
        <w:pStyle w:val="ProductList-Body"/>
        <w:spacing w:after="120"/>
        <w:ind w:left="158"/>
      </w:pPr>
      <w:r>
        <w:rPr>
          <w:b/>
        </w:rPr>
        <w:t>3.</w:t>
      </w:r>
      <w:r>
        <w:t xml:space="preserve"> Een lijst van de huidige Subverwerkers van Microsoft is beschikbaar op: https://aka.ms/Online_Serv_Subcontractor_List (deze url kan van tijd tot tijd door Microsoft worden bijgewerkt). Ten minste 14 dagen voordat Microsoft een nieuwe Subverwerker machtigt om toegang te verkrijgen tot Persoonsgegevens, werkt Microsoft de website bij en verschaft Microsoft de Klant een mechanisme om op de hoogte te worden gebracht van de wijziging. Wanneer Microsoft een verwerker is, zijn de volgende voorwaarden van toepassing:</w:t>
      </w:r>
    </w:p>
    <w:p w14:paraId="1B09C7B3" w14:textId="305C2ED3" w:rsidR="00751D62" w:rsidRPr="0008458E" w:rsidRDefault="00751D62" w:rsidP="00B04C3D">
      <w:pPr>
        <w:pStyle w:val="ProductList-Body"/>
        <w:spacing w:after="120"/>
        <w:ind w:left="1440" w:hanging="720"/>
      </w:pPr>
      <w:r>
        <w:rPr>
          <w:b/>
        </w:rPr>
        <w:t>(a)</w:t>
      </w:r>
      <w:r>
        <w:rPr>
          <w:b/>
        </w:rPr>
        <w:tab/>
      </w:r>
      <w:r>
        <w:t xml:space="preserve">Als de Klant een nieuwe Subverwerker niet goedkeurt, mag de Klant een abonnement op de betreffende Online Dienst zonder sancties beëindigen door voor het einde van de kennisgevingsperiode een schriftelijke kennisgeving van de beëindiging in te dienen met een uitleg van de redenen voor het niet verlenen van de goedkeuring. </w:t>
      </w:r>
    </w:p>
    <w:p w14:paraId="613EE788" w14:textId="77777777" w:rsidR="00751D62" w:rsidRPr="0008458E" w:rsidRDefault="00751D62" w:rsidP="00751D62">
      <w:pPr>
        <w:pStyle w:val="ProductList-Body"/>
        <w:spacing w:after="120"/>
        <w:ind w:left="1440" w:hanging="720"/>
      </w:pPr>
      <w:r>
        <w:rPr>
          <w:b/>
        </w:rPr>
        <w:t>(b)</w:t>
      </w:r>
      <w:r>
        <w:rPr>
          <w:b/>
        </w:rPr>
        <w:tab/>
      </w:r>
      <w:r>
        <w:t xml:space="preserve">Indien de betrokken Online Dienst deel uitmaakt van een suite (of vergelijkbare enkelvoudige aanschaf van diensten), geldt de beëindiging voor de volledige suite. </w:t>
      </w:r>
    </w:p>
    <w:p w14:paraId="45452D83" w14:textId="77777777" w:rsidR="00751D62" w:rsidRPr="0008458E" w:rsidRDefault="00751D62" w:rsidP="00751D62">
      <w:pPr>
        <w:pStyle w:val="ProductList-Body"/>
        <w:spacing w:after="120"/>
        <w:ind w:left="1440" w:hanging="720"/>
      </w:pPr>
      <w:r>
        <w:rPr>
          <w:b/>
        </w:rPr>
        <w:t>(c)</w:t>
      </w:r>
      <w:r>
        <w:tab/>
        <w:t>Na beëindiging verwijdert Microsoft de betalingsverplichtingen voor abonnementen op de beëindigde Online Dienst van de daaropvolgende facturen aan de Klant of zijn reseller.</w:t>
      </w:r>
    </w:p>
    <w:p w14:paraId="09EFE404" w14:textId="77777777" w:rsidR="00751D62" w:rsidRPr="0008458E" w:rsidRDefault="00751D62" w:rsidP="00751D62">
      <w:pPr>
        <w:pStyle w:val="ProductList-Body"/>
      </w:pPr>
    </w:p>
    <w:p w14:paraId="530B36BB" w14:textId="77777777" w:rsidR="00751D62" w:rsidRPr="0008458E" w:rsidRDefault="00751D62" w:rsidP="00751D62">
      <w:pPr>
        <w:pStyle w:val="ProductList-Body"/>
        <w:numPr>
          <w:ilvl w:val="0"/>
          <w:numId w:val="45"/>
        </w:numPr>
        <w:outlineLvl w:val="1"/>
      </w:pPr>
      <w:r>
        <w:rPr>
          <w:b/>
        </w:rPr>
        <w:t xml:space="preserve"> Hulp aan Klanten bij beantwoording van verzoeken van betrokkenen</w:t>
      </w:r>
    </w:p>
    <w:p w14:paraId="703F967F" w14:textId="77777777" w:rsidR="00751D62" w:rsidRPr="0008458E" w:rsidRDefault="00751D62" w:rsidP="00751D62">
      <w:pPr>
        <w:pStyle w:val="ProductList-Body"/>
      </w:pPr>
      <w:r>
        <w:t xml:space="preserve"> </w:t>
      </w:r>
    </w:p>
    <w:p w14:paraId="527D7BEC" w14:textId="77777777" w:rsidR="00751D62" w:rsidRPr="0008458E" w:rsidRDefault="00751D62" w:rsidP="00751D62">
      <w:pPr>
        <w:pStyle w:val="ProductList-Body"/>
        <w:spacing w:after="120"/>
        <w:ind w:left="158"/>
      </w:pPr>
      <w:r>
        <w:rPr>
          <w:b/>
        </w:rPr>
        <w:t>1.</w:t>
      </w:r>
      <w:r>
        <w:t xml:space="preserve"> Microsoft stelt de Persoonsgegevens van de betrokkenen beschikbaar aan de Klant en maakt het mogelijk te voldoen aan verzoeken van betrokkenen om een of meer van hun rechten op grond van de AVG uit te oefenen op een wijze die in overeenstemming is met de functionaliteit van het Product en de rol van Microsoft als verwerker. Microsoft zal voldoen aan redelijke verzoeken van de Klant om te helpen bij het beantwoorden van dergelijke verzoeken van een betrokkene. </w:t>
      </w:r>
    </w:p>
    <w:p w14:paraId="3307FB41" w14:textId="77777777" w:rsidR="00751D62" w:rsidRPr="0008458E" w:rsidRDefault="00751D62" w:rsidP="00751D62">
      <w:pPr>
        <w:pStyle w:val="ProductList-Body"/>
        <w:spacing w:after="120"/>
        <w:ind w:left="158"/>
      </w:pPr>
      <w:r>
        <w:rPr>
          <w:b/>
        </w:rPr>
        <w:t>2.</w:t>
      </w:r>
      <w:r>
        <w:t xml:space="preserve"> Indien Microsoft een verzoek ontvangt van een betrokkene van de Klant om gebruik te maken van een of meer rechten op grond van de AVG, zal Microsoft de betrokkene doorverwijzen om het verzoek rechtstreeks aan de Klant te richten.</w:t>
      </w:r>
    </w:p>
    <w:p w14:paraId="543EC361" w14:textId="77777777" w:rsidR="00751D62" w:rsidRPr="0008458E" w:rsidRDefault="00751D62" w:rsidP="00751D62">
      <w:pPr>
        <w:pStyle w:val="ProductList-Body"/>
        <w:ind w:left="158"/>
      </w:pPr>
    </w:p>
    <w:p w14:paraId="06DA471E" w14:textId="77777777" w:rsidR="00751D62" w:rsidRPr="0008458E" w:rsidRDefault="00751D62" w:rsidP="00751D62">
      <w:pPr>
        <w:pStyle w:val="ProductList-Body"/>
        <w:numPr>
          <w:ilvl w:val="0"/>
          <w:numId w:val="45"/>
        </w:numPr>
        <w:outlineLvl w:val="1"/>
      </w:pPr>
      <w:r>
        <w:rPr>
          <w:b/>
        </w:rPr>
        <w:t xml:space="preserve"> Verwerking van persoonsgegevens</w:t>
      </w:r>
    </w:p>
    <w:p w14:paraId="7EE70C6E" w14:textId="77777777" w:rsidR="00751D62" w:rsidRPr="0008458E" w:rsidRDefault="00751D62" w:rsidP="00751D62">
      <w:pPr>
        <w:pStyle w:val="ProductList-Body"/>
      </w:pPr>
    </w:p>
    <w:p w14:paraId="00D4E38E" w14:textId="77777777" w:rsidR="00751D62" w:rsidRPr="0008458E" w:rsidRDefault="00751D62" w:rsidP="00751D62">
      <w:pPr>
        <w:pStyle w:val="ProductList-Body"/>
        <w:spacing w:after="120"/>
        <w:ind w:left="158"/>
      </w:pPr>
      <w:r>
        <w:rPr>
          <w:b/>
        </w:rPr>
        <w:t xml:space="preserve">1. </w:t>
      </w:r>
      <w:r>
        <w:t xml:space="preserve">De volumelicentieovereenkomst van de Klant (met inbegrip van deze AVG-voorwaarden), samen met het gebruik en de configuratie van de voorzieningen van het Product door de Klant, vormen de volledige en definitieve instructies aan Microsoft voor de verwerking van Persoonsgegevens. </w:t>
      </w:r>
    </w:p>
    <w:p w14:paraId="022A815A" w14:textId="77777777" w:rsidR="00751D62" w:rsidRPr="0008458E" w:rsidRDefault="00751D62" w:rsidP="00751D62">
      <w:pPr>
        <w:pStyle w:val="ProductList-Body"/>
        <w:spacing w:after="120"/>
        <w:ind w:left="158"/>
      </w:pPr>
      <w:r>
        <w:rPr>
          <w:b/>
        </w:rPr>
        <w:t xml:space="preserve">2. </w:t>
      </w:r>
      <w:r>
        <w:t>Microsoft kan Persoonsgegevens ook overdragen indien vereist op grond van het toepasselijk recht.</w:t>
      </w:r>
    </w:p>
    <w:p w14:paraId="33B1071B" w14:textId="77777777" w:rsidR="00751D62" w:rsidRPr="0008458E" w:rsidRDefault="00751D62" w:rsidP="00751D62">
      <w:pPr>
        <w:pStyle w:val="ProductList-Body"/>
        <w:spacing w:after="120"/>
        <w:ind w:left="158"/>
      </w:pPr>
      <w:r>
        <w:rPr>
          <w:b/>
        </w:rPr>
        <w:t xml:space="preserve">3. </w:t>
      </w:r>
      <w:r>
        <w:t xml:space="preserve">Microsoft zal erop toezien dat het personeel dat wordt ingezet voor de verwerking van Persoonsgegevens (i) de Persoonsgegevens uitsluitend zal verwerken op aanwijzing van de Klant, tenzij verplicht op grond van Unierecht, lidstaatrecht of ander toepasselijk recht en (ii) zich eraan heeft verbonden de vertrouwelijkheid van de Persoonsgegevens te bewaren, ook nadat de werkovereenkomst met hen is geëindigd. </w:t>
      </w:r>
    </w:p>
    <w:p w14:paraId="296A58A2" w14:textId="77777777" w:rsidR="00751D62" w:rsidRPr="0008458E" w:rsidRDefault="00751D62" w:rsidP="00751D62">
      <w:pPr>
        <w:pStyle w:val="ProductList-Body"/>
        <w:spacing w:after="120"/>
        <w:ind w:left="158"/>
      </w:pPr>
      <w:bookmarkStart w:id="224" w:name="_Hlk487172389"/>
      <w:r>
        <w:rPr>
          <w:b/>
        </w:rPr>
        <w:t xml:space="preserve">4. </w:t>
      </w:r>
      <w:r>
        <w:t xml:space="preserve">Het onderwerp van de verwerking is beperkt tot Persoonsgegevens binnen de reikwijdte van de AVG, en de duur van de verwerking is voor de duur van het recht van de Klant tot het gebruik van het Product of de overeenkomst met de Klant voor de levering van Professionele Diensten. De aard en het doel van de verwerking dient de levering te zijn van het Product of de Professionele Diensten in het kader van de volumelicentieovereenkomst van de Klant. Tot de typen Persoonsgegevens die worden verwerkt door het Product of de Professionele Diensten behoren de typen die worden beschreven in artikel 4 van de AVG alsmede andere Persoonsgegevens die door de Klant worden verzonden naar het Product of in het kader van de overeenkomst voor de levering van Professionele Diensten. De categorieën van betrokkenen zijn vertegenwoordigers en eindgebruikers van de Klant, zoals werknemers, opdrachtnemers, medewerkers en klanten. </w:t>
      </w:r>
    </w:p>
    <w:p w14:paraId="6FD7046B" w14:textId="77777777" w:rsidR="00751D62" w:rsidRPr="0008458E" w:rsidRDefault="00751D62" w:rsidP="00751D62">
      <w:pPr>
        <w:pStyle w:val="ProductList-Body"/>
        <w:spacing w:after="120"/>
        <w:ind w:left="158"/>
      </w:pPr>
      <w:bookmarkStart w:id="225" w:name="_Hlk487172101"/>
      <w:bookmarkEnd w:id="224"/>
      <w:r>
        <w:rPr>
          <w:b/>
        </w:rPr>
        <w:t xml:space="preserve">5. </w:t>
      </w:r>
      <w:r>
        <w:t xml:space="preserve">Na het aflopen of de beëindiging van het recht van de Klant om het Product te gebruiken of het einde van de overeenkomst voor de levering van Professionele Diensten aan de Klant, zal Microsoft de Persoonsgegevens verwijderen of retourneren overeenkomstig de voorwaarden en tijdschema's voor elk van de Online Diensten zoals uiteengezet in de Voorwaarden voor Online Diensten, voor elk Product zoals beschreven in de documentatie van het Product, en voor Professionele Diensten zoals beschreven in de toepasselijke voorwaarden voor de werkopdracht, tenzij het Unierecht, lidstaatrecht of ander toepasselijk recht vereist dat de Persoonsgegevens worden bewaard. </w:t>
      </w:r>
    </w:p>
    <w:p w14:paraId="26D182F5" w14:textId="77777777" w:rsidR="00751D62" w:rsidRDefault="00751D62" w:rsidP="00751D62">
      <w:pPr>
        <w:pStyle w:val="ProductList-Body"/>
        <w:ind w:left="158"/>
      </w:pPr>
    </w:p>
    <w:bookmarkEnd w:id="225"/>
    <w:p w14:paraId="4E99B976" w14:textId="77777777" w:rsidR="00751D62" w:rsidRPr="00FB478E" w:rsidRDefault="00751D62" w:rsidP="00751D62">
      <w:pPr>
        <w:pStyle w:val="ProductList-Body"/>
        <w:numPr>
          <w:ilvl w:val="0"/>
          <w:numId w:val="45"/>
        </w:numPr>
        <w:ind w:left="162" w:hanging="162"/>
        <w:outlineLvl w:val="1"/>
        <w:rPr>
          <w:b/>
        </w:rPr>
      </w:pPr>
      <w:r>
        <w:rPr>
          <w:b/>
        </w:rPr>
        <w:t xml:space="preserve"> Beveiliging</w:t>
      </w:r>
    </w:p>
    <w:p w14:paraId="7A6CB024" w14:textId="77777777" w:rsidR="00751D62" w:rsidRPr="0008458E" w:rsidRDefault="00751D62" w:rsidP="00751D62">
      <w:pPr>
        <w:pStyle w:val="ProductList-Body"/>
      </w:pPr>
    </w:p>
    <w:p w14:paraId="36AE51D6" w14:textId="77777777" w:rsidR="00751D62" w:rsidRPr="0008458E" w:rsidRDefault="00751D62" w:rsidP="00751D62">
      <w:pPr>
        <w:pStyle w:val="ProductList-Body"/>
      </w:pPr>
      <w:r>
        <w:t xml:space="preserve">Microsoft (i) hanteert beveiligingspraktijken en een beveiligingsbeleid voor de bescherming van Persoonsgegevens zoals beschreven in het schriftelijke beleid inzake de bescherming van persoonsgegevens (dat beleid, eensGegevensbeschermingsbeleid”) voor elk Product en voor Professionele Diensten, en (ii) stelt de Klant in de gelegenheid, onderworpen aan een geheimhoudingsplicht, kennis te nemen van dit Gegevensbeschermingsbeleid, alsmede beschrijvingen van de beveiligingsmechanismen die zijn toegepast voor het Product of de Professionele Diensten en andere informatie betreffende de beveiligingspraktijken en het beveiligingsbeleid van Microsoft die redelijkerwijs door de Klant wordt gevraagd. </w:t>
      </w:r>
    </w:p>
    <w:p w14:paraId="588642DA" w14:textId="77777777" w:rsidR="00751D62" w:rsidRPr="0008458E" w:rsidRDefault="00751D62" w:rsidP="00751D62">
      <w:pPr>
        <w:pStyle w:val="ProductList-Body"/>
      </w:pPr>
    </w:p>
    <w:p w14:paraId="31BF834E" w14:textId="77777777" w:rsidR="00751D62" w:rsidRPr="0008458E" w:rsidRDefault="00751D62" w:rsidP="00751D62">
      <w:pPr>
        <w:pStyle w:val="ProductList-Body"/>
        <w:numPr>
          <w:ilvl w:val="0"/>
          <w:numId w:val="45"/>
        </w:numPr>
        <w:outlineLvl w:val="1"/>
      </w:pPr>
      <w:r>
        <w:rPr>
          <w:b/>
        </w:rPr>
        <w:t xml:space="preserve"> Inbreuk in verband met persoonsgegevens.</w:t>
      </w:r>
    </w:p>
    <w:p w14:paraId="1B1D2693" w14:textId="77777777" w:rsidR="00751D62" w:rsidRPr="0008458E" w:rsidRDefault="00751D62" w:rsidP="00751D62">
      <w:pPr>
        <w:pStyle w:val="ProductList-Body"/>
      </w:pPr>
    </w:p>
    <w:p w14:paraId="485D83B5" w14:textId="77777777" w:rsidR="00751D62" w:rsidRPr="0008458E" w:rsidRDefault="00751D62" w:rsidP="00751D62">
      <w:pPr>
        <w:pStyle w:val="ProductList-Body"/>
      </w:pPr>
      <w:r>
        <w:t>Microsoft zal redelijke inspanningen verrichten om de Klant te helpen bij de nakoming van de verplichtingen van de Klant om de relevante toezichthoudende autoriteit en de betrokkenen op de hoogte te stellen van een inbreuk in verband met persoonsgegevens op grond van artikel 33 en 34 van de AVG.</w:t>
      </w:r>
    </w:p>
    <w:p w14:paraId="46929A55" w14:textId="77777777" w:rsidR="00751D62" w:rsidRPr="0008458E" w:rsidRDefault="00751D62" w:rsidP="00751D62">
      <w:pPr>
        <w:pStyle w:val="ProductList-Body"/>
      </w:pPr>
    </w:p>
    <w:p w14:paraId="01379815" w14:textId="77777777" w:rsidR="00751D62" w:rsidRPr="0008458E" w:rsidRDefault="00751D62" w:rsidP="00751D62">
      <w:pPr>
        <w:pStyle w:val="ProductList-Body"/>
        <w:numPr>
          <w:ilvl w:val="0"/>
          <w:numId w:val="45"/>
        </w:numPr>
        <w:outlineLvl w:val="1"/>
      </w:pPr>
      <w:r>
        <w:rPr>
          <w:b/>
        </w:rPr>
        <w:t xml:space="preserve"> Register van verwerkingsactiviteiten</w:t>
      </w:r>
    </w:p>
    <w:p w14:paraId="4CD21201" w14:textId="77777777" w:rsidR="00751D62" w:rsidRPr="0008458E" w:rsidRDefault="00751D62" w:rsidP="00751D62">
      <w:pPr>
        <w:pStyle w:val="ProductList-Body"/>
      </w:pPr>
    </w:p>
    <w:p w14:paraId="320988EE" w14:textId="77777777" w:rsidR="00751D62" w:rsidRPr="0008458E" w:rsidRDefault="00751D62" w:rsidP="00751D62">
      <w:pPr>
        <w:pStyle w:val="ProductList-Body"/>
      </w:pPr>
      <w:r>
        <w:t>Microsoft houdt alle registers bij die vereist zijn op grond van artikel 30, lid 2 van de AVG en stelt deze, voor zover ze van toepassing zijn op de verwerking van Persoonsgegevens namens de Klant, op verzoek beschikbaar aan de Klant.</w:t>
      </w:r>
    </w:p>
    <w:p w14:paraId="32D6EC3A" w14:textId="77777777" w:rsidR="00751D62" w:rsidRPr="0008458E" w:rsidRDefault="00751D62" w:rsidP="00751D62">
      <w:pPr>
        <w:pStyle w:val="ProductList-Body"/>
      </w:pPr>
    </w:p>
    <w:p w14:paraId="7A3137C5" w14:textId="77777777" w:rsidR="00751D62" w:rsidRPr="008C6065" w:rsidRDefault="00751D62" w:rsidP="00751D62">
      <w:pPr>
        <w:pStyle w:val="ProductList-Body"/>
        <w:numPr>
          <w:ilvl w:val="0"/>
          <w:numId w:val="45"/>
        </w:numPr>
        <w:ind w:left="171" w:hanging="171"/>
        <w:outlineLvl w:val="1"/>
        <w:rPr>
          <w:b/>
        </w:rPr>
      </w:pPr>
      <w:r>
        <w:rPr>
          <w:b/>
        </w:rPr>
        <w:t xml:space="preserve"> Wijziging, aanvulling en looptijd</w:t>
      </w:r>
    </w:p>
    <w:p w14:paraId="4D358471" w14:textId="77777777" w:rsidR="00751D62" w:rsidRPr="0008458E" w:rsidRDefault="00751D62" w:rsidP="00751D62">
      <w:pPr>
        <w:pStyle w:val="ProductList-Body"/>
      </w:pPr>
    </w:p>
    <w:p w14:paraId="1926B0E7" w14:textId="77777777" w:rsidR="00751D62" w:rsidRPr="0008458E" w:rsidRDefault="00751D62" w:rsidP="00751D62">
      <w:pPr>
        <w:pStyle w:val="ProductList-Body"/>
        <w:spacing w:after="120"/>
        <w:ind w:left="158"/>
      </w:pPr>
      <w:r>
        <w:rPr>
          <w:b/>
        </w:rPr>
        <w:t>1.</w:t>
      </w:r>
      <w:r>
        <w:t xml:space="preserve"> Microsoft kan deze AVG-voorwaarden wijzigen of aanvullen, met voorafgaande kennisgeving aan de Klant, (i) indien dit wordt verplicht door een toezichthoudende autoriteit of een andere overheids- of regulatieve instantie, (ii) indien dit noodzakelijk is om te voldoen aan het toepasselijk recht, (iii) om standaard contractuele bepalingen te implementeren die worden voorgeschreven door de Europese Commissie, of (iv) om zich te houden aan een goedgekeurde gedragscode of een certificeringsmechanisme dat is goedgekeurd of gecertificeerd conform artikel 40, 42 en 43 van de AVG. </w:t>
      </w:r>
    </w:p>
    <w:p w14:paraId="7C5D5D30" w14:textId="77777777" w:rsidR="00751D62" w:rsidRPr="0008458E" w:rsidRDefault="00751D62" w:rsidP="00751D62">
      <w:pPr>
        <w:pStyle w:val="ProductList-Body"/>
        <w:spacing w:after="120"/>
        <w:ind w:left="158"/>
      </w:pPr>
      <w:r>
        <w:rPr>
          <w:b/>
        </w:rPr>
        <w:t>2.</w:t>
      </w:r>
      <w:r>
        <w:t xml:space="preserve"> Zonder afbreuk te doen aan deze AVG-voorwaarden kan Microsoft van tijd tot tijd aanvullende informatie en details verstrekken over de wijze waarop Microsoft deze AVG-voorwaarden uitvoert in Productspecifieke technische, privacy- en beleidsdocumentatie. </w:t>
      </w:r>
    </w:p>
    <w:p w14:paraId="24CD0163" w14:textId="77777777" w:rsidR="00751D62" w:rsidRPr="0008458E" w:rsidRDefault="00751D62" w:rsidP="00751D62">
      <w:pPr>
        <w:pStyle w:val="ProductList-Body"/>
        <w:spacing w:after="120"/>
        <w:ind w:left="158"/>
      </w:pPr>
      <w:r>
        <w:rPr>
          <w:b/>
        </w:rPr>
        <w:t>3.</w:t>
      </w:r>
      <w:r>
        <w:t xml:space="preserve"> Deze AVG-voorwaarden worden van kracht op (a) de datum waarop de AVG van kracht wordt, of (b) de datum waarop de Klant een Product in gebruik neemt of Microsoft begint met de levering van Professionele Diensten waarbij Microsoft de rol van verwerker of subverwerker vervult, indien dat later is. </w:t>
      </w:r>
    </w:p>
    <w:p w14:paraId="67BAEBAF" w14:textId="77777777" w:rsidR="00751D62" w:rsidRPr="0008458E" w:rsidRDefault="00751D62" w:rsidP="00751D62">
      <w:pPr>
        <w:pStyle w:val="ProductList-Body"/>
      </w:pPr>
    </w:p>
    <w:p w14:paraId="08F085AC" w14:textId="77777777" w:rsidR="00751D62" w:rsidRPr="0008458E" w:rsidRDefault="00751D62" w:rsidP="00751D62"/>
    <w:p w14:paraId="7B9D2D15" w14:textId="77777777" w:rsidR="004D27A6" w:rsidRPr="00D16F70" w:rsidRDefault="004D27A6" w:rsidP="00A914BF">
      <w:pPr>
        <w:pStyle w:val="ProductList-Body"/>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101079" w14:textId="77777777" w:rsidR="00B04DB4" w:rsidRDefault="00B04DB4" w:rsidP="009A573F">
      <w:pPr>
        <w:spacing w:after="0" w:line="240" w:lineRule="auto"/>
      </w:pPr>
      <w:r>
        <w:separator/>
      </w:r>
    </w:p>
  </w:endnote>
  <w:endnote w:type="continuationSeparator" w:id="0">
    <w:p w14:paraId="1429D928" w14:textId="77777777" w:rsidR="00B04DB4" w:rsidRDefault="00B04DB4" w:rsidP="009A573F">
      <w:pPr>
        <w:spacing w:after="0" w:line="240" w:lineRule="auto"/>
      </w:pPr>
      <w:r>
        <w:continuationSeparator/>
      </w:r>
    </w:p>
  </w:endnote>
  <w:endnote w:type="continuationNotice" w:id="1">
    <w:p w14:paraId="5BA14360" w14:textId="77777777" w:rsidR="00B04DB4" w:rsidRDefault="00B04D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7A4668"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7A4668"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7A4668"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7A4668"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7A4668"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7A4668"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7A4668"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7A4668"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7A4668"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7A4668"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7A4668"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7A4668"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7A4668"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7A4668"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7A4668"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7A4668"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7A4668"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7A4668"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7A4668"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7A4668"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7A4668"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7A4668"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7A4668"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7A4668"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7A4668"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7A4668"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7A4668"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7A4668"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7A4668"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7A4668"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7A4668"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7A4668"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7A4668"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7A4668"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7A4668"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7A4668"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7A4668"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7A4668"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7A4668"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7A4668"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7A4668"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7A4668"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B388D"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B380C" w14:textId="77777777" w:rsidR="007656C0" w:rsidRPr="00C76DF3" w:rsidRDefault="007A4668"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C20610"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F8E9F" w14:textId="77777777" w:rsidR="007656C0" w:rsidRPr="00C76DF3" w:rsidRDefault="007A4668"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BF386F"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4EFE4" w14:textId="77777777" w:rsidR="007656C0" w:rsidRPr="00C76DF3" w:rsidRDefault="007A4668"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D3B1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00F45" w14:textId="77777777" w:rsidR="007656C0" w:rsidRPr="00C76DF3" w:rsidRDefault="007A4668"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68557"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601B7" w14:textId="77777777" w:rsidR="007656C0" w:rsidRPr="00C76DF3" w:rsidRDefault="007A4668"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CC2A4"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3DC68" w14:textId="77777777" w:rsidR="007656C0" w:rsidRPr="00C76DF3" w:rsidRDefault="007A4668"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E570F5" w14:textId="77777777" w:rsidR="007656C0" w:rsidRPr="00591643" w:rsidRDefault="007656C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2C9BAB1E" w14:textId="77777777" w:rsidTr="007656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74AF3" w14:textId="77777777" w:rsidR="007656C0" w:rsidRPr="00C76DF3" w:rsidRDefault="007A4668" w:rsidP="007656C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E30D64" w14:textId="77777777" w:rsidR="007656C0" w:rsidRPr="00C76DF3" w:rsidRDefault="007656C0" w:rsidP="007656C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58940" w14:textId="77777777" w:rsidR="007656C0" w:rsidRPr="00C76DF3" w:rsidRDefault="007A4668" w:rsidP="007656C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EF2083" w14:textId="77777777" w:rsidR="007656C0" w:rsidRPr="00C76DF3" w:rsidRDefault="007656C0" w:rsidP="007656C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BF0747" w14:textId="77777777" w:rsidR="007656C0" w:rsidRPr="00C76DF3" w:rsidRDefault="007A4668" w:rsidP="007656C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6DF6C" w14:textId="77777777" w:rsidR="007656C0" w:rsidRPr="00C76DF3" w:rsidRDefault="007656C0" w:rsidP="007656C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07A7" w14:textId="77777777" w:rsidR="007656C0" w:rsidRPr="00C76DF3" w:rsidRDefault="007A4668" w:rsidP="007656C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D06E35"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0A73E" w14:textId="77777777" w:rsidR="007656C0" w:rsidRPr="00C76DF3" w:rsidRDefault="007A4668" w:rsidP="007656C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BCD403" w14:textId="77777777" w:rsidR="007656C0" w:rsidRPr="00C76DF3" w:rsidRDefault="007656C0" w:rsidP="007656C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2C6F" w14:textId="77777777" w:rsidR="007656C0" w:rsidRPr="00C76DF3" w:rsidRDefault="007A4668" w:rsidP="007656C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0A96820D" w14:textId="77777777" w:rsidR="007656C0" w:rsidRPr="007656C0" w:rsidRDefault="007656C0" w:rsidP="007656C0">
    <w:pPr>
      <w:pStyle w:val="Footer"/>
      <w:rPr>
        <w:sz w:val="8"/>
        <w:szCs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7A4668"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7A4668"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7A4668"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7A4668"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7A4668"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7A4668"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7A4668"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7A4668"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7A4668"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7A4668"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7A4668"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7A4668"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7A4668"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7A4668"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7A4668"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7A4668"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7A4668"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7A4668"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7A4668"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7A4668"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7A4668"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7A4668"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7A4668"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7A4668"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7A4668"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7A4668"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7A4668"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7A4668"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7A4668"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7A4668"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7A4668"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7A4668"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7A4668"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7A4668"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7A4668"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7A4668"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7A4668"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7A4668"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7A4668"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7A4668"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7A4668"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7A4668"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7A4668"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7A4668"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7A4668"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7A4668"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7A4668"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7A4668"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6D015E" w14:textId="77777777" w:rsidR="00B04DB4" w:rsidRDefault="00B04DB4" w:rsidP="009A573F">
      <w:pPr>
        <w:spacing w:after="0" w:line="240" w:lineRule="auto"/>
      </w:pPr>
      <w:r>
        <w:separator/>
      </w:r>
    </w:p>
  </w:footnote>
  <w:footnote w:type="continuationSeparator" w:id="0">
    <w:p w14:paraId="6397D0CC" w14:textId="77777777" w:rsidR="00B04DB4" w:rsidRDefault="00B04DB4" w:rsidP="009A573F">
      <w:pPr>
        <w:spacing w:after="0" w:line="240" w:lineRule="auto"/>
      </w:pPr>
      <w:r>
        <w:continuationSeparator/>
      </w:r>
    </w:p>
  </w:footnote>
  <w:footnote w:type="continuationNotice" w:id="1">
    <w:p w14:paraId="67FC4D00" w14:textId="77777777" w:rsidR="00B04DB4" w:rsidRDefault="00B04DB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1B61283"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B04C3D">
          <w:rPr>
            <w:color w:val="404040" w:themeColor="text1" w:themeTint="BF"/>
            <w:sz w:val="16"/>
            <w:szCs w:val="16"/>
          </w:rPr>
          <w:t>januari 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A4668">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018BB66"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B04C3D">
          <w:rPr>
            <w:color w:val="404040" w:themeColor="text1" w:themeTint="BF"/>
            <w:sz w:val="16"/>
            <w:szCs w:val="16"/>
          </w:rPr>
          <w:t>januari 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A4668">
          <w:rPr>
            <w:noProof/>
            <w:color w:val="404040" w:themeColor="text1" w:themeTint="BF"/>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B37AD" w14:textId="77777777" w:rsidR="007656C0" w:rsidRDefault="007656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SamKC0K/5BFXrE3go8HU+reMaKWaUKNuAuaVVkiu/M2ejShAmI8hdC0kfzmPcFtn2ZKkXJa3GrKEwPPvo6WGCw==" w:salt="bvzWiGjCarZ5j3+xNw9u3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668"/>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6DF"/>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footer" Target="footer17.xml"/><Relationship Id="rId63" Type="http://schemas.openxmlformats.org/officeDocument/2006/relationships/header" Target="header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3.xml"/><Relationship Id="rId57" Type="http://schemas.openxmlformats.org/officeDocument/2006/relationships/hyperlink" Target="http://go.microsoft.com/fwlink/?LinkID=248686"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footer" Target="footer18.xm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CAA197-BE3E-4B27-9196-D5F550018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27145</Words>
  <Characters>154732</Characters>
  <Application>Microsoft Office Word</Application>
  <DocSecurity>8</DocSecurity>
  <Lines>1289</Lines>
  <Paragraphs>363</Paragraphs>
  <ScaleCrop>false</ScaleCrop>
  <LinksUpToDate>false</LinksUpToDate>
  <CharactersWithSpaces>181514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2017-12-28T23:22:00Z</dcterms:created>
  <dcterms:modified xsi:type="dcterms:W3CDTF">2017-12-28T23:22:00Z</dcterms:modified>
</cp:coreProperties>
</file>