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7776CE" w:rsidRDefault="004D27A6" w:rsidP="004D27A6">
      <w:pPr>
        <w:pStyle w:val="ProductList-Body"/>
        <w:shd w:val="clear" w:color="auto" w:fill="0072C6"/>
        <w:ind w:right="1800"/>
        <w:rPr>
          <w:rFonts w:asciiTheme="majorHAnsi" w:hAnsiTheme="majorHAnsi"/>
          <w:color w:val="FFFFFF" w:themeColor="background1"/>
          <w:sz w:val="72"/>
          <w:szCs w:val="72"/>
          <w:lang w:val="de-DE" w:eastAsia="en-US" w:bidi="ar-SA"/>
        </w:rPr>
      </w:pPr>
    </w:p>
    <w:p w14:paraId="7E409652" w14:textId="77777777" w:rsidR="004D27A6" w:rsidRPr="007776C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eastAsia="en-US" w:bidi="ar-SA"/>
        </w:rPr>
      </w:pPr>
    </w:p>
    <w:p w14:paraId="0ED3BABB" w14:textId="5B9E5672"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Voorwaarden voor </w:t>
      </w:r>
      <w:r w:rsidR="003A27AB">
        <w:rPr>
          <w:rFonts w:asciiTheme="majorHAnsi" w:hAnsiTheme="majorHAnsi"/>
          <w:color w:val="FFFFFF" w:themeColor="background1"/>
          <w:sz w:val="72"/>
          <w:szCs w:val="72"/>
        </w:rPr>
        <w:tab/>
      </w:r>
      <w:r>
        <w:rPr>
          <w:rFonts w:asciiTheme="majorHAnsi" w:hAnsiTheme="majorHAnsi"/>
          <w:color w:val="FFFFFF" w:themeColor="background1"/>
          <w:sz w:val="72"/>
          <w:szCs w:val="72"/>
        </w:rPr>
        <w:t>Online</w:t>
      </w:r>
      <w:r w:rsidR="003A27AB">
        <w:rPr>
          <w:rFonts w:asciiTheme="majorHAnsi" w:hAnsiTheme="majorHAnsi"/>
          <w:color w:val="FFFFFF" w:themeColor="background1"/>
          <w:sz w:val="72"/>
          <w:szCs w:val="72"/>
        </w:rPr>
        <w:t> </w:t>
      </w:r>
      <w:r>
        <w:rPr>
          <w:rFonts w:asciiTheme="majorHAnsi" w:hAnsiTheme="majorHAnsi"/>
          <w:color w:val="FFFFFF" w:themeColor="background1"/>
          <w:sz w:val="72"/>
          <w:szCs w:val="72"/>
        </w:rPr>
        <w:t>Diensten</w:t>
      </w:r>
    </w:p>
    <w:p w14:paraId="6BAF63FC" w14:textId="3A21A17E" w:rsidR="004D27A6" w:rsidRPr="00690C65" w:rsidRDefault="004D27A6" w:rsidP="006E32A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6E32AE">
        <w:rPr>
          <w:rFonts w:asciiTheme="majorHAnsi" w:hAnsiTheme="majorHAnsi"/>
          <w:color w:val="FFFFFF" w:themeColor="background1"/>
          <w:sz w:val="96"/>
          <w:szCs w:val="96"/>
        </w:rPr>
        <w:t xml:space="preserve">juli </w:t>
      </w:r>
      <w:r>
        <w:rPr>
          <w:rFonts w:asciiTheme="majorHAnsi" w:hAnsiTheme="majorHAnsi"/>
          <w:color w:val="FFFFFF" w:themeColor="background1"/>
          <w:sz w:val="96"/>
          <w:szCs w:val="96"/>
        </w:rPr>
        <w:t>2015</w:t>
      </w:r>
    </w:p>
    <w:p w14:paraId="429BA266" w14:textId="77777777" w:rsidR="004D27A6" w:rsidRPr="007776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r>
        <w:rPr>
          <w:rFonts w:asciiTheme="majorHAnsi" w:hAnsiTheme="majorHAnsi"/>
          <w:b/>
          <w:sz w:val="40"/>
          <w:szCs w:val="40"/>
        </w:rPr>
        <w:lastRenderedPageBreak/>
        <w:t>Inhou</w:t>
      </w:r>
      <w:bookmarkEnd w:id="2"/>
      <w:r>
        <w:rPr>
          <w:rFonts w:asciiTheme="majorHAnsi" w:hAnsiTheme="majorHAnsi"/>
          <w:b/>
          <w:sz w:val="40"/>
          <w:szCs w:val="40"/>
        </w:rPr>
        <w:t>d</w:t>
      </w:r>
      <w:bookmarkEnd w:id="3"/>
    </w:p>
    <w:p w14:paraId="6BAEE979" w14:textId="77777777" w:rsidR="007776CE"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46652" w:history="1">
        <w:r w:rsidR="007776CE" w:rsidRPr="00C84043">
          <w:rPr>
            <w:rStyle w:val="Hyperlink"/>
            <w:noProof/>
          </w:rPr>
          <w:t>Inleiding</w:t>
        </w:r>
        <w:r w:rsidR="007776CE">
          <w:rPr>
            <w:noProof/>
            <w:webHidden/>
          </w:rPr>
          <w:tab/>
        </w:r>
        <w:r w:rsidR="007776CE">
          <w:rPr>
            <w:noProof/>
            <w:webHidden/>
          </w:rPr>
          <w:fldChar w:fldCharType="begin"/>
        </w:r>
        <w:r w:rsidR="007776CE">
          <w:rPr>
            <w:noProof/>
            <w:webHidden/>
          </w:rPr>
          <w:instrText xml:space="preserve"> PAGEREF _Toc424046652 \h </w:instrText>
        </w:r>
        <w:r w:rsidR="007776CE">
          <w:rPr>
            <w:noProof/>
            <w:webHidden/>
          </w:rPr>
        </w:r>
        <w:r w:rsidR="007776CE">
          <w:rPr>
            <w:noProof/>
            <w:webHidden/>
          </w:rPr>
          <w:fldChar w:fldCharType="separate"/>
        </w:r>
        <w:r w:rsidR="007776CE">
          <w:rPr>
            <w:noProof/>
            <w:webHidden/>
          </w:rPr>
          <w:t>3</w:t>
        </w:r>
        <w:r w:rsidR="007776CE">
          <w:rPr>
            <w:noProof/>
            <w:webHidden/>
          </w:rPr>
          <w:fldChar w:fldCharType="end"/>
        </w:r>
      </w:hyperlink>
    </w:p>
    <w:p w14:paraId="303FAC09" w14:textId="77777777" w:rsidR="007776CE" w:rsidRDefault="00BF1AB6">
      <w:pPr>
        <w:pStyle w:val="TOC3"/>
        <w:tabs>
          <w:tab w:val="right" w:leader="dot" w:pos="5030"/>
        </w:tabs>
        <w:rPr>
          <w:rFonts w:eastAsiaTheme="minorEastAsia"/>
          <w:smallCaps w:val="0"/>
          <w:noProof/>
          <w:sz w:val="22"/>
          <w:lang w:val="en-US" w:eastAsia="ja-JP" w:bidi="ar-SA"/>
        </w:rPr>
      </w:pPr>
      <w:hyperlink w:anchor="_Toc424046653" w:history="1">
        <w:r w:rsidR="007776CE" w:rsidRPr="00C84043">
          <w:rPr>
            <w:rStyle w:val="Hyperlink"/>
            <w:noProof/>
          </w:rPr>
          <w:t>Eerdere versies</w:t>
        </w:r>
        <w:r w:rsidR="007776CE">
          <w:rPr>
            <w:noProof/>
            <w:webHidden/>
          </w:rPr>
          <w:tab/>
        </w:r>
        <w:r w:rsidR="007776CE">
          <w:rPr>
            <w:noProof/>
            <w:webHidden/>
          </w:rPr>
          <w:fldChar w:fldCharType="begin"/>
        </w:r>
        <w:r w:rsidR="007776CE">
          <w:rPr>
            <w:noProof/>
            <w:webHidden/>
          </w:rPr>
          <w:instrText xml:space="preserve"> PAGEREF _Toc424046653 \h </w:instrText>
        </w:r>
        <w:r w:rsidR="007776CE">
          <w:rPr>
            <w:noProof/>
            <w:webHidden/>
          </w:rPr>
        </w:r>
        <w:r w:rsidR="007776CE">
          <w:rPr>
            <w:noProof/>
            <w:webHidden/>
          </w:rPr>
          <w:fldChar w:fldCharType="separate"/>
        </w:r>
        <w:r w:rsidR="007776CE">
          <w:rPr>
            <w:noProof/>
            <w:webHidden/>
          </w:rPr>
          <w:t>3</w:t>
        </w:r>
        <w:r w:rsidR="007776CE">
          <w:rPr>
            <w:noProof/>
            <w:webHidden/>
          </w:rPr>
          <w:fldChar w:fldCharType="end"/>
        </w:r>
      </w:hyperlink>
    </w:p>
    <w:p w14:paraId="15B7B076" w14:textId="77777777" w:rsidR="007776CE" w:rsidRDefault="00BF1AB6">
      <w:pPr>
        <w:pStyle w:val="TOC3"/>
        <w:tabs>
          <w:tab w:val="right" w:leader="dot" w:pos="5030"/>
        </w:tabs>
        <w:rPr>
          <w:rFonts w:eastAsiaTheme="minorEastAsia"/>
          <w:smallCaps w:val="0"/>
          <w:noProof/>
          <w:sz w:val="22"/>
          <w:lang w:val="en-US" w:eastAsia="ja-JP" w:bidi="ar-SA"/>
        </w:rPr>
      </w:pPr>
      <w:hyperlink w:anchor="_Toc424046654" w:history="1">
        <w:r w:rsidR="007776CE" w:rsidRPr="00C84043">
          <w:rPr>
            <w:rStyle w:val="Hyperlink"/>
            <w:noProof/>
          </w:rPr>
          <w:t>Verduidelijkingen en overzicht van wijzigingen</w:t>
        </w:r>
        <w:r w:rsidR="007776CE">
          <w:rPr>
            <w:noProof/>
            <w:webHidden/>
          </w:rPr>
          <w:tab/>
        </w:r>
        <w:r w:rsidR="007776CE">
          <w:rPr>
            <w:noProof/>
            <w:webHidden/>
          </w:rPr>
          <w:fldChar w:fldCharType="begin"/>
        </w:r>
        <w:r w:rsidR="007776CE">
          <w:rPr>
            <w:noProof/>
            <w:webHidden/>
          </w:rPr>
          <w:instrText xml:space="preserve"> PAGEREF _Toc424046654 \h </w:instrText>
        </w:r>
        <w:r w:rsidR="007776CE">
          <w:rPr>
            <w:noProof/>
            <w:webHidden/>
          </w:rPr>
        </w:r>
        <w:r w:rsidR="007776CE">
          <w:rPr>
            <w:noProof/>
            <w:webHidden/>
          </w:rPr>
          <w:fldChar w:fldCharType="separate"/>
        </w:r>
        <w:r w:rsidR="007776CE">
          <w:rPr>
            <w:noProof/>
            <w:webHidden/>
          </w:rPr>
          <w:t>3</w:t>
        </w:r>
        <w:r w:rsidR="007776CE">
          <w:rPr>
            <w:noProof/>
            <w:webHidden/>
          </w:rPr>
          <w:fldChar w:fldCharType="end"/>
        </w:r>
      </w:hyperlink>
    </w:p>
    <w:p w14:paraId="42F95484" w14:textId="77777777" w:rsidR="007776CE" w:rsidRDefault="00BF1AB6">
      <w:pPr>
        <w:pStyle w:val="TOC1"/>
        <w:tabs>
          <w:tab w:val="right" w:leader="dot" w:pos="5030"/>
        </w:tabs>
        <w:rPr>
          <w:rFonts w:eastAsiaTheme="minorEastAsia"/>
          <w:b w:val="0"/>
          <w:caps w:val="0"/>
          <w:noProof/>
          <w:sz w:val="22"/>
          <w:lang w:val="en-US" w:eastAsia="ja-JP" w:bidi="ar-SA"/>
        </w:rPr>
      </w:pPr>
      <w:hyperlink w:anchor="_Toc424046655" w:history="1">
        <w:r w:rsidR="007776CE" w:rsidRPr="00C84043">
          <w:rPr>
            <w:rStyle w:val="Hyperlink"/>
            <w:noProof/>
          </w:rPr>
          <w:t>Algemene voorwaarden</w:t>
        </w:r>
        <w:r w:rsidR="007776CE">
          <w:rPr>
            <w:noProof/>
            <w:webHidden/>
          </w:rPr>
          <w:tab/>
        </w:r>
        <w:r w:rsidR="007776CE">
          <w:rPr>
            <w:noProof/>
            <w:webHidden/>
          </w:rPr>
          <w:fldChar w:fldCharType="begin"/>
        </w:r>
        <w:r w:rsidR="007776CE">
          <w:rPr>
            <w:noProof/>
            <w:webHidden/>
          </w:rPr>
          <w:instrText xml:space="preserve"> PAGEREF _Toc424046655 \h </w:instrText>
        </w:r>
        <w:r w:rsidR="007776CE">
          <w:rPr>
            <w:noProof/>
            <w:webHidden/>
          </w:rPr>
        </w:r>
        <w:r w:rsidR="007776CE">
          <w:rPr>
            <w:noProof/>
            <w:webHidden/>
          </w:rPr>
          <w:fldChar w:fldCharType="separate"/>
        </w:r>
        <w:r w:rsidR="007776CE">
          <w:rPr>
            <w:noProof/>
            <w:webHidden/>
          </w:rPr>
          <w:t>4</w:t>
        </w:r>
        <w:r w:rsidR="007776CE">
          <w:rPr>
            <w:noProof/>
            <w:webHidden/>
          </w:rPr>
          <w:fldChar w:fldCharType="end"/>
        </w:r>
      </w:hyperlink>
    </w:p>
    <w:p w14:paraId="722C27E3" w14:textId="77777777" w:rsidR="007776CE" w:rsidRDefault="00BF1AB6">
      <w:pPr>
        <w:pStyle w:val="TOC5"/>
        <w:tabs>
          <w:tab w:val="right" w:leader="dot" w:pos="5030"/>
        </w:tabs>
        <w:rPr>
          <w:rFonts w:eastAsiaTheme="minorEastAsia"/>
          <w:noProof/>
          <w:sz w:val="22"/>
          <w:lang w:val="en-US" w:eastAsia="ja-JP" w:bidi="ar-SA"/>
        </w:rPr>
      </w:pPr>
      <w:hyperlink w:anchor="_Toc424046656" w:history="1">
        <w:r w:rsidR="007776CE" w:rsidRPr="00C84043">
          <w:rPr>
            <w:rStyle w:val="Hyperlink"/>
            <w:noProof/>
          </w:rPr>
          <w:t>Definities</w:t>
        </w:r>
        <w:r w:rsidR="007776CE">
          <w:rPr>
            <w:noProof/>
            <w:webHidden/>
          </w:rPr>
          <w:tab/>
        </w:r>
        <w:r w:rsidR="007776CE">
          <w:rPr>
            <w:noProof/>
            <w:webHidden/>
          </w:rPr>
          <w:fldChar w:fldCharType="begin"/>
        </w:r>
        <w:r w:rsidR="007776CE">
          <w:rPr>
            <w:noProof/>
            <w:webHidden/>
          </w:rPr>
          <w:instrText xml:space="preserve"> PAGEREF _Toc424046656 \h </w:instrText>
        </w:r>
        <w:r w:rsidR="007776CE">
          <w:rPr>
            <w:noProof/>
            <w:webHidden/>
          </w:rPr>
        </w:r>
        <w:r w:rsidR="007776CE">
          <w:rPr>
            <w:noProof/>
            <w:webHidden/>
          </w:rPr>
          <w:fldChar w:fldCharType="separate"/>
        </w:r>
        <w:r w:rsidR="007776CE">
          <w:rPr>
            <w:noProof/>
            <w:webHidden/>
          </w:rPr>
          <w:t>4</w:t>
        </w:r>
        <w:r w:rsidR="007776CE">
          <w:rPr>
            <w:noProof/>
            <w:webHidden/>
          </w:rPr>
          <w:fldChar w:fldCharType="end"/>
        </w:r>
      </w:hyperlink>
    </w:p>
    <w:p w14:paraId="23032ACD" w14:textId="77777777" w:rsidR="007776CE" w:rsidRDefault="00BF1AB6">
      <w:pPr>
        <w:pStyle w:val="TOC5"/>
        <w:tabs>
          <w:tab w:val="right" w:leader="dot" w:pos="5030"/>
        </w:tabs>
        <w:rPr>
          <w:rFonts w:eastAsiaTheme="minorEastAsia"/>
          <w:noProof/>
          <w:sz w:val="22"/>
          <w:lang w:val="en-US" w:eastAsia="ja-JP" w:bidi="ar-SA"/>
        </w:rPr>
      </w:pPr>
      <w:hyperlink w:anchor="_Toc424046657" w:history="1">
        <w:r w:rsidR="007776CE" w:rsidRPr="00C84043">
          <w:rPr>
            <w:rStyle w:val="Hyperlink"/>
            <w:noProof/>
          </w:rPr>
          <w:t>Wijziging van de Looptijd van Online Diensten</w:t>
        </w:r>
        <w:r w:rsidR="007776CE">
          <w:rPr>
            <w:noProof/>
            <w:webHidden/>
          </w:rPr>
          <w:tab/>
        </w:r>
        <w:r w:rsidR="007776CE">
          <w:rPr>
            <w:noProof/>
            <w:webHidden/>
          </w:rPr>
          <w:fldChar w:fldCharType="begin"/>
        </w:r>
        <w:r w:rsidR="007776CE">
          <w:rPr>
            <w:noProof/>
            <w:webHidden/>
          </w:rPr>
          <w:instrText xml:space="preserve"> PAGEREF _Toc424046657 \h </w:instrText>
        </w:r>
        <w:r w:rsidR="007776CE">
          <w:rPr>
            <w:noProof/>
            <w:webHidden/>
          </w:rPr>
        </w:r>
        <w:r w:rsidR="007776CE">
          <w:rPr>
            <w:noProof/>
            <w:webHidden/>
          </w:rPr>
          <w:fldChar w:fldCharType="separate"/>
        </w:r>
        <w:r w:rsidR="007776CE">
          <w:rPr>
            <w:noProof/>
            <w:webHidden/>
          </w:rPr>
          <w:t>4</w:t>
        </w:r>
        <w:r w:rsidR="007776CE">
          <w:rPr>
            <w:noProof/>
            <w:webHidden/>
          </w:rPr>
          <w:fldChar w:fldCharType="end"/>
        </w:r>
      </w:hyperlink>
    </w:p>
    <w:p w14:paraId="4B8DAD59" w14:textId="77777777" w:rsidR="007776CE" w:rsidRDefault="00BF1AB6">
      <w:pPr>
        <w:pStyle w:val="TOC5"/>
        <w:tabs>
          <w:tab w:val="right" w:leader="dot" w:pos="5030"/>
        </w:tabs>
        <w:rPr>
          <w:rFonts w:eastAsiaTheme="minorEastAsia"/>
          <w:noProof/>
          <w:sz w:val="22"/>
          <w:lang w:val="en-US" w:eastAsia="ja-JP" w:bidi="ar-SA"/>
        </w:rPr>
      </w:pPr>
      <w:hyperlink w:anchor="_Toc424046658" w:history="1">
        <w:r w:rsidR="007776CE" w:rsidRPr="00C84043">
          <w:rPr>
            <w:rStyle w:val="Hyperlink"/>
            <w:noProof/>
          </w:rPr>
          <w:t>Regulatieve wijzigingen &amp; internationale beschikbaarheid</w:t>
        </w:r>
        <w:r w:rsidR="007776CE">
          <w:rPr>
            <w:noProof/>
            <w:webHidden/>
          </w:rPr>
          <w:tab/>
        </w:r>
        <w:r w:rsidR="007776CE">
          <w:rPr>
            <w:noProof/>
            <w:webHidden/>
          </w:rPr>
          <w:fldChar w:fldCharType="begin"/>
        </w:r>
        <w:r w:rsidR="007776CE">
          <w:rPr>
            <w:noProof/>
            <w:webHidden/>
          </w:rPr>
          <w:instrText xml:space="preserve"> PAGEREF _Toc424046658 \h </w:instrText>
        </w:r>
        <w:r w:rsidR="007776CE">
          <w:rPr>
            <w:noProof/>
            <w:webHidden/>
          </w:rPr>
        </w:r>
        <w:r w:rsidR="007776CE">
          <w:rPr>
            <w:noProof/>
            <w:webHidden/>
          </w:rPr>
          <w:fldChar w:fldCharType="separate"/>
        </w:r>
        <w:r w:rsidR="007776CE">
          <w:rPr>
            <w:noProof/>
            <w:webHidden/>
          </w:rPr>
          <w:t>4</w:t>
        </w:r>
        <w:r w:rsidR="007776CE">
          <w:rPr>
            <w:noProof/>
            <w:webHidden/>
          </w:rPr>
          <w:fldChar w:fldCharType="end"/>
        </w:r>
      </w:hyperlink>
    </w:p>
    <w:p w14:paraId="154015FD" w14:textId="77777777" w:rsidR="007776CE" w:rsidRDefault="00BF1AB6">
      <w:pPr>
        <w:pStyle w:val="TOC5"/>
        <w:tabs>
          <w:tab w:val="right" w:leader="dot" w:pos="5030"/>
        </w:tabs>
        <w:rPr>
          <w:rFonts w:eastAsiaTheme="minorEastAsia"/>
          <w:noProof/>
          <w:sz w:val="22"/>
          <w:lang w:val="en-US" w:eastAsia="ja-JP" w:bidi="ar-SA"/>
        </w:rPr>
      </w:pPr>
      <w:hyperlink w:anchor="_Toc424046659" w:history="1">
        <w:r w:rsidR="007776CE" w:rsidRPr="00C84043">
          <w:rPr>
            <w:rStyle w:val="Hyperlink"/>
            <w:noProof/>
          </w:rPr>
          <w:t>Gegevensbehoud</w:t>
        </w:r>
        <w:r w:rsidR="007776CE">
          <w:rPr>
            <w:noProof/>
            <w:webHidden/>
          </w:rPr>
          <w:tab/>
        </w:r>
        <w:r w:rsidR="007776CE">
          <w:rPr>
            <w:noProof/>
            <w:webHidden/>
          </w:rPr>
          <w:fldChar w:fldCharType="begin"/>
        </w:r>
        <w:r w:rsidR="007776CE">
          <w:rPr>
            <w:noProof/>
            <w:webHidden/>
          </w:rPr>
          <w:instrText xml:space="preserve"> PAGEREF _Toc424046659 \h </w:instrText>
        </w:r>
        <w:r w:rsidR="007776CE">
          <w:rPr>
            <w:noProof/>
            <w:webHidden/>
          </w:rPr>
        </w:r>
        <w:r w:rsidR="007776CE">
          <w:rPr>
            <w:noProof/>
            <w:webHidden/>
          </w:rPr>
          <w:fldChar w:fldCharType="separate"/>
        </w:r>
        <w:r w:rsidR="007776CE">
          <w:rPr>
            <w:noProof/>
            <w:webHidden/>
          </w:rPr>
          <w:t>4</w:t>
        </w:r>
        <w:r w:rsidR="007776CE">
          <w:rPr>
            <w:noProof/>
            <w:webHidden/>
          </w:rPr>
          <w:fldChar w:fldCharType="end"/>
        </w:r>
      </w:hyperlink>
    </w:p>
    <w:p w14:paraId="5698388A" w14:textId="77777777" w:rsidR="007776CE" w:rsidRDefault="00BF1AB6">
      <w:pPr>
        <w:pStyle w:val="TOC5"/>
        <w:tabs>
          <w:tab w:val="right" w:leader="dot" w:pos="5030"/>
        </w:tabs>
        <w:rPr>
          <w:rFonts w:eastAsiaTheme="minorEastAsia"/>
          <w:noProof/>
          <w:sz w:val="22"/>
          <w:lang w:val="en-US" w:eastAsia="ja-JP" w:bidi="ar-SA"/>
        </w:rPr>
      </w:pPr>
      <w:hyperlink w:anchor="_Toc424046660" w:history="1">
        <w:r w:rsidR="007776CE" w:rsidRPr="00C84043">
          <w:rPr>
            <w:rStyle w:val="Hyperlink"/>
            <w:noProof/>
          </w:rPr>
          <w:t>Gebruik van software met de onlinedienst</w:t>
        </w:r>
        <w:r w:rsidR="007776CE">
          <w:rPr>
            <w:noProof/>
            <w:webHidden/>
          </w:rPr>
          <w:tab/>
        </w:r>
        <w:r w:rsidR="007776CE">
          <w:rPr>
            <w:noProof/>
            <w:webHidden/>
          </w:rPr>
          <w:fldChar w:fldCharType="begin"/>
        </w:r>
        <w:r w:rsidR="007776CE">
          <w:rPr>
            <w:noProof/>
            <w:webHidden/>
          </w:rPr>
          <w:instrText xml:space="preserve"> PAGEREF _Toc424046660 \h </w:instrText>
        </w:r>
        <w:r w:rsidR="007776CE">
          <w:rPr>
            <w:noProof/>
            <w:webHidden/>
          </w:rPr>
        </w:r>
        <w:r w:rsidR="007776CE">
          <w:rPr>
            <w:noProof/>
            <w:webHidden/>
          </w:rPr>
          <w:fldChar w:fldCharType="separate"/>
        </w:r>
        <w:r w:rsidR="007776CE">
          <w:rPr>
            <w:noProof/>
            <w:webHidden/>
          </w:rPr>
          <w:t>5</w:t>
        </w:r>
        <w:r w:rsidR="007776CE">
          <w:rPr>
            <w:noProof/>
            <w:webHidden/>
          </w:rPr>
          <w:fldChar w:fldCharType="end"/>
        </w:r>
      </w:hyperlink>
    </w:p>
    <w:p w14:paraId="28BDF7BA" w14:textId="77777777" w:rsidR="007776CE" w:rsidRDefault="00BF1AB6">
      <w:pPr>
        <w:pStyle w:val="TOC5"/>
        <w:tabs>
          <w:tab w:val="right" w:leader="dot" w:pos="5030"/>
        </w:tabs>
        <w:rPr>
          <w:rFonts w:eastAsiaTheme="minorEastAsia"/>
          <w:noProof/>
          <w:sz w:val="22"/>
          <w:lang w:val="en-US" w:eastAsia="ja-JP" w:bidi="ar-SA"/>
        </w:rPr>
      </w:pPr>
      <w:hyperlink w:anchor="_Toc424046661" w:history="1">
        <w:r w:rsidR="007776CE" w:rsidRPr="00C84043">
          <w:rPr>
            <w:rStyle w:val="Hyperlink"/>
            <w:noProof/>
          </w:rPr>
          <w:t>Niet-Microsoft-producten</w:t>
        </w:r>
        <w:r w:rsidR="007776CE">
          <w:rPr>
            <w:noProof/>
            <w:webHidden/>
          </w:rPr>
          <w:tab/>
        </w:r>
        <w:r w:rsidR="007776CE">
          <w:rPr>
            <w:noProof/>
            <w:webHidden/>
          </w:rPr>
          <w:fldChar w:fldCharType="begin"/>
        </w:r>
        <w:r w:rsidR="007776CE">
          <w:rPr>
            <w:noProof/>
            <w:webHidden/>
          </w:rPr>
          <w:instrText xml:space="preserve"> PAGEREF _Toc424046661 \h </w:instrText>
        </w:r>
        <w:r w:rsidR="007776CE">
          <w:rPr>
            <w:noProof/>
            <w:webHidden/>
          </w:rPr>
        </w:r>
        <w:r w:rsidR="007776CE">
          <w:rPr>
            <w:noProof/>
            <w:webHidden/>
          </w:rPr>
          <w:fldChar w:fldCharType="separate"/>
        </w:r>
        <w:r w:rsidR="007776CE">
          <w:rPr>
            <w:noProof/>
            <w:webHidden/>
          </w:rPr>
          <w:t>5</w:t>
        </w:r>
        <w:r w:rsidR="007776CE">
          <w:rPr>
            <w:noProof/>
            <w:webHidden/>
          </w:rPr>
          <w:fldChar w:fldCharType="end"/>
        </w:r>
      </w:hyperlink>
    </w:p>
    <w:p w14:paraId="1AD55C23" w14:textId="77777777" w:rsidR="007776CE" w:rsidRDefault="00BF1AB6">
      <w:pPr>
        <w:pStyle w:val="TOC5"/>
        <w:tabs>
          <w:tab w:val="right" w:leader="dot" w:pos="5030"/>
        </w:tabs>
        <w:rPr>
          <w:rFonts w:eastAsiaTheme="minorEastAsia"/>
          <w:noProof/>
          <w:sz w:val="22"/>
          <w:lang w:val="en-US" w:eastAsia="ja-JP" w:bidi="ar-SA"/>
        </w:rPr>
      </w:pPr>
      <w:hyperlink w:anchor="_Toc424046662" w:history="1">
        <w:r w:rsidR="007776CE" w:rsidRPr="00C84043">
          <w:rPr>
            <w:rStyle w:val="Hyperlink"/>
            <w:noProof/>
          </w:rPr>
          <w:t>Gebruiksregels</w:t>
        </w:r>
        <w:r w:rsidR="007776CE">
          <w:rPr>
            <w:noProof/>
            <w:webHidden/>
          </w:rPr>
          <w:tab/>
        </w:r>
        <w:r w:rsidR="007776CE">
          <w:rPr>
            <w:noProof/>
            <w:webHidden/>
          </w:rPr>
          <w:fldChar w:fldCharType="begin"/>
        </w:r>
        <w:r w:rsidR="007776CE">
          <w:rPr>
            <w:noProof/>
            <w:webHidden/>
          </w:rPr>
          <w:instrText xml:space="preserve"> PAGEREF _Toc424046662 \h </w:instrText>
        </w:r>
        <w:r w:rsidR="007776CE">
          <w:rPr>
            <w:noProof/>
            <w:webHidden/>
          </w:rPr>
        </w:r>
        <w:r w:rsidR="007776CE">
          <w:rPr>
            <w:noProof/>
            <w:webHidden/>
          </w:rPr>
          <w:fldChar w:fldCharType="separate"/>
        </w:r>
        <w:r w:rsidR="007776CE">
          <w:rPr>
            <w:noProof/>
            <w:webHidden/>
          </w:rPr>
          <w:t>5</w:t>
        </w:r>
        <w:r w:rsidR="007776CE">
          <w:rPr>
            <w:noProof/>
            <w:webHidden/>
          </w:rPr>
          <w:fldChar w:fldCharType="end"/>
        </w:r>
      </w:hyperlink>
    </w:p>
    <w:p w14:paraId="063C5BB9" w14:textId="77777777" w:rsidR="007776CE" w:rsidRDefault="00BF1AB6">
      <w:pPr>
        <w:pStyle w:val="TOC5"/>
        <w:tabs>
          <w:tab w:val="right" w:leader="dot" w:pos="5030"/>
        </w:tabs>
        <w:rPr>
          <w:rFonts w:eastAsiaTheme="minorEastAsia"/>
          <w:noProof/>
          <w:sz w:val="22"/>
          <w:lang w:val="en-US" w:eastAsia="ja-JP" w:bidi="ar-SA"/>
        </w:rPr>
      </w:pPr>
      <w:hyperlink w:anchor="_Toc424046663" w:history="1">
        <w:r w:rsidR="007776CE" w:rsidRPr="00C84043">
          <w:rPr>
            <w:rStyle w:val="Hyperlink"/>
            <w:noProof/>
          </w:rPr>
          <w:t>Technische beperkingen</w:t>
        </w:r>
        <w:r w:rsidR="007776CE">
          <w:rPr>
            <w:noProof/>
            <w:webHidden/>
          </w:rPr>
          <w:tab/>
        </w:r>
        <w:r w:rsidR="007776CE">
          <w:rPr>
            <w:noProof/>
            <w:webHidden/>
          </w:rPr>
          <w:fldChar w:fldCharType="begin"/>
        </w:r>
        <w:r w:rsidR="007776CE">
          <w:rPr>
            <w:noProof/>
            <w:webHidden/>
          </w:rPr>
          <w:instrText xml:space="preserve"> PAGEREF _Toc424046663 \h </w:instrText>
        </w:r>
        <w:r w:rsidR="007776CE">
          <w:rPr>
            <w:noProof/>
            <w:webHidden/>
          </w:rPr>
        </w:r>
        <w:r w:rsidR="007776CE">
          <w:rPr>
            <w:noProof/>
            <w:webHidden/>
          </w:rPr>
          <w:fldChar w:fldCharType="separate"/>
        </w:r>
        <w:r w:rsidR="007776CE">
          <w:rPr>
            <w:noProof/>
            <w:webHidden/>
          </w:rPr>
          <w:t>5</w:t>
        </w:r>
        <w:r w:rsidR="007776CE">
          <w:rPr>
            <w:noProof/>
            <w:webHidden/>
          </w:rPr>
          <w:fldChar w:fldCharType="end"/>
        </w:r>
      </w:hyperlink>
    </w:p>
    <w:p w14:paraId="549773BD" w14:textId="77777777" w:rsidR="007776CE" w:rsidRDefault="00BF1AB6">
      <w:pPr>
        <w:pStyle w:val="TOC5"/>
        <w:tabs>
          <w:tab w:val="right" w:leader="dot" w:pos="5030"/>
        </w:tabs>
        <w:rPr>
          <w:rFonts w:eastAsiaTheme="minorEastAsia"/>
          <w:noProof/>
          <w:sz w:val="22"/>
          <w:lang w:val="en-US" w:eastAsia="ja-JP" w:bidi="ar-SA"/>
        </w:rPr>
      </w:pPr>
      <w:hyperlink w:anchor="_Toc424046664" w:history="1">
        <w:r w:rsidR="007776CE" w:rsidRPr="00C84043">
          <w:rPr>
            <w:rStyle w:val="Hyperlink"/>
            <w:noProof/>
          </w:rPr>
          <w:t>Naleving van wetten</w:t>
        </w:r>
        <w:r w:rsidR="007776CE">
          <w:rPr>
            <w:noProof/>
            <w:webHidden/>
          </w:rPr>
          <w:tab/>
        </w:r>
        <w:r w:rsidR="007776CE">
          <w:rPr>
            <w:noProof/>
            <w:webHidden/>
          </w:rPr>
          <w:fldChar w:fldCharType="begin"/>
        </w:r>
        <w:r w:rsidR="007776CE">
          <w:rPr>
            <w:noProof/>
            <w:webHidden/>
          </w:rPr>
          <w:instrText xml:space="preserve"> PAGEREF _Toc424046664 \h </w:instrText>
        </w:r>
        <w:r w:rsidR="007776CE">
          <w:rPr>
            <w:noProof/>
            <w:webHidden/>
          </w:rPr>
        </w:r>
        <w:r w:rsidR="007776CE">
          <w:rPr>
            <w:noProof/>
            <w:webHidden/>
          </w:rPr>
          <w:fldChar w:fldCharType="separate"/>
        </w:r>
        <w:r w:rsidR="007776CE">
          <w:rPr>
            <w:noProof/>
            <w:webHidden/>
          </w:rPr>
          <w:t>6</w:t>
        </w:r>
        <w:r w:rsidR="007776CE">
          <w:rPr>
            <w:noProof/>
            <w:webHidden/>
          </w:rPr>
          <w:fldChar w:fldCharType="end"/>
        </w:r>
      </w:hyperlink>
    </w:p>
    <w:p w14:paraId="514007F4" w14:textId="77777777" w:rsidR="007776CE" w:rsidRDefault="00BF1AB6">
      <w:pPr>
        <w:pStyle w:val="TOC5"/>
        <w:tabs>
          <w:tab w:val="right" w:leader="dot" w:pos="5030"/>
        </w:tabs>
        <w:rPr>
          <w:rFonts w:eastAsiaTheme="minorEastAsia"/>
          <w:noProof/>
          <w:sz w:val="22"/>
          <w:lang w:val="en-US" w:eastAsia="ja-JP" w:bidi="ar-SA"/>
        </w:rPr>
      </w:pPr>
      <w:hyperlink w:anchor="_Toc424046665" w:history="1">
        <w:r w:rsidR="007776CE" w:rsidRPr="00C84043">
          <w:rPr>
            <w:rStyle w:val="Hyperlink"/>
            <w:noProof/>
          </w:rPr>
          <w:t>Elektronische kennisgevingen</w:t>
        </w:r>
        <w:r w:rsidR="007776CE">
          <w:rPr>
            <w:noProof/>
            <w:webHidden/>
          </w:rPr>
          <w:tab/>
        </w:r>
        <w:r w:rsidR="007776CE">
          <w:rPr>
            <w:noProof/>
            <w:webHidden/>
          </w:rPr>
          <w:fldChar w:fldCharType="begin"/>
        </w:r>
        <w:r w:rsidR="007776CE">
          <w:rPr>
            <w:noProof/>
            <w:webHidden/>
          </w:rPr>
          <w:instrText xml:space="preserve"> PAGEREF _Toc424046665 \h </w:instrText>
        </w:r>
        <w:r w:rsidR="007776CE">
          <w:rPr>
            <w:noProof/>
            <w:webHidden/>
          </w:rPr>
        </w:r>
        <w:r w:rsidR="007776CE">
          <w:rPr>
            <w:noProof/>
            <w:webHidden/>
          </w:rPr>
          <w:fldChar w:fldCharType="separate"/>
        </w:r>
        <w:r w:rsidR="007776CE">
          <w:rPr>
            <w:noProof/>
            <w:webHidden/>
          </w:rPr>
          <w:t>6</w:t>
        </w:r>
        <w:r w:rsidR="007776CE">
          <w:rPr>
            <w:noProof/>
            <w:webHidden/>
          </w:rPr>
          <w:fldChar w:fldCharType="end"/>
        </w:r>
      </w:hyperlink>
    </w:p>
    <w:p w14:paraId="207E03DE" w14:textId="77777777" w:rsidR="007776CE" w:rsidRDefault="00BF1AB6">
      <w:pPr>
        <w:pStyle w:val="TOC5"/>
        <w:tabs>
          <w:tab w:val="right" w:leader="dot" w:pos="5030"/>
        </w:tabs>
        <w:rPr>
          <w:rFonts w:eastAsiaTheme="minorEastAsia"/>
          <w:noProof/>
          <w:sz w:val="22"/>
          <w:lang w:val="en-US" w:eastAsia="ja-JP" w:bidi="ar-SA"/>
        </w:rPr>
      </w:pPr>
      <w:hyperlink w:anchor="_Toc424046666" w:history="1">
        <w:r w:rsidR="007776CE" w:rsidRPr="00C84043">
          <w:rPr>
            <w:rStyle w:val="Hyperlink"/>
            <w:noProof/>
          </w:rPr>
          <w:t>Licenties opnieuw toewijzen</w:t>
        </w:r>
        <w:r w:rsidR="007776CE">
          <w:rPr>
            <w:noProof/>
            <w:webHidden/>
          </w:rPr>
          <w:tab/>
        </w:r>
        <w:r w:rsidR="007776CE">
          <w:rPr>
            <w:noProof/>
            <w:webHidden/>
          </w:rPr>
          <w:fldChar w:fldCharType="begin"/>
        </w:r>
        <w:r w:rsidR="007776CE">
          <w:rPr>
            <w:noProof/>
            <w:webHidden/>
          </w:rPr>
          <w:instrText xml:space="preserve"> PAGEREF _Toc424046666 \h </w:instrText>
        </w:r>
        <w:r w:rsidR="007776CE">
          <w:rPr>
            <w:noProof/>
            <w:webHidden/>
          </w:rPr>
        </w:r>
        <w:r w:rsidR="007776CE">
          <w:rPr>
            <w:noProof/>
            <w:webHidden/>
          </w:rPr>
          <w:fldChar w:fldCharType="separate"/>
        </w:r>
        <w:r w:rsidR="007776CE">
          <w:rPr>
            <w:noProof/>
            <w:webHidden/>
          </w:rPr>
          <w:t>6</w:t>
        </w:r>
        <w:r w:rsidR="007776CE">
          <w:rPr>
            <w:noProof/>
            <w:webHidden/>
          </w:rPr>
          <w:fldChar w:fldCharType="end"/>
        </w:r>
      </w:hyperlink>
    </w:p>
    <w:p w14:paraId="1D672887" w14:textId="77777777" w:rsidR="007776CE" w:rsidRDefault="00BF1AB6">
      <w:pPr>
        <w:pStyle w:val="TOC5"/>
        <w:tabs>
          <w:tab w:val="right" w:leader="dot" w:pos="5030"/>
        </w:tabs>
        <w:rPr>
          <w:rFonts w:eastAsiaTheme="minorEastAsia"/>
          <w:noProof/>
          <w:sz w:val="22"/>
          <w:lang w:val="en-US" w:eastAsia="ja-JP" w:bidi="ar-SA"/>
        </w:rPr>
      </w:pPr>
      <w:hyperlink w:anchor="_Toc424046667" w:history="1">
        <w:r w:rsidR="007776CE" w:rsidRPr="00C84043">
          <w:rPr>
            <w:rStyle w:val="Hyperlink"/>
            <w:noProof/>
          </w:rPr>
          <w:t>Fontonderdelen</w:t>
        </w:r>
        <w:r w:rsidR="007776CE">
          <w:rPr>
            <w:noProof/>
            <w:webHidden/>
          </w:rPr>
          <w:tab/>
        </w:r>
        <w:r w:rsidR="007776CE">
          <w:rPr>
            <w:noProof/>
            <w:webHidden/>
          </w:rPr>
          <w:fldChar w:fldCharType="begin"/>
        </w:r>
        <w:r w:rsidR="007776CE">
          <w:rPr>
            <w:noProof/>
            <w:webHidden/>
          </w:rPr>
          <w:instrText xml:space="preserve"> PAGEREF _Toc424046667 \h </w:instrText>
        </w:r>
        <w:r w:rsidR="007776CE">
          <w:rPr>
            <w:noProof/>
            <w:webHidden/>
          </w:rPr>
        </w:r>
        <w:r w:rsidR="007776CE">
          <w:rPr>
            <w:noProof/>
            <w:webHidden/>
          </w:rPr>
          <w:fldChar w:fldCharType="separate"/>
        </w:r>
        <w:r w:rsidR="007776CE">
          <w:rPr>
            <w:noProof/>
            <w:webHidden/>
          </w:rPr>
          <w:t>6</w:t>
        </w:r>
        <w:r w:rsidR="007776CE">
          <w:rPr>
            <w:noProof/>
            <w:webHidden/>
          </w:rPr>
          <w:fldChar w:fldCharType="end"/>
        </w:r>
      </w:hyperlink>
    </w:p>
    <w:p w14:paraId="198A8475" w14:textId="77777777" w:rsidR="007776CE" w:rsidRDefault="00BF1AB6">
      <w:pPr>
        <w:pStyle w:val="TOC5"/>
        <w:tabs>
          <w:tab w:val="right" w:leader="dot" w:pos="5030"/>
        </w:tabs>
        <w:rPr>
          <w:rFonts w:eastAsiaTheme="minorEastAsia"/>
          <w:noProof/>
          <w:sz w:val="22"/>
          <w:lang w:val="en-US" w:eastAsia="ja-JP" w:bidi="ar-SA"/>
        </w:rPr>
      </w:pPr>
      <w:hyperlink w:anchor="_Toc424046668" w:history="1">
        <w:r w:rsidR="007776CE" w:rsidRPr="00C84043">
          <w:rPr>
            <w:rStyle w:val="Hyperlink"/>
            <w:noProof/>
          </w:rPr>
          <w:t>Multiplexing</w:t>
        </w:r>
        <w:r w:rsidR="007776CE">
          <w:rPr>
            <w:noProof/>
            <w:webHidden/>
          </w:rPr>
          <w:tab/>
        </w:r>
        <w:r w:rsidR="007776CE">
          <w:rPr>
            <w:noProof/>
            <w:webHidden/>
          </w:rPr>
          <w:fldChar w:fldCharType="begin"/>
        </w:r>
        <w:r w:rsidR="007776CE">
          <w:rPr>
            <w:noProof/>
            <w:webHidden/>
          </w:rPr>
          <w:instrText xml:space="preserve"> PAGEREF _Toc424046668 \h </w:instrText>
        </w:r>
        <w:r w:rsidR="007776CE">
          <w:rPr>
            <w:noProof/>
            <w:webHidden/>
          </w:rPr>
        </w:r>
        <w:r w:rsidR="007776CE">
          <w:rPr>
            <w:noProof/>
            <w:webHidden/>
          </w:rPr>
          <w:fldChar w:fldCharType="separate"/>
        </w:r>
        <w:r w:rsidR="007776CE">
          <w:rPr>
            <w:noProof/>
            <w:webHidden/>
          </w:rPr>
          <w:t>6</w:t>
        </w:r>
        <w:r w:rsidR="007776CE">
          <w:rPr>
            <w:noProof/>
            <w:webHidden/>
          </w:rPr>
          <w:fldChar w:fldCharType="end"/>
        </w:r>
      </w:hyperlink>
    </w:p>
    <w:p w14:paraId="720845EE" w14:textId="77777777" w:rsidR="007776CE" w:rsidRDefault="00BF1AB6">
      <w:pPr>
        <w:pStyle w:val="TOC1"/>
        <w:tabs>
          <w:tab w:val="right" w:leader="dot" w:pos="5030"/>
        </w:tabs>
        <w:rPr>
          <w:rFonts w:eastAsiaTheme="minorEastAsia"/>
          <w:b w:val="0"/>
          <w:caps w:val="0"/>
          <w:noProof/>
          <w:sz w:val="22"/>
          <w:lang w:val="en-US" w:eastAsia="ja-JP" w:bidi="ar-SA"/>
        </w:rPr>
      </w:pPr>
      <w:hyperlink w:anchor="_Toc424046669" w:history="1">
        <w:r w:rsidR="007776CE" w:rsidRPr="00C84043">
          <w:rPr>
            <w:rStyle w:val="Hyperlink"/>
            <w:noProof/>
          </w:rPr>
          <w:t>Voorwaarden voor privacy en beveiliging</w:t>
        </w:r>
        <w:r w:rsidR="007776CE">
          <w:rPr>
            <w:noProof/>
            <w:webHidden/>
          </w:rPr>
          <w:tab/>
        </w:r>
        <w:r w:rsidR="007776CE">
          <w:rPr>
            <w:noProof/>
            <w:webHidden/>
          </w:rPr>
          <w:fldChar w:fldCharType="begin"/>
        </w:r>
        <w:r w:rsidR="007776CE">
          <w:rPr>
            <w:noProof/>
            <w:webHidden/>
          </w:rPr>
          <w:instrText xml:space="preserve"> PAGEREF _Toc424046669 \h </w:instrText>
        </w:r>
        <w:r w:rsidR="007776CE">
          <w:rPr>
            <w:noProof/>
            <w:webHidden/>
          </w:rPr>
        </w:r>
        <w:r w:rsidR="007776CE">
          <w:rPr>
            <w:noProof/>
            <w:webHidden/>
          </w:rPr>
          <w:fldChar w:fldCharType="separate"/>
        </w:r>
        <w:r w:rsidR="007776CE">
          <w:rPr>
            <w:noProof/>
            <w:webHidden/>
          </w:rPr>
          <w:t>7</w:t>
        </w:r>
        <w:r w:rsidR="007776CE">
          <w:rPr>
            <w:noProof/>
            <w:webHidden/>
          </w:rPr>
          <w:fldChar w:fldCharType="end"/>
        </w:r>
      </w:hyperlink>
    </w:p>
    <w:p w14:paraId="426FBBF7" w14:textId="77777777" w:rsidR="007776CE" w:rsidRDefault="00BF1AB6">
      <w:pPr>
        <w:pStyle w:val="TOC4"/>
        <w:rPr>
          <w:rFonts w:eastAsiaTheme="minorEastAsia"/>
          <w:smallCaps w:val="0"/>
          <w:noProof/>
          <w:sz w:val="22"/>
          <w:lang w:val="en-US" w:eastAsia="ja-JP" w:bidi="ar-SA"/>
        </w:rPr>
      </w:pPr>
      <w:hyperlink w:anchor="_Toc424046670" w:history="1">
        <w:r w:rsidR="007776CE" w:rsidRPr="00C84043">
          <w:rPr>
            <w:rStyle w:val="Hyperlink"/>
            <w:noProof/>
          </w:rPr>
          <w:t>Algemene voorwaarden voor privacy en beveiliging</w:t>
        </w:r>
        <w:r w:rsidR="007776CE">
          <w:rPr>
            <w:noProof/>
            <w:webHidden/>
          </w:rPr>
          <w:tab/>
        </w:r>
        <w:r w:rsidR="007776CE">
          <w:rPr>
            <w:noProof/>
            <w:webHidden/>
          </w:rPr>
          <w:fldChar w:fldCharType="begin"/>
        </w:r>
        <w:r w:rsidR="007776CE">
          <w:rPr>
            <w:noProof/>
            <w:webHidden/>
          </w:rPr>
          <w:instrText xml:space="preserve"> PAGEREF _Toc424046670 \h </w:instrText>
        </w:r>
        <w:r w:rsidR="007776CE">
          <w:rPr>
            <w:noProof/>
            <w:webHidden/>
          </w:rPr>
        </w:r>
        <w:r w:rsidR="007776CE">
          <w:rPr>
            <w:noProof/>
            <w:webHidden/>
          </w:rPr>
          <w:fldChar w:fldCharType="separate"/>
        </w:r>
        <w:r w:rsidR="007776CE">
          <w:rPr>
            <w:noProof/>
            <w:webHidden/>
          </w:rPr>
          <w:t>7</w:t>
        </w:r>
        <w:r w:rsidR="007776CE">
          <w:rPr>
            <w:noProof/>
            <w:webHidden/>
          </w:rPr>
          <w:fldChar w:fldCharType="end"/>
        </w:r>
      </w:hyperlink>
    </w:p>
    <w:p w14:paraId="538AB9FD" w14:textId="77777777" w:rsidR="007776CE" w:rsidRDefault="00BF1AB6">
      <w:pPr>
        <w:pStyle w:val="TOC5"/>
        <w:tabs>
          <w:tab w:val="right" w:leader="dot" w:pos="5030"/>
        </w:tabs>
        <w:rPr>
          <w:rFonts w:eastAsiaTheme="minorEastAsia"/>
          <w:noProof/>
          <w:sz w:val="22"/>
          <w:lang w:val="en-US" w:eastAsia="ja-JP" w:bidi="ar-SA"/>
        </w:rPr>
      </w:pPr>
      <w:hyperlink w:anchor="_Toc424046671" w:history="1">
        <w:r w:rsidR="007776CE" w:rsidRPr="00C84043">
          <w:rPr>
            <w:rStyle w:val="Hyperlink"/>
            <w:noProof/>
          </w:rPr>
          <w:t>Reikwijdte</w:t>
        </w:r>
        <w:r w:rsidR="007776CE">
          <w:rPr>
            <w:noProof/>
            <w:webHidden/>
          </w:rPr>
          <w:tab/>
        </w:r>
        <w:r w:rsidR="007776CE">
          <w:rPr>
            <w:noProof/>
            <w:webHidden/>
          </w:rPr>
          <w:fldChar w:fldCharType="begin"/>
        </w:r>
        <w:r w:rsidR="007776CE">
          <w:rPr>
            <w:noProof/>
            <w:webHidden/>
          </w:rPr>
          <w:instrText xml:space="preserve"> PAGEREF _Toc424046671 \h </w:instrText>
        </w:r>
        <w:r w:rsidR="007776CE">
          <w:rPr>
            <w:noProof/>
            <w:webHidden/>
          </w:rPr>
        </w:r>
        <w:r w:rsidR="007776CE">
          <w:rPr>
            <w:noProof/>
            <w:webHidden/>
          </w:rPr>
          <w:fldChar w:fldCharType="separate"/>
        </w:r>
        <w:r w:rsidR="007776CE">
          <w:rPr>
            <w:noProof/>
            <w:webHidden/>
          </w:rPr>
          <w:t>7</w:t>
        </w:r>
        <w:r w:rsidR="007776CE">
          <w:rPr>
            <w:noProof/>
            <w:webHidden/>
          </w:rPr>
          <w:fldChar w:fldCharType="end"/>
        </w:r>
      </w:hyperlink>
    </w:p>
    <w:p w14:paraId="0C0DEECA" w14:textId="77777777" w:rsidR="007776CE" w:rsidRDefault="00BF1AB6">
      <w:pPr>
        <w:pStyle w:val="TOC5"/>
        <w:tabs>
          <w:tab w:val="right" w:leader="dot" w:pos="5030"/>
        </w:tabs>
        <w:rPr>
          <w:rFonts w:eastAsiaTheme="minorEastAsia"/>
          <w:noProof/>
          <w:sz w:val="22"/>
          <w:lang w:val="en-US" w:eastAsia="ja-JP" w:bidi="ar-SA"/>
        </w:rPr>
      </w:pPr>
      <w:hyperlink w:anchor="_Toc424046672" w:history="1">
        <w:r w:rsidR="007776CE" w:rsidRPr="00C84043">
          <w:rPr>
            <w:rStyle w:val="Hyperlink"/>
            <w:noProof/>
          </w:rPr>
          <w:t>Gebruik van Klantgegevens</w:t>
        </w:r>
        <w:r w:rsidR="007776CE">
          <w:rPr>
            <w:noProof/>
            <w:webHidden/>
          </w:rPr>
          <w:tab/>
        </w:r>
        <w:r w:rsidR="007776CE">
          <w:rPr>
            <w:noProof/>
            <w:webHidden/>
          </w:rPr>
          <w:fldChar w:fldCharType="begin"/>
        </w:r>
        <w:r w:rsidR="007776CE">
          <w:rPr>
            <w:noProof/>
            <w:webHidden/>
          </w:rPr>
          <w:instrText xml:space="preserve"> PAGEREF _Toc424046672 \h </w:instrText>
        </w:r>
        <w:r w:rsidR="007776CE">
          <w:rPr>
            <w:noProof/>
            <w:webHidden/>
          </w:rPr>
        </w:r>
        <w:r w:rsidR="007776CE">
          <w:rPr>
            <w:noProof/>
            <w:webHidden/>
          </w:rPr>
          <w:fldChar w:fldCharType="separate"/>
        </w:r>
        <w:r w:rsidR="007776CE">
          <w:rPr>
            <w:noProof/>
            <w:webHidden/>
          </w:rPr>
          <w:t>7</w:t>
        </w:r>
        <w:r w:rsidR="007776CE">
          <w:rPr>
            <w:noProof/>
            <w:webHidden/>
          </w:rPr>
          <w:fldChar w:fldCharType="end"/>
        </w:r>
      </w:hyperlink>
    </w:p>
    <w:p w14:paraId="0D8E60A0" w14:textId="77777777" w:rsidR="007776CE" w:rsidRDefault="00BF1AB6">
      <w:pPr>
        <w:pStyle w:val="TOC5"/>
        <w:tabs>
          <w:tab w:val="right" w:leader="dot" w:pos="5030"/>
        </w:tabs>
        <w:rPr>
          <w:rFonts w:eastAsiaTheme="minorEastAsia"/>
          <w:noProof/>
          <w:sz w:val="22"/>
          <w:lang w:val="en-US" w:eastAsia="ja-JP" w:bidi="ar-SA"/>
        </w:rPr>
      </w:pPr>
      <w:hyperlink w:anchor="_Toc424046673" w:history="1">
        <w:r w:rsidR="007776CE" w:rsidRPr="00C84043">
          <w:rPr>
            <w:rStyle w:val="Hyperlink"/>
            <w:noProof/>
          </w:rPr>
          <w:t>Bekendmaking van Klantgegevens</w:t>
        </w:r>
        <w:r w:rsidR="007776CE">
          <w:rPr>
            <w:noProof/>
            <w:webHidden/>
          </w:rPr>
          <w:tab/>
        </w:r>
        <w:r w:rsidR="007776CE">
          <w:rPr>
            <w:noProof/>
            <w:webHidden/>
          </w:rPr>
          <w:fldChar w:fldCharType="begin"/>
        </w:r>
        <w:r w:rsidR="007776CE">
          <w:rPr>
            <w:noProof/>
            <w:webHidden/>
          </w:rPr>
          <w:instrText xml:space="preserve"> PAGEREF _Toc424046673 \h </w:instrText>
        </w:r>
        <w:r w:rsidR="007776CE">
          <w:rPr>
            <w:noProof/>
            <w:webHidden/>
          </w:rPr>
        </w:r>
        <w:r w:rsidR="007776CE">
          <w:rPr>
            <w:noProof/>
            <w:webHidden/>
          </w:rPr>
          <w:fldChar w:fldCharType="separate"/>
        </w:r>
        <w:r w:rsidR="007776CE">
          <w:rPr>
            <w:noProof/>
            <w:webHidden/>
          </w:rPr>
          <w:t>7</w:t>
        </w:r>
        <w:r w:rsidR="007776CE">
          <w:rPr>
            <w:noProof/>
            <w:webHidden/>
          </w:rPr>
          <w:fldChar w:fldCharType="end"/>
        </w:r>
      </w:hyperlink>
    </w:p>
    <w:p w14:paraId="2A1D982B" w14:textId="77777777" w:rsidR="007776CE" w:rsidRDefault="00BF1AB6">
      <w:pPr>
        <w:pStyle w:val="TOC5"/>
        <w:tabs>
          <w:tab w:val="right" w:leader="dot" w:pos="5030"/>
        </w:tabs>
        <w:rPr>
          <w:rFonts w:eastAsiaTheme="minorEastAsia"/>
          <w:noProof/>
          <w:sz w:val="22"/>
          <w:lang w:val="en-US" w:eastAsia="ja-JP" w:bidi="ar-SA"/>
        </w:rPr>
      </w:pPr>
      <w:hyperlink w:anchor="_Toc424046674" w:history="1">
        <w:r w:rsidR="007776CE" w:rsidRPr="00C84043">
          <w:rPr>
            <w:rStyle w:val="Hyperlink"/>
            <w:noProof/>
          </w:rPr>
          <w:t>Onderwijsinstellingen</w:t>
        </w:r>
        <w:r w:rsidR="007776CE">
          <w:rPr>
            <w:noProof/>
            <w:webHidden/>
          </w:rPr>
          <w:tab/>
        </w:r>
        <w:r w:rsidR="007776CE">
          <w:rPr>
            <w:noProof/>
            <w:webHidden/>
          </w:rPr>
          <w:fldChar w:fldCharType="begin"/>
        </w:r>
        <w:r w:rsidR="007776CE">
          <w:rPr>
            <w:noProof/>
            <w:webHidden/>
          </w:rPr>
          <w:instrText xml:space="preserve"> PAGEREF _Toc424046674 \h </w:instrText>
        </w:r>
        <w:r w:rsidR="007776CE">
          <w:rPr>
            <w:noProof/>
            <w:webHidden/>
          </w:rPr>
        </w:r>
        <w:r w:rsidR="007776CE">
          <w:rPr>
            <w:noProof/>
            <w:webHidden/>
          </w:rPr>
          <w:fldChar w:fldCharType="separate"/>
        </w:r>
        <w:r w:rsidR="007776CE">
          <w:rPr>
            <w:noProof/>
            <w:webHidden/>
          </w:rPr>
          <w:t>7</w:t>
        </w:r>
        <w:r w:rsidR="007776CE">
          <w:rPr>
            <w:noProof/>
            <w:webHidden/>
          </w:rPr>
          <w:fldChar w:fldCharType="end"/>
        </w:r>
      </w:hyperlink>
    </w:p>
    <w:p w14:paraId="4C636C62" w14:textId="77777777" w:rsidR="007776CE" w:rsidRDefault="00BF1AB6">
      <w:pPr>
        <w:pStyle w:val="TOC5"/>
        <w:tabs>
          <w:tab w:val="right" w:leader="dot" w:pos="5030"/>
        </w:tabs>
        <w:rPr>
          <w:rFonts w:eastAsiaTheme="minorEastAsia"/>
          <w:noProof/>
          <w:sz w:val="22"/>
          <w:lang w:val="en-US" w:eastAsia="ja-JP" w:bidi="ar-SA"/>
        </w:rPr>
      </w:pPr>
      <w:hyperlink w:anchor="_Toc424046675" w:history="1">
        <w:r w:rsidR="007776CE" w:rsidRPr="00C84043">
          <w:rPr>
            <w:rStyle w:val="Hyperlink"/>
            <w:noProof/>
          </w:rPr>
          <w:t>Zakenpartner HIPAA</w:t>
        </w:r>
        <w:r w:rsidR="007776CE">
          <w:rPr>
            <w:noProof/>
            <w:webHidden/>
          </w:rPr>
          <w:tab/>
        </w:r>
        <w:r w:rsidR="007776CE">
          <w:rPr>
            <w:noProof/>
            <w:webHidden/>
          </w:rPr>
          <w:fldChar w:fldCharType="begin"/>
        </w:r>
        <w:r w:rsidR="007776CE">
          <w:rPr>
            <w:noProof/>
            <w:webHidden/>
          </w:rPr>
          <w:instrText xml:space="preserve"> PAGEREF _Toc424046675 \h </w:instrText>
        </w:r>
        <w:r w:rsidR="007776CE">
          <w:rPr>
            <w:noProof/>
            <w:webHidden/>
          </w:rPr>
        </w:r>
        <w:r w:rsidR="007776CE">
          <w:rPr>
            <w:noProof/>
            <w:webHidden/>
          </w:rPr>
          <w:fldChar w:fldCharType="separate"/>
        </w:r>
        <w:r w:rsidR="007776CE">
          <w:rPr>
            <w:noProof/>
            <w:webHidden/>
          </w:rPr>
          <w:t>8</w:t>
        </w:r>
        <w:r w:rsidR="007776CE">
          <w:rPr>
            <w:noProof/>
            <w:webHidden/>
          </w:rPr>
          <w:fldChar w:fldCharType="end"/>
        </w:r>
      </w:hyperlink>
    </w:p>
    <w:p w14:paraId="1D41BF60" w14:textId="77777777" w:rsidR="007776CE" w:rsidRDefault="00BF1AB6">
      <w:pPr>
        <w:pStyle w:val="TOC5"/>
        <w:tabs>
          <w:tab w:val="right" w:leader="dot" w:pos="5030"/>
        </w:tabs>
        <w:rPr>
          <w:rFonts w:eastAsiaTheme="minorEastAsia"/>
          <w:noProof/>
          <w:sz w:val="22"/>
          <w:lang w:val="en-US" w:eastAsia="ja-JP" w:bidi="ar-SA"/>
        </w:rPr>
      </w:pPr>
      <w:hyperlink w:anchor="_Toc424046676" w:history="1">
        <w:r w:rsidR="007776CE" w:rsidRPr="00C84043">
          <w:rPr>
            <w:rStyle w:val="Hyperlink"/>
            <w:noProof/>
          </w:rPr>
          <w:t>Beveiliging</w:t>
        </w:r>
        <w:r w:rsidR="007776CE">
          <w:rPr>
            <w:noProof/>
            <w:webHidden/>
          </w:rPr>
          <w:tab/>
        </w:r>
        <w:r w:rsidR="007776CE">
          <w:rPr>
            <w:noProof/>
            <w:webHidden/>
          </w:rPr>
          <w:fldChar w:fldCharType="begin"/>
        </w:r>
        <w:r w:rsidR="007776CE">
          <w:rPr>
            <w:noProof/>
            <w:webHidden/>
          </w:rPr>
          <w:instrText xml:space="preserve"> PAGEREF _Toc424046676 \h </w:instrText>
        </w:r>
        <w:r w:rsidR="007776CE">
          <w:rPr>
            <w:noProof/>
            <w:webHidden/>
          </w:rPr>
        </w:r>
        <w:r w:rsidR="007776CE">
          <w:rPr>
            <w:noProof/>
            <w:webHidden/>
          </w:rPr>
          <w:fldChar w:fldCharType="separate"/>
        </w:r>
        <w:r w:rsidR="007776CE">
          <w:rPr>
            <w:noProof/>
            <w:webHidden/>
          </w:rPr>
          <w:t>8</w:t>
        </w:r>
        <w:r w:rsidR="007776CE">
          <w:rPr>
            <w:noProof/>
            <w:webHidden/>
          </w:rPr>
          <w:fldChar w:fldCharType="end"/>
        </w:r>
      </w:hyperlink>
    </w:p>
    <w:p w14:paraId="7E577C32" w14:textId="77777777" w:rsidR="007776CE" w:rsidRDefault="00BF1AB6">
      <w:pPr>
        <w:pStyle w:val="TOC5"/>
        <w:tabs>
          <w:tab w:val="right" w:leader="dot" w:pos="5030"/>
        </w:tabs>
        <w:rPr>
          <w:rFonts w:eastAsiaTheme="minorEastAsia"/>
          <w:noProof/>
          <w:sz w:val="22"/>
          <w:lang w:val="en-US" w:eastAsia="ja-JP" w:bidi="ar-SA"/>
        </w:rPr>
      </w:pPr>
      <w:hyperlink w:anchor="_Toc424046677" w:history="1">
        <w:r w:rsidR="007776CE" w:rsidRPr="00C84043">
          <w:rPr>
            <w:rStyle w:val="Hyperlink"/>
            <w:noProof/>
          </w:rPr>
          <w:t>Kennisgeving van beveiligingsincidenten</w:t>
        </w:r>
        <w:r w:rsidR="007776CE">
          <w:rPr>
            <w:noProof/>
            <w:webHidden/>
          </w:rPr>
          <w:tab/>
        </w:r>
        <w:r w:rsidR="007776CE">
          <w:rPr>
            <w:noProof/>
            <w:webHidden/>
          </w:rPr>
          <w:fldChar w:fldCharType="begin"/>
        </w:r>
        <w:r w:rsidR="007776CE">
          <w:rPr>
            <w:noProof/>
            <w:webHidden/>
          </w:rPr>
          <w:instrText xml:space="preserve"> PAGEREF _Toc424046677 \h </w:instrText>
        </w:r>
        <w:r w:rsidR="007776CE">
          <w:rPr>
            <w:noProof/>
            <w:webHidden/>
          </w:rPr>
        </w:r>
        <w:r w:rsidR="007776CE">
          <w:rPr>
            <w:noProof/>
            <w:webHidden/>
          </w:rPr>
          <w:fldChar w:fldCharType="separate"/>
        </w:r>
        <w:r w:rsidR="007776CE">
          <w:rPr>
            <w:noProof/>
            <w:webHidden/>
          </w:rPr>
          <w:t>8</w:t>
        </w:r>
        <w:r w:rsidR="007776CE">
          <w:rPr>
            <w:noProof/>
            <w:webHidden/>
          </w:rPr>
          <w:fldChar w:fldCharType="end"/>
        </w:r>
      </w:hyperlink>
    </w:p>
    <w:p w14:paraId="7D447E73" w14:textId="77777777" w:rsidR="007776CE" w:rsidRDefault="00BF1AB6">
      <w:pPr>
        <w:pStyle w:val="TOC5"/>
        <w:tabs>
          <w:tab w:val="right" w:leader="dot" w:pos="5030"/>
        </w:tabs>
        <w:rPr>
          <w:rFonts w:eastAsiaTheme="minorEastAsia"/>
          <w:noProof/>
          <w:sz w:val="22"/>
          <w:lang w:val="en-US" w:eastAsia="ja-JP" w:bidi="ar-SA"/>
        </w:rPr>
      </w:pPr>
      <w:hyperlink w:anchor="_Toc424046678" w:history="1">
        <w:r w:rsidR="007776CE" w:rsidRPr="00C84043">
          <w:rPr>
            <w:rStyle w:val="Hyperlink"/>
            <w:noProof/>
          </w:rPr>
          <w:t>Locatie van de gegevensverwerking</w:t>
        </w:r>
        <w:r w:rsidR="007776CE">
          <w:rPr>
            <w:noProof/>
            <w:webHidden/>
          </w:rPr>
          <w:tab/>
        </w:r>
        <w:r w:rsidR="007776CE">
          <w:rPr>
            <w:noProof/>
            <w:webHidden/>
          </w:rPr>
          <w:fldChar w:fldCharType="begin"/>
        </w:r>
        <w:r w:rsidR="007776CE">
          <w:rPr>
            <w:noProof/>
            <w:webHidden/>
          </w:rPr>
          <w:instrText xml:space="preserve"> PAGEREF _Toc424046678 \h </w:instrText>
        </w:r>
        <w:r w:rsidR="007776CE">
          <w:rPr>
            <w:noProof/>
            <w:webHidden/>
          </w:rPr>
        </w:r>
        <w:r w:rsidR="007776CE">
          <w:rPr>
            <w:noProof/>
            <w:webHidden/>
          </w:rPr>
          <w:fldChar w:fldCharType="separate"/>
        </w:r>
        <w:r w:rsidR="007776CE">
          <w:rPr>
            <w:noProof/>
            <w:webHidden/>
          </w:rPr>
          <w:t>8</w:t>
        </w:r>
        <w:r w:rsidR="007776CE">
          <w:rPr>
            <w:noProof/>
            <w:webHidden/>
          </w:rPr>
          <w:fldChar w:fldCharType="end"/>
        </w:r>
      </w:hyperlink>
    </w:p>
    <w:p w14:paraId="47B3FE62" w14:textId="77777777" w:rsidR="007776CE" w:rsidRDefault="00BF1AB6">
      <w:pPr>
        <w:pStyle w:val="TOC5"/>
        <w:tabs>
          <w:tab w:val="right" w:leader="dot" w:pos="5030"/>
        </w:tabs>
        <w:rPr>
          <w:rFonts w:eastAsiaTheme="minorEastAsia"/>
          <w:noProof/>
          <w:sz w:val="22"/>
          <w:lang w:val="en-US" w:eastAsia="ja-JP" w:bidi="ar-SA"/>
        </w:rPr>
      </w:pPr>
      <w:hyperlink w:anchor="_Toc424046679" w:history="1">
        <w:r w:rsidR="007776CE" w:rsidRPr="00C84043">
          <w:rPr>
            <w:rStyle w:val="Hyperlink"/>
            <w:noProof/>
          </w:rPr>
          <w:t>Preview-releases</w:t>
        </w:r>
        <w:r w:rsidR="007776CE">
          <w:rPr>
            <w:noProof/>
            <w:webHidden/>
          </w:rPr>
          <w:tab/>
        </w:r>
        <w:r w:rsidR="007776CE">
          <w:rPr>
            <w:noProof/>
            <w:webHidden/>
          </w:rPr>
          <w:fldChar w:fldCharType="begin"/>
        </w:r>
        <w:r w:rsidR="007776CE">
          <w:rPr>
            <w:noProof/>
            <w:webHidden/>
          </w:rPr>
          <w:instrText xml:space="preserve"> PAGEREF _Toc424046679 \h </w:instrText>
        </w:r>
        <w:r w:rsidR="007776CE">
          <w:rPr>
            <w:noProof/>
            <w:webHidden/>
          </w:rPr>
        </w:r>
        <w:r w:rsidR="007776CE">
          <w:rPr>
            <w:noProof/>
            <w:webHidden/>
          </w:rPr>
          <w:fldChar w:fldCharType="separate"/>
        </w:r>
        <w:r w:rsidR="007776CE">
          <w:rPr>
            <w:noProof/>
            <w:webHidden/>
          </w:rPr>
          <w:t>8</w:t>
        </w:r>
        <w:r w:rsidR="007776CE">
          <w:rPr>
            <w:noProof/>
            <w:webHidden/>
          </w:rPr>
          <w:fldChar w:fldCharType="end"/>
        </w:r>
      </w:hyperlink>
    </w:p>
    <w:p w14:paraId="5F32D223" w14:textId="77777777" w:rsidR="007776CE" w:rsidRDefault="00BF1AB6">
      <w:pPr>
        <w:pStyle w:val="TOC5"/>
        <w:tabs>
          <w:tab w:val="right" w:leader="dot" w:pos="5030"/>
        </w:tabs>
        <w:rPr>
          <w:rFonts w:eastAsiaTheme="minorEastAsia"/>
          <w:noProof/>
          <w:sz w:val="22"/>
          <w:lang w:val="en-US" w:eastAsia="ja-JP" w:bidi="ar-SA"/>
        </w:rPr>
      </w:pPr>
      <w:hyperlink w:anchor="_Toc424046680" w:history="1">
        <w:r w:rsidR="007776CE" w:rsidRPr="00C84043">
          <w:rPr>
            <w:rStyle w:val="Hyperlink"/>
            <w:noProof/>
          </w:rPr>
          <w:t>Gebruik van opdrachtnemers</w:t>
        </w:r>
        <w:r w:rsidR="007776CE">
          <w:rPr>
            <w:noProof/>
            <w:webHidden/>
          </w:rPr>
          <w:tab/>
        </w:r>
        <w:r w:rsidR="007776CE">
          <w:rPr>
            <w:noProof/>
            <w:webHidden/>
          </w:rPr>
          <w:fldChar w:fldCharType="begin"/>
        </w:r>
        <w:r w:rsidR="007776CE">
          <w:rPr>
            <w:noProof/>
            <w:webHidden/>
          </w:rPr>
          <w:instrText xml:space="preserve"> PAGEREF _Toc424046680 \h </w:instrText>
        </w:r>
        <w:r w:rsidR="007776CE">
          <w:rPr>
            <w:noProof/>
            <w:webHidden/>
          </w:rPr>
        </w:r>
        <w:r w:rsidR="007776CE">
          <w:rPr>
            <w:noProof/>
            <w:webHidden/>
          </w:rPr>
          <w:fldChar w:fldCharType="separate"/>
        </w:r>
        <w:r w:rsidR="007776CE">
          <w:rPr>
            <w:noProof/>
            <w:webHidden/>
          </w:rPr>
          <w:t>8</w:t>
        </w:r>
        <w:r w:rsidR="007776CE">
          <w:rPr>
            <w:noProof/>
            <w:webHidden/>
          </w:rPr>
          <w:fldChar w:fldCharType="end"/>
        </w:r>
      </w:hyperlink>
    </w:p>
    <w:p w14:paraId="3BB46F11" w14:textId="77777777" w:rsidR="007776CE" w:rsidRDefault="00BF1AB6">
      <w:pPr>
        <w:pStyle w:val="TOC5"/>
        <w:tabs>
          <w:tab w:val="right" w:leader="dot" w:pos="5030"/>
        </w:tabs>
        <w:rPr>
          <w:rFonts w:eastAsiaTheme="minorEastAsia"/>
          <w:noProof/>
          <w:sz w:val="22"/>
          <w:lang w:val="en-US" w:eastAsia="ja-JP" w:bidi="ar-SA"/>
        </w:rPr>
      </w:pPr>
      <w:hyperlink w:anchor="_Toc424046681" w:history="1">
        <w:r w:rsidR="007776CE" w:rsidRPr="00C84043">
          <w:rPr>
            <w:rStyle w:val="Hyperlink"/>
            <w:noProof/>
          </w:rPr>
          <w:t>Contact met Microsoft opnemen</w:t>
        </w:r>
        <w:r w:rsidR="007776CE">
          <w:rPr>
            <w:noProof/>
            <w:webHidden/>
          </w:rPr>
          <w:tab/>
        </w:r>
        <w:r w:rsidR="007776CE">
          <w:rPr>
            <w:noProof/>
            <w:webHidden/>
          </w:rPr>
          <w:fldChar w:fldCharType="begin"/>
        </w:r>
        <w:r w:rsidR="007776CE">
          <w:rPr>
            <w:noProof/>
            <w:webHidden/>
          </w:rPr>
          <w:instrText xml:space="preserve"> PAGEREF _Toc424046681 \h </w:instrText>
        </w:r>
        <w:r w:rsidR="007776CE">
          <w:rPr>
            <w:noProof/>
            <w:webHidden/>
          </w:rPr>
        </w:r>
        <w:r w:rsidR="007776CE">
          <w:rPr>
            <w:noProof/>
            <w:webHidden/>
          </w:rPr>
          <w:fldChar w:fldCharType="separate"/>
        </w:r>
        <w:r w:rsidR="007776CE">
          <w:rPr>
            <w:noProof/>
            <w:webHidden/>
          </w:rPr>
          <w:t>8</w:t>
        </w:r>
        <w:r w:rsidR="007776CE">
          <w:rPr>
            <w:noProof/>
            <w:webHidden/>
          </w:rPr>
          <w:fldChar w:fldCharType="end"/>
        </w:r>
      </w:hyperlink>
    </w:p>
    <w:p w14:paraId="1415BDAA" w14:textId="77777777" w:rsidR="007776CE" w:rsidRDefault="00BF1AB6">
      <w:pPr>
        <w:pStyle w:val="TOC4"/>
        <w:rPr>
          <w:rFonts w:eastAsiaTheme="minorEastAsia"/>
          <w:smallCaps w:val="0"/>
          <w:noProof/>
          <w:sz w:val="22"/>
          <w:lang w:val="en-US" w:eastAsia="ja-JP" w:bidi="ar-SA"/>
        </w:rPr>
      </w:pPr>
      <w:hyperlink w:anchor="_Toc424046682" w:history="1">
        <w:r w:rsidR="007776CE" w:rsidRPr="00C84043">
          <w:rPr>
            <w:rStyle w:val="Hyperlink"/>
            <w:noProof/>
          </w:rPr>
          <w:t>Bepalingen voor Gegevensverwerking</w:t>
        </w:r>
        <w:r w:rsidR="007776CE">
          <w:rPr>
            <w:noProof/>
            <w:webHidden/>
          </w:rPr>
          <w:tab/>
        </w:r>
        <w:r w:rsidR="007776CE">
          <w:rPr>
            <w:noProof/>
            <w:webHidden/>
          </w:rPr>
          <w:fldChar w:fldCharType="begin"/>
        </w:r>
        <w:r w:rsidR="007776CE">
          <w:rPr>
            <w:noProof/>
            <w:webHidden/>
          </w:rPr>
          <w:instrText xml:space="preserve"> PAGEREF _Toc424046682 \h </w:instrText>
        </w:r>
        <w:r w:rsidR="007776CE">
          <w:rPr>
            <w:noProof/>
            <w:webHidden/>
          </w:rPr>
        </w:r>
        <w:r w:rsidR="007776CE">
          <w:rPr>
            <w:noProof/>
            <w:webHidden/>
          </w:rPr>
          <w:fldChar w:fldCharType="separate"/>
        </w:r>
        <w:r w:rsidR="007776CE">
          <w:rPr>
            <w:noProof/>
            <w:webHidden/>
          </w:rPr>
          <w:t>10</w:t>
        </w:r>
        <w:r w:rsidR="007776CE">
          <w:rPr>
            <w:noProof/>
            <w:webHidden/>
          </w:rPr>
          <w:fldChar w:fldCharType="end"/>
        </w:r>
      </w:hyperlink>
    </w:p>
    <w:p w14:paraId="2119D81C" w14:textId="77777777" w:rsidR="007776CE" w:rsidRDefault="00BF1AB6">
      <w:pPr>
        <w:pStyle w:val="TOC5"/>
        <w:tabs>
          <w:tab w:val="right" w:leader="dot" w:pos="5030"/>
        </w:tabs>
        <w:rPr>
          <w:rFonts w:eastAsiaTheme="minorEastAsia"/>
          <w:noProof/>
          <w:sz w:val="22"/>
          <w:lang w:val="en-US" w:eastAsia="ja-JP" w:bidi="ar-SA"/>
        </w:rPr>
      </w:pPr>
      <w:hyperlink w:anchor="_Toc424046683" w:history="1">
        <w:r w:rsidR="007776CE" w:rsidRPr="00C84043">
          <w:rPr>
            <w:rStyle w:val="Hyperlink"/>
            <w:noProof/>
          </w:rPr>
          <w:t>Locatie van Klant data-at-rest</w:t>
        </w:r>
        <w:r w:rsidR="007776CE">
          <w:rPr>
            <w:noProof/>
            <w:webHidden/>
          </w:rPr>
          <w:tab/>
        </w:r>
        <w:r w:rsidR="007776CE">
          <w:rPr>
            <w:noProof/>
            <w:webHidden/>
          </w:rPr>
          <w:fldChar w:fldCharType="begin"/>
        </w:r>
        <w:r w:rsidR="007776CE">
          <w:rPr>
            <w:noProof/>
            <w:webHidden/>
          </w:rPr>
          <w:instrText xml:space="preserve"> PAGEREF _Toc424046683 \h </w:instrText>
        </w:r>
        <w:r w:rsidR="007776CE">
          <w:rPr>
            <w:noProof/>
            <w:webHidden/>
          </w:rPr>
        </w:r>
        <w:r w:rsidR="007776CE">
          <w:rPr>
            <w:noProof/>
            <w:webHidden/>
          </w:rPr>
          <w:fldChar w:fldCharType="separate"/>
        </w:r>
        <w:r w:rsidR="007776CE">
          <w:rPr>
            <w:noProof/>
            <w:webHidden/>
          </w:rPr>
          <w:t>10</w:t>
        </w:r>
        <w:r w:rsidR="007776CE">
          <w:rPr>
            <w:noProof/>
            <w:webHidden/>
          </w:rPr>
          <w:fldChar w:fldCharType="end"/>
        </w:r>
      </w:hyperlink>
    </w:p>
    <w:p w14:paraId="77846A3C" w14:textId="77777777" w:rsidR="007776CE" w:rsidRDefault="00BF1AB6">
      <w:pPr>
        <w:pStyle w:val="TOC5"/>
        <w:tabs>
          <w:tab w:val="right" w:leader="dot" w:pos="5030"/>
        </w:tabs>
        <w:rPr>
          <w:rFonts w:eastAsiaTheme="minorEastAsia"/>
          <w:noProof/>
          <w:sz w:val="22"/>
          <w:lang w:val="en-US" w:eastAsia="ja-JP" w:bidi="ar-SA"/>
        </w:rPr>
      </w:pPr>
      <w:hyperlink w:anchor="_Toc424046684" w:history="1">
        <w:r w:rsidR="007776CE" w:rsidRPr="00C84043">
          <w:rPr>
            <w:rStyle w:val="Hyperlink"/>
            <w:noProof/>
          </w:rPr>
          <w:t>Privacy</w:t>
        </w:r>
        <w:r w:rsidR="007776CE">
          <w:rPr>
            <w:noProof/>
            <w:webHidden/>
          </w:rPr>
          <w:tab/>
        </w:r>
        <w:r w:rsidR="007776CE">
          <w:rPr>
            <w:noProof/>
            <w:webHidden/>
          </w:rPr>
          <w:fldChar w:fldCharType="begin"/>
        </w:r>
        <w:r w:rsidR="007776CE">
          <w:rPr>
            <w:noProof/>
            <w:webHidden/>
          </w:rPr>
          <w:instrText xml:space="preserve"> PAGEREF _Toc424046684 \h </w:instrText>
        </w:r>
        <w:r w:rsidR="007776CE">
          <w:rPr>
            <w:noProof/>
            <w:webHidden/>
          </w:rPr>
        </w:r>
        <w:r w:rsidR="007776CE">
          <w:rPr>
            <w:noProof/>
            <w:webHidden/>
          </w:rPr>
          <w:fldChar w:fldCharType="separate"/>
        </w:r>
        <w:r w:rsidR="007776CE">
          <w:rPr>
            <w:noProof/>
            <w:webHidden/>
          </w:rPr>
          <w:t>11</w:t>
        </w:r>
        <w:r w:rsidR="007776CE">
          <w:rPr>
            <w:noProof/>
            <w:webHidden/>
          </w:rPr>
          <w:fldChar w:fldCharType="end"/>
        </w:r>
      </w:hyperlink>
    </w:p>
    <w:p w14:paraId="2DEC6540" w14:textId="77777777" w:rsidR="007776CE" w:rsidRDefault="00BF1AB6">
      <w:pPr>
        <w:pStyle w:val="TOC5"/>
        <w:tabs>
          <w:tab w:val="right" w:leader="dot" w:pos="5030"/>
        </w:tabs>
        <w:rPr>
          <w:rFonts w:eastAsiaTheme="minorEastAsia"/>
          <w:noProof/>
          <w:sz w:val="22"/>
          <w:lang w:val="en-US" w:eastAsia="ja-JP" w:bidi="ar-SA"/>
        </w:rPr>
      </w:pPr>
      <w:hyperlink w:anchor="_Toc424046685" w:history="1">
        <w:r w:rsidR="007776CE" w:rsidRPr="00C84043">
          <w:rPr>
            <w:rStyle w:val="Hyperlink"/>
            <w:noProof/>
          </w:rPr>
          <w:t>Aanvullende Europese voorwaarden.</w:t>
        </w:r>
        <w:r w:rsidR="007776CE">
          <w:rPr>
            <w:noProof/>
            <w:webHidden/>
          </w:rPr>
          <w:tab/>
        </w:r>
        <w:r w:rsidR="007776CE">
          <w:rPr>
            <w:noProof/>
            <w:webHidden/>
          </w:rPr>
          <w:fldChar w:fldCharType="begin"/>
        </w:r>
        <w:r w:rsidR="007776CE">
          <w:rPr>
            <w:noProof/>
            <w:webHidden/>
          </w:rPr>
          <w:instrText xml:space="preserve"> PAGEREF _Toc424046685 \h </w:instrText>
        </w:r>
        <w:r w:rsidR="007776CE">
          <w:rPr>
            <w:noProof/>
            <w:webHidden/>
          </w:rPr>
        </w:r>
        <w:r w:rsidR="007776CE">
          <w:rPr>
            <w:noProof/>
            <w:webHidden/>
          </w:rPr>
          <w:fldChar w:fldCharType="separate"/>
        </w:r>
        <w:r w:rsidR="007776CE">
          <w:rPr>
            <w:noProof/>
            <w:webHidden/>
          </w:rPr>
          <w:t>11</w:t>
        </w:r>
        <w:r w:rsidR="007776CE">
          <w:rPr>
            <w:noProof/>
            <w:webHidden/>
          </w:rPr>
          <w:fldChar w:fldCharType="end"/>
        </w:r>
      </w:hyperlink>
    </w:p>
    <w:p w14:paraId="60F51FFD" w14:textId="77777777" w:rsidR="007776CE" w:rsidRDefault="00BF1AB6">
      <w:pPr>
        <w:pStyle w:val="TOC5"/>
        <w:tabs>
          <w:tab w:val="right" w:leader="dot" w:pos="5030"/>
        </w:tabs>
        <w:rPr>
          <w:rFonts w:eastAsiaTheme="minorEastAsia"/>
          <w:noProof/>
          <w:sz w:val="22"/>
          <w:lang w:val="en-US" w:eastAsia="ja-JP" w:bidi="ar-SA"/>
        </w:rPr>
      </w:pPr>
      <w:hyperlink w:anchor="_Toc424046686" w:history="1">
        <w:r w:rsidR="007776CE" w:rsidRPr="00C84043">
          <w:rPr>
            <w:rStyle w:val="Hyperlink"/>
            <w:noProof/>
          </w:rPr>
          <w:t>Beveiliging</w:t>
        </w:r>
        <w:r w:rsidR="007776CE">
          <w:rPr>
            <w:noProof/>
            <w:webHidden/>
          </w:rPr>
          <w:tab/>
        </w:r>
        <w:r w:rsidR="007776CE">
          <w:rPr>
            <w:noProof/>
            <w:webHidden/>
          </w:rPr>
          <w:fldChar w:fldCharType="begin"/>
        </w:r>
        <w:r w:rsidR="007776CE">
          <w:rPr>
            <w:noProof/>
            <w:webHidden/>
          </w:rPr>
          <w:instrText xml:space="preserve"> PAGEREF _Toc424046686 \h </w:instrText>
        </w:r>
        <w:r w:rsidR="007776CE">
          <w:rPr>
            <w:noProof/>
            <w:webHidden/>
          </w:rPr>
        </w:r>
        <w:r w:rsidR="007776CE">
          <w:rPr>
            <w:noProof/>
            <w:webHidden/>
          </w:rPr>
          <w:fldChar w:fldCharType="separate"/>
        </w:r>
        <w:r w:rsidR="007776CE">
          <w:rPr>
            <w:noProof/>
            <w:webHidden/>
          </w:rPr>
          <w:t>12</w:t>
        </w:r>
        <w:r w:rsidR="007776CE">
          <w:rPr>
            <w:noProof/>
            <w:webHidden/>
          </w:rPr>
          <w:fldChar w:fldCharType="end"/>
        </w:r>
      </w:hyperlink>
    </w:p>
    <w:p w14:paraId="36D921A6" w14:textId="77777777" w:rsidR="007776CE" w:rsidRDefault="00BF1AB6">
      <w:pPr>
        <w:pStyle w:val="TOC1"/>
        <w:tabs>
          <w:tab w:val="right" w:leader="dot" w:pos="5030"/>
        </w:tabs>
        <w:rPr>
          <w:rFonts w:eastAsiaTheme="minorEastAsia"/>
          <w:b w:val="0"/>
          <w:caps w:val="0"/>
          <w:noProof/>
          <w:sz w:val="22"/>
          <w:lang w:val="en-US" w:eastAsia="ja-JP" w:bidi="ar-SA"/>
        </w:rPr>
      </w:pPr>
      <w:hyperlink w:anchor="_Toc424046687" w:history="1">
        <w:r w:rsidR="007776CE" w:rsidRPr="00C84043">
          <w:rPr>
            <w:rStyle w:val="Hyperlink"/>
            <w:noProof/>
          </w:rPr>
          <w:t>Specifieke voorwaarden voor Online Diensten</w:t>
        </w:r>
        <w:r w:rsidR="007776CE">
          <w:rPr>
            <w:noProof/>
            <w:webHidden/>
          </w:rPr>
          <w:tab/>
        </w:r>
        <w:r w:rsidR="007776CE">
          <w:rPr>
            <w:noProof/>
            <w:webHidden/>
          </w:rPr>
          <w:fldChar w:fldCharType="begin"/>
        </w:r>
        <w:r w:rsidR="007776CE">
          <w:rPr>
            <w:noProof/>
            <w:webHidden/>
          </w:rPr>
          <w:instrText xml:space="preserve"> PAGEREF _Toc424046687 \h </w:instrText>
        </w:r>
        <w:r w:rsidR="007776CE">
          <w:rPr>
            <w:noProof/>
            <w:webHidden/>
          </w:rPr>
        </w:r>
        <w:r w:rsidR="007776CE">
          <w:rPr>
            <w:noProof/>
            <w:webHidden/>
          </w:rPr>
          <w:fldChar w:fldCharType="separate"/>
        </w:r>
        <w:r w:rsidR="007776CE">
          <w:rPr>
            <w:noProof/>
            <w:webHidden/>
          </w:rPr>
          <w:t>16</w:t>
        </w:r>
        <w:r w:rsidR="007776CE">
          <w:rPr>
            <w:noProof/>
            <w:webHidden/>
          </w:rPr>
          <w:fldChar w:fldCharType="end"/>
        </w:r>
      </w:hyperlink>
    </w:p>
    <w:p w14:paraId="42ECB6FE" w14:textId="77777777" w:rsidR="007776CE" w:rsidRDefault="00BF1AB6">
      <w:pPr>
        <w:pStyle w:val="TOC3"/>
        <w:tabs>
          <w:tab w:val="right" w:leader="dot" w:pos="5030"/>
        </w:tabs>
        <w:rPr>
          <w:rFonts w:eastAsiaTheme="minorEastAsia"/>
          <w:smallCaps w:val="0"/>
          <w:noProof/>
          <w:sz w:val="22"/>
          <w:lang w:val="en-US" w:eastAsia="ja-JP" w:bidi="ar-SA"/>
        </w:rPr>
      </w:pPr>
      <w:hyperlink w:anchor="_Toc424046688" w:history="1">
        <w:r w:rsidR="007776CE" w:rsidRPr="00C84043">
          <w:rPr>
            <w:rStyle w:val="Hyperlink"/>
            <w:noProof/>
          </w:rPr>
          <w:t>Microsoft Azure Services</w:t>
        </w:r>
        <w:r w:rsidR="007776CE">
          <w:rPr>
            <w:noProof/>
            <w:webHidden/>
          </w:rPr>
          <w:tab/>
        </w:r>
        <w:r w:rsidR="007776CE">
          <w:rPr>
            <w:noProof/>
            <w:webHidden/>
          </w:rPr>
          <w:fldChar w:fldCharType="begin"/>
        </w:r>
        <w:r w:rsidR="007776CE">
          <w:rPr>
            <w:noProof/>
            <w:webHidden/>
          </w:rPr>
          <w:instrText xml:space="preserve"> PAGEREF _Toc424046688 \h </w:instrText>
        </w:r>
        <w:r w:rsidR="007776CE">
          <w:rPr>
            <w:noProof/>
            <w:webHidden/>
          </w:rPr>
        </w:r>
        <w:r w:rsidR="007776CE">
          <w:rPr>
            <w:noProof/>
            <w:webHidden/>
          </w:rPr>
          <w:fldChar w:fldCharType="separate"/>
        </w:r>
        <w:r w:rsidR="007776CE">
          <w:rPr>
            <w:noProof/>
            <w:webHidden/>
          </w:rPr>
          <w:t>16</w:t>
        </w:r>
        <w:r w:rsidR="007776CE">
          <w:rPr>
            <w:noProof/>
            <w:webHidden/>
          </w:rPr>
          <w:fldChar w:fldCharType="end"/>
        </w:r>
      </w:hyperlink>
    </w:p>
    <w:p w14:paraId="0E351860" w14:textId="77777777" w:rsidR="007776CE" w:rsidRDefault="00BF1AB6">
      <w:pPr>
        <w:pStyle w:val="TOC2"/>
        <w:tabs>
          <w:tab w:val="right" w:leader="dot" w:pos="5030"/>
        </w:tabs>
        <w:rPr>
          <w:rFonts w:eastAsiaTheme="minorEastAsia"/>
          <w:b w:val="0"/>
          <w:smallCaps w:val="0"/>
          <w:noProof/>
          <w:sz w:val="22"/>
          <w:lang w:val="en-US" w:eastAsia="ja-JP" w:bidi="ar-SA"/>
        </w:rPr>
      </w:pPr>
      <w:hyperlink w:anchor="_Toc424046689" w:history="1">
        <w:r w:rsidR="007776CE" w:rsidRPr="00C84043">
          <w:rPr>
            <w:rStyle w:val="Hyperlink"/>
            <w:noProof/>
          </w:rPr>
          <w:t>Enterprise Mobility Services</w:t>
        </w:r>
        <w:r w:rsidR="007776CE">
          <w:rPr>
            <w:noProof/>
            <w:webHidden/>
          </w:rPr>
          <w:tab/>
        </w:r>
        <w:r w:rsidR="007776CE">
          <w:rPr>
            <w:noProof/>
            <w:webHidden/>
          </w:rPr>
          <w:fldChar w:fldCharType="begin"/>
        </w:r>
        <w:r w:rsidR="007776CE">
          <w:rPr>
            <w:noProof/>
            <w:webHidden/>
          </w:rPr>
          <w:instrText xml:space="preserve"> PAGEREF _Toc424046689 \h </w:instrText>
        </w:r>
        <w:r w:rsidR="007776CE">
          <w:rPr>
            <w:noProof/>
            <w:webHidden/>
          </w:rPr>
        </w:r>
        <w:r w:rsidR="007776CE">
          <w:rPr>
            <w:noProof/>
            <w:webHidden/>
          </w:rPr>
          <w:fldChar w:fldCharType="separate"/>
        </w:r>
        <w:r w:rsidR="007776CE">
          <w:rPr>
            <w:noProof/>
            <w:webHidden/>
          </w:rPr>
          <w:t>17</w:t>
        </w:r>
        <w:r w:rsidR="007776CE">
          <w:rPr>
            <w:noProof/>
            <w:webHidden/>
          </w:rPr>
          <w:fldChar w:fldCharType="end"/>
        </w:r>
      </w:hyperlink>
    </w:p>
    <w:p w14:paraId="25F4D625" w14:textId="77777777" w:rsidR="007776CE" w:rsidRDefault="00BF1AB6">
      <w:pPr>
        <w:pStyle w:val="TOC4"/>
        <w:rPr>
          <w:rFonts w:eastAsiaTheme="minorEastAsia"/>
          <w:smallCaps w:val="0"/>
          <w:noProof/>
          <w:sz w:val="22"/>
          <w:lang w:val="en-US" w:eastAsia="ja-JP" w:bidi="ar-SA"/>
        </w:rPr>
      </w:pPr>
      <w:hyperlink w:anchor="_Toc424046690" w:history="1">
        <w:r w:rsidR="007776CE" w:rsidRPr="00C84043">
          <w:rPr>
            <w:rStyle w:val="Hyperlink"/>
            <w:noProof/>
          </w:rPr>
          <w:t>Azure Active Directory Basic</w:t>
        </w:r>
        <w:r w:rsidR="007776CE">
          <w:rPr>
            <w:noProof/>
            <w:webHidden/>
          </w:rPr>
          <w:tab/>
        </w:r>
        <w:r w:rsidR="007776CE">
          <w:rPr>
            <w:noProof/>
            <w:webHidden/>
          </w:rPr>
          <w:fldChar w:fldCharType="begin"/>
        </w:r>
        <w:r w:rsidR="007776CE">
          <w:rPr>
            <w:noProof/>
            <w:webHidden/>
          </w:rPr>
          <w:instrText xml:space="preserve"> PAGEREF _Toc424046690 \h </w:instrText>
        </w:r>
        <w:r w:rsidR="007776CE">
          <w:rPr>
            <w:noProof/>
            <w:webHidden/>
          </w:rPr>
        </w:r>
        <w:r w:rsidR="007776CE">
          <w:rPr>
            <w:noProof/>
            <w:webHidden/>
          </w:rPr>
          <w:fldChar w:fldCharType="separate"/>
        </w:r>
        <w:r w:rsidR="007776CE">
          <w:rPr>
            <w:noProof/>
            <w:webHidden/>
          </w:rPr>
          <w:t>17</w:t>
        </w:r>
        <w:r w:rsidR="007776CE">
          <w:rPr>
            <w:noProof/>
            <w:webHidden/>
          </w:rPr>
          <w:fldChar w:fldCharType="end"/>
        </w:r>
      </w:hyperlink>
    </w:p>
    <w:p w14:paraId="3CC816EB" w14:textId="77777777" w:rsidR="007776CE" w:rsidRDefault="00BF1AB6">
      <w:pPr>
        <w:pStyle w:val="TOC4"/>
        <w:rPr>
          <w:rFonts w:eastAsiaTheme="minorEastAsia"/>
          <w:smallCaps w:val="0"/>
          <w:noProof/>
          <w:sz w:val="22"/>
          <w:lang w:val="en-US" w:eastAsia="ja-JP" w:bidi="ar-SA"/>
        </w:rPr>
      </w:pPr>
      <w:hyperlink w:anchor="_Toc424046691" w:history="1">
        <w:r w:rsidR="007776CE" w:rsidRPr="00C84043">
          <w:rPr>
            <w:rStyle w:val="Hyperlink"/>
            <w:noProof/>
          </w:rPr>
          <w:t>Azure Active Directory Premium</w:t>
        </w:r>
        <w:r w:rsidR="007776CE">
          <w:rPr>
            <w:noProof/>
            <w:webHidden/>
          </w:rPr>
          <w:tab/>
        </w:r>
        <w:r w:rsidR="007776CE">
          <w:rPr>
            <w:noProof/>
            <w:webHidden/>
          </w:rPr>
          <w:fldChar w:fldCharType="begin"/>
        </w:r>
        <w:r w:rsidR="007776CE">
          <w:rPr>
            <w:noProof/>
            <w:webHidden/>
          </w:rPr>
          <w:instrText xml:space="preserve"> PAGEREF _Toc424046691 \h </w:instrText>
        </w:r>
        <w:r w:rsidR="007776CE">
          <w:rPr>
            <w:noProof/>
            <w:webHidden/>
          </w:rPr>
        </w:r>
        <w:r w:rsidR="007776CE">
          <w:rPr>
            <w:noProof/>
            <w:webHidden/>
          </w:rPr>
          <w:fldChar w:fldCharType="separate"/>
        </w:r>
        <w:r w:rsidR="007776CE">
          <w:rPr>
            <w:noProof/>
            <w:webHidden/>
          </w:rPr>
          <w:t>17</w:t>
        </w:r>
        <w:r w:rsidR="007776CE">
          <w:rPr>
            <w:noProof/>
            <w:webHidden/>
          </w:rPr>
          <w:fldChar w:fldCharType="end"/>
        </w:r>
      </w:hyperlink>
    </w:p>
    <w:p w14:paraId="6324082A" w14:textId="77777777" w:rsidR="007776CE" w:rsidRDefault="00BF1AB6">
      <w:pPr>
        <w:pStyle w:val="TOC4"/>
        <w:rPr>
          <w:rFonts w:eastAsiaTheme="minorEastAsia"/>
          <w:smallCaps w:val="0"/>
          <w:noProof/>
          <w:sz w:val="22"/>
          <w:lang w:val="en-US" w:eastAsia="ja-JP" w:bidi="ar-SA"/>
        </w:rPr>
      </w:pPr>
      <w:hyperlink w:anchor="_Toc424046692" w:history="1">
        <w:r w:rsidR="007776CE" w:rsidRPr="00C84043">
          <w:rPr>
            <w:rStyle w:val="Hyperlink"/>
            <w:noProof/>
          </w:rPr>
          <w:t>Azure Rights Management</w:t>
        </w:r>
        <w:r w:rsidR="007776CE">
          <w:rPr>
            <w:noProof/>
            <w:webHidden/>
          </w:rPr>
          <w:tab/>
        </w:r>
        <w:r w:rsidR="007776CE">
          <w:rPr>
            <w:noProof/>
            <w:webHidden/>
          </w:rPr>
          <w:fldChar w:fldCharType="begin"/>
        </w:r>
        <w:r w:rsidR="007776CE">
          <w:rPr>
            <w:noProof/>
            <w:webHidden/>
          </w:rPr>
          <w:instrText xml:space="preserve"> PAGEREF _Toc424046692 \h </w:instrText>
        </w:r>
        <w:r w:rsidR="007776CE">
          <w:rPr>
            <w:noProof/>
            <w:webHidden/>
          </w:rPr>
        </w:r>
        <w:r w:rsidR="007776CE">
          <w:rPr>
            <w:noProof/>
            <w:webHidden/>
          </w:rPr>
          <w:fldChar w:fldCharType="separate"/>
        </w:r>
        <w:r w:rsidR="007776CE">
          <w:rPr>
            <w:noProof/>
            <w:webHidden/>
          </w:rPr>
          <w:t>18</w:t>
        </w:r>
        <w:r w:rsidR="007776CE">
          <w:rPr>
            <w:noProof/>
            <w:webHidden/>
          </w:rPr>
          <w:fldChar w:fldCharType="end"/>
        </w:r>
      </w:hyperlink>
    </w:p>
    <w:p w14:paraId="785A2871" w14:textId="77777777" w:rsidR="007776CE" w:rsidRDefault="00BF1AB6">
      <w:pPr>
        <w:pStyle w:val="TOC4"/>
        <w:rPr>
          <w:rFonts w:eastAsiaTheme="minorEastAsia"/>
          <w:smallCaps w:val="0"/>
          <w:noProof/>
          <w:sz w:val="22"/>
          <w:lang w:val="en-US" w:eastAsia="ja-JP" w:bidi="ar-SA"/>
        </w:rPr>
      </w:pPr>
      <w:hyperlink w:anchor="_Toc424046693" w:history="1">
        <w:r w:rsidR="007776CE" w:rsidRPr="00C84043">
          <w:rPr>
            <w:rStyle w:val="Hyperlink"/>
            <w:noProof/>
          </w:rPr>
          <w:t>Azure RemoteApp</w:t>
        </w:r>
        <w:r w:rsidR="007776CE">
          <w:rPr>
            <w:noProof/>
            <w:webHidden/>
          </w:rPr>
          <w:tab/>
        </w:r>
        <w:r w:rsidR="007776CE">
          <w:rPr>
            <w:noProof/>
            <w:webHidden/>
          </w:rPr>
          <w:fldChar w:fldCharType="begin"/>
        </w:r>
        <w:r w:rsidR="007776CE">
          <w:rPr>
            <w:noProof/>
            <w:webHidden/>
          </w:rPr>
          <w:instrText xml:space="preserve"> PAGEREF _Toc424046693 \h </w:instrText>
        </w:r>
        <w:r w:rsidR="007776CE">
          <w:rPr>
            <w:noProof/>
            <w:webHidden/>
          </w:rPr>
        </w:r>
        <w:r w:rsidR="007776CE">
          <w:rPr>
            <w:noProof/>
            <w:webHidden/>
          </w:rPr>
          <w:fldChar w:fldCharType="separate"/>
        </w:r>
        <w:r w:rsidR="007776CE">
          <w:rPr>
            <w:noProof/>
            <w:webHidden/>
          </w:rPr>
          <w:t>18</w:t>
        </w:r>
        <w:r w:rsidR="007776CE">
          <w:rPr>
            <w:noProof/>
            <w:webHidden/>
          </w:rPr>
          <w:fldChar w:fldCharType="end"/>
        </w:r>
      </w:hyperlink>
    </w:p>
    <w:p w14:paraId="35CE7A8D" w14:textId="77777777" w:rsidR="007776CE" w:rsidRDefault="00BF1AB6">
      <w:pPr>
        <w:pStyle w:val="TOC3"/>
        <w:tabs>
          <w:tab w:val="right" w:leader="dot" w:pos="5030"/>
        </w:tabs>
        <w:rPr>
          <w:rFonts w:eastAsiaTheme="minorEastAsia"/>
          <w:smallCaps w:val="0"/>
          <w:noProof/>
          <w:sz w:val="22"/>
          <w:lang w:val="en-US" w:eastAsia="ja-JP" w:bidi="ar-SA"/>
        </w:rPr>
      </w:pPr>
      <w:hyperlink w:anchor="_Toc424046694" w:history="1">
        <w:r w:rsidR="007776CE" w:rsidRPr="00C84043">
          <w:rPr>
            <w:rStyle w:val="Hyperlink"/>
            <w:noProof/>
          </w:rPr>
          <w:t>Microsoft Intune</w:t>
        </w:r>
        <w:r w:rsidR="007776CE">
          <w:rPr>
            <w:noProof/>
            <w:webHidden/>
          </w:rPr>
          <w:tab/>
        </w:r>
        <w:r w:rsidR="007776CE">
          <w:rPr>
            <w:noProof/>
            <w:webHidden/>
          </w:rPr>
          <w:fldChar w:fldCharType="begin"/>
        </w:r>
        <w:r w:rsidR="007776CE">
          <w:rPr>
            <w:noProof/>
            <w:webHidden/>
          </w:rPr>
          <w:instrText xml:space="preserve"> PAGEREF _Toc424046694 \h </w:instrText>
        </w:r>
        <w:r w:rsidR="007776CE">
          <w:rPr>
            <w:noProof/>
            <w:webHidden/>
          </w:rPr>
        </w:r>
        <w:r w:rsidR="007776CE">
          <w:rPr>
            <w:noProof/>
            <w:webHidden/>
          </w:rPr>
          <w:fldChar w:fldCharType="separate"/>
        </w:r>
        <w:r w:rsidR="007776CE">
          <w:rPr>
            <w:noProof/>
            <w:webHidden/>
          </w:rPr>
          <w:t>18</w:t>
        </w:r>
        <w:r w:rsidR="007776CE">
          <w:rPr>
            <w:noProof/>
            <w:webHidden/>
          </w:rPr>
          <w:fldChar w:fldCharType="end"/>
        </w:r>
      </w:hyperlink>
    </w:p>
    <w:p w14:paraId="4D4044AB" w14:textId="77777777" w:rsidR="007776CE" w:rsidRDefault="00BF1AB6">
      <w:pPr>
        <w:pStyle w:val="TOC2"/>
        <w:tabs>
          <w:tab w:val="right" w:leader="dot" w:pos="5030"/>
        </w:tabs>
        <w:rPr>
          <w:rFonts w:eastAsiaTheme="minorEastAsia"/>
          <w:b w:val="0"/>
          <w:smallCaps w:val="0"/>
          <w:noProof/>
          <w:sz w:val="22"/>
          <w:lang w:val="en-US" w:eastAsia="ja-JP" w:bidi="ar-SA"/>
        </w:rPr>
      </w:pPr>
      <w:hyperlink w:anchor="_Toc424046695" w:history="1">
        <w:r w:rsidR="007776CE" w:rsidRPr="00C84043">
          <w:rPr>
            <w:rStyle w:val="Hyperlink"/>
            <w:noProof/>
          </w:rPr>
          <w:t>Microsoft Dynamics Online Diensten</w:t>
        </w:r>
        <w:r w:rsidR="007776CE">
          <w:rPr>
            <w:noProof/>
            <w:webHidden/>
          </w:rPr>
          <w:tab/>
        </w:r>
        <w:r w:rsidR="007776CE">
          <w:rPr>
            <w:noProof/>
            <w:webHidden/>
          </w:rPr>
          <w:fldChar w:fldCharType="begin"/>
        </w:r>
        <w:r w:rsidR="007776CE">
          <w:rPr>
            <w:noProof/>
            <w:webHidden/>
          </w:rPr>
          <w:instrText xml:space="preserve"> PAGEREF _Toc424046695 \h </w:instrText>
        </w:r>
        <w:r w:rsidR="007776CE">
          <w:rPr>
            <w:noProof/>
            <w:webHidden/>
          </w:rPr>
        </w:r>
        <w:r w:rsidR="007776CE">
          <w:rPr>
            <w:noProof/>
            <w:webHidden/>
          </w:rPr>
          <w:fldChar w:fldCharType="separate"/>
        </w:r>
        <w:r w:rsidR="007776CE">
          <w:rPr>
            <w:noProof/>
            <w:webHidden/>
          </w:rPr>
          <w:t>18</w:t>
        </w:r>
        <w:r w:rsidR="007776CE">
          <w:rPr>
            <w:noProof/>
            <w:webHidden/>
          </w:rPr>
          <w:fldChar w:fldCharType="end"/>
        </w:r>
      </w:hyperlink>
    </w:p>
    <w:p w14:paraId="35973EF8" w14:textId="77777777" w:rsidR="007776CE" w:rsidRDefault="00BF1AB6">
      <w:pPr>
        <w:pStyle w:val="TOC3"/>
        <w:tabs>
          <w:tab w:val="right" w:leader="dot" w:pos="5030"/>
        </w:tabs>
        <w:rPr>
          <w:rFonts w:eastAsiaTheme="minorEastAsia"/>
          <w:smallCaps w:val="0"/>
          <w:noProof/>
          <w:sz w:val="22"/>
          <w:lang w:val="en-US" w:eastAsia="ja-JP" w:bidi="ar-SA"/>
        </w:rPr>
      </w:pPr>
      <w:hyperlink w:anchor="_Toc424046696" w:history="1">
        <w:r w:rsidR="007776CE" w:rsidRPr="00C84043">
          <w:rPr>
            <w:rStyle w:val="Hyperlink"/>
            <w:noProof/>
          </w:rPr>
          <w:t>Microsoft Dynamics CRM Online</w:t>
        </w:r>
        <w:r w:rsidR="007776CE">
          <w:rPr>
            <w:noProof/>
            <w:webHidden/>
          </w:rPr>
          <w:tab/>
        </w:r>
        <w:r w:rsidR="007776CE">
          <w:rPr>
            <w:noProof/>
            <w:webHidden/>
          </w:rPr>
          <w:fldChar w:fldCharType="begin"/>
        </w:r>
        <w:r w:rsidR="007776CE">
          <w:rPr>
            <w:noProof/>
            <w:webHidden/>
          </w:rPr>
          <w:instrText xml:space="preserve"> PAGEREF _Toc424046696 \h </w:instrText>
        </w:r>
        <w:r w:rsidR="007776CE">
          <w:rPr>
            <w:noProof/>
            <w:webHidden/>
          </w:rPr>
        </w:r>
        <w:r w:rsidR="007776CE">
          <w:rPr>
            <w:noProof/>
            <w:webHidden/>
          </w:rPr>
          <w:fldChar w:fldCharType="separate"/>
        </w:r>
        <w:r w:rsidR="007776CE">
          <w:rPr>
            <w:noProof/>
            <w:webHidden/>
          </w:rPr>
          <w:t>18</w:t>
        </w:r>
        <w:r w:rsidR="007776CE">
          <w:rPr>
            <w:noProof/>
            <w:webHidden/>
          </w:rPr>
          <w:fldChar w:fldCharType="end"/>
        </w:r>
      </w:hyperlink>
    </w:p>
    <w:p w14:paraId="06578AB0" w14:textId="77777777" w:rsidR="007776CE" w:rsidRDefault="00BF1AB6">
      <w:pPr>
        <w:pStyle w:val="TOC4"/>
        <w:rPr>
          <w:rFonts w:eastAsiaTheme="minorEastAsia"/>
          <w:smallCaps w:val="0"/>
          <w:noProof/>
          <w:sz w:val="22"/>
          <w:lang w:val="en-US" w:eastAsia="ja-JP" w:bidi="ar-SA"/>
        </w:rPr>
      </w:pPr>
      <w:hyperlink w:anchor="_Toc424046697" w:history="1">
        <w:r w:rsidR="007776CE" w:rsidRPr="00C84043">
          <w:rPr>
            <w:rStyle w:val="Hyperlink"/>
            <w:noProof/>
          </w:rPr>
          <w:t>Microsoft Dynamics Marketing</w:t>
        </w:r>
        <w:r w:rsidR="007776CE">
          <w:rPr>
            <w:noProof/>
            <w:webHidden/>
          </w:rPr>
          <w:tab/>
        </w:r>
        <w:r w:rsidR="007776CE">
          <w:rPr>
            <w:noProof/>
            <w:webHidden/>
          </w:rPr>
          <w:fldChar w:fldCharType="begin"/>
        </w:r>
        <w:r w:rsidR="007776CE">
          <w:rPr>
            <w:noProof/>
            <w:webHidden/>
          </w:rPr>
          <w:instrText xml:space="preserve"> PAGEREF _Toc424046697 \h </w:instrText>
        </w:r>
        <w:r w:rsidR="007776CE">
          <w:rPr>
            <w:noProof/>
            <w:webHidden/>
          </w:rPr>
        </w:r>
        <w:r w:rsidR="007776CE">
          <w:rPr>
            <w:noProof/>
            <w:webHidden/>
          </w:rPr>
          <w:fldChar w:fldCharType="separate"/>
        </w:r>
        <w:r w:rsidR="007776CE">
          <w:rPr>
            <w:noProof/>
            <w:webHidden/>
          </w:rPr>
          <w:t>18</w:t>
        </w:r>
        <w:r w:rsidR="007776CE">
          <w:rPr>
            <w:noProof/>
            <w:webHidden/>
          </w:rPr>
          <w:fldChar w:fldCharType="end"/>
        </w:r>
      </w:hyperlink>
    </w:p>
    <w:p w14:paraId="67702633" w14:textId="77777777" w:rsidR="007776CE" w:rsidRDefault="00BF1AB6">
      <w:pPr>
        <w:pStyle w:val="TOC4"/>
        <w:rPr>
          <w:rFonts w:eastAsiaTheme="minorEastAsia"/>
          <w:smallCaps w:val="0"/>
          <w:noProof/>
          <w:sz w:val="22"/>
          <w:lang w:val="en-US" w:eastAsia="ja-JP" w:bidi="ar-SA"/>
        </w:rPr>
      </w:pPr>
      <w:hyperlink w:anchor="_Toc424046698" w:history="1">
        <w:r w:rsidR="007776CE" w:rsidRPr="00C84043">
          <w:rPr>
            <w:rStyle w:val="Hyperlink"/>
            <w:noProof/>
          </w:rPr>
          <w:t>Microsoft Social Engagement</w:t>
        </w:r>
        <w:r w:rsidR="007776CE">
          <w:rPr>
            <w:noProof/>
            <w:webHidden/>
          </w:rPr>
          <w:tab/>
        </w:r>
        <w:r w:rsidR="007776CE">
          <w:rPr>
            <w:noProof/>
            <w:webHidden/>
          </w:rPr>
          <w:fldChar w:fldCharType="begin"/>
        </w:r>
        <w:r w:rsidR="007776CE">
          <w:rPr>
            <w:noProof/>
            <w:webHidden/>
          </w:rPr>
          <w:instrText xml:space="preserve"> PAGEREF _Toc424046698 \h </w:instrText>
        </w:r>
        <w:r w:rsidR="007776CE">
          <w:rPr>
            <w:noProof/>
            <w:webHidden/>
          </w:rPr>
        </w:r>
        <w:r w:rsidR="007776CE">
          <w:rPr>
            <w:noProof/>
            <w:webHidden/>
          </w:rPr>
          <w:fldChar w:fldCharType="separate"/>
        </w:r>
        <w:r w:rsidR="007776CE">
          <w:rPr>
            <w:noProof/>
            <w:webHidden/>
          </w:rPr>
          <w:t>19</w:t>
        </w:r>
        <w:r w:rsidR="007776CE">
          <w:rPr>
            <w:noProof/>
            <w:webHidden/>
          </w:rPr>
          <w:fldChar w:fldCharType="end"/>
        </w:r>
      </w:hyperlink>
    </w:p>
    <w:p w14:paraId="54766F6F" w14:textId="77777777" w:rsidR="007776CE" w:rsidRDefault="00BF1AB6">
      <w:pPr>
        <w:pStyle w:val="TOC4"/>
        <w:rPr>
          <w:rFonts w:eastAsiaTheme="minorEastAsia"/>
          <w:smallCaps w:val="0"/>
          <w:noProof/>
          <w:sz w:val="22"/>
          <w:lang w:val="en-US" w:eastAsia="ja-JP" w:bidi="ar-SA"/>
        </w:rPr>
      </w:pPr>
      <w:hyperlink w:anchor="_Toc424046699" w:history="1">
        <w:r w:rsidR="007776CE" w:rsidRPr="00C84043">
          <w:rPr>
            <w:rStyle w:val="Hyperlink"/>
            <w:noProof/>
          </w:rPr>
          <w:t>Parature, van Microsoft</w:t>
        </w:r>
        <w:r w:rsidR="007776CE">
          <w:rPr>
            <w:noProof/>
            <w:webHidden/>
          </w:rPr>
          <w:tab/>
        </w:r>
        <w:r w:rsidR="007776CE">
          <w:rPr>
            <w:noProof/>
            <w:webHidden/>
          </w:rPr>
          <w:fldChar w:fldCharType="begin"/>
        </w:r>
        <w:r w:rsidR="007776CE">
          <w:rPr>
            <w:noProof/>
            <w:webHidden/>
          </w:rPr>
          <w:instrText xml:space="preserve"> PAGEREF _Toc424046699 \h </w:instrText>
        </w:r>
        <w:r w:rsidR="007776CE">
          <w:rPr>
            <w:noProof/>
            <w:webHidden/>
          </w:rPr>
        </w:r>
        <w:r w:rsidR="007776CE">
          <w:rPr>
            <w:noProof/>
            <w:webHidden/>
          </w:rPr>
          <w:fldChar w:fldCharType="separate"/>
        </w:r>
        <w:r w:rsidR="007776CE">
          <w:rPr>
            <w:noProof/>
            <w:webHidden/>
          </w:rPr>
          <w:t>19</w:t>
        </w:r>
        <w:r w:rsidR="007776CE">
          <w:rPr>
            <w:noProof/>
            <w:webHidden/>
          </w:rPr>
          <w:fldChar w:fldCharType="end"/>
        </w:r>
      </w:hyperlink>
    </w:p>
    <w:p w14:paraId="5E9DC74B" w14:textId="77777777" w:rsidR="007776CE" w:rsidRDefault="00BF1AB6">
      <w:pPr>
        <w:pStyle w:val="TOC2"/>
        <w:tabs>
          <w:tab w:val="right" w:leader="dot" w:pos="5030"/>
        </w:tabs>
        <w:rPr>
          <w:rFonts w:eastAsiaTheme="minorEastAsia"/>
          <w:b w:val="0"/>
          <w:smallCaps w:val="0"/>
          <w:noProof/>
          <w:sz w:val="22"/>
          <w:lang w:val="en-US" w:eastAsia="ja-JP" w:bidi="ar-SA"/>
        </w:rPr>
      </w:pPr>
      <w:hyperlink w:anchor="_Toc424046700" w:history="1">
        <w:r w:rsidR="007776CE" w:rsidRPr="00C84043">
          <w:rPr>
            <w:rStyle w:val="Hyperlink"/>
            <w:noProof/>
          </w:rPr>
          <w:t>Office 365-diensten</w:t>
        </w:r>
        <w:r w:rsidR="007776CE">
          <w:rPr>
            <w:noProof/>
            <w:webHidden/>
          </w:rPr>
          <w:tab/>
        </w:r>
        <w:r w:rsidR="007776CE">
          <w:rPr>
            <w:noProof/>
            <w:webHidden/>
          </w:rPr>
          <w:fldChar w:fldCharType="begin"/>
        </w:r>
        <w:r w:rsidR="007776CE">
          <w:rPr>
            <w:noProof/>
            <w:webHidden/>
          </w:rPr>
          <w:instrText xml:space="preserve"> PAGEREF _Toc424046700 \h </w:instrText>
        </w:r>
        <w:r w:rsidR="007776CE">
          <w:rPr>
            <w:noProof/>
            <w:webHidden/>
          </w:rPr>
        </w:r>
        <w:r w:rsidR="007776CE">
          <w:rPr>
            <w:noProof/>
            <w:webHidden/>
          </w:rPr>
          <w:fldChar w:fldCharType="separate"/>
        </w:r>
        <w:r w:rsidR="007776CE">
          <w:rPr>
            <w:noProof/>
            <w:webHidden/>
          </w:rPr>
          <w:t>19</w:t>
        </w:r>
        <w:r w:rsidR="007776CE">
          <w:rPr>
            <w:noProof/>
            <w:webHidden/>
          </w:rPr>
          <w:fldChar w:fldCharType="end"/>
        </w:r>
      </w:hyperlink>
    </w:p>
    <w:p w14:paraId="65F37D82" w14:textId="77777777" w:rsidR="007776CE" w:rsidRDefault="00BF1AB6">
      <w:pPr>
        <w:pStyle w:val="TOC4"/>
        <w:rPr>
          <w:rFonts w:eastAsiaTheme="minorEastAsia"/>
          <w:smallCaps w:val="0"/>
          <w:noProof/>
          <w:sz w:val="22"/>
          <w:lang w:val="en-US" w:eastAsia="ja-JP" w:bidi="ar-SA"/>
        </w:rPr>
      </w:pPr>
      <w:hyperlink w:anchor="_Toc424046701" w:history="1">
        <w:r w:rsidR="007776CE" w:rsidRPr="00C84043">
          <w:rPr>
            <w:rStyle w:val="Hyperlink"/>
            <w:noProof/>
          </w:rPr>
          <w:t>Exchange Online</w:t>
        </w:r>
        <w:r w:rsidR="007776CE">
          <w:rPr>
            <w:noProof/>
            <w:webHidden/>
          </w:rPr>
          <w:tab/>
        </w:r>
        <w:r w:rsidR="007776CE">
          <w:rPr>
            <w:noProof/>
            <w:webHidden/>
          </w:rPr>
          <w:fldChar w:fldCharType="begin"/>
        </w:r>
        <w:r w:rsidR="007776CE">
          <w:rPr>
            <w:noProof/>
            <w:webHidden/>
          </w:rPr>
          <w:instrText xml:space="preserve"> PAGEREF _Toc424046701 \h </w:instrText>
        </w:r>
        <w:r w:rsidR="007776CE">
          <w:rPr>
            <w:noProof/>
            <w:webHidden/>
          </w:rPr>
        </w:r>
        <w:r w:rsidR="007776CE">
          <w:rPr>
            <w:noProof/>
            <w:webHidden/>
          </w:rPr>
          <w:fldChar w:fldCharType="separate"/>
        </w:r>
        <w:r w:rsidR="007776CE">
          <w:rPr>
            <w:noProof/>
            <w:webHidden/>
          </w:rPr>
          <w:t>20</w:t>
        </w:r>
        <w:r w:rsidR="007776CE">
          <w:rPr>
            <w:noProof/>
            <w:webHidden/>
          </w:rPr>
          <w:fldChar w:fldCharType="end"/>
        </w:r>
      </w:hyperlink>
    </w:p>
    <w:p w14:paraId="4922C855" w14:textId="77777777" w:rsidR="007776CE" w:rsidRDefault="00BF1AB6">
      <w:pPr>
        <w:pStyle w:val="TOC4"/>
        <w:rPr>
          <w:rFonts w:eastAsiaTheme="minorEastAsia"/>
          <w:smallCaps w:val="0"/>
          <w:noProof/>
          <w:sz w:val="22"/>
          <w:lang w:val="en-US" w:eastAsia="ja-JP" w:bidi="ar-SA"/>
        </w:rPr>
      </w:pPr>
      <w:hyperlink w:anchor="_Toc424046702" w:history="1">
        <w:r w:rsidR="007776CE" w:rsidRPr="00C84043">
          <w:rPr>
            <w:rStyle w:val="Hyperlink"/>
            <w:noProof/>
          </w:rPr>
          <w:t>Office 365-toepassingen</w:t>
        </w:r>
        <w:r w:rsidR="007776CE">
          <w:rPr>
            <w:noProof/>
            <w:webHidden/>
          </w:rPr>
          <w:tab/>
        </w:r>
        <w:r w:rsidR="007776CE">
          <w:rPr>
            <w:noProof/>
            <w:webHidden/>
          </w:rPr>
          <w:fldChar w:fldCharType="begin"/>
        </w:r>
        <w:r w:rsidR="007776CE">
          <w:rPr>
            <w:noProof/>
            <w:webHidden/>
          </w:rPr>
          <w:instrText xml:space="preserve"> PAGEREF _Toc424046702 \h </w:instrText>
        </w:r>
        <w:r w:rsidR="007776CE">
          <w:rPr>
            <w:noProof/>
            <w:webHidden/>
          </w:rPr>
        </w:r>
        <w:r w:rsidR="007776CE">
          <w:rPr>
            <w:noProof/>
            <w:webHidden/>
          </w:rPr>
          <w:fldChar w:fldCharType="separate"/>
        </w:r>
        <w:r w:rsidR="007776CE">
          <w:rPr>
            <w:noProof/>
            <w:webHidden/>
          </w:rPr>
          <w:t>21</w:t>
        </w:r>
        <w:r w:rsidR="007776CE">
          <w:rPr>
            <w:noProof/>
            <w:webHidden/>
          </w:rPr>
          <w:fldChar w:fldCharType="end"/>
        </w:r>
      </w:hyperlink>
    </w:p>
    <w:p w14:paraId="566C3221" w14:textId="77777777" w:rsidR="007776CE" w:rsidRDefault="00BF1AB6">
      <w:pPr>
        <w:pStyle w:val="TOC4"/>
        <w:rPr>
          <w:rFonts w:eastAsiaTheme="minorEastAsia"/>
          <w:smallCaps w:val="0"/>
          <w:noProof/>
          <w:sz w:val="22"/>
          <w:lang w:val="en-US" w:eastAsia="ja-JP" w:bidi="ar-SA"/>
        </w:rPr>
      </w:pPr>
      <w:hyperlink w:anchor="_Toc424046703" w:history="1">
        <w:r w:rsidR="007776CE" w:rsidRPr="00C84043">
          <w:rPr>
            <w:rStyle w:val="Hyperlink"/>
            <w:noProof/>
          </w:rPr>
          <w:t>Office Online</w:t>
        </w:r>
        <w:r w:rsidR="007776CE">
          <w:rPr>
            <w:noProof/>
            <w:webHidden/>
          </w:rPr>
          <w:tab/>
        </w:r>
        <w:r w:rsidR="007776CE">
          <w:rPr>
            <w:noProof/>
            <w:webHidden/>
          </w:rPr>
          <w:fldChar w:fldCharType="begin"/>
        </w:r>
        <w:r w:rsidR="007776CE">
          <w:rPr>
            <w:noProof/>
            <w:webHidden/>
          </w:rPr>
          <w:instrText xml:space="preserve"> PAGEREF _Toc424046703 \h </w:instrText>
        </w:r>
        <w:r w:rsidR="007776CE">
          <w:rPr>
            <w:noProof/>
            <w:webHidden/>
          </w:rPr>
        </w:r>
        <w:r w:rsidR="007776CE">
          <w:rPr>
            <w:noProof/>
            <w:webHidden/>
          </w:rPr>
          <w:fldChar w:fldCharType="separate"/>
        </w:r>
        <w:r w:rsidR="007776CE">
          <w:rPr>
            <w:noProof/>
            <w:webHidden/>
          </w:rPr>
          <w:t>22</w:t>
        </w:r>
        <w:r w:rsidR="007776CE">
          <w:rPr>
            <w:noProof/>
            <w:webHidden/>
          </w:rPr>
          <w:fldChar w:fldCharType="end"/>
        </w:r>
      </w:hyperlink>
    </w:p>
    <w:p w14:paraId="0FCC003F" w14:textId="77777777" w:rsidR="007776CE" w:rsidRDefault="00BF1AB6">
      <w:pPr>
        <w:pStyle w:val="TOC4"/>
        <w:rPr>
          <w:rFonts w:eastAsiaTheme="minorEastAsia"/>
          <w:smallCaps w:val="0"/>
          <w:noProof/>
          <w:sz w:val="22"/>
          <w:lang w:val="en-US" w:eastAsia="ja-JP" w:bidi="ar-SA"/>
        </w:rPr>
      </w:pPr>
      <w:hyperlink w:anchor="_Toc424046704" w:history="1">
        <w:r w:rsidR="007776CE" w:rsidRPr="00C84043">
          <w:rPr>
            <w:rStyle w:val="Hyperlink"/>
            <w:noProof/>
          </w:rPr>
          <w:t>OneDrive for Business</w:t>
        </w:r>
        <w:r w:rsidR="007776CE">
          <w:rPr>
            <w:noProof/>
            <w:webHidden/>
          </w:rPr>
          <w:tab/>
        </w:r>
        <w:r w:rsidR="007776CE">
          <w:rPr>
            <w:noProof/>
            <w:webHidden/>
          </w:rPr>
          <w:fldChar w:fldCharType="begin"/>
        </w:r>
        <w:r w:rsidR="007776CE">
          <w:rPr>
            <w:noProof/>
            <w:webHidden/>
          </w:rPr>
          <w:instrText xml:space="preserve"> PAGEREF _Toc424046704 \h </w:instrText>
        </w:r>
        <w:r w:rsidR="007776CE">
          <w:rPr>
            <w:noProof/>
            <w:webHidden/>
          </w:rPr>
        </w:r>
        <w:r w:rsidR="007776CE">
          <w:rPr>
            <w:noProof/>
            <w:webHidden/>
          </w:rPr>
          <w:fldChar w:fldCharType="separate"/>
        </w:r>
        <w:r w:rsidR="007776CE">
          <w:rPr>
            <w:noProof/>
            <w:webHidden/>
          </w:rPr>
          <w:t>22</w:t>
        </w:r>
        <w:r w:rsidR="007776CE">
          <w:rPr>
            <w:noProof/>
            <w:webHidden/>
          </w:rPr>
          <w:fldChar w:fldCharType="end"/>
        </w:r>
      </w:hyperlink>
    </w:p>
    <w:p w14:paraId="203225B7" w14:textId="77777777" w:rsidR="007776CE" w:rsidRDefault="00BF1AB6">
      <w:pPr>
        <w:pStyle w:val="TOC4"/>
        <w:rPr>
          <w:rFonts w:eastAsiaTheme="minorEastAsia"/>
          <w:smallCaps w:val="0"/>
          <w:noProof/>
          <w:sz w:val="22"/>
          <w:lang w:val="en-US" w:eastAsia="ja-JP" w:bidi="ar-SA"/>
        </w:rPr>
      </w:pPr>
      <w:hyperlink w:anchor="_Toc424046705" w:history="1">
        <w:r w:rsidR="007776CE" w:rsidRPr="00C84043">
          <w:rPr>
            <w:rStyle w:val="Hyperlink"/>
            <w:noProof/>
          </w:rPr>
          <w:t>Project Online</w:t>
        </w:r>
        <w:r w:rsidR="007776CE">
          <w:rPr>
            <w:noProof/>
            <w:webHidden/>
          </w:rPr>
          <w:tab/>
        </w:r>
        <w:r w:rsidR="007776CE">
          <w:rPr>
            <w:noProof/>
            <w:webHidden/>
          </w:rPr>
          <w:fldChar w:fldCharType="begin"/>
        </w:r>
        <w:r w:rsidR="007776CE">
          <w:rPr>
            <w:noProof/>
            <w:webHidden/>
          </w:rPr>
          <w:instrText xml:space="preserve"> PAGEREF _Toc424046705 \h </w:instrText>
        </w:r>
        <w:r w:rsidR="007776CE">
          <w:rPr>
            <w:noProof/>
            <w:webHidden/>
          </w:rPr>
        </w:r>
        <w:r w:rsidR="007776CE">
          <w:rPr>
            <w:noProof/>
            <w:webHidden/>
          </w:rPr>
          <w:fldChar w:fldCharType="separate"/>
        </w:r>
        <w:r w:rsidR="007776CE">
          <w:rPr>
            <w:noProof/>
            <w:webHidden/>
          </w:rPr>
          <w:t>22</w:t>
        </w:r>
        <w:r w:rsidR="007776CE">
          <w:rPr>
            <w:noProof/>
            <w:webHidden/>
          </w:rPr>
          <w:fldChar w:fldCharType="end"/>
        </w:r>
      </w:hyperlink>
    </w:p>
    <w:p w14:paraId="3EDD9321" w14:textId="77777777" w:rsidR="007776CE" w:rsidRDefault="00BF1AB6">
      <w:pPr>
        <w:pStyle w:val="TOC4"/>
        <w:rPr>
          <w:rFonts w:eastAsiaTheme="minorEastAsia"/>
          <w:smallCaps w:val="0"/>
          <w:noProof/>
          <w:sz w:val="22"/>
          <w:lang w:val="en-US" w:eastAsia="ja-JP" w:bidi="ar-SA"/>
        </w:rPr>
      </w:pPr>
      <w:hyperlink w:anchor="_Toc424046706" w:history="1">
        <w:r w:rsidR="007776CE" w:rsidRPr="00C84043">
          <w:rPr>
            <w:rStyle w:val="Hyperlink"/>
            <w:noProof/>
          </w:rPr>
          <w:t>SharePoint Online</w:t>
        </w:r>
        <w:r w:rsidR="007776CE">
          <w:rPr>
            <w:noProof/>
            <w:webHidden/>
          </w:rPr>
          <w:tab/>
        </w:r>
        <w:r w:rsidR="007776CE">
          <w:rPr>
            <w:noProof/>
            <w:webHidden/>
          </w:rPr>
          <w:fldChar w:fldCharType="begin"/>
        </w:r>
        <w:r w:rsidR="007776CE">
          <w:rPr>
            <w:noProof/>
            <w:webHidden/>
          </w:rPr>
          <w:instrText xml:space="preserve"> PAGEREF _Toc424046706 \h </w:instrText>
        </w:r>
        <w:r w:rsidR="007776CE">
          <w:rPr>
            <w:noProof/>
            <w:webHidden/>
          </w:rPr>
        </w:r>
        <w:r w:rsidR="007776CE">
          <w:rPr>
            <w:noProof/>
            <w:webHidden/>
          </w:rPr>
          <w:fldChar w:fldCharType="separate"/>
        </w:r>
        <w:r w:rsidR="007776CE">
          <w:rPr>
            <w:noProof/>
            <w:webHidden/>
          </w:rPr>
          <w:t>22</w:t>
        </w:r>
        <w:r w:rsidR="007776CE">
          <w:rPr>
            <w:noProof/>
            <w:webHidden/>
          </w:rPr>
          <w:fldChar w:fldCharType="end"/>
        </w:r>
      </w:hyperlink>
    </w:p>
    <w:p w14:paraId="556234ED" w14:textId="77777777" w:rsidR="007776CE" w:rsidRDefault="00BF1AB6">
      <w:pPr>
        <w:pStyle w:val="TOC4"/>
        <w:rPr>
          <w:rFonts w:eastAsiaTheme="minorEastAsia"/>
          <w:smallCaps w:val="0"/>
          <w:noProof/>
          <w:sz w:val="22"/>
          <w:lang w:val="en-US" w:eastAsia="ja-JP" w:bidi="ar-SA"/>
        </w:rPr>
      </w:pPr>
      <w:hyperlink w:anchor="_Toc424046707" w:history="1">
        <w:r w:rsidR="007776CE" w:rsidRPr="00C84043">
          <w:rPr>
            <w:rStyle w:val="Hyperlink"/>
            <w:noProof/>
          </w:rPr>
          <w:t>Skype voor Business Online</w:t>
        </w:r>
        <w:r w:rsidR="007776CE">
          <w:rPr>
            <w:noProof/>
            <w:webHidden/>
          </w:rPr>
          <w:tab/>
        </w:r>
        <w:r w:rsidR="007776CE">
          <w:rPr>
            <w:noProof/>
            <w:webHidden/>
          </w:rPr>
          <w:fldChar w:fldCharType="begin"/>
        </w:r>
        <w:r w:rsidR="007776CE">
          <w:rPr>
            <w:noProof/>
            <w:webHidden/>
          </w:rPr>
          <w:instrText xml:space="preserve"> PAGEREF _Toc424046707 \h </w:instrText>
        </w:r>
        <w:r w:rsidR="007776CE">
          <w:rPr>
            <w:noProof/>
            <w:webHidden/>
          </w:rPr>
        </w:r>
        <w:r w:rsidR="007776CE">
          <w:rPr>
            <w:noProof/>
            <w:webHidden/>
          </w:rPr>
          <w:fldChar w:fldCharType="separate"/>
        </w:r>
        <w:r w:rsidR="007776CE">
          <w:rPr>
            <w:noProof/>
            <w:webHidden/>
          </w:rPr>
          <w:t>23</w:t>
        </w:r>
        <w:r w:rsidR="007776CE">
          <w:rPr>
            <w:noProof/>
            <w:webHidden/>
          </w:rPr>
          <w:fldChar w:fldCharType="end"/>
        </w:r>
      </w:hyperlink>
    </w:p>
    <w:p w14:paraId="33953D11" w14:textId="77777777" w:rsidR="007776CE" w:rsidRDefault="00BF1AB6">
      <w:pPr>
        <w:pStyle w:val="TOC2"/>
        <w:tabs>
          <w:tab w:val="right" w:leader="dot" w:pos="5030"/>
        </w:tabs>
        <w:rPr>
          <w:rFonts w:eastAsiaTheme="minorEastAsia"/>
          <w:b w:val="0"/>
          <w:smallCaps w:val="0"/>
          <w:noProof/>
          <w:sz w:val="22"/>
          <w:lang w:val="en-US" w:eastAsia="ja-JP" w:bidi="ar-SA"/>
        </w:rPr>
      </w:pPr>
      <w:hyperlink w:anchor="_Toc424046708" w:history="1">
        <w:r w:rsidR="007776CE" w:rsidRPr="00C84043">
          <w:rPr>
            <w:rStyle w:val="Hyperlink"/>
            <w:noProof/>
          </w:rPr>
          <w:t>Overige Online Diensten</w:t>
        </w:r>
        <w:r w:rsidR="007776CE">
          <w:rPr>
            <w:noProof/>
            <w:webHidden/>
          </w:rPr>
          <w:tab/>
        </w:r>
        <w:r w:rsidR="007776CE">
          <w:rPr>
            <w:noProof/>
            <w:webHidden/>
          </w:rPr>
          <w:fldChar w:fldCharType="begin"/>
        </w:r>
        <w:r w:rsidR="007776CE">
          <w:rPr>
            <w:noProof/>
            <w:webHidden/>
          </w:rPr>
          <w:instrText xml:space="preserve"> PAGEREF _Toc424046708 \h </w:instrText>
        </w:r>
        <w:r w:rsidR="007776CE">
          <w:rPr>
            <w:noProof/>
            <w:webHidden/>
          </w:rPr>
        </w:r>
        <w:r w:rsidR="007776CE">
          <w:rPr>
            <w:noProof/>
            <w:webHidden/>
          </w:rPr>
          <w:fldChar w:fldCharType="separate"/>
        </w:r>
        <w:r w:rsidR="007776CE">
          <w:rPr>
            <w:noProof/>
            <w:webHidden/>
          </w:rPr>
          <w:t>23</w:t>
        </w:r>
        <w:r w:rsidR="007776CE">
          <w:rPr>
            <w:noProof/>
            <w:webHidden/>
          </w:rPr>
          <w:fldChar w:fldCharType="end"/>
        </w:r>
      </w:hyperlink>
    </w:p>
    <w:p w14:paraId="7F548E43" w14:textId="77777777" w:rsidR="007776CE" w:rsidRDefault="00BF1AB6">
      <w:pPr>
        <w:pStyle w:val="TOC4"/>
        <w:rPr>
          <w:rFonts w:eastAsiaTheme="minorEastAsia"/>
          <w:smallCaps w:val="0"/>
          <w:noProof/>
          <w:sz w:val="22"/>
          <w:lang w:val="en-US" w:eastAsia="ja-JP" w:bidi="ar-SA"/>
        </w:rPr>
      </w:pPr>
      <w:hyperlink w:anchor="_Toc424046709" w:history="1">
        <w:r w:rsidR="007776CE" w:rsidRPr="00C84043">
          <w:rPr>
            <w:rStyle w:val="Hyperlink"/>
            <w:noProof/>
          </w:rPr>
          <w:t>Bing Maps Enterprise Platform en Bing Maps Mobile Asset Management Platform</w:t>
        </w:r>
        <w:r w:rsidR="007776CE">
          <w:rPr>
            <w:noProof/>
            <w:webHidden/>
          </w:rPr>
          <w:tab/>
        </w:r>
        <w:r w:rsidR="007776CE">
          <w:rPr>
            <w:noProof/>
            <w:webHidden/>
          </w:rPr>
          <w:fldChar w:fldCharType="begin"/>
        </w:r>
        <w:r w:rsidR="007776CE">
          <w:rPr>
            <w:noProof/>
            <w:webHidden/>
          </w:rPr>
          <w:instrText xml:space="preserve"> PAGEREF _Toc424046709 \h </w:instrText>
        </w:r>
        <w:r w:rsidR="007776CE">
          <w:rPr>
            <w:noProof/>
            <w:webHidden/>
          </w:rPr>
        </w:r>
        <w:r w:rsidR="007776CE">
          <w:rPr>
            <w:noProof/>
            <w:webHidden/>
          </w:rPr>
          <w:fldChar w:fldCharType="separate"/>
        </w:r>
        <w:r w:rsidR="007776CE">
          <w:rPr>
            <w:noProof/>
            <w:webHidden/>
          </w:rPr>
          <w:t>23</w:t>
        </w:r>
        <w:r w:rsidR="007776CE">
          <w:rPr>
            <w:noProof/>
            <w:webHidden/>
          </w:rPr>
          <w:fldChar w:fldCharType="end"/>
        </w:r>
      </w:hyperlink>
    </w:p>
    <w:p w14:paraId="69E29F6A" w14:textId="77777777" w:rsidR="007776CE" w:rsidRDefault="00BF1AB6">
      <w:pPr>
        <w:pStyle w:val="TOC4"/>
        <w:rPr>
          <w:rFonts w:eastAsiaTheme="minorEastAsia"/>
          <w:smallCaps w:val="0"/>
          <w:noProof/>
          <w:sz w:val="22"/>
          <w:lang w:val="en-US" w:eastAsia="ja-JP" w:bidi="ar-SA"/>
        </w:rPr>
      </w:pPr>
      <w:hyperlink w:anchor="_Toc424046710" w:history="1">
        <w:r w:rsidR="007776CE" w:rsidRPr="00C84043">
          <w:rPr>
            <w:rStyle w:val="Hyperlink"/>
            <w:noProof/>
          </w:rPr>
          <w:t>Microsoft Learning E-Reference Library</w:t>
        </w:r>
        <w:r w:rsidR="007776CE">
          <w:rPr>
            <w:noProof/>
            <w:webHidden/>
          </w:rPr>
          <w:tab/>
        </w:r>
        <w:r w:rsidR="007776CE">
          <w:rPr>
            <w:noProof/>
            <w:webHidden/>
          </w:rPr>
          <w:fldChar w:fldCharType="begin"/>
        </w:r>
        <w:r w:rsidR="007776CE">
          <w:rPr>
            <w:noProof/>
            <w:webHidden/>
          </w:rPr>
          <w:instrText xml:space="preserve"> PAGEREF _Toc424046710 \h </w:instrText>
        </w:r>
        <w:r w:rsidR="007776CE">
          <w:rPr>
            <w:noProof/>
            <w:webHidden/>
          </w:rPr>
        </w:r>
        <w:r w:rsidR="007776CE">
          <w:rPr>
            <w:noProof/>
            <w:webHidden/>
          </w:rPr>
          <w:fldChar w:fldCharType="separate"/>
        </w:r>
        <w:r w:rsidR="007776CE">
          <w:rPr>
            <w:noProof/>
            <w:webHidden/>
          </w:rPr>
          <w:t>24</w:t>
        </w:r>
        <w:r w:rsidR="007776CE">
          <w:rPr>
            <w:noProof/>
            <w:webHidden/>
          </w:rPr>
          <w:fldChar w:fldCharType="end"/>
        </w:r>
      </w:hyperlink>
    </w:p>
    <w:p w14:paraId="360AA81C" w14:textId="77777777" w:rsidR="007776CE" w:rsidRDefault="00BF1AB6">
      <w:pPr>
        <w:pStyle w:val="TOC4"/>
        <w:rPr>
          <w:rFonts w:eastAsiaTheme="minorEastAsia"/>
          <w:smallCaps w:val="0"/>
          <w:noProof/>
          <w:sz w:val="22"/>
          <w:lang w:val="en-US" w:eastAsia="ja-JP" w:bidi="ar-SA"/>
        </w:rPr>
      </w:pPr>
      <w:hyperlink w:anchor="_Toc424046711" w:history="1">
        <w:r w:rsidR="007776CE" w:rsidRPr="00C84043">
          <w:rPr>
            <w:rStyle w:val="Hyperlink"/>
            <w:noProof/>
          </w:rPr>
          <w:t>Microsoft Learning IT Academy</w:t>
        </w:r>
        <w:r w:rsidR="007776CE">
          <w:rPr>
            <w:noProof/>
            <w:webHidden/>
          </w:rPr>
          <w:tab/>
        </w:r>
        <w:r w:rsidR="007776CE">
          <w:rPr>
            <w:noProof/>
            <w:webHidden/>
          </w:rPr>
          <w:fldChar w:fldCharType="begin"/>
        </w:r>
        <w:r w:rsidR="007776CE">
          <w:rPr>
            <w:noProof/>
            <w:webHidden/>
          </w:rPr>
          <w:instrText xml:space="preserve"> PAGEREF _Toc424046711 \h </w:instrText>
        </w:r>
        <w:r w:rsidR="007776CE">
          <w:rPr>
            <w:noProof/>
            <w:webHidden/>
          </w:rPr>
        </w:r>
        <w:r w:rsidR="007776CE">
          <w:rPr>
            <w:noProof/>
            <w:webHidden/>
          </w:rPr>
          <w:fldChar w:fldCharType="separate"/>
        </w:r>
        <w:r w:rsidR="007776CE">
          <w:rPr>
            <w:noProof/>
            <w:webHidden/>
          </w:rPr>
          <w:t>24</w:t>
        </w:r>
        <w:r w:rsidR="007776CE">
          <w:rPr>
            <w:noProof/>
            <w:webHidden/>
          </w:rPr>
          <w:fldChar w:fldCharType="end"/>
        </w:r>
      </w:hyperlink>
    </w:p>
    <w:p w14:paraId="51E004A6" w14:textId="77777777" w:rsidR="007776CE" w:rsidRDefault="00BF1AB6">
      <w:pPr>
        <w:pStyle w:val="TOC4"/>
        <w:rPr>
          <w:rFonts w:eastAsiaTheme="minorEastAsia"/>
          <w:smallCaps w:val="0"/>
          <w:noProof/>
          <w:sz w:val="22"/>
          <w:lang w:val="en-US" w:eastAsia="ja-JP" w:bidi="ar-SA"/>
        </w:rPr>
      </w:pPr>
      <w:hyperlink w:anchor="_Toc424046712" w:history="1">
        <w:r w:rsidR="007776CE" w:rsidRPr="00C84043">
          <w:rPr>
            <w:rStyle w:val="Hyperlink"/>
            <w:noProof/>
          </w:rPr>
          <w:t>Office 365 Developer</w:t>
        </w:r>
        <w:r w:rsidR="007776CE">
          <w:rPr>
            <w:noProof/>
            <w:webHidden/>
          </w:rPr>
          <w:tab/>
        </w:r>
        <w:r w:rsidR="007776CE">
          <w:rPr>
            <w:noProof/>
            <w:webHidden/>
          </w:rPr>
          <w:fldChar w:fldCharType="begin"/>
        </w:r>
        <w:r w:rsidR="007776CE">
          <w:rPr>
            <w:noProof/>
            <w:webHidden/>
          </w:rPr>
          <w:instrText xml:space="preserve"> PAGEREF _Toc424046712 \h </w:instrText>
        </w:r>
        <w:r w:rsidR="007776CE">
          <w:rPr>
            <w:noProof/>
            <w:webHidden/>
          </w:rPr>
        </w:r>
        <w:r w:rsidR="007776CE">
          <w:rPr>
            <w:noProof/>
            <w:webHidden/>
          </w:rPr>
          <w:fldChar w:fldCharType="separate"/>
        </w:r>
        <w:r w:rsidR="007776CE">
          <w:rPr>
            <w:noProof/>
            <w:webHidden/>
          </w:rPr>
          <w:t>24</w:t>
        </w:r>
        <w:r w:rsidR="007776CE">
          <w:rPr>
            <w:noProof/>
            <w:webHidden/>
          </w:rPr>
          <w:fldChar w:fldCharType="end"/>
        </w:r>
      </w:hyperlink>
    </w:p>
    <w:p w14:paraId="1A1F4347" w14:textId="77777777" w:rsidR="007776CE" w:rsidRDefault="00BF1AB6">
      <w:pPr>
        <w:pStyle w:val="TOC4"/>
        <w:rPr>
          <w:rFonts w:eastAsiaTheme="minorEastAsia"/>
          <w:smallCaps w:val="0"/>
          <w:noProof/>
          <w:sz w:val="22"/>
          <w:lang w:val="en-US" w:eastAsia="ja-JP" w:bidi="ar-SA"/>
        </w:rPr>
      </w:pPr>
      <w:hyperlink w:anchor="_Toc424046713" w:history="1">
        <w:r w:rsidR="007776CE" w:rsidRPr="00C84043">
          <w:rPr>
            <w:rStyle w:val="Hyperlink"/>
            <w:noProof/>
          </w:rPr>
          <w:t>Power BI voor Office 365</w:t>
        </w:r>
        <w:r w:rsidR="007776CE">
          <w:rPr>
            <w:noProof/>
            <w:webHidden/>
          </w:rPr>
          <w:tab/>
        </w:r>
        <w:r w:rsidR="007776CE">
          <w:rPr>
            <w:noProof/>
            <w:webHidden/>
          </w:rPr>
          <w:fldChar w:fldCharType="begin"/>
        </w:r>
        <w:r w:rsidR="007776CE">
          <w:rPr>
            <w:noProof/>
            <w:webHidden/>
          </w:rPr>
          <w:instrText xml:space="preserve"> PAGEREF _Toc424046713 \h </w:instrText>
        </w:r>
        <w:r w:rsidR="007776CE">
          <w:rPr>
            <w:noProof/>
            <w:webHidden/>
          </w:rPr>
        </w:r>
        <w:r w:rsidR="007776CE">
          <w:rPr>
            <w:noProof/>
            <w:webHidden/>
          </w:rPr>
          <w:fldChar w:fldCharType="separate"/>
        </w:r>
        <w:r w:rsidR="007776CE">
          <w:rPr>
            <w:noProof/>
            <w:webHidden/>
          </w:rPr>
          <w:t>24</w:t>
        </w:r>
        <w:r w:rsidR="007776CE">
          <w:rPr>
            <w:noProof/>
            <w:webHidden/>
          </w:rPr>
          <w:fldChar w:fldCharType="end"/>
        </w:r>
      </w:hyperlink>
    </w:p>
    <w:p w14:paraId="3C64AEA5" w14:textId="77777777" w:rsidR="007776CE" w:rsidRDefault="00BF1AB6">
      <w:pPr>
        <w:pStyle w:val="TOC4"/>
        <w:rPr>
          <w:rFonts w:eastAsiaTheme="minorEastAsia"/>
          <w:smallCaps w:val="0"/>
          <w:noProof/>
          <w:sz w:val="22"/>
          <w:lang w:val="en-US" w:eastAsia="ja-JP" w:bidi="ar-SA"/>
        </w:rPr>
      </w:pPr>
      <w:hyperlink w:anchor="_Toc424046714" w:history="1">
        <w:r w:rsidR="007776CE" w:rsidRPr="00C84043">
          <w:rPr>
            <w:rStyle w:val="Hyperlink"/>
            <w:noProof/>
          </w:rPr>
          <w:t>System Center Endpoint Protection</w:t>
        </w:r>
        <w:r w:rsidR="007776CE">
          <w:rPr>
            <w:noProof/>
            <w:webHidden/>
          </w:rPr>
          <w:tab/>
        </w:r>
        <w:r w:rsidR="007776CE">
          <w:rPr>
            <w:noProof/>
            <w:webHidden/>
          </w:rPr>
          <w:fldChar w:fldCharType="begin"/>
        </w:r>
        <w:r w:rsidR="007776CE">
          <w:rPr>
            <w:noProof/>
            <w:webHidden/>
          </w:rPr>
          <w:instrText xml:space="preserve"> PAGEREF _Toc424046714 \h </w:instrText>
        </w:r>
        <w:r w:rsidR="007776CE">
          <w:rPr>
            <w:noProof/>
            <w:webHidden/>
          </w:rPr>
        </w:r>
        <w:r w:rsidR="007776CE">
          <w:rPr>
            <w:noProof/>
            <w:webHidden/>
          </w:rPr>
          <w:fldChar w:fldCharType="separate"/>
        </w:r>
        <w:r w:rsidR="007776CE">
          <w:rPr>
            <w:noProof/>
            <w:webHidden/>
          </w:rPr>
          <w:t>24</w:t>
        </w:r>
        <w:r w:rsidR="007776CE">
          <w:rPr>
            <w:noProof/>
            <w:webHidden/>
          </w:rPr>
          <w:fldChar w:fldCharType="end"/>
        </w:r>
      </w:hyperlink>
    </w:p>
    <w:p w14:paraId="7D8CBE17" w14:textId="77777777" w:rsidR="007776CE" w:rsidRDefault="00BF1AB6">
      <w:pPr>
        <w:pStyle w:val="TOC4"/>
        <w:rPr>
          <w:rFonts w:eastAsiaTheme="minorEastAsia"/>
          <w:smallCaps w:val="0"/>
          <w:noProof/>
          <w:sz w:val="22"/>
          <w:lang w:val="en-US" w:eastAsia="ja-JP" w:bidi="ar-SA"/>
        </w:rPr>
      </w:pPr>
      <w:hyperlink w:anchor="_Toc424046715" w:history="1">
        <w:r w:rsidR="007776CE" w:rsidRPr="00C84043">
          <w:rPr>
            <w:rStyle w:val="Hyperlink"/>
            <w:noProof/>
          </w:rPr>
          <w:t>Translator API</w:t>
        </w:r>
        <w:r w:rsidR="007776CE">
          <w:rPr>
            <w:noProof/>
            <w:webHidden/>
          </w:rPr>
          <w:tab/>
        </w:r>
        <w:r w:rsidR="007776CE">
          <w:rPr>
            <w:noProof/>
            <w:webHidden/>
          </w:rPr>
          <w:fldChar w:fldCharType="begin"/>
        </w:r>
        <w:r w:rsidR="007776CE">
          <w:rPr>
            <w:noProof/>
            <w:webHidden/>
          </w:rPr>
          <w:instrText xml:space="preserve"> PAGEREF _Toc424046715 \h </w:instrText>
        </w:r>
        <w:r w:rsidR="007776CE">
          <w:rPr>
            <w:noProof/>
            <w:webHidden/>
          </w:rPr>
        </w:r>
        <w:r w:rsidR="007776CE">
          <w:rPr>
            <w:noProof/>
            <w:webHidden/>
          </w:rPr>
          <w:fldChar w:fldCharType="separate"/>
        </w:r>
        <w:r w:rsidR="007776CE">
          <w:rPr>
            <w:noProof/>
            <w:webHidden/>
          </w:rPr>
          <w:t>25</w:t>
        </w:r>
        <w:r w:rsidR="007776CE">
          <w:rPr>
            <w:noProof/>
            <w:webHidden/>
          </w:rPr>
          <w:fldChar w:fldCharType="end"/>
        </w:r>
      </w:hyperlink>
    </w:p>
    <w:p w14:paraId="1B656381" w14:textId="77777777" w:rsidR="007776CE" w:rsidRDefault="00BF1AB6">
      <w:pPr>
        <w:pStyle w:val="TOC4"/>
        <w:rPr>
          <w:rFonts w:eastAsiaTheme="minorEastAsia"/>
          <w:smallCaps w:val="0"/>
          <w:noProof/>
          <w:sz w:val="22"/>
          <w:lang w:val="en-US" w:eastAsia="ja-JP" w:bidi="ar-SA"/>
        </w:rPr>
      </w:pPr>
      <w:hyperlink w:anchor="_Toc424046716" w:history="1">
        <w:r w:rsidR="007776CE" w:rsidRPr="00C84043">
          <w:rPr>
            <w:rStyle w:val="Hyperlink"/>
            <w:noProof/>
          </w:rPr>
          <w:t>Yammer Enterprise</w:t>
        </w:r>
        <w:r w:rsidR="007776CE">
          <w:rPr>
            <w:noProof/>
            <w:webHidden/>
          </w:rPr>
          <w:tab/>
        </w:r>
        <w:r w:rsidR="007776CE">
          <w:rPr>
            <w:noProof/>
            <w:webHidden/>
          </w:rPr>
          <w:fldChar w:fldCharType="begin"/>
        </w:r>
        <w:r w:rsidR="007776CE">
          <w:rPr>
            <w:noProof/>
            <w:webHidden/>
          </w:rPr>
          <w:instrText xml:space="preserve"> PAGEREF _Toc424046716 \h </w:instrText>
        </w:r>
        <w:r w:rsidR="007776CE">
          <w:rPr>
            <w:noProof/>
            <w:webHidden/>
          </w:rPr>
        </w:r>
        <w:r w:rsidR="007776CE">
          <w:rPr>
            <w:noProof/>
            <w:webHidden/>
          </w:rPr>
          <w:fldChar w:fldCharType="separate"/>
        </w:r>
        <w:r w:rsidR="007776CE">
          <w:rPr>
            <w:noProof/>
            <w:webHidden/>
          </w:rPr>
          <w:t>25</w:t>
        </w:r>
        <w:r w:rsidR="007776CE">
          <w:rPr>
            <w:noProof/>
            <w:webHidden/>
          </w:rPr>
          <w:fldChar w:fldCharType="end"/>
        </w:r>
      </w:hyperlink>
    </w:p>
    <w:p w14:paraId="1BA71C1D" w14:textId="77777777" w:rsidR="007776CE" w:rsidRDefault="00BF1AB6">
      <w:pPr>
        <w:pStyle w:val="TOC1"/>
        <w:tabs>
          <w:tab w:val="right" w:leader="dot" w:pos="5030"/>
        </w:tabs>
        <w:rPr>
          <w:rFonts w:eastAsiaTheme="minorEastAsia"/>
          <w:b w:val="0"/>
          <w:caps w:val="0"/>
          <w:noProof/>
          <w:sz w:val="22"/>
          <w:lang w:val="en-US" w:eastAsia="ja-JP" w:bidi="ar-SA"/>
        </w:rPr>
      </w:pPr>
      <w:hyperlink w:anchor="_Toc424046717" w:history="1">
        <w:r w:rsidR="007776CE" w:rsidRPr="00C84043">
          <w:rPr>
            <w:rStyle w:val="Hyperlink"/>
            <w:noProof/>
          </w:rPr>
          <w:t>Bijlage 1 – Kennisgevingen</w:t>
        </w:r>
        <w:r w:rsidR="007776CE">
          <w:rPr>
            <w:noProof/>
            <w:webHidden/>
          </w:rPr>
          <w:tab/>
        </w:r>
        <w:r w:rsidR="007776CE">
          <w:rPr>
            <w:noProof/>
            <w:webHidden/>
          </w:rPr>
          <w:fldChar w:fldCharType="begin"/>
        </w:r>
        <w:r w:rsidR="007776CE">
          <w:rPr>
            <w:noProof/>
            <w:webHidden/>
          </w:rPr>
          <w:instrText xml:space="preserve"> PAGEREF _Toc424046717 \h </w:instrText>
        </w:r>
        <w:r w:rsidR="007776CE">
          <w:rPr>
            <w:noProof/>
            <w:webHidden/>
          </w:rPr>
        </w:r>
        <w:r w:rsidR="007776CE">
          <w:rPr>
            <w:noProof/>
            <w:webHidden/>
          </w:rPr>
          <w:fldChar w:fldCharType="separate"/>
        </w:r>
        <w:r w:rsidR="007776CE">
          <w:rPr>
            <w:noProof/>
            <w:webHidden/>
          </w:rPr>
          <w:t>26</w:t>
        </w:r>
        <w:r w:rsidR="007776CE">
          <w:rPr>
            <w:noProof/>
            <w:webHidden/>
          </w:rPr>
          <w:fldChar w:fldCharType="end"/>
        </w:r>
      </w:hyperlink>
    </w:p>
    <w:p w14:paraId="74EE4C9D" w14:textId="77777777" w:rsidR="007776CE" w:rsidRDefault="00BF1AB6">
      <w:pPr>
        <w:pStyle w:val="TOC3"/>
        <w:tabs>
          <w:tab w:val="right" w:leader="dot" w:pos="5030"/>
        </w:tabs>
        <w:rPr>
          <w:rFonts w:eastAsiaTheme="minorEastAsia"/>
          <w:smallCaps w:val="0"/>
          <w:noProof/>
          <w:sz w:val="22"/>
          <w:lang w:val="en-US" w:eastAsia="ja-JP" w:bidi="ar-SA"/>
        </w:rPr>
      </w:pPr>
      <w:hyperlink w:anchor="_Toc424046718" w:history="1">
        <w:r w:rsidR="007776CE" w:rsidRPr="00C84043">
          <w:rPr>
            <w:rStyle w:val="Hyperlink"/>
            <w:noProof/>
          </w:rPr>
          <w:t>Bing Maps</w:t>
        </w:r>
        <w:r w:rsidR="007776CE">
          <w:rPr>
            <w:noProof/>
            <w:webHidden/>
          </w:rPr>
          <w:tab/>
        </w:r>
        <w:r w:rsidR="007776CE">
          <w:rPr>
            <w:noProof/>
            <w:webHidden/>
          </w:rPr>
          <w:fldChar w:fldCharType="begin"/>
        </w:r>
        <w:r w:rsidR="007776CE">
          <w:rPr>
            <w:noProof/>
            <w:webHidden/>
          </w:rPr>
          <w:instrText xml:space="preserve"> PAGEREF _Toc424046718 \h </w:instrText>
        </w:r>
        <w:r w:rsidR="007776CE">
          <w:rPr>
            <w:noProof/>
            <w:webHidden/>
          </w:rPr>
        </w:r>
        <w:r w:rsidR="007776CE">
          <w:rPr>
            <w:noProof/>
            <w:webHidden/>
          </w:rPr>
          <w:fldChar w:fldCharType="separate"/>
        </w:r>
        <w:r w:rsidR="007776CE">
          <w:rPr>
            <w:noProof/>
            <w:webHidden/>
          </w:rPr>
          <w:t>26</w:t>
        </w:r>
        <w:r w:rsidR="007776CE">
          <w:rPr>
            <w:noProof/>
            <w:webHidden/>
          </w:rPr>
          <w:fldChar w:fldCharType="end"/>
        </w:r>
      </w:hyperlink>
    </w:p>
    <w:p w14:paraId="74FE1932" w14:textId="77777777" w:rsidR="007776CE" w:rsidRDefault="00BF1AB6">
      <w:pPr>
        <w:pStyle w:val="TOC3"/>
        <w:tabs>
          <w:tab w:val="right" w:leader="dot" w:pos="5030"/>
        </w:tabs>
        <w:rPr>
          <w:rFonts w:eastAsiaTheme="minorEastAsia"/>
          <w:smallCaps w:val="0"/>
          <w:noProof/>
          <w:sz w:val="22"/>
          <w:lang w:val="en-US" w:eastAsia="ja-JP" w:bidi="ar-SA"/>
        </w:rPr>
      </w:pPr>
      <w:hyperlink w:anchor="_Toc424046719" w:history="1">
        <w:r w:rsidR="007776CE" w:rsidRPr="00C84043">
          <w:rPr>
            <w:rStyle w:val="Hyperlink"/>
            <w:noProof/>
          </w:rPr>
          <w:t>Klantenondersteuning</w:t>
        </w:r>
        <w:r w:rsidR="007776CE">
          <w:rPr>
            <w:noProof/>
            <w:webHidden/>
          </w:rPr>
          <w:tab/>
        </w:r>
        <w:r w:rsidR="007776CE">
          <w:rPr>
            <w:noProof/>
            <w:webHidden/>
          </w:rPr>
          <w:fldChar w:fldCharType="begin"/>
        </w:r>
        <w:r w:rsidR="007776CE">
          <w:rPr>
            <w:noProof/>
            <w:webHidden/>
          </w:rPr>
          <w:instrText xml:space="preserve"> PAGEREF _Toc424046719 \h </w:instrText>
        </w:r>
        <w:r w:rsidR="007776CE">
          <w:rPr>
            <w:noProof/>
            <w:webHidden/>
          </w:rPr>
        </w:r>
        <w:r w:rsidR="007776CE">
          <w:rPr>
            <w:noProof/>
            <w:webHidden/>
          </w:rPr>
          <w:fldChar w:fldCharType="separate"/>
        </w:r>
        <w:r w:rsidR="007776CE">
          <w:rPr>
            <w:noProof/>
            <w:webHidden/>
          </w:rPr>
          <w:t>26</w:t>
        </w:r>
        <w:r w:rsidR="007776CE">
          <w:rPr>
            <w:noProof/>
            <w:webHidden/>
          </w:rPr>
          <w:fldChar w:fldCharType="end"/>
        </w:r>
      </w:hyperlink>
    </w:p>
    <w:p w14:paraId="53197E3C" w14:textId="77777777" w:rsidR="007776CE" w:rsidRDefault="00BF1AB6">
      <w:pPr>
        <w:pStyle w:val="TOC3"/>
        <w:tabs>
          <w:tab w:val="right" w:leader="dot" w:pos="5030"/>
        </w:tabs>
        <w:rPr>
          <w:rFonts w:eastAsiaTheme="minorEastAsia"/>
          <w:smallCaps w:val="0"/>
          <w:noProof/>
          <w:sz w:val="22"/>
          <w:lang w:val="en-US" w:eastAsia="ja-JP" w:bidi="ar-SA"/>
        </w:rPr>
      </w:pPr>
      <w:hyperlink w:anchor="_Toc424046720" w:history="1">
        <w:r w:rsidR="007776CE" w:rsidRPr="00C84043">
          <w:rPr>
            <w:rStyle w:val="Hyperlink"/>
            <w:noProof/>
          </w:rPr>
          <w:t>Kennisgeving met betrekking tot de visuele norm H.264/AVC en de videonorm VC-1, de visuele norm MPEG-4 Part 2 en de videonorm MPEG-2.</w:t>
        </w:r>
        <w:r w:rsidR="007776CE">
          <w:rPr>
            <w:noProof/>
            <w:webHidden/>
          </w:rPr>
          <w:tab/>
        </w:r>
        <w:r w:rsidR="007776CE">
          <w:rPr>
            <w:noProof/>
            <w:webHidden/>
          </w:rPr>
          <w:fldChar w:fldCharType="begin"/>
        </w:r>
        <w:r w:rsidR="007776CE">
          <w:rPr>
            <w:noProof/>
            <w:webHidden/>
          </w:rPr>
          <w:instrText xml:space="preserve"> PAGEREF _Toc424046720 \h </w:instrText>
        </w:r>
        <w:r w:rsidR="007776CE">
          <w:rPr>
            <w:noProof/>
            <w:webHidden/>
          </w:rPr>
        </w:r>
        <w:r w:rsidR="007776CE">
          <w:rPr>
            <w:noProof/>
            <w:webHidden/>
          </w:rPr>
          <w:fldChar w:fldCharType="separate"/>
        </w:r>
        <w:r w:rsidR="007776CE">
          <w:rPr>
            <w:noProof/>
            <w:webHidden/>
          </w:rPr>
          <w:t>27</w:t>
        </w:r>
        <w:r w:rsidR="007776CE">
          <w:rPr>
            <w:noProof/>
            <w:webHidden/>
          </w:rPr>
          <w:fldChar w:fldCharType="end"/>
        </w:r>
      </w:hyperlink>
    </w:p>
    <w:p w14:paraId="140CB35E" w14:textId="77777777" w:rsidR="007776CE" w:rsidRDefault="00BF1AB6">
      <w:pPr>
        <w:pStyle w:val="TOC1"/>
        <w:tabs>
          <w:tab w:val="right" w:leader="dot" w:pos="5030"/>
        </w:tabs>
        <w:rPr>
          <w:rFonts w:eastAsiaTheme="minorEastAsia"/>
          <w:b w:val="0"/>
          <w:caps w:val="0"/>
          <w:noProof/>
          <w:sz w:val="22"/>
          <w:lang w:val="en-US" w:eastAsia="ja-JP" w:bidi="ar-SA"/>
        </w:rPr>
      </w:pPr>
      <w:hyperlink w:anchor="_Toc424046721" w:history="1">
        <w:r w:rsidR="007776CE" w:rsidRPr="00C84043">
          <w:rPr>
            <w:rStyle w:val="Hyperlink"/>
            <w:noProof/>
          </w:rPr>
          <w:t>Bijlage 2 – Abonnementslicentiesuites</w:t>
        </w:r>
        <w:r w:rsidR="007776CE">
          <w:rPr>
            <w:noProof/>
            <w:webHidden/>
          </w:rPr>
          <w:tab/>
        </w:r>
        <w:r w:rsidR="007776CE">
          <w:rPr>
            <w:noProof/>
            <w:webHidden/>
          </w:rPr>
          <w:fldChar w:fldCharType="begin"/>
        </w:r>
        <w:r w:rsidR="007776CE">
          <w:rPr>
            <w:noProof/>
            <w:webHidden/>
          </w:rPr>
          <w:instrText xml:space="preserve"> PAGEREF _Toc424046721 \h </w:instrText>
        </w:r>
        <w:r w:rsidR="007776CE">
          <w:rPr>
            <w:noProof/>
            <w:webHidden/>
          </w:rPr>
        </w:r>
        <w:r w:rsidR="007776CE">
          <w:rPr>
            <w:noProof/>
            <w:webHidden/>
          </w:rPr>
          <w:fldChar w:fldCharType="separate"/>
        </w:r>
        <w:r w:rsidR="007776CE">
          <w:rPr>
            <w:noProof/>
            <w:webHidden/>
          </w:rPr>
          <w:t>28</w:t>
        </w:r>
        <w:r w:rsidR="007776CE">
          <w:rPr>
            <w:noProof/>
            <w:webHidden/>
          </w:rPr>
          <w:fldChar w:fldCharType="end"/>
        </w:r>
      </w:hyperlink>
    </w:p>
    <w:p w14:paraId="4649E262" w14:textId="77777777" w:rsidR="007776CE" w:rsidRDefault="00BF1AB6">
      <w:pPr>
        <w:pStyle w:val="TOC1"/>
        <w:tabs>
          <w:tab w:val="right" w:leader="dot" w:pos="5030"/>
        </w:tabs>
        <w:rPr>
          <w:rFonts w:eastAsiaTheme="minorEastAsia"/>
          <w:b w:val="0"/>
          <w:caps w:val="0"/>
          <w:noProof/>
          <w:sz w:val="22"/>
          <w:lang w:val="en-US" w:eastAsia="ja-JP" w:bidi="ar-SA"/>
        </w:rPr>
      </w:pPr>
      <w:hyperlink w:anchor="_Toc424046722" w:history="1">
        <w:r w:rsidR="007776CE" w:rsidRPr="00C84043">
          <w:rPr>
            <w:rStyle w:val="Hyperlink"/>
            <w:noProof/>
          </w:rPr>
          <w:t>Bijlage 3 – De Standardcontractclausules (verwerkers)</w:t>
        </w:r>
        <w:r w:rsidR="007776CE">
          <w:rPr>
            <w:noProof/>
            <w:webHidden/>
          </w:rPr>
          <w:tab/>
        </w:r>
        <w:r w:rsidR="007776CE">
          <w:rPr>
            <w:noProof/>
            <w:webHidden/>
          </w:rPr>
          <w:fldChar w:fldCharType="begin"/>
        </w:r>
        <w:r w:rsidR="007776CE">
          <w:rPr>
            <w:noProof/>
            <w:webHidden/>
          </w:rPr>
          <w:instrText xml:space="preserve"> PAGEREF _Toc424046722 \h </w:instrText>
        </w:r>
        <w:r w:rsidR="007776CE">
          <w:rPr>
            <w:noProof/>
            <w:webHidden/>
          </w:rPr>
        </w:r>
        <w:r w:rsidR="007776CE">
          <w:rPr>
            <w:noProof/>
            <w:webHidden/>
          </w:rPr>
          <w:fldChar w:fldCharType="separate"/>
        </w:r>
        <w:r w:rsidR="007776CE">
          <w:rPr>
            <w:noProof/>
            <w:webHidden/>
          </w:rPr>
          <w:t>29</w:t>
        </w:r>
        <w:r w:rsidR="007776CE">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_Toc424046652"/>
      <w:r>
        <w:t>Inleiding</w:t>
      </w:r>
      <w:bookmarkEnd w:id="4"/>
      <w:bookmarkEnd w:id="5"/>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6" w:name="_Toc424046653"/>
      <w:r>
        <w:t>Eerdere versies</w:t>
      </w:r>
      <w:bookmarkEnd w:id="6"/>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6E32AE">
      <w:pPr>
        <w:pStyle w:val="ProductList-Offering1Heading"/>
        <w:outlineLvl w:val="1"/>
      </w:pPr>
      <w:bookmarkStart w:id="7" w:name="_Toc417892041"/>
      <w:bookmarkStart w:id="8" w:name="_Toc412644871"/>
      <w:bookmarkStart w:id="9" w:name="_Toc424046654"/>
      <w:bookmarkStart w:id="10" w:name="_Toc378147615"/>
      <w:bookmarkStart w:id="11" w:name="_Toc378151517"/>
      <w:bookmarkStart w:id="12" w:name="_Toc379797094"/>
      <w:bookmarkStart w:id="13" w:name="_Toc380513120"/>
      <w:bookmarkStart w:id="14" w:name="_Toc380655159"/>
      <w:bookmarkStart w:id="15" w:name="_Toc383415077"/>
      <w:r w:rsidRPr="00C247DB">
        <w:t>Verduidelijkingen en overzicht van wijzigingen</w:t>
      </w:r>
      <w:bookmarkEnd w:id="7"/>
      <w:bookmarkEnd w:id="8"/>
      <w:bookmarkEnd w:id="9"/>
    </w:p>
    <w:tbl>
      <w:tblPr>
        <w:tblStyle w:val="TableGrid"/>
        <w:tblW w:w="0" w:type="auto"/>
        <w:tblInd w:w="108" w:type="dxa"/>
        <w:tblLook w:val="04A0" w:firstRow="1" w:lastRow="0" w:firstColumn="1" w:lastColumn="0" w:noHBand="0" w:noVBand="1"/>
      </w:tblPr>
      <w:tblGrid>
        <w:gridCol w:w="4686"/>
        <w:gridCol w:w="4674"/>
      </w:tblGrid>
      <w:tr w:rsidR="006E32AE" w:rsidRPr="00C247DB" w14:paraId="5C396E3E" w14:textId="77777777" w:rsidTr="006E32AE">
        <w:trPr>
          <w:tblHeader/>
        </w:trPr>
        <w:tc>
          <w:tcPr>
            <w:tcW w:w="4686" w:type="dxa"/>
            <w:shd w:val="clear" w:color="auto" w:fill="0072C6"/>
          </w:tcPr>
          <w:p w14:paraId="14B5907C" w14:textId="77777777" w:rsidR="006E32AE" w:rsidRPr="00C247DB" w:rsidRDefault="006E32AE" w:rsidP="006E32AE">
            <w:pPr>
              <w:pStyle w:val="ProductList-Body"/>
              <w:spacing w:before="20" w:after="20"/>
              <w:rPr>
                <w:color w:val="FFFFFF" w:themeColor="background1"/>
              </w:rPr>
            </w:pPr>
            <w:r w:rsidRPr="00C247DB">
              <w:rPr>
                <w:color w:val="FFFFFF" w:themeColor="background1"/>
              </w:rPr>
              <w:t>Toegevoegd</w:t>
            </w:r>
          </w:p>
        </w:tc>
        <w:tc>
          <w:tcPr>
            <w:tcW w:w="4674" w:type="dxa"/>
            <w:shd w:val="clear" w:color="auto" w:fill="0072C6"/>
          </w:tcPr>
          <w:p w14:paraId="1474B466" w14:textId="77777777" w:rsidR="006E32AE" w:rsidRPr="00C247DB" w:rsidRDefault="006E32AE" w:rsidP="006E32AE">
            <w:pPr>
              <w:pStyle w:val="ProductList-Body"/>
              <w:spacing w:before="20" w:after="20"/>
              <w:rPr>
                <w:color w:val="FFFFFF" w:themeColor="background1"/>
              </w:rPr>
            </w:pPr>
            <w:r w:rsidRPr="00C247DB">
              <w:rPr>
                <w:color w:val="FFFFFF" w:themeColor="background1"/>
              </w:rPr>
              <w:t>Verwijderd</w:t>
            </w:r>
          </w:p>
        </w:tc>
      </w:tr>
      <w:tr w:rsidR="006E32AE" w:rsidRPr="00C247DB" w14:paraId="425BB35D" w14:textId="77777777" w:rsidTr="006E32AE">
        <w:tc>
          <w:tcPr>
            <w:tcW w:w="4686" w:type="dxa"/>
          </w:tcPr>
          <w:p w14:paraId="22471B6A" w14:textId="77777777" w:rsidR="006E32AE" w:rsidRPr="00C247DB" w:rsidRDefault="006E32AE" w:rsidP="006E32AE">
            <w:pPr>
              <w:pStyle w:val="ProductList-Body"/>
            </w:pPr>
          </w:p>
        </w:tc>
        <w:tc>
          <w:tcPr>
            <w:tcW w:w="4674" w:type="dxa"/>
          </w:tcPr>
          <w:p w14:paraId="1CF371A6" w14:textId="77777777" w:rsidR="006E32AE" w:rsidRPr="00C247DB" w:rsidRDefault="006E32AE" w:rsidP="006E32AE">
            <w:pPr>
              <w:pStyle w:val="ProductList-Body"/>
            </w:pPr>
          </w:p>
        </w:tc>
      </w:tr>
    </w:tbl>
    <w:p w14:paraId="52FCCA41" w14:textId="77777777" w:rsidR="006E32AE" w:rsidRPr="00C247DB" w:rsidRDefault="006E32AE" w:rsidP="006E32AE">
      <w:pPr>
        <w:pStyle w:val="ProductList-Body"/>
      </w:pPr>
    </w:p>
    <w:p w14:paraId="46E806CA" w14:textId="77777777" w:rsidR="006E32AE" w:rsidRPr="00C247DB" w:rsidRDefault="006E32AE" w:rsidP="006E32AE">
      <w:pPr>
        <w:pStyle w:val="ProductList-Body"/>
        <w:tabs>
          <w:tab w:val="left" w:pos="360"/>
        </w:tabs>
        <w:rPr>
          <w:b/>
          <w:color w:val="00188F"/>
        </w:rPr>
      </w:pPr>
      <w:r w:rsidRPr="00C247DB">
        <w:rPr>
          <w:b/>
          <w:color w:val="00188F"/>
        </w:rPr>
        <w:t>Voorwaarden voor privacy en beveiliging</w:t>
      </w:r>
    </w:p>
    <w:p w14:paraId="4E5951CB" w14:textId="05F3AAC4" w:rsidR="006E32AE" w:rsidRPr="00C247DB" w:rsidRDefault="00BF1AB6" w:rsidP="006E32AE">
      <w:pPr>
        <w:pStyle w:val="ProductList-Body"/>
        <w:tabs>
          <w:tab w:val="left" w:pos="360"/>
        </w:tabs>
        <w:ind w:left="360"/>
      </w:pPr>
      <w:hyperlink w:anchor="HIPAA" w:history="1">
        <w:r w:rsidR="006E32AE" w:rsidRPr="00C247DB">
          <w:rPr>
            <w:rStyle w:val="Hyperlink"/>
          </w:rPr>
          <w:t>Zakenpartner HIPAA</w:t>
        </w:r>
      </w:hyperlink>
      <w:r w:rsidR="006E32AE" w:rsidRPr="00C247DB">
        <w:t>: Er is een bericht toegevoegd dat de Overeenkomst voor zakenpartners HIPAA is opgenomen als onderdeel van volume licensing overeenkomsten met kwalificerende klanten.</w:t>
      </w:r>
    </w:p>
    <w:p w14:paraId="53A3AD7D" w14:textId="77777777" w:rsidR="006E32AE" w:rsidRPr="00C247DB" w:rsidRDefault="006E32AE" w:rsidP="006E32AE">
      <w:pPr>
        <w:pStyle w:val="ProductList-Body"/>
        <w:tabs>
          <w:tab w:val="left" w:pos="360"/>
        </w:tabs>
        <w:rPr>
          <w:b/>
          <w:color w:val="00188F"/>
        </w:rPr>
      </w:pPr>
    </w:p>
    <w:p w14:paraId="49437EF5" w14:textId="77777777" w:rsidR="006E32AE" w:rsidRPr="00C247DB" w:rsidRDefault="006E32AE" w:rsidP="006E32AE">
      <w:pPr>
        <w:pStyle w:val="ProductList-Body"/>
        <w:tabs>
          <w:tab w:val="left" w:pos="360"/>
        </w:tabs>
        <w:rPr>
          <w:b/>
          <w:color w:val="00188F"/>
        </w:rPr>
      </w:pPr>
      <w:r w:rsidRPr="00C247DB">
        <w:rPr>
          <w:b/>
          <w:color w:val="00188F"/>
        </w:rPr>
        <w:t>Bepalingen voor Gegevensverwerking</w:t>
      </w:r>
    </w:p>
    <w:p w14:paraId="3D6A6215" w14:textId="77777777" w:rsidR="006E32AE" w:rsidRPr="00C247DB" w:rsidRDefault="00BF1AB6" w:rsidP="006E32AE">
      <w:pPr>
        <w:pStyle w:val="ProductList-Body"/>
        <w:tabs>
          <w:tab w:val="left" w:pos="360"/>
        </w:tabs>
        <w:ind w:left="360"/>
      </w:pPr>
      <w:hyperlink w:anchor="MicrosoftAzureCoreServices" w:history="1">
        <w:r w:rsidR="006E32AE" w:rsidRPr="00C247DB">
          <w:rPr>
            <w:rStyle w:val="Hyperlink"/>
          </w:rPr>
          <w:t>Microsoft Azure Core Services</w:t>
        </w:r>
      </w:hyperlink>
      <w:r w:rsidR="006E32AE" w:rsidRPr="00C247DB">
        <w:t>: Batch, Notification Hub, Workflow Manager, Express Route en Scheduler zijn toegevoegd aan de definitie van Microsoft Azure Core Services.</w:t>
      </w:r>
    </w:p>
    <w:p w14:paraId="35419ABE" w14:textId="77777777" w:rsidR="006E32AE" w:rsidRPr="00C247DB" w:rsidRDefault="006E32AE" w:rsidP="006E32AE">
      <w:pPr>
        <w:pStyle w:val="ProductList-Body"/>
        <w:tabs>
          <w:tab w:val="left" w:pos="360"/>
        </w:tabs>
        <w:rPr>
          <w:b/>
          <w:color w:val="00188F"/>
        </w:rPr>
      </w:pPr>
    </w:p>
    <w:p w14:paraId="30DA4011" w14:textId="77777777" w:rsidR="006E32AE" w:rsidRPr="00C247DB" w:rsidRDefault="006E32AE" w:rsidP="006E32AE">
      <w:pPr>
        <w:pStyle w:val="ProductList-Body"/>
        <w:tabs>
          <w:tab w:val="left" w:pos="360"/>
        </w:tabs>
        <w:rPr>
          <w:b/>
          <w:color w:val="00188F"/>
        </w:rPr>
      </w:pPr>
      <w:r w:rsidRPr="00C247DB">
        <w:rPr>
          <w:b/>
          <w:color w:val="00188F"/>
        </w:rPr>
        <w:t>Specifieke voorwaarden voor Online Diensten</w:t>
      </w:r>
    </w:p>
    <w:p w14:paraId="3FD8AC3C" w14:textId="77777777" w:rsidR="006E32AE" w:rsidRPr="00C247DB" w:rsidRDefault="00BF1AB6" w:rsidP="006E32AE">
      <w:pPr>
        <w:pStyle w:val="ProductList-Body"/>
        <w:tabs>
          <w:tab w:val="left" w:pos="360"/>
        </w:tabs>
        <w:spacing w:after="60"/>
        <w:ind w:left="360"/>
      </w:pPr>
      <w:hyperlink w:anchor="AzureRightsManagement" w:history="1">
        <w:r w:rsidR="006E32AE" w:rsidRPr="00C247DB">
          <w:rPr>
            <w:rStyle w:val="Hyperlink"/>
          </w:rPr>
          <w:t>Azure Rights Management</w:t>
        </w:r>
      </w:hyperlink>
      <w:r w:rsidR="006E32AE" w:rsidRPr="00C247DB">
        <w:t>: de Azure Rights Management Services heten nu Azure Rights Management.</w:t>
      </w:r>
    </w:p>
    <w:p w14:paraId="76544E63" w14:textId="77777777" w:rsidR="006E32AE" w:rsidRPr="00C247DB" w:rsidRDefault="00BF1AB6" w:rsidP="006E32AE">
      <w:pPr>
        <w:pStyle w:val="ProductList-Body"/>
        <w:tabs>
          <w:tab w:val="clear" w:pos="158"/>
          <w:tab w:val="left" w:pos="360"/>
        </w:tabs>
        <w:ind w:left="360"/>
      </w:pPr>
      <w:hyperlink w:anchor="O365Applications" w:history="1">
        <w:r w:rsidR="006E32AE" w:rsidRPr="00C247DB">
          <w:rPr>
            <w:rStyle w:val="Hyperlink"/>
          </w:rPr>
          <w:t>Office 365-toepassingen</w:t>
        </w:r>
      </w:hyperlink>
      <w:r w:rsidR="006E32AE" w:rsidRPr="00C247DB">
        <w:rPr>
          <w:color w:val="000000" w:themeColor="text1"/>
        </w:rPr>
        <w:t>: Aan de voorwaarden voor Office Web Apps Server 2013 is een licentie toegevoegd op grond waarvan de klant de Office Web Apps Server 2013 op een Server kan installeren.</w:t>
      </w:r>
    </w:p>
    <w:p w14:paraId="1B502EF1" w14:textId="77777777" w:rsidR="006E32AE" w:rsidRPr="00C247DB" w:rsidRDefault="006E32AE" w:rsidP="006E32AE">
      <w:pPr>
        <w:pStyle w:val="ProductList-Body"/>
        <w:tabs>
          <w:tab w:val="left" w:pos="360"/>
        </w:tabs>
        <w:rPr>
          <w:b/>
          <w:color w:val="00188F"/>
        </w:rPr>
      </w:pPr>
    </w:p>
    <w:p w14:paraId="6E259A81" w14:textId="77777777" w:rsidR="006E32AE" w:rsidRPr="00C247DB" w:rsidRDefault="006E32AE" w:rsidP="006E32AE">
      <w:pPr>
        <w:pStyle w:val="ProductList-Body"/>
        <w:tabs>
          <w:tab w:val="left" w:pos="360"/>
        </w:tabs>
        <w:rPr>
          <w:b/>
          <w:color w:val="00188F"/>
        </w:rPr>
      </w:pPr>
      <w:r w:rsidRPr="00C247DB">
        <w:rPr>
          <w:b/>
          <w:color w:val="00188F"/>
        </w:rPr>
        <w:t>Bijlage 1</w:t>
      </w:r>
    </w:p>
    <w:p w14:paraId="33A54797" w14:textId="77777777" w:rsidR="006E32AE" w:rsidRPr="00C247DB" w:rsidRDefault="00BF1AB6" w:rsidP="006E32AE">
      <w:pPr>
        <w:pStyle w:val="ProductList-Body"/>
        <w:tabs>
          <w:tab w:val="left" w:pos="360"/>
        </w:tabs>
        <w:ind w:left="360"/>
        <w:rPr>
          <w:color w:val="000000" w:themeColor="text1"/>
        </w:rPr>
      </w:pPr>
      <w:hyperlink w:anchor="Attachment1" w:history="1">
        <w:r w:rsidR="006E32AE" w:rsidRPr="00C247DB">
          <w:rPr>
            <w:rStyle w:val="Hyperlink"/>
          </w:rPr>
          <w:t>Klantenondersteuning</w:t>
        </w:r>
      </w:hyperlink>
      <w:r w:rsidR="006E32AE" w:rsidRPr="00C247DB">
        <w:t xml:space="preserve">: Er zijn verwijzingen naar Microsoft Intune en Office 365 toegevoegd aan de lijst met Online Diensten die staan aangeduid in de paragraaf “Fixes” van de klantenondersteuningskennisgeving. </w:t>
      </w:r>
    </w:p>
    <w:p w14:paraId="66B84817" w14:textId="77777777" w:rsidR="006E32AE" w:rsidRPr="00C247DB" w:rsidRDefault="006E32AE" w:rsidP="006E32AE">
      <w:pPr>
        <w:pStyle w:val="ProductList-Body"/>
        <w:tabs>
          <w:tab w:val="left" w:pos="360"/>
        </w:tabs>
        <w:rPr>
          <w:b/>
          <w:color w:val="00188F"/>
        </w:rPr>
      </w:pPr>
    </w:p>
    <w:p w14:paraId="46B28B33" w14:textId="77777777" w:rsidR="006E32AE" w:rsidRPr="00C247DB" w:rsidRDefault="006E32AE" w:rsidP="006E32AE">
      <w:pPr>
        <w:pStyle w:val="ProductList-Body"/>
        <w:tabs>
          <w:tab w:val="left" w:pos="360"/>
        </w:tabs>
        <w:rPr>
          <w:b/>
          <w:color w:val="00188F"/>
        </w:rPr>
      </w:pPr>
      <w:r w:rsidRPr="00C247DB">
        <w:rPr>
          <w:b/>
          <w:color w:val="00188F"/>
        </w:rPr>
        <w:t>Bijlage 3</w:t>
      </w:r>
    </w:p>
    <w:p w14:paraId="4A92EC22" w14:textId="77777777" w:rsidR="006E32AE" w:rsidRDefault="00BF1AB6" w:rsidP="006E32AE">
      <w:pPr>
        <w:pStyle w:val="ProductList-Body"/>
        <w:tabs>
          <w:tab w:val="left" w:pos="360"/>
        </w:tabs>
        <w:ind w:left="360"/>
        <w:rPr>
          <w:color w:val="000000" w:themeColor="text1"/>
        </w:rPr>
      </w:pPr>
      <w:hyperlink w:anchor="Appendix1toAttachment3" w:history="1">
        <w:r w:rsidR="006E32AE" w:rsidRPr="00C247DB">
          <w:rPr>
            <w:rStyle w:val="Hyperlink"/>
          </w:rPr>
          <w:t>Bijlage 1 bij de Modelcontractbepalingen</w:t>
        </w:r>
      </w:hyperlink>
      <w:r w:rsidR="006E32AE" w:rsidRPr="00C247DB">
        <w:t>: Er is een verwijzing naar “Beveiliging en gegevensbescherming: Aanvullende technische en organisatorische maatregelen” gewijzigd in een verwijzing naar de Bepalingen voor Gegevensverwerking</w:t>
      </w:r>
      <w:r w:rsidR="006E32AE" w:rsidRPr="00C247DB">
        <w:rPr>
          <w:color w:val="000000" w:themeColor="text1"/>
        </w:rPr>
        <w:t>.</w:t>
      </w:r>
    </w:p>
    <w:p w14:paraId="66E78FCD" w14:textId="77777777" w:rsidR="006E32AE" w:rsidRDefault="006E32AE" w:rsidP="006E32AE">
      <w:pPr>
        <w:pStyle w:val="ProductList-Body"/>
        <w:tabs>
          <w:tab w:val="left" w:pos="360"/>
        </w:tabs>
        <w:ind w:left="360"/>
        <w:rPr>
          <w:color w:val="000000" w:themeColor="text1"/>
        </w:rPr>
        <w:sectPr w:rsidR="006E32A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4046655"/>
      <w:bookmarkEnd w:id="10"/>
      <w:bookmarkEnd w:id="11"/>
      <w:bookmarkEnd w:id="12"/>
      <w:bookmarkEnd w:id="13"/>
      <w:bookmarkEnd w:id="14"/>
      <w:bookmarkEnd w:id="15"/>
      <w:r>
        <w:t>Algemene voorwaarden</w:t>
      </w:r>
      <w:bookmarkEnd w:id="16"/>
      <w:bookmarkEnd w:id="17"/>
    </w:p>
    <w:p w14:paraId="13E595AA" w14:textId="6B378646" w:rsidR="00730B3A" w:rsidRPr="00690C65" w:rsidRDefault="00730B3A"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 Online Dienst, tenzij anders is bepaald in de </w:t>
      </w:r>
      <w:hyperlink w:anchor="OnlineServiceSpecificTerms" w:history="1">
        <w:r w:rsidR="00FC45B6">
          <w:rPr>
            <w:rStyle w:val="Hyperlink"/>
          </w:rPr>
          <w:t>S</w:t>
        </w:r>
        <w:r>
          <w:rPr>
            <w:rStyle w:val="Hyperlink"/>
          </w:rPr>
          <w:t>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w:t>
      </w:r>
      <w:r w:rsidR="0026085E">
        <w:t>’</w:t>
      </w:r>
      <w:r>
        <w:t>s. Het recht van de Klant om de Online Dienst te gebruiken eindigt wanneer de SL voor de betreffende Online Dienst eindigt.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4046656"/>
      <w:r>
        <w:t>Definities</w:t>
      </w:r>
      <w:bookmarkEnd w:id="18"/>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69AA448A" w14:textId="7A065545" w:rsidR="00103924" w:rsidRPr="00690C65" w:rsidRDefault="00874919" w:rsidP="0033787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 List. De Product List bevindt zich op </w:t>
      </w:r>
      <w:hyperlink r:id="rId21" w:history="1">
        <w:r>
          <w:rPr>
            <w:rStyle w:val="Hyperlink"/>
          </w:rPr>
          <w:t>http://go.microsoft.com/?linkid=9839207</w:t>
        </w:r>
      </w:hyperlink>
      <w:r w:rsidRPr="0035764E">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4046657"/>
      <w:r>
        <w:t>Wijziging van de Looptijd van Online Diensten</w:t>
      </w:r>
      <w:bookmarkEnd w:id="19"/>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4046658"/>
      <w:r>
        <w:t>Regulatieve wijzigingen &amp; internationale beschikbaarheid</w:t>
      </w:r>
      <w:bookmarkEnd w:id="20"/>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1" w:name="_Toc424046659"/>
      <w:r>
        <w:t>Gegevensbehoud</w:t>
      </w:r>
      <w:bookmarkEnd w:id="21"/>
    </w:p>
    <w:p w14:paraId="1645CC39" w14:textId="5E6B6EA9" w:rsidR="00103924" w:rsidRPr="00690C65" w:rsidRDefault="00D92296" w:rsidP="00337870">
      <w:pPr>
        <w:pStyle w:val="ProductList-Body"/>
        <w:spacing w:after="120"/>
      </w:pPr>
      <w:r>
        <w:t>Uitgezonderd in het geval van gratis evaluatieversies, bewaart Microsoft uw Gegevens van de Klant die zijn opgeslagen in de Online Dienst, gedurende 90 dagen vanaf het vervallen of beëindigen van het abonnement van de Klant zodat de Klant de gegevens kan ophalen. Na afloop van de retentieperiode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4046660"/>
      <w:r>
        <w:t>Gebruik van software met de onlinedienst</w:t>
      </w:r>
      <w:bookmarkEnd w:id="22"/>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4046661"/>
      <w:r>
        <w:t>Niet-Microsoft-producten</w:t>
      </w:r>
      <w:bookmarkEnd w:id="23"/>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4046662"/>
      <w:r>
        <w:t>Gebruiksregels</w:t>
      </w:r>
      <w:bookmarkEnd w:id="24"/>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4046663"/>
      <w:r>
        <w:t>Technische beperkingen</w:t>
      </w:r>
      <w:bookmarkEnd w:id="25"/>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4046664"/>
      <w:r>
        <w:t>Naleving van wetten</w:t>
      </w:r>
      <w:bookmarkEnd w:id="26"/>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4046665"/>
      <w:r>
        <w:t>Elektronische kennisgevingen</w:t>
      </w:r>
      <w:bookmarkEnd w:id="27"/>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4046666"/>
      <w:r>
        <w:t>Licenties opnieuw toewijzen</w:t>
      </w:r>
      <w:bookmarkEnd w:id="28"/>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4046667"/>
      <w:r>
        <w:t>Fontonderdelen</w:t>
      </w:r>
      <w:bookmarkEnd w:id="29"/>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4046668"/>
      <w:r>
        <w:t>Multiplexing</w:t>
      </w:r>
      <w:bookmarkEnd w:id="30"/>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4046669"/>
      <w:r>
        <w:t>Voorwaarden voor privacy en beveiliging</w:t>
      </w:r>
      <w:bookmarkEnd w:id="31"/>
      <w:bookmarkEnd w:id="32"/>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1622BB" w:rsidRDefault="00F77036" w:rsidP="00F77036">
      <w:pPr>
        <w:pStyle w:val="ProductList-Body"/>
        <w:rPr>
          <w:sz w:val="10"/>
          <w:szCs w:val="10"/>
        </w:rPr>
      </w:pPr>
    </w:p>
    <w:p w14:paraId="28D69558" w14:textId="380CF2CB" w:rsidR="000E6ED8" w:rsidRPr="00690C65" w:rsidRDefault="00F77036" w:rsidP="00366C8E">
      <w:pPr>
        <w:pStyle w:val="ProductList-Offering2Heading"/>
        <w:outlineLvl w:val="1"/>
      </w:pPr>
      <w:bookmarkStart w:id="33" w:name="_Toc424046670"/>
      <w:r>
        <w:t>Algemene voorwaarden voor privacy en beveiliging</w:t>
      </w:r>
      <w:bookmarkEnd w:id="33"/>
    </w:p>
    <w:p w14:paraId="0A292299" w14:textId="77777777" w:rsidR="00F77036" w:rsidRPr="00690C65" w:rsidRDefault="00F77036" w:rsidP="00366C8E">
      <w:pPr>
        <w:pStyle w:val="ProductList-SubSubSectionHeading"/>
        <w:outlineLvl w:val="2"/>
      </w:pPr>
      <w:bookmarkStart w:id="34" w:name="_Toc424046671"/>
      <w:r>
        <w:t>Reikwijdte</w:t>
      </w:r>
      <w:bookmarkEnd w:id="34"/>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5" w:name="_Toc424046672"/>
      <w:r>
        <w:t>Gebruik van Klantgegevens</w:t>
      </w:r>
      <w:bookmarkEnd w:id="35"/>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01491F07" w14:textId="77777777" w:rsidR="00F77036" w:rsidRPr="00690C65" w:rsidRDefault="00F77036" w:rsidP="00366C8E">
      <w:pPr>
        <w:pStyle w:val="ProductList-SubSubSectionHeading"/>
        <w:outlineLvl w:val="2"/>
      </w:pPr>
      <w:bookmarkStart w:id="36" w:name="_Toc424046673"/>
      <w:r>
        <w:t>Bekendmaking van Klantgegevens</w:t>
      </w:r>
      <w:bookmarkEnd w:id="36"/>
    </w:p>
    <w:p w14:paraId="6D380231" w14:textId="77777777" w:rsidR="00F77036" w:rsidRPr="00690C65" w:rsidRDefault="00F77036" w:rsidP="00F824AC">
      <w:pPr>
        <w:pStyle w:val="ProductList-Body"/>
        <w:spacing w:after="120"/>
      </w:pPr>
      <w:r>
        <w:t xml:space="preserve">Microsoft zal geen Gegevens van de Klant bekendmaken buiten Microsoft of de door haar gecontroleerde dochterondernemingen en gelieerde ondernemingen, uitgezonderd (1) op aanwijzing van de Klant (2) met toestemming van de eindgebruiker, (3) zoals beschreven in de VOD of (4) indien een wettelijke verplichting daartoe bestaat. </w:t>
      </w:r>
    </w:p>
    <w:p w14:paraId="18B909EA" w14:textId="77777777" w:rsidR="00F77036" w:rsidRPr="00690C65" w:rsidRDefault="00F77036" w:rsidP="00F824AC">
      <w:pPr>
        <w:pStyle w:val="ProductList-Body"/>
        <w:spacing w:after="120"/>
      </w:pPr>
      <w:r>
        <w:t>Microsoft zal geen Gegevens van de Klant bekendmaken aan opsporingsautoriteiten, tenzij wettelijk verplicht. Mochten opsporingsautoriteiten contact opnemen met Microsoft en Gegevens van de Klant eisen, dan probeert Microsoft hen door te verwijzen om die gegevens direct bij de Klant op te vragen. Indien Microsoft is gehouden om Gegevens van de Klant bekend te maken aan opsporingsautoriteiten, dan zal Microsoft de Klant onmiddellijk op de hoogte stellen en een kopie van de vordering verstrekken, tenzij dit wettelijk niet is toegestaan.</w:t>
      </w:r>
    </w:p>
    <w:p w14:paraId="0DBE1B9F" w14:textId="55C81A65" w:rsidR="00F77036" w:rsidRPr="00690C65" w:rsidRDefault="00F77036" w:rsidP="00F824AC">
      <w:pPr>
        <w:pStyle w:val="ProductList-Body"/>
        <w:spacing w:after="120"/>
      </w:pPr>
      <w:r>
        <w:t>Bij ontvangst van ieder ander verzoek van derden om Gegevens van de Klant (zoals verzoeken van de eindgebruikers van de Klant), zal Microsoft de Klant onmiddellijk op de hoogte stellen, tenzij dit wettelijk is verboden. Als Microsoft niet wettelijk verplicht is de Gegevens van de Klant bekend te maken, zal Microsoft het verzoek afwijzen. Als het verzoek gegrond is en Microsoft gehouden zou kunnen worden om de verzochte gegevens bekend te maken, dan zal Microsoft proberen de derde partij door te verwijzen om de Gegevens van de Klant bij de Klant op te vragen.</w:t>
      </w:r>
    </w:p>
    <w:p w14:paraId="51364C6C" w14:textId="04B2FF96" w:rsidR="00F77036" w:rsidRPr="00690C65" w:rsidRDefault="00F77036" w:rsidP="00AE69BA">
      <w:pPr>
        <w:pStyle w:val="ProductList-Body"/>
        <w:spacing w:after="120"/>
      </w:pPr>
      <w:r>
        <w:t xml:space="preserve">Tenzij op aanwijzing van de Klant, zal Microsoft derden niets van het volgende verstrekken: (1) directe, indirecte, algehele of onbeperkte toegang tot Gegevens van de Klant; (2) de platformversleutelingssleutels die zijn gebruikt voor het beveiligen van de Gegevens van de Klant of middelen om deze versleuteling te breken; of (3) enige vorm van toegang tot Gegevens van de Klant indien we ervan op de hoogte zijn dat deze gegevens worden gebruikt voor andere doeleinden dan welke worden genoemd in het verzoek. </w:t>
      </w:r>
    </w:p>
    <w:p w14:paraId="2B1EA4C6" w14:textId="77777777" w:rsidR="00F77036" w:rsidRPr="00690C65" w:rsidRDefault="00F77036" w:rsidP="00F77036">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37" w:name="_Toc424046674"/>
      <w:r>
        <w:t>Onderwijsinstellingen</w:t>
      </w:r>
      <w:bookmarkEnd w:id="37"/>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30CCA5EC" w14:textId="77777777" w:rsidR="006E32AE" w:rsidRPr="00C247DB" w:rsidRDefault="006E32AE" w:rsidP="006E32AE">
      <w:pPr>
        <w:pStyle w:val="ProductList-SubSubSectionHeading"/>
        <w:keepNext/>
      </w:pPr>
      <w:bookmarkStart w:id="38" w:name="_Toc417892062"/>
      <w:bookmarkStart w:id="39" w:name="_Toc424046675"/>
      <w:bookmarkStart w:id="40" w:name="HIPAA"/>
      <w:r w:rsidRPr="00C247DB">
        <w:t>Zakenpartner HIPAA</w:t>
      </w:r>
      <w:bookmarkEnd w:id="38"/>
      <w:bookmarkEnd w:id="39"/>
    </w:p>
    <w:bookmarkEnd w:id="40"/>
    <w:p w14:paraId="36062D38" w14:textId="77777777" w:rsidR="006E32AE" w:rsidRPr="00C247DB" w:rsidRDefault="006E32AE" w:rsidP="006E32AE">
      <w:pPr>
        <w:pStyle w:val="ProductList-Body"/>
      </w:pPr>
      <w:r w:rsidRPr="00C247DB">
        <w:t>Als een Klant een “onder de voorwaarden vallende entiteit” of een “zakenpartner” is als er “beschermde gezondheidsgegevens” zijn opgenomen in de Gegevens van de Klant, zoals die voorwaarden zijn gedefinieerd in 45 CFR § 160.103, omvat de uitvoering van de volume licensing overeenkomst van de Klant de uitvoering van de Overeenkomst voor zakenpartners HIPAA (“OZP”), waarvan de v</w:t>
      </w:r>
      <w:r>
        <w:t xml:space="preserve">olledige tekst beschikbaar is </w:t>
      </w:r>
      <w:r w:rsidRPr="00C247DB">
        <w:t>http://aka.ms/BAA. De Klant kan ervoor kiezen de OZP niet van toepassing te verklaren door de volgende informatie middels een schriftelijke kennisgeving aan Microsoft te sturen (overeenkomstig de voorwaarden van de volume licensing overeenkomst van de Klant):</w:t>
      </w:r>
    </w:p>
    <w:p w14:paraId="2601990F" w14:textId="77777777" w:rsidR="006E32AE" w:rsidRPr="00C247DB" w:rsidRDefault="006E32AE" w:rsidP="006E32AE">
      <w:pPr>
        <w:pStyle w:val="ProductList-Body"/>
        <w:numPr>
          <w:ilvl w:val="0"/>
          <w:numId w:val="36"/>
        </w:numPr>
        <w:ind w:left="450" w:hanging="270"/>
      </w:pPr>
      <w:r w:rsidRPr="00C247DB">
        <w:t>de volledige wettelijke naam van de Klant en elke gelieerde Onderneming waarop deze bepalingen niet van toepassing worden verklaard;</w:t>
      </w:r>
    </w:p>
    <w:p w14:paraId="26599484" w14:textId="77777777" w:rsidR="006E32AE" w:rsidRPr="00C247DB" w:rsidRDefault="006E32AE" w:rsidP="006E32AE">
      <w:pPr>
        <w:pStyle w:val="ProductList-Body"/>
        <w:numPr>
          <w:ilvl w:val="0"/>
          <w:numId w:val="36"/>
        </w:numPr>
        <w:ind w:left="450" w:hanging="270"/>
      </w:pPr>
      <w:r w:rsidRPr="00C247DB">
        <w:t>als de Klant meerdere volume licensing overeenkomsten heeft, de volume licensing overeenkomst waarop deze bepalingen niet meer van toepassing zijn;</w:t>
      </w:r>
    </w:p>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1" w:name="_Toc424046676"/>
      <w:r w:rsidRPr="006E32AE">
        <w:rPr>
          <w:szCs w:val="18"/>
        </w:rPr>
        <w:t>Beveiliging</w:t>
      </w:r>
      <w:bookmarkEnd w:id="41"/>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2" w:name="_Toc424046677"/>
      <w:r>
        <w:t>Kennisgeving van beveiligingsincidenten</w:t>
      </w:r>
      <w:bookmarkEnd w:id="42"/>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3" w:name="_Toc424046678"/>
      <w:r>
        <w:t>Locatie van de gegevensverwerking</w:t>
      </w:r>
      <w:bookmarkEnd w:id="43"/>
    </w:p>
    <w:p w14:paraId="6F79E91B" w14:textId="77777777" w:rsidR="00F77036" w:rsidRPr="00690C65" w:rsidRDefault="00F77036"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houdt zich aan de Safe Harbor-normen voor de EU en Zwitserland die zijn opgesteld door het U.S. Department of Commerce met betrekking tot het verzamelen, gebruiken en bewaren van gegevens uit de Europese Unie, de Europese Economische Ruimte en Zwitserland.</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4" w:name="_Toc417892066"/>
      <w:bookmarkStart w:id="45" w:name="_Toc412644895"/>
      <w:bookmarkStart w:id="46" w:name="_Toc424046679"/>
      <w:r w:rsidRPr="00C247DB">
        <w:t>Preview-releases</w:t>
      </w:r>
      <w:bookmarkEnd w:id="44"/>
      <w:bookmarkEnd w:id="45"/>
      <w:bookmarkEnd w:id="46"/>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7" w:name="_Toc424046680"/>
      <w:r>
        <w:t>Gebruik van opdrachtnemers</w:t>
      </w:r>
      <w:bookmarkEnd w:id="47"/>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8" w:name="_Toc424046681"/>
      <w:r>
        <w:t>Contact met Microsoft opnemen</w:t>
      </w:r>
      <w:bookmarkEnd w:id="48"/>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5"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96A91E" w14:textId="77777777" w:rsidR="006E32AE" w:rsidRDefault="006E32AE" w:rsidP="00366C8E">
      <w:pPr>
        <w:pStyle w:val="ProductList-Body"/>
        <w:sectPr w:rsidR="006E32AE"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9" w:name="_Toc424046682"/>
      <w:r>
        <w:t>Bepalingen voor Gegevensverwerking</w:t>
      </w:r>
      <w:bookmarkEnd w:id="49"/>
    </w:p>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5398">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Diensten</w:t>
            </w:r>
          </w:p>
        </w:tc>
      </w:tr>
      <w:tr w:rsidR="00256427" w14:paraId="176BA6A2" w14:textId="77777777" w:rsidTr="00735398">
        <w:tc>
          <w:tcPr>
            <w:tcW w:w="2610" w:type="dxa"/>
            <w:vAlign w:val="center"/>
          </w:tcPr>
          <w:p w14:paraId="225F38A5" w14:textId="0A5F0153" w:rsidR="00256427" w:rsidRDefault="00CF560D" w:rsidP="00CF560D">
            <w:pPr>
              <w:pStyle w:val="ProductList-Body"/>
            </w:pPr>
            <w:r>
              <w:t>Microsoft Dynamics Online Diensten</w:t>
            </w:r>
          </w:p>
        </w:tc>
        <w:tc>
          <w:tcPr>
            <w:tcW w:w="8190" w:type="dxa"/>
          </w:tcPr>
          <w:p w14:paraId="3A0CC844" w14:textId="7941498B" w:rsidR="00256427" w:rsidRDefault="00CF560D" w:rsidP="00840373">
            <w:pPr>
              <w:pStyle w:val="ProductList-Body"/>
            </w:pPr>
            <w:r>
              <w:t>Microsoft Dynamics Online Services die beschikbaar zijn gesteld door middel van volume licensing of het Microsoft Online Diensten-portaal, uitgezonderd (1) Microsoft Dynamics CRM voor ondersteunde apparaten, met inbegrip van, doch niet beperkt tot Microsoft Dynamics CRM Online Services voor tablets en/of smartphones en (2) diensten die onder een andere naam beschikbaar worden gesteld bij of in verband met Microsoft Dynamics CRM Online, zoals Microsoft Social Engagement, Parature, van Microsoft en Microsoft Dynamics Marketing.</w:t>
            </w:r>
          </w:p>
        </w:tc>
      </w:tr>
      <w:tr w:rsidR="00256427" w14:paraId="0EEF8014" w14:textId="77777777" w:rsidTr="00735398">
        <w:tc>
          <w:tcPr>
            <w:tcW w:w="2610" w:type="dxa"/>
            <w:vAlign w:val="center"/>
          </w:tcPr>
          <w:p w14:paraId="17E444BC" w14:textId="77918E10" w:rsidR="00256427" w:rsidRDefault="00256427" w:rsidP="003B7142">
            <w:pPr>
              <w:pStyle w:val="ProductList-Body"/>
            </w:pPr>
            <w:r>
              <w:t>Office 365-diensten</w:t>
            </w:r>
          </w:p>
        </w:tc>
        <w:tc>
          <w:tcPr>
            <w:tcW w:w="8190" w:type="dxa"/>
          </w:tcPr>
          <w:p w14:paraId="2B2D9666" w14:textId="58AF4551" w:rsidR="00256427" w:rsidRDefault="000E16D8" w:rsidP="000E16D8">
            <w:pPr>
              <w:pStyle w:val="ProductList-Body"/>
            </w:pPr>
            <w:r>
              <w:t>De volgende diensten, elk tevens opgenomen in een plan of suite onder de merknaam Office 365: Exchange Online, Exchange Online Archiving, Exchange Online Protection, SharePoint Online, OneDrive for Business, Skype voor Business Online en Office Online. Office 365 ProPlus en andere diensten die onder een afzonderlijke merknaam worden geleverd bij een Office 365-plan of -suite, zoals een Bing- of Yammer-dienst of een dienst met de aanduiding “voor Office 365”, worden niet gerekend tot de Office 365-diensten.</w:t>
            </w:r>
          </w:p>
        </w:tc>
      </w:tr>
      <w:tr w:rsidR="006E32AE" w14:paraId="31232290" w14:textId="77777777" w:rsidTr="00735398">
        <w:tc>
          <w:tcPr>
            <w:tcW w:w="2610" w:type="dxa"/>
            <w:vAlign w:val="center"/>
          </w:tcPr>
          <w:p w14:paraId="792F0442" w14:textId="09C74340" w:rsidR="006E32AE" w:rsidRDefault="006E32AE" w:rsidP="006E32AE">
            <w:pPr>
              <w:pStyle w:val="ProductList-Body"/>
            </w:pPr>
            <w:bookmarkStart w:id="50" w:name="MicrosoftAzureCoreServices"/>
            <w:r w:rsidRPr="00C247DB">
              <w:t>Microsoft Azure Core Services</w:t>
            </w:r>
            <w:bookmarkEnd w:id="50"/>
          </w:p>
        </w:tc>
        <w:tc>
          <w:tcPr>
            <w:tcW w:w="8190" w:type="dxa"/>
          </w:tcPr>
          <w:p w14:paraId="1BC35F13" w14:textId="39847CCB" w:rsidR="006E32AE" w:rsidRDefault="006E32AE" w:rsidP="006E32AE">
            <w:pPr>
              <w:pStyle w:val="ProductList-Body"/>
            </w:pPr>
            <w:r w:rsidRPr="00C247DB">
              <w:t>Cloud Services (rollen web en werker), Virtual Machines (met inbegrip van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en iedere andere functionaliteit waarvan wordt vermeld dat deze is opgenomen op het Microsoft Azure Trust Center.</w:t>
            </w:r>
          </w:p>
        </w:tc>
      </w:tr>
      <w:tr w:rsidR="00256427" w14:paraId="35238467" w14:textId="77777777" w:rsidTr="00735398">
        <w:tc>
          <w:tcPr>
            <w:tcW w:w="2610" w:type="dxa"/>
            <w:vAlign w:val="center"/>
          </w:tcPr>
          <w:p w14:paraId="2BF1ACCE" w14:textId="035545C0" w:rsidR="00256427" w:rsidRDefault="006E5B74" w:rsidP="006E5B74">
            <w:pPr>
              <w:pStyle w:val="ProductList-Body"/>
            </w:pPr>
            <w:r>
              <w:t>Microsoft Intune Online Diensten</w:t>
            </w:r>
          </w:p>
        </w:tc>
        <w:tc>
          <w:tcPr>
            <w:tcW w:w="8190" w:type="dxa"/>
          </w:tcPr>
          <w:p w14:paraId="717F210B" w14:textId="2C797371" w:rsidR="00256427" w:rsidRDefault="00256427" w:rsidP="00D92296">
            <w:pPr>
              <w:pStyle w:val="ProductList-Body"/>
            </w:pPr>
            <w:r>
              <w:t>Het onderdeel van Microsoft Intune dat betrekking heeft op clouddiensten, zoals het Product Microsoft Intune Add-on of een beheerdienst die wordt geleverd door Microsoft Intune, zoals Mobile Device Management voor Office 365.</w:t>
            </w:r>
          </w:p>
        </w:tc>
      </w:tr>
    </w:tbl>
    <w:p w14:paraId="1C3FFDF6" w14:textId="77777777" w:rsidR="000E6ED8" w:rsidRPr="00690C65" w:rsidRDefault="000E6ED8" w:rsidP="00A914BF">
      <w:pPr>
        <w:pStyle w:val="ProductList-Body"/>
      </w:pPr>
    </w:p>
    <w:p w14:paraId="3A32298B" w14:textId="5ECC800E" w:rsidR="00086F17" w:rsidRPr="00690C65" w:rsidRDefault="00086F17" w:rsidP="007776CE">
      <w:pPr>
        <w:pStyle w:val="ProductList-SubSubSectionHeading"/>
        <w:outlineLvl w:val="2"/>
      </w:pPr>
      <w:bookmarkStart w:id="51" w:name="_Toc424046683"/>
      <w:r>
        <w:t>Locatie van Klant</w:t>
      </w:r>
      <w:r w:rsidR="007776CE">
        <w:t xml:space="preserve"> </w:t>
      </w:r>
      <w:r w:rsidR="007776CE" w:rsidRPr="007776CE">
        <w:t>data-at-rest</w:t>
      </w:r>
      <w:bookmarkEnd w:id="51"/>
    </w:p>
    <w:p w14:paraId="3170912A" w14:textId="386BA6CE" w:rsidR="00086F17" w:rsidRPr="00690C65" w:rsidRDefault="00086F17" w:rsidP="007776CE">
      <w:pPr>
        <w:pStyle w:val="ProductList-Body"/>
      </w:pPr>
      <w:r>
        <w:t xml:space="preserve">Microsoft slaat de opgeslagen Klant </w:t>
      </w:r>
      <w:r w:rsidR="007776CE">
        <w:t xml:space="preserve">data-at-rest </w:t>
      </w:r>
      <w:r>
        <w:t>op in bepaalde grote geografische gebieden (elk een Geo):</w:t>
      </w:r>
    </w:p>
    <w:p w14:paraId="467DBFAA" w14:textId="14EAFFEF" w:rsidR="00086F17" w:rsidRPr="00690C65" w:rsidRDefault="00086F17" w:rsidP="007776CE">
      <w:pPr>
        <w:pStyle w:val="ProductList-Body"/>
        <w:numPr>
          <w:ilvl w:val="0"/>
          <w:numId w:val="6"/>
        </w:numPr>
        <w:ind w:left="450" w:hanging="270"/>
      </w:pPr>
      <w:r>
        <w:rPr>
          <w:b/>
        </w:rPr>
        <w:t>Office 365-diensten</w:t>
      </w:r>
      <w:r w:rsidRPr="00302963">
        <w:rPr>
          <w:b/>
          <w:bCs/>
        </w:rPr>
        <w:t>.</w:t>
      </w:r>
      <w:r>
        <w:t xml:space="preserve"> Indien de Klant zijn tenant verschaft in de Verenigde Staten of de EU, slaat Microsoft de volgende </w:t>
      </w:r>
      <w:r w:rsidR="007776CE">
        <w:t xml:space="preserve">data-at-rest  </w:t>
      </w:r>
      <w:r>
        <w:t>van de Klant op binnen de betreffende Geo: (1) inhoud van Exchange Online-mailbox (inhoud van e-mail, agendavermeldingen en de inhoud van e-mailbijlagen) en (2) inhoud van SharePoint Online-site en bestanden opgeslagen binnen de site.</w:t>
      </w:r>
    </w:p>
    <w:p w14:paraId="612EBA91" w14:textId="16693829" w:rsidR="00086F17" w:rsidRPr="00690C65" w:rsidRDefault="006E5B74" w:rsidP="007776CE">
      <w:pPr>
        <w:pStyle w:val="ProductList-Body"/>
        <w:numPr>
          <w:ilvl w:val="0"/>
          <w:numId w:val="6"/>
        </w:numPr>
        <w:ind w:left="450" w:hanging="270"/>
      </w:pPr>
      <w:r>
        <w:rPr>
          <w:b/>
        </w:rPr>
        <w:t>Microsoft Intune Online Diensten</w:t>
      </w:r>
      <w:r w:rsidRPr="00302963">
        <w:rPr>
          <w:b/>
          <w:bCs/>
        </w:rPr>
        <w:t xml:space="preserve">. </w:t>
      </w:r>
      <w:r>
        <w:t xml:space="preserve">Wanneer een Klant een tenantaccount verschaft, selecteert de Klant een beschikbare Geo voor het opslaan van de </w:t>
      </w:r>
      <w:r w:rsidR="007776CE">
        <w:t xml:space="preserve">data-at-rest </w:t>
      </w:r>
      <w:r>
        <w:t>van de Klant. Microsoft geeft de Gegevens van de Klant niet door buiten de geselecteerde Geo, uitgezonderd zoals opgemerkt in de paragraaf “Locatie van de gegevens” van het Microsoft Intune Trust Center.</w:t>
      </w:r>
    </w:p>
    <w:p w14:paraId="58B83666" w14:textId="5D9C498B" w:rsidR="00086F17" w:rsidRPr="00690C65" w:rsidRDefault="00086F17" w:rsidP="007776CE">
      <w:pPr>
        <w:pStyle w:val="ProductList-Body"/>
        <w:numPr>
          <w:ilvl w:val="0"/>
          <w:numId w:val="6"/>
        </w:numPr>
        <w:ind w:left="450" w:hanging="270"/>
      </w:pPr>
      <w:r>
        <w:rPr>
          <w:b/>
        </w:rPr>
        <w:t>Microsoft Azure Core Services</w:t>
      </w:r>
      <w:r w:rsidRPr="00250450">
        <w:rPr>
          <w:b/>
          <w:bCs/>
        </w:rPr>
        <w:t xml:space="preserve">. </w:t>
      </w:r>
      <w:r>
        <w:t xml:space="preserve">Indien de Klant een bepaalde dienst configureert voor gebruik binnen een Geo, zal Microsoft de </w:t>
      </w:r>
      <w:r w:rsidR="007776CE">
        <w:t xml:space="preserve">data-at-rest </w:t>
      </w:r>
      <w:r>
        <w:t>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2E0BCC36" w14:textId="4FBE52BB" w:rsidR="00086F17" w:rsidRPr="00690C65" w:rsidRDefault="00826803" w:rsidP="007776CE">
      <w:pPr>
        <w:pStyle w:val="ProductList-Body"/>
        <w:numPr>
          <w:ilvl w:val="0"/>
          <w:numId w:val="6"/>
        </w:numPr>
        <w:spacing w:after="120"/>
        <w:ind w:left="461" w:hanging="274"/>
      </w:pPr>
      <w:r>
        <w:rPr>
          <w:b/>
        </w:rPr>
        <w:t>Microsoft Dynamics CRM Online Diensten</w:t>
      </w:r>
      <w:r w:rsidRPr="00250450">
        <w:rPr>
          <w:b/>
          <w:bCs/>
        </w:rPr>
        <w:t xml:space="preserve">. </w:t>
      </w:r>
      <w:r>
        <w:t xml:space="preserve">Voor entiteiten die worden beheerd door de Microsoft Dynamics CRM Online Dienst, indien de Klant zijn tenant verschaft in de Verenigde Staten of de EU, slaat Microsoft de </w:t>
      </w:r>
      <w:r w:rsidR="007776CE">
        <w:t xml:space="preserve">data-at-rest </w:t>
      </w:r>
      <w:r>
        <w:t>van de Klant op binnen de Verenigde Staten of de EU zoals van toepassing.</w:t>
      </w:r>
    </w:p>
    <w:p w14:paraId="15A5EF57" w14:textId="674B9D02" w:rsidR="00086F17" w:rsidRPr="00690C65" w:rsidRDefault="00086F17" w:rsidP="00086F17">
      <w:pPr>
        <w:pStyle w:val="ProductList-Body"/>
      </w:pPr>
      <w:r>
        <w:t>Microsoft legt geen beperkingen op aan de regio</w:t>
      </w:r>
      <w:r w:rsidR="0026085E">
        <w:t>’</w:t>
      </w:r>
      <w:r>
        <w:t>s waarvandaan de Klant of de eindgebruikers van de Klant Gegevens van de Klant mogen raadplegen of verplaatsen.</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2" w:name="_Toc424046684"/>
      <w:r>
        <w:t>Privacy</w:t>
      </w:r>
      <w:bookmarkEnd w:id="52"/>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3" w:name="_Toc424046685"/>
      <w:r>
        <w:t>Aanvullende Europese voorwaarden.</w:t>
      </w:r>
      <w:bookmarkEnd w:id="53"/>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54" w:name="_Toc424046686"/>
      <w:r>
        <w:t>Beveiliging</w:t>
      </w:r>
      <w:bookmarkEnd w:id="54"/>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6B049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Domein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Praktijken</w:t>
            </w:r>
          </w:p>
        </w:tc>
      </w:tr>
      <w:tr w:rsidR="00086F17" w14:paraId="7BFB34B6" w14:textId="77777777" w:rsidTr="006B0495">
        <w:tc>
          <w:tcPr>
            <w:tcW w:w="2610" w:type="dxa"/>
            <w:vAlign w:val="center"/>
          </w:tcPr>
          <w:p w14:paraId="4A265EB1" w14:textId="4B939C28" w:rsidR="00086F17" w:rsidRDefault="00086F17" w:rsidP="007303AE">
            <w:pPr>
              <w:pStyle w:val="ProductList-Body"/>
            </w:pPr>
            <w:r>
              <w:t>Structuur van gegevensbeveiliging</w:t>
            </w:r>
          </w:p>
        </w:tc>
        <w:tc>
          <w:tcPr>
            <w:tcW w:w="8190" w:type="dxa"/>
          </w:tcPr>
          <w:p w14:paraId="4CCE6AB8" w14:textId="7F0E44E2" w:rsidR="009C6951" w:rsidRPr="00690C65" w:rsidRDefault="009C6951" w:rsidP="009C6951">
            <w:pPr>
              <w:pStyle w:val="ProductList-Body"/>
            </w:pPr>
            <w:r>
              <w:rPr>
                <w:b/>
              </w:rPr>
              <w:t>Eigendom van beveiliging</w:t>
            </w:r>
            <w:r w:rsidRPr="00004A93">
              <w:rPr>
                <w:b/>
                <w:bCs/>
              </w:rPr>
              <w:t xml:space="preserve">. </w:t>
            </w:r>
            <w:r>
              <w:t>Microsoft heeft een of meer beveiligingsfunctionarissen aangewezen die verantwoordelijk zijn voor het coördineren en controleren van de beveiligingsregels en -procedures.</w:t>
            </w:r>
          </w:p>
          <w:p w14:paraId="25E100F8" w14:textId="7660AD52" w:rsidR="009C6951" w:rsidRPr="00690C65" w:rsidRDefault="009C6951" w:rsidP="0088164F">
            <w:pPr>
              <w:pStyle w:val="ProductList-Body"/>
              <w:spacing w:before="40"/>
            </w:pPr>
            <w:r>
              <w:rPr>
                <w:b/>
              </w:rPr>
              <w:t>Beveiligingsrollen en -verantwoordelijkheden</w:t>
            </w:r>
            <w:r w:rsidRPr="00004A93">
              <w:rPr>
                <w:b/>
                <w:bCs/>
              </w:rPr>
              <w:t xml:space="preserve">. </w:t>
            </w:r>
            <w:r>
              <w:t>Medewerkers van Microsoft met toegang tot Gegevens van de Klant zijn onderworpen aan verplichtingen met betrekking tot vertrouwelijkheid.</w:t>
            </w:r>
          </w:p>
          <w:p w14:paraId="43EEE1B1" w14:textId="14EE093C" w:rsidR="009C6951" w:rsidRPr="00690C65" w:rsidRDefault="009C6951" w:rsidP="0088164F">
            <w:pPr>
              <w:pStyle w:val="ProductList-Body"/>
              <w:spacing w:before="40"/>
            </w:pPr>
            <w:r>
              <w:rPr>
                <w:b/>
              </w:rPr>
              <w:t>Programma voor risicobeheer</w:t>
            </w:r>
            <w:r w:rsidRPr="00004A93">
              <w:rPr>
                <w:b/>
                <w:bCs/>
              </w:rPr>
              <w:t>.</w:t>
            </w:r>
            <w:r>
              <w:t xml:space="preserve"> Microsoft heeft een risicoanalyse uitgevoerd voorafgaande aan het verwerken van Gegevens van de Klant of het uitvoeren van de Online Diensten.</w:t>
            </w:r>
          </w:p>
          <w:p w14:paraId="3D0B77AE" w14:textId="3E551499" w:rsidR="00086F17" w:rsidRDefault="009C6951" w:rsidP="009C6951">
            <w:pPr>
              <w:pStyle w:val="ProductList-Body"/>
            </w:pPr>
            <w:r>
              <w:t>Microsoft bewaart de beveiligingsdocumenten nadat deze niet langer geldig zijn conform haar bewaartermijnvereisten.</w:t>
            </w:r>
          </w:p>
        </w:tc>
      </w:tr>
      <w:tr w:rsidR="00086F17" w14:paraId="7414B36E" w14:textId="77777777" w:rsidTr="006B0495">
        <w:tc>
          <w:tcPr>
            <w:tcW w:w="2610" w:type="dxa"/>
            <w:vAlign w:val="center"/>
          </w:tcPr>
          <w:p w14:paraId="6F221689" w14:textId="78DA8E2F" w:rsidR="00086F17" w:rsidRDefault="00086F17" w:rsidP="007303AE">
            <w:pPr>
              <w:pStyle w:val="ProductList-Body"/>
            </w:pPr>
            <w:r>
              <w:t>Beheer van bedrijfsmiddelen</w:t>
            </w:r>
          </w:p>
        </w:tc>
        <w:tc>
          <w:tcPr>
            <w:tcW w:w="8190" w:type="dxa"/>
          </w:tcPr>
          <w:p w14:paraId="6DA73246" w14:textId="0BE2B773" w:rsidR="009C6951" w:rsidRPr="00690C65" w:rsidRDefault="009C6951" w:rsidP="009C6951">
            <w:pPr>
              <w:pStyle w:val="ProductList-Body"/>
            </w:pPr>
            <w:r>
              <w:rPr>
                <w:b/>
              </w:rPr>
              <w:t>Inventaris van bedrijfsmiddelen</w:t>
            </w:r>
            <w:r w:rsidRPr="00004A93">
              <w:rPr>
                <w:b/>
                <w:bCs/>
              </w:rPr>
              <w:t>.</w:t>
            </w:r>
            <w: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690C65" w:rsidRDefault="009C6951" w:rsidP="0088164F">
            <w:pPr>
              <w:pStyle w:val="ProductList-Body"/>
              <w:spacing w:before="40"/>
            </w:pPr>
            <w:r>
              <w:rPr>
                <w:b/>
              </w:rPr>
              <w:t>Behandeling van bedrijfsmiddelen</w:t>
            </w:r>
          </w:p>
          <w:p w14:paraId="44E4A99A" w14:textId="09CE2C4F" w:rsidR="009C6951" w:rsidRPr="00690C65" w:rsidRDefault="00651B74" w:rsidP="00651B74">
            <w:pPr>
              <w:pStyle w:val="ProductList-Body"/>
              <w:ind w:left="162" w:hanging="162"/>
            </w:pPr>
            <w:r>
              <w:t>-</w:t>
            </w:r>
            <w:r>
              <w:tab/>
              <w:t>Microsoft classificeert Gegevens van de Klant om deze herkenbaar te maken en om toegang daartoe in gepaste mate te beperken.</w:t>
            </w:r>
          </w:p>
          <w:p w14:paraId="134B5436" w14:textId="2C7EBF23" w:rsidR="009C6951" w:rsidRPr="00690C65" w:rsidRDefault="002A3B84" w:rsidP="00651B74">
            <w:pPr>
              <w:pStyle w:val="ProductList-Body"/>
              <w:ind w:left="162" w:hanging="162"/>
            </w:pPr>
            <w:r>
              <w:t>-</w:t>
            </w:r>
            <w:r>
              <w:tab/>
              <w:t>Microsoft legt beperkingen op met betrekking tot het afdrukken van Gegevens van de Klant en beschikt over procedures voor het vernietigen van afgedrukt materiaal dat Gegevens van de Klant bevat.</w:t>
            </w:r>
          </w:p>
          <w:p w14:paraId="4579FE11" w14:textId="7C764D83" w:rsidR="00086F17" w:rsidRDefault="009C6951" w:rsidP="00A44A41">
            <w:pPr>
              <w:pStyle w:val="ProductList-Body"/>
              <w:numPr>
                <w:ilvl w:val="0"/>
                <w:numId w:val="11"/>
              </w:numPr>
              <w:ind w:left="162" w:hanging="180"/>
            </w:pPr>
            <w: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6B0495">
        <w:tc>
          <w:tcPr>
            <w:tcW w:w="2610" w:type="dxa"/>
            <w:vAlign w:val="center"/>
          </w:tcPr>
          <w:p w14:paraId="59347A52" w14:textId="738D913D" w:rsidR="00086F17" w:rsidRDefault="00086F17" w:rsidP="007303AE">
            <w:pPr>
              <w:pStyle w:val="ProductList-Body"/>
            </w:pPr>
            <w:r>
              <w:t>Beveiliging personeelszaken</w:t>
            </w:r>
          </w:p>
        </w:tc>
        <w:tc>
          <w:tcPr>
            <w:tcW w:w="8190" w:type="dxa"/>
          </w:tcPr>
          <w:p w14:paraId="4D458344" w14:textId="28E5AABF" w:rsidR="00086F17" w:rsidRDefault="009C6951" w:rsidP="008E1EAF">
            <w:pPr>
              <w:pStyle w:val="ProductList-Body"/>
            </w:pPr>
            <w:r>
              <w:rPr>
                <w:b/>
              </w:rPr>
              <w:t>Beveiligingstraining</w:t>
            </w:r>
            <w:r w:rsidRPr="00C46F8B">
              <w:rPr>
                <w:b/>
                <w:bCs/>
              </w:rPr>
              <w:t>.</w:t>
            </w:r>
            <w: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6B0495">
        <w:tc>
          <w:tcPr>
            <w:tcW w:w="2610" w:type="dxa"/>
            <w:vAlign w:val="center"/>
          </w:tcPr>
          <w:p w14:paraId="17640D63" w14:textId="1909CE38" w:rsidR="00086F17" w:rsidRDefault="00086F17" w:rsidP="007303AE">
            <w:pPr>
              <w:pStyle w:val="ProductList-Body"/>
            </w:pPr>
            <w:r>
              <w:t>Fysieke en omgevingsbeveiliging</w:t>
            </w:r>
          </w:p>
        </w:tc>
        <w:tc>
          <w:tcPr>
            <w:tcW w:w="8190" w:type="dxa"/>
          </w:tcPr>
          <w:p w14:paraId="0E056EAF" w14:textId="21CE734C" w:rsidR="009C6951" w:rsidRPr="00690C65" w:rsidRDefault="009C6951" w:rsidP="009C6951">
            <w:pPr>
              <w:pStyle w:val="ProductList-Body"/>
            </w:pPr>
            <w:r>
              <w:rPr>
                <w:b/>
              </w:rPr>
              <w:t>Fysieke toegang tot faciliteiten</w:t>
            </w:r>
            <w:r w:rsidRPr="00C46F8B">
              <w:rPr>
                <w:b/>
                <w:bCs/>
              </w:rPr>
              <w:t>.</w:t>
            </w:r>
            <w:r>
              <w:t xml:space="preserve"> Microsoft beperkt de toegang tot faciliteiten waar informatiesystemen zijn geplaatst waarmee Gegevens van de Klant worden verwerkt, tot geïdentificeerde, geautoriseerde personen.</w:t>
            </w:r>
          </w:p>
          <w:p w14:paraId="0173E035" w14:textId="4AD1F14D" w:rsidR="009C6951" w:rsidRPr="00690C65" w:rsidRDefault="009C6951" w:rsidP="0088164F">
            <w:pPr>
              <w:pStyle w:val="ProductList-Body"/>
              <w:spacing w:before="40"/>
            </w:pPr>
            <w:r>
              <w:rPr>
                <w:b/>
              </w:rPr>
              <w:t>Fysieke toegang tot componenten</w:t>
            </w:r>
            <w:r w:rsidRPr="00C46F8B">
              <w:rPr>
                <w:b/>
                <w:bCs/>
              </w:rPr>
              <w:t>.</w:t>
            </w:r>
            <w: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690C65" w:rsidRDefault="009C6951" w:rsidP="0088164F">
            <w:pPr>
              <w:pStyle w:val="ProductList-Body"/>
              <w:spacing w:before="40"/>
            </w:pPr>
            <w:r>
              <w:rPr>
                <w:b/>
              </w:rPr>
              <w:t>Bescherming tegen verstoringen</w:t>
            </w:r>
            <w:r w:rsidRPr="00C46F8B">
              <w:rPr>
                <w:b/>
                <w:bCs/>
              </w:rPr>
              <w:t xml:space="preserve">. </w:t>
            </w:r>
            <w:r>
              <w:t>Microsoft gebruikt verschillende systemen die voldoen aan industrienormen om te beschermen tegen gegevensverlies vanwege stroom- of lijnstoringen.</w:t>
            </w:r>
          </w:p>
          <w:p w14:paraId="746254B8" w14:textId="5CE993D4" w:rsidR="00086F17" w:rsidRDefault="009C6951" w:rsidP="0088164F">
            <w:pPr>
              <w:pStyle w:val="ProductList-Body"/>
              <w:spacing w:before="40"/>
            </w:pPr>
            <w:r>
              <w:rPr>
                <w:b/>
              </w:rPr>
              <w:t>Verwijdering van onderdelen</w:t>
            </w:r>
            <w:r w:rsidRPr="00C46F8B">
              <w:rPr>
                <w:b/>
                <w:bCs/>
              </w:rPr>
              <w:t xml:space="preserve">. </w:t>
            </w:r>
            <w:r>
              <w:t>Microsoft maakt gebruik van procedures die aan industrienormen voldoen, om Gegevens van de Klant te verwijderen wanneer deze niet langer nodig zijn.</w:t>
            </w:r>
          </w:p>
        </w:tc>
      </w:tr>
      <w:tr w:rsidR="00086F17" w14:paraId="5142F166" w14:textId="77777777" w:rsidTr="006B0495">
        <w:tc>
          <w:tcPr>
            <w:tcW w:w="2610" w:type="dxa"/>
            <w:vAlign w:val="center"/>
          </w:tcPr>
          <w:p w14:paraId="4E573BCA" w14:textId="3DE6A7D5" w:rsidR="00086F17" w:rsidRDefault="00086F17" w:rsidP="007303AE">
            <w:pPr>
              <w:pStyle w:val="ProductList-Body"/>
            </w:pPr>
            <w:r>
              <w:t>Beheer van communicatie en operationele activiteiten</w:t>
            </w:r>
          </w:p>
        </w:tc>
        <w:tc>
          <w:tcPr>
            <w:tcW w:w="8190" w:type="dxa"/>
          </w:tcPr>
          <w:p w14:paraId="52A9B3B5" w14:textId="2B32BAB3" w:rsidR="009C6951" w:rsidRPr="00690C65" w:rsidRDefault="009C6951" w:rsidP="009C6951">
            <w:pPr>
              <w:pStyle w:val="ProductList-Body"/>
            </w:pPr>
            <w:r>
              <w:rPr>
                <w:b/>
              </w:rPr>
              <w:t>Operationeel beleid</w:t>
            </w:r>
            <w:r w:rsidRPr="00C46F8B">
              <w:rPr>
                <w:b/>
                <w:bCs/>
              </w:rPr>
              <w:t xml:space="preserve">. </w:t>
            </w:r>
            <w: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690C65" w:rsidRDefault="009C6951" w:rsidP="0088164F">
            <w:pPr>
              <w:pStyle w:val="ProductList-Body"/>
              <w:spacing w:before="40"/>
            </w:pPr>
            <w:r>
              <w:rPr>
                <w:b/>
              </w:rPr>
              <w:t>Procedures voor gegevensherstel</w:t>
            </w:r>
          </w:p>
          <w:p w14:paraId="273CBF49" w14:textId="1F3FDE1A" w:rsidR="009C6951" w:rsidRPr="00690C65" w:rsidRDefault="003D22CB" w:rsidP="003D22CB">
            <w:pPr>
              <w:pStyle w:val="ProductList-Body"/>
              <w:ind w:left="162" w:hanging="162"/>
            </w:pPr>
            <w:r>
              <w:t>-</w:t>
            </w:r>
            <w: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690C65" w:rsidRDefault="003D22CB" w:rsidP="003D22CB">
            <w:pPr>
              <w:pStyle w:val="ProductList-Body"/>
              <w:ind w:left="162" w:hanging="162"/>
            </w:pPr>
            <w:r>
              <w:t>-</w:t>
            </w:r>
            <w: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690C65" w:rsidRDefault="003D22CB" w:rsidP="003D22CB">
            <w:pPr>
              <w:pStyle w:val="ProductList-Body"/>
              <w:ind w:left="162" w:hanging="162"/>
            </w:pPr>
            <w:r>
              <w:t>-</w:t>
            </w:r>
            <w:r>
              <w:tab/>
              <w:t>Microsoft heeft specifieke procedures geïmplementeerd waarmee de toegang tot Gegevens van de Klant wordt beheerd.</w:t>
            </w:r>
          </w:p>
          <w:p w14:paraId="115885DB" w14:textId="49608644" w:rsidR="009C6951" w:rsidRPr="00690C65" w:rsidRDefault="003D22CB" w:rsidP="003D22CB">
            <w:pPr>
              <w:pStyle w:val="ProductList-Body"/>
              <w:ind w:left="162" w:hanging="162"/>
            </w:pPr>
            <w:r>
              <w:t>-</w:t>
            </w:r>
            <w:r>
              <w:tab/>
              <w:t>Microsoft controleert procedures voor gegevensherstel ten minste elke zes maanden.</w:t>
            </w:r>
          </w:p>
          <w:p w14:paraId="0C13E134" w14:textId="170BC129" w:rsidR="009C6951" w:rsidRPr="00690C65" w:rsidRDefault="003D22CB" w:rsidP="003D22CB">
            <w:pPr>
              <w:pStyle w:val="ProductList-Body"/>
              <w:ind w:left="162" w:hanging="162"/>
            </w:pPr>
            <w:r>
              <w:t>-</w:t>
            </w:r>
            <w: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690C65" w:rsidRDefault="009C6951" w:rsidP="0088164F">
            <w:pPr>
              <w:pStyle w:val="ProductList-Body"/>
              <w:spacing w:before="40"/>
            </w:pPr>
            <w:r>
              <w:rPr>
                <w:b/>
              </w:rPr>
              <w:t>Schadelijke software</w:t>
            </w:r>
            <w:r w:rsidRPr="00BE560B">
              <w:rPr>
                <w:b/>
                <w:bCs/>
              </w:rPr>
              <w:t xml:space="preserve">. </w:t>
            </w:r>
            <w:r>
              <w:t>Microsoft beschikt over programma</w:t>
            </w:r>
            <w:r w:rsidR="0026085E">
              <w:t>’</w:t>
            </w:r>
            <w:r>
              <w:t>s die voorkomen dat met behulp van schadelijke software ongeoorloofde toegang wordt verschaft tot Gegevens van de Klant, waaronder schadelijke software afkomstig uit openbare netwerken.</w:t>
            </w:r>
          </w:p>
          <w:p w14:paraId="031EE0A7" w14:textId="77777777" w:rsidR="009C6951" w:rsidRPr="00690C65" w:rsidRDefault="009C6951" w:rsidP="0088164F">
            <w:pPr>
              <w:pStyle w:val="ProductList-Body"/>
              <w:spacing w:before="40"/>
            </w:pPr>
            <w:r>
              <w:rPr>
                <w:b/>
              </w:rPr>
              <w:t>Gegevens buiten grenzen</w:t>
            </w:r>
          </w:p>
          <w:p w14:paraId="529D2023" w14:textId="70F38FBC" w:rsidR="009C6951" w:rsidRPr="00690C65" w:rsidRDefault="00651B74" w:rsidP="003D22CB">
            <w:pPr>
              <w:pStyle w:val="ProductList-Body"/>
              <w:ind w:left="162" w:hanging="162"/>
            </w:pPr>
            <w:r>
              <w:t>-</w:t>
            </w:r>
            <w:r>
              <w:tab/>
              <w:t>Microsoft versleutelt Gegevens van de Klant die worden overgedragen via openbare netwerken, of stelt de Klant in staat dat te doen.</w:t>
            </w:r>
          </w:p>
          <w:p w14:paraId="70E6C4C4" w14:textId="68F5C011" w:rsidR="009C6951" w:rsidRPr="00690C65" w:rsidRDefault="003D22CB" w:rsidP="003D22CB">
            <w:pPr>
              <w:pStyle w:val="ProductList-Body"/>
              <w:ind w:left="162" w:hanging="162"/>
            </w:pPr>
            <w:r>
              <w:t>-</w:t>
            </w:r>
            <w:r>
              <w:tab/>
              <w:t>Microsoft beperkt de toegang tot Gegevens van de Klant op media die buiten de faciliteiten komen (bijvoorbeeld door middel van versleuteling).</w:t>
            </w:r>
          </w:p>
          <w:p w14:paraId="039DA155" w14:textId="73742380" w:rsidR="00086F17" w:rsidRDefault="009C6951" w:rsidP="0088164F">
            <w:pPr>
              <w:pStyle w:val="ProductList-Body"/>
              <w:spacing w:before="40"/>
            </w:pPr>
            <w:r>
              <w:rPr>
                <w:b/>
              </w:rPr>
              <w:t>Registratie van gebeurtenissen</w:t>
            </w:r>
            <w:r w:rsidRPr="00BE560B">
              <w:rPr>
                <w:b/>
                <w:bCs/>
              </w:rPr>
              <w:t xml:space="preserve">. </w:t>
            </w:r>
            <w: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6B0495">
        <w:tc>
          <w:tcPr>
            <w:tcW w:w="2610" w:type="dxa"/>
            <w:vAlign w:val="center"/>
          </w:tcPr>
          <w:p w14:paraId="1033C6C0" w14:textId="538D8B4A" w:rsidR="00086F17" w:rsidRDefault="00086F17" w:rsidP="007303AE">
            <w:pPr>
              <w:pStyle w:val="ProductList-Body"/>
            </w:pPr>
            <w:r>
              <w:t>Toegangsbeheer</w:t>
            </w:r>
          </w:p>
        </w:tc>
        <w:tc>
          <w:tcPr>
            <w:tcW w:w="8190" w:type="dxa"/>
          </w:tcPr>
          <w:p w14:paraId="4D5A88E0" w14:textId="3D42E11B" w:rsidR="009C6951" w:rsidRPr="00690C65" w:rsidRDefault="009C6951" w:rsidP="009C6951">
            <w:pPr>
              <w:pStyle w:val="ProductList-Body"/>
            </w:pPr>
            <w:r>
              <w:rPr>
                <w:b/>
              </w:rPr>
              <w:t>Toegangsbeleid</w:t>
            </w:r>
            <w:r w:rsidRPr="00547EE5">
              <w:rPr>
                <w:b/>
                <w:bCs/>
              </w:rPr>
              <w:t xml:space="preserve">. </w:t>
            </w:r>
            <w:r>
              <w:t>Microsoft houdt een bestand bij met beveiligingsmachtigingen van personen die toegang hebben tot Gegevens van de Klant.</w:t>
            </w:r>
          </w:p>
          <w:p w14:paraId="2541D145" w14:textId="77777777" w:rsidR="009C6951" w:rsidRPr="00690C65" w:rsidRDefault="009C6951" w:rsidP="0088164F">
            <w:pPr>
              <w:pStyle w:val="ProductList-Body"/>
              <w:spacing w:before="40"/>
            </w:pPr>
            <w:r>
              <w:rPr>
                <w:b/>
              </w:rPr>
              <w:t>Machtiging tot toegang</w:t>
            </w:r>
          </w:p>
          <w:p w14:paraId="6905FA03" w14:textId="5006D295" w:rsidR="009C6951" w:rsidRPr="00690C65" w:rsidRDefault="003D22CB" w:rsidP="003D22CB">
            <w:pPr>
              <w:pStyle w:val="ProductList-Body"/>
              <w:ind w:left="162" w:hanging="162"/>
            </w:pPr>
            <w:r>
              <w:t>-</w:t>
            </w:r>
            <w:r>
              <w:tab/>
              <w:t>Microsoft houdt een bestand bij met medewerkers die zijn gemachtigd tot toegang tot Microsoft-systemen die Gegevens van de Klant bevatten.</w:t>
            </w:r>
          </w:p>
          <w:p w14:paraId="25553CE7" w14:textId="30C9726D" w:rsidR="009C6951" w:rsidRPr="00690C65" w:rsidRDefault="003D22CB" w:rsidP="003D22CB">
            <w:pPr>
              <w:pStyle w:val="ProductList-Body"/>
              <w:ind w:left="162" w:hanging="162"/>
            </w:pPr>
            <w:r>
              <w:t>-</w:t>
            </w:r>
            <w:r>
              <w:tab/>
              <w:t>Microsoft schakelt authenticatiereferenties die gedurende een periode van niet langer dan zes maanden niet zijn gebruikt, uit.</w:t>
            </w:r>
          </w:p>
          <w:p w14:paraId="520E2E67" w14:textId="3B378056" w:rsidR="009C6951" w:rsidRPr="00690C65" w:rsidRDefault="003D22CB" w:rsidP="003D22CB">
            <w:pPr>
              <w:pStyle w:val="ProductList-Body"/>
              <w:ind w:left="162" w:hanging="162"/>
            </w:pPr>
            <w:r>
              <w:t>-</w:t>
            </w:r>
            <w:r>
              <w:tab/>
              <w:t xml:space="preserve">Microsoft identificeert de medewerkers die geoorloofde toegang tot gegevens en resources verlenen, wijzigen of intrekken. </w:t>
            </w:r>
          </w:p>
          <w:p w14:paraId="05170003" w14:textId="5B433AAF" w:rsidR="009C6951" w:rsidRPr="00690C65" w:rsidRDefault="003D22CB" w:rsidP="003D22CB">
            <w:pPr>
              <w:pStyle w:val="ProductList-Body"/>
              <w:ind w:left="162" w:hanging="162"/>
            </w:pPr>
            <w:r>
              <w:t>-</w:t>
            </w:r>
            <w:r>
              <w:tab/>
              <w:t>Microsoft zorgt ervoor dat, waar meer dan één persoon toegang heeft tot systemen met Gegevens van de Klant, elke persoon een eigen identifier/aanmeldingsnaam heeft.</w:t>
            </w:r>
          </w:p>
          <w:p w14:paraId="5E68175B" w14:textId="77777777" w:rsidR="009C6951" w:rsidRPr="00690C65" w:rsidRDefault="009C6951" w:rsidP="0088164F">
            <w:pPr>
              <w:pStyle w:val="ProductList-Body"/>
              <w:spacing w:before="40"/>
            </w:pPr>
            <w:r>
              <w:rPr>
                <w:b/>
              </w:rPr>
              <w:t>Minimale rechten</w:t>
            </w:r>
          </w:p>
          <w:p w14:paraId="5A54D499" w14:textId="3D2F2471" w:rsidR="009C6951" w:rsidRPr="00690C65" w:rsidRDefault="003D22CB" w:rsidP="003D22CB">
            <w:pPr>
              <w:pStyle w:val="ProductList-Body"/>
              <w:ind w:left="162" w:hanging="162"/>
            </w:pPr>
            <w:r>
              <w:t>-</w:t>
            </w:r>
            <w:r>
              <w:tab/>
              <w:t xml:space="preserve">Technisch ondersteunend personeel heeft alleen toegang tot Gegevens van de Klant indien nodig. </w:t>
            </w:r>
          </w:p>
          <w:p w14:paraId="036CE9EC" w14:textId="5495C6DC" w:rsidR="009C6951" w:rsidRPr="00690C65" w:rsidRDefault="003D22CB" w:rsidP="003D22CB">
            <w:pPr>
              <w:pStyle w:val="ProductList-Body"/>
              <w:ind w:left="162" w:hanging="162"/>
            </w:pPr>
            <w:r>
              <w:t>-</w:t>
            </w:r>
            <w:r>
              <w:tab/>
              <w:t>Microsoft beperkt toegang tot Gegevens van de Klant tot die personen voor wie toegang tot Gegevens van de Klant nodig is om hun werk te kunnen uitvoeren.</w:t>
            </w:r>
          </w:p>
          <w:p w14:paraId="0456AB46" w14:textId="77777777" w:rsidR="009C6951" w:rsidRPr="00690C65" w:rsidRDefault="009C6951" w:rsidP="0088164F">
            <w:pPr>
              <w:pStyle w:val="ProductList-Body"/>
              <w:spacing w:before="40"/>
            </w:pPr>
            <w:r>
              <w:rPr>
                <w:b/>
              </w:rPr>
              <w:t>Integriteit en vertrouwelijkheid</w:t>
            </w:r>
          </w:p>
          <w:p w14:paraId="0BF55A2D" w14:textId="10FACE86" w:rsidR="009C6951" w:rsidRPr="00690C65" w:rsidRDefault="003D22CB" w:rsidP="003D22CB">
            <w:pPr>
              <w:pStyle w:val="ProductList-Body"/>
              <w:ind w:left="162" w:hanging="162"/>
            </w:pPr>
            <w:r>
              <w:t>-</w:t>
            </w:r>
            <w:r>
              <w:tab/>
              <w:t>Microsoft draagt medewerkers van Microsoft op beheersessies af te sluiten bij het verlaten van locaties die in het beheer van Microsoft zijn, of wanneer computers anderszins onbeheerd zijn.</w:t>
            </w:r>
          </w:p>
          <w:p w14:paraId="5E91173C" w14:textId="00D1B40A" w:rsidR="009C6951" w:rsidRPr="00690C65" w:rsidRDefault="003D22CB" w:rsidP="003D22CB">
            <w:pPr>
              <w:pStyle w:val="ProductList-Body"/>
              <w:ind w:left="162" w:hanging="162"/>
            </w:pPr>
            <w:r>
              <w:t>-</w:t>
            </w:r>
            <w:r>
              <w:tab/>
              <w:t>Microsoft slaat wachtwoorden zodanig op dat ze onbegrijpelijk zijn wanneer ze in gebruik zijn.</w:t>
            </w:r>
          </w:p>
          <w:p w14:paraId="7F353D0C" w14:textId="77777777" w:rsidR="009C6951" w:rsidRPr="00690C65" w:rsidRDefault="009C6951" w:rsidP="0088164F">
            <w:pPr>
              <w:pStyle w:val="ProductList-Body"/>
              <w:spacing w:before="40"/>
            </w:pPr>
            <w:r>
              <w:rPr>
                <w:b/>
              </w:rPr>
              <w:t>Authenticatie</w:t>
            </w:r>
          </w:p>
          <w:p w14:paraId="3873F6E9" w14:textId="07F49072" w:rsidR="009C6951" w:rsidRPr="00690C65" w:rsidRDefault="003D22CB" w:rsidP="003D22CB">
            <w:pPr>
              <w:pStyle w:val="ProductList-Body"/>
              <w:ind w:left="162" w:hanging="162"/>
            </w:pPr>
            <w:r>
              <w:t>-</w:t>
            </w:r>
            <w:r>
              <w:tab/>
              <w:t>Microsoft gebruikt praktijken die voldoen aan branchenormen om gebruikers die proberen zich toegang te verschaffen tot gegevenssystemen, te identificeren en authenticeren.</w:t>
            </w:r>
          </w:p>
          <w:p w14:paraId="53D424BB" w14:textId="4C560A5B" w:rsidR="009C6951" w:rsidRPr="00690C65" w:rsidRDefault="003D22CB" w:rsidP="003D22CB">
            <w:pPr>
              <w:pStyle w:val="ProductList-Body"/>
              <w:ind w:left="162" w:hanging="162"/>
            </w:pPr>
            <w:r>
              <w:t>-</w:t>
            </w:r>
            <w:r>
              <w:tab/>
              <w:t>Waar authenticatiemechanismen gebaseerd zijn op wachtwoorden, vereist Microsoft dat de wachtwoorden regelmatig worden vernieuwd.</w:t>
            </w:r>
          </w:p>
          <w:p w14:paraId="0C91FCD8" w14:textId="1BD81918" w:rsidR="009C6951" w:rsidRPr="00690C65" w:rsidRDefault="003D22CB" w:rsidP="003D22CB">
            <w:pPr>
              <w:pStyle w:val="ProductList-Body"/>
              <w:ind w:left="162" w:hanging="162"/>
            </w:pPr>
            <w:r>
              <w:t>-</w:t>
            </w:r>
            <w:r>
              <w:tab/>
              <w:t>Waar authenticatiemechanismen gebaseerd zijn op wachtwoorden, vereist Microsoft dat de wachtwoorden ten minste acht tekens lang zijn.</w:t>
            </w:r>
          </w:p>
          <w:p w14:paraId="579D94F4" w14:textId="04FD666A" w:rsidR="009C6951" w:rsidRPr="00690C65" w:rsidRDefault="003D22CB" w:rsidP="003D22CB">
            <w:pPr>
              <w:pStyle w:val="ProductList-Body"/>
              <w:ind w:left="162" w:hanging="162"/>
            </w:pPr>
            <w:r>
              <w:t>-</w:t>
            </w:r>
            <w:r>
              <w:tab/>
              <w:t>Microsoft zorgt ervoor dat uitgeschakelde of verlopen id</w:t>
            </w:r>
            <w:r w:rsidR="0026085E">
              <w:t>’</w:t>
            </w:r>
            <w:r>
              <w:t>s niet aan andere personen worden verleend.</w:t>
            </w:r>
          </w:p>
          <w:p w14:paraId="53682E1B" w14:textId="6A9C1EFF" w:rsidR="009C6951" w:rsidRPr="00690C65" w:rsidRDefault="003D22CB" w:rsidP="003D22CB">
            <w:pPr>
              <w:pStyle w:val="ProductList-Body"/>
              <w:ind w:left="162" w:hanging="162"/>
            </w:pPr>
            <w:r>
              <w:t>-</w:t>
            </w:r>
            <w:r>
              <w:tab/>
              <w:t>Microsoft houdt toezicht op herhaalde pogingen tot het openen van de gegevenssystemen met een ongeldig wachtwoord, of stelt de Klant in staat hierop toezicht te houden.</w:t>
            </w:r>
          </w:p>
          <w:p w14:paraId="5EBD9700" w14:textId="025E0970" w:rsidR="009C6951" w:rsidRPr="00690C65" w:rsidRDefault="003D22CB" w:rsidP="003D22CB">
            <w:pPr>
              <w:pStyle w:val="ProductList-Body"/>
              <w:ind w:left="162" w:hanging="162"/>
            </w:pPr>
            <w:r>
              <w:t>-</w:t>
            </w:r>
            <w:r>
              <w:tab/>
              <w:t>Microsoft maakt gebruik van procedures die voldoen aan industrienormen, om wachtwoorden die zijn beschadigd of per ongeluk onthuld, uit te schakelen.</w:t>
            </w:r>
          </w:p>
          <w:p w14:paraId="2A56C8FF" w14:textId="6C9CB745" w:rsidR="009C6951" w:rsidRPr="00690C65" w:rsidRDefault="003D22CB" w:rsidP="003D22CB">
            <w:pPr>
              <w:pStyle w:val="ProductList-Body"/>
              <w:ind w:left="162" w:hanging="162"/>
            </w:pPr>
            <w:r>
              <w:t>-</w:t>
            </w:r>
            <w: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16355A" w:rsidRDefault="009C6951" w:rsidP="007303AE">
            <w:pPr>
              <w:pStyle w:val="ProductList-Body"/>
              <w:spacing w:before="40"/>
              <w:rPr>
                <w:spacing w:val="-2"/>
              </w:rPr>
            </w:pPr>
            <w:r w:rsidRPr="0016355A">
              <w:rPr>
                <w:b/>
                <w:spacing w:val="-2"/>
              </w:rPr>
              <w:t>Netwerkontwerp</w:t>
            </w:r>
            <w:r w:rsidRPr="0016355A">
              <w:rPr>
                <w:b/>
                <w:bCs/>
                <w:spacing w:val="-2"/>
              </w:rPr>
              <w:t>.</w:t>
            </w:r>
            <w:r w:rsidRPr="0016355A">
              <w:rPr>
                <w:spacing w:val="-2"/>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6B0495">
        <w:tc>
          <w:tcPr>
            <w:tcW w:w="2610" w:type="dxa"/>
            <w:vAlign w:val="center"/>
          </w:tcPr>
          <w:p w14:paraId="2C4520EB" w14:textId="54C172FD" w:rsidR="00086F17" w:rsidRDefault="00086F17" w:rsidP="007303AE">
            <w:pPr>
              <w:pStyle w:val="ProductList-Body"/>
            </w:pPr>
            <w:r>
              <w:t>Beheer van incidenten gegevensbeveiliging</w:t>
            </w:r>
          </w:p>
        </w:tc>
        <w:tc>
          <w:tcPr>
            <w:tcW w:w="8190" w:type="dxa"/>
          </w:tcPr>
          <w:p w14:paraId="1028D5CF" w14:textId="77777777" w:rsidR="00272578" w:rsidRPr="00690C65" w:rsidRDefault="00272578" w:rsidP="00272578">
            <w:pPr>
              <w:pStyle w:val="ProductList-Body"/>
            </w:pPr>
            <w:r>
              <w:rPr>
                <w:b/>
              </w:rPr>
              <w:t>Antwoordprocedure incidenten</w:t>
            </w:r>
          </w:p>
          <w:p w14:paraId="099F1C9A" w14:textId="55CD50F8" w:rsidR="00272578" w:rsidRPr="00690C65" w:rsidRDefault="003D22CB" w:rsidP="003D22CB">
            <w:pPr>
              <w:pStyle w:val="ProductList-Body"/>
              <w:ind w:left="162" w:hanging="162"/>
            </w:pPr>
            <w:r>
              <w:t>-</w:t>
            </w:r>
            <w: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Pr>
                <w:color w:val="000000" w:themeColor="text1"/>
              </w:rPr>
              <w:t>procedure voor het herstellen van gegevens.</w:t>
            </w:r>
          </w:p>
          <w:p w14:paraId="5BB81CE4" w14:textId="54A094C4" w:rsidR="00E46617" w:rsidRPr="00690C65" w:rsidRDefault="003D22CB" w:rsidP="000B1891">
            <w:pPr>
              <w:pStyle w:val="ProductList-Body"/>
              <w:ind w:left="162" w:hanging="162"/>
            </w:pPr>
            <w:r>
              <w:rPr>
                <w:color w:val="000000" w:themeColor="text1"/>
              </w:rPr>
              <w:t>-</w:t>
            </w:r>
            <w:r>
              <w:rPr>
                <w:color w:val="000000" w:themeColor="text1"/>
              </w:rPr>
              <w:tab/>
              <w:t xml:space="preserve">Voor </w:t>
            </w:r>
            <w:r>
              <w:rPr>
                <w:iCs/>
                <w:color w:val="000000" w:themeColor="text1"/>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690C65" w:rsidRDefault="00272578" w:rsidP="003D22CB">
            <w:pPr>
              <w:pStyle w:val="ProductList-Body"/>
              <w:ind w:left="162" w:hanging="162"/>
            </w:pPr>
            <w:r>
              <w:rPr>
                <w:color w:val="000000" w:themeColor="text1"/>
              </w:rPr>
              <w:t xml:space="preserve">Microsoft houdt de openbaarmaking van Gegevens van de Klant bij, </w:t>
            </w:r>
            <w:r>
              <w:t>met inbegrip van welke gegevens openbaar zijn gemaakt, aan wie en op welke tijdstippen, of stelt de Klant in staat dat te doen.</w:t>
            </w:r>
          </w:p>
          <w:p w14:paraId="730CA332" w14:textId="2F819071" w:rsidR="00086F17" w:rsidRDefault="00272578" w:rsidP="0088164F">
            <w:pPr>
              <w:pStyle w:val="ProductList-Body"/>
              <w:spacing w:before="40"/>
            </w:pPr>
            <w:r>
              <w:rPr>
                <w:b/>
              </w:rPr>
              <w:t>Service Monitoring</w:t>
            </w:r>
            <w:r w:rsidRPr="00894422">
              <w:rPr>
                <w:b/>
                <w:bCs/>
              </w:rPr>
              <w:t>.</w:t>
            </w:r>
            <w:r>
              <w:t xml:space="preserve"> Beveiligingsmedewerkers van Microsoft controleren logboeken ten minste elke zes maanden om indien noodzakelijk herstelprocedures voor te stellen.</w:t>
            </w:r>
          </w:p>
        </w:tc>
      </w:tr>
      <w:tr w:rsidR="00086F17" w14:paraId="1186CDAD" w14:textId="77777777" w:rsidTr="006B0495">
        <w:tc>
          <w:tcPr>
            <w:tcW w:w="2610" w:type="dxa"/>
            <w:vAlign w:val="center"/>
          </w:tcPr>
          <w:p w14:paraId="417B34CB" w14:textId="1C65413C" w:rsidR="00086F17" w:rsidRDefault="00086F17" w:rsidP="007303AE">
            <w:pPr>
              <w:pStyle w:val="ProductList-Body"/>
            </w:pPr>
            <w:r>
              <w:t>Beheer bedrijfscontinuïteit</w:t>
            </w:r>
          </w:p>
        </w:tc>
        <w:tc>
          <w:tcPr>
            <w:tcW w:w="8190" w:type="dxa"/>
          </w:tcPr>
          <w:p w14:paraId="36CE9909" w14:textId="04F316E0" w:rsidR="00272578" w:rsidRPr="00690C65" w:rsidRDefault="003D22CB" w:rsidP="003D22CB">
            <w:pPr>
              <w:pStyle w:val="ProductList-Body"/>
              <w:ind w:left="162" w:hanging="162"/>
            </w:pPr>
            <w:r>
              <w:t>-</w:t>
            </w:r>
            <w:r>
              <w:tab/>
              <w:t>Microsoft beschikt over nood- en calamiteitenplannen voor de faciliteiten waar de informatiesystemen van Microsoft zijn geplaatst waarmee Gegevens van Klant worden verwerkt.</w:t>
            </w:r>
          </w:p>
          <w:p w14:paraId="2EA52B9C" w14:textId="7CC13343" w:rsidR="00086F17" w:rsidRDefault="003D22CB" w:rsidP="003D22CB">
            <w:pPr>
              <w:pStyle w:val="ProductList-Body"/>
              <w:ind w:left="162" w:hanging="162"/>
            </w:pPr>
            <w:r>
              <w:t>-</w:t>
            </w:r>
            <w: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Gegevensbeveiligingsbeleid voor Online Diensten</w:t>
      </w:r>
    </w:p>
    <w:p w14:paraId="4453B305" w14:textId="77777777" w:rsidR="00C62FB6" w:rsidRPr="00690C65" w:rsidRDefault="00C62FB6" w:rsidP="00C62FB6">
      <w:pPr>
        <w:pStyle w:val="ProductList-Body"/>
      </w:pPr>
      <w:r>
        <w:t>Voor elke Online Dienst geld een schriftelijk gegevensbeveiligingsbeleid (“Gegevensbeveiligingsbeleid”) dat voldoet aan de controlenormen en -raamwerken in de onderstaande tabel.</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B189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Dienst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Gedragscode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Gedragscode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B1891">
        <w:trPr>
          <w:trHeight w:val="288"/>
        </w:trPr>
        <w:tc>
          <w:tcPr>
            <w:tcW w:w="2880" w:type="dxa"/>
            <w:vAlign w:val="center"/>
          </w:tcPr>
          <w:p w14:paraId="71AF4730" w14:textId="77777777" w:rsidR="00C62FB6" w:rsidRPr="00C62FB6" w:rsidRDefault="00C62FB6" w:rsidP="00C62FB6">
            <w:pPr>
              <w:pStyle w:val="ProductList-Body"/>
            </w:pPr>
            <w:r>
              <w:t>Office 365-diensten</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B1891">
        <w:trPr>
          <w:trHeight w:val="288"/>
        </w:trPr>
        <w:tc>
          <w:tcPr>
            <w:tcW w:w="2880" w:type="dxa"/>
            <w:vAlign w:val="center"/>
          </w:tcPr>
          <w:p w14:paraId="1DBDE8ED" w14:textId="77777777" w:rsidR="00C62FB6" w:rsidRPr="00C62FB6" w:rsidRDefault="00C62FB6" w:rsidP="00C62FB6">
            <w:pPr>
              <w:pStyle w:val="ProductList-Body"/>
            </w:pPr>
            <w:r>
              <w:t>Microsoft Dynamics Online Diensten</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B1891">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Varieert*</w:t>
            </w:r>
          </w:p>
        </w:tc>
        <w:tc>
          <w:tcPr>
            <w:tcW w:w="1584" w:type="dxa"/>
            <w:vAlign w:val="center"/>
          </w:tcPr>
          <w:p w14:paraId="60F778FC" w14:textId="77777777" w:rsidR="00C62FB6" w:rsidRPr="00C62FB6" w:rsidRDefault="00C62FB6" w:rsidP="00C62FB6">
            <w:pPr>
              <w:pStyle w:val="ProductList-Body"/>
            </w:pPr>
            <w:r>
              <w:t>Varieert*</w:t>
            </w:r>
          </w:p>
        </w:tc>
      </w:tr>
      <w:tr w:rsidR="00C62FB6" w:rsidRPr="00C62FB6" w14:paraId="247EA9C8" w14:textId="77777777" w:rsidTr="000B1891">
        <w:trPr>
          <w:trHeight w:val="288"/>
        </w:trPr>
        <w:tc>
          <w:tcPr>
            <w:tcW w:w="2880" w:type="dxa"/>
            <w:vAlign w:val="center"/>
          </w:tcPr>
          <w:p w14:paraId="6271D1EE" w14:textId="6E51AF0A" w:rsidR="00C62FB6" w:rsidRPr="00C62FB6" w:rsidRDefault="00C62FB6" w:rsidP="00C62FB6">
            <w:pPr>
              <w:pStyle w:val="ProductList-Body"/>
            </w:pPr>
            <w:r>
              <w:t>Microsoft Intune Online Diensten</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77777777" w:rsidR="00C62FB6" w:rsidRPr="00C62FB6" w:rsidRDefault="00C62FB6" w:rsidP="00C62FB6">
            <w:pPr>
              <w:pStyle w:val="ProductList-Body"/>
            </w:pPr>
            <w:r>
              <w:t>Nee</w:t>
            </w:r>
          </w:p>
        </w:tc>
        <w:tc>
          <w:tcPr>
            <w:tcW w:w="1584" w:type="dxa"/>
            <w:vAlign w:val="center"/>
          </w:tcPr>
          <w:p w14:paraId="4DB7EFFD" w14:textId="77777777" w:rsidR="00C62FB6" w:rsidRPr="00C62FB6" w:rsidRDefault="00C62FB6" w:rsidP="00C62FB6">
            <w:pPr>
              <w:pStyle w:val="ProductList-Body"/>
            </w:pPr>
            <w:r>
              <w:t>Nee</w:t>
            </w:r>
          </w:p>
        </w:tc>
      </w:tr>
    </w:tbl>
    <w:p w14:paraId="15A1B9DB" w14:textId="455F4F9A" w:rsidR="00C62FB6" w:rsidRPr="00690C65" w:rsidRDefault="00C62FB6" w:rsidP="00C62FB6">
      <w:pPr>
        <w:pStyle w:val="ProductList-Body"/>
      </w:pPr>
      <w: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Waar een norm of raamwerk voor controles van kracht is, wordt ten minste eenmaal per jaar een controle volgens deze norm of dit raamwerk uitgevoerd.</w:t>
      </w:r>
    </w:p>
    <w:p w14:paraId="4E1C16AD" w14:textId="0C38EA08" w:rsidR="00C62FB6" w:rsidRPr="00690C65" w:rsidRDefault="00C62FB6" w:rsidP="00C62FB6">
      <w:pPr>
        <w:pStyle w:val="ProductList-Body"/>
        <w:numPr>
          <w:ilvl w:val="1"/>
          <w:numId w:val="9"/>
        </w:numPr>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C62FB6">
      <w:pPr>
        <w:pStyle w:val="ProductList-Body"/>
        <w:numPr>
          <w:ilvl w:val="1"/>
          <w:numId w:val="9"/>
        </w:numPr>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5" w:name="OnlineServiceSpecificTerms"/>
      <w:bookmarkStart w:id="56" w:name="_Toc424046687"/>
      <w:r>
        <w:t>Specifieke voorwaarden voor Online Diensten</w:t>
      </w:r>
      <w:bookmarkEnd w:id="55"/>
      <w:bookmarkEnd w:id="56"/>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7" w:name="_Toc424046688"/>
      <w:r>
        <w:t>Microsoft Azure Services</w:t>
      </w:r>
      <w:bookmarkEnd w:id="57"/>
    </w:p>
    <w:p w14:paraId="16A72131" w14:textId="7F9996B9" w:rsidR="00CC34E7" w:rsidRPr="00690C65" w:rsidRDefault="00CC34E7" w:rsidP="00CC34E7">
      <w:pPr>
        <w:pStyle w:val="ProductList-Body"/>
      </w:pPr>
      <w:r>
        <w:rPr>
          <w:b/>
          <w:color w:val="00188F"/>
        </w:rPr>
        <w:t>Kennisgevingen</w:t>
      </w:r>
    </w:p>
    <w:p w14:paraId="24B11431" w14:textId="7614749D" w:rsidR="00CC34E7" w:rsidRPr="00690C65" w:rsidRDefault="00CC34E7" w:rsidP="00CC34E7">
      <w:pPr>
        <w:pStyle w:val="ProductList-Body"/>
      </w:pPr>
      <w:r>
        <w:t xml:space="preserve">De Kennisgeving voor Klantondersteuning en de Kennisgeving betreffende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32C668E3" w:rsidR="00CC34E7" w:rsidRPr="00690C65" w:rsidRDefault="00CC34E7" w:rsidP="00CC34E7">
      <w:pPr>
        <w:pStyle w:val="ProductList-Body"/>
      </w:pPr>
      <w:r>
        <w:t>Zie</w:t>
      </w:r>
      <w:r w:rsidRPr="009158F4">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60E95D5" w14:textId="60B2B58B" w:rsidR="00186BF6" w:rsidRPr="00690C65" w:rsidRDefault="00186BF6" w:rsidP="00272578">
      <w:pPr>
        <w:pStyle w:val="ProductList-Body"/>
      </w:pPr>
      <w:r>
        <w:t>“Beheerde Dienstoplossing” betekent een beheerde IT-dienst, geleverd door de Klant aan een derde partij die bestaat uit het beheren en ondersteunen van Microsoft Azure Services.</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“Microsoft Azure Services” betekent een of meer van de diensten en functies van Microsoft die worden vermeld op </w:t>
      </w:r>
      <w:hyperlink r:id="rId28" w:history="1">
        <w:r>
          <w:rPr>
            <w:rStyle w:val="Hyperlink"/>
          </w:rPr>
          <w:t>http://azure.microsoft.com/support/legal/sla/</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Uitzondering voor beheerde diensten</w:t>
      </w:r>
    </w:p>
    <w:p w14:paraId="5F263060" w14:textId="47342EBE" w:rsidR="00186BF6" w:rsidRPr="00690C65" w:rsidRDefault="00186BF6" w:rsidP="00272578">
      <w:pPr>
        <w:pStyle w:val="ProductList-Body"/>
      </w:pPr>
      <w:r>
        <w:t>De Klant mag een Beheerde Dienstoplossing bieden, mits (i) de Klant de volledige mogelijkheid heeft tot het verkrijgen van toegang tot en het configureren en beheren van de Microsoft Azure Services, (ii) de Klant beheertoegang heeft tot de virtuele OSE(</w:t>
      </w:r>
      <w:r w:rsidR="0026085E">
        <w:t>‘</w:t>
      </w:r>
      <w:r>
        <w:t>s), indien van toepassing, in de Beheerde Dienstoplossing, en (iii) de derde partij uitsluitend beheertoegang heeft tot de eigen toepassing(en) of virtuele OSE(</w:t>
      </w:r>
      <w:r w:rsidR="0026085E">
        <w:t>‘</w:t>
      </w:r>
      <w:r w:rsidR="00284277">
        <w:t xml:space="preserve">s). </w:t>
      </w:r>
      <w:r>
        <w:t>De Klant is verantwoordelijk voor het gebruik van de Microsoft Azure Services door de derde partij overeenkomstig de voorwaarden van de volume licensing overeenkomst.</w:t>
      </w:r>
    </w:p>
    <w:p w14:paraId="52905943" w14:textId="77777777" w:rsidR="009616E2" w:rsidRPr="00690C65" w:rsidRDefault="009616E2" w:rsidP="00272578">
      <w:pPr>
        <w:pStyle w:val="ProductList-Body"/>
      </w:pPr>
    </w:p>
    <w:p w14:paraId="2F8739E8" w14:textId="50D992DD" w:rsidR="00BB13A7" w:rsidRPr="00690C65" w:rsidRDefault="00BB13A7" w:rsidP="00BB13A7">
      <w:pPr>
        <w:pStyle w:val="ProductList-Body"/>
      </w:pPr>
      <w:r>
        <w:rPr>
          <w:b/>
          <w:color w:val="00188F"/>
        </w:rPr>
        <w:t>Software gebruiken binnen Microsoft Azure</w:t>
      </w:r>
    </w:p>
    <w:p w14:paraId="0F0BF3D1" w14:textId="7F8E3D42" w:rsidR="00272578" w:rsidRPr="00690C65" w:rsidRDefault="00BB13A7" w:rsidP="00BB13A7">
      <w:pPr>
        <w:pStyle w:val="ProductList-Body"/>
      </w:pPr>
      <w:r>
        <w:t>Sommige Microsoft Azure Services bieden klanten de mogelijkheid software uit te voeren binnen Microsoft Azure. Voor Microsoft-software die beschikbaar is binnen een Microsoft Azure Service verleent Microsoft de Klant een beperkte licentie voor het gebruik van de software, uitsluitend binnen de Microsoft Azure Service en onderworpen aan eventuele aanvullende licentievoorwaarden die worden getoond. De Klant mag deze software niet gebruiken buien de Microsoft Azure Service, tenzij de klant beschikt over een licentie voor de software los van het abonnement o</w:t>
      </w:r>
      <w:r w:rsidR="00284277">
        <w:t xml:space="preserve">p de Microsoft Azure Services. </w:t>
      </w:r>
      <w:r>
        <w:t>Indien de Klant software uploadt of installeert binnen een Microsoft Azure Service, stemt de Klant ermee in de benodigde rechten voor het gebruik van de software binnen de Microsoft Azure Service zeker te stellen.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29"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Import-/exportdiensten</w:t>
      </w:r>
    </w:p>
    <w:p w14:paraId="74D7239C" w14:textId="114B8F4D" w:rsidR="00272578" w:rsidRPr="00690C65" w:rsidRDefault="00272578" w:rsidP="0088164F">
      <w:pPr>
        <w:pStyle w:val="ProductList-Body"/>
        <w:spacing w:after="120"/>
      </w:pPr>
      <w:r>
        <w:t xml:space="preserve">Het gebruik van de Import/Export-service door de Klant wordt toegestaan op voorwaarde dat deze zich houdt aan alle instructies van Microsoft met betrekking tot de voorbereiding, behandeling en verzending van de fysieke media waarop zijn gegevens staan opgeslagen (opslagmedia). Deze instructies worden aan de Klant verstrekt via e-mail of op </w:t>
      </w:r>
      <w:hyperlink r:id="rId30" w:history="1">
        <w:r>
          <w:rPr>
            <w:rStyle w:val="Hyperlink"/>
          </w:rPr>
          <w:t>www.go.microsoft.com/fwlink/?linkid=301900&amp;CLCID=0X409</w:t>
        </w:r>
      </w:hyperlink>
      <w:r>
        <w:t xml:space="preserve">. De Klant is volledig zelf verantwoordelijk om erop toe te zien dat de opslagmedia en gegevens worden verstrekt in overeenstemming met alle wet- en regelgeving. Alle inkomende opslagmedia worden verzonden DAP Microsoft DCS Data Center (INCOTERMS 2010). Geëxporteerde opslagmedia worden verzonden DAP Customer Dock (INCOTERMS 2010). De Klant is ervoor verantwoordelijk dat de op de opslagmedia geëxporteerde gegevens mogen worden verzonden naar de door de Klant opgegeven locatie. </w:t>
      </w:r>
    </w:p>
    <w:p w14:paraId="7C7E1134" w14:textId="2D0DF8C7" w:rsidR="00272578" w:rsidRPr="00690C65" w:rsidRDefault="00272578" w:rsidP="00272578">
      <w:pPr>
        <w:pStyle w:val="ProductList-Body"/>
      </w:pPr>
      <w:r>
        <w:t>De Klant stemt ermee in dat Microsoft geen verplichtingen heeft met betrekking tot de opslagmedia en de gegevens die zich erop bevinden, en niet aansprakelijk is voor verlies, beschadiging of vernietiging van opslagmedia. De Klant is volledig zelf verantwoordelijk voor het nemen van maatregelen ter bescherming van de opslagmedia en de gegevens die zich daarop bevinden, zonder beperking met inbegrip van: versleuteling van gegevens, sabotagebestendige verpakking, verzekerde verzending, back-up van gegevens en redundantie van gegevens.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8A8DEA" w:rsidR="000E6ED8" w:rsidRPr="00690C65" w:rsidRDefault="00272578" w:rsidP="00272578">
      <w:pPr>
        <w:pStyle w:val="ProductList-Body"/>
      </w:pPr>
      <w:r>
        <w:t xml:space="preserve">Microsoft Azure maakt het voor de Klant mogelijk om, onder afzonderlijke voorwaarden die beschikbaar zijn op </w:t>
      </w:r>
      <w:hyperlink r:id="rId31" w:history="1">
        <w:r w:rsidR="00257A3E">
          <w:rPr>
            <w:rStyle w:val="Hyperlink"/>
          </w:rPr>
          <w:t>http://azure.microsoft.com/en-us/support/legal/store-terms/</w:t>
        </w:r>
      </w:hyperlink>
      <w:hyperlink r:id="rId32" w:history="1"/>
      <w:r>
        <w:t>, toegang te verkrijgen tot Niet-Microsoft-Producten en deze aan te schaffen via omgevingen zoals de Microsoft Azure Marketplace en de Virtual Machine-galerij.</w:t>
      </w:r>
    </w:p>
    <w:p w14:paraId="65E06F6C" w14:textId="483218A9" w:rsidR="003D22CB" w:rsidRPr="00690C65" w:rsidRDefault="00BF1AB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D80128" w14:textId="48A05148" w:rsidR="008070AF" w:rsidRPr="00690C65" w:rsidRDefault="008070AF" w:rsidP="00D73EC5">
      <w:pPr>
        <w:pStyle w:val="ProductList-OfferingGroupHeading"/>
        <w:spacing w:after="80"/>
        <w:outlineLvl w:val="1"/>
      </w:pPr>
      <w:bookmarkStart w:id="58" w:name="_Toc424046689"/>
      <w:r>
        <w:t>Enterprise Mobility Services</w:t>
      </w:r>
      <w:bookmarkEnd w:id="58"/>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9" w:name="_Toc424046690"/>
      <w:r>
        <w:t>Azure Active Directory Basic</w:t>
      </w:r>
      <w:bookmarkEnd w:id="59"/>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BF1AB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690C65" w:rsidRDefault="00706672" w:rsidP="00706672">
      <w:pPr>
        <w:pStyle w:val="ProductList-Offering2Heading"/>
        <w:outlineLvl w:val="2"/>
      </w:pPr>
      <w:r>
        <w:tab/>
      </w:r>
      <w:bookmarkStart w:id="60" w:name="_Toc424046691"/>
      <w:r>
        <w:t>Azure Active Directory Premium</w:t>
      </w:r>
      <w:bookmarkEnd w:id="60"/>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BF1AB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5D31724" w14:textId="1D10B137" w:rsidR="008070AF" w:rsidRPr="00690C65" w:rsidRDefault="008070AF" w:rsidP="006E32AE">
      <w:pPr>
        <w:pStyle w:val="ProductList-Offering2Heading"/>
        <w:outlineLvl w:val="2"/>
      </w:pPr>
      <w:r>
        <w:tab/>
      </w:r>
      <w:bookmarkStart w:id="61" w:name="_Toc424046692"/>
      <w:r>
        <w:t>Azure Rights Management</w:t>
      </w:r>
      <w:bookmarkEnd w:id="61"/>
    </w:p>
    <w:p w14:paraId="2FD857C4" w14:textId="18345730" w:rsidR="008070AF" w:rsidRPr="00690C65" w:rsidRDefault="00BF1AB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6289133A" w:rsidR="00D44190" w:rsidRPr="00690C65" w:rsidRDefault="00D44190" w:rsidP="00D44190">
      <w:pPr>
        <w:pStyle w:val="ProductList-Offering2Heading"/>
        <w:outlineLvl w:val="2"/>
      </w:pPr>
      <w:bookmarkStart w:id="62" w:name="_Toc388464308"/>
      <w:bookmarkEnd w:id="62"/>
      <w:r>
        <w:tab/>
      </w:r>
      <w:bookmarkStart w:id="63" w:name="_Toc424046693"/>
      <w:r>
        <w:t>Azure RemoteApp</w:t>
      </w:r>
      <w:bookmarkEnd w:id="63"/>
      <w:r>
        <w:t xml:space="preserve"> </w:t>
      </w:r>
    </w:p>
    <w:p w14:paraId="5831C3F6" w14:textId="77777777" w:rsidR="00D44190" w:rsidRPr="00690C65" w:rsidRDefault="00BF1AB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452417D" w14:textId="015DF0ED" w:rsidR="008070AF" w:rsidRPr="00690C65" w:rsidRDefault="008070AF" w:rsidP="00D73EC5">
      <w:pPr>
        <w:pStyle w:val="ProductList-Offering1Heading"/>
        <w:outlineLvl w:val="2"/>
      </w:pPr>
      <w:r>
        <w:tab/>
      </w:r>
      <w:bookmarkStart w:id="64" w:name="_Toc424046694"/>
      <w:r>
        <w:t>Microsoft Intune</w:t>
      </w:r>
      <w:bookmarkEnd w:id="6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gebruiker)</w:t>
      </w:r>
    </w:p>
    <w:p w14:paraId="1F07D587" w14:textId="4E9FAD78" w:rsidR="008070AF" w:rsidRPr="00690C65" w:rsidRDefault="006E5B74" w:rsidP="008070AF">
      <w:pPr>
        <w:pStyle w:val="ProductList-Body"/>
      </w:pPr>
      <w:r>
        <w:rPr>
          <w:rFonts w:asciiTheme="majorHAnsi" w:hAnsiTheme="majorHAnsi"/>
          <w:sz w:val="16"/>
          <w:szCs w:val="16"/>
        </w:rPr>
        <w:t>Microsoft Intune Add-on voor System Center Configuration Manager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en System Center Endpoint Protection (per gebruiker)</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Windows-softwareonderdelen in System Center-software</w:t>
      </w:r>
    </w:p>
    <w:p w14:paraId="6D97E713" w14:textId="6CF22E20" w:rsidR="008070AF" w:rsidRPr="00690C65" w:rsidRDefault="008070AF" w:rsidP="008070AF">
      <w:pPr>
        <w:pStyle w:val="ProductList-Body"/>
        <w:tabs>
          <w:tab w:val="clear" w:pos="158"/>
          <w:tab w:val="left" w:pos="180"/>
        </w:tabs>
      </w:pPr>
      <w:r>
        <w:t>De System Center-software bevat een of meer componenten van de volgende Windows-softwareonderdelen: Microsoft .NET Framework, Microsoft Data Access Components, Powershell-software en bepaalde .dll</w:t>
      </w:r>
      <w:r w:rsidR="0026085E">
        <w:t>’</w:t>
      </w:r>
      <w:r>
        <w:t xml:space="preserve">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 Use Rights. De Product Use Rights bevinden zich op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BF1AB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EE36BF4" w14:textId="77777777" w:rsidR="0074447C" w:rsidRPr="00690C65" w:rsidRDefault="0074447C" w:rsidP="0074447C">
      <w:pPr>
        <w:pStyle w:val="ProductList-OfferingGroupHeading"/>
        <w:spacing w:after="80"/>
        <w:outlineLvl w:val="1"/>
      </w:pPr>
      <w:bookmarkStart w:id="65" w:name="_Toc424046695"/>
      <w:r>
        <w:t>Microsoft Dynamics Online Diensten</w:t>
      </w:r>
      <w:bookmarkEnd w:id="65"/>
    </w:p>
    <w:p w14:paraId="25B159D1" w14:textId="77777777" w:rsidR="0074447C" w:rsidRPr="00690C65" w:rsidRDefault="0074447C" w:rsidP="0074447C">
      <w:pPr>
        <w:pStyle w:val="ProductList-Body"/>
        <w:tabs>
          <w:tab w:val="clear" w:pos="158"/>
          <w:tab w:val="left" w:pos="360"/>
        </w:tabs>
      </w:pPr>
      <w:r>
        <w:rPr>
          <w:b/>
          <w:color w:val="00188F"/>
        </w:rPr>
        <w:t>Kennisgevingen</w:t>
      </w:r>
    </w:p>
    <w:p w14:paraId="1FCF693D" w14:textId="77777777" w:rsidR="0074447C" w:rsidRPr="00690C65" w:rsidRDefault="0074447C" w:rsidP="0074447C">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Abonnementslicentiesuites</w:t>
      </w:r>
    </w:p>
    <w:p w14:paraId="75876E63" w14:textId="350BE155" w:rsidR="00234095" w:rsidRPr="00690C65" w:rsidRDefault="003C6496" w:rsidP="003C6496">
      <w:pPr>
        <w:pStyle w:val="ProductList-Body"/>
      </w:pPr>
      <w:r>
        <w:t xml:space="preserve">Zie </w:t>
      </w:r>
      <w:hyperlink w:anchor="Attachment2" w:history="1">
        <w:r>
          <w:rPr>
            <w:rStyle w:val="Hyperlink"/>
          </w:rPr>
          <w:t>Bijlage 2</w:t>
        </w:r>
      </w:hyperlink>
      <w:r>
        <w:t xml:space="preserve"> voor andere aanbiedingen, naast Gebruikers-SL</w:t>
      </w:r>
      <w:r w:rsidR="0026085E">
        <w:t>’</w:t>
      </w:r>
      <w:r>
        <w:t>s, die voldoen aan de SL-vereisten.</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6" w:name="_Toc424046696"/>
      <w:r>
        <w:t>Microsoft Dynamics CRM Online</w:t>
      </w:r>
      <w:bookmarkEnd w:id="66"/>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Externe gebruikers</w:t>
      </w:r>
    </w:p>
    <w:p w14:paraId="2041C544" w14:textId="44F81550" w:rsidR="001B497B" w:rsidRPr="00690C65" w:rsidRDefault="001B497B" w:rsidP="000A5E8A">
      <w:pPr>
        <w:pStyle w:val="ProductList-Body"/>
        <w:tabs>
          <w:tab w:val="clear" w:pos="158"/>
          <w:tab w:val="left" w:pos="360"/>
        </w:tabs>
      </w:pPr>
      <w:r>
        <w:t>Externe gebruikers van alle edities van Microsoft Dynamics CRM Online hebben geen SL nodig voor toegang tot de Online Dienst, tenzij ze gebruik maken van Microsoft Dynamics CRM-clients. Deze vrijstelling geldt niet voor toegang tot Microsoft Dynamics Marketing, Microsoft Social Engagement, of Parature, van Microsoft.</w:t>
      </w:r>
      <w:r>
        <w:rPr>
          <w:color w:val="000000" w:themeColor="text1"/>
          <w:szCs w:val="18"/>
        </w:rPr>
        <w:t xml:space="preserve"> </w:t>
      </w:r>
    </w:p>
    <w:p w14:paraId="719EFD5C" w14:textId="0A05AF6C" w:rsidR="004E52BA" w:rsidRPr="00690C65" w:rsidRDefault="00BF1AB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8BD01E1" w14:textId="77777777" w:rsidR="0074447C" w:rsidRPr="00690C65" w:rsidRDefault="0074447C" w:rsidP="0074447C">
      <w:pPr>
        <w:pStyle w:val="ProductList-Offering2Heading"/>
        <w:outlineLvl w:val="2"/>
      </w:pPr>
      <w:r>
        <w:tab/>
      </w:r>
      <w:bookmarkStart w:id="67" w:name="_Toc424046697"/>
      <w:r>
        <w:t>Microsoft Dynamics Marketing</w:t>
      </w:r>
      <w:bookmarkEnd w:id="67"/>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076A0F57" w:rsidR="0074447C" w:rsidRPr="00690C65" w:rsidRDefault="0074447C" w:rsidP="0074447C">
      <w:pPr>
        <w:pStyle w:val="ProductList-Body"/>
      </w:pPr>
      <w:r>
        <w:t>Gebruikers die zijn geconfigureerd als webportaalgebruikers en deze Online Dienst als zodanig gebruiken, hebben geen Gebruikers-SL nodig.</w:t>
      </w:r>
    </w:p>
    <w:p w14:paraId="6DE06528" w14:textId="77777777" w:rsidR="0074447C" w:rsidRPr="00690C65" w:rsidRDefault="00BF1AB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690C65" w:rsidRDefault="00234095" w:rsidP="00234095">
      <w:pPr>
        <w:pStyle w:val="ProductList-Offering2Heading"/>
        <w:outlineLvl w:val="2"/>
      </w:pPr>
      <w:r>
        <w:tab/>
      </w:r>
      <w:bookmarkStart w:id="68" w:name="_Toc424046698"/>
      <w:r>
        <w:t>Microsoft Social Engagement</w:t>
      </w:r>
      <w:bookmarkEnd w:id="68"/>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BF1AB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5A21FCB8" w:rsidR="00E776C5" w:rsidRPr="00690C65" w:rsidRDefault="00E776C5" w:rsidP="006E32AE">
      <w:pPr>
        <w:pStyle w:val="ProductList-Offering2Heading"/>
        <w:outlineLvl w:val="2"/>
      </w:pPr>
      <w:r>
        <w:tab/>
      </w:r>
      <w:bookmarkStart w:id="69" w:name="_Toc424046699"/>
      <w:r>
        <w:t>Parature, van Microsoft</w:t>
      </w:r>
      <w:bookmarkEnd w:id="69"/>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690C65" w:rsidRDefault="00E776C5" w:rsidP="006E32AE">
      <w:pPr>
        <w:pStyle w:val="ProductList-Body"/>
        <w:pBdr>
          <w:top w:val="single" w:sz="4" w:space="1" w:color="BFBFBF" w:themeColor="background1" w:themeShade="BF"/>
        </w:pBd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172F1787" w:rsidR="00DD2927" w:rsidRPr="00690C65" w:rsidRDefault="00DD2927" w:rsidP="006E32AE">
      <w:pPr>
        <w:pStyle w:val="ProductList-Body"/>
      </w:pPr>
      <w:r>
        <w:t>De Klant mag Parature gebruiken overeenkomstig de privacy- en/of beveiligingsbepalingen op http://www.parature.com/privacylegal/.</w:t>
      </w:r>
    </w:p>
    <w:p w14:paraId="1C854430" w14:textId="77777777" w:rsidR="00E776C5" w:rsidRPr="00690C65" w:rsidRDefault="00BF1AB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690C65" w:rsidRDefault="004E52BA" w:rsidP="00D73EC5">
      <w:pPr>
        <w:pStyle w:val="ProductList-OfferingGroupHeading"/>
        <w:spacing w:after="80"/>
        <w:outlineLvl w:val="1"/>
      </w:pPr>
      <w:bookmarkStart w:id="70" w:name="_Toc424046700"/>
      <w:r>
        <w:t>Office 365-diensten</w:t>
      </w:r>
      <w:bookmarkEnd w:id="70"/>
    </w:p>
    <w:p w14:paraId="0D6092AD" w14:textId="020427FE" w:rsidR="000E3993" w:rsidRPr="00690C65" w:rsidRDefault="000E3993" w:rsidP="000E3993">
      <w:pPr>
        <w:pStyle w:val="ProductList-Body"/>
        <w:tabs>
          <w:tab w:val="clear" w:pos="158"/>
          <w:tab w:val="left" w:pos="360"/>
        </w:tabs>
      </w:pPr>
      <w:r>
        <w:rPr>
          <w:b/>
          <w:color w:val="00188F"/>
        </w:rPr>
        <w:t>Kennisgevingen</w:t>
      </w:r>
    </w:p>
    <w:p w14:paraId="4CE7ACB8" w14:textId="3C32CB8B" w:rsidR="000E3993" w:rsidRPr="00690C65" w:rsidRDefault="000E3993" w:rsidP="000E3993">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1" w:name="CoreFeaturesforOffice365Services"/>
      <w:r>
        <w:rPr>
          <w:b/>
          <w:color w:val="00188F"/>
        </w:rPr>
        <w:t>Kernfunctionaliteit voor Office 365-diensten</w:t>
      </w:r>
    </w:p>
    <w:bookmarkEnd w:id="71"/>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130DD1E2" w14:textId="77777777" w:rsidR="004A2A95" w:rsidRPr="00690C65" w:rsidRDefault="004A2A95" w:rsidP="006E32AE">
      <w:pPr>
        <w:pStyle w:val="ProductList-Body"/>
        <w:keepNext/>
        <w:tabs>
          <w:tab w:val="clear" w:pos="158"/>
          <w:tab w:val="left" w:pos="180"/>
        </w:tabs>
      </w:pPr>
      <w:r>
        <w:rPr>
          <w:b/>
          <w:color w:val="00188F"/>
        </w:rPr>
        <w:t>Abonnementslicentiesuites</w:t>
      </w:r>
    </w:p>
    <w:p w14:paraId="143997D5" w14:textId="7BEEF0B0" w:rsidR="004A2A95" w:rsidRPr="00690C65" w:rsidRDefault="004A2A95" w:rsidP="004A2A95">
      <w:pPr>
        <w:pStyle w:val="ProductList-Body"/>
        <w:tabs>
          <w:tab w:val="clear" w:pos="158"/>
          <w:tab w:val="left" w:pos="180"/>
        </w:tabs>
      </w:pPr>
      <w:r>
        <w:t xml:space="preserve">Zie </w:t>
      </w:r>
      <w:hyperlink w:anchor="Attachment2" w:history="1">
        <w:r>
          <w:rPr>
            <w:rStyle w:val="Hyperlink"/>
          </w:rPr>
          <w:t>Bijlage 2</w:t>
        </w:r>
      </w:hyperlink>
      <w:r>
        <w:t xml:space="preserve"> voor meer informatie over welke SL</w:t>
      </w:r>
      <w:r w:rsidR="0026085E">
        <w:t>’</w:t>
      </w:r>
      <w:r>
        <w:t>s, naast Gebruikers-SL</w:t>
      </w:r>
      <w:r w:rsidR="0026085E">
        <w:t>’</w:t>
      </w:r>
      <w:r>
        <w:t>s, voldoen aan de vereisten voor Exchange Online Plan 1 en 2, Skype voor Business Online Plan 1 en 2 en SharePoint Online Plan 1 en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2" w:name="_Toc424046701"/>
      <w:r>
        <w:t>Exchange Online</w:t>
      </w:r>
      <w:bookmarkEnd w:id="72"/>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36"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Apparaatlicentie voor Data Loss Prevention</w:t>
      </w:r>
    </w:p>
    <w:p w14:paraId="2D2A7D2E" w14:textId="77777777" w:rsidR="009427A1" w:rsidRPr="00690C65"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4B754C73" w14:textId="77777777" w:rsidR="00E93FD0" w:rsidRPr="00690C65" w:rsidRDefault="00BF1AB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E7FB79D" w:rsidR="00862C50" w:rsidRPr="00690C65" w:rsidRDefault="00862C50" w:rsidP="00D73EC5">
      <w:pPr>
        <w:pStyle w:val="ProductList-Offering2Heading"/>
        <w:outlineLvl w:val="2"/>
      </w:pPr>
      <w:r>
        <w:tab/>
      </w:r>
      <w:bookmarkStart w:id="73" w:name="_Toc424046702"/>
      <w:r>
        <w:t>Office 365-toepassingen</w:t>
      </w:r>
      <w:bookmarkEnd w:id="7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Installatie en Gebruiksrechten</w:t>
      </w:r>
    </w:p>
    <w:p w14:paraId="26D35AA3" w14:textId="77777777" w:rsidR="007A78D1" w:rsidRPr="00690C65" w:rsidRDefault="007A78D1" w:rsidP="00123E7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1548E4FA" w14:textId="77777777" w:rsidR="007A78D1" w:rsidRPr="00690C65" w:rsidRDefault="007A78D1" w:rsidP="00123E7D">
      <w:pPr>
        <w:pStyle w:val="ProductList-Body"/>
        <w:numPr>
          <w:ilvl w:val="0"/>
          <w:numId w:val="17"/>
        </w:numPr>
        <w:ind w:left="450" w:hanging="270"/>
      </w:pPr>
      <w:r>
        <w:t>mag de software die bij de SL worden geleverd activeren op ten hoogste vijf OSE’s voor lokaal of extern gebruik;</w:t>
      </w:r>
    </w:p>
    <w:p w14:paraId="2885026B" w14:textId="0A71D692" w:rsidR="007A78D1" w:rsidRPr="00690C65" w:rsidRDefault="007A78D1" w:rsidP="00123E7D">
      <w:pPr>
        <w:pStyle w:val="ProductList-Body"/>
        <w:numPr>
          <w:ilvl w:val="0"/>
          <w:numId w:val="17"/>
        </w:numPr>
        <w:spacing w:before="40"/>
        <w:ind w:left="450" w:hanging="274"/>
      </w:pPr>
      <w:r>
        <w:t>mogen de software ook door middel van Shared Computer Activation installeren op een netwerkserver of Microsoft Azure-platformdiensten en de software gebruiken voor het maken, bewerken of opslaan van documenten. Binnen de context van dit gebruikersrecht betekent “netwerkserver” een fysieke hardwareserver voor exclusief gebruik door de Klant. Deze voorziening voor Shared Computer Activation geldt niet voor Klantenlicenties voor Office 365 Business; en</w:t>
      </w:r>
    </w:p>
    <w:p w14:paraId="11BA942C" w14:textId="77777777" w:rsidR="007A78D1" w:rsidRPr="00690C65" w:rsidRDefault="007A78D1" w:rsidP="00123E7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De volgende bepalingen zijn alleen van toepassing op Office 365 Business and Office 365 ProPlus</w:t>
      </w:r>
    </w:p>
    <w:p w14:paraId="792EF34A" w14:textId="77777777" w:rsidR="009427A1" w:rsidRPr="00690C65" w:rsidRDefault="009427A1" w:rsidP="009427A1">
      <w:pPr>
        <w:pStyle w:val="ProductList-Body"/>
        <w:ind w:left="180"/>
      </w:pPr>
      <w:r>
        <w:rPr>
          <w:b/>
          <w:color w:val="0072C6"/>
        </w:rPr>
        <w:t>Smartphones en tablets</w:t>
      </w:r>
    </w:p>
    <w:p w14:paraId="1938521A" w14:textId="77777777" w:rsidR="009427A1" w:rsidRPr="00690C65" w:rsidRDefault="009427A1" w:rsidP="009427A1">
      <w:pPr>
        <w:pStyle w:val="ProductList-Body"/>
        <w:ind w:left="180"/>
      </w:pPr>
      <w:r>
        <w:t>Elke gebruiker aan wie de Klant een Gebruikers-SL toewijst, mag daarnaast de Microsoft Office Mobile-software activeren om documenten te maken, te bewerken of op te slaan op maximaal vijf smartphones en vijf tablets van de gebruiker.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405AABE1" w14:textId="77777777" w:rsidR="006E32AE" w:rsidRPr="007776CE" w:rsidRDefault="006E32AE" w:rsidP="006E32AE">
      <w:pPr>
        <w:pStyle w:val="ProductList-Body"/>
        <w:ind w:left="180"/>
        <w:rPr>
          <w:b/>
          <w:color w:val="0072C6"/>
        </w:rPr>
      </w:pPr>
      <w:r w:rsidRPr="007776CE">
        <w:rPr>
          <w:b/>
          <w:color w:val="0072C6"/>
        </w:rPr>
        <w:t>Office Web Apps Server 2013</w:t>
      </w:r>
    </w:p>
    <w:p w14:paraId="7180B61F" w14:textId="77777777" w:rsidR="006E32AE" w:rsidRPr="00C247DB" w:rsidRDefault="006E32AE" w:rsidP="006E32AE">
      <w:pPr>
        <w:pStyle w:val="ProductList-Body"/>
        <w:ind w:left="180"/>
      </w:pPr>
      <w:r w:rsidRPr="00C247DB">
        <w:t>Voor elk abonnement op Office 365 ProPlus mag de Klant een onbeperkt aantal exemplaren van Office Web Apps Server 2013 op elke voor gebruik door de Klant bestemde Server installeren. 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BF1AB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42C64D" w14:textId="2297DE1B" w:rsidR="00976EB6" w:rsidRPr="00690C65" w:rsidRDefault="00976EB6" w:rsidP="00D73EC5">
      <w:pPr>
        <w:pStyle w:val="ProductList-Offering2Heading"/>
        <w:outlineLvl w:val="2"/>
      </w:pPr>
      <w:r>
        <w:tab/>
      </w:r>
      <w:bookmarkStart w:id="74" w:name="_Toc424046703"/>
      <w:r>
        <w:t>Office Online</w:t>
      </w:r>
      <w:bookmarkEnd w:id="74"/>
    </w:p>
    <w:p w14:paraId="24A45D55" w14:textId="77777777" w:rsidR="00D7478E" w:rsidRPr="00690C65" w:rsidRDefault="00D7478E" w:rsidP="00D7478E">
      <w:pPr>
        <w:pStyle w:val="ProductList-Body"/>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BF1AB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1A3D3A49" w:rsidR="005B7124" w:rsidRPr="00690C65" w:rsidRDefault="005B7124" w:rsidP="00D73EC5">
      <w:pPr>
        <w:pStyle w:val="ProductList-Offering2Heading"/>
        <w:outlineLvl w:val="2"/>
      </w:pPr>
      <w:r>
        <w:tab/>
      </w:r>
      <w:bookmarkStart w:id="75" w:name="_Toc424046704"/>
      <w:r>
        <w:t>OneDrive for Business</w:t>
      </w:r>
      <w:bookmarkEnd w:id="75"/>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BF1AB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690C65" w:rsidRDefault="005B7124" w:rsidP="00D73EC5">
      <w:pPr>
        <w:pStyle w:val="ProductList-Offering2Heading"/>
        <w:outlineLvl w:val="2"/>
      </w:pPr>
      <w:r>
        <w:tab/>
      </w:r>
      <w:bookmarkStart w:id="76" w:name="_Toc424046705"/>
      <w:r>
        <w:t>Project Online</w:t>
      </w:r>
      <w:bookmarkEnd w:id="7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BF1AB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690C65" w:rsidRDefault="005B7124" w:rsidP="00D73EC5">
      <w:pPr>
        <w:pStyle w:val="ProductList-Offering2Heading"/>
        <w:outlineLvl w:val="2"/>
      </w:pPr>
      <w:r>
        <w:tab/>
      </w:r>
      <w:bookmarkStart w:id="77" w:name="_Toc424046706"/>
      <w:r>
        <w:t>SharePoint Online</w:t>
      </w:r>
      <w:bookmarkEnd w:id="7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BF1AB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027171D" w14:textId="77777777" w:rsidR="00CB6005" w:rsidRPr="00690C65" w:rsidRDefault="00CB6005" w:rsidP="00CB6005">
      <w:pPr>
        <w:pStyle w:val="ProductList-Offering2Heading"/>
        <w:outlineLvl w:val="2"/>
      </w:pPr>
      <w:r>
        <w:tab/>
      </w:r>
      <w:bookmarkStart w:id="78" w:name="_Toc424046707"/>
      <w:r>
        <w:t>Skype voor Business Online</w:t>
      </w:r>
      <w:bookmarkEnd w:id="78"/>
    </w:p>
    <w:p w14:paraId="06AE8F07" w14:textId="77777777" w:rsidR="00CB6005" w:rsidRPr="00690C65" w:rsidRDefault="00CB6005" w:rsidP="00CB6005">
      <w:pPr>
        <w:pStyle w:val="ProductList-Body"/>
      </w:pPr>
      <w:r>
        <w:rPr>
          <w:rFonts w:asciiTheme="majorHAnsi" w:hAnsiTheme="majorHAnsi"/>
          <w:sz w:val="16"/>
          <w:szCs w:val="16"/>
        </w:rPr>
        <w:t>Skype voor Business Online Plan 1</w:t>
      </w:r>
    </w:p>
    <w:p w14:paraId="71B1AAB3" w14:textId="77777777" w:rsidR="00CB6005" w:rsidRPr="00690C65" w:rsidRDefault="00CB6005" w:rsidP="00CB6005">
      <w:pPr>
        <w:pStyle w:val="ProductList-Body"/>
      </w:pPr>
      <w:r>
        <w:rPr>
          <w:rFonts w:asciiTheme="majorHAnsi" w:hAnsiTheme="majorHAnsi"/>
          <w:sz w:val="16"/>
          <w:szCs w:val="16"/>
        </w:rPr>
        <w:t>Skype voor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Kennisgevingen</w:t>
      </w:r>
    </w:p>
    <w:p w14:paraId="3D8CBC10" w14:textId="77777777" w:rsidR="00CB6005" w:rsidRPr="00690C65" w:rsidRDefault="00CB6005" w:rsidP="00CB6005">
      <w:pPr>
        <w:pStyle w:val="ProductList-Body"/>
      </w:pPr>
      <w:r>
        <w:t xml:space="preserve">De kennisgevingen over registratie en H.264/MPEG-4 AVC en/of VC-1 in </w:t>
      </w:r>
      <w:hyperlink w:anchor="Attachment1" w:history="1">
        <w:r>
          <w:rPr>
            <w:rStyle w:val="Hyperlink"/>
          </w:rPr>
          <w:t>Bijlage 1</w:t>
        </w:r>
      </w:hyperlink>
      <w:r>
        <w:t xml:space="preserve"> zijn van toepassing.</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Kernfunctionaliteit voor Office 365-diensten</w:t>
      </w:r>
    </w:p>
    <w:p w14:paraId="4DDC19F5" w14:textId="77777777" w:rsidR="00CB6005" w:rsidRPr="00690C65" w:rsidRDefault="00CB6005" w:rsidP="00CB6005">
      <w:pPr>
        <w:pStyle w:val="ProductList-Body"/>
      </w:pPr>
      <w:r>
        <w:t xml:space="preserve">De </w:t>
      </w:r>
      <w:hyperlink w:anchor="CoreFeaturesforOffice365Services" w:history="1">
        <w:r>
          <w:rPr>
            <w:rStyle w:val="Hyperlink"/>
          </w:rPr>
          <w:t>Kernfunctionaliteit</w:t>
        </w:r>
      </w:hyperlink>
      <w:r>
        <w:t xml:space="preserve"> van Skype voor Business Online of een opvolgende dienst biedt de volgende mogelijkheden:</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Chatberichten</w:t>
      </w:r>
    </w:p>
    <w:p w14:paraId="04E6BA46" w14:textId="77777777" w:rsidR="00CB6005" w:rsidRPr="00690C65" w:rsidRDefault="00CB6005" w:rsidP="00CB6005">
      <w:pPr>
        <w:pStyle w:val="ProductList-Body"/>
        <w:tabs>
          <w:tab w:val="clear" w:pos="158"/>
          <w:tab w:val="left" w:pos="360"/>
        </w:tabs>
        <w:ind w:left="180"/>
      </w:pPr>
      <w:r>
        <w:t>Een eindgebruiker kan in real-time een tekstbericht naar een andere eindgebruiker sturen via een IP-netwerk.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BF1AB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EF9505" w14:textId="054F6DDD" w:rsidR="008E1EAF" w:rsidRPr="00690C65" w:rsidRDefault="004B3528" w:rsidP="00233C87">
      <w:pPr>
        <w:pStyle w:val="ProductList-OfferingGroupHeading"/>
        <w:outlineLvl w:val="1"/>
      </w:pPr>
      <w:bookmarkStart w:id="79" w:name="_Toc424046708"/>
      <w:r>
        <w:t>Overige Online Diensten</w:t>
      </w:r>
      <w:bookmarkEnd w:id="79"/>
    </w:p>
    <w:p w14:paraId="15FE5732" w14:textId="3F9E7EAA" w:rsidR="008E1EAF" w:rsidRPr="00690C65" w:rsidRDefault="004B3528" w:rsidP="00233C87">
      <w:pPr>
        <w:pStyle w:val="ProductList-Offering2Heading"/>
        <w:outlineLvl w:val="2"/>
      </w:pPr>
      <w:r>
        <w:tab/>
      </w:r>
      <w:bookmarkStart w:id="80" w:name="_Toc424046709"/>
      <w:r>
        <w:t>Bing Maps Enterprise Platform en Bing Maps Mobile Asset Management Platform</w:t>
      </w:r>
      <w:bookmarkEnd w:id="80"/>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SL voor Bing Maps Known User; of</w:t>
      </w:r>
    </w:p>
    <w:p w14:paraId="13F1DA9E" w14:textId="77777777" w:rsidR="00917344" w:rsidRPr="00690C65" w:rsidRDefault="00917344" w:rsidP="0088164F">
      <w:pPr>
        <w:pStyle w:val="ProductList-Body"/>
        <w:numPr>
          <w:ilvl w:val="0"/>
          <w:numId w:val="20"/>
        </w:numPr>
        <w:spacing w:before="40"/>
        <w:ind w:left="461" w:hanging="274"/>
      </w:pPr>
      <w:r>
        <w:t>SL voor Bing Maps Light Known User.</w:t>
      </w:r>
    </w:p>
    <w:p w14:paraId="405C9546" w14:textId="77777777" w:rsidR="00917344" w:rsidRPr="00690C65" w:rsidRDefault="00917344" w:rsidP="00917344">
      <w:pPr>
        <w:pStyle w:val="ProductList-Body"/>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917344">
      <w:pPr>
        <w:pStyle w:val="ProductList-Body"/>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37" w:history="1">
        <w:r>
          <w:rPr>
            <w:rStyle w:val="Hyperlink"/>
          </w:rPr>
          <w:t>http://go.microsoft.com/fwlink/p/?LinkID=66121</w:t>
        </w:r>
      </w:hyperlink>
      <w:r>
        <w:t xml:space="preserve"> en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39" w:history="1">
        <w:r>
          <w:rPr>
            <w:rStyle w:val="Hyperlink"/>
          </w:rPr>
          <w:t>http://go.microsoft.com/fwlink/?LinkID=248686</w:t>
        </w:r>
      </w:hyperlink>
      <w:r>
        <w:t>, zijn van toepassing op het gebruik van de Bing Maps-diensten door de Klant.</w:t>
      </w:r>
    </w:p>
    <w:p w14:paraId="5062E615" w14:textId="2CCCD383" w:rsidR="00917344" w:rsidRPr="00690C65" w:rsidRDefault="00BF1AB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690C65" w:rsidRDefault="00917344" w:rsidP="00233C87">
      <w:pPr>
        <w:pStyle w:val="ProductList-Offering2Heading"/>
        <w:outlineLvl w:val="2"/>
      </w:pPr>
      <w:r>
        <w:tab/>
      </w:r>
      <w:bookmarkStart w:id="81" w:name="_Toc424046710"/>
      <w:r>
        <w:t>Microsoft Learning E-Reference Library</w:t>
      </w:r>
      <w:bookmarkEnd w:id="81"/>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BF1AB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690C65" w:rsidRDefault="00917344" w:rsidP="00233C87">
      <w:pPr>
        <w:pStyle w:val="ProductList-Offering2Heading"/>
        <w:outlineLvl w:val="2"/>
      </w:pPr>
      <w:r>
        <w:tab/>
      </w:r>
      <w:bookmarkStart w:id="82" w:name="_Toc424046711"/>
      <w:r>
        <w:t>Microsoft Learning IT Academy</w:t>
      </w:r>
      <w:bookmarkEnd w:id="82"/>
    </w:p>
    <w:p w14:paraId="246D13D7" w14:textId="77777777" w:rsidR="00917344" w:rsidRPr="00690C65" w:rsidRDefault="00917344" w:rsidP="00917344">
      <w:pPr>
        <w:pStyle w:val="ProductList-Body"/>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0"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BF1AB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690C65" w:rsidRDefault="00581CDB" w:rsidP="00581CDB">
      <w:pPr>
        <w:pStyle w:val="ProductList-Offering2Heading"/>
        <w:outlineLvl w:val="2"/>
      </w:pPr>
      <w:r>
        <w:tab/>
      </w:r>
      <w:bookmarkStart w:id="83" w:name="_Toc424046712"/>
      <w:r>
        <w:t>Office 365 Developer</w:t>
      </w:r>
      <w:bookmarkEnd w:id="83"/>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BF1AB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0AA50A4D" w:rsidR="008E1EAF" w:rsidRPr="00690C65" w:rsidRDefault="00D67A4B" w:rsidP="00233C87">
      <w:pPr>
        <w:pStyle w:val="ProductList-Offering2Heading"/>
        <w:outlineLvl w:val="2"/>
      </w:pPr>
      <w:r>
        <w:tab/>
      </w:r>
      <w:bookmarkStart w:id="84" w:name="_Toc424046713"/>
      <w:r>
        <w:t>Power BI voor Office 365</w:t>
      </w:r>
      <w:bookmarkEnd w:id="84"/>
    </w:p>
    <w:p w14:paraId="6022E90C" w14:textId="77777777" w:rsidR="00D12FE5" w:rsidRPr="00690C65" w:rsidRDefault="00D12FE5" w:rsidP="00D12FE5">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BF1AB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D83CBA9" w14:textId="23710CEF" w:rsidR="003D22CB" w:rsidRPr="00690C65" w:rsidRDefault="00D67A4B" w:rsidP="00233C87">
      <w:pPr>
        <w:pStyle w:val="ProductList-Offering2Heading"/>
        <w:outlineLvl w:val="2"/>
      </w:pPr>
      <w:r>
        <w:tab/>
      </w:r>
      <w:bookmarkStart w:id="85" w:name="_Toc424046714"/>
      <w:r>
        <w:t>System Center Endpoint Protection</w:t>
      </w:r>
      <w:bookmarkEnd w:id="85"/>
    </w:p>
    <w:p w14:paraId="208FA420" w14:textId="49AB8BBA" w:rsidR="00D67A4B" w:rsidRPr="00690C65" w:rsidRDefault="00D67A4B" w:rsidP="00D67A4B">
      <w:pPr>
        <w:pStyle w:val="ProductList-Body"/>
      </w:pPr>
      <w:r>
        <w:rPr>
          <w:b/>
          <w:color w:val="00188F"/>
        </w:rPr>
        <w:t>Apparaat-SL</w:t>
      </w:r>
      <w:r w:rsidR="0026085E">
        <w:rPr>
          <w:b/>
          <w:color w:val="00188F"/>
        </w:rPr>
        <w:t>’</w:t>
      </w:r>
      <w:r>
        <w:rPr>
          <w:b/>
          <w:color w:val="00188F"/>
        </w:rPr>
        <w:t>s</w:t>
      </w:r>
    </w:p>
    <w:p w14:paraId="40B41340" w14:textId="4198302C" w:rsidR="00D67A4B" w:rsidRPr="00690C65" w:rsidRDefault="00D67A4B" w:rsidP="00D67A4B">
      <w:pPr>
        <w:pStyle w:val="ProductList-Body"/>
      </w:pPr>
      <w:r>
        <w:t>Er is een SL vereist voor elk apparaat dat toegang verkrijgt tot System Center Endpoint Protection of verwante software, met uitzondering van Servers, waarvoor Serverbeheerlicenties vereist zijn.</w:t>
      </w:r>
    </w:p>
    <w:p w14:paraId="067CEBF1" w14:textId="77777777" w:rsidR="00D67A4B" w:rsidRPr="00690C65" w:rsidRDefault="00D67A4B" w:rsidP="00D67A4B">
      <w:pPr>
        <w:pStyle w:val="ProductList-Body"/>
      </w:pPr>
    </w:p>
    <w:p w14:paraId="15D62F3E" w14:textId="3875F141" w:rsidR="00D67A4B" w:rsidRPr="00690C65" w:rsidRDefault="00D67A4B" w:rsidP="00D67A4B">
      <w:pPr>
        <w:pStyle w:val="ProductList-Body"/>
      </w:pPr>
      <w:r>
        <w:rPr>
          <w:b/>
          <w:color w:val="00188F"/>
        </w:rPr>
        <w:t>Serverbeheer-SL</w:t>
      </w:r>
      <w:r w:rsidR="0026085E">
        <w:rPr>
          <w:b/>
          <w:color w:val="00188F"/>
        </w:rPr>
        <w:t>’</w:t>
      </w:r>
      <w:r>
        <w:rPr>
          <w:b/>
          <w:color w:val="00188F"/>
        </w:rPr>
        <w:t>s</w:t>
      </w:r>
    </w:p>
    <w:p w14:paraId="57534787" w14:textId="32581417" w:rsidR="00D67A4B" w:rsidRPr="00690C65" w:rsidRDefault="00D67A4B" w:rsidP="00D67A4B">
      <w:pPr>
        <w:pStyle w:val="ProductList-Body"/>
      </w:pPr>
      <w:r>
        <w:t>Naast de vereiste Gebruikers-SL</w:t>
      </w:r>
      <w:r w:rsidR="0026085E">
        <w:t>’</w:t>
      </w:r>
      <w:r>
        <w:t xml:space="preserve">s zijn Serverbeheerlicenties vereist voor elke Server. Het aantal is gespecificeerd in de licentievoorwaarden voor System Center 2012 R2 Datacenter en Standard in het gedeelte Beheerservers in de Product Use Rights. De Product Use Rights bevinden zich op </w:t>
      </w:r>
      <w:hyperlink r:id="rId41" w:history="1">
        <w:r>
          <w:rPr>
            <w:rStyle w:val="Hyperlink"/>
          </w:rPr>
          <w:t>http://go.microsoft.com/?linkid=9839206</w:t>
        </w:r>
      </w:hyperlink>
      <w:r>
        <w:t>. Binnen de context van deze opmerking worden OSE</w:t>
      </w:r>
      <w:r w:rsidR="0026085E">
        <w:t>’</w:t>
      </w:r>
      <w:r>
        <w:t>s waarin serverbesturingssystemen worden uitgevoerd die gebruikmaken van System Center Endpoint Protection of verwante software beschouwd als beheerde OSE</w:t>
      </w:r>
      <w:r w:rsidR="0026085E">
        <w:t>’</w:t>
      </w:r>
      <w:r>
        <w:t>s. Binnen deze paragraaf betekent “Servers” een apparaat waarop de Klant serverbesturingssysteemsoftware uitvoert.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Vervanging van scanengines</w:t>
      </w:r>
    </w:p>
    <w:p w14:paraId="30EBF89C" w14:textId="5218EAE9" w:rsidR="00D67A4B" w:rsidRPr="00690C65" w:rsidRDefault="00D67A4B" w:rsidP="00D67A4B">
      <w:pPr>
        <w:pStyle w:val="ProductList-Body"/>
      </w:pPr>
      <w:r>
        <w:t>Microsoft kan vergelijkbare software en bestanden aanbieden ter vervanging van de volgende onderdelen van de Online Dienst:</w:t>
      </w:r>
    </w:p>
    <w:p w14:paraId="67AD4818" w14:textId="77777777" w:rsidR="00D67A4B" w:rsidRPr="00690C65" w:rsidRDefault="00D67A4B" w:rsidP="00D67A4B">
      <w:pPr>
        <w:pStyle w:val="ProductList-Body"/>
        <w:numPr>
          <w:ilvl w:val="0"/>
          <w:numId w:val="21"/>
        </w:numPr>
        <w:ind w:left="450" w:hanging="270"/>
      </w:pPr>
      <w:r>
        <w:t>antivirus- en antispamsoftware; en</w:t>
      </w:r>
    </w:p>
    <w:p w14:paraId="3428E125" w14:textId="7DB3AF3C" w:rsidR="003D22CB" w:rsidRPr="00690C65" w:rsidRDefault="00D67A4B" w:rsidP="0088164F">
      <w:pPr>
        <w:pStyle w:val="ProductList-Body"/>
        <w:numPr>
          <w:ilvl w:val="0"/>
          <w:numId w:val="21"/>
        </w:numPr>
        <w:spacing w:before="40"/>
        <w:ind w:left="461" w:hanging="274"/>
      </w:pPr>
      <w:r>
        <w:t>handtekeningbestanden en gegevensbestanden voor het filteren van inhoud.</w:t>
      </w:r>
    </w:p>
    <w:p w14:paraId="2166D208" w14:textId="75E7C41F" w:rsidR="00D67A4B" w:rsidRPr="00690C65" w:rsidRDefault="00BF1AB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690C65" w:rsidRDefault="00D67A4B" w:rsidP="00233C87">
      <w:pPr>
        <w:pStyle w:val="ProductList-Offering2Heading"/>
        <w:outlineLvl w:val="2"/>
      </w:pPr>
      <w:r>
        <w:tab/>
      </w:r>
      <w:bookmarkStart w:id="86" w:name="_Toc424046715"/>
      <w:r>
        <w:t>Translator API</w:t>
      </w:r>
      <w:bookmarkEnd w:id="86"/>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2" w:history="1">
        <w:r>
          <w:rPr>
            <w:rStyle w:val="Hyperlink"/>
          </w:rPr>
          <w:t>http://aka.ms/translatortou</w:t>
        </w:r>
      </w:hyperlink>
      <w:r>
        <w:t xml:space="preserve"> en de Privacyverklaring voor Translator, te vinden op </w:t>
      </w:r>
      <w:hyperlink r:id="rId43" w:history="1">
        <w:r>
          <w:rPr>
            <w:rStyle w:val="Hyperlink"/>
          </w:rPr>
          <w:t>http://aka.ms/translatorprivacy</w:t>
        </w:r>
      </w:hyperlink>
      <w:r>
        <w:t>.</w:t>
      </w:r>
    </w:p>
    <w:p w14:paraId="472476E8" w14:textId="75F2672B" w:rsidR="00D67A4B" w:rsidRPr="00690C65" w:rsidRDefault="00BF1AB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690C65" w:rsidRDefault="00414009" w:rsidP="00233C87">
      <w:pPr>
        <w:pStyle w:val="ProductList-Offering2Heading"/>
        <w:outlineLvl w:val="2"/>
      </w:pPr>
      <w:r>
        <w:tab/>
      </w:r>
      <w:bookmarkStart w:id="87" w:name="_Toc424046716"/>
      <w:r>
        <w:t>Yammer Enterprise</w:t>
      </w:r>
      <w:bookmarkEnd w:id="87"/>
    </w:p>
    <w:p w14:paraId="669D9CAE" w14:textId="7777777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BF1AB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8" w:name="Attachment1"/>
      <w:bookmarkStart w:id="89" w:name="_Toc424046717"/>
      <w:r>
        <w:t>Bijlage 1 – Kennisgevingen</w:t>
      </w:r>
      <w:bookmarkEnd w:id="88"/>
      <w:bookmarkEnd w:id="89"/>
    </w:p>
    <w:p w14:paraId="2F4609B8" w14:textId="0A35F4A9" w:rsidR="004D27A6" w:rsidRPr="00690C65" w:rsidRDefault="00D67A4B" w:rsidP="00233C87">
      <w:pPr>
        <w:pStyle w:val="ProductList-Offering1Heading"/>
        <w:outlineLvl w:val="1"/>
      </w:pPr>
      <w:bookmarkStart w:id="90" w:name="_Toc424046718"/>
      <w:r>
        <w:t>Bing Maps</w:t>
      </w:r>
      <w:bookmarkEnd w:id="90"/>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4" w:history="1">
        <w:r>
          <w:rPr>
            <w:rStyle w:val="Hyperlink"/>
          </w:rPr>
          <w:t>go.microsoft.com/?linkid=9710837</w:t>
        </w:r>
      </w:hyperlink>
      <w:r>
        <w:t xml:space="preserve">, en de Privacyverklaring voor Bing Maps, beschikbaar op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1" w:name="_Toc424046719"/>
      <w:r>
        <w:t>Klantenondersteuning</w:t>
      </w:r>
      <w:bookmarkEnd w:id="91"/>
    </w:p>
    <w:p w14:paraId="74BA5B87" w14:textId="77F519AE" w:rsidR="00A27D70" w:rsidRPr="00690C65" w:rsidRDefault="00A27D70" w:rsidP="00A27D70">
      <w:pPr>
        <w:pStyle w:val="ProductList-Body"/>
      </w:pPr>
      <w:r>
        <w:t>Indien in de volume licensing overeenkomst van de Klant een Master Business Overeenkomst van voor 1 september 2007 is opgenomen (en de Klant geen andere overeenkomst voor Professionele Diensten van Microsoft van Master-niveau heeft ondertekend), of indien de Klant een licentie heeft afgenomen op grond van de Microsoft Online Subscription Overeenkomst of een andere Microsoft-overeenkomst die uitsluitend betrekking heeft op Online Diensten, wordt Klantondersteuning geboden onderworpen aan deze aanvullende voorwaarden.</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Definities</w:t>
      </w:r>
    </w:p>
    <w:p w14:paraId="2C565124" w14:textId="1897B3EC" w:rsidR="00A27D70" w:rsidRPr="00690C65" w:rsidRDefault="00A27D70" w:rsidP="00BC4E64">
      <w:pPr>
        <w:pStyle w:val="ProductList-Body"/>
        <w:spacing w:after="120"/>
      </w:pPr>
      <w:r>
        <w:t>Termen die worden gebruikt in deze kennisgeving voor Klantondersteuning, maar niet zijn gedefinieerd, hebben de definitie die wordt opgegeven in de volume licensing overeenkomst van de Klant.</w:t>
      </w:r>
    </w:p>
    <w:p w14:paraId="067398BD" w14:textId="5483682B" w:rsidR="00A27D70" w:rsidRPr="00690C65" w:rsidRDefault="00A27D70" w:rsidP="00BC4E64">
      <w:pPr>
        <w:pStyle w:val="ProductList-Body"/>
        <w:spacing w:after="120"/>
      </w:pPr>
      <w:r>
        <w:t xml:space="preserve">“Klantondersteuning” betekent alle ondersteuning en adviezen die aan de Klant worden verstrekt op grond van de volume licensing overeenkomst van de Klant. </w:t>
      </w:r>
    </w:p>
    <w:p w14:paraId="1BB74927" w14:textId="16BE8372" w:rsidR="00A27D70" w:rsidRPr="00690C65" w:rsidRDefault="00A27D70" w:rsidP="00A27D70">
      <w:pPr>
        <w:pStyle w:val="ProductList-Body"/>
      </w:pPr>
      <w:r>
        <w:t>“Fixes” betekent verbeteringen, aanpassingen en uitbreidingen voor het Product of afgeleiden daarvan die door Microsoft in algemene omloop zijn gebracht (zoals servicepacks) of die door Microsoft aan de Klant zijn verstrekt tijdens het uitvoeren van Klantondersteuning om een specifiek probleem te verhelpen.</w:t>
      </w:r>
    </w:p>
    <w:p w14:paraId="74319269" w14:textId="77777777" w:rsidR="00A27D70" w:rsidRPr="00690C65" w:rsidRDefault="00A27D70" w:rsidP="00A27D70">
      <w:pPr>
        <w:pStyle w:val="ProductList-Body"/>
      </w:pPr>
    </w:p>
    <w:p w14:paraId="21F7A560" w14:textId="77777777" w:rsidR="006E32AE" w:rsidRPr="00C247DB" w:rsidRDefault="006E32AE" w:rsidP="006E32AE">
      <w:pPr>
        <w:pStyle w:val="ProductList-Body"/>
        <w:outlineLvl w:val="2"/>
        <w:rPr>
          <w:b/>
          <w:color w:val="00188F"/>
        </w:rPr>
      </w:pPr>
      <w:r w:rsidRPr="00C247DB">
        <w:rPr>
          <w:b/>
          <w:color w:val="00188F"/>
        </w:rPr>
        <w:t>Fixes</w:t>
      </w:r>
    </w:p>
    <w:p w14:paraId="349020C1" w14:textId="77777777" w:rsidR="006E32AE" w:rsidRPr="00C247DB" w:rsidRDefault="006E32AE" w:rsidP="006E32AE">
      <w:pPr>
        <w:pStyle w:val="ProductList-Body"/>
      </w:pPr>
      <w:r w:rsidRPr="00C247DB">
        <w:t>Indien Microsoft tijdens de uitvoering van Klantondersteuning Fixes aan de Klant verstrekt, worden deze Fixes in licentie gegeven onder de licentievoorwaarden die gelden voor het Product waarop de Fixes betrekking hebben, tenzij bij de Fixes afzonderlijke voorwaarden worden verstrekt, in welk geval die voorwaarden gelden. Indien de Fixes niet zijn verstrekt voor Microsoft Azure Services, Microsoft Intune, Microsoft Dynamics CRM Online, Microsoft Dynamics Marketing, Microsoft Social Engagement of Office 365, gelden andere voorwaarden die Microsoft bij de Fixes verstrekt. Indien geen andere voorwaarden worden verstrekt, krijgt de Klant een niet-exclusieve, eeuwigdurende, volledig betaalde licentie voor het gebruiken en reproduceren van de Fixes, uitsluitend voor het interne gebruik van de Klant. Het is de Klant niet toegestaan Fixes aan te passen, de bestandsnaam ervan te wijzigen of Fixes te gebruiken in combinatie met computercode die niet van Microsoft afkomstig is.</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Reeds bestaand werk</w:t>
      </w:r>
    </w:p>
    <w:p w14:paraId="3F1FFB48" w14:textId="6114154C" w:rsidR="00A27D70" w:rsidRPr="00690C65" w:rsidRDefault="00A27D70" w:rsidP="00A27D70">
      <w:pPr>
        <w:pStyle w:val="ProductList-Body"/>
      </w:pPr>
      <w:r>
        <w:t>Alle rechten met betrekking tot computercode of andere geschreven materialen die niet uit programmacode bestaan die los van de volume licensing overeenkomst van de Klant zijn ontwikkeld of op andere wijze zijn verkregen door of voor de partijen of hun Gelieerde Ondernemingen (Reeds Bestaand Werk), blijven het exclusieve eigendom van de partij die het Reeds Bestaand Werk heeft verstrekt. Tijdens de uitvoering van de Klantendersteuning verlenen de beide partijen elkaar (en onderaannemers van Microsoft, waar nodig) een tijdelijke, niet-exclusieve licentie voor het gebruiken, reproduceren en aanpassen van het Reeds Bestaande Werk dat aan de andere partij is verstrekt, uitsluitend voor zover noodzakelijk voor de uitvoering van de verplichtingen in verband met de Klantondersteuning. 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resultaat van Klantondersteuning,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Indien de Klant zich in bevindt in de Tsjechische Republiek, verklaart de Klant dat de auteur de benodigde toestemmingen heeft gegeven om het Reeds Bestaande Werk van de Klant te wijzigen. Schending van de voorwaarden van de volume licensing overeenkomst van de Klant, of andere verklaringen met betrekking tot klantondersteuning op grond van die overeenkomst, door de Klant heeft gevolgen voor het verkrijgen van een eeuwigdurende licentie voor het Reeds Bestaande Werk van Microsoft dat Microsoft bij de Klant achterlaat aan het einde van de uitvoering van de Klantondersteuning door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Materialen</w:t>
      </w:r>
    </w:p>
    <w:p w14:paraId="48F7D817" w14:textId="3079B340" w:rsidR="00A27D70" w:rsidRPr="00690C65" w:rsidRDefault="00A27D70" w:rsidP="00A27D70">
      <w:pPr>
        <w:pStyle w:val="ProductList-Body"/>
      </w:pPr>
      <w:r>
        <w:t>Alle rechten met betrekking tot materialen die door Microsoft zijn ontwikkeld (anders dan softwarecode) en materialen die aan de Klant zijn geleverd in verband met Klantondersteuning (“Materialen”), zijn het eigendom van Microsoft, uitgezonderd in zover deze Materialen Reeds Bestaande Werk van de Klant zijn. Microsoft verleent de Klant een niet-exclusieve, eeuwigdurende, volledig betaalde licentie voor het gebruiken, reproduceren en aanpassen van de Materialen, uitsluitend ten behoeve van de interne bedrijfsactiviteiten van de Klant en zonder verplichting tot het bijhouden van een administratie of het betalen van royalty</w:t>
      </w:r>
      <w:r w:rsidR="0026085E">
        <w:t>’</w:t>
      </w:r>
      <w:r>
        <w:t>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Voorbeeldcode</w:t>
      </w:r>
    </w:p>
    <w:p w14:paraId="6FB65A5D" w14:textId="6A780208" w:rsidR="00A27D70" w:rsidRPr="00690C65" w:rsidRDefault="00A27D70" w:rsidP="00A27D70">
      <w:pPr>
        <w:pStyle w:val="ProductList-Body"/>
      </w:pPr>
      <w:r>
        <w:t>Microsoft verleent de Klant het niet-exclusieve, eeuwigdurende, royaltyvrije recht tot het gebruiken en wijzigen van softwarecode die door Microsoft is geleverd ter illustratie (“Voorbeeldcode”) en tot het reproduceren en distribueren van de Voorbeeldcode in objectcodevorm, op voorwaarde dat Klant instemt met het volgende: (i) de naam, het logo of de handelsmerken van Microsoft mogen niet worden gebruikt voor het op de markt brengen van een softwareproduct van de Klant waarin Voorbeeldcode is ingesloten; (ii) de Klant dient een geldige auteursrechtvermelding op te nemen in het softwareproduct van de Klant waarin Voorbeeldcode is ingesloten; en (iii) de Klant dient Microsoft en haar leveranciers te vrijwaren, schadeloos te stellen en namens haar verweer te voeren tegen alle vorderingen of procedures, inclusief honoraria van advocaten, die voortkomen uit of het gevolg zijn van het gebruik of de distributie van de Voorbeeldcode.</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Rechten van Gelieerde Ondernemingen</w:t>
      </w:r>
    </w:p>
    <w:p w14:paraId="49249AA7" w14:textId="1D2CAFAB" w:rsidR="00A27D70" w:rsidRPr="00690C65" w:rsidRDefault="00A27D70" w:rsidP="00A27D70">
      <w:pPr>
        <w:pStyle w:val="ProductList-Body"/>
      </w:pPr>
      <w:r>
        <w:t>Het is de Klant toegestaan de rechten in dit artikel te sublicentiëren aan Gelieerde Ondernemingen, maar de Gelieerde Ondernemingen mogen deze rechten niet opnieuw sublicentiëren. Bovendien moet het gebruik door de Gelieerde Ondernemingen stroken met de licentievoorwaarden die zijn opgenomen in de volume licensing overeenkomst van de Klant.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Garantie voor Klantondersteuning</w:t>
      </w:r>
    </w:p>
    <w:p w14:paraId="58F354F4" w14:textId="7236F1AC" w:rsidR="00D67A4B" w:rsidRPr="00690C65" w:rsidRDefault="00A27D70" w:rsidP="00A27D70">
      <w:pPr>
        <w:pStyle w:val="ProductList-Body"/>
      </w:pPr>
      <w:r>
        <w:t>Microsoft garandeert dat alle Klantondersteuning met vakkundige zorg en bekwaamheid zullen worden verleend.</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2" w:name="_Toc424046720"/>
      <w:r>
        <w:t>Kennisgeving met betrekking tot de visuele norm H.264/AVC en de videonorm VC-1, de visuele norm MPEG-4 Part 2 en de videonorm MPEG-2.</w:t>
      </w:r>
      <w:bookmarkEnd w:id="92"/>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3" w:name="Attachment2"/>
      <w:bookmarkStart w:id="94" w:name="_Toc424046721"/>
      <w:r>
        <w:t>Bijlage 2 – Abonnementslicentiesuites</w:t>
      </w:r>
      <w:bookmarkEnd w:id="93"/>
      <w:bookmarkEnd w:id="94"/>
    </w:p>
    <w:p w14:paraId="15149E3E" w14:textId="5EA43D9E" w:rsidR="007D0838" w:rsidRPr="00690C65" w:rsidRDefault="000F30F7" w:rsidP="00207B92">
      <w:pPr>
        <w:pStyle w:val="ProductList-Body"/>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270"/>
        <w:gridCol w:w="270"/>
        <w:gridCol w:w="270"/>
        <w:gridCol w:w="879"/>
        <w:gridCol w:w="864"/>
        <w:gridCol w:w="873"/>
        <w:gridCol w:w="873"/>
        <w:gridCol w:w="918"/>
        <w:gridCol w:w="576"/>
        <w:gridCol w:w="594"/>
      </w:tblGrid>
      <w:tr w:rsidR="009A6ABA" w14:paraId="405973D6" w14:textId="77777777" w:rsidTr="00CE0BA6">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Dienst</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E0BA6" w14:paraId="3E2839AF" w14:textId="77777777" w:rsidTr="0045629F">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9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E0BA6" w14:paraId="3F640A2B" w14:textId="77777777" w:rsidTr="0045629F">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F18E9EA" w14:textId="77777777" w:rsidTr="0045629F">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3E8388D6"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12764D52"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0ABC6094"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4937399"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C3BCF36"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4888BDF"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65C25224"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7CF572AC"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2E4E6896"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3BB1088"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7674A66A"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383D529E"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32E5BE3F"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EA92558"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6D0F5A2D"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264A40B5"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55C3365"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21C7E982"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573A0638"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717B45C6" w14:textId="77777777" w:rsidTr="0045629F">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BDD2599" w:rsidR="00C614F3" w:rsidRPr="00690C65" w:rsidRDefault="00007D8A" w:rsidP="00C614F3">
      <w:pPr>
        <w:pStyle w:val="ProductList-Body"/>
      </w:pPr>
      <w:r>
        <w:rPr>
          <w:vertAlign w:val="superscript"/>
        </w:rPr>
        <w:t>1</w:t>
      </w:r>
      <w:r>
        <w:t xml:space="preserve"> In SL</w:t>
      </w:r>
      <w:r w:rsidR="0026085E">
        <w:t>’</w:t>
      </w:r>
      <w:r>
        <w:t>s voor Add-on Suites waarbij “zonder ProPlus” in de titel is opgenomen, zijn geen rechten voor Office 365 ProPlus inbegrepen.</w:t>
      </w:r>
    </w:p>
    <w:p w14:paraId="3A7DEFE7" w14:textId="649D2BC4" w:rsidR="008D23E8" w:rsidRPr="00690C65" w:rsidRDefault="00007D8A" w:rsidP="00B92496">
      <w:pPr>
        <w:pStyle w:val="ProductList-Body"/>
      </w:pPr>
      <w:r>
        <w:rPr>
          <w:vertAlign w:val="superscript"/>
        </w:rPr>
        <w:t>2</w:t>
      </w:r>
      <w:r>
        <w:t xml:space="preserve"> Naast de hierboven genoemde Online Diensten voldoet ook de Enterprise Cloud Suite aan de SL-vereisten voor Windows SA per Gebruiker, zoals beschreven in de Product List. De Product List bevindt zich op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en Enterprise EDU Suite voldoen aan dezelfde SL-vereisten als respectievelijk Microsoft Dynamics CRM Online Professional en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5" w:name="Attachment3"/>
      <w:bookmarkStart w:id="96" w:name="_Toc424046722"/>
      <w:r>
        <w:t>Bijlage 3 – De Standardcontractclausules (verwerkers)</w:t>
      </w:r>
      <w:bookmarkEnd w:id="95"/>
      <w:bookmarkEnd w:id="96"/>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77777777" w:rsidR="00E83159" w:rsidRPr="00690C65" w:rsidRDefault="00E83159" w:rsidP="00E83159">
      <w:pPr>
        <w:pStyle w:val="ProductList-Body"/>
        <w:spacing w:after="120"/>
      </w:pPr>
      <w:r>
        <w:rPr>
          <w:b/>
        </w:rPr>
        <w:t>Betrokkenen</w:t>
      </w:r>
      <w:r w:rsidRPr="00F33745">
        <w:rPr>
          <w:b/>
          <w:bCs/>
        </w:rPr>
        <w:t>:</w:t>
      </w:r>
      <w:r>
        <w:t xml:space="preserve"> Tot de betrokkenen behoren de vertegenwoordigers en eindgebruikers van de klanten van de gegevensexporteur, met inbegrip van werknemers, onderaannemers en klanten van de gegevensexporteur. Tot de betrokkenen behoren mogelijk tevens individuele personen die trachten te communiceren met of persoonsgegevens over te dragen aan gebruikers van de diensten die worden geleverd door de gegevensimporteur.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6169B0" w14:textId="77777777" w:rsidR="00BF1AB6" w:rsidRDefault="00BF1AB6" w:rsidP="009A573F">
      <w:pPr>
        <w:spacing w:after="0" w:line="240" w:lineRule="auto"/>
      </w:pPr>
      <w:r>
        <w:separator/>
      </w:r>
    </w:p>
  </w:endnote>
  <w:endnote w:type="continuationSeparator" w:id="0">
    <w:p w14:paraId="5E456570" w14:textId="77777777" w:rsidR="00BF1AB6" w:rsidRDefault="00BF1AB6" w:rsidP="009A573F">
      <w:pPr>
        <w:spacing w:after="0" w:line="240" w:lineRule="auto"/>
      </w:pPr>
      <w:r>
        <w:continuationSeparator/>
      </w:r>
    </w:p>
  </w:endnote>
  <w:endnote w:type="continuationNotice" w:id="1">
    <w:p w14:paraId="77516474" w14:textId="77777777" w:rsidR="00BF1AB6" w:rsidRDefault="00BF1A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5A65B7" w14:textId="77777777" w:rsidR="00BF2D5D" w:rsidRDefault="00BF2D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E32AE" w:rsidRDefault="006E32A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E32AE" w:rsidRPr="00591643" w:rsidRDefault="006E32A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32A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E32AE" w:rsidRPr="00C76DF3" w:rsidRDefault="00BF1AB6" w:rsidP="005C51AC">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E32AE" w:rsidRPr="00C76DF3" w:rsidRDefault="006E32A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E32AE" w:rsidRPr="00C76DF3" w:rsidRDefault="00BF1AB6" w:rsidP="005C51AC">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E32AE" w:rsidRPr="00C76DF3" w:rsidRDefault="006E32A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E32AE" w:rsidRPr="00C76DF3" w:rsidRDefault="00BF1AB6" w:rsidP="005C51AC">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E32AE" w:rsidRPr="00C76DF3" w:rsidRDefault="006E32A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E32AE" w:rsidRPr="00C76DF3" w:rsidRDefault="00BF1AB6" w:rsidP="005C51AC">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E32AE" w:rsidRPr="00C76DF3" w:rsidRDefault="006E32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E32AE" w:rsidRPr="00C76DF3" w:rsidRDefault="00BF1AB6" w:rsidP="005C51AC">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E32AE" w:rsidRPr="00C76DF3" w:rsidRDefault="006E32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E32AE" w:rsidRPr="00C76DF3" w:rsidRDefault="00BF1AB6" w:rsidP="005C51AC">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Bijlagen</w:t>
            </w:r>
          </w:hyperlink>
        </w:p>
      </w:tc>
    </w:tr>
  </w:tbl>
  <w:p w14:paraId="7E537610" w14:textId="77777777" w:rsidR="006E32AE" w:rsidRPr="00591643" w:rsidRDefault="006E32A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6E32AE" w:rsidRPr="00C76DF3" w:rsidRDefault="00BF1AB6"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6E32AE" w:rsidRPr="00C76DF3" w:rsidRDefault="00BF1AB6"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6E32AE" w:rsidRPr="00C76DF3" w:rsidRDefault="00BF1AB6"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6E32AE" w:rsidRPr="00C76DF3" w:rsidRDefault="00BF1AB6"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6E32AE" w:rsidRPr="00C76DF3" w:rsidRDefault="00BF1AB6"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6E32AE" w:rsidRPr="00C76DF3" w:rsidRDefault="00BF1AB6"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10525555" w14:textId="77777777" w:rsidR="006E32AE" w:rsidRPr="00591643" w:rsidRDefault="006E32AE"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6E32AE" w:rsidRPr="00C76DF3" w:rsidRDefault="00BF1AB6"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6E32AE" w:rsidRPr="00C76DF3" w:rsidRDefault="00BF1AB6"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6E32AE" w:rsidRPr="00C76DF3" w:rsidRDefault="00BF1AB6"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6E32AE" w:rsidRPr="00C76DF3" w:rsidRDefault="00BF1AB6"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6E32AE" w:rsidRPr="00C76DF3" w:rsidRDefault="00BF1AB6"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6E32AE" w:rsidRPr="00C76DF3" w:rsidRDefault="00BF1AB6"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567C403E" w14:textId="77777777" w:rsidR="006E32AE" w:rsidRPr="00591643" w:rsidRDefault="006E32AE"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6E32AE" w:rsidRPr="00C76DF3" w:rsidRDefault="00BF1AB6"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6E32AE" w:rsidRPr="00C76DF3" w:rsidRDefault="00BF1AB6"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6E32AE" w:rsidRPr="00C76DF3" w:rsidRDefault="00BF1AB6"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6E32AE" w:rsidRPr="00C76DF3" w:rsidRDefault="00BF1AB6"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6E32AE" w:rsidRPr="00C76DF3" w:rsidRDefault="00BF1AB6"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6E32AE" w:rsidRPr="00C76DF3" w:rsidRDefault="00BF1AB6"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3E37BB5D" w14:textId="77777777" w:rsidR="006E32AE" w:rsidRPr="00591643" w:rsidRDefault="006E32AE"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6E32AE" w:rsidRPr="00C76DF3" w:rsidRDefault="00BF1AB6"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6E32AE" w:rsidRPr="00C76DF3" w:rsidRDefault="00BF1AB6"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6E32AE" w:rsidRPr="00C76DF3" w:rsidRDefault="00BF1AB6"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6E32AE" w:rsidRPr="00C76DF3" w:rsidRDefault="00BF1AB6"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6E32AE" w:rsidRPr="00C76DF3" w:rsidRDefault="00BF1AB6"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6E32AE" w:rsidRPr="00C76DF3" w:rsidRDefault="00BF1AB6"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567DAC68" w14:textId="77777777" w:rsidR="006E32AE" w:rsidRPr="00591643" w:rsidRDefault="006E32AE" w:rsidP="00812CF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6E32AE" w:rsidRPr="00C76DF3" w:rsidRDefault="00BF1AB6"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6E32AE" w:rsidRPr="00C76DF3" w:rsidRDefault="00BF1AB6"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6E32AE" w:rsidRPr="00C76DF3" w:rsidRDefault="00BF1AB6"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6E32AE" w:rsidRPr="00C76DF3" w:rsidRDefault="00BF1AB6"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6E32AE" w:rsidRPr="00C76DF3" w:rsidRDefault="00BF1AB6"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6E32AE" w:rsidRPr="00C76DF3" w:rsidRDefault="00BF1AB6"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42FE3EB2" w14:textId="77777777" w:rsidR="006E32AE" w:rsidRPr="00591643" w:rsidRDefault="006E32AE"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6E32AE" w:rsidRPr="00C76DF3" w:rsidRDefault="00BF1AB6"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6E32AE" w:rsidRPr="00C76DF3" w:rsidRDefault="00BF1AB6"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6E32AE" w:rsidRPr="00C76DF3" w:rsidRDefault="00BF1AB6"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6E32AE" w:rsidRPr="00C76DF3" w:rsidRDefault="00BF1AB6"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6E32AE" w:rsidRPr="00C76DF3" w:rsidRDefault="00BF1AB6"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6E32AE" w:rsidRPr="00C76DF3" w:rsidRDefault="00BF1AB6"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3DFA9035" w14:textId="77777777" w:rsidR="006E32AE" w:rsidRPr="00591643" w:rsidRDefault="006E32AE"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6E32AE" w:rsidRPr="00C76DF3" w:rsidRDefault="00BF1AB6"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6E32AE" w:rsidRPr="00C76DF3" w:rsidRDefault="00BF1AB6"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6E32AE" w:rsidRPr="00C76DF3" w:rsidRDefault="00BF1AB6"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6E32AE" w:rsidRPr="00C76DF3" w:rsidRDefault="00BF1AB6"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6E32AE" w:rsidRPr="00C76DF3" w:rsidRDefault="00BF1AB6"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6E32AE" w:rsidRPr="00C76DF3" w:rsidRDefault="00BF1AB6"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4ABD0AA7" w14:textId="77777777" w:rsidR="006E32AE" w:rsidRPr="00591643" w:rsidRDefault="006E32AE" w:rsidP="00BD339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6E32AE" w:rsidRPr="00C76DF3" w:rsidRDefault="00BF1AB6"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6E32AE" w:rsidRPr="00C76DF3" w:rsidRDefault="00BF1AB6"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6E32AE" w:rsidRPr="00C76DF3" w:rsidRDefault="00BF1AB6"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6E32AE" w:rsidRPr="00C76DF3" w:rsidRDefault="00BF1AB6"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6E32AE" w:rsidRPr="00C76DF3" w:rsidRDefault="00BF1AB6"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6E32AE" w:rsidRPr="00C76DF3" w:rsidRDefault="00BF1AB6"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592FCC36" w14:textId="77777777" w:rsidR="006E32AE" w:rsidRPr="00591643" w:rsidRDefault="006E32AE" w:rsidP="002A7348">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6E32AE" w:rsidRPr="00C76DF3" w:rsidRDefault="00BF1AB6"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6E32AE" w:rsidRPr="00C76DF3" w:rsidRDefault="00BF1AB6"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6E32AE" w:rsidRPr="00C76DF3" w:rsidRDefault="00BF1AB6"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6E32AE" w:rsidRPr="00C76DF3" w:rsidRDefault="00BF1AB6"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6E32AE" w:rsidRPr="00C76DF3" w:rsidRDefault="00BF1AB6"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6E32AE" w:rsidRPr="00C76DF3" w:rsidRDefault="00BF1AB6"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5E2742DB" w14:textId="77777777" w:rsidR="006E32AE" w:rsidRPr="00591643" w:rsidRDefault="006E32AE" w:rsidP="0012088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6E32AE" w:rsidRPr="00C76DF3" w:rsidRDefault="00BF1AB6"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6E32AE" w:rsidRPr="00C76DF3" w:rsidRDefault="00BF1AB6"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6E32AE" w:rsidRPr="00C76DF3" w:rsidRDefault="00BF1AB6"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6E32AE" w:rsidRPr="00C76DF3" w:rsidRDefault="00BF1AB6"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6E32AE" w:rsidRPr="00C76DF3" w:rsidRDefault="00BF1AB6"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6E32AE" w:rsidRPr="00C76DF3" w:rsidRDefault="00BF1AB6"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1C66FB80" w14:textId="77777777" w:rsidR="006E32AE" w:rsidRPr="00591643" w:rsidRDefault="006E32AE"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27563F" w14:textId="77777777" w:rsidR="00BF1AB6" w:rsidRDefault="00BF1AB6" w:rsidP="009A573F">
      <w:pPr>
        <w:spacing w:after="0" w:line="240" w:lineRule="auto"/>
      </w:pPr>
      <w:r>
        <w:separator/>
      </w:r>
    </w:p>
  </w:footnote>
  <w:footnote w:type="continuationSeparator" w:id="0">
    <w:p w14:paraId="6172A44F" w14:textId="77777777" w:rsidR="00BF1AB6" w:rsidRDefault="00BF1AB6" w:rsidP="009A573F">
      <w:pPr>
        <w:spacing w:after="0" w:line="240" w:lineRule="auto"/>
      </w:pPr>
      <w:r>
        <w:continuationSeparator/>
      </w:r>
    </w:p>
  </w:footnote>
  <w:footnote w:type="continuationNotice" w:id="1">
    <w:p w14:paraId="24271C11" w14:textId="77777777" w:rsidR="00BF1AB6" w:rsidRDefault="00BF1AB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6A8D0C" w14:textId="77777777" w:rsidR="00BF2D5D" w:rsidRDefault="00BF2D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29D124" w14:textId="77777777" w:rsidR="00BF2D5D" w:rsidRDefault="00BF2D5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E32AE" w:rsidRPr="00585230" w:rsidRDefault="006E32AE"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86266F9" w:rsidR="006E32AE" w:rsidRPr="00171B2E" w:rsidRDefault="006E32AE" w:rsidP="006E32A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Online Service Terms (Nederlands, juli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F2D5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93B6723" w:rsidR="006E32AE" w:rsidRPr="004D27A6" w:rsidRDefault="006E32AE" w:rsidP="006E32AE">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Online Service Terms (Nederlands, juli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F2D5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b8OsP2oFIeGN0Op3qkwBkikJDuwdTmJuQ8H/NPcDUeUK3poA933BO8p2ENpQ62mUNDvdwxb6GlgHPebyaDCfmg==" w:salt="4YqEydSXNK+DWrAVcouDG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2A1"/>
    <w:rsid w:val="006E3035"/>
    <w:rsid w:val="006E32AE"/>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5CCA"/>
    <w:rsid w:val="007A5D4D"/>
    <w:rsid w:val="007A7647"/>
    <w:rsid w:val="007A78D1"/>
    <w:rsid w:val="007B34ED"/>
    <w:rsid w:val="007B5CDE"/>
    <w:rsid w:val="007B68D7"/>
    <w:rsid w:val="007B77A7"/>
    <w:rsid w:val="007B7A4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35D"/>
    <w:rsid w:val="00894422"/>
    <w:rsid w:val="0089477A"/>
    <w:rsid w:val="00894AB1"/>
    <w:rsid w:val="00897417"/>
    <w:rsid w:val="00897D19"/>
    <w:rsid w:val="008A0064"/>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1AB6"/>
    <w:rsid w:val="00BF2D5D"/>
    <w:rsid w:val="00BF408D"/>
    <w:rsid w:val="00BF6A60"/>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EEC"/>
    <w:rsid w:val="00CF012D"/>
    <w:rsid w:val="00CF18DD"/>
    <w:rsid w:val="00CF1C31"/>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C2C"/>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069CC-75D4-4205-B297-152121D8C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19502</Words>
  <Characters>111165</Characters>
  <Application>Microsoft Office Word</Application>
  <DocSecurity>8</DocSecurity>
  <Lines>926</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2015-07-10T15:00:00Z</dcterms:created>
  <dcterms:modified xsi:type="dcterms:W3CDTF">2015-07-10T15:01:00Z</dcterms:modified>
</cp:coreProperties>
</file>