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2D1D366E"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806C20">
        <w:rPr>
          <w:rFonts w:asciiTheme="majorHAnsi" w:hAnsiTheme="majorHAnsi"/>
          <w:color w:val="FFFFFF" w:themeColor="background1"/>
          <w:sz w:val="72"/>
          <w:szCs w:val="72"/>
        </w:rPr>
        <w:t>oktober</w:t>
      </w:r>
      <w:r w:rsidR="00A21BE4">
        <w:rPr>
          <w:rFonts w:asciiTheme="majorHAnsi" w:hAnsiTheme="majorHAnsi"/>
          <w:color w:val="FFFFFF" w:themeColor="background1"/>
          <w:sz w:val="72"/>
          <w:szCs w:val="72"/>
        </w:rPr>
        <w:t xml:space="preserve">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20B6B369" w14:textId="46829C1C" w:rsidR="00806C20"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25752724" w:history="1">
        <w:r w:rsidR="00806C20" w:rsidRPr="00826AE2">
          <w:rPr>
            <w:rStyle w:val="Hyperlink"/>
            <w:noProof/>
          </w:rPr>
          <w:t>Inleiding</w:t>
        </w:r>
        <w:r w:rsidR="00806C20">
          <w:rPr>
            <w:noProof/>
            <w:webHidden/>
          </w:rPr>
          <w:tab/>
        </w:r>
        <w:r w:rsidR="00806C20">
          <w:rPr>
            <w:noProof/>
            <w:webHidden/>
          </w:rPr>
          <w:fldChar w:fldCharType="begin"/>
        </w:r>
        <w:r w:rsidR="00806C20">
          <w:rPr>
            <w:noProof/>
            <w:webHidden/>
          </w:rPr>
          <w:instrText xml:space="preserve"> PAGEREF _Toc525752724 \h </w:instrText>
        </w:r>
        <w:r w:rsidR="00806C20">
          <w:rPr>
            <w:noProof/>
            <w:webHidden/>
          </w:rPr>
        </w:r>
        <w:r w:rsidR="00806C20">
          <w:rPr>
            <w:noProof/>
            <w:webHidden/>
          </w:rPr>
          <w:fldChar w:fldCharType="separate"/>
        </w:r>
        <w:r w:rsidR="00806C20">
          <w:rPr>
            <w:noProof/>
            <w:webHidden/>
          </w:rPr>
          <w:t>3</w:t>
        </w:r>
        <w:r w:rsidR="00806C20">
          <w:rPr>
            <w:noProof/>
            <w:webHidden/>
          </w:rPr>
          <w:fldChar w:fldCharType="end"/>
        </w:r>
      </w:hyperlink>
    </w:p>
    <w:p w14:paraId="1C0D80E3" w14:textId="1A7EC224" w:rsidR="00806C20" w:rsidRDefault="00806C20">
      <w:pPr>
        <w:pStyle w:val="TOC5"/>
        <w:tabs>
          <w:tab w:val="right" w:leader="dot" w:pos="5030"/>
        </w:tabs>
        <w:rPr>
          <w:rFonts w:eastAsiaTheme="minorEastAsia"/>
          <w:noProof/>
          <w:sz w:val="22"/>
          <w:lang w:val="en-US" w:eastAsia="en-US" w:bidi="ar-SA"/>
        </w:rPr>
      </w:pPr>
      <w:hyperlink w:anchor="_Toc525752725" w:history="1">
        <w:r w:rsidRPr="00826AE2">
          <w:rPr>
            <w:rStyle w:val="Hyperlink"/>
            <w:noProof/>
          </w:rPr>
          <w:t>Dienstovereenkomsten</w:t>
        </w:r>
        <w:r>
          <w:rPr>
            <w:noProof/>
            <w:webHidden/>
          </w:rPr>
          <w:tab/>
        </w:r>
        <w:r>
          <w:rPr>
            <w:noProof/>
            <w:webHidden/>
          </w:rPr>
          <w:fldChar w:fldCharType="begin"/>
        </w:r>
        <w:r>
          <w:rPr>
            <w:noProof/>
            <w:webHidden/>
          </w:rPr>
          <w:instrText xml:space="preserve"> PAGEREF _Toc525752725 \h </w:instrText>
        </w:r>
        <w:r>
          <w:rPr>
            <w:noProof/>
            <w:webHidden/>
          </w:rPr>
        </w:r>
        <w:r>
          <w:rPr>
            <w:noProof/>
            <w:webHidden/>
          </w:rPr>
          <w:fldChar w:fldCharType="separate"/>
        </w:r>
        <w:r>
          <w:rPr>
            <w:noProof/>
            <w:webHidden/>
          </w:rPr>
          <w:t>3</w:t>
        </w:r>
        <w:r>
          <w:rPr>
            <w:noProof/>
            <w:webHidden/>
          </w:rPr>
          <w:fldChar w:fldCharType="end"/>
        </w:r>
      </w:hyperlink>
    </w:p>
    <w:p w14:paraId="4D1651B7" w14:textId="0BBC5C30" w:rsidR="00806C20" w:rsidRDefault="00806C20">
      <w:pPr>
        <w:pStyle w:val="TOC5"/>
        <w:tabs>
          <w:tab w:val="right" w:leader="dot" w:pos="5030"/>
        </w:tabs>
        <w:rPr>
          <w:rFonts w:eastAsiaTheme="minorEastAsia"/>
          <w:noProof/>
          <w:sz w:val="22"/>
          <w:lang w:val="en-US" w:eastAsia="en-US" w:bidi="ar-SA"/>
        </w:rPr>
      </w:pPr>
      <w:hyperlink w:anchor="_Toc525752726" w:history="1">
        <w:r w:rsidRPr="00826AE2">
          <w:rPr>
            <w:rStyle w:val="Hyperlink"/>
            <w:noProof/>
          </w:rPr>
          <w:t>Toepasselijke Voorwaarden voor Online Diensten en Updates</w:t>
        </w:r>
        <w:r>
          <w:rPr>
            <w:noProof/>
            <w:webHidden/>
          </w:rPr>
          <w:tab/>
        </w:r>
        <w:r>
          <w:rPr>
            <w:noProof/>
            <w:webHidden/>
          </w:rPr>
          <w:fldChar w:fldCharType="begin"/>
        </w:r>
        <w:r>
          <w:rPr>
            <w:noProof/>
            <w:webHidden/>
          </w:rPr>
          <w:instrText xml:space="preserve"> PAGEREF _Toc525752726 \h </w:instrText>
        </w:r>
        <w:r>
          <w:rPr>
            <w:noProof/>
            <w:webHidden/>
          </w:rPr>
        </w:r>
        <w:r>
          <w:rPr>
            <w:noProof/>
            <w:webHidden/>
          </w:rPr>
          <w:fldChar w:fldCharType="separate"/>
        </w:r>
        <w:r>
          <w:rPr>
            <w:noProof/>
            <w:webHidden/>
          </w:rPr>
          <w:t>3</w:t>
        </w:r>
        <w:r>
          <w:rPr>
            <w:noProof/>
            <w:webHidden/>
          </w:rPr>
          <w:fldChar w:fldCharType="end"/>
        </w:r>
      </w:hyperlink>
    </w:p>
    <w:p w14:paraId="6C49BDBB" w14:textId="6B0CA066" w:rsidR="00806C20" w:rsidRDefault="00806C20">
      <w:pPr>
        <w:pStyle w:val="TOC5"/>
        <w:tabs>
          <w:tab w:val="right" w:leader="dot" w:pos="5030"/>
        </w:tabs>
        <w:rPr>
          <w:rFonts w:eastAsiaTheme="minorEastAsia"/>
          <w:noProof/>
          <w:sz w:val="22"/>
          <w:lang w:val="en-US" w:eastAsia="en-US" w:bidi="ar-SA"/>
        </w:rPr>
      </w:pPr>
      <w:hyperlink w:anchor="_Toc525752727" w:history="1">
        <w:r w:rsidRPr="00826AE2">
          <w:rPr>
            <w:rStyle w:val="Hyperlink"/>
            <w:noProof/>
          </w:rPr>
          <w:t>Elektronische kennisgevingen</w:t>
        </w:r>
        <w:r>
          <w:rPr>
            <w:noProof/>
            <w:webHidden/>
          </w:rPr>
          <w:tab/>
        </w:r>
        <w:r>
          <w:rPr>
            <w:noProof/>
            <w:webHidden/>
          </w:rPr>
          <w:fldChar w:fldCharType="begin"/>
        </w:r>
        <w:r>
          <w:rPr>
            <w:noProof/>
            <w:webHidden/>
          </w:rPr>
          <w:instrText xml:space="preserve"> PAGEREF _Toc525752727 \h </w:instrText>
        </w:r>
        <w:r>
          <w:rPr>
            <w:noProof/>
            <w:webHidden/>
          </w:rPr>
        </w:r>
        <w:r>
          <w:rPr>
            <w:noProof/>
            <w:webHidden/>
          </w:rPr>
          <w:fldChar w:fldCharType="separate"/>
        </w:r>
        <w:r>
          <w:rPr>
            <w:noProof/>
            <w:webHidden/>
          </w:rPr>
          <w:t>3</w:t>
        </w:r>
        <w:r>
          <w:rPr>
            <w:noProof/>
            <w:webHidden/>
          </w:rPr>
          <w:fldChar w:fldCharType="end"/>
        </w:r>
      </w:hyperlink>
    </w:p>
    <w:p w14:paraId="6400B07C" w14:textId="709121F6" w:rsidR="00806C20" w:rsidRDefault="00806C20">
      <w:pPr>
        <w:pStyle w:val="TOC5"/>
        <w:tabs>
          <w:tab w:val="right" w:leader="dot" w:pos="5030"/>
        </w:tabs>
        <w:rPr>
          <w:rFonts w:eastAsiaTheme="minorEastAsia"/>
          <w:noProof/>
          <w:sz w:val="22"/>
          <w:lang w:val="en-US" w:eastAsia="en-US" w:bidi="ar-SA"/>
        </w:rPr>
      </w:pPr>
      <w:hyperlink w:anchor="_Toc525752728" w:history="1">
        <w:r w:rsidRPr="00826AE2">
          <w:rPr>
            <w:rStyle w:val="Hyperlink"/>
            <w:noProof/>
          </w:rPr>
          <w:t>Eerdere versies</w:t>
        </w:r>
        <w:r>
          <w:rPr>
            <w:noProof/>
            <w:webHidden/>
          </w:rPr>
          <w:tab/>
        </w:r>
        <w:r>
          <w:rPr>
            <w:noProof/>
            <w:webHidden/>
          </w:rPr>
          <w:fldChar w:fldCharType="begin"/>
        </w:r>
        <w:r>
          <w:rPr>
            <w:noProof/>
            <w:webHidden/>
          </w:rPr>
          <w:instrText xml:space="preserve"> PAGEREF _Toc525752728 \h </w:instrText>
        </w:r>
        <w:r>
          <w:rPr>
            <w:noProof/>
            <w:webHidden/>
          </w:rPr>
        </w:r>
        <w:r>
          <w:rPr>
            <w:noProof/>
            <w:webHidden/>
          </w:rPr>
          <w:fldChar w:fldCharType="separate"/>
        </w:r>
        <w:r>
          <w:rPr>
            <w:noProof/>
            <w:webHidden/>
          </w:rPr>
          <w:t>3</w:t>
        </w:r>
        <w:r>
          <w:rPr>
            <w:noProof/>
            <w:webHidden/>
          </w:rPr>
          <w:fldChar w:fldCharType="end"/>
        </w:r>
      </w:hyperlink>
    </w:p>
    <w:p w14:paraId="097F6123" w14:textId="13A84EBD" w:rsidR="00806C20" w:rsidRDefault="00806C20">
      <w:pPr>
        <w:pStyle w:val="TOC3"/>
        <w:rPr>
          <w:rFonts w:eastAsiaTheme="minorEastAsia"/>
          <w:b w:val="0"/>
          <w:smallCaps w:val="0"/>
          <w:sz w:val="22"/>
          <w:lang w:val="en-US" w:eastAsia="en-US" w:bidi="ar-SA"/>
        </w:rPr>
      </w:pPr>
      <w:hyperlink w:anchor="_Toc525752729" w:history="1">
        <w:r w:rsidRPr="00826AE2">
          <w:rPr>
            <w:rStyle w:val="Hyperlink"/>
          </w:rPr>
          <w:t>Verduidelijkingen en overzicht van wijzigingen</w:t>
        </w:r>
        <w:r>
          <w:rPr>
            <w:webHidden/>
          </w:rPr>
          <w:tab/>
        </w:r>
        <w:r>
          <w:rPr>
            <w:webHidden/>
          </w:rPr>
          <w:fldChar w:fldCharType="begin"/>
        </w:r>
        <w:r>
          <w:rPr>
            <w:webHidden/>
          </w:rPr>
          <w:instrText xml:space="preserve"> PAGEREF _Toc525752729 \h </w:instrText>
        </w:r>
        <w:r>
          <w:rPr>
            <w:webHidden/>
          </w:rPr>
        </w:r>
        <w:r>
          <w:rPr>
            <w:webHidden/>
          </w:rPr>
          <w:fldChar w:fldCharType="separate"/>
        </w:r>
        <w:r>
          <w:rPr>
            <w:webHidden/>
          </w:rPr>
          <w:t>3</w:t>
        </w:r>
        <w:r>
          <w:rPr>
            <w:webHidden/>
          </w:rPr>
          <w:fldChar w:fldCharType="end"/>
        </w:r>
      </w:hyperlink>
    </w:p>
    <w:p w14:paraId="76BE3841" w14:textId="065D2A77" w:rsidR="00806C20" w:rsidRDefault="00806C20">
      <w:pPr>
        <w:pStyle w:val="TOC1"/>
        <w:tabs>
          <w:tab w:val="right" w:leader="dot" w:pos="5030"/>
        </w:tabs>
        <w:rPr>
          <w:rFonts w:eastAsiaTheme="minorEastAsia"/>
          <w:b w:val="0"/>
          <w:caps w:val="0"/>
          <w:noProof/>
          <w:sz w:val="22"/>
          <w:lang w:val="en-US" w:eastAsia="en-US" w:bidi="ar-SA"/>
        </w:rPr>
      </w:pPr>
      <w:hyperlink w:anchor="_Toc525752730" w:history="1">
        <w:r w:rsidRPr="00826AE2">
          <w:rPr>
            <w:rStyle w:val="Hyperlink"/>
            <w:noProof/>
          </w:rPr>
          <w:t>Definities</w:t>
        </w:r>
        <w:r>
          <w:rPr>
            <w:noProof/>
            <w:webHidden/>
          </w:rPr>
          <w:tab/>
        </w:r>
        <w:r>
          <w:rPr>
            <w:noProof/>
            <w:webHidden/>
          </w:rPr>
          <w:fldChar w:fldCharType="begin"/>
        </w:r>
        <w:r>
          <w:rPr>
            <w:noProof/>
            <w:webHidden/>
          </w:rPr>
          <w:instrText xml:space="preserve"> PAGEREF _Toc525752730 \h </w:instrText>
        </w:r>
        <w:r>
          <w:rPr>
            <w:noProof/>
            <w:webHidden/>
          </w:rPr>
        </w:r>
        <w:r>
          <w:rPr>
            <w:noProof/>
            <w:webHidden/>
          </w:rPr>
          <w:fldChar w:fldCharType="separate"/>
        </w:r>
        <w:r>
          <w:rPr>
            <w:noProof/>
            <w:webHidden/>
          </w:rPr>
          <w:t>4</w:t>
        </w:r>
        <w:r>
          <w:rPr>
            <w:noProof/>
            <w:webHidden/>
          </w:rPr>
          <w:fldChar w:fldCharType="end"/>
        </w:r>
      </w:hyperlink>
    </w:p>
    <w:p w14:paraId="7A810CD2" w14:textId="7CA211DF" w:rsidR="00806C20" w:rsidRDefault="00806C20">
      <w:pPr>
        <w:pStyle w:val="TOC1"/>
        <w:tabs>
          <w:tab w:val="right" w:leader="dot" w:pos="5030"/>
        </w:tabs>
        <w:rPr>
          <w:rFonts w:eastAsiaTheme="minorEastAsia"/>
          <w:b w:val="0"/>
          <w:caps w:val="0"/>
          <w:noProof/>
          <w:sz w:val="22"/>
          <w:lang w:val="en-US" w:eastAsia="en-US" w:bidi="ar-SA"/>
        </w:rPr>
      </w:pPr>
      <w:hyperlink w:anchor="_Toc525752731" w:history="1">
        <w:r w:rsidRPr="00826AE2">
          <w:rPr>
            <w:rStyle w:val="Hyperlink"/>
            <w:noProof/>
          </w:rPr>
          <w:t>Algemene Voorwaarden</w:t>
        </w:r>
        <w:r>
          <w:rPr>
            <w:noProof/>
            <w:webHidden/>
          </w:rPr>
          <w:tab/>
        </w:r>
        <w:r>
          <w:rPr>
            <w:noProof/>
            <w:webHidden/>
          </w:rPr>
          <w:fldChar w:fldCharType="begin"/>
        </w:r>
        <w:r>
          <w:rPr>
            <w:noProof/>
            <w:webHidden/>
          </w:rPr>
          <w:instrText xml:space="preserve"> PAGEREF _Toc525752731 \h </w:instrText>
        </w:r>
        <w:r>
          <w:rPr>
            <w:noProof/>
            <w:webHidden/>
          </w:rPr>
        </w:r>
        <w:r>
          <w:rPr>
            <w:noProof/>
            <w:webHidden/>
          </w:rPr>
          <w:fldChar w:fldCharType="separate"/>
        </w:r>
        <w:r>
          <w:rPr>
            <w:noProof/>
            <w:webHidden/>
          </w:rPr>
          <w:t>6</w:t>
        </w:r>
        <w:r>
          <w:rPr>
            <w:noProof/>
            <w:webHidden/>
          </w:rPr>
          <w:fldChar w:fldCharType="end"/>
        </w:r>
      </w:hyperlink>
    </w:p>
    <w:p w14:paraId="43D5D431" w14:textId="3B9C19B1" w:rsidR="00806C20" w:rsidRDefault="00806C20">
      <w:pPr>
        <w:pStyle w:val="TOC5"/>
        <w:tabs>
          <w:tab w:val="right" w:leader="dot" w:pos="5030"/>
        </w:tabs>
        <w:rPr>
          <w:rFonts w:eastAsiaTheme="minorEastAsia"/>
          <w:noProof/>
          <w:sz w:val="22"/>
          <w:lang w:val="en-US" w:eastAsia="en-US" w:bidi="ar-SA"/>
        </w:rPr>
      </w:pPr>
      <w:hyperlink w:anchor="_Toc525752732" w:history="1">
        <w:r w:rsidRPr="00826AE2">
          <w:rPr>
            <w:rStyle w:val="Hyperlink"/>
            <w:noProof/>
          </w:rPr>
          <w:t>Licentiëring van de Online Diensten</w:t>
        </w:r>
        <w:r>
          <w:rPr>
            <w:noProof/>
            <w:webHidden/>
          </w:rPr>
          <w:tab/>
        </w:r>
        <w:r>
          <w:rPr>
            <w:noProof/>
            <w:webHidden/>
          </w:rPr>
          <w:fldChar w:fldCharType="begin"/>
        </w:r>
        <w:r>
          <w:rPr>
            <w:noProof/>
            <w:webHidden/>
          </w:rPr>
          <w:instrText xml:space="preserve"> PAGEREF _Toc525752732 \h </w:instrText>
        </w:r>
        <w:r>
          <w:rPr>
            <w:noProof/>
            <w:webHidden/>
          </w:rPr>
        </w:r>
        <w:r>
          <w:rPr>
            <w:noProof/>
            <w:webHidden/>
          </w:rPr>
          <w:fldChar w:fldCharType="separate"/>
        </w:r>
        <w:r>
          <w:rPr>
            <w:noProof/>
            <w:webHidden/>
          </w:rPr>
          <w:t>6</w:t>
        </w:r>
        <w:r>
          <w:rPr>
            <w:noProof/>
            <w:webHidden/>
          </w:rPr>
          <w:fldChar w:fldCharType="end"/>
        </w:r>
      </w:hyperlink>
    </w:p>
    <w:p w14:paraId="7D3A3809" w14:textId="697C6F8A" w:rsidR="00806C20" w:rsidRDefault="00806C20">
      <w:pPr>
        <w:pStyle w:val="TOC5"/>
        <w:tabs>
          <w:tab w:val="right" w:leader="dot" w:pos="5030"/>
        </w:tabs>
        <w:rPr>
          <w:rFonts w:eastAsiaTheme="minorEastAsia"/>
          <w:noProof/>
          <w:sz w:val="22"/>
          <w:lang w:val="en-US" w:eastAsia="en-US" w:bidi="ar-SA"/>
        </w:rPr>
      </w:pPr>
      <w:hyperlink w:anchor="_Toc525752733" w:history="1">
        <w:r w:rsidRPr="00826AE2">
          <w:rPr>
            <w:rStyle w:val="Hyperlink"/>
            <w:noProof/>
          </w:rPr>
          <w:t>Gebruik van de Online Diensten</w:t>
        </w:r>
        <w:r>
          <w:rPr>
            <w:noProof/>
            <w:webHidden/>
          </w:rPr>
          <w:tab/>
        </w:r>
        <w:r>
          <w:rPr>
            <w:noProof/>
            <w:webHidden/>
          </w:rPr>
          <w:fldChar w:fldCharType="begin"/>
        </w:r>
        <w:r>
          <w:rPr>
            <w:noProof/>
            <w:webHidden/>
          </w:rPr>
          <w:instrText xml:space="preserve"> PAGEREF _Toc525752733 \h </w:instrText>
        </w:r>
        <w:r>
          <w:rPr>
            <w:noProof/>
            <w:webHidden/>
          </w:rPr>
        </w:r>
        <w:r>
          <w:rPr>
            <w:noProof/>
            <w:webHidden/>
          </w:rPr>
          <w:fldChar w:fldCharType="separate"/>
        </w:r>
        <w:r>
          <w:rPr>
            <w:noProof/>
            <w:webHidden/>
          </w:rPr>
          <w:t>6</w:t>
        </w:r>
        <w:r>
          <w:rPr>
            <w:noProof/>
            <w:webHidden/>
          </w:rPr>
          <w:fldChar w:fldCharType="end"/>
        </w:r>
      </w:hyperlink>
    </w:p>
    <w:p w14:paraId="3D84A21D" w14:textId="72C2E31A" w:rsidR="00806C20" w:rsidRDefault="00806C20">
      <w:pPr>
        <w:pStyle w:val="TOC5"/>
        <w:tabs>
          <w:tab w:val="right" w:leader="dot" w:pos="5030"/>
        </w:tabs>
        <w:rPr>
          <w:rFonts w:eastAsiaTheme="minorEastAsia"/>
          <w:noProof/>
          <w:sz w:val="22"/>
          <w:lang w:val="en-US" w:eastAsia="en-US" w:bidi="ar-SA"/>
        </w:rPr>
      </w:pPr>
      <w:hyperlink w:anchor="_Toc525752734" w:history="1">
        <w:r w:rsidRPr="00826AE2">
          <w:rPr>
            <w:rStyle w:val="Hyperlink"/>
            <w:noProof/>
          </w:rPr>
          <w:t>Gebruik van software in combinatie met de Online Dienst</w:t>
        </w:r>
        <w:r>
          <w:rPr>
            <w:noProof/>
            <w:webHidden/>
          </w:rPr>
          <w:tab/>
        </w:r>
        <w:r>
          <w:rPr>
            <w:noProof/>
            <w:webHidden/>
          </w:rPr>
          <w:fldChar w:fldCharType="begin"/>
        </w:r>
        <w:r>
          <w:rPr>
            <w:noProof/>
            <w:webHidden/>
          </w:rPr>
          <w:instrText xml:space="preserve"> PAGEREF _Toc525752734 \h </w:instrText>
        </w:r>
        <w:r>
          <w:rPr>
            <w:noProof/>
            <w:webHidden/>
          </w:rPr>
        </w:r>
        <w:r>
          <w:rPr>
            <w:noProof/>
            <w:webHidden/>
          </w:rPr>
          <w:fldChar w:fldCharType="separate"/>
        </w:r>
        <w:r>
          <w:rPr>
            <w:noProof/>
            <w:webHidden/>
          </w:rPr>
          <w:t>6</w:t>
        </w:r>
        <w:r>
          <w:rPr>
            <w:noProof/>
            <w:webHidden/>
          </w:rPr>
          <w:fldChar w:fldCharType="end"/>
        </w:r>
      </w:hyperlink>
    </w:p>
    <w:p w14:paraId="244BFB4B" w14:textId="3B90EBD8" w:rsidR="00806C20" w:rsidRDefault="00806C20">
      <w:pPr>
        <w:pStyle w:val="TOC5"/>
        <w:tabs>
          <w:tab w:val="right" w:leader="dot" w:pos="5030"/>
        </w:tabs>
        <w:rPr>
          <w:rFonts w:eastAsiaTheme="minorEastAsia"/>
          <w:noProof/>
          <w:sz w:val="22"/>
          <w:lang w:val="en-US" w:eastAsia="en-US" w:bidi="ar-SA"/>
        </w:rPr>
      </w:pPr>
      <w:hyperlink w:anchor="_Toc525752735" w:history="1">
        <w:r w:rsidRPr="00826AE2">
          <w:rPr>
            <w:rStyle w:val="Hyperlink"/>
            <w:noProof/>
          </w:rPr>
          <w:t>Technische beperkingen</w:t>
        </w:r>
        <w:r>
          <w:rPr>
            <w:noProof/>
            <w:webHidden/>
          </w:rPr>
          <w:tab/>
        </w:r>
        <w:r>
          <w:rPr>
            <w:noProof/>
            <w:webHidden/>
          </w:rPr>
          <w:fldChar w:fldCharType="begin"/>
        </w:r>
        <w:r>
          <w:rPr>
            <w:noProof/>
            <w:webHidden/>
          </w:rPr>
          <w:instrText xml:space="preserve"> PAGEREF _Toc525752735 \h </w:instrText>
        </w:r>
        <w:r>
          <w:rPr>
            <w:noProof/>
            <w:webHidden/>
          </w:rPr>
        </w:r>
        <w:r>
          <w:rPr>
            <w:noProof/>
            <w:webHidden/>
          </w:rPr>
          <w:fldChar w:fldCharType="separate"/>
        </w:r>
        <w:r>
          <w:rPr>
            <w:noProof/>
            <w:webHidden/>
          </w:rPr>
          <w:t>7</w:t>
        </w:r>
        <w:r>
          <w:rPr>
            <w:noProof/>
            <w:webHidden/>
          </w:rPr>
          <w:fldChar w:fldCharType="end"/>
        </w:r>
      </w:hyperlink>
    </w:p>
    <w:p w14:paraId="11F42E09" w14:textId="12E9B364" w:rsidR="00806C20" w:rsidRDefault="00806C20">
      <w:pPr>
        <w:pStyle w:val="TOC5"/>
        <w:tabs>
          <w:tab w:val="right" w:leader="dot" w:pos="5030"/>
        </w:tabs>
        <w:rPr>
          <w:rFonts w:eastAsiaTheme="minorEastAsia"/>
          <w:noProof/>
          <w:sz w:val="22"/>
          <w:lang w:val="en-US" w:eastAsia="en-US" w:bidi="ar-SA"/>
        </w:rPr>
      </w:pPr>
      <w:hyperlink w:anchor="_Toc525752736" w:history="1">
        <w:r w:rsidRPr="00826AE2">
          <w:rPr>
            <w:rStyle w:val="Hyperlink"/>
            <w:noProof/>
          </w:rPr>
          <w:t>Import-/exportdiensten</w:t>
        </w:r>
        <w:r>
          <w:rPr>
            <w:noProof/>
            <w:webHidden/>
          </w:rPr>
          <w:tab/>
        </w:r>
        <w:r>
          <w:rPr>
            <w:noProof/>
            <w:webHidden/>
          </w:rPr>
          <w:fldChar w:fldCharType="begin"/>
        </w:r>
        <w:r>
          <w:rPr>
            <w:noProof/>
            <w:webHidden/>
          </w:rPr>
          <w:instrText xml:space="preserve"> PAGEREF _Toc525752736 \h </w:instrText>
        </w:r>
        <w:r>
          <w:rPr>
            <w:noProof/>
            <w:webHidden/>
          </w:rPr>
        </w:r>
        <w:r>
          <w:rPr>
            <w:noProof/>
            <w:webHidden/>
          </w:rPr>
          <w:fldChar w:fldCharType="separate"/>
        </w:r>
        <w:r>
          <w:rPr>
            <w:noProof/>
            <w:webHidden/>
          </w:rPr>
          <w:t>7</w:t>
        </w:r>
        <w:r>
          <w:rPr>
            <w:noProof/>
            <w:webHidden/>
          </w:rPr>
          <w:fldChar w:fldCharType="end"/>
        </w:r>
      </w:hyperlink>
    </w:p>
    <w:p w14:paraId="5F96D52D" w14:textId="144E8F0A" w:rsidR="00806C20" w:rsidRDefault="00806C20">
      <w:pPr>
        <w:pStyle w:val="TOC5"/>
        <w:tabs>
          <w:tab w:val="right" w:leader="dot" w:pos="5030"/>
        </w:tabs>
        <w:rPr>
          <w:rFonts w:eastAsiaTheme="minorEastAsia"/>
          <w:noProof/>
          <w:sz w:val="22"/>
          <w:lang w:val="en-US" w:eastAsia="en-US" w:bidi="ar-SA"/>
        </w:rPr>
      </w:pPr>
      <w:hyperlink w:anchor="_Toc525752737" w:history="1">
        <w:r w:rsidRPr="00826AE2">
          <w:rPr>
            <w:rStyle w:val="Hyperlink"/>
            <w:noProof/>
          </w:rPr>
          <w:t>Fontonderdelen</w:t>
        </w:r>
        <w:r>
          <w:rPr>
            <w:noProof/>
            <w:webHidden/>
          </w:rPr>
          <w:tab/>
        </w:r>
        <w:r>
          <w:rPr>
            <w:noProof/>
            <w:webHidden/>
          </w:rPr>
          <w:fldChar w:fldCharType="begin"/>
        </w:r>
        <w:r>
          <w:rPr>
            <w:noProof/>
            <w:webHidden/>
          </w:rPr>
          <w:instrText xml:space="preserve"> PAGEREF _Toc525752737 \h </w:instrText>
        </w:r>
        <w:r>
          <w:rPr>
            <w:noProof/>
            <w:webHidden/>
          </w:rPr>
        </w:r>
        <w:r>
          <w:rPr>
            <w:noProof/>
            <w:webHidden/>
          </w:rPr>
          <w:fldChar w:fldCharType="separate"/>
        </w:r>
        <w:r>
          <w:rPr>
            <w:noProof/>
            <w:webHidden/>
          </w:rPr>
          <w:t>7</w:t>
        </w:r>
        <w:r>
          <w:rPr>
            <w:noProof/>
            <w:webHidden/>
          </w:rPr>
          <w:fldChar w:fldCharType="end"/>
        </w:r>
      </w:hyperlink>
    </w:p>
    <w:p w14:paraId="387D0B3F" w14:textId="08B8D0F4" w:rsidR="00806C20" w:rsidRDefault="00806C20">
      <w:pPr>
        <w:pStyle w:val="TOC5"/>
        <w:tabs>
          <w:tab w:val="right" w:leader="dot" w:pos="5030"/>
        </w:tabs>
        <w:rPr>
          <w:rFonts w:eastAsiaTheme="minorEastAsia"/>
          <w:noProof/>
          <w:sz w:val="22"/>
          <w:lang w:val="en-US" w:eastAsia="en-US" w:bidi="ar-SA"/>
        </w:rPr>
      </w:pPr>
      <w:hyperlink w:anchor="_Toc525752738" w:history="1">
        <w:r w:rsidRPr="00826AE2">
          <w:rPr>
            <w:rStyle w:val="Hyperlink"/>
            <w:noProof/>
          </w:rPr>
          <w:t>Wijziging en beschikbaarheid van de Online Diensten</w:t>
        </w:r>
        <w:r>
          <w:rPr>
            <w:noProof/>
            <w:webHidden/>
          </w:rPr>
          <w:tab/>
        </w:r>
        <w:r>
          <w:rPr>
            <w:noProof/>
            <w:webHidden/>
          </w:rPr>
          <w:fldChar w:fldCharType="begin"/>
        </w:r>
        <w:r>
          <w:rPr>
            <w:noProof/>
            <w:webHidden/>
          </w:rPr>
          <w:instrText xml:space="preserve"> PAGEREF _Toc525752738 \h </w:instrText>
        </w:r>
        <w:r>
          <w:rPr>
            <w:noProof/>
            <w:webHidden/>
          </w:rPr>
        </w:r>
        <w:r>
          <w:rPr>
            <w:noProof/>
            <w:webHidden/>
          </w:rPr>
          <w:fldChar w:fldCharType="separate"/>
        </w:r>
        <w:r>
          <w:rPr>
            <w:noProof/>
            <w:webHidden/>
          </w:rPr>
          <w:t>7</w:t>
        </w:r>
        <w:r>
          <w:rPr>
            <w:noProof/>
            <w:webHidden/>
          </w:rPr>
          <w:fldChar w:fldCharType="end"/>
        </w:r>
      </w:hyperlink>
    </w:p>
    <w:p w14:paraId="302538F1" w14:textId="0B9A13CB" w:rsidR="00806C20" w:rsidRDefault="00806C20">
      <w:pPr>
        <w:pStyle w:val="TOC5"/>
        <w:tabs>
          <w:tab w:val="right" w:leader="dot" w:pos="5030"/>
        </w:tabs>
        <w:rPr>
          <w:rFonts w:eastAsiaTheme="minorEastAsia"/>
          <w:noProof/>
          <w:sz w:val="22"/>
          <w:lang w:val="en-US" w:eastAsia="en-US" w:bidi="ar-SA"/>
        </w:rPr>
      </w:pPr>
      <w:hyperlink w:anchor="_Toc525752739" w:history="1">
        <w:r w:rsidRPr="00826AE2">
          <w:rPr>
            <w:rStyle w:val="Hyperlink"/>
            <w:noProof/>
          </w:rPr>
          <w:t>Naleving van wetten</w:t>
        </w:r>
        <w:r>
          <w:rPr>
            <w:noProof/>
            <w:webHidden/>
          </w:rPr>
          <w:tab/>
        </w:r>
        <w:r>
          <w:rPr>
            <w:noProof/>
            <w:webHidden/>
          </w:rPr>
          <w:fldChar w:fldCharType="begin"/>
        </w:r>
        <w:r>
          <w:rPr>
            <w:noProof/>
            <w:webHidden/>
          </w:rPr>
          <w:instrText xml:space="preserve"> PAGEREF _Toc525752739 \h </w:instrText>
        </w:r>
        <w:r>
          <w:rPr>
            <w:noProof/>
            <w:webHidden/>
          </w:rPr>
        </w:r>
        <w:r>
          <w:rPr>
            <w:noProof/>
            <w:webHidden/>
          </w:rPr>
          <w:fldChar w:fldCharType="separate"/>
        </w:r>
        <w:r>
          <w:rPr>
            <w:noProof/>
            <w:webHidden/>
          </w:rPr>
          <w:t>7</w:t>
        </w:r>
        <w:r>
          <w:rPr>
            <w:noProof/>
            <w:webHidden/>
          </w:rPr>
          <w:fldChar w:fldCharType="end"/>
        </w:r>
      </w:hyperlink>
    </w:p>
    <w:p w14:paraId="1F065337" w14:textId="7A6AA085" w:rsidR="00806C20" w:rsidRDefault="00806C20">
      <w:pPr>
        <w:pStyle w:val="TOC5"/>
        <w:tabs>
          <w:tab w:val="right" w:leader="dot" w:pos="5030"/>
        </w:tabs>
        <w:rPr>
          <w:rFonts w:eastAsiaTheme="minorEastAsia"/>
          <w:noProof/>
          <w:sz w:val="22"/>
          <w:lang w:val="en-US" w:eastAsia="en-US" w:bidi="ar-SA"/>
        </w:rPr>
      </w:pPr>
      <w:hyperlink w:anchor="_Toc525752740" w:history="1">
        <w:r w:rsidRPr="00826AE2">
          <w:rPr>
            <w:rStyle w:val="Hyperlink"/>
            <w:noProof/>
          </w:rPr>
          <w:t>Anders</w:t>
        </w:r>
        <w:r>
          <w:rPr>
            <w:noProof/>
            <w:webHidden/>
          </w:rPr>
          <w:tab/>
        </w:r>
        <w:r>
          <w:rPr>
            <w:noProof/>
            <w:webHidden/>
          </w:rPr>
          <w:fldChar w:fldCharType="begin"/>
        </w:r>
        <w:r>
          <w:rPr>
            <w:noProof/>
            <w:webHidden/>
          </w:rPr>
          <w:instrText xml:space="preserve"> PAGEREF _Toc525752740 \h </w:instrText>
        </w:r>
        <w:r>
          <w:rPr>
            <w:noProof/>
            <w:webHidden/>
          </w:rPr>
        </w:r>
        <w:r>
          <w:rPr>
            <w:noProof/>
            <w:webHidden/>
          </w:rPr>
          <w:fldChar w:fldCharType="separate"/>
        </w:r>
        <w:r>
          <w:rPr>
            <w:noProof/>
            <w:webHidden/>
          </w:rPr>
          <w:t>7</w:t>
        </w:r>
        <w:r>
          <w:rPr>
            <w:noProof/>
            <w:webHidden/>
          </w:rPr>
          <w:fldChar w:fldCharType="end"/>
        </w:r>
      </w:hyperlink>
    </w:p>
    <w:p w14:paraId="50B31A67" w14:textId="7F110C6F" w:rsidR="00806C20" w:rsidRDefault="00806C20">
      <w:pPr>
        <w:pStyle w:val="TOC5"/>
        <w:tabs>
          <w:tab w:val="right" w:leader="dot" w:pos="5030"/>
        </w:tabs>
        <w:rPr>
          <w:rFonts w:eastAsiaTheme="minorEastAsia"/>
          <w:noProof/>
          <w:sz w:val="22"/>
          <w:lang w:val="en-US" w:eastAsia="en-US" w:bidi="ar-SA"/>
        </w:rPr>
      </w:pPr>
      <w:hyperlink w:anchor="_Toc525752741" w:history="1">
        <w:r w:rsidRPr="00826AE2">
          <w:rPr>
            <w:rStyle w:val="Hyperlink"/>
            <w:noProof/>
          </w:rPr>
          <w:t>Niet-Microsoft-producten</w:t>
        </w:r>
        <w:r>
          <w:rPr>
            <w:noProof/>
            <w:webHidden/>
          </w:rPr>
          <w:tab/>
        </w:r>
        <w:r>
          <w:rPr>
            <w:noProof/>
            <w:webHidden/>
          </w:rPr>
          <w:fldChar w:fldCharType="begin"/>
        </w:r>
        <w:r>
          <w:rPr>
            <w:noProof/>
            <w:webHidden/>
          </w:rPr>
          <w:instrText xml:space="preserve"> PAGEREF _Toc525752741 \h </w:instrText>
        </w:r>
        <w:r>
          <w:rPr>
            <w:noProof/>
            <w:webHidden/>
          </w:rPr>
        </w:r>
        <w:r>
          <w:rPr>
            <w:noProof/>
            <w:webHidden/>
          </w:rPr>
          <w:fldChar w:fldCharType="separate"/>
        </w:r>
        <w:r>
          <w:rPr>
            <w:noProof/>
            <w:webHidden/>
          </w:rPr>
          <w:t>7</w:t>
        </w:r>
        <w:r>
          <w:rPr>
            <w:noProof/>
            <w:webHidden/>
          </w:rPr>
          <w:fldChar w:fldCharType="end"/>
        </w:r>
      </w:hyperlink>
    </w:p>
    <w:p w14:paraId="0208CED1" w14:textId="1D4CE57D" w:rsidR="00806C20" w:rsidRDefault="00806C20">
      <w:pPr>
        <w:pStyle w:val="TOC5"/>
        <w:tabs>
          <w:tab w:val="right" w:leader="dot" w:pos="5030"/>
        </w:tabs>
        <w:rPr>
          <w:rFonts w:eastAsiaTheme="minorEastAsia"/>
          <w:noProof/>
          <w:sz w:val="22"/>
          <w:lang w:val="en-US" w:eastAsia="en-US" w:bidi="ar-SA"/>
        </w:rPr>
      </w:pPr>
      <w:hyperlink w:anchor="_Toc525752742" w:history="1">
        <w:r w:rsidRPr="00826AE2">
          <w:rPr>
            <w:rStyle w:val="Hyperlink"/>
            <w:noProof/>
          </w:rPr>
          <w:t>Vergelijkende benchmarking</w:t>
        </w:r>
        <w:r>
          <w:rPr>
            <w:noProof/>
            <w:webHidden/>
          </w:rPr>
          <w:tab/>
        </w:r>
        <w:r>
          <w:rPr>
            <w:noProof/>
            <w:webHidden/>
          </w:rPr>
          <w:fldChar w:fldCharType="begin"/>
        </w:r>
        <w:r>
          <w:rPr>
            <w:noProof/>
            <w:webHidden/>
          </w:rPr>
          <w:instrText xml:space="preserve"> PAGEREF _Toc525752742 \h </w:instrText>
        </w:r>
        <w:r>
          <w:rPr>
            <w:noProof/>
            <w:webHidden/>
          </w:rPr>
        </w:r>
        <w:r>
          <w:rPr>
            <w:noProof/>
            <w:webHidden/>
          </w:rPr>
          <w:fldChar w:fldCharType="separate"/>
        </w:r>
        <w:r>
          <w:rPr>
            <w:noProof/>
            <w:webHidden/>
          </w:rPr>
          <w:t>8</w:t>
        </w:r>
        <w:r>
          <w:rPr>
            <w:noProof/>
            <w:webHidden/>
          </w:rPr>
          <w:fldChar w:fldCharType="end"/>
        </w:r>
      </w:hyperlink>
    </w:p>
    <w:p w14:paraId="26F2E2E5" w14:textId="4E4CD3C5" w:rsidR="00806C20" w:rsidRDefault="00806C20">
      <w:pPr>
        <w:pStyle w:val="TOC1"/>
        <w:tabs>
          <w:tab w:val="right" w:leader="dot" w:pos="5030"/>
        </w:tabs>
        <w:rPr>
          <w:rFonts w:eastAsiaTheme="minorEastAsia"/>
          <w:b w:val="0"/>
          <w:caps w:val="0"/>
          <w:noProof/>
          <w:sz w:val="22"/>
          <w:lang w:val="en-US" w:eastAsia="en-US" w:bidi="ar-SA"/>
        </w:rPr>
      </w:pPr>
      <w:hyperlink w:anchor="_Toc525752743" w:history="1">
        <w:r w:rsidRPr="00826AE2">
          <w:rPr>
            <w:rStyle w:val="Hyperlink"/>
            <w:noProof/>
          </w:rPr>
          <w:t>Bepalingen inzake de bescherming van persoonsgegevens</w:t>
        </w:r>
        <w:r>
          <w:rPr>
            <w:noProof/>
            <w:webHidden/>
          </w:rPr>
          <w:tab/>
        </w:r>
        <w:r>
          <w:rPr>
            <w:noProof/>
            <w:webHidden/>
          </w:rPr>
          <w:fldChar w:fldCharType="begin"/>
        </w:r>
        <w:r>
          <w:rPr>
            <w:noProof/>
            <w:webHidden/>
          </w:rPr>
          <w:instrText xml:space="preserve"> PAGEREF _Toc525752743 \h </w:instrText>
        </w:r>
        <w:r>
          <w:rPr>
            <w:noProof/>
            <w:webHidden/>
          </w:rPr>
        </w:r>
        <w:r>
          <w:rPr>
            <w:noProof/>
            <w:webHidden/>
          </w:rPr>
          <w:fldChar w:fldCharType="separate"/>
        </w:r>
        <w:r>
          <w:rPr>
            <w:noProof/>
            <w:webHidden/>
          </w:rPr>
          <w:t>9</w:t>
        </w:r>
        <w:r>
          <w:rPr>
            <w:noProof/>
            <w:webHidden/>
          </w:rPr>
          <w:fldChar w:fldCharType="end"/>
        </w:r>
      </w:hyperlink>
    </w:p>
    <w:p w14:paraId="4EF74329" w14:textId="5E33D33A" w:rsidR="00806C20" w:rsidRDefault="00806C20">
      <w:pPr>
        <w:pStyle w:val="TOC5"/>
        <w:tabs>
          <w:tab w:val="right" w:leader="dot" w:pos="5030"/>
        </w:tabs>
        <w:rPr>
          <w:rFonts w:eastAsiaTheme="minorEastAsia"/>
          <w:noProof/>
          <w:sz w:val="22"/>
          <w:lang w:val="en-US" w:eastAsia="en-US" w:bidi="ar-SA"/>
        </w:rPr>
      </w:pPr>
      <w:hyperlink w:anchor="_Toc525752744" w:history="1">
        <w:r w:rsidRPr="00826AE2">
          <w:rPr>
            <w:rStyle w:val="Hyperlink"/>
            <w:noProof/>
          </w:rPr>
          <w:t>Reikwijdte</w:t>
        </w:r>
        <w:r>
          <w:rPr>
            <w:noProof/>
            <w:webHidden/>
          </w:rPr>
          <w:tab/>
        </w:r>
        <w:r>
          <w:rPr>
            <w:noProof/>
            <w:webHidden/>
          </w:rPr>
          <w:fldChar w:fldCharType="begin"/>
        </w:r>
        <w:r>
          <w:rPr>
            <w:noProof/>
            <w:webHidden/>
          </w:rPr>
          <w:instrText xml:space="preserve"> PAGEREF _Toc525752744 \h </w:instrText>
        </w:r>
        <w:r>
          <w:rPr>
            <w:noProof/>
            <w:webHidden/>
          </w:rPr>
        </w:r>
        <w:r>
          <w:rPr>
            <w:noProof/>
            <w:webHidden/>
          </w:rPr>
          <w:fldChar w:fldCharType="separate"/>
        </w:r>
        <w:r>
          <w:rPr>
            <w:noProof/>
            <w:webHidden/>
          </w:rPr>
          <w:t>9</w:t>
        </w:r>
        <w:r>
          <w:rPr>
            <w:noProof/>
            <w:webHidden/>
          </w:rPr>
          <w:fldChar w:fldCharType="end"/>
        </w:r>
      </w:hyperlink>
    </w:p>
    <w:p w14:paraId="7ED84FD0" w14:textId="6110365D" w:rsidR="00806C20" w:rsidRDefault="00806C20">
      <w:pPr>
        <w:pStyle w:val="TOC5"/>
        <w:tabs>
          <w:tab w:val="right" w:leader="dot" w:pos="5030"/>
        </w:tabs>
        <w:rPr>
          <w:rFonts w:eastAsiaTheme="minorEastAsia"/>
          <w:noProof/>
          <w:sz w:val="22"/>
          <w:lang w:val="en-US" w:eastAsia="en-US" w:bidi="ar-SA"/>
        </w:rPr>
      </w:pPr>
      <w:hyperlink w:anchor="_Toc525752745" w:history="1">
        <w:r w:rsidRPr="00826AE2">
          <w:rPr>
            <w:rStyle w:val="Hyperlink"/>
            <w:noProof/>
          </w:rPr>
          <w:t>Verwerking van Gegevens van de Klant; eigendom</w:t>
        </w:r>
        <w:r>
          <w:rPr>
            <w:noProof/>
            <w:webHidden/>
          </w:rPr>
          <w:tab/>
        </w:r>
        <w:r>
          <w:rPr>
            <w:noProof/>
            <w:webHidden/>
          </w:rPr>
          <w:fldChar w:fldCharType="begin"/>
        </w:r>
        <w:r>
          <w:rPr>
            <w:noProof/>
            <w:webHidden/>
          </w:rPr>
          <w:instrText xml:space="preserve"> PAGEREF _Toc525752745 \h </w:instrText>
        </w:r>
        <w:r>
          <w:rPr>
            <w:noProof/>
            <w:webHidden/>
          </w:rPr>
        </w:r>
        <w:r>
          <w:rPr>
            <w:noProof/>
            <w:webHidden/>
          </w:rPr>
          <w:fldChar w:fldCharType="separate"/>
        </w:r>
        <w:r>
          <w:rPr>
            <w:noProof/>
            <w:webHidden/>
          </w:rPr>
          <w:t>9</w:t>
        </w:r>
        <w:r>
          <w:rPr>
            <w:noProof/>
            <w:webHidden/>
          </w:rPr>
          <w:fldChar w:fldCharType="end"/>
        </w:r>
      </w:hyperlink>
    </w:p>
    <w:p w14:paraId="4B7AC92F" w14:textId="69E9B63F" w:rsidR="00806C20" w:rsidRDefault="00806C20">
      <w:pPr>
        <w:pStyle w:val="TOC5"/>
        <w:tabs>
          <w:tab w:val="right" w:leader="dot" w:pos="5030"/>
        </w:tabs>
        <w:rPr>
          <w:rFonts w:eastAsiaTheme="minorEastAsia"/>
          <w:noProof/>
          <w:sz w:val="22"/>
          <w:lang w:val="en-US" w:eastAsia="en-US" w:bidi="ar-SA"/>
        </w:rPr>
      </w:pPr>
      <w:hyperlink w:anchor="_Toc525752746" w:history="1">
        <w:r w:rsidRPr="00826AE2">
          <w:rPr>
            <w:rStyle w:val="Hyperlink"/>
            <w:noProof/>
          </w:rPr>
          <w:t>Bekendmaking van Gegevens van de Klant</w:t>
        </w:r>
        <w:r>
          <w:rPr>
            <w:noProof/>
            <w:webHidden/>
          </w:rPr>
          <w:tab/>
        </w:r>
        <w:r>
          <w:rPr>
            <w:noProof/>
            <w:webHidden/>
          </w:rPr>
          <w:fldChar w:fldCharType="begin"/>
        </w:r>
        <w:r>
          <w:rPr>
            <w:noProof/>
            <w:webHidden/>
          </w:rPr>
          <w:instrText xml:space="preserve"> PAGEREF _Toc525752746 \h </w:instrText>
        </w:r>
        <w:r>
          <w:rPr>
            <w:noProof/>
            <w:webHidden/>
          </w:rPr>
        </w:r>
        <w:r>
          <w:rPr>
            <w:noProof/>
            <w:webHidden/>
          </w:rPr>
          <w:fldChar w:fldCharType="separate"/>
        </w:r>
        <w:r>
          <w:rPr>
            <w:noProof/>
            <w:webHidden/>
          </w:rPr>
          <w:t>9</w:t>
        </w:r>
        <w:r>
          <w:rPr>
            <w:noProof/>
            <w:webHidden/>
          </w:rPr>
          <w:fldChar w:fldCharType="end"/>
        </w:r>
      </w:hyperlink>
    </w:p>
    <w:p w14:paraId="4084FC32" w14:textId="270F0F7A" w:rsidR="00806C20" w:rsidRDefault="00806C20">
      <w:pPr>
        <w:pStyle w:val="TOC5"/>
        <w:tabs>
          <w:tab w:val="right" w:leader="dot" w:pos="5030"/>
        </w:tabs>
        <w:rPr>
          <w:rFonts w:eastAsiaTheme="minorEastAsia"/>
          <w:noProof/>
          <w:sz w:val="22"/>
          <w:lang w:val="en-US" w:eastAsia="en-US" w:bidi="ar-SA"/>
        </w:rPr>
      </w:pPr>
      <w:hyperlink w:anchor="_Toc525752747" w:history="1">
        <w:r w:rsidRPr="00826AE2">
          <w:rPr>
            <w:rStyle w:val="Hyperlink"/>
            <w:noProof/>
          </w:rPr>
          <w:t>Verwerking van persoonsgegevens; AVG</w:t>
        </w:r>
        <w:r>
          <w:rPr>
            <w:noProof/>
            <w:webHidden/>
          </w:rPr>
          <w:tab/>
        </w:r>
        <w:r>
          <w:rPr>
            <w:noProof/>
            <w:webHidden/>
          </w:rPr>
          <w:fldChar w:fldCharType="begin"/>
        </w:r>
        <w:r>
          <w:rPr>
            <w:noProof/>
            <w:webHidden/>
          </w:rPr>
          <w:instrText xml:space="preserve"> PAGEREF _Toc525752747 \h </w:instrText>
        </w:r>
        <w:r>
          <w:rPr>
            <w:noProof/>
            <w:webHidden/>
          </w:rPr>
        </w:r>
        <w:r>
          <w:rPr>
            <w:noProof/>
            <w:webHidden/>
          </w:rPr>
          <w:fldChar w:fldCharType="separate"/>
        </w:r>
        <w:r>
          <w:rPr>
            <w:noProof/>
            <w:webHidden/>
          </w:rPr>
          <w:t>10</w:t>
        </w:r>
        <w:r>
          <w:rPr>
            <w:noProof/>
            <w:webHidden/>
          </w:rPr>
          <w:fldChar w:fldCharType="end"/>
        </w:r>
      </w:hyperlink>
    </w:p>
    <w:p w14:paraId="48CBE820" w14:textId="2E857E02" w:rsidR="00806C20" w:rsidRDefault="00806C20">
      <w:pPr>
        <w:pStyle w:val="TOC5"/>
        <w:tabs>
          <w:tab w:val="right" w:leader="dot" w:pos="5030"/>
        </w:tabs>
        <w:rPr>
          <w:rFonts w:eastAsiaTheme="minorEastAsia"/>
          <w:noProof/>
          <w:sz w:val="22"/>
          <w:lang w:val="en-US" w:eastAsia="en-US" w:bidi="ar-SA"/>
        </w:rPr>
      </w:pPr>
      <w:hyperlink w:anchor="_Toc525752748" w:history="1">
        <w:r w:rsidRPr="00826AE2">
          <w:rPr>
            <w:rStyle w:val="Hyperlink"/>
            <w:noProof/>
          </w:rPr>
          <w:t>Gegevensbeveiliging</w:t>
        </w:r>
        <w:r>
          <w:rPr>
            <w:noProof/>
            <w:webHidden/>
          </w:rPr>
          <w:tab/>
        </w:r>
        <w:r>
          <w:rPr>
            <w:noProof/>
            <w:webHidden/>
          </w:rPr>
          <w:fldChar w:fldCharType="begin"/>
        </w:r>
        <w:r>
          <w:rPr>
            <w:noProof/>
            <w:webHidden/>
          </w:rPr>
          <w:instrText xml:space="preserve"> PAGEREF _Toc525752748 \h </w:instrText>
        </w:r>
        <w:r>
          <w:rPr>
            <w:noProof/>
            <w:webHidden/>
          </w:rPr>
        </w:r>
        <w:r>
          <w:rPr>
            <w:noProof/>
            <w:webHidden/>
          </w:rPr>
          <w:fldChar w:fldCharType="separate"/>
        </w:r>
        <w:r>
          <w:rPr>
            <w:noProof/>
            <w:webHidden/>
          </w:rPr>
          <w:t>10</w:t>
        </w:r>
        <w:r>
          <w:rPr>
            <w:noProof/>
            <w:webHidden/>
          </w:rPr>
          <w:fldChar w:fldCharType="end"/>
        </w:r>
      </w:hyperlink>
    </w:p>
    <w:p w14:paraId="5194E4EC" w14:textId="2FCD8F7F" w:rsidR="00806C20" w:rsidRDefault="00806C20">
      <w:pPr>
        <w:pStyle w:val="TOC5"/>
        <w:tabs>
          <w:tab w:val="right" w:leader="dot" w:pos="5030"/>
        </w:tabs>
        <w:rPr>
          <w:rFonts w:eastAsiaTheme="minorEastAsia"/>
          <w:noProof/>
          <w:sz w:val="22"/>
          <w:lang w:val="en-US" w:eastAsia="en-US" w:bidi="ar-SA"/>
        </w:rPr>
      </w:pPr>
      <w:hyperlink w:anchor="_Toc525752749" w:history="1">
        <w:r w:rsidRPr="00826AE2">
          <w:rPr>
            <w:rStyle w:val="Hyperlink"/>
            <w:noProof/>
          </w:rPr>
          <w:t>Kennisgeving van beveiligingsincidenten</w:t>
        </w:r>
        <w:r>
          <w:rPr>
            <w:noProof/>
            <w:webHidden/>
          </w:rPr>
          <w:tab/>
        </w:r>
        <w:r>
          <w:rPr>
            <w:noProof/>
            <w:webHidden/>
          </w:rPr>
          <w:fldChar w:fldCharType="begin"/>
        </w:r>
        <w:r>
          <w:rPr>
            <w:noProof/>
            <w:webHidden/>
          </w:rPr>
          <w:instrText xml:space="preserve"> PAGEREF _Toc525752749 \h </w:instrText>
        </w:r>
        <w:r>
          <w:rPr>
            <w:noProof/>
            <w:webHidden/>
          </w:rPr>
        </w:r>
        <w:r>
          <w:rPr>
            <w:noProof/>
            <w:webHidden/>
          </w:rPr>
          <w:fldChar w:fldCharType="separate"/>
        </w:r>
        <w:r>
          <w:rPr>
            <w:noProof/>
            <w:webHidden/>
          </w:rPr>
          <w:t>12</w:t>
        </w:r>
        <w:r>
          <w:rPr>
            <w:noProof/>
            <w:webHidden/>
          </w:rPr>
          <w:fldChar w:fldCharType="end"/>
        </w:r>
      </w:hyperlink>
    </w:p>
    <w:p w14:paraId="581F0EA5" w14:textId="6E2A1682" w:rsidR="00806C20" w:rsidRDefault="00806C20">
      <w:pPr>
        <w:pStyle w:val="TOC5"/>
        <w:tabs>
          <w:tab w:val="right" w:leader="dot" w:pos="5030"/>
        </w:tabs>
        <w:rPr>
          <w:rFonts w:eastAsiaTheme="minorEastAsia"/>
          <w:noProof/>
          <w:sz w:val="22"/>
          <w:lang w:val="en-US" w:eastAsia="en-US" w:bidi="ar-SA"/>
        </w:rPr>
      </w:pPr>
      <w:hyperlink w:anchor="_Toc525752750" w:history="1">
        <w:r w:rsidRPr="00826AE2">
          <w:rPr>
            <w:rStyle w:val="Hyperlink"/>
            <w:noProof/>
          </w:rPr>
          <w:t>Gegevensoverdracht en locatie</w:t>
        </w:r>
        <w:r>
          <w:rPr>
            <w:noProof/>
            <w:webHidden/>
          </w:rPr>
          <w:tab/>
        </w:r>
        <w:r>
          <w:rPr>
            <w:noProof/>
            <w:webHidden/>
          </w:rPr>
          <w:fldChar w:fldCharType="begin"/>
        </w:r>
        <w:r>
          <w:rPr>
            <w:noProof/>
            <w:webHidden/>
          </w:rPr>
          <w:instrText xml:space="preserve"> PAGEREF _Toc525752750 \h </w:instrText>
        </w:r>
        <w:r>
          <w:rPr>
            <w:noProof/>
            <w:webHidden/>
          </w:rPr>
        </w:r>
        <w:r>
          <w:rPr>
            <w:noProof/>
            <w:webHidden/>
          </w:rPr>
          <w:fldChar w:fldCharType="separate"/>
        </w:r>
        <w:r>
          <w:rPr>
            <w:noProof/>
            <w:webHidden/>
          </w:rPr>
          <w:t>12</w:t>
        </w:r>
        <w:r>
          <w:rPr>
            <w:noProof/>
            <w:webHidden/>
          </w:rPr>
          <w:fldChar w:fldCharType="end"/>
        </w:r>
      </w:hyperlink>
    </w:p>
    <w:p w14:paraId="3A81B2C6" w14:textId="552665E6" w:rsidR="00806C20" w:rsidRDefault="00806C20">
      <w:pPr>
        <w:pStyle w:val="TOC5"/>
        <w:tabs>
          <w:tab w:val="right" w:leader="dot" w:pos="5030"/>
        </w:tabs>
        <w:rPr>
          <w:rFonts w:eastAsiaTheme="minorEastAsia"/>
          <w:noProof/>
          <w:sz w:val="22"/>
          <w:lang w:val="en-US" w:eastAsia="en-US" w:bidi="ar-SA"/>
        </w:rPr>
      </w:pPr>
      <w:hyperlink w:anchor="_Toc525752751" w:history="1">
        <w:r w:rsidRPr="00826AE2">
          <w:rPr>
            <w:rStyle w:val="Hyperlink"/>
            <w:noProof/>
          </w:rPr>
          <w:t>Bewaring en verwijdering van gegevens</w:t>
        </w:r>
        <w:r>
          <w:rPr>
            <w:noProof/>
            <w:webHidden/>
          </w:rPr>
          <w:tab/>
        </w:r>
        <w:r>
          <w:rPr>
            <w:noProof/>
            <w:webHidden/>
          </w:rPr>
          <w:fldChar w:fldCharType="begin"/>
        </w:r>
        <w:r>
          <w:rPr>
            <w:noProof/>
            <w:webHidden/>
          </w:rPr>
          <w:instrText xml:space="preserve"> PAGEREF _Toc525752751 \h </w:instrText>
        </w:r>
        <w:r>
          <w:rPr>
            <w:noProof/>
            <w:webHidden/>
          </w:rPr>
        </w:r>
        <w:r>
          <w:rPr>
            <w:noProof/>
            <w:webHidden/>
          </w:rPr>
          <w:fldChar w:fldCharType="separate"/>
        </w:r>
        <w:r>
          <w:rPr>
            <w:noProof/>
            <w:webHidden/>
          </w:rPr>
          <w:t>13</w:t>
        </w:r>
        <w:r>
          <w:rPr>
            <w:noProof/>
            <w:webHidden/>
          </w:rPr>
          <w:fldChar w:fldCharType="end"/>
        </w:r>
      </w:hyperlink>
    </w:p>
    <w:p w14:paraId="1CB41FD0" w14:textId="12A79224" w:rsidR="00806C20" w:rsidRDefault="00806C20">
      <w:pPr>
        <w:pStyle w:val="TOC5"/>
        <w:tabs>
          <w:tab w:val="right" w:leader="dot" w:pos="5030"/>
        </w:tabs>
        <w:rPr>
          <w:rFonts w:eastAsiaTheme="minorEastAsia"/>
          <w:noProof/>
          <w:sz w:val="22"/>
          <w:lang w:val="en-US" w:eastAsia="en-US" w:bidi="ar-SA"/>
        </w:rPr>
      </w:pPr>
      <w:hyperlink w:anchor="_Toc525752752" w:history="1">
        <w:r w:rsidRPr="00826AE2">
          <w:rPr>
            <w:rStyle w:val="Hyperlink"/>
            <w:noProof/>
          </w:rPr>
          <w:t>Geheimhoudingsplicht van de verwerker</w:t>
        </w:r>
        <w:r>
          <w:rPr>
            <w:noProof/>
            <w:webHidden/>
          </w:rPr>
          <w:tab/>
        </w:r>
        <w:r>
          <w:rPr>
            <w:noProof/>
            <w:webHidden/>
          </w:rPr>
          <w:fldChar w:fldCharType="begin"/>
        </w:r>
        <w:r>
          <w:rPr>
            <w:noProof/>
            <w:webHidden/>
          </w:rPr>
          <w:instrText xml:space="preserve"> PAGEREF _Toc525752752 \h </w:instrText>
        </w:r>
        <w:r>
          <w:rPr>
            <w:noProof/>
            <w:webHidden/>
          </w:rPr>
        </w:r>
        <w:r>
          <w:rPr>
            <w:noProof/>
            <w:webHidden/>
          </w:rPr>
          <w:fldChar w:fldCharType="separate"/>
        </w:r>
        <w:r>
          <w:rPr>
            <w:noProof/>
            <w:webHidden/>
          </w:rPr>
          <w:t>13</w:t>
        </w:r>
        <w:r>
          <w:rPr>
            <w:noProof/>
            <w:webHidden/>
          </w:rPr>
          <w:fldChar w:fldCharType="end"/>
        </w:r>
      </w:hyperlink>
    </w:p>
    <w:p w14:paraId="453525C9" w14:textId="7BBED7BA" w:rsidR="00806C20" w:rsidRDefault="00806C20">
      <w:pPr>
        <w:pStyle w:val="TOC5"/>
        <w:tabs>
          <w:tab w:val="right" w:leader="dot" w:pos="5030"/>
        </w:tabs>
        <w:rPr>
          <w:rFonts w:eastAsiaTheme="minorEastAsia"/>
          <w:noProof/>
          <w:sz w:val="22"/>
          <w:lang w:val="en-US" w:eastAsia="en-US" w:bidi="ar-SA"/>
        </w:rPr>
      </w:pPr>
      <w:hyperlink w:anchor="_Toc525752753" w:history="1">
        <w:r w:rsidRPr="00826AE2">
          <w:rPr>
            <w:rStyle w:val="Hyperlink"/>
            <w:noProof/>
          </w:rPr>
          <w:t>Kennisgeving en maatregelen betreffende het gebruik van Subverwerkers</w:t>
        </w:r>
        <w:r>
          <w:rPr>
            <w:noProof/>
            <w:webHidden/>
          </w:rPr>
          <w:tab/>
        </w:r>
        <w:r>
          <w:rPr>
            <w:noProof/>
            <w:webHidden/>
          </w:rPr>
          <w:fldChar w:fldCharType="begin"/>
        </w:r>
        <w:r>
          <w:rPr>
            <w:noProof/>
            <w:webHidden/>
          </w:rPr>
          <w:instrText xml:space="preserve"> PAGEREF _Toc525752753 \h </w:instrText>
        </w:r>
        <w:r>
          <w:rPr>
            <w:noProof/>
            <w:webHidden/>
          </w:rPr>
        </w:r>
        <w:r>
          <w:rPr>
            <w:noProof/>
            <w:webHidden/>
          </w:rPr>
          <w:fldChar w:fldCharType="separate"/>
        </w:r>
        <w:r>
          <w:rPr>
            <w:noProof/>
            <w:webHidden/>
          </w:rPr>
          <w:t>13</w:t>
        </w:r>
        <w:r>
          <w:rPr>
            <w:noProof/>
            <w:webHidden/>
          </w:rPr>
          <w:fldChar w:fldCharType="end"/>
        </w:r>
      </w:hyperlink>
    </w:p>
    <w:p w14:paraId="22F764D7" w14:textId="61B40EC6" w:rsidR="00806C20" w:rsidRDefault="00806C20">
      <w:pPr>
        <w:pStyle w:val="TOC5"/>
        <w:tabs>
          <w:tab w:val="right" w:leader="dot" w:pos="5030"/>
        </w:tabs>
        <w:rPr>
          <w:rFonts w:eastAsiaTheme="minorEastAsia"/>
          <w:noProof/>
          <w:sz w:val="22"/>
          <w:lang w:val="en-US" w:eastAsia="en-US" w:bidi="ar-SA"/>
        </w:rPr>
      </w:pPr>
      <w:hyperlink w:anchor="_Toc525752754" w:history="1">
        <w:r w:rsidRPr="00826AE2">
          <w:rPr>
            <w:rStyle w:val="Hyperlink"/>
            <w:noProof/>
          </w:rPr>
          <w:t>Onderwijsinstellingen</w:t>
        </w:r>
        <w:r>
          <w:rPr>
            <w:noProof/>
            <w:webHidden/>
          </w:rPr>
          <w:tab/>
        </w:r>
        <w:r>
          <w:rPr>
            <w:noProof/>
            <w:webHidden/>
          </w:rPr>
          <w:fldChar w:fldCharType="begin"/>
        </w:r>
        <w:r>
          <w:rPr>
            <w:noProof/>
            <w:webHidden/>
          </w:rPr>
          <w:instrText xml:space="preserve"> PAGEREF _Toc525752754 \h </w:instrText>
        </w:r>
        <w:r>
          <w:rPr>
            <w:noProof/>
            <w:webHidden/>
          </w:rPr>
        </w:r>
        <w:r>
          <w:rPr>
            <w:noProof/>
            <w:webHidden/>
          </w:rPr>
          <w:fldChar w:fldCharType="separate"/>
        </w:r>
        <w:r>
          <w:rPr>
            <w:noProof/>
            <w:webHidden/>
          </w:rPr>
          <w:t>14</w:t>
        </w:r>
        <w:r>
          <w:rPr>
            <w:noProof/>
            <w:webHidden/>
          </w:rPr>
          <w:fldChar w:fldCharType="end"/>
        </w:r>
      </w:hyperlink>
    </w:p>
    <w:p w14:paraId="07E45743" w14:textId="50FC8941" w:rsidR="00806C20" w:rsidRDefault="00806C20">
      <w:pPr>
        <w:pStyle w:val="TOC5"/>
        <w:tabs>
          <w:tab w:val="right" w:leader="dot" w:pos="5030"/>
        </w:tabs>
        <w:rPr>
          <w:rFonts w:eastAsiaTheme="minorEastAsia"/>
          <w:noProof/>
          <w:sz w:val="22"/>
          <w:lang w:val="en-US" w:eastAsia="en-US" w:bidi="ar-SA"/>
        </w:rPr>
      </w:pPr>
      <w:hyperlink w:anchor="_Toc525752755" w:history="1">
        <w:r w:rsidRPr="00826AE2">
          <w:rPr>
            <w:rStyle w:val="Hyperlink"/>
            <w:noProof/>
          </w:rPr>
          <w:t>Zakenpartner HIPAA</w:t>
        </w:r>
        <w:r>
          <w:rPr>
            <w:noProof/>
            <w:webHidden/>
          </w:rPr>
          <w:tab/>
        </w:r>
        <w:r>
          <w:rPr>
            <w:noProof/>
            <w:webHidden/>
          </w:rPr>
          <w:fldChar w:fldCharType="begin"/>
        </w:r>
        <w:r>
          <w:rPr>
            <w:noProof/>
            <w:webHidden/>
          </w:rPr>
          <w:instrText xml:space="preserve"> PAGEREF _Toc525752755 \h </w:instrText>
        </w:r>
        <w:r>
          <w:rPr>
            <w:noProof/>
            <w:webHidden/>
          </w:rPr>
        </w:r>
        <w:r>
          <w:rPr>
            <w:noProof/>
            <w:webHidden/>
          </w:rPr>
          <w:fldChar w:fldCharType="separate"/>
        </w:r>
        <w:r>
          <w:rPr>
            <w:noProof/>
            <w:webHidden/>
          </w:rPr>
          <w:t>14</w:t>
        </w:r>
        <w:r>
          <w:rPr>
            <w:noProof/>
            <w:webHidden/>
          </w:rPr>
          <w:fldChar w:fldCharType="end"/>
        </w:r>
      </w:hyperlink>
    </w:p>
    <w:p w14:paraId="5DF45FEF" w14:textId="2C656096" w:rsidR="00806C20" w:rsidRDefault="00806C20">
      <w:pPr>
        <w:pStyle w:val="TOC5"/>
        <w:tabs>
          <w:tab w:val="right" w:leader="dot" w:pos="5030"/>
        </w:tabs>
        <w:rPr>
          <w:rFonts w:eastAsiaTheme="minorEastAsia"/>
          <w:noProof/>
          <w:sz w:val="22"/>
          <w:lang w:val="en-US" w:eastAsia="en-US" w:bidi="ar-SA"/>
        </w:rPr>
      </w:pPr>
      <w:hyperlink w:anchor="_Toc525752756" w:history="1">
        <w:r w:rsidRPr="00826AE2">
          <w:rPr>
            <w:rStyle w:val="Hyperlink"/>
            <w:noProof/>
          </w:rPr>
          <w:t>Contact met Microsoft opnemen</w:t>
        </w:r>
        <w:r>
          <w:rPr>
            <w:noProof/>
            <w:webHidden/>
          </w:rPr>
          <w:tab/>
        </w:r>
        <w:r>
          <w:rPr>
            <w:noProof/>
            <w:webHidden/>
          </w:rPr>
          <w:fldChar w:fldCharType="begin"/>
        </w:r>
        <w:r>
          <w:rPr>
            <w:noProof/>
            <w:webHidden/>
          </w:rPr>
          <w:instrText xml:space="preserve"> PAGEREF _Toc525752756 \h </w:instrText>
        </w:r>
        <w:r>
          <w:rPr>
            <w:noProof/>
            <w:webHidden/>
          </w:rPr>
        </w:r>
        <w:r>
          <w:rPr>
            <w:noProof/>
            <w:webHidden/>
          </w:rPr>
          <w:fldChar w:fldCharType="separate"/>
        </w:r>
        <w:r>
          <w:rPr>
            <w:noProof/>
            <w:webHidden/>
          </w:rPr>
          <w:t>14</w:t>
        </w:r>
        <w:r>
          <w:rPr>
            <w:noProof/>
            <w:webHidden/>
          </w:rPr>
          <w:fldChar w:fldCharType="end"/>
        </w:r>
      </w:hyperlink>
    </w:p>
    <w:p w14:paraId="03112F51" w14:textId="18D98884" w:rsidR="00806C20" w:rsidRDefault="00806C20">
      <w:pPr>
        <w:pStyle w:val="TOC1"/>
        <w:tabs>
          <w:tab w:val="right" w:leader="dot" w:pos="5030"/>
        </w:tabs>
        <w:rPr>
          <w:rFonts w:eastAsiaTheme="minorEastAsia"/>
          <w:b w:val="0"/>
          <w:caps w:val="0"/>
          <w:noProof/>
          <w:sz w:val="22"/>
          <w:lang w:val="en-US" w:eastAsia="en-US" w:bidi="ar-SA"/>
        </w:rPr>
      </w:pPr>
      <w:hyperlink w:anchor="_Toc525752757" w:history="1">
        <w:r w:rsidRPr="00826AE2">
          <w:rPr>
            <w:rStyle w:val="Hyperlink"/>
            <w:noProof/>
          </w:rPr>
          <w:t>Bijlage A – Core Online Diensten</w:t>
        </w:r>
        <w:r>
          <w:rPr>
            <w:noProof/>
            <w:webHidden/>
          </w:rPr>
          <w:tab/>
        </w:r>
        <w:r>
          <w:rPr>
            <w:noProof/>
            <w:webHidden/>
          </w:rPr>
          <w:fldChar w:fldCharType="begin"/>
        </w:r>
        <w:r>
          <w:rPr>
            <w:noProof/>
            <w:webHidden/>
          </w:rPr>
          <w:instrText xml:space="preserve"> PAGEREF _Toc525752757 \h </w:instrText>
        </w:r>
        <w:r>
          <w:rPr>
            <w:noProof/>
            <w:webHidden/>
          </w:rPr>
        </w:r>
        <w:r>
          <w:rPr>
            <w:noProof/>
            <w:webHidden/>
          </w:rPr>
          <w:fldChar w:fldCharType="separate"/>
        </w:r>
        <w:r>
          <w:rPr>
            <w:noProof/>
            <w:webHidden/>
          </w:rPr>
          <w:t>15</w:t>
        </w:r>
        <w:r>
          <w:rPr>
            <w:noProof/>
            <w:webHidden/>
          </w:rPr>
          <w:fldChar w:fldCharType="end"/>
        </w:r>
      </w:hyperlink>
    </w:p>
    <w:p w14:paraId="4550E196" w14:textId="0672F9E5" w:rsidR="00806C20" w:rsidRDefault="00806C20">
      <w:pPr>
        <w:pStyle w:val="TOC1"/>
        <w:tabs>
          <w:tab w:val="right" w:leader="dot" w:pos="5030"/>
        </w:tabs>
        <w:rPr>
          <w:rFonts w:eastAsiaTheme="minorEastAsia"/>
          <w:b w:val="0"/>
          <w:caps w:val="0"/>
          <w:noProof/>
          <w:sz w:val="22"/>
          <w:lang w:val="en-US" w:eastAsia="en-US" w:bidi="ar-SA"/>
        </w:rPr>
      </w:pPr>
      <w:hyperlink w:anchor="_Toc525752758" w:history="1">
        <w:r w:rsidRPr="00826AE2">
          <w:rPr>
            <w:rStyle w:val="Hyperlink"/>
            <w:noProof/>
          </w:rPr>
          <w:t>Bijlage B – Veiligheidsmaatregelen</w:t>
        </w:r>
        <w:r>
          <w:rPr>
            <w:noProof/>
            <w:webHidden/>
          </w:rPr>
          <w:tab/>
        </w:r>
        <w:r>
          <w:rPr>
            <w:noProof/>
            <w:webHidden/>
          </w:rPr>
          <w:fldChar w:fldCharType="begin"/>
        </w:r>
        <w:r>
          <w:rPr>
            <w:noProof/>
            <w:webHidden/>
          </w:rPr>
          <w:instrText xml:space="preserve"> PAGEREF _Toc525752758 \h </w:instrText>
        </w:r>
        <w:r>
          <w:rPr>
            <w:noProof/>
            <w:webHidden/>
          </w:rPr>
        </w:r>
        <w:r>
          <w:rPr>
            <w:noProof/>
            <w:webHidden/>
          </w:rPr>
          <w:fldChar w:fldCharType="separate"/>
        </w:r>
        <w:r>
          <w:rPr>
            <w:noProof/>
            <w:webHidden/>
          </w:rPr>
          <w:t>15</w:t>
        </w:r>
        <w:r>
          <w:rPr>
            <w:noProof/>
            <w:webHidden/>
          </w:rPr>
          <w:fldChar w:fldCharType="end"/>
        </w:r>
      </w:hyperlink>
    </w:p>
    <w:p w14:paraId="4AEB02F2" w14:textId="144904CE" w:rsidR="00806C20" w:rsidRDefault="00806C20">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826AE2">
        <w:rPr>
          <w:rStyle w:val="Hyperlink"/>
          <w:noProof/>
        </w:rPr>
        <w:fldChar w:fldCharType="begin"/>
      </w:r>
      <w:r w:rsidRPr="00826AE2">
        <w:rPr>
          <w:rStyle w:val="Hyperlink"/>
          <w:noProof/>
        </w:rPr>
        <w:instrText xml:space="preserve"> </w:instrText>
      </w:r>
      <w:r>
        <w:rPr>
          <w:noProof/>
        </w:rPr>
        <w:instrText>HYPERLINK \l "_Toc525752759"</w:instrText>
      </w:r>
      <w:r w:rsidRPr="00826AE2">
        <w:rPr>
          <w:rStyle w:val="Hyperlink"/>
          <w:noProof/>
        </w:rPr>
        <w:instrText xml:space="preserve"> </w:instrText>
      </w:r>
      <w:r w:rsidRPr="00826AE2">
        <w:rPr>
          <w:rStyle w:val="Hyperlink"/>
          <w:noProof/>
        </w:rPr>
      </w:r>
      <w:r w:rsidRPr="00826AE2">
        <w:rPr>
          <w:rStyle w:val="Hyperlink"/>
          <w:noProof/>
        </w:rPr>
        <w:fldChar w:fldCharType="separate"/>
      </w:r>
      <w:r w:rsidRPr="00826AE2">
        <w:rPr>
          <w:rStyle w:val="Hyperlink"/>
          <w:noProof/>
        </w:rPr>
        <w:t>Specifieke voorwaarden voor Online Diensten</w:t>
      </w:r>
      <w:r>
        <w:rPr>
          <w:noProof/>
          <w:webHidden/>
        </w:rPr>
        <w:tab/>
      </w:r>
      <w:r>
        <w:rPr>
          <w:noProof/>
          <w:webHidden/>
        </w:rPr>
        <w:fldChar w:fldCharType="begin"/>
      </w:r>
      <w:r>
        <w:rPr>
          <w:noProof/>
          <w:webHidden/>
        </w:rPr>
        <w:instrText xml:space="preserve"> PAGEREF _Toc525752759 \h </w:instrText>
      </w:r>
      <w:r>
        <w:rPr>
          <w:noProof/>
          <w:webHidden/>
        </w:rPr>
      </w:r>
      <w:r>
        <w:rPr>
          <w:noProof/>
          <w:webHidden/>
        </w:rPr>
        <w:fldChar w:fldCharType="separate"/>
      </w:r>
      <w:r>
        <w:rPr>
          <w:noProof/>
          <w:webHidden/>
        </w:rPr>
        <w:t>18</w:t>
      </w:r>
      <w:r>
        <w:rPr>
          <w:noProof/>
          <w:webHidden/>
        </w:rPr>
        <w:fldChar w:fldCharType="end"/>
      </w:r>
      <w:r w:rsidRPr="00826AE2">
        <w:rPr>
          <w:rStyle w:val="Hyperlink"/>
          <w:noProof/>
        </w:rPr>
        <w:fldChar w:fldCharType="end"/>
      </w:r>
    </w:p>
    <w:p w14:paraId="34DCEB63" w14:textId="6E9D2C06" w:rsidR="00806C20" w:rsidRDefault="00806C20">
      <w:pPr>
        <w:pStyle w:val="TOC2"/>
        <w:tabs>
          <w:tab w:val="right" w:leader="dot" w:pos="5030"/>
        </w:tabs>
        <w:rPr>
          <w:rFonts w:eastAsiaTheme="minorEastAsia"/>
          <w:b w:val="0"/>
          <w:smallCaps w:val="0"/>
          <w:noProof/>
          <w:sz w:val="22"/>
          <w:lang w:val="en-US" w:eastAsia="en-US" w:bidi="ar-SA"/>
        </w:rPr>
      </w:pPr>
      <w:hyperlink w:anchor="_Toc525752760" w:history="1">
        <w:r w:rsidRPr="00826AE2">
          <w:rPr>
            <w:rStyle w:val="Hyperlink"/>
            <w:noProof/>
          </w:rPr>
          <w:t>Microsoft Azure Services</w:t>
        </w:r>
        <w:r>
          <w:rPr>
            <w:noProof/>
            <w:webHidden/>
          </w:rPr>
          <w:tab/>
        </w:r>
        <w:r>
          <w:rPr>
            <w:noProof/>
            <w:webHidden/>
          </w:rPr>
          <w:fldChar w:fldCharType="begin"/>
        </w:r>
        <w:r>
          <w:rPr>
            <w:noProof/>
            <w:webHidden/>
          </w:rPr>
          <w:instrText xml:space="preserve"> PAGEREF _Toc525752760 \h </w:instrText>
        </w:r>
        <w:r>
          <w:rPr>
            <w:noProof/>
            <w:webHidden/>
          </w:rPr>
        </w:r>
        <w:r>
          <w:rPr>
            <w:noProof/>
            <w:webHidden/>
          </w:rPr>
          <w:fldChar w:fldCharType="separate"/>
        </w:r>
        <w:r>
          <w:rPr>
            <w:noProof/>
            <w:webHidden/>
          </w:rPr>
          <w:t>18</w:t>
        </w:r>
        <w:r>
          <w:rPr>
            <w:noProof/>
            <w:webHidden/>
          </w:rPr>
          <w:fldChar w:fldCharType="end"/>
        </w:r>
      </w:hyperlink>
    </w:p>
    <w:p w14:paraId="1A3EF6E8" w14:textId="0FE242E3" w:rsidR="00806C20" w:rsidRDefault="00806C20">
      <w:pPr>
        <w:pStyle w:val="TOC4"/>
        <w:rPr>
          <w:rFonts w:eastAsiaTheme="minorEastAsia"/>
          <w:smallCaps w:val="0"/>
          <w:noProof/>
          <w:sz w:val="22"/>
          <w:lang w:val="en-US" w:eastAsia="en-US" w:bidi="ar-SA"/>
        </w:rPr>
      </w:pPr>
      <w:hyperlink w:anchor="_Toc525752761" w:history="1">
        <w:r w:rsidRPr="00826AE2">
          <w:rPr>
            <w:rStyle w:val="Hyperlink"/>
            <w:noProof/>
          </w:rPr>
          <w:t>Azure Maps</w:t>
        </w:r>
        <w:r>
          <w:rPr>
            <w:noProof/>
            <w:webHidden/>
          </w:rPr>
          <w:tab/>
        </w:r>
        <w:r>
          <w:rPr>
            <w:noProof/>
            <w:webHidden/>
          </w:rPr>
          <w:fldChar w:fldCharType="begin"/>
        </w:r>
        <w:r>
          <w:rPr>
            <w:noProof/>
            <w:webHidden/>
          </w:rPr>
          <w:instrText xml:space="preserve"> PAGEREF _Toc525752761 \h </w:instrText>
        </w:r>
        <w:r>
          <w:rPr>
            <w:noProof/>
            <w:webHidden/>
          </w:rPr>
        </w:r>
        <w:r>
          <w:rPr>
            <w:noProof/>
            <w:webHidden/>
          </w:rPr>
          <w:fldChar w:fldCharType="separate"/>
        </w:r>
        <w:r>
          <w:rPr>
            <w:noProof/>
            <w:webHidden/>
          </w:rPr>
          <w:t>19</w:t>
        </w:r>
        <w:r>
          <w:rPr>
            <w:noProof/>
            <w:webHidden/>
          </w:rPr>
          <w:fldChar w:fldCharType="end"/>
        </w:r>
      </w:hyperlink>
    </w:p>
    <w:p w14:paraId="7C92CFC2" w14:textId="14CFB43E" w:rsidR="00806C20" w:rsidRDefault="00806C20">
      <w:pPr>
        <w:pStyle w:val="TOC4"/>
        <w:rPr>
          <w:rFonts w:eastAsiaTheme="minorEastAsia"/>
          <w:smallCaps w:val="0"/>
          <w:noProof/>
          <w:sz w:val="22"/>
          <w:lang w:val="en-US" w:eastAsia="en-US" w:bidi="ar-SA"/>
        </w:rPr>
      </w:pPr>
      <w:hyperlink w:anchor="_Toc525752762" w:history="1">
        <w:r w:rsidRPr="00826AE2">
          <w:rPr>
            <w:rStyle w:val="Hyperlink"/>
            <w:noProof/>
          </w:rPr>
          <w:t>Microsoft Azure Stack</w:t>
        </w:r>
        <w:r>
          <w:rPr>
            <w:noProof/>
            <w:webHidden/>
          </w:rPr>
          <w:tab/>
        </w:r>
        <w:r>
          <w:rPr>
            <w:noProof/>
            <w:webHidden/>
          </w:rPr>
          <w:fldChar w:fldCharType="begin"/>
        </w:r>
        <w:r>
          <w:rPr>
            <w:noProof/>
            <w:webHidden/>
          </w:rPr>
          <w:instrText xml:space="preserve"> PAGEREF _Toc525752762 \h </w:instrText>
        </w:r>
        <w:r>
          <w:rPr>
            <w:noProof/>
            <w:webHidden/>
          </w:rPr>
        </w:r>
        <w:r>
          <w:rPr>
            <w:noProof/>
            <w:webHidden/>
          </w:rPr>
          <w:fldChar w:fldCharType="separate"/>
        </w:r>
        <w:r>
          <w:rPr>
            <w:noProof/>
            <w:webHidden/>
          </w:rPr>
          <w:t>20</w:t>
        </w:r>
        <w:r>
          <w:rPr>
            <w:noProof/>
            <w:webHidden/>
          </w:rPr>
          <w:fldChar w:fldCharType="end"/>
        </w:r>
      </w:hyperlink>
    </w:p>
    <w:p w14:paraId="27394F7F" w14:textId="075468A3" w:rsidR="00806C20" w:rsidRDefault="00806C20">
      <w:pPr>
        <w:pStyle w:val="TOC4"/>
        <w:rPr>
          <w:rFonts w:eastAsiaTheme="minorEastAsia"/>
          <w:smallCaps w:val="0"/>
          <w:noProof/>
          <w:sz w:val="22"/>
          <w:lang w:val="en-US" w:eastAsia="en-US" w:bidi="ar-SA"/>
        </w:rPr>
      </w:pPr>
      <w:hyperlink w:anchor="_Toc525752763" w:history="1">
        <w:r w:rsidRPr="00826AE2">
          <w:rPr>
            <w:rStyle w:val="Hyperlink"/>
            <w:noProof/>
          </w:rPr>
          <w:t>Bing Search Services</w:t>
        </w:r>
        <w:r>
          <w:rPr>
            <w:noProof/>
            <w:webHidden/>
          </w:rPr>
          <w:tab/>
        </w:r>
        <w:r>
          <w:rPr>
            <w:noProof/>
            <w:webHidden/>
          </w:rPr>
          <w:fldChar w:fldCharType="begin"/>
        </w:r>
        <w:r>
          <w:rPr>
            <w:noProof/>
            <w:webHidden/>
          </w:rPr>
          <w:instrText xml:space="preserve"> PAGEREF _Toc525752763 \h </w:instrText>
        </w:r>
        <w:r>
          <w:rPr>
            <w:noProof/>
            <w:webHidden/>
          </w:rPr>
        </w:r>
        <w:r>
          <w:rPr>
            <w:noProof/>
            <w:webHidden/>
          </w:rPr>
          <w:fldChar w:fldCharType="separate"/>
        </w:r>
        <w:r>
          <w:rPr>
            <w:noProof/>
            <w:webHidden/>
          </w:rPr>
          <w:t>20</w:t>
        </w:r>
        <w:r>
          <w:rPr>
            <w:noProof/>
            <w:webHidden/>
          </w:rPr>
          <w:fldChar w:fldCharType="end"/>
        </w:r>
      </w:hyperlink>
    </w:p>
    <w:p w14:paraId="5CAB8517" w14:textId="0077F7DA" w:rsidR="00806C20" w:rsidRDefault="00806C20">
      <w:pPr>
        <w:pStyle w:val="TOC4"/>
        <w:rPr>
          <w:rFonts w:eastAsiaTheme="minorEastAsia"/>
          <w:smallCaps w:val="0"/>
          <w:noProof/>
          <w:sz w:val="22"/>
          <w:lang w:val="en-US" w:eastAsia="en-US" w:bidi="ar-SA"/>
        </w:rPr>
      </w:pPr>
      <w:hyperlink w:anchor="_Toc525752764" w:history="1">
        <w:r w:rsidRPr="00826AE2">
          <w:rPr>
            <w:rStyle w:val="Hyperlink"/>
            <w:noProof/>
          </w:rPr>
          <w:t>Microsoft Cognitive Services</w:t>
        </w:r>
        <w:r>
          <w:rPr>
            <w:noProof/>
            <w:webHidden/>
          </w:rPr>
          <w:tab/>
        </w:r>
        <w:r>
          <w:rPr>
            <w:noProof/>
            <w:webHidden/>
          </w:rPr>
          <w:fldChar w:fldCharType="begin"/>
        </w:r>
        <w:r>
          <w:rPr>
            <w:noProof/>
            <w:webHidden/>
          </w:rPr>
          <w:instrText xml:space="preserve"> PAGEREF _Toc525752764 \h </w:instrText>
        </w:r>
        <w:r>
          <w:rPr>
            <w:noProof/>
            <w:webHidden/>
          </w:rPr>
        </w:r>
        <w:r>
          <w:rPr>
            <w:noProof/>
            <w:webHidden/>
          </w:rPr>
          <w:fldChar w:fldCharType="separate"/>
        </w:r>
        <w:r>
          <w:rPr>
            <w:noProof/>
            <w:webHidden/>
          </w:rPr>
          <w:t>21</w:t>
        </w:r>
        <w:r>
          <w:rPr>
            <w:noProof/>
            <w:webHidden/>
          </w:rPr>
          <w:fldChar w:fldCharType="end"/>
        </w:r>
      </w:hyperlink>
    </w:p>
    <w:p w14:paraId="3B1DA7E9" w14:textId="10E941E1" w:rsidR="00806C20" w:rsidRDefault="00806C20">
      <w:pPr>
        <w:pStyle w:val="TOC4"/>
        <w:rPr>
          <w:rFonts w:eastAsiaTheme="minorEastAsia"/>
          <w:smallCaps w:val="0"/>
          <w:noProof/>
          <w:sz w:val="22"/>
          <w:lang w:val="en-US" w:eastAsia="en-US" w:bidi="ar-SA"/>
        </w:rPr>
      </w:pPr>
      <w:hyperlink w:anchor="_Toc525752765" w:history="1">
        <w:r w:rsidRPr="00826AE2">
          <w:rPr>
            <w:rStyle w:val="Hyperlink"/>
            <w:noProof/>
          </w:rPr>
          <w:t>Microsoft Genomics</w:t>
        </w:r>
        <w:r>
          <w:rPr>
            <w:noProof/>
            <w:webHidden/>
          </w:rPr>
          <w:tab/>
        </w:r>
        <w:r>
          <w:rPr>
            <w:noProof/>
            <w:webHidden/>
          </w:rPr>
          <w:fldChar w:fldCharType="begin"/>
        </w:r>
        <w:r>
          <w:rPr>
            <w:noProof/>
            <w:webHidden/>
          </w:rPr>
          <w:instrText xml:space="preserve"> PAGEREF _Toc525752765 \h </w:instrText>
        </w:r>
        <w:r>
          <w:rPr>
            <w:noProof/>
            <w:webHidden/>
          </w:rPr>
        </w:r>
        <w:r>
          <w:rPr>
            <w:noProof/>
            <w:webHidden/>
          </w:rPr>
          <w:fldChar w:fldCharType="separate"/>
        </w:r>
        <w:r>
          <w:rPr>
            <w:noProof/>
            <w:webHidden/>
          </w:rPr>
          <w:t>21</w:t>
        </w:r>
        <w:r>
          <w:rPr>
            <w:noProof/>
            <w:webHidden/>
          </w:rPr>
          <w:fldChar w:fldCharType="end"/>
        </w:r>
      </w:hyperlink>
    </w:p>
    <w:p w14:paraId="7BBF6657" w14:textId="479C7ED4" w:rsidR="00806C20" w:rsidRDefault="00806C20">
      <w:pPr>
        <w:pStyle w:val="TOC4"/>
        <w:rPr>
          <w:rFonts w:eastAsiaTheme="minorEastAsia"/>
          <w:smallCaps w:val="0"/>
          <w:noProof/>
          <w:sz w:val="22"/>
          <w:lang w:val="en-US" w:eastAsia="en-US" w:bidi="ar-SA"/>
        </w:rPr>
      </w:pPr>
      <w:hyperlink w:anchor="_Toc525752766" w:history="1">
        <w:r w:rsidRPr="00826AE2">
          <w:rPr>
            <w:rStyle w:val="Hyperlink"/>
            <w:noProof/>
          </w:rPr>
          <w:t>Visual Studio App Center</w:t>
        </w:r>
        <w:r>
          <w:rPr>
            <w:noProof/>
            <w:webHidden/>
          </w:rPr>
          <w:tab/>
        </w:r>
        <w:r>
          <w:rPr>
            <w:noProof/>
            <w:webHidden/>
          </w:rPr>
          <w:fldChar w:fldCharType="begin"/>
        </w:r>
        <w:r>
          <w:rPr>
            <w:noProof/>
            <w:webHidden/>
          </w:rPr>
          <w:instrText xml:space="preserve"> PAGEREF _Toc525752766 \h </w:instrText>
        </w:r>
        <w:r>
          <w:rPr>
            <w:noProof/>
            <w:webHidden/>
          </w:rPr>
        </w:r>
        <w:r>
          <w:rPr>
            <w:noProof/>
            <w:webHidden/>
          </w:rPr>
          <w:fldChar w:fldCharType="separate"/>
        </w:r>
        <w:r>
          <w:rPr>
            <w:noProof/>
            <w:webHidden/>
          </w:rPr>
          <w:t>21</w:t>
        </w:r>
        <w:r>
          <w:rPr>
            <w:noProof/>
            <w:webHidden/>
          </w:rPr>
          <w:fldChar w:fldCharType="end"/>
        </w:r>
      </w:hyperlink>
    </w:p>
    <w:p w14:paraId="78C6097E" w14:textId="69725451" w:rsidR="00806C20" w:rsidRDefault="00806C20">
      <w:pPr>
        <w:pStyle w:val="TOC2"/>
        <w:tabs>
          <w:tab w:val="right" w:leader="dot" w:pos="5030"/>
        </w:tabs>
        <w:rPr>
          <w:rFonts w:eastAsiaTheme="minorEastAsia"/>
          <w:b w:val="0"/>
          <w:smallCaps w:val="0"/>
          <w:noProof/>
          <w:sz w:val="22"/>
          <w:lang w:val="en-US" w:eastAsia="en-US" w:bidi="ar-SA"/>
        </w:rPr>
      </w:pPr>
      <w:hyperlink w:anchor="_Toc525752767" w:history="1">
        <w:r w:rsidRPr="00826AE2">
          <w:rPr>
            <w:rStyle w:val="Hyperlink"/>
            <w:noProof/>
            <w:lang w:val="de-DE"/>
          </w:rPr>
          <w:t>Microsoft Azure-plannen</w:t>
        </w:r>
        <w:r>
          <w:rPr>
            <w:noProof/>
            <w:webHidden/>
          </w:rPr>
          <w:tab/>
        </w:r>
        <w:r>
          <w:rPr>
            <w:noProof/>
            <w:webHidden/>
          </w:rPr>
          <w:fldChar w:fldCharType="begin"/>
        </w:r>
        <w:r>
          <w:rPr>
            <w:noProof/>
            <w:webHidden/>
          </w:rPr>
          <w:instrText xml:space="preserve"> PAGEREF _Toc525752767 \h </w:instrText>
        </w:r>
        <w:r>
          <w:rPr>
            <w:noProof/>
            <w:webHidden/>
          </w:rPr>
        </w:r>
        <w:r>
          <w:rPr>
            <w:noProof/>
            <w:webHidden/>
          </w:rPr>
          <w:fldChar w:fldCharType="separate"/>
        </w:r>
        <w:r>
          <w:rPr>
            <w:noProof/>
            <w:webHidden/>
          </w:rPr>
          <w:t>22</w:t>
        </w:r>
        <w:r>
          <w:rPr>
            <w:noProof/>
            <w:webHidden/>
          </w:rPr>
          <w:fldChar w:fldCharType="end"/>
        </w:r>
      </w:hyperlink>
    </w:p>
    <w:p w14:paraId="60672A92" w14:textId="03382824" w:rsidR="00806C20" w:rsidRDefault="00806C20">
      <w:pPr>
        <w:pStyle w:val="TOC4"/>
        <w:rPr>
          <w:rFonts w:eastAsiaTheme="minorEastAsia"/>
          <w:smallCaps w:val="0"/>
          <w:noProof/>
          <w:sz w:val="22"/>
          <w:lang w:val="en-US" w:eastAsia="en-US" w:bidi="ar-SA"/>
        </w:rPr>
      </w:pPr>
      <w:hyperlink w:anchor="_Toc525752768" w:history="1">
        <w:r w:rsidRPr="00826AE2">
          <w:rPr>
            <w:rStyle w:val="Hyperlink"/>
            <w:noProof/>
          </w:rPr>
          <w:t>Azure Active Directory Basic</w:t>
        </w:r>
        <w:r>
          <w:rPr>
            <w:noProof/>
            <w:webHidden/>
          </w:rPr>
          <w:tab/>
        </w:r>
        <w:r>
          <w:rPr>
            <w:noProof/>
            <w:webHidden/>
          </w:rPr>
          <w:fldChar w:fldCharType="begin"/>
        </w:r>
        <w:r>
          <w:rPr>
            <w:noProof/>
            <w:webHidden/>
          </w:rPr>
          <w:instrText xml:space="preserve"> PAGEREF _Toc525752768 \h </w:instrText>
        </w:r>
        <w:r>
          <w:rPr>
            <w:noProof/>
            <w:webHidden/>
          </w:rPr>
        </w:r>
        <w:r>
          <w:rPr>
            <w:noProof/>
            <w:webHidden/>
          </w:rPr>
          <w:fldChar w:fldCharType="separate"/>
        </w:r>
        <w:r>
          <w:rPr>
            <w:noProof/>
            <w:webHidden/>
          </w:rPr>
          <w:t>22</w:t>
        </w:r>
        <w:r>
          <w:rPr>
            <w:noProof/>
            <w:webHidden/>
          </w:rPr>
          <w:fldChar w:fldCharType="end"/>
        </w:r>
      </w:hyperlink>
    </w:p>
    <w:p w14:paraId="70D9105B" w14:textId="22B5B206" w:rsidR="00806C20" w:rsidRDefault="00806C20">
      <w:pPr>
        <w:pStyle w:val="TOC4"/>
        <w:rPr>
          <w:rFonts w:eastAsiaTheme="minorEastAsia"/>
          <w:smallCaps w:val="0"/>
          <w:noProof/>
          <w:sz w:val="22"/>
          <w:lang w:val="en-US" w:eastAsia="en-US" w:bidi="ar-SA"/>
        </w:rPr>
      </w:pPr>
      <w:hyperlink w:anchor="_Toc525752769" w:history="1">
        <w:r w:rsidRPr="00826AE2">
          <w:rPr>
            <w:rStyle w:val="Hyperlink"/>
            <w:noProof/>
          </w:rPr>
          <w:t>Azure Active Directory Premium</w:t>
        </w:r>
        <w:r>
          <w:rPr>
            <w:noProof/>
            <w:webHidden/>
          </w:rPr>
          <w:tab/>
        </w:r>
        <w:r>
          <w:rPr>
            <w:noProof/>
            <w:webHidden/>
          </w:rPr>
          <w:fldChar w:fldCharType="begin"/>
        </w:r>
        <w:r>
          <w:rPr>
            <w:noProof/>
            <w:webHidden/>
          </w:rPr>
          <w:instrText xml:space="preserve"> PAGEREF _Toc525752769 \h </w:instrText>
        </w:r>
        <w:r>
          <w:rPr>
            <w:noProof/>
            <w:webHidden/>
          </w:rPr>
        </w:r>
        <w:r>
          <w:rPr>
            <w:noProof/>
            <w:webHidden/>
          </w:rPr>
          <w:fldChar w:fldCharType="separate"/>
        </w:r>
        <w:r>
          <w:rPr>
            <w:noProof/>
            <w:webHidden/>
          </w:rPr>
          <w:t>22</w:t>
        </w:r>
        <w:r>
          <w:rPr>
            <w:noProof/>
            <w:webHidden/>
          </w:rPr>
          <w:fldChar w:fldCharType="end"/>
        </w:r>
      </w:hyperlink>
    </w:p>
    <w:p w14:paraId="525573C9" w14:textId="479B8190" w:rsidR="00806C20" w:rsidRDefault="00806C20">
      <w:pPr>
        <w:pStyle w:val="TOC4"/>
        <w:rPr>
          <w:rFonts w:eastAsiaTheme="minorEastAsia"/>
          <w:smallCaps w:val="0"/>
          <w:noProof/>
          <w:sz w:val="22"/>
          <w:lang w:val="en-US" w:eastAsia="en-US" w:bidi="ar-SA"/>
        </w:rPr>
      </w:pPr>
      <w:hyperlink w:anchor="_Toc525752770" w:history="1">
        <w:r w:rsidRPr="00826AE2">
          <w:rPr>
            <w:rStyle w:val="Hyperlink"/>
            <w:noProof/>
          </w:rPr>
          <w:t>Azure Information Protection Premium</w:t>
        </w:r>
        <w:r>
          <w:rPr>
            <w:noProof/>
            <w:webHidden/>
          </w:rPr>
          <w:tab/>
        </w:r>
        <w:r>
          <w:rPr>
            <w:noProof/>
            <w:webHidden/>
          </w:rPr>
          <w:fldChar w:fldCharType="begin"/>
        </w:r>
        <w:r>
          <w:rPr>
            <w:noProof/>
            <w:webHidden/>
          </w:rPr>
          <w:instrText xml:space="preserve"> PAGEREF _Toc525752770 \h </w:instrText>
        </w:r>
        <w:r>
          <w:rPr>
            <w:noProof/>
            <w:webHidden/>
          </w:rPr>
        </w:r>
        <w:r>
          <w:rPr>
            <w:noProof/>
            <w:webHidden/>
          </w:rPr>
          <w:fldChar w:fldCharType="separate"/>
        </w:r>
        <w:r>
          <w:rPr>
            <w:noProof/>
            <w:webHidden/>
          </w:rPr>
          <w:t>22</w:t>
        </w:r>
        <w:r>
          <w:rPr>
            <w:noProof/>
            <w:webHidden/>
          </w:rPr>
          <w:fldChar w:fldCharType="end"/>
        </w:r>
      </w:hyperlink>
    </w:p>
    <w:p w14:paraId="3347C242" w14:textId="4A95E95D" w:rsidR="00806C20" w:rsidRDefault="00806C20">
      <w:pPr>
        <w:pStyle w:val="TOC3"/>
        <w:rPr>
          <w:rFonts w:eastAsiaTheme="minorEastAsia"/>
          <w:b w:val="0"/>
          <w:smallCaps w:val="0"/>
          <w:sz w:val="22"/>
          <w:lang w:val="en-US" w:eastAsia="en-US" w:bidi="ar-SA"/>
        </w:rPr>
      </w:pPr>
      <w:hyperlink w:anchor="_Toc525752771" w:history="1">
        <w:r w:rsidRPr="00826AE2">
          <w:rPr>
            <w:rStyle w:val="Hyperlink"/>
          </w:rPr>
          <w:t>Microsoft Dynamics 365 Services</w:t>
        </w:r>
        <w:r>
          <w:rPr>
            <w:webHidden/>
          </w:rPr>
          <w:tab/>
        </w:r>
        <w:r>
          <w:rPr>
            <w:webHidden/>
          </w:rPr>
          <w:fldChar w:fldCharType="begin"/>
        </w:r>
        <w:r>
          <w:rPr>
            <w:webHidden/>
          </w:rPr>
          <w:instrText xml:space="preserve"> PAGEREF _Toc525752771 \h </w:instrText>
        </w:r>
        <w:r>
          <w:rPr>
            <w:webHidden/>
          </w:rPr>
        </w:r>
        <w:r>
          <w:rPr>
            <w:webHidden/>
          </w:rPr>
          <w:fldChar w:fldCharType="separate"/>
        </w:r>
        <w:r>
          <w:rPr>
            <w:webHidden/>
          </w:rPr>
          <w:t>22</w:t>
        </w:r>
        <w:r>
          <w:rPr>
            <w:webHidden/>
          </w:rPr>
          <w:fldChar w:fldCharType="end"/>
        </w:r>
      </w:hyperlink>
    </w:p>
    <w:p w14:paraId="62F42874" w14:textId="79FCA549" w:rsidR="00806C20" w:rsidRDefault="00806C20">
      <w:pPr>
        <w:pStyle w:val="TOC2"/>
        <w:tabs>
          <w:tab w:val="right" w:leader="dot" w:pos="5030"/>
        </w:tabs>
        <w:rPr>
          <w:rFonts w:eastAsiaTheme="minorEastAsia"/>
          <w:b w:val="0"/>
          <w:smallCaps w:val="0"/>
          <w:noProof/>
          <w:sz w:val="22"/>
          <w:lang w:val="en-US" w:eastAsia="en-US" w:bidi="ar-SA"/>
        </w:rPr>
      </w:pPr>
      <w:hyperlink w:anchor="_Toc525752772" w:history="1">
        <w:r w:rsidRPr="00826AE2">
          <w:rPr>
            <w:rStyle w:val="Hyperlink"/>
            <w:noProof/>
          </w:rPr>
          <w:t>Office 365-diensten</w:t>
        </w:r>
        <w:r>
          <w:rPr>
            <w:noProof/>
            <w:webHidden/>
          </w:rPr>
          <w:tab/>
        </w:r>
        <w:r>
          <w:rPr>
            <w:noProof/>
            <w:webHidden/>
          </w:rPr>
          <w:fldChar w:fldCharType="begin"/>
        </w:r>
        <w:r>
          <w:rPr>
            <w:noProof/>
            <w:webHidden/>
          </w:rPr>
          <w:instrText xml:space="preserve"> PAGEREF _Toc525752772 \h </w:instrText>
        </w:r>
        <w:r>
          <w:rPr>
            <w:noProof/>
            <w:webHidden/>
          </w:rPr>
        </w:r>
        <w:r>
          <w:rPr>
            <w:noProof/>
            <w:webHidden/>
          </w:rPr>
          <w:fldChar w:fldCharType="separate"/>
        </w:r>
        <w:r>
          <w:rPr>
            <w:noProof/>
            <w:webHidden/>
          </w:rPr>
          <w:t>25</w:t>
        </w:r>
        <w:r>
          <w:rPr>
            <w:noProof/>
            <w:webHidden/>
          </w:rPr>
          <w:fldChar w:fldCharType="end"/>
        </w:r>
      </w:hyperlink>
    </w:p>
    <w:p w14:paraId="4BC0D91C" w14:textId="1AB595F7" w:rsidR="00806C20" w:rsidRDefault="00806C20">
      <w:pPr>
        <w:pStyle w:val="TOC4"/>
        <w:rPr>
          <w:rFonts w:eastAsiaTheme="minorEastAsia"/>
          <w:smallCaps w:val="0"/>
          <w:noProof/>
          <w:sz w:val="22"/>
          <w:lang w:val="en-US" w:eastAsia="en-US" w:bidi="ar-SA"/>
        </w:rPr>
      </w:pPr>
      <w:hyperlink w:anchor="_Toc525752773" w:history="1">
        <w:r w:rsidRPr="00826AE2">
          <w:rPr>
            <w:rStyle w:val="Hyperlink"/>
            <w:noProof/>
          </w:rPr>
          <w:t>Exchange Online</w:t>
        </w:r>
        <w:r>
          <w:rPr>
            <w:noProof/>
            <w:webHidden/>
          </w:rPr>
          <w:tab/>
        </w:r>
        <w:r>
          <w:rPr>
            <w:noProof/>
            <w:webHidden/>
          </w:rPr>
          <w:fldChar w:fldCharType="begin"/>
        </w:r>
        <w:r>
          <w:rPr>
            <w:noProof/>
            <w:webHidden/>
          </w:rPr>
          <w:instrText xml:space="preserve"> PAGEREF _Toc525752773 \h </w:instrText>
        </w:r>
        <w:r>
          <w:rPr>
            <w:noProof/>
            <w:webHidden/>
          </w:rPr>
        </w:r>
        <w:r>
          <w:rPr>
            <w:noProof/>
            <w:webHidden/>
          </w:rPr>
          <w:fldChar w:fldCharType="separate"/>
        </w:r>
        <w:r>
          <w:rPr>
            <w:noProof/>
            <w:webHidden/>
          </w:rPr>
          <w:t>25</w:t>
        </w:r>
        <w:r>
          <w:rPr>
            <w:noProof/>
            <w:webHidden/>
          </w:rPr>
          <w:fldChar w:fldCharType="end"/>
        </w:r>
      </w:hyperlink>
    </w:p>
    <w:p w14:paraId="4055E163" w14:textId="6C822973" w:rsidR="00806C20" w:rsidRDefault="00806C20">
      <w:pPr>
        <w:pStyle w:val="TOC4"/>
        <w:rPr>
          <w:rFonts w:eastAsiaTheme="minorEastAsia"/>
          <w:smallCaps w:val="0"/>
          <w:noProof/>
          <w:sz w:val="22"/>
          <w:lang w:val="en-US" w:eastAsia="en-US" w:bidi="ar-SA"/>
        </w:rPr>
      </w:pPr>
      <w:hyperlink w:anchor="_Toc525752774" w:history="1">
        <w:r w:rsidRPr="00826AE2">
          <w:rPr>
            <w:rStyle w:val="Hyperlink"/>
            <w:noProof/>
          </w:rPr>
          <w:t>Office 365-toepassingen</w:t>
        </w:r>
        <w:r>
          <w:rPr>
            <w:noProof/>
            <w:webHidden/>
          </w:rPr>
          <w:tab/>
        </w:r>
        <w:r>
          <w:rPr>
            <w:noProof/>
            <w:webHidden/>
          </w:rPr>
          <w:fldChar w:fldCharType="begin"/>
        </w:r>
        <w:r>
          <w:rPr>
            <w:noProof/>
            <w:webHidden/>
          </w:rPr>
          <w:instrText xml:space="preserve"> PAGEREF _Toc525752774 \h </w:instrText>
        </w:r>
        <w:r>
          <w:rPr>
            <w:noProof/>
            <w:webHidden/>
          </w:rPr>
        </w:r>
        <w:r>
          <w:rPr>
            <w:noProof/>
            <w:webHidden/>
          </w:rPr>
          <w:fldChar w:fldCharType="separate"/>
        </w:r>
        <w:r>
          <w:rPr>
            <w:noProof/>
            <w:webHidden/>
          </w:rPr>
          <w:t>27</w:t>
        </w:r>
        <w:r>
          <w:rPr>
            <w:noProof/>
            <w:webHidden/>
          </w:rPr>
          <w:fldChar w:fldCharType="end"/>
        </w:r>
      </w:hyperlink>
    </w:p>
    <w:p w14:paraId="39B4611E" w14:textId="574725A0" w:rsidR="00806C20" w:rsidRDefault="00806C20">
      <w:pPr>
        <w:pStyle w:val="TOC4"/>
        <w:rPr>
          <w:rFonts w:eastAsiaTheme="minorEastAsia"/>
          <w:smallCaps w:val="0"/>
          <w:noProof/>
          <w:sz w:val="22"/>
          <w:lang w:val="en-US" w:eastAsia="en-US" w:bidi="ar-SA"/>
        </w:rPr>
      </w:pPr>
      <w:hyperlink w:anchor="_Toc525752775" w:history="1">
        <w:r w:rsidRPr="00826AE2">
          <w:rPr>
            <w:rStyle w:val="Hyperlink"/>
            <w:noProof/>
          </w:rPr>
          <w:t>Office Online</w:t>
        </w:r>
        <w:r>
          <w:rPr>
            <w:noProof/>
            <w:webHidden/>
          </w:rPr>
          <w:tab/>
        </w:r>
        <w:r>
          <w:rPr>
            <w:noProof/>
            <w:webHidden/>
          </w:rPr>
          <w:fldChar w:fldCharType="begin"/>
        </w:r>
        <w:r>
          <w:rPr>
            <w:noProof/>
            <w:webHidden/>
          </w:rPr>
          <w:instrText xml:space="preserve"> PAGEREF _Toc525752775 \h </w:instrText>
        </w:r>
        <w:r>
          <w:rPr>
            <w:noProof/>
            <w:webHidden/>
          </w:rPr>
        </w:r>
        <w:r>
          <w:rPr>
            <w:noProof/>
            <w:webHidden/>
          </w:rPr>
          <w:fldChar w:fldCharType="separate"/>
        </w:r>
        <w:r>
          <w:rPr>
            <w:noProof/>
            <w:webHidden/>
          </w:rPr>
          <w:t>27</w:t>
        </w:r>
        <w:r>
          <w:rPr>
            <w:noProof/>
            <w:webHidden/>
          </w:rPr>
          <w:fldChar w:fldCharType="end"/>
        </w:r>
      </w:hyperlink>
    </w:p>
    <w:p w14:paraId="57FE80AE" w14:textId="25701AA9" w:rsidR="00806C20" w:rsidRDefault="00806C20">
      <w:pPr>
        <w:pStyle w:val="TOC4"/>
        <w:rPr>
          <w:rFonts w:eastAsiaTheme="minorEastAsia"/>
          <w:smallCaps w:val="0"/>
          <w:noProof/>
          <w:sz w:val="22"/>
          <w:lang w:val="en-US" w:eastAsia="en-US" w:bidi="ar-SA"/>
        </w:rPr>
      </w:pPr>
      <w:hyperlink w:anchor="_Toc525752776" w:history="1">
        <w:r w:rsidRPr="00826AE2">
          <w:rPr>
            <w:rStyle w:val="Hyperlink"/>
            <w:noProof/>
          </w:rPr>
          <w:t>OneDrive for Business</w:t>
        </w:r>
        <w:r>
          <w:rPr>
            <w:noProof/>
            <w:webHidden/>
          </w:rPr>
          <w:tab/>
        </w:r>
        <w:r>
          <w:rPr>
            <w:noProof/>
            <w:webHidden/>
          </w:rPr>
          <w:fldChar w:fldCharType="begin"/>
        </w:r>
        <w:r>
          <w:rPr>
            <w:noProof/>
            <w:webHidden/>
          </w:rPr>
          <w:instrText xml:space="preserve"> PAGEREF _Toc525752776 \h </w:instrText>
        </w:r>
        <w:r>
          <w:rPr>
            <w:noProof/>
            <w:webHidden/>
          </w:rPr>
        </w:r>
        <w:r>
          <w:rPr>
            <w:noProof/>
            <w:webHidden/>
          </w:rPr>
          <w:fldChar w:fldCharType="separate"/>
        </w:r>
        <w:r>
          <w:rPr>
            <w:noProof/>
            <w:webHidden/>
          </w:rPr>
          <w:t>28</w:t>
        </w:r>
        <w:r>
          <w:rPr>
            <w:noProof/>
            <w:webHidden/>
          </w:rPr>
          <w:fldChar w:fldCharType="end"/>
        </w:r>
      </w:hyperlink>
    </w:p>
    <w:p w14:paraId="599B89AC" w14:textId="3C2E8D9F" w:rsidR="00806C20" w:rsidRDefault="00806C20">
      <w:pPr>
        <w:pStyle w:val="TOC4"/>
        <w:rPr>
          <w:rFonts w:eastAsiaTheme="minorEastAsia"/>
          <w:smallCaps w:val="0"/>
          <w:noProof/>
          <w:sz w:val="22"/>
          <w:lang w:val="en-US" w:eastAsia="en-US" w:bidi="ar-SA"/>
        </w:rPr>
      </w:pPr>
      <w:hyperlink w:anchor="_Toc525752777" w:history="1">
        <w:r w:rsidRPr="00826AE2">
          <w:rPr>
            <w:rStyle w:val="Hyperlink"/>
            <w:noProof/>
          </w:rPr>
          <w:t>Project Online</w:t>
        </w:r>
        <w:r>
          <w:rPr>
            <w:noProof/>
            <w:webHidden/>
          </w:rPr>
          <w:tab/>
        </w:r>
        <w:r>
          <w:rPr>
            <w:noProof/>
            <w:webHidden/>
          </w:rPr>
          <w:fldChar w:fldCharType="begin"/>
        </w:r>
        <w:r>
          <w:rPr>
            <w:noProof/>
            <w:webHidden/>
          </w:rPr>
          <w:instrText xml:space="preserve"> PAGEREF _Toc525752777 \h </w:instrText>
        </w:r>
        <w:r>
          <w:rPr>
            <w:noProof/>
            <w:webHidden/>
          </w:rPr>
        </w:r>
        <w:r>
          <w:rPr>
            <w:noProof/>
            <w:webHidden/>
          </w:rPr>
          <w:fldChar w:fldCharType="separate"/>
        </w:r>
        <w:r>
          <w:rPr>
            <w:noProof/>
            <w:webHidden/>
          </w:rPr>
          <w:t>28</w:t>
        </w:r>
        <w:r>
          <w:rPr>
            <w:noProof/>
            <w:webHidden/>
          </w:rPr>
          <w:fldChar w:fldCharType="end"/>
        </w:r>
      </w:hyperlink>
    </w:p>
    <w:p w14:paraId="3EFD6BFE" w14:textId="1B4C31F1" w:rsidR="00806C20" w:rsidRDefault="00806C20">
      <w:pPr>
        <w:pStyle w:val="TOC4"/>
        <w:rPr>
          <w:rFonts w:eastAsiaTheme="minorEastAsia"/>
          <w:smallCaps w:val="0"/>
          <w:noProof/>
          <w:sz w:val="22"/>
          <w:lang w:val="en-US" w:eastAsia="en-US" w:bidi="ar-SA"/>
        </w:rPr>
      </w:pPr>
      <w:hyperlink w:anchor="_Toc525752778" w:history="1">
        <w:r w:rsidRPr="00826AE2">
          <w:rPr>
            <w:rStyle w:val="Hyperlink"/>
            <w:noProof/>
          </w:rPr>
          <w:t>SharePoint Online</w:t>
        </w:r>
        <w:r>
          <w:rPr>
            <w:noProof/>
            <w:webHidden/>
          </w:rPr>
          <w:tab/>
        </w:r>
        <w:r>
          <w:rPr>
            <w:noProof/>
            <w:webHidden/>
          </w:rPr>
          <w:fldChar w:fldCharType="begin"/>
        </w:r>
        <w:r>
          <w:rPr>
            <w:noProof/>
            <w:webHidden/>
          </w:rPr>
          <w:instrText xml:space="preserve"> PAGEREF _Toc525752778 \h </w:instrText>
        </w:r>
        <w:r>
          <w:rPr>
            <w:noProof/>
            <w:webHidden/>
          </w:rPr>
        </w:r>
        <w:r>
          <w:rPr>
            <w:noProof/>
            <w:webHidden/>
          </w:rPr>
          <w:fldChar w:fldCharType="separate"/>
        </w:r>
        <w:r>
          <w:rPr>
            <w:noProof/>
            <w:webHidden/>
          </w:rPr>
          <w:t>28</w:t>
        </w:r>
        <w:r>
          <w:rPr>
            <w:noProof/>
            <w:webHidden/>
          </w:rPr>
          <w:fldChar w:fldCharType="end"/>
        </w:r>
      </w:hyperlink>
    </w:p>
    <w:p w14:paraId="1B24C751" w14:textId="11C049D8" w:rsidR="00806C20" w:rsidRDefault="00806C20">
      <w:pPr>
        <w:pStyle w:val="TOC4"/>
        <w:rPr>
          <w:rFonts w:eastAsiaTheme="minorEastAsia"/>
          <w:smallCaps w:val="0"/>
          <w:noProof/>
          <w:sz w:val="22"/>
          <w:lang w:val="en-US" w:eastAsia="en-US" w:bidi="ar-SA"/>
        </w:rPr>
      </w:pPr>
      <w:hyperlink w:anchor="_Toc525752779" w:history="1">
        <w:r w:rsidRPr="00826AE2">
          <w:rPr>
            <w:rStyle w:val="Hyperlink"/>
            <w:noProof/>
            <w:lang w:val="de-DE"/>
          </w:rPr>
          <w:t>Audiodiensten</w:t>
        </w:r>
        <w:r>
          <w:rPr>
            <w:noProof/>
            <w:webHidden/>
          </w:rPr>
          <w:tab/>
        </w:r>
        <w:r>
          <w:rPr>
            <w:noProof/>
            <w:webHidden/>
          </w:rPr>
          <w:fldChar w:fldCharType="begin"/>
        </w:r>
        <w:r>
          <w:rPr>
            <w:noProof/>
            <w:webHidden/>
          </w:rPr>
          <w:instrText xml:space="preserve"> PAGEREF _Toc525752779 \h </w:instrText>
        </w:r>
        <w:r>
          <w:rPr>
            <w:noProof/>
            <w:webHidden/>
          </w:rPr>
        </w:r>
        <w:r>
          <w:rPr>
            <w:noProof/>
            <w:webHidden/>
          </w:rPr>
          <w:fldChar w:fldCharType="separate"/>
        </w:r>
        <w:r>
          <w:rPr>
            <w:noProof/>
            <w:webHidden/>
          </w:rPr>
          <w:t>29</w:t>
        </w:r>
        <w:r>
          <w:rPr>
            <w:noProof/>
            <w:webHidden/>
          </w:rPr>
          <w:fldChar w:fldCharType="end"/>
        </w:r>
      </w:hyperlink>
    </w:p>
    <w:p w14:paraId="6CFF324F" w14:textId="2FCD97FF" w:rsidR="00806C20" w:rsidRDefault="00806C20">
      <w:pPr>
        <w:pStyle w:val="TOC2"/>
        <w:tabs>
          <w:tab w:val="right" w:leader="dot" w:pos="5030"/>
        </w:tabs>
        <w:rPr>
          <w:rFonts w:eastAsiaTheme="minorEastAsia"/>
          <w:b w:val="0"/>
          <w:smallCaps w:val="0"/>
          <w:noProof/>
          <w:sz w:val="22"/>
          <w:lang w:val="en-US" w:eastAsia="en-US" w:bidi="ar-SA"/>
        </w:rPr>
      </w:pPr>
      <w:hyperlink w:anchor="_Toc525752780" w:history="1">
        <w:r w:rsidRPr="00826AE2">
          <w:rPr>
            <w:rStyle w:val="Hyperlink"/>
            <w:noProof/>
          </w:rPr>
          <w:t>Overige Online Diensten</w:t>
        </w:r>
        <w:r>
          <w:rPr>
            <w:noProof/>
            <w:webHidden/>
          </w:rPr>
          <w:tab/>
        </w:r>
        <w:r>
          <w:rPr>
            <w:noProof/>
            <w:webHidden/>
          </w:rPr>
          <w:fldChar w:fldCharType="begin"/>
        </w:r>
        <w:r>
          <w:rPr>
            <w:noProof/>
            <w:webHidden/>
          </w:rPr>
          <w:instrText xml:space="preserve"> PAGEREF _Toc525752780 \h </w:instrText>
        </w:r>
        <w:r>
          <w:rPr>
            <w:noProof/>
            <w:webHidden/>
          </w:rPr>
        </w:r>
        <w:r>
          <w:rPr>
            <w:noProof/>
            <w:webHidden/>
          </w:rPr>
          <w:fldChar w:fldCharType="separate"/>
        </w:r>
        <w:r>
          <w:rPr>
            <w:noProof/>
            <w:webHidden/>
          </w:rPr>
          <w:t>29</w:t>
        </w:r>
        <w:r>
          <w:rPr>
            <w:noProof/>
            <w:webHidden/>
          </w:rPr>
          <w:fldChar w:fldCharType="end"/>
        </w:r>
      </w:hyperlink>
    </w:p>
    <w:p w14:paraId="1539F045" w14:textId="128C70F7" w:rsidR="00806C20" w:rsidRDefault="00806C20">
      <w:pPr>
        <w:pStyle w:val="TOC4"/>
        <w:rPr>
          <w:rFonts w:eastAsiaTheme="minorEastAsia"/>
          <w:smallCaps w:val="0"/>
          <w:noProof/>
          <w:sz w:val="22"/>
          <w:lang w:val="en-US" w:eastAsia="en-US" w:bidi="ar-SA"/>
        </w:rPr>
      </w:pPr>
      <w:hyperlink w:anchor="_Toc525752781" w:history="1">
        <w:r w:rsidRPr="00826AE2">
          <w:rPr>
            <w:rStyle w:val="Hyperlink"/>
            <w:noProof/>
            <w:lang w:val="de-DE"/>
          </w:rPr>
          <w:t>Bing Maps Enterprise Platform en Mobile Asset Management Platform</w:t>
        </w:r>
        <w:r>
          <w:rPr>
            <w:noProof/>
            <w:webHidden/>
          </w:rPr>
          <w:tab/>
        </w:r>
        <w:r>
          <w:rPr>
            <w:noProof/>
            <w:webHidden/>
          </w:rPr>
          <w:fldChar w:fldCharType="begin"/>
        </w:r>
        <w:r>
          <w:rPr>
            <w:noProof/>
            <w:webHidden/>
          </w:rPr>
          <w:instrText xml:space="preserve"> PAGEREF _Toc525752781 \h </w:instrText>
        </w:r>
        <w:r>
          <w:rPr>
            <w:noProof/>
            <w:webHidden/>
          </w:rPr>
        </w:r>
        <w:r>
          <w:rPr>
            <w:noProof/>
            <w:webHidden/>
          </w:rPr>
          <w:fldChar w:fldCharType="separate"/>
        </w:r>
        <w:r>
          <w:rPr>
            <w:noProof/>
            <w:webHidden/>
          </w:rPr>
          <w:t>29</w:t>
        </w:r>
        <w:r>
          <w:rPr>
            <w:noProof/>
            <w:webHidden/>
          </w:rPr>
          <w:fldChar w:fldCharType="end"/>
        </w:r>
      </w:hyperlink>
    </w:p>
    <w:p w14:paraId="6AC34C5F" w14:textId="110F557D" w:rsidR="00806C20" w:rsidRDefault="00806C20">
      <w:pPr>
        <w:pStyle w:val="TOC4"/>
        <w:rPr>
          <w:rFonts w:eastAsiaTheme="minorEastAsia"/>
          <w:smallCaps w:val="0"/>
          <w:noProof/>
          <w:sz w:val="22"/>
          <w:lang w:val="en-US" w:eastAsia="en-US" w:bidi="ar-SA"/>
        </w:rPr>
      </w:pPr>
      <w:hyperlink w:anchor="_Toc525752782" w:history="1">
        <w:r w:rsidRPr="00826AE2">
          <w:rPr>
            <w:rStyle w:val="Hyperlink"/>
            <w:noProof/>
          </w:rPr>
          <w:t>Business Application Platform</w:t>
        </w:r>
        <w:r>
          <w:rPr>
            <w:noProof/>
            <w:webHidden/>
          </w:rPr>
          <w:tab/>
        </w:r>
        <w:r>
          <w:rPr>
            <w:noProof/>
            <w:webHidden/>
          </w:rPr>
          <w:fldChar w:fldCharType="begin"/>
        </w:r>
        <w:r>
          <w:rPr>
            <w:noProof/>
            <w:webHidden/>
          </w:rPr>
          <w:instrText xml:space="preserve"> PAGEREF _Toc525752782 \h </w:instrText>
        </w:r>
        <w:r>
          <w:rPr>
            <w:noProof/>
            <w:webHidden/>
          </w:rPr>
        </w:r>
        <w:r>
          <w:rPr>
            <w:noProof/>
            <w:webHidden/>
          </w:rPr>
          <w:fldChar w:fldCharType="separate"/>
        </w:r>
        <w:r>
          <w:rPr>
            <w:noProof/>
            <w:webHidden/>
          </w:rPr>
          <w:t>30</w:t>
        </w:r>
        <w:r>
          <w:rPr>
            <w:noProof/>
            <w:webHidden/>
          </w:rPr>
          <w:fldChar w:fldCharType="end"/>
        </w:r>
      </w:hyperlink>
    </w:p>
    <w:p w14:paraId="6155D963" w14:textId="5628E003" w:rsidR="00806C20" w:rsidRDefault="00806C20">
      <w:pPr>
        <w:pStyle w:val="TOC4"/>
        <w:rPr>
          <w:rFonts w:eastAsiaTheme="minorEastAsia"/>
          <w:smallCaps w:val="0"/>
          <w:noProof/>
          <w:sz w:val="22"/>
          <w:lang w:val="en-US" w:eastAsia="en-US" w:bidi="ar-SA"/>
        </w:rPr>
      </w:pPr>
      <w:hyperlink w:anchor="_Toc525752783" w:history="1">
        <w:r w:rsidRPr="00826AE2">
          <w:rPr>
            <w:rStyle w:val="Hyperlink"/>
            <w:noProof/>
          </w:rPr>
          <w:t>Microsoft Cloud App Security</w:t>
        </w:r>
        <w:r>
          <w:rPr>
            <w:noProof/>
            <w:webHidden/>
          </w:rPr>
          <w:tab/>
        </w:r>
        <w:r>
          <w:rPr>
            <w:noProof/>
            <w:webHidden/>
          </w:rPr>
          <w:fldChar w:fldCharType="begin"/>
        </w:r>
        <w:r>
          <w:rPr>
            <w:noProof/>
            <w:webHidden/>
          </w:rPr>
          <w:instrText xml:space="preserve"> PAGEREF _Toc525752783 \h </w:instrText>
        </w:r>
        <w:r>
          <w:rPr>
            <w:noProof/>
            <w:webHidden/>
          </w:rPr>
        </w:r>
        <w:r>
          <w:rPr>
            <w:noProof/>
            <w:webHidden/>
          </w:rPr>
          <w:fldChar w:fldCharType="separate"/>
        </w:r>
        <w:r>
          <w:rPr>
            <w:noProof/>
            <w:webHidden/>
          </w:rPr>
          <w:t>31</w:t>
        </w:r>
        <w:r>
          <w:rPr>
            <w:noProof/>
            <w:webHidden/>
          </w:rPr>
          <w:fldChar w:fldCharType="end"/>
        </w:r>
      </w:hyperlink>
    </w:p>
    <w:p w14:paraId="358194FD" w14:textId="4784C544" w:rsidR="00806C20" w:rsidRDefault="00806C20">
      <w:pPr>
        <w:pStyle w:val="TOC4"/>
        <w:rPr>
          <w:rFonts w:eastAsiaTheme="minorEastAsia"/>
          <w:smallCaps w:val="0"/>
          <w:noProof/>
          <w:sz w:val="22"/>
          <w:lang w:val="en-US" w:eastAsia="en-US" w:bidi="ar-SA"/>
        </w:rPr>
      </w:pPr>
      <w:hyperlink w:anchor="_Toc525752784" w:history="1">
        <w:r w:rsidRPr="00826AE2">
          <w:rPr>
            <w:rStyle w:val="Hyperlink"/>
            <w:noProof/>
          </w:rPr>
          <w:t>Microsoft Intune</w:t>
        </w:r>
        <w:r>
          <w:rPr>
            <w:noProof/>
            <w:webHidden/>
          </w:rPr>
          <w:tab/>
        </w:r>
        <w:r>
          <w:rPr>
            <w:noProof/>
            <w:webHidden/>
          </w:rPr>
          <w:fldChar w:fldCharType="begin"/>
        </w:r>
        <w:r>
          <w:rPr>
            <w:noProof/>
            <w:webHidden/>
          </w:rPr>
          <w:instrText xml:space="preserve"> PAGEREF _Toc525752784 \h </w:instrText>
        </w:r>
        <w:r>
          <w:rPr>
            <w:noProof/>
            <w:webHidden/>
          </w:rPr>
        </w:r>
        <w:r>
          <w:rPr>
            <w:noProof/>
            <w:webHidden/>
          </w:rPr>
          <w:fldChar w:fldCharType="separate"/>
        </w:r>
        <w:r>
          <w:rPr>
            <w:noProof/>
            <w:webHidden/>
          </w:rPr>
          <w:t>31</w:t>
        </w:r>
        <w:r>
          <w:rPr>
            <w:noProof/>
            <w:webHidden/>
          </w:rPr>
          <w:fldChar w:fldCharType="end"/>
        </w:r>
      </w:hyperlink>
    </w:p>
    <w:p w14:paraId="473D8893" w14:textId="4CD788B3" w:rsidR="00806C20" w:rsidRDefault="00806C20">
      <w:pPr>
        <w:pStyle w:val="TOC4"/>
        <w:rPr>
          <w:rFonts w:eastAsiaTheme="minorEastAsia"/>
          <w:smallCaps w:val="0"/>
          <w:noProof/>
          <w:sz w:val="22"/>
          <w:lang w:val="en-US" w:eastAsia="en-US" w:bidi="ar-SA"/>
        </w:rPr>
      </w:pPr>
      <w:hyperlink w:anchor="_Toc525752785" w:history="1">
        <w:r w:rsidRPr="00826AE2">
          <w:rPr>
            <w:rStyle w:val="Hyperlink"/>
            <w:noProof/>
          </w:rPr>
          <w:t>Microsoft Learning</w:t>
        </w:r>
        <w:r>
          <w:rPr>
            <w:noProof/>
            <w:webHidden/>
          </w:rPr>
          <w:tab/>
        </w:r>
        <w:r>
          <w:rPr>
            <w:noProof/>
            <w:webHidden/>
          </w:rPr>
          <w:fldChar w:fldCharType="begin"/>
        </w:r>
        <w:r>
          <w:rPr>
            <w:noProof/>
            <w:webHidden/>
          </w:rPr>
          <w:instrText xml:space="preserve"> PAGEREF _Toc525752785 \h </w:instrText>
        </w:r>
        <w:r>
          <w:rPr>
            <w:noProof/>
            <w:webHidden/>
          </w:rPr>
        </w:r>
        <w:r>
          <w:rPr>
            <w:noProof/>
            <w:webHidden/>
          </w:rPr>
          <w:fldChar w:fldCharType="separate"/>
        </w:r>
        <w:r>
          <w:rPr>
            <w:noProof/>
            <w:webHidden/>
          </w:rPr>
          <w:t>32</w:t>
        </w:r>
        <w:r>
          <w:rPr>
            <w:noProof/>
            <w:webHidden/>
          </w:rPr>
          <w:fldChar w:fldCharType="end"/>
        </w:r>
      </w:hyperlink>
    </w:p>
    <w:p w14:paraId="1EAD4100" w14:textId="795040BE" w:rsidR="00806C20" w:rsidRDefault="00806C20">
      <w:pPr>
        <w:pStyle w:val="TOC4"/>
        <w:rPr>
          <w:rFonts w:eastAsiaTheme="minorEastAsia"/>
          <w:smallCaps w:val="0"/>
          <w:noProof/>
          <w:sz w:val="22"/>
          <w:lang w:val="en-US" w:eastAsia="en-US" w:bidi="ar-SA"/>
        </w:rPr>
      </w:pPr>
      <w:hyperlink w:anchor="_Toc525752786" w:history="1">
        <w:r w:rsidRPr="00826AE2">
          <w:rPr>
            <w:rStyle w:val="Hyperlink"/>
            <w:noProof/>
            <w:lang w:val="de-DE"/>
          </w:rPr>
          <w:t>Minecraft: Onderwijseditie</w:t>
        </w:r>
        <w:r>
          <w:rPr>
            <w:noProof/>
            <w:webHidden/>
          </w:rPr>
          <w:tab/>
        </w:r>
        <w:r>
          <w:rPr>
            <w:noProof/>
            <w:webHidden/>
          </w:rPr>
          <w:fldChar w:fldCharType="begin"/>
        </w:r>
        <w:r>
          <w:rPr>
            <w:noProof/>
            <w:webHidden/>
          </w:rPr>
          <w:instrText xml:space="preserve"> PAGEREF _Toc525752786 \h </w:instrText>
        </w:r>
        <w:r>
          <w:rPr>
            <w:noProof/>
            <w:webHidden/>
          </w:rPr>
        </w:r>
        <w:r>
          <w:rPr>
            <w:noProof/>
            <w:webHidden/>
          </w:rPr>
          <w:fldChar w:fldCharType="separate"/>
        </w:r>
        <w:r>
          <w:rPr>
            <w:noProof/>
            <w:webHidden/>
          </w:rPr>
          <w:t>32</w:t>
        </w:r>
        <w:r>
          <w:rPr>
            <w:noProof/>
            <w:webHidden/>
          </w:rPr>
          <w:fldChar w:fldCharType="end"/>
        </w:r>
      </w:hyperlink>
    </w:p>
    <w:p w14:paraId="77A36F6B" w14:textId="21DB9CA1" w:rsidR="00806C20" w:rsidRDefault="00806C20">
      <w:pPr>
        <w:pStyle w:val="TOC4"/>
        <w:rPr>
          <w:rFonts w:eastAsiaTheme="minorEastAsia"/>
          <w:smallCaps w:val="0"/>
          <w:noProof/>
          <w:sz w:val="22"/>
          <w:lang w:val="en-US" w:eastAsia="en-US" w:bidi="ar-SA"/>
        </w:rPr>
      </w:pPr>
      <w:hyperlink w:anchor="_Toc525752787" w:history="1">
        <w:r w:rsidRPr="00826AE2">
          <w:rPr>
            <w:rStyle w:val="Hyperlink"/>
            <w:noProof/>
          </w:rPr>
          <w:t>Office 365 Developer</w:t>
        </w:r>
        <w:r>
          <w:rPr>
            <w:noProof/>
            <w:webHidden/>
          </w:rPr>
          <w:tab/>
        </w:r>
        <w:r>
          <w:rPr>
            <w:noProof/>
            <w:webHidden/>
          </w:rPr>
          <w:fldChar w:fldCharType="begin"/>
        </w:r>
        <w:r>
          <w:rPr>
            <w:noProof/>
            <w:webHidden/>
          </w:rPr>
          <w:instrText xml:space="preserve"> PAGEREF _Toc525752787 \h </w:instrText>
        </w:r>
        <w:r>
          <w:rPr>
            <w:noProof/>
            <w:webHidden/>
          </w:rPr>
        </w:r>
        <w:r>
          <w:rPr>
            <w:noProof/>
            <w:webHidden/>
          </w:rPr>
          <w:fldChar w:fldCharType="separate"/>
        </w:r>
        <w:r>
          <w:rPr>
            <w:noProof/>
            <w:webHidden/>
          </w:rPr>
          <w:t>32</w:t>
        </w:r>
        <w:r>
          <w:rPr>
            <w:noProof/>
            <w:webHidden/>
          </w:rPr>
          <w:fldChar w:fldCharType="end"/>
        </w:r>
      </w:hyperlink>
    </w:p>
    <w:p w14:paraId="53F65494" w14:textId="79ACDF9F" w:rsidR="00806C20" w:rsidRDefault="00806C20">
      <w:pPr>
        <w:pStyle w:val="TOC4"/>
        <w:rPr>
          <w:rFonts w:eastAsiaTheme="minorEastAsia"/>
          <w:smallCaps w:val="0"/>
          <w:noProof/>
          <w:sz w:val="22"/>
          <w:lang w:val="en-US" w:eastAsia="en-US" w:bidi="ar-SA"/>
        </w:rPr>
      </w:pPr>
      <w:hyperlink w:anchor="_Toc525752788" w:history="1">
        <w:r w:rsidRPr="00826AE2">
          <w:rPr>
            <w:rStyle w:val="Hyperlink"/>
            <w:noProof/>
          </w:rPr>
          <w:t>Windows Desktop Operating System</w:t>
        </w:r>
        <w:r>
          <w:rPr>
            <w:noProof/>
            <w:webHidden/>
          </w:rPr>
          <w:tab/>
        </w:r>
        <w:r>
          <w:rPr>
            <w:noProof/>
            <w:webHidden/>
          </w:rPr>
          <w:fldChar w:fldCharType="begin"/>
        </w:r>
        <w:r>
          <w:rPr>
            <w:noProof/>
            <w:webHidden/>
          </w:rPr>
          <w:instrText xml:space="preserve"> PAGEREF _Toc525752788 \h </w:instrText>
        </w:r>
        <w:r>
          <w:rPr>
            <w:noProof/>
            <w:webHidden/>
          </w:rPr>
        </w:r>
        <w:r>
          <w:rPr>
            <w:noProof/>
            <w:webHidden/>
          </w:rPr>
          <w:fldChar w:fldCharType="separate"/>
        </w:r>
        <w:r>
          <w:rPr>
            <w:noProof/>
            <w:webHidden/>
          </w:rPr>
          <w:t>32</w:t>
        </w:r>
        <w:r>
          <w:rPr>
            <w:noProof/>
            <w:webHidden/>
          </w:rPr>
          <w:fldChar w:fldCharType="end"/>
        </w:r>
      </w:hyperlink>
    </w:p>
    <w:p w14:paraId="2C17A395" w14:textId="5551C156" w:rsidR="00806C20" w:rsidRDefault="00806C20">
      <w:pPr>
        <w:pStyle w:val="TOC1"/>
        <w:tabs>
          <w:tab w:val="right" w:leader="dot" w:pos="5030"/>
        </w:tabs>
        <w:rPr>
          <w:rFonts w:eastAsiaTheme="minorEastAsia"/>
          <w:b w:val="0"/>
          <w:caps w:val="0"/>
          <w:noProof/>
          <w:sz w:val="22"/>
          <w:lang w:val="en-US" w:eastAsia="en-US" w:bidi="ar-SA"/>
        </w:rPr>
      </w:pPr>
      <w:hyperlink w:anchor="_Toc525752789" w:history="1">
        <w:r w:rsidRPr="00826AE2">
          <w:rPr>
            <w:rStyle w:val="Hyperlink"/>
            <w:noProof/>
          </w:rPr>
          <w:t>Bijlage 1 – Kennisgevingen</w:t>
        </w:r>
        <w:r>
          <w:rPr>
            <w:noProof/>
            <w:webHidden/>
          </w:rPr>
          <w:tab/>
        </w:r>
        <w:r>
          <w:rPr>
            <w:noProof/>
            <w:webHidden/>
          </w:rPr>
          <w:fldChar w:fldCharType="begin"/>
        </w:r>
        <w:r>
          <w:rPr>
            <w:noProof/>
            <w:webHidden/>
          </w:rPr>
          <w:instrText xml:space="preserve"> PAGEREF _Toc525752789 \h </w:instrText>
        </w:r>
        <w:r>
          <w:rPr>
            <w:noProof/>
            <w:webHidden/>
          </w:rPr>
        </w:r>
        <w:r>
          <w:rPr>
            <w:noProof/>
            <w:webHidden/>
          </w:rPr>
          <w:fldChar w:fldCharType="separate"/>
        </w:r>
        <w:r>
          <w:rPr>
            <w:noProof/>
            <w:webHidden/>
          </w:rPr>
          <w:t>33</w:t>
        </w:r>
        <w:r>
          <w:rPr>
            <w:noProof/>
            <w:webHidden/>
          </w:rPr>
          <w:fldChar w:fldCharType="end"/>
        </w:r>
      </w:hyperlink>
    </w:p>
    <w:p w14:paraId="21EB6199" w14:textId="7987A038" w:rsidR="00806C20" w:rsidRDefault="00806C20">
      <w:pPr>
        <w:pStyle w:val="TOC3"/>
        <w:rPr>
          <w:rFonts w:eastAsiaTheme="minorEastAsia"/>
          <w:b w:val="0"/>
          <w:smallCaps w:val="0"/>
          <w:sz w:val="22"/>
          <w:lang w:val="en-US" w:eastAsia="en-US" w:bidi="ar-SA"/>
        </w:rPr>
      </w:pPr>
      <w:hyperlink w:anchor="_Toc525752790" w:history="1">
        <w:r w:rsidRPr="00826AE2">
          <w:rPr>
            <w:rStyle w:val="Hyperlink"/>
          </w:rPr>
          <w:t>Bing Maps</w:t>
        </w:r>
        <w:r>
          <w:rPr>
            <w:webHidden/>
          </w:rPr>
          <w:tab/>
        </w:r>
        <w:r>
          <w:rPr>
            <w:webHidden/>
          </w:rPr>
          <w:fldChar w:fldCharType="begin"/>
        </w:r>
        <w:r>
          <w:rPr>
            <w:webHidden/>
          </w:rPr>
          <w:instrText xml:space="preserve"> PAGEREF _Toc525752790 \h </w:instrText>
        </w:r>
        <w:r>
          <w:rPr>
            <w:webHidden/>
          </w:rPr>
        </w:r>
        <w:r>
          <w:rPr>
            <w:webHidden/>
          </w:rPr>
          <w:fldChar w:fldCharType="separate"/>
        </w:r>
        <w:r>
          <w:rPr>
            <w:webHidden/>
          </w:rPr>
          <w:t>33</w:t>
        </w:r>
        <w:r>
          <w:rPr>
            <w:webHidden/>
          </w:rPr>
          <w:fldChar w:fldCharType="end"/>
        </w:r>
      </w:hyperlink>
    </w:p>
    <w:p w14:paraId="5E0BF595" w14:textId="531AE2D8" w:rsidR="00806C20" w:rsidRDefault="00806C20">
      <w:pPr>
        <w:pStyle w:val="TOC3"/>
        <w:rPr>
          <w:rFonts w:eastAsiaTheme="minorEastAsia"/>
          <w:b w:val="0"/>
          <w:smallCaps w:val="0"/>
          <w:sz w:val="22"/>
          <w:lang w:val="en-US" w:eastAsia="en-US" w:bidi="ar-SA"/>
        </w:rPr>
      </w:pPr>
      <w:hyperlink w:anchor="_Toc525752791" w:history="1">
        <w:r w:rsidRPr="00826AE2">
          <w:rPr>
            <w:rStyle w:val="Hyperlink"/>
          </w:rPr>
          <w:t>Professionele Diensten</w:t>
        </w:r>
        <w:r>
          <w:rPr>
            <w:webHidden/>
          </w:rPr>
          <w:tab/>
        </w:r>
        <w:r>
          <w:rPr>
            <w:webHidden/>
          </w:rPr>
          <w:fldChar w:fldCharType="begin"/>
        </w:r>
        <w:r>
          <w:rPr>
            <w:webHidden/>
          </w:rPr>
          <w:instrText xml:space="preserve"> PAGEREF _Toc525752791 \h </w:instrText>
        </w:r>
        <w:r>
          <w:rPr>
            <w:webHidden/>
          </w:rPr>
        </w:r>
        <w:r>
          <w:rPr>
            <w:webHidden/>
          </w:rPr>
          <w:fldChar w:fldCharType="separate"/>
        </w:r>
        <w:r>
          <w:rPr>
            <w:webHidden/>
          </w:rPr>
          <w:t>33</w:t>
        </w:r>
        <w:r>
          <w:rPr>
            <w:webHidden/>
          </w:rPr>
          <w:fldChar w:fldCharType="end"/>
        </w:r>
      </w:hyperlink>
    </w:p>
    <w:p w14:paraId="0BD94E84" w14:textId="5C00A36F" w:rsidR="00806C20" w:rsidRDefault="00806C20">
      <w:pPr>
        <w:pStyle w:val="TOC3"/>
        <w:rPr>
          <w:rFonts w:eastAsiaTheme="minorEastAsia"/>
          <w:b w:val="0"/>
          <w:smallCaps w:val="0"/>
          <w:sz w:val="22"/>
          <w:lang w:val="en-US" w:eastAsia="en-US" w:bidi="ar-SA"/>
        </w:rPr>
      </w:pPr>
      <w:hyperlink w:anchor="_Toc525752792" w:history="1">
        <w:r w:rsidRPr="00826AE2">
          <w:rPr>
            <w:rStyle w:val="Hyperlink"/>
          </w:rPr>
          <w:t>Mededeling over Azure Media Services - H.265/HEVC-codering</w:t>
        </w:r>
        <w:r>
          <w:rPr>
            <w:webHidden/>
          </w:rPr>
          <w:tab/>
        </w:r>
        <w:r>
          <w:rPr>
            <w:webHidden/>
          </w:rPr>
          <w:fldChar w:fldCharType="begin"/>
        </w:r>
        <w:r>
          <w:rPr>
            <w:webHidden/>
          </w:rPr>
          <w:instrText xml:space="preserve"> PAGEREF _Toc525752792 \h </w:instrText>
        </w:r>
        <w:r>
          <w:rPr>
            <w:webHidden/>
          </w:rPr>
        </w:r>
        <w:r>
          <w:rPr>
            <w:webHidden/>
          </w:rPr>
          <w:fldChar w:fldCharType="separate"/>
        </w:r>
        <w:r>
          <w:rPr>
            <w:webHidden/>
          </w:rPr>
          <w:t>36</w:t>
        </w:r>
        <w:r>
          <w:rPr>
            <w:webHidden/>
          </w:rPr>
          <w:fldChar w:fldCharType="end"/>
        </w:r>
      </w:hyperlink>
    </w:p>
    <w:p w14:paraId="2AA5DB52" w14:textId="3A7B7A3C" w:rsidR="00806C20" w:rsidRDefault="00806C20">
      <w:pPr>
        <w:pStyle w:val="TOC3"/>
        <w:rPr>
          <w:rFonts w:eastAsiaTheme="minorEastAsia"/>
          <w:b w:val="0"/>
          <w:smallCaps w:val="0"/>
          <w:sz w:val="22"/>
          <w:lang w:val="en-US" w:eastAsia="en-US" w:bidi="ar-SA"/>
        </w:rPr>
      </w:pPr>
      <w:hyperlink w:anchor="_Toc525752793" w:history="1">
        <w:r w:rsidRPr="00826AE2">
          <w:rPr>
            <w:rStyle w:val="Hyperlink"/>
          </w:rPr>
          <w:t>Kennisgeving betreffende Adobe Flash Player</w:t>
        </w:r>
        <w:r>
          <w:rPr>
            <w:webHidden/>
          </w:rPr>
          <w:tab/>
        </w:r>
        <w:r>
          <w:rPr>
            <w:webHidden/>
          </w:rPr>
          <w:fldChar w:fldCharType="begin"/>
        </w:r>
        <w:r>
          <w:rPr>
            <w:webHidden/>
          </w:rPr>
          <w:instrText xml:space="preserve"> PAGEREF _Toc525752793 \h </w:instrText>
        </w:r>
        <w:r>
          <w:rPr>
            <w:webHidden/>
          </w:rPr>
        </w:r>
        <w:r>
          <w:rPr>
            <w:webHidden/>
          </w:rPr>
          <w:fldChar w:fldCharType="separate"/>
        </w:r>
        <w:r>
          <w:rPr>
            <w:webHidden/>
          </w:rPr>
          <w:t>36</w:t>
        </w:r>
        <w:r>
          <w:rPr>
            <w:webHidden/>
          </w:rPr>
          <w:fldChar w:fldCharType="end"/>
        </w:r>
      </w:hyperlink>
    </w:p>
    <w:p w14:paraId="37DBA990" w14:textId="2E9E1223" w:rsidR="00806C20" w:rsidRDefault="00806C20">
      <w:pPr>
        <w:pStyle w:val="TOC3"/>
        <w:rPr>
          <w:rFonts w:eastAsiaTheme="minorEastAsia"/>
          <w:b w:val="0"/>
          <w:smallCaps w:val="0"/>
          <w:sz w:val="22"/>
          <w:lang w:val="en-US" w:eastAsia="en-US" w:bidi="ar-SA"/>
        </w:rPr>
      </w:pPr>
      <w:hyperlink w:anchor="_Toc525752794" w:history="1">
        <w:r w:rsidRPr="00826AE2">
          <w:rPr>
            <w:rStyle w:val="Hyperlink"/>
          </w:rPr>
          <w:t>Kennisgeving met betrekking tot de visuele norm H.264/AVC en de videonorm VC-1, de visuele norm MPEG-4 Part 2 en de videonorm MPEG-2.</w:t>
        </w:r>
        <w:r>
          <w:rPr>
            <w:webHidden/>
          </w:rPr>
          <w:tab/>
        </w:r>
        <w:r>
          <w:rPr>
            <w:webHidden/>
          </w:rPr>
          <w:fldChar w:fldCharType="begin"/>
        </w:r>
        <w:r>
          <w:rPr>
            <w:webHidden/>
          </w:rPr>
          <w:instrText xml:space="preserve"> PAGEREF _Toc525752794 \h </w:instrText>
        </w:r>
        <w:r>
          <w:rPr>
            <w:webHidden/>
          </w:rPr>
        </w:r>
        <w:r>
          <w:rPr>
            <w:webHidden/>
          </w:rPr>
          <w:fldChar w:fldCharType="separate"/>
        </w:r>
        <w:r>
          <w:rPr>
            <w:webHidden/>
          </w:rPr>
          <w:t>36</w:t>
        </w:r>
        <w:r>
          <w:rPr>
            <w:webHidden/>
          </w:rPr>
          <w:fldChar w:fldCharType="end"/>
        </w:r>
      </w:hyperlink>
    </w:p>
    <w:p w14:paraId="0104CBD0" w14:textId="02A9C4FE" w:rsidR="00806C20" w:rsidRDefault="00806C20">
      <w:pPr>
        <w:pStyle w:val="TOC1"/>
        <w:tabs>
          <w:tab w:val="right" w:leader="dot" w:pos="5030"/>
        </w:tabs>
        <w:rPr>
          <w:rFonts w:eastAsiaTheme="minorEastAsia"/>
          <w:b w:val="0"/>
          <w:caps w:val="0"/>
          <w:noProof/>
          <w:sz w:val="22"/>
          <w:lang w:val="en-US" w:eastAsia="en-US" w:bidi="ar-SA"/>
        </w:rPr>
      </w:pPr>
      <w:hyperlink w:anchor="_Toc525752795" w:history="1">
        <w:r w:rsidRPr="00826AE2">
          <w:rPr>
            <w:rStyle w:val="Hyperlink"/>
            <w:noProof/>
          </w:rPr>
          <w:t>Bijlage 2 – Abonnementslicentiesuites</w:t>
        </w:r>
        <w:r>
          <w:rPr>
            <w:noProof/>
            <w:webHidden/>
          </w:rPr>
          <w:tab/>
        </w:r>
        <w:r>
          <w:rPr>
            <w:noProof/>
            <w:webHidden/>
          </w:rPr>
          <w:fldChar w:fldCharType="begin"/>
        </w:r>
        <w:r>
          <w:rPr>
            <w:noProof/>
            <w:webHidden/>
          </w:rPr>
          <w:instrText xml:space="preserve"> PAGEREF _Toc525752795 \h </w:instrText>
        </w:r>
        <w:r>
          <w:rPr>
            <w:noProof/>
            <w:webHidden/>
          </w:rPr>
        </w:r>
        <w:r>
          <w:rPr>
            <w:noProof/>
            <w:webHidden/>
          </w:rPr>
          <w:fldChar w:fldCharType="separate"/>
        </w:r>
        <w:r>
          <w:rPr>
            <w:noProof/>
            <w:webHidden/>
          </w:rPr>
          <w:t>37</w:t>
        </w:r>
        <w:r>
          <w:rPr>
            <w:noProof/>
            <w:webHidden/>
          </w:rPr>
          <w:fldChar w:fldCharType="end"/>
        </w:r>
      </w:hyperlink>
    </w:p>
    <w:p w14:paraId="300B9D84" w14:textId="05208B0A" w:rsidR="00806C20" w:rsidRDefault="00806C20">
      <w:pPr>
        <w:pStyle w:val="TOC3"/>
        <w:rPr>
          <w:rFonts w:eastAsiaTheme="minorEastAsia"/>
          <w:b w:val="0"/>
          <w:smallCaps w:val="0"/>
          <w:sz w:val="22"/>
          <w:lang w:val="en-US" w:eastAsia="en-US" w:bidi="ar-SA"/>
        </w:rPr>
      </w:pPr>
      <w:hyperlink w:anchor="_Toc525752796" w:history="1">
        <w:r w:rsidRPr="00826AE2">
          <w:rPr>
            <w:rStyle w:val="Hyperlink"/>
          </w:rPr>
          <w:t>Publieke sector</w:t>
        </w:r>
        <w:r>
          <w:rPr>
            <w:webHidden/>
          </w:rPr>
          <w:tab/>
        </w:r>
        <w:r>
          <w:rPr>
            <w:webHidden/>
          </w:rPr>
          <w:fldChar w:fldCharType="begin"/>
        </w:r>
        <w:r>
          <w:rPr>
            <w:webHidden/>
          </w:rPr>
          <w:instrText xml:space="preserve"> PAGEREF _Toc525752796 \h </w:instrText>
        </w:r>
        <w:r>
          <w:rPr>
            <w:webHidden/>
          </w:rPr>
        </w:r>
        <w:r>
          <w:rPr>
            <w:webHidden/>
          </w:rPr>
          <w:fldChar w:fldCharType="separate"/>
        </w:r>
        <w:r>
          <w:rPr>
            <w:webHidden/>
          </w:rPr>
          <w:t>38</w:t>
        </w:r>
        <w:r>
          <w:rPr>
            <w:webHidden/>
          </w:rPr>
          <w:fldChar w:fldCharType="end"/>
        </w:r>
      </w:hyperlink>
    </w:p>
    <w:p w14:paraId="48A69836" w14:textId="1ACE955E" w:rsidR="00806C20" w:rsidRDefault="00806C20">
      <w:pPr>
        <w:pStyle w:val="TOC1"/>
        <w:tabs>
          <w:tab w:val="right" w:leader="dot" w:pos="5030"/>
        </w:tabs>
        <w:rPr>
          <w:rFonts w:eastAsiaTheme="minorEastAsia"/>
          <w:b w:val="0"/>
          <w:caps w:val="0"/>
          <w:noProof/>
          <w:sz w:val="22"/>
          <w:lang w:val="en-US" w:eastAsia="en-US" w:bidi="ar-SA"/>
        </w:rPr>
      </w:pPr>
      <w:hyperlink w:anchor="_Toc525752797" w:history="1">
        <w:r w:rsidRPr="00826AE2">
          <w:rPr>
            <w:rStyle w:val="Hyperlink"/>
            <w:noProof/>
          </w:rPr>
          <w:t>Bijlage 3 – De Standardcontractclausules (verwerkers)</w:t>
        </w:r>
        <w:r>
          <w:rPr>
            <w:noProof/>
            <w:webHidden/>
          </w:rPr>
          <w:tab/>
        </w:r>
        <w:r>
          <w:rPr>
            <w:noProof/>
            <w:webHidden/>
          </w:rPr>
          <w:fldChar w:fldCharType="begin"/>
        </w:r>
        <w:r>
          <w:rPr>
            <w:noProof/>
            <w:webHidden/>
          </w:rPr>
          <w:instrText xml:space="preserve"> PAGEREF _Toc525752797 \h </w:instrText>
        </w:r>
        <w:r>
          <w:rPr>
            <w:noProof/>
            <w:webHidden/>
          </w:rPr>
        </w:r>
        <w:r>
          <w:rPr>
            <w:noProof/>
            <w:webHidden/>
          </w:rPr>
          <w:fldChar w:fldCharType="separate"/>
        </w:r>
        <w:r>
          <w:rPr>
            <w:noProof/>
            <w:webHidden/>
          </w:rPr>
          <w:t>39</w:t>
        </w:r>
        <w:r>
          <w:rPr>
            <w:noProof/>
            <w:webHidden/>
          </w:rPr>
          <w:fldChar w:fldCharType="end"/>
        </w:r>
      </w:hyperlink>
    </w:p>
    <w:p w14:paraId="3A2A2AFE" w14:textId="694196F4" w:rsidR="00806C20" w:rsidRDefault="00806C20">
      <w:pPr>
        <w:pStyle w:val="TOC1"/>
        <w:tabs>
          <w:tab w:val="right" w:leader="dot" w:pos="5030"/>
        </w:tabs>
        <w:rPr>
          <w:rFonts w:eastAsiaTheme="minorEastAsia"/>
          <w:b w:val="0"/>
          <w:caps w:val="0"/>
          <w:noProof/>
          <w:sz w:val="22"/>
          <w:lang w:val="en-US" w:eastAsia="en-US" w:bidi="ar-SA"/>
        </w:rPr>
      </w:pPr>
      <w:hyperlink w:anchor="_Toc525752798" w:history="1">
        <w:r w:rsidRPr="00826AE2">
          <w:rPr>
            <w:rStyle w:val="Hyperlink"/>
            <w:noProof/>
          </w:rPr>
          <w:t>Bijlage 4 – Voorwaarden van de Algemene Verordening Gegevensbescherming van de Europese Unie</w:t>
        </w:r>
        <w:r>
          <w:rPr>
            <w:noProof/>
            <w:webHidden/>
          </w:rPr>
          <w:tab/>
        </w:r>
        <w:r>
          <w:rPr>
            <w:noProof/>
            <w:webHidden/>
          </w:rPr>
          <w:fldChar w:fldCharType="begin"/>
        </w:r>
        <w:r>
          <w:rPr>
            <w:noProof/>
            <w:webHidden/>
          </w:rPr>
          <w:instrText xml:space="preserve"> PAGEREF _Toc525752798 \h </w:instrText>
        </w:r>
        <w:r>
          <w:rPr>
            <w:noProof/>
            <w:webHidden/>
          </w:rPr>
        </w:r>
        <w:r>
          <w:rPr>
            <w:noProof/>
            <w:webHidden/>
          </w:rPr>
          <w:fldChar w:fldCharType="separate"/>
        </w:r>
        <w:r>
          <w:rPr>
            <w:noProof/>
            <w:webHidden/>
          </w:rPr>
          <w:t>46</w:t>
        </w:r>
        <w:r>
          <w:rPr>
            <w:noProof/>
            <w:webHidden/>
          </w:rPr>
          <w:fldChar w:fldCharType="end"/>
        </w:r>
      </w:hyperlink>
    </w:p>
    <w:p w14:paraId="092C9288" w14:textId="121DEA6B"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752724"/>
      <w:r>
        <w:lastRenderedPageBreak/>
        <w:t>Inleiding</w:t>
      </w:r>
      <w:bookmarkEnd w:id="3"/>
      <w:bookmarkEnd w:id="4"/>
      <w:bookmarkEnd w:id="5"/>
      <w:bookmarkEnd w:id="12"/>
    </w:p>
    <w:p w14:paraId="0CDC77AF" w14:textId="77777777" w:rsidR="00381DAF" w:rsidRDefault="00381DAF" w:rsidP="00381DAF">
      <w:pPr>
        <w:pStyle w:val="ProductList-Body"/>
        <w:spacing w:after="240"/>
      </w:pPr>
      <w:r>
        <w:t>De partijen gaan ermee akkoord dat deze Voorwaarden voor Online Diensten van toepassing zijn op het gebruik van de Online Diensten door de Klant en hun respectieve verplichtingen beschrijven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en de verwerking en beveiliging van Ondersteuningsgegevens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w:t>
      </w:r>
    </w:p>
    <w:p w14:paraId="00E81A44" w14:textId="77777777" w:rsidR="00381DAF" w:rsidRDefault="00381DAF" w:rsidP="00381DAF">
      <w:pPr>
        <w:pStyle w:val="ProductList-SubSubSectionHeading"/>
        <w:outlineLvl w:val="1"/>
      </w:pPr>
      <w:bookmarkStart w:id="13" w:name="_Toc507768532"/>
      <w:bookmarkStart w:id="14" w:name="_Toc525752725"/>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525752726"/>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525752727"/>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525752728"/>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0CC0F1D" w14:textId="77777777" w:rsidR="005F10B7" w:rsidRDefault="005F10B7" w:rsidP="005F10B7">
      <w:pPr>
        <w:pStyle w:val="ProductList-Offering1Heading"/>
      </w:pPr>
      <w:bookmarkStart w:id="22" w:name="_Toc510880739"/>
      <w:bookmarkStart w:id="23" w:name="_Toc507768536"/>
      <w:bookmarkStart w:id="24" w:name="_Toc510115074"/>
      <w:bookmarkStart w:id="25" w:name="_Toc525752729"/>
      <w:r>
        <w:t>Verduidelijkingen en overzicht van wijzigingen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806C20" w:rsidRPr="00AD6DB4" w14:paraId="742C3CAE" w14:textId="77777777" w:rsidTr="00E91A64">
        <w:trPr>
          <w:tblHeader/>
        </w:trPr>
        <w:tc>
          <w:tcPr>
            <w:tcW w:w="5395" w:type="dxa"/>
            <w:shd w:val="clear" w:color="auto" w:fill="0072C6"/>
          </w:tcPr>
          <w:p w14:paraId="2F18EBF1" w14:textId="77777777" w:rsidR="00806C20" w:rsidRPr="00231971" w:rsidRDefault="00806C20" w:rsidP="00E91A64">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6A204CB9" w14:textId="77777777" w:rsidR="00806C20" w:rsidRPr="00231971" w:rsidRDefault="00806C20" w:rsidP="00E91A64">
            <w:pPr>
              <w:pStyle w:val="ProductList-Body"/>
              <w:spacing w:before="20" w:after="20"/>
              <w:rPr>
                <w:color w:val="FFFFFF" w:themeColor="background1"/>
                <w:sz w:val="16"/>
                <w:szCs w:val="16"/>
              </w:rPr>
            </w:pPr>
            <w:r>
              <w:rPr>
                <w:color w:val="FFFFFF" w:themeColor="background1"/>
                <w:sz w:val="16"/>
                <w:szCs w:val="16"/>
              </w:rPr>
              <w:t>Verwijderd</w:t>
            </w:r>
          </w:p>
        </w:tc>
      </w:tr>
      <w:tr w:rsidR="00806C20" w:rsidRPr="00A47BC4" w14:paraId="4EF08BBD" w14:textId="77777777" w:rsidTr="00E91A64">
        <w:tc>
          <w:tcPr>
            <w:tcW w:w="5395" w:type="dxa"/>
            <w:vAlign w:val="bottom"/>
          </w:tcPr>
          <w:p w14:paraId="6020D97E" w14:textId="77777777" w:rsidR="00806C20" w:rsidRPr="00BA61B1" w:rsidRDefault="00806C20" w:rsidP="00E91A64">
            <w:pPr>
              <w:pStyle w:val="ProductList-Body"/>
              <w:rPr>
                <w:sz w:val="16"/>
              </w:rPr>
            </w:pPr>
            <w:bookmarkStart w:id="26" w:name="_Hlk494736247"/>
            <w:r>
              <w:rPr>
                <w:rFonts w:cstheme="minorHAnsi"/>
                <w:sz w:val="16"/>
                <w:szCs w:val="16"/>
              </w:rPr>
              <w:t>Dynamics 365 for Customer Service Professional</w:t>
            </w:r>
          </w:p>
        </w:tc>
        <w:tc>
          <w:tcPr>
            <w:tcW w:w="5395" w:type="dxa"/>
            <w:vAlign w:val="bottom"/>
          </w:tcPr>
          <w:p w14:paraId="6744A165" w14:textId="77777777" w:rsidR="00806C20" w:rsidRPr="00BA61B1" w:rsidRDefault="00806C20" w:rsidP="00E91A64">
            <w:pPr>
              <w:pStyle w:val="ProductList-Body"/>
              <w:rPr>
                <w:sz w:val="16"/>
              </w:rPr>
            </w:pPr>
            <w:r>
              <w:rPr>
                <w:rFonts w:cstheme="minorHAnsi"/>
                <w:sz w:val="16"/>
                <w:szCs w:val="16"/>
              </w:rPr>
              <w:t>Skype voor Business Online Plan 1</w:t>
            </w:r>
          </w:p>
        </w:tc>
      </w:tr>
      <w:tr w:rsidR="00806C20" w:rsidRPr="00A47BC4" w14:paraId="6C59FC87" w14:textId="77777777" w:rsidTr="00E91A64">
        <w:tc>
          <w:tcPr>
            <w:tcW w:w="5395" w:type="dxa"/>
            <w:vAlign w:val="bottom"/>
          </w:tcPr>
          <w:p w14:paraId="7D2DA8A6" w14:textId="77777777" w:rsidR="00806C20" w:rsidRPr="00E92AA5" w:rsidRDefault="00806C20" w:rsidP="00E91A64">
            <w:pPr>
              <w:pStyle w:val="ProductList-Body"/>
              <w:rPr>
                <w:rFonts w:cstheme="minorHAnsi"/>
                <w:sz w:val="16"/>
                <w:szCs w:val="16"/>
              </w:rPr>
            </w:pPr>
            <w:r>
              <w:rPr>
                <w:rFonts w:cstheme="minorHAnsi"/>
                <w:sz w:val="16"/>
                <w:szCs w:val="16"/>
              </w:rPr>
              <w:t>Dynamics 365 for Operations Order Lines</w:t>
            </w:r>
          </w:p>
        </w:tc>
        <w:tc>
          <w:tcPr>
            <w:tcW w:w="5395" w:type="dxa"/>
            <w:vAlign w:val="bottom"/>
          </w:tcPr>
          <w:p w14:paraId="5BABE416" w14:textId="77777777" w:rsidR="00806C20" w:rsidRPr="00E92AA5" w:rsidRDefault="00806C20" w:rsidP="00E91A64">
            <w:pPr>
              <w:pStyle w:val="ProductList-Body"/>
              <w:rPr>
                <w:rFonts w:cstheme="minorHAnsi"/>
                <w:sz w:val="16"/>
                <w:szCs w:val="16"/>
              </w:rPr>
            </w:pPr>
          </w:p>
        </w:tc>
      </w:tr>
      <w:tr w:rsidR="00806C20" w:rsidRPr="00A47BC4" w14:paraId="1C6D8BCE" w14:textId="77777777" w:rsidTr="00E91A64">
        <w:tc>
          <w:tcPr>
            <w:tcW w:w="5395" w:type="dxa"/>
          </w:tcPr>
          <w:p w14:paraId="5339AD65" w14:textId="77777777" w:rsidR="00806C20" w:rsidRPr="00E92AA5" w:rsidRDefault="00806C20" w:rsidP="00E91A64">
            <w:pPr>
              <w:pStyle w:val="ProductList-Body"/>
              <w:rPr>
                <w:rFonts w:cstheme="minorHAnsi"/>
                <w:sz w:val="16"/>
                <w:szCs w:val="16"/>
              </w:rPr>
            </w:pPr>
            <w:r>
              <w:rPr>
                <w:rFonts w:cstheme="minorHAnsi"/>
                <w:sz w:val="16"/>
                <w:szCs w:val="16"/>
              </w:rPr>
              <w:t>Dynamics 365 Layout</w:t>
            </w:r>
          </w:p>
        </w:tc>
        <w:tc>
          <w:tcPr>
            <w:tcW w:w="5395" w:type="dxa"/>
            <w:vAlign w:val="bottom"/>
          </w:tcPr>
          <w:p w14:paraId="66BDDA53" w14:textId="77777777" w:rsidR="00806C20" w:rsidRPr="00E92AA5" w:rsidRDefault="00806C20" w:rsidP="00E91A64">
            <w:pPr>
              <w:pStyle w:val="ProductList-Body"/>
              <w:rPr>
                <w:rFonts w:cstheme="minorHAnsi"/>
                <w:sz w:val="16"/>
                <w:szCs w:val="16"/>
              </w:rPr>
            </w:pPr>
          </w:p>
        </w:tc>
      </w:tr>
      <w:tr w:rsidR="00806C20" w:rsidRPr="00A47BC4" w14:paraId="3F6F3258" w14:textId="77777777" w:rsidTr="00E91A64">
        <w:tc>
          <w:tcPr>
            <w:tcW w:w="5395" w:type="dxa"/>
          </w:tcPr>
          <w:p w14:paraId="319915A9" w14:textId="77777777" w:rsidR="00806C20" w:rsidRPr="00E92AA5" w:rsidRDefault="00806C20" w:rsidP="00E91A64">
            <w:pPr>
              <w:pStyle w:val="ProductList-Body"/>
              <w:rPr>
                <w:rFonts w:cstheme="minorHAnsi"/>
                <w:sz w:val="16"/>
                <w:szCs w:val="16"/>
              </w:rPr>
            </w:pPr>
            <w:r>
              <w:rPr>
                <w:rFonts w:cstheme="minorHAnsi"/>
                <w:sz w:val="16"/>
                <w:szCs w:val="16"/>
              </w:rPr>
              <w:t>Dynamics 365 Remote Assist</w:t>
            </w:r>
          </w:p>
        </w:tc>
        <w:tc>
          <w:tcPr>
            <w:tcW w:w="5395" w:type="dxa"/>
            <w:vAlign w:val="bottom"/>
          </w:tcPr>
          <w:p w14:paraId="58E0B43B" w14:textId="77777777" w:rsidR="00806C20" w:rsidRPr="00E92AA5" w:rsidRDefault="00806C20" w:rsidP="00E91A64">
            <w:pPr>
              <w:pStyle w:val="ProductList-Body"/>
              <w:rPr>
                <w:rFonts w:cstheme="minorHAnsi"/>
                <w:sz w:val="16"/>
                <w:szCs w:val="16"/>
              </w:rPr>
            </w:pPr>
          </w:p>
        </w:tc>
      </w:tr>
      <w:tr w:rsidR="00806C20" w:rsidRPr="00A47BC4" w14:paraId="2C52E4A4" w14:textId="77777777" w:rsidTr="00E91A64">
        <w:tc>
          <w:tcPr>
            <w:tcW w:w="5395" w:type="dxa"/>
            <w:vAlign w:val="bottom"/>
          </w:tcPr>
          <w:p w14:paraId="27EB3DED" w14:textId="77777777" w:rsidR="00806C20" w:rsidRPr="00E92AA5" w:rsidRDefault="00806C20" w:rsidP="00E91A64">
            <w:pPr>
              <w:pStyle w:val="ProductList-Body"/>
              <w:rPr>
                <w:rFonts w:cstheme="minorHAnsi"/>
                <w:sz w:val="16"/>
                <w:szCs w:val="16"/>
              </w:rPr>
            </w:pPr>
            <w:r>
              <w:rPr>
                <w:rFonts w:cstheme="minorHAnsi"/>
                <w:sz w:val="16"/>
                <w:szCs w:val="16"/>
              </w:rPr>
              <w:t>Microsoft Relationship Sales Solution Plus</w:t>
            </w:r>
          </w:p>
        </w:tc>
        <w:tc>
          <w:tcPr>
            <w:tcW w:w="5395" w:type="dxa"/>
            <w:vAlign w:val="bottom"/>
          </w:tcPr>
          <w:p w14:paraId="06B36C6A" w14:textId="77777777" w:rsidR="00806C20" w:rsidRPr="00E92AA5" w:rsidRDefault="00806C20" w:rsidP="00E91A64">
            <w:pPr>
              <w:pStyle w:val="ProductList-Body"/>
              <w:rPr>
                <w:rFonts w:cstheme="minorHAnsi"/>
                <w:sz w:val="16"/>
                <w:szCs w:val="16"/>
              </w:rPr>
            </w:pPr>
          </w:p>
        </w:tc>
      </w:tr>
    </w:tbl>
    <w:p w14:paraId="031A4205" w14:textId="77777777" w:rsidR="00806C20" w:rsidRDefault="00806C20" w:rsidP="00806C20">
      <w:pPr>
        <w:pStyle w:val="ProductList-ClauseHeading"/>
        <w:outlineLvl w:val="2"/>
      </w:pPr>
      <w:bookmarkStart w:id="27" w:name="_Hlk494736381"/>
    </w:p>
    <w:p w14:paraId="21637683" w14:textId="77777777" w:rsidR="00806C20" w:rsidRDefault="00806C20" w:rsidP="00806C20">
      <w:pPr>
        <w:pStyle w:val="ProductList-ClauseHeading"/>
        <w:outlineLvl w:val="2"/>
      </w:pPr>
      <w:r>
        <w:t>Definities</w:t>
      </w:r>
    </w:p>
    <w:p w14:paraId="7FC63802" w14:textId="4760E6D7" w:rsidR="00806C20" w:rsidRDefault="00806C20" w:rsidP="00806C20">
      <w:pPr>
        <w:pStyle w:val="ProductList-Body"/>
      </w:pPr>
      <w:r>
        <w:t xml:space="preserve">Definitie van “Netwerkserver” verplaatst van de vermelding Office 365-toepassingen naar het artikel </w:t>
      </w:r>
      <w:hyperlink w:anchor="Definitions" w:history="1">
        <w:r>
          <w:rPr>
            <w:rStyle w:val="Hyperlink"/>
          </w:rPr>
          <w:t>Def</w:t>
        </w:r>
        <w:r>
          <w:rPr>
            <w:rStyle w:val="Hyperlink"/>
          </w:rPr>
          <w:t>i</w:t>
        </w:r>
        <w:r>
          <w:rPr>
            <w:rStyle w:val="Hyperlink"/>
          </w:rPr>
          <w:t>nities</w:t>
        </w:r>
      </w:hyperlink>
      <w:r>
        <w:t>.</w:t>
      </w:r>
    </w:p>
    <w:p w14:paraId="725FB350" w14:textId="77777777" w:rsidR="00806C20" w:rsidRDefault="00806C20" w:rsidP="00806C20">
      <w:pPr>
        <w:pStyle w:val="ProductList-Body"/>
      </w:pPr>
    </w:p>
    <w:p w14:paraId="5C6EF760" w14:textId="77777777" w:rsidR="00806C20" w:rsidRDefault="00806C20" w:rsidP="00806C20">
      <w:pPr>
        <w:pStyle w:val="ProductList-ClauseHeading"/>
        <w:outlineLvl w:val="2"/>
      </w:pPr>
      <w:r>
        <w:t>Bepalingen inzake de bescherming van persoonsgegevens</w:t>
      </w:r>
    </w:p>
    <w:p w14:paraId="28150CB2" w14:textId="77777777" w:rsidR="00806C20" w:rsidRDefault="00806C20" w:rsidP="00806C20">
      <w:pPr>
        <w:pStyle w:val="ProductList-Body"/>
      </w:pPr>
      <w:hyperlink w:anchor="AppendixA_CoreOnlineServices" w:history="1">
        <w:r>
          <w:rPr>
            <w:rStyle w:val="Hyperlink"/>
          </w:rPr>
          <w:t>Bijlage A – Core Online Dien</w:t>
        </w:r>
        <w:r>
          <w:rPr>
            <w:rStyle w:val="Hyperlink"/>
          </w:rPr>
          <w:t>s</w:t>
        </w:r>
        <w:r>
          <w:rPr>
            <w:rStyle w:val="Hyperlink"/>
          </w:rPr>
          <w:t>ten</w:t>
        </w:r>
      </w:hyperlink>
      <w:r>
        <w:t>: Waar de organisatiegroepen van de Klant worden beheerd door middel van de Kaizala Pro-beheerportal, is Kaizala Pro toegevoegd als Core Online Dienst. Dynamics 365 for Customer Service Professional is toegevoegd als Core Online Dienst. Visual Studio Team Services is bijgewerkt naar Azure DevOps Services.</w:t>
      </w:r>
    </w:p>
    <w:p w14:paraId="4A94D4F1" w14:textId="77777777" w:rsidR="00806C20" w:rsidRDefault="00806C20" w:rsidP="00806C20">
      <w:pPr>
        <w:pStyle w:val="ProductList-Body"/>
      </w:pPr>
    </w:p>
    <w:p w14:paraId="4AB9F7F1" w14:textId="77777777" w:rsidR="00806C20" w:rsidRDefault="00806C20" w:rsidP="00806C20">
      <w:pPr>
        <w:pStyle w:val="ProductList-ClauseHeading"/>
        <w:outlineLvl w:val="2"/>
      </w:pPr>
      <w:r>
        <w:t>Specifieke voorwaarden voor Online Diensten</w:t>
      </w:r>
    </w:p>
    <w:p w14:paraId="5B69C2F3" w14:textId="77777777" w:rsidR="00806C20" w:rsidRDefault="00806C20" w:rsidP="00806C20">
      <w:pPr>
        <w:pStyle w:val="ProductList-Body"/>
      </w:pPr>
      <w:hyperlink w:anchor="Dynamics365" w:history="1">
        <w:r>
          <w:rPr>
            <w:rStyle w:val="Hyperlink"/>
          </w:rPr>
          <w:t>Microsoft Dynamics 365</w:t>
        </w:r>
        <w:r>
          <w:rPr>
            <w:rStyle w:val="Hyperlink"/>
          </w:rPr>
          <w:t xml:space="preserve"> </w:t>
        </w:r>
        <w:r>
          <w:rPr>
            <w:rStyle w:val="Hyperlink"/>
          </w:rPr>
          <w:t>Services</w:t>
        </w:r>
      </w:hyperlink>
      <w:r>
        <w:t>: Bepalingen toegevoegd ter ondersteuning van Dynamics 365 Business Central on-premise software voor Klanten met actieve abonnementen voor Dynamics 365 Business Central.</w:t>
      </w:r>
    </w:p>
    <w:p w14:paraId="0368BB6C" w14:textId="28CBC38C" w:rsidR="00806C20" w:rsidRPr="0038139A" w:rsidRDefault="00806C20" w:rsidP="00806C20">
      <w:pPr>
        <w:pStyle w:val="ProductList-Body"/>
      </w:pPr>
      <w:hyperlink w:anchor="AudioServices" w:history="1">
        <w:r>
          <w:rPr>
            <w:rStyle w:val="Hyperlink"/>
          </w:rPr>
          <w:t>Audiodie</w:t>
        </w:r>
        <w:r>
          <w:rPr>
            <w:rStyle w:val="Hyperlink"/>
          </w:rPr>
          <w:t>n</w:t>
        </w:r>
        <w:r>
          <w:rPr>
            <w:rStyle w:val="Hyperlink"/>
          </w:rPr>
          <w:t>sten</w:t>
        </w:r>
      </w:hyperlink>
      <w:r>
        <w:t>: Titel van het artikel Skype for Business Online gewijzigd in Audiodiensten.</w:t>
      </w:r>
    </w:p>
    <w:bookmarkEnd w:id="26"/>
    <w:bookmarkEnd w:id="27"/>
    <w:p w14:paraId="1908BC3A" w14:textId="0ED009D8" w:rsidR="00AB689D" w:rsidRDefault="007F6311" w:rsidP="00381DAF">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26410B">
        <w:rPr>
          <w:rStyle w:val="Hyperlink"/>
          <w:sz w:val="16"/>
          <w:szCs w:val="16"/>
        </w:rPr>
        <w:t>Inhoudsopgave</w:t>
      </w:r>
      <w:r>
        <w:rPr>
          <w:rStyle w:val="Hyperlink"/>
          <w:sz w:val="16"/>
          <w:szCs w:val="16"/>
        </w:rPr>
        <w:fldChar w:fldCharType="end"/>
      </w:r>
      <w:r w:rsidR="0026410B">
        <w:rPr>
          <w:sz w:val="16"/>
          <w:szCs w:val="16"/>
        </w:rPr>
        <w:t xml:space="preserve"> / </w:t>
      </w:r>
      <w:hyperlink w:anchor="GeneralTerms" w:history="1">
        <w:r w:rsidR="0026410B">
          <w:rPr>
            <w:rStyle w:val="Hyperlink"/>
            <w:sz w:val="16"/>
            <w:szCs w:val="16"/>
          </w:rPr>
          <w:t>Algemene voorwaarden</w:t>
        </w:r>
      </w:hyperlink>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28" w:name="_Toc507768537"/>
      <w:bookmarkStart w:id="29" w:name="_Toc507239489"/>
      <w:bookmarkStart w:id="30" w:name="Definitions"/>
      <w:bookmarkStart w:id="31" w:name="_Toc525752730"/>
      <w:bookmarkEnd w:id="6"/>
      <w:bookmarkEnd w:id="7"/>
      <w:bookmarkEnd w:id="8"/>
      <w:bookmarkEnd w:id="9"/>
      <w:bookmarkEnd w:id="10"/>
      <w:bookmarkEnd w:id="11"/>
      <w:r>
        <w:lastRenderedPageBreak/>
        <w:t>Definities</w:t>
      </w:r>
      <w:bookmarkEnd w:id="28"/>
      <w:bookmarkEnd w:id="29"/>
      <w:bookmarkEnd w:id="31"/>
    </w:p>
    <w:bookmarkEnd w:id="30"/>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77777777" w:rsidR="00381DAF" w:rsidRDefault="00381DAF" w:rsidP="00381DAF">
      <w:pPr>
        <w:pStyle w:val="ProductList-Body"/>
        <w:spacing w:after="120"/>
      </w:pPr>
      <w:r>
        <w:t xml:space="preserve">“Core Online Diensten” betekent de Online Diensten die worden vermeld in </w:t>
      </w:r>
      <w:hyperlink w:anchor="DataProcessingTerms" w:history="1">
        <w:r>
          <w:rPr>
            <w:rStyle w:val="Hyperlink"/>
          </w:rPr>
          <w:t>Bijlage A</w:t>
        </w:r>
      </w:hyperlink>
      <w:r>
        <w:t xml:space="preserve"> van de Bepalingen inzake de bescherming van persoonsgegevens.</w:t>
      </w:r>
    </w:p>
    <w:p w14:paraId="7ECEDA7E" w14:textId="77777777" w:rsidR="00381DAF" w:rsidRPr="00874919" w:rsidRDefault="00381DAF"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Ondersteuningsgegevens behoren niet tot Gegevens van de Klant.</w:t>
      </w:r>
    </w:p>
    <w:p w14:paraId="60A12249" w14:textId="77777777" w:rsidR="00381DAF" w:rsidRPr="00874919" w:rsidRDefault="00381DAF" w:rsidP="00381DAF">
      <w:pPr>
        <w:pStyle w:val="ProductList-Body"/>
        <w:spacing w:after="120"/>
      </w:pPr>
      <w:r>
        <w:t>“Externe gebruiker” betekent een gebruiker van een Online Dienst die geen werknemer, interne onderaannemer of interne agent is van de Klant of zijn Gelieerde Ondernemingen.</w:t>
      </w:r>
    </w:p>
    <w:p w14:paraId="20AD36F1" w14:textId="77777777" w:rsidR="00381DAF" w:rsidRDefault="00381DAF" w:rsidP="00381DAF">
      <w:pPr>
        <w:pStyle w:val="ProductList-Body"/>
        <w:spacing w:after="120"/>
      </w:pPr>
      <w:r>
        <w:t>“Algemene Verordening Gegevensbescherming” of “AVG”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w:t>
      </w:r>
    </w:p>
    <w:p w14:paraId="30218F06" w14:textId="77777777" w:rsidR="00381DAF" w:rsidRDefault="00381DAF" w:rsidP="00381DAF">
      <w:pPr>
        <w:pStyle w:val="ProductList-Body"/>
        <w:spacing w:after="120"/>
      </w:pPr>
      <w:r>
        <w:t>“AVG-voorwaarden” betekent de bepalingen in Bijlage 4, op grond waarvan Microsoft bindende verplichtingen aangaat betreffende de verwerking van Persoonsgegevens door Microsoft, zoals vereist op grond van artikel 28 van de Algemene Verordening Gegevensbescherming.</w:t>
      </w:r>
    </w:p>
    <w:p w14:paraId="4DD7F79B" w14:textId="79F2FEF8"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7142C674" w14:textId="41774DE8" w:rsidR="00103924"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0B15492" w14:textId="77777777" w:rsidR="00806C20" w:rsidRPr="00874919" w:rsidRDefault="00806C20" w:rsidP="00806C20">
      <w:pPr>
        <w:pStyle w:val="ProductList-Body"/>
        <w:spacing w:after="120"/>
      </w:pPr>
      <w:r>
        <w:t>“Netwerkserver” betekent een fysieke hardwareserver die exclusief wordt gebruikt door de Klant en aanvullende bronnen levert aan computers in een netwerk.</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2" w:name="_Toc507239490"/>
      <w:r>
        <w:t>Voorwaarden voor Online Diensten</w:t>
      </w:r>
      <w:bookmarkEnd w:id="32"/>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5B71A871" w14:textId="77777777" w:rsidR="00381DAF" w:rsidRDefault="00381DAF" w:rsidP="00381DAF">
      <w:pPr>
        <w:pStyle w:val="ProductList-Body"/>
        <w:spacing w:after="120"/>
      </w:pPr>
      <w:r>
        <w:t>“SL” staat voor Subscription License en betekent abonnementslicentie.</w:t>
      </w:r>
    </w:p>
    <w:p w14:paraId="3257D7EF" w14:textId="77777777" w:rsidR="00381DAF" w:rsidRDefault="00381DAF" w:rsidP="00381DAF">
      <w:pPr>
        <w:pStyle w:val="ProductList-Body"/>
        <w:spacing w:after="120"/>
      </w:pPr>
      <w:r>
        <w:t xml:space="preserve">“Modelcontractbepalingen” betekent de modelbepalingen voor de bescherming van persoonsgegevens die betrekking hebben op de overdracht van persoonsgegevens aan verwerkers gevestigd in derde landen die niet toezien op een adequaat niveau van bescherming van persoonsgegevens, zoals beschreven in artikel 46 van de AVG. De Modelcontractbepalingen staan in </w:t>
      </w:r>
      <w:hyperlink w:anchor="_top" w:history="1">
        <w:r>
          <w:rPr>
            <w:rStyle w:val="Hyperlink"/>
          </w:rPr>
          <w:t>Bijlage 3</w:t>
        </w:r>
      </w:hyperlink>
      <w:r>
        <w:t>.</w:t>
      </w:r>
    </w:p>
    <w:p w14:paraId="6F03C057" w14:textId="77777777" w:rsidR="00381DAF" w:rsidRDefault="00381DAF" w:rsidP="00381DAF">
      <w:pPr>
        <w:pStyle w:val="ProductList-Body"/>
        <w:spacing w:after="120"/>
      </w:pPr>
      <w:r>
        <w:lastRenderedPageBreak/>
        <w:t>“Subverwerkers” betekent andere verwerkers die door Microsoft worden gebruikt voor het verwerken van gegevens.</w:t>
      </w:r>
    </w:p>
    <w:p w14:paraId="7DF6C59C" w14:textId="77777777"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7F07E32F" w14:textId="77777777" w:rsidR="00381DAF" w:rsidRDefault="00381DAF" w:rsidP="00381DAF">
      <w:pPr>
        <w:pStyle w:val="ProductList-Body"/>
        <w:spacing w:after="120"/>
      </w:pPr>
      <w:r>
        <w:t>De termen “betrokkene”, “verwerken”, “verwerker” en “toezichthoudende autoriteit” zoals deze in dit document worden gebruikt, hebben de betekenis die eraan wordt gegeven in de AVG, en de termen “gegevensimporteur” en “gegevensexporteur” hebben de betekenis die eraan wordt gegeven in de Modelcontractbepalingen.</w:t>
      </w:r>
    </w:p>
    <w:p w14:paraId="1B27208E" w14:textId="77777777" w:rsidR="00381DAF" w:rsidRPr="00903BB7" w:rsidRDefault="007F6311" w:rsidP="00381DAF">
      <w:pPr>
        <w:pStyle w:val="ProductList-Body"/>
        <w:shd w:val="clear" w:color="auto" w:fill="A6A6A6" w:themeFill="background1" w:themeFillShade="A6"/>
        <w:spacing w:before="120" w:after="240"/>
        <w:jc w:val="right"/>
      </w:pPr>
      <w:hyperlink w:anchor="TableofContents" w:history="1">
        <w:r w:rsidR="00381DAF">
          <w:rPr>
            <w:rStyle w:val="Hyperlink"/>
            <w:sz w:val="16"/>
            <w:szCs w:val="16"/>
          </w:rPr>
          <w:t>Inhoudsopgave</w:t>
        </w:r>
      </w:hyperlink>
      <w:r w:rsidR="00381DAF">
        <w:rPr>
          <w:sz w:val="16"/>
          <w:szCs w:val="16"/>
        </w:rPr>
        <w:t xml:space="preserve"> / </w:t>
      </w:r>
      <w:hyperlink w:anchor="GeneralTerms" w:history="1">
        <w:r w:rsidR="00381DAF">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9"/>
          <w:footerReference w:type="first" r:id="rId20"/>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3" w:name="_Toc507768538"/>
      <w:bookmarkStart w:id="34" w:name="_Toc525752731"/>
      <w:r>
        <w:lastRenderedPageBreak/>
        <w:t>Algemene Voorwaarden</w:t>
      </w:r>
      <w:bookmarkEnd w:id="33"/>
      <w:bookmarkEnd w:id="34"/>
    </w:p>
    <w:p w14:paraId="78B2CCC2" w14:textId="77777777" w:rsidR="00381DAF" w:rsidRDefault="00381DAF" w:rsidP="00381DAF">
      <w:pPr>
        <w:pStyle w:val="ProductList-SubSubSectionHeading"/>
        <w:outlineLvl w:val="1"/>
      </w:pPr>
      <w:bookmarkStart w:id="35" w:name="_Toc507768539"/>
      <w:bookmarkStart w:id="36" w:name="OnlineServicesChanges"/>
      <w:bookmarkStart w:id="37" w:name="_Toc525752732"/>
      <w:r>
        <w:t>Licentiëring van de Online Diensten</w:t>
      </w:r>
      <w:bookmarkEnd w:id="35"/>
      <w:bookmarkEnd w:id="37"/>
    </w:p>
    <w:bookmarkEnd w:id="36"/>
    <w:p w14:paraId="7E661B0B" w14:textId="77777777"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Online Diensten</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7777777"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38" w:name="_Toc507768540"/>
      <w:bookmarkStart w:id="39" w:name="_Toc525752733"/>
      <w:r>
        <w:t>Gebruik van de Online Diensten</w:t>
      </w:r>
      <w:bookmarkEnd w:id="38"/>
      <w:bookmarkEnd w:id="39"/>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01408DC" w14:textId="77777777" w:rsidR="00381DAF" w:rsidRPr="004C41FC" w:rsidRDefault="00381DAF" w:rsidP="00381DAF">
      <w:pPr>
        <w:pStyle w:val="ProductList-Body"/>
        <w:ind w:left="180"/>
        <w:outlineLvl w:val="2"/>
      </w:pPr>
      <w:r>
        <w:rPr>
          <w:b/>
          <w:color w:val="0072C6"/>
        </w:rPr>
        <w:t>Gebruiksregels</w:t>
      </w:r>
    </w:p>
    <w:p w14:paraId="1BA49C18" w14:textId="77777777" w:rsidR="00381DAF" w:rsidRPr="00D33FF6" w:rsidRDefault="00381DAF" w:rsidP="00381DAF">
      <w:pPr>
        <w:pStyle w:val="ProductList-Body"/>
        <w:ind w:left="158"/>
        <w:rPr>
          <w:spacing w:val="-2"/>
        </w:rPr>
      </w:pPr>
      <w:r w:rsidRPr="00D33FF6">
        <w:rPr>
          <w:spacing w:val="-2"/>
        </w:rPr>
        <w:t>Het is noch de Klant, noch degenen die door middel van de Klant toegang verkrijgen tot de Online Dienst, toegestaan een Online Dienst te gebruiken:</w:t>
      </w:r>
    </w:p>
    <w:p w14:paraId="1504F2BB" w14:textId="77777777" w:rsidR="00381DAF" w:rsidRDefault="00381DAF" w:rsidP="00381DAF">
      <w:pPr>
        <w:pStyle w:val="ProductList-Body"/>
        <w:numPr>
          <w:ilvl w:val="0"/>
          <w:numId w:val="2"/>
        </w:numPr>
        <w:ind w:left="608" w:hanging="270"/>
      </w:pPr>
      <w:r>
        <w:t>op een wijze die verboden is op grond van wet- en regelgeving of overheidsvoorschriften of -besluiten;</w:t>
      </w:r>
    </w:p>
    <w:p w14:paraId="79E09EE9" w14:textId="77777777" w:rsidR="00381DAF" w:rsidRDefault="00381DAF" w:rsidP="00381DAF">
      <w:pPr>
        <w:pStyle w:val="ProductList-Body"/>
        <w:numPr>
          <w:ilvl w:val="0"/>
          <w:numId w:val="2"/>
        </w:numPr>
        <w:spacing w:before="40"/>
        <w:ind w:left="608" w:hanging="270"/>
      </w:pPr>
      <w:r>
        <w:t xml:space="preserve">om de rechten van anderen te schenden; </w:t>
      </w:r>
    </w:p>
    <w:p w14:paraId="393D4C94" w14:textId="77777777" w:rsidR="00381DAF" w:rsidRPr="00D33FF6" w:rsidRDefault="00381DAF" w:rsidP="00381DAF">
      <w:pPr>
        <w:pStyle w:val="ProductList-Body"/>
        <w:numPr>
          <w:ilvl w:val="0"/>
          <w:numId w:val="2"/>
        </w:numPr>
        <w:spacing w:before="40"/>
        <w:ind w:left="608" w:hanging="270"/>
        <w:rPr>
          <w:spacing w:val="-2"/>
        </w:rPr>
      </w:pPr>
      <w:r w:rsidRPr="00D33FF6">
        <w:rPr>
          <w:spacing w:val="-2"/>
        </w:rPr>
        <w:t xml:space="preserve">om op wat voor manier dan ook onbevoegd toegang trachten te verkrijgen tot een dienst, apparaat, account of netwerk, of deze te verstoren; </w:t>
      </w:r>
    </w:p>
    <w:p w14:paraId="7FAF8E06" w14:textId="77777777" w:rsidR="00381DAF" w:rsidRDefault="00381DAF" w:rsidP="00381DAF">
      <w:pPr>
        <w:pStyle w:val="ProductList-Body"/>
        <w:numPr>
          <w:ilvl w:val="0"/>
          <w:numId w:val="2"/>
        </w:numPr>
        <w:spacing w:before="40"/>
        <w:ind w:left="608" w:hanging="270"/>
      </w:pPr>
      <w:r>
        <w:t>om spam of malware te verspreiden;</w:t>
      </w:r>
    </w:p>
    <w:p w14:paraId="0CE8683B" w14:textId="77777777" w:rsidR="00381DAF" w:rsidRDefault="00381DAF" w:rsidP="00381DAF">
      <w:pPr>
        <w:pStyle w:val="ProductList-Body"/>
        <w:numPr>
          <w:ilvl w:val="0"/>
          <w:numId w:val="2"/>
        </w:numPr>
        <w:spacing w:before="40"/>
        <w:ind w:left="608" w:hanging="270"/>
      </w:pPr>
      <w:r>
        <w:t xml:space="preserve">op een wijze die de Online Dienst zou kunnen schaden of het gebruik ervan door anderen zou kunnen belemmeren; of </w:t>
      </w:r>
    </w:p>
    <w:p w14:paraId="4AF35036" w14:textId="77777777" w:rsidR="00381DAF" w:rsidRDefault="00381DAF" w:rsidP="00381DAF">
      <w:pPr>
        <w:pStyle w:val="ProductList-Body"/>
        <w:numPr>
          <w:ilvl w:val="0"/>
          <w:numId w:val="2"/>
        </w:numPr>
        <w:spacing w:before="40" w:after="120"/>
        <w:ind w:left="619" w:hanging="274"/>
      </w:pPr>
      <w:r>
        <w:t>in toepassingen of situaties waar storingen in de Online Dienst zouden kunnen leiden tot dood of ernstig lichamelijk letsel van een persoon, of ernstige materiële of milieuschade.</w:t>
      </w:r>
    </w:p>
    <w:p w14:paraId="73590AF8" w14:textId="77777777" w:rsidR="00381DAF" w:rsidRDefault="00381DAF" w:rsidP="00381DAF">
      <w:pPr>
        <w:pStyle w:val="ProductList-Body"/>
        <w:ind w:left="158"/>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A06C6C1" w14:textId="77777777" w:rsidR="00381DAF" w:rsidRDefault="00381DAF" w:rsidP="00381DAF">
      <w:pPr>
        <w:pStyle w:val="ProductList-Body"/>
      </w:pPr>
    </w:p>
    <w:p w14:paraId="31039AED" w14:textId="77777777" w:rsidR="00381DAF" w:rsidRDefault="00381DAF" w:rsidP="00381DAF">
      <w:pPr>
        <w:pStyle w:val="ProductList-SubSubSectionHeading"/>
        <w:keepNext/>
        <w:outlineLvl w:val="1"/>
      </w:pPr>
      <w:bookmarkStart w:id="40" w:name="_Toc507768541"/>
      <w:bookmarkStart w:id="41" w:name="_Toc507239493"/>
      <w:bookmarkStart w:id="42" w:name="_Toc525752734"/>
      <w:r>
        <w:t>Gebruik van software in combinatie met de Online Dienst</w:t>
      </w:r>
      <w:bookmarkEnd w:id="40"/>
      <w:bookmarkEnd w:id="41"/>
      <w:bookmarkEnd w:id="42"/>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w:t>
      </w:r>
      <w:r>
        <w:lastRenderedPageBreak/>
        <w:t xml:space="preserve">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43" w:name="_Toc507768542"/>
      <w:bookmarkStart w:id="44" w:name="_Toc525752735"/>
      <w:r>
        <w:t>Technische beperkingen</w:t>
      </w:r>
      <w:bookmarkEnd w:id="43"/>
      <w:bookmarkEnd w:id="44"/>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45" w:name="_Toc507768543"/>
      <w:bookmarkStart w:id="46" w:name="_Toc525752736"/>
      <w:r>
        <w:t>Import-/exportdiensten</w:t>
      </w:r>
      <w:bookmarkEnd w:id="45"/>
      <w:bookmarkEnd w:id="46"/>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47" w:name="_Toc507768544"/>
      <w:bookmarkStart w:id="48" w:name="_Toc525752737"/>
      <w:r>
        <w:t>Fontonderdelen</w:t>
      </w:r>
      <w:bookmarkEnd w:id="47"/>
      <w:bookmarkEnd w:id="48"/>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49" w:name="_Toc507768545"/>
      <w:bookmarkStart w:id="50" w:name="_Toc525752738"/>
      <w:r>
        <w:t>Wijziging en beschikbaarheid van de Online Diensten</w:t>
      </w:r>
      <w:bookmarkEnd w:id="49"/>
      <w:bookmarkEnd w:id="50"/>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1" w:history="1">
        <w:r>
          <w:rPr>
            <w:rStyle w:val="Hyperlink"/>
          </w:rPr>
          <w:t>https://go.microsoft.com/fwlink/?linkid=870295</w:t>
        </w:r>
      </w:hyperlink>
      <w:r>
        <w:t>.</w:t>
      </w:r>
    </w:p>
    <w:p w14:paraId="07E48EC9" w14:textId="77777777" w:rsidR="00381DAF" w:rsidRDefault="00381DAF" w:rsidP="00381DAF">
      <w:pPr>
        <w:pStyle w:val="ProductList-Body"/>
      </w:pPr>
    </w:p>
    <w:p w14:paraId="66466A11" w14:textId="77777777" w:rsidR="00381DAF" w:rsidRDefault="00381DAF" w:rsidP="00381DAF">
      <w:pPr>
        <w:pStyle w:val="ProductList-SubSubSectionHeading"/>
        <w:outlineLvl w:val="1"/>
      </w:pPr>
      <w:bookmarkStart w:id="51" w:name="_Toc507768546"/>
      <w:bookmarkStart w:id="52" w:name="_Toc525752739"/>
      <w:r>
        <w:t>Naleving van wetten</w:t>
      </w:r>
      <w:bookmarkEnd w:id="51"/>
      <w:bookmarkEnd w:id="52"/>
    </w:p>
    <w:p w14:paraId="365FFF18" w14:textId="77777777" w:rsidR="00381DAF" w:rsidRDefault="00381DAF" w:rsidP="00381DAF">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1BCA0B4C" w14:textId="77777777" w:rsidR="00381DAF" w:rsidRPr="00211328" w:rsidRDefault="00381DAF" w:rsidP="00381DAF">
      <w:pPr>
        <w:pStyle w:val="ProductList-Body"/>
        <w:rPr>
          <w:spacing w:val="-2"/>
        </w:rPr>
      </w:pPr>
      <w:r w:rsidRPr="00211328">
        <w:rPr>
          <w:spacing w:val="-2"/>
        </w:rP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bepalen of de Online Diensten geschikt zijn voor de opslag en verwerking van informatie op grond van specifieke wet- en regelgeving en voor het gebruik van de Online Diensten op een wijze die consistent is met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3" w:name="_Toc507768547"/>
      <w:bookmarkStart w:id="54" w:name="_Toc525752740"/>
      <w:r>
        <w:t>Anders</w:t>
      </w:r>
      <w:bookmarkEnd w:id="53"/>
      <w:bookmarkEnd w:id="54"/>
    </w:p>
    <w:p w14:paraId="0CB2C2AC" w14:textId="77777777" w:rsidR="00BF07E0" w:rsidRPr="00381DAF" w:rsidRDefault="00BF07E0" w:rsidP="00381DAF">
      <w:pPr>
        <w:pStyle w:val="ProductList-SubSubSectionHeading"/>
        <w:ind w:left="158"/>
        <w:outlineLvl w:val="1"/>
        <w:rPr>
          <w:color w:val="0072C6"/>
        </w:rPr>
      </w:pPr>
      <w:bookmarkStart w:id="55" w:name="_Toc460240070"/>
      <w:bookmarkStart w:id="56" w:name="_Toc459970681"/>
      <w:bookmarkStart w:id="57" w:name="NonMicrosoftProducts"/>
      <w:bookmarkStart w:id="58" w:name="_Toc525752741"/>
      <w:r w:rsidRPr="00381DAF">
        <w:rPr>
          <w:color w:val="0072C6"/>
        </w:rPr>
        <w:t>Niet-Microsoft-producten</w:t>
      </w:r>
      <w:bookmarkEnd w:id="55"/>
      <w:bookmarkEnd w:id="56"/>
      <w:bookmarkEnd w:id="58"/>
    </w:p>
    <w:bookmarkEnd w:id="57"/>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w:t>
      </w:r>
      <w:r>
        <w:lastRenderedPageBreak/>
        <w:t xml:space="preserve">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655B9CC4" w14:textId="77777777" w:rsidR="00381DAF" w:rsidRPr="004C41FC" w:rsidRDefault="00381DAF" w:rsidP="00381DAF">
      <w:pPr>
        <w:pStyle w:val="ProductList-SubSubSectionHeading"/>
        <w:ind w:left="158"/>
        <w:outlineLvl w:val="1"/>
      </w:pPr>
      <w:bookmarkStart w:id="59" w:name="_Toc525752742"/>
      <w:r>
        <w:rPr>
          <w:color w:val="0072C6"/>
        </w:rPr>
        <w:t>Vergelijkende benchmarking</w:t>
      </w:r>
      <w:bookmarkEnd w:id="59"/>
    </w:p>
    <w:p w14:paraId="5D493DDD" w14:textId="0699FEAC" w:rsidR="00381DAF" w:rsidRDefault="00381DAF" w:rsidP="00381DAF">
      <w:pPr>
        <w:pStyle w:val="ProductList-Body"/>
        <w:ind w:left="158"/>
        <w:rPr>
          <w:sz w:val="16"/>
        </w:rPr>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181B9919" w14:textId="32D5EE72" w:rsidR="004D27A6" w:rsidRPr="00690C65" w:rsidRDefault="007F6311"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607D06E" w14:textId="77777777" w:rsidR="00381DAF" w:rsidRDefault="00381DAF" w:rsidP="00381DAF">
      <w:pPr>
        <w:pStyle w:val="ProductList-SectionHeading"/>
        <w:tabs>
          <w:tab w:val="center" w:pos="5400"/>
        </w:tabs>
        <w:outlineLvl w:val="0"/>
      </w:pPr>
      <w:bookmarkStart w:id="60" w:name="_Toc507239504"/>
      <w:bookmarkStart w:id="61" w:name="_Toc525752743"/>
      <w:r>
        <w:lastRenderedPageBreak/>
        <w:t>Bepalingen inzake de bescherming van persoonsgegevens</w:t>
      </w:r>
      <w:bookmarkEnd w:id="60"/>
      <w:bookmarkEnd w:id="61"/>
    </w:p>
    <w:p w14:paraId="006928F4" w14:textId="77777777" w:rsidR="00381DAF" w:rsidRDefault="00381DAF" w:rsidP="00381DAF">
      <w:pPr>
        <w:pStyle w:val="ProductList-Body"/>
        <w:spacing w:after="120"/>
        <w:sectPr w:rsidR="00381DAF" w:rsidSect="00A61B2A">
          <w:footerReference w:type="default" r:id="rId22"/>
          <w:footerReference w:type="first" r:id="rId23"/>
          <w:pgSz w:w="12240" w:h="15840"/>
          <w:pgMar w:top="1440" w:right="720" w:bottom="1440" w:left="720" w:header="720" w:footer="720" w:gutter="0"/>
          <w:cols w:space="720"/>
          <w:titlePg/>
          <w:docGrid w:linePitch="360"/>
        </w:sectPr>
      </w:pPr>
      <w:r>
        <w:t>Dit gedeelte van de Voorwaarden voor Online Diensten bevat de volgende subsecties:</w:t>
      </w:r>
    </w:p>
    <w:p w14:paraId="063DE817" w14:textId="77777777" w:rsidR="00381DAF" w:rsidRDefault="00381DAF" w:rsidP="00381DAF">
      <w:pPr>
        <w:pStyle w:val="ProductList-Body"/>
        <w:numPr>
          <w:ilvl w:val="0"/>
          <w:numId w:val="46"/>
        </w:numPr>
      </w:pPr>
      <w:r>
        <w:t>Reikwijdte</w:t>
      </w:r>
    </w:p>
    <w:p w14:paraId="0FFD690A" w14:textId="77777777" w:rsidR="00381DAF" w:rsidRDefault="00381DAF" w:rsidP="00381DAF">
      <w:pPr>
        <w:pStyle w:val="ProductList-Body"/>
        <w:numPr>
          <w:ilvl w:val="0"/>
          <w:numId w:val="46"/>
        </w:numPr>
      </w:pPr>
      <w:r>
        <w:t>Verwerking van Gegevens van de Klant; eigendom</w:t>
      </w:r>
    </w:p>
    <w:p w14:paraId="07B35E55" w14:textId="77777777" w:rsidR="00381DAF" w:rsidRDefault="00381DAF" w:rsidP="00381DAF">
      <w:pPr>
        <w:pStyle w:val="ProductList-Body"/>
        <w:numPr>
          <w:ilvl w:val="0"/>
          <w:numId w:val="46"/>
        </w:numPr>
      </w:pPr>
      <w:r>
        <w:t>Bekendmaking van Gegevens van de Klant</w:t>
      </w:r>
    </w:p>
    <w:p w14:paraId="0736911D" w14:textId="77777777" w:rsidR="00381DAF" w:rsidRDefault="00381DAF" w:rsidP="00381DAF">
      <w:pPr>
        <w:pStyle w:val="ProductList-Body"/>
        <w:numPr>
          <w:ilvl w:val="0"/>
          <w:numId w:val="46"/>
        </w:numPr>
      </w:pPr>
      <w:r>
        <w:t>Verwerking van persoonsgegevens; AVG</w:t>
      </w:r>
    </w:p>
    <w:p w14:paraId="5369BBC8" w14:textId="77777777" w:rsidR="00381DAF" w:rsidRDefault="00381DAF" w:rsidP="00381DAF">
      <w:pPr>
        <w:pStyle w:val="ProductList-Body"/>
        <w:numPr>
          <w:ilvl w:val="0"/>
          <w:numId w:val="46"/>
        </w:numPr>
      </w:pPr>
      <w:r>
        <w:t>Gegevensbeveiliging</w:t>
      </w:r>
    </w:p>
    <w:p w14:paraId="1A55D4FB" w14:textId="77777777" w:rsidR="00381DAF" w:rsidRDefault="00381DAF" w:rsidP="00381DAF">
      <w:pPr>
        <w:pStyle w:val="ProductList-Body"/>
        <w:numPr>
          <w:ilvl w:val="0"/>
          <w:numId w:val="46"/>
        </w:numPr>
      </w:pPr>
      <w:r>
        <w:t>Kennisgeving van beveiligingsincidenten</w:t>
      </w:r>
    </w:p>
    <w:p w14:paraId="69D8552E" w14:textId="77777777" w:rsidR="00381DAF" w:rsidRDefault="00381DAF" w:rsidP="00381DAF">
      <w:pPr>
        <w:pStyle w:val="ProductList-Body"/>
        <w:numPr>
          <w:ilvl w:val="0"/>
          <w:numId w:val="46"/>
        </w:numPr>
      </w:pPr>
      <w:r>
        <w:t>Gegevensoverdracht en locatie</w:t>
      </w:r>
    </w:p>
    <w:p w14:paraId="2B48C82A" w14:textId="77777777" w:rsidR="00381DAF" w:rsidRDefault="00381DAF" w:rsidP="00381DAF">
      <w:pPr>
        <w:pStyle w:val="ProductList-Body"/>
        <w:numPr>
          <w:ilvl w:val="0"/>
          <w:numId w:val="46"/>
        </w:numPr>
      </w:pPr>
      <w:r>
        <w:t>Bewaring en verwijdering van gegevens</w:t>
      </w:r>
    </w:p>
    <w:p w14:paraId="2233AFCD" w14:textId="77777777" w:rsidR="00381DAF" w:rsidRDefault="00381DAF" w:rsidP="00381DAF">
      <w:pPr>
        <w:pStyle w:val="ProductList-Body"/>
        <w:numPr>
          <w:ilvl w:val="0"/>
          <w:numId w:val="46"/>
        </w:numPr>
      </w:pPr>
      <w:r>
        <w:t>Geheimhoudingsplicht van de verwerker</w:t>
      </w:r>
    </w:p>
    <w:p w14:paraId="33EC1C52" w14:textId="77777777" w:rsidR="00381DAF" w:rsidRPr="00C83150" w:rsidRDefault="00381DAF" w:rsidP="00381DAF">
      <w:pPr>
        <w:pStyle w:val="ProductList-Body"/>
        <w:numPr>
          <w:ilvl w:val="0"/>
          <w:numId w:val="46"/>
        </w:numPr>
      </w:pPr>
      <w:r>
        <w:t>Kennisgeving en maatregelen betreffende het gebruik van Subverwerkers</w:t>
      </w:r>
    </w:p>
    <w:p w14:paraId="04074F42" w14:textId="77777777" w:rsidR="00381DAF" w:rsidRDefault="00381DAF" w:rsidP="00381DAF">
      <w:pPr>
        <w:pStyle w:val="ProductList-Body"/>
        <w:numPr>
          <w:ilvl w:val="0"/>
          <w:numId w:val="46"/>
        </w:numPr>
      </w:pPr>
      <w:r>
        <w:t>Onderwijsinstellingen</w:t>
      </w:r>
    </w:p>
    <w:p w14:paraId="277845CF" w14:textId="77777777" w:rsidR="00381DAF" w:rsidRDefault="00381DAF" w:rsidP="00381DAF">
      <w:pPr>
        <w:pStyle w:val="ProductList-Body"/>
        <w:numPr>
          <w:ilvl w:val="0"/>
          <w:numId w:val="46"/>
        </w:numPr>
      </w:pPr>
      <w:r>
        <w:t>Zakenpartner HIPAA</w:t>
      </w:r>
    </w:p>
    <w:p w14:paraId="4C1ADDD5" w14:textId="77777777" w:rsidR="00381DAF" w:rsidRDefault="00381DAF" w:rsidP="00381DAF">
      <w:pPr>
        <w:pStyle w:val="ProductList-Body"/>
        <w:numPr>
          <w:ilvl w:val="0"/>
          <w:numId w:val="46"/>
        </w:numPr>
      </w:pPr>
      <w:r>
        <w:t>Contact met Microsoft opnemen</w:t>
      </w:r>
    </w:p>
    <w:p w14:paraId="3DBD00BB" w14:textId="77777777" w:rsidR="00381DAF" w:rsidRDefault="00381DAF" w:rsidP="00381DAF">
      <w:pPr>
        <w:pStyle w:val="ProductList-Body"/>
        <w:numPr>
          <w:ilvl w:val="0"/>
          <w:numId w:val="46"/>
        </w:numPr>
      </w:pPr>
      <w:r>
        <w:t>Bijlage A – Core Online Diensten</w:t>
      </w:r>
    </w:p>
    <w:p w14:paraId="16D1E34C" w14:textId="77777777" w:rsidR="00381DAF" w:rsidRDefault="00381DAF" w:rsidP="00381DAF">
      <w:pPr>
        <w:pStyle w:val="ProductList-Body"/>
        <w:numPr>
          <w:ilvl w:val="0"/>
          <w:numId w:val="46"/>
        </w:numPr>
        <w:sectPr w:rsidR="00381DAF" w:rsidSect="008249E7">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Bijlage B – Veiligheidsmaatregelen </w:t>
      </w:r>
      <w:bookmarkEnd w:id="62"/>
      <w:bookmarkEnd w:id="63"/>
    </w:p>
    <w:p w14:paraId="15AD243D" w14:textId="5D54CB37" w:rsidR="00381DAF" w:rsidRDefault="00381DAF" w:rsidP="00381DAF">
      <w:pPr>
        <w:pStyle w:val="ProductList-Body"/>
        <w:ind w:left="360"/>
      </w:pPr>
    </w:p>
    <w:p w14:paraId="2E53F621" w14:textId="77777777" w:rsidR="00381DAF" w:rsidRDefault="00381DAF" w:rsidP="00381DAF">
      <w:pPr>
        <w:pStyle w:val="ProductList-SubSubSectionHeading"/>
        <w:outlineLvl w:val="1"/>
      </w:pPr>
      <w:bookmarkStart w:id="64" w:name="_Toc507768549"/>
      <w:bookmarkStart w:id="65" w:name="_Toc525752744"/>
      <w:r>
        <w:t>Reikwijdte</w:t>
      </w:r>
      <w:bookmarkEnd w:id="64"/>
      <w:bookmarkEnd w:id="65"/>
    </w:p>
    <w:p w14:paraId="5736CBFE" w14:textId="77777777" w:rsidR="00484B40" w:rsidRPr="0044514B" w:rsidRDefault="00484B40" w:rsidP="00484B40">
      <w:pPr>
        <w:pStyle w:val="ProductList-Body"/>
      </w:pPr>
      <w:r>
        <w:t xml:space="preserve">De voorwaarden in dit artikel (“Bepalingen inzake de bescherming van persoonsgegevens”) zijn van toepassing op alle Online Diensten, behalve het Bing Maps Enterprise Platform, Bing Maps Mobile Asset Management Platform, Bing Search Services, LinkedIn Sales Navigator, Microsoft Azure Stack, Microsoft Genomics en Visual Studio App Center, die worden bepaald door de privacy- en beveiligingsbepalingen in de toepasselijke </w:t>
      </w:r>
      <w:hyperlink w:anchor="OnlineServiceSpecificTerms" w:history="1">
        <w:r>
          <w:rPr>
            <w:rStyle w:val="Hyperlink"/>
          </w:rPr>
          <w:t>Specifieke Voorwaarden voor Online Diensten</w:t>
        </w:r>
      </w:hyperlink>
      <w:r>
        <w:t>.</w:t>
      </w:r>
    </w:p>
    <w:p w14:paraId="76CECF8B" w14:textId="77777777" w:rsidR="00381DAF" w:rsidRDefault="00381DAF" w:rsidP="00381DAF">
      <w:pPr>
        <w:pStyle w:val="ProductList-Body"/>
      </w:pPr>
    </w:p>
    <w:p w14:paraId="76FD0A2B" w14:textId="77777777" w:rsidR="00381DAF" w:rsidRDefault="00381DAF" w:rsidP="00381DAF">
      <w:pPr>
        <w:pStyle w:val="ProductList-Body"/>
      </w:pPr>
      <w:r>
        <w:t>Bij Previews wordt mogelijk gebruikgemaakt van minder of andere privacy- en veiligheidsmaatregelen dan welke doorgaans worden gebruikt voor de Online Diensten. Tenzij anders aangegeven, zijn Previews niet inbegrepen in de SLA voor de corresponderende Online Dienst, en mag de Klant Previews niet gebruiken voor het verwerken van Persoonsgegevens of andere gegevens die zijn onderworpen aan wettelijke of regulatieve nalevingsvereisten. De volgende bepalingen in dit artikel (“Bepalingen inzake de bescherming van persoonsgegevens”) zijn niet van toepassing op Previews: Verwerking van Persoonsgegevens; AVG, Gegevensbeveiliging en Zakenpartner HIPAA.</w:t>
      </w:r>
    </w:p>
    <w:p w14:paraId="647C0B6E" w14:textId="77777777" w:rsidR="00381DAF" w:rsidRDefault="00381DAF" w:rsidP="00381DAF">
      <w:pPr>
        <w:pStyle w:val="ProductList-Body"/>
      </w:pPr>
    </w:p>
    <w:p w14:paraId="05CF65E3" w14:textId="77777777" w:rsidR="00381DAF" w:rsidRDefault="00381DAF" w:rsidP="00381DAF">
      <w:pPr>
        <w:pStyle w:val="ProductList-Body"/>
      </w:pPr>
      <w:r>
        <w:t>Bijlage 1 bevat de voorwaarden die van toepassing zijn op Professionele Diensten, met inbegrip van privacy en beveiliging van Ondersteuningsgegevens en Persoonsgegevens in verband met de levering van deze diensten. Derhalve zijn de bepalingen in dit artikel (“Bepalingen inzake de bescherming van persoonsgegevens”) niet van toepassing op de levering van Professionele Diensten, tenzij ze uitdrukkelijk toepasselijk worden verklaard in Bijlage 1.</w:t>
      </w:r>
    </w:p>
    <w:p w14:paraId="008470AA" w14:textId="77777777" w:rsidR="00381DAF" w:rsidRDefault="00381DAF" w:rsidP="00381DAF">
      <w:pPr>
        <w:pStyle w:val="ProductList-Body"/>
      </w:pPr>
    </w:p>
    <w:p w14:paraId="73E2C9E6" w14:textId="77777777" w:rsidR="00381DAF" w:rsidRDefault="00381DAF" w:rsidP="00381DAF">
      <w:pPr>
        <w:pStyle w:val="ProductList-SubSubSectionHeading"/>
        <w:outlineLvl w:val="1"/>
      </w:pPr>
      <w:bookmarkStart w:id="66" w:name="_Toc507768550"/>
      <w:bookmarkStart w:id="67" w:name="_Toc525752745"/>
      <w:r>
        <w:t>Verwerking van Gegevens van de Klant; eigendom</w:t>
      </w:r>
      <w:bookmarkEnd w:id="66"/>
      <w:bookmarkEnd w:id="67"/>
    </w:p>
    <w:p w14:paraId="5E6879D6" w14:textId="77777777" w:rsidR="00381DAF" w:rsidRDefault="00381DAF" w:rsidP="00381DAF">
      <w:pPr>
        <w:pStyle w:val="ProductList-Body"/>
      </w:pPr>
      <w:r>
        <w:t>Gegevens van de Klant worden alleen gebruikt of anderszins verwerkt om de Klant de Online Diensten te leveren, met inbegrip van doeleinden die in overeenstemming zijn met het leveren van die diensten. Microsoft zal geen Gegevens van de Klant gebruiken of anderszins verwerken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met betrekking tot de software of diensten waarvoor Microsoft de Klant een licentie verleent.</w:t>
      </w:r>
    </w:p>
    <w:p w14:paraId="6916E0BB" w14:textId="77777777" w:rsidR="00381DAF" w:rsidRDefault="00381DAF" w:rsidP="00381DAF">
      <w:pPr>
        <w:pStyle w:val="ProductList-Body"/>
      </w:pPr>
    </w:p>
    <w:p w14:paraId="2DB8458B" w14:textId="77777777" w:rsidR="00381DAF" w:rsidRDefault="00381DAF" w:rsidP="00381DAF">
      <w:pPr>
        <w:pStyle w:val="ProductList-SubSubSectionHeading"/>
        <w:outlineLvl w:val="1"/>
      </w:pPr>
      <w:bookmarkStart w:id="68" w:name="_Toc507768551"/>
      <w:bookmarkStart w:id="69" w:name="_Toc525752746"/>
      <w:r>
        <w:t>Bekendmaking van Gegevens van de Klant</w:t>
      </w:r>
      <w:bookmarkEnd w:id="68"/>
      <w:bookmarkEnd w:id="69"/>
    </w:p>
    <w:p w14:paraId="1150B6A6" w14:textId="77777777" w:rsidR="00381DAF" w:rsidRDefault="00381DAF" w:rsidP="00381DA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607BA6EA" w14:textId="77777777" w:rsidR="00381DAF" w:rsidRDefault="00381DAF" w:rsidP="00381DA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02BF4A16" w14:textId="77777777" w:rsidR="00381DAF" w:rsidRDefault="00381DAF" w:rsidP="00381DA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7F89D0C1" w14:textId="77777777" w:rsidR="00381DAF" w:rsidRDefault="00381DAF" w:rsidP="00381DA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651A871B" w14:textId="77777777" w:rsidR="00381DAF" w:rsidRDefault="00381DAF" w:rsidP="00381DAF">
      <w:pPr>
        <w:pStyle w:val="ProductList-Body"/>
      </w:pPr>
      <w:r>
        <w:t xml:space="preserve">Ter ondersteuning van het bovenstaande, kan Microsoft de basiscontactgegevens van de Klant aan de derde partij verstrekken. </w:t>
      </w:r>
    </w:p>
    <w:p w14:paraId="45BE057A" w14:textId="77777777" w:rsidR="00381DAF" w:rsidRDefault="00381DAF" w:rsidP="00381DAF">
      <w:pPr>
        <w:pStyle w:val="ProductList-Body"/>
      </w:pPr>
    </w:p>
    <w:p w14:paraId="25E4FE07" w14:textId="77777777" w:rsidR="00381DAF" w:rsidRDefault="00381DAF" w:rsidP="00381DAF">
      <w:pPr>
        <w:pStyle w:val="ProductList-SubSubSectionHeading"/>
        <w:outlineLvl w:val="1"/>
      </w:pPr>
      <w:bookmarkStart w:id="70" w:name="_Toc507768552"/>
      <w:bookmarkStart w:id="71" w:name="_Toc525752747"/>
      <w:r>
        <w:lastRenderedPageBreak/>
        <w:t>Verwerking van persoonsgegevens; AVG</w:t>
      </w:r>
      <w:bookmarkEnd w:id="70"/>
      <w:bookmarkEnd w:id="71"/>
    </w:p>
    <w:p w14:paraId="5CF20AD0" w14:textId="77777777" w:rsidR="00381DAF" w:rsidRDefault="00381DAF" w:rsidP="00381DAF">
      <w:pPr>
        <w:pStyle w:val="ProductList-Body"/>
      </w:pPr>
      <w:r>
        <w:t>Persoonsgegevens die aan Microsoft zijn gegeven door of namens de Klant door middel van het gebruik van de Online Dienst zijn ook Gegevens van de Klant. Er kunnen ook gepseudonimiseerde identifiers worden gegenereerd door het gebruik van de Online Diensten door de Klant, en deze zijn ook Persoonsgegevens.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AVG”):</w:t>
      </w:r>
    </w:p>
    <w:p w14:paraId="4C95B736" w14:textId="77777777" w:rsidR="00381DAF" w:rsidRDefault="00381DAF" w:rsidP="00381DAF">
      <w:pPr>
        <w:pStyle w:val="ProductList-Body"/>
      </w:pPr>
    </w:p>
    <w:p w14:paraId="26A270CE" w14:textId="77777777" w:rsidR="00381DAF" w:rsidRPr="004C41FC" w:rsidRDefault="00381DAF" w:rsidP="00381DAF">
      <w:pPr>
        <w:pStyle w:val="ProductList-Body"/>
        <w:ind w:left="180"/>
        <w:outlineLvl w:val="2"/>
      </w:pPr>
      <w:r>
        <w:rPr>
          <w:b/>
          <w:bCs/>
          <w:color w:val="0072C6"/>
        </w:rPr>
        <w:t>Rollen en verantwoordelijkheden van de verwerker en de verwerkingsverantwoordelijke</w:t>
      </w:r>
    </w:p>
    <w:p w14:paraId="40CE4EAD" w14:textId="77777777" w:rsidR="00381DAF" w:rsidRDefault="00381DAF" w:rsidP="00381DAF">
      <w:pPr>
        <w:pStyle w:val="ProductList-Body"/>
        <w:ind w:left="158"/>
      </w:pPr>
      <w:r>
        <w:t>De Klant en Microsoft komen overeen dat de Klant de verwerkingsverantwoordelijke en Microsoft de verwerker is met betrekking tot de gegevens, uitgezonderd in gevallen waarin (a) de Klant optreedt als verwerker van Persoonsgegevens, in welk geval Microsoft een subverwerker is, of (b) anders is bepaald in de Specifieke Voorwaarden voor Online Diensten. Microsoft verwerkt Persoonsgegevens uitsluitend op gedocumenteerde instructie van de Klant. De Klant gaat ermee akkoord dat de volumelicentieovereenkomst van de Klant (met inbegrip van de Voorwaarden voor Online Diensten), samen met het gebruik en de configuratie van de voorzieningen van de Online Diensten,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45AD1365" w14:textId="77777777" w:rsidR="00381DAF" w:rsidRDefault="00381DAF" w:rsidP="00381DAF">
      <w:pPr>
        <w:pStyle w:val="ProductList-Body"/>
        <w:ind w:left="158"/>
      </w:pPr>
    </w:p>
    <w:p w14:paraId="1BCDEDA6" w14:textId="77777777" w:rsidR="00381DAF" w:rsidRPr="004C41FC" w:rsidRDefault="00381DAF" w:rsidP="00381DAF">
      <w:pPr>
        <w:pStyle w:val="ProductList-Body"/>
        <w:ind w:left="180"/>
        <w:outlineLvl w:val="2"/>
      </w:pPr>
      <w:r>
        <w:rPr>
          <w:b/>
          <w:bCs/>
          <w:color w:val="0072C6"/>
        </w:rPr>
        <w:t>Details met betrekking tot de verwerking</w:t>
      </w:r>
    </w:p>
    <w:p w14:paraId="4622B89E" w14:textId="77777777" w:rsidR="00381DAF" w:rsidRDefault="00381DAF" w:rsidP="00381DAF">
      <w:pPr>
        <w:pStyle w:val="ProductList-Body"/>
        <w:ind w:left="158"/>
      </w:pPr>
      <w:r>
        <w:t>De partijen erkennen en gaan akkoord met het volgende:</w:t>
      </w:r>
    </w:p>
    <w:p w14:paraId="3D1171E5" w14:textId="77777777" w:rsidR="00381DAF" w:rsidRDefault="00381DAF" w:rsidP="00381DAF">
      <w:pPr>
        <w:pStyle w:val="ProductList-Body"/>
        <w:numPr>
          <w:ilvl w:val="0"/>
          <w:numId w:val="47"/>
        </w:numPr>
      </w:pPr>
      <w:r>
        <w:t>Het onderwerp van de verwerking is beperkt tot Persoonsgegevens binnen de reikwijdte van de AVG;</w:t>
      </w:r>
    </w:p>
    <w:p w14:paraId="614B38A1" w14:textId="77777777" w:rsidR="00381DAF" w:rsidRDefault="00381DAF" w:rsidP="00381DAF">
      <w:pPr>
        <w:pStyle w:val="ProductList-Body"/>
        <w:numPr>
          <w:ilvl w:val="0"/>
          <w:numId w:val="47"/>
        </w:numPr>
      </w:pPr>
      <w:r>
        <w:t>De duur van de verwerking is voor de duur van het recht van de Klant tot het gebruik van de Online Dienst en totdat alle Persoonsgegevens zijn verwijderd of geretourneerd overeenkomstig de instructies van de Klant of de bepalingen van de Voorwaarden voor Online Diensten;</w:t>
      </w:r>
    </w:p>
    <w:p w14:paraId="1DC85B8C" w14:textId="77777777" w:rsidR="00381DAF" w:rsidRPr="00211328" w:rsidRDefault="00381DAF" w:rsidP="00381DAF">
      <w:pPr>
        <w:pStyle w:val="ProductList-Body"/>
        <w:numPr>
          <w:ilvl w:val="0"/>
          <w:numId w:val="47"/>
        </w:numPr>
        <w:rPr>
          <w:spacing w:val="-2"/>
        </w:rPr>
      </w:pPr>
      <w:r w:rsidRPr="00211328">
        <w:rPr>
          <w:spacing w:val="-2"/>
        </w:rPr>
        <w:t>De aard en het doel van de verwerking is de levering van de Online Dienst in het kader van de volumelicentieovereenkomst van de Klant;</w:t>
      </w:r>
    </w:p>
    <w:p w14:paraId="2A6CC248" w14:textId="77777777" w:rsidR="00381DAF" w:rsidRDefault="00381DAF" w:rsidP="00381DAF">
      <w:pPr>
        <w:pStyle w:val="ProductList-Body"/>
        <w:numPr>
          <w:ilvl w:val="0"/>
          <w:numId w:val="47"/>
        </w:numPr>
      </w:pPr>
      <w:r>
        <w:t>Tot de typen Persoonsgegevens die worden verwerkt door de Online Dienst behoren de typen die worden beschreven in artikel 4 van de AVG; en</w:t>
      </w:r>
    </w:p>
    <w:p w14:paraId="29661561" w14:textId="77777777" w:rsidR="00381DAF" w:rsidRDefault="00381DAF" w:rsidP="00381DAF">
      <w:pPr>
        <w:pStyle w:val="ProductList-Body"/>
        <w:numPr>
          <w:ilvl w:val="0"/>
          <w:numId w:val="47"/>
        </w:numPr>
        <w:ind w:left="922"/>
      </w:pPr>
      <w:r>
        <w:t>De categorieën van betrokkenen zijn vertegenwoordigers en eindgebruikers van de Klant, zoals werknemers, opdrachtnemers, medewerkers en klanten.</w:t>
      </w:r>
    </w:p>
    <w:p w14:paraId="4C4F002E" w14:textId="77777777" w:rsidR="00381DAF" w:rsidRPr="00661C51" w:rsidRDefault="00381DAF" w:rsidP="00381DAF">
      <w:pPr>
        <w:pStyle w:val="ProductList-Body"/>
      </w:pPr>
    </w:p>
    <w:p w14:paraId="0DC6CBAA" w14:textId="77777777" w:rsidR="00381DAF" w:rsidRPr="004C41FC" w:rsidRDefault="00381DAF" w:rsidP="00381DAF">
      <w:pPr>
        <w:pStyle w:val="ProductList-Body"/>
        <w:ind w:left="180"/>
        <w:outlineLvl w:val="2"/>
      </w:pPr>
      <w:r>
        <w:rPr>
          <w:b/>
          <w:bCs/>
          <w:color w:val="0072C6"/>
        </w:rPr>
        <w:t>Rechten van betrokkenen; assistentie bij verzoeken</w:t>
      </w:r>
    </w:p>
    <w:p w14:paraId="1E800244" w14:textId="77777777" w:rsidR="00381DAF" w:rsidRDefault="00381DAF" w:rsidP="00381DAF">
      <w:pPr>
        <w:pStyle w:val="ProductList-Body"/>
        <w:ind w:left="180"/>
      </w:pPr>
      <w:r>
        <w:t>Microsoft stelt de Persoonsgegevens van betrokkenen beschikbaar aan de Klant op een wijze die in overeenstemming is met de functionaliteit van de Online Dienst en de rol van Microsoft als verwerker, en maakt het mogelijk te voldoen aan verzoeken van betrokkenen om hun rechten op grond van de AVG uit te oefenen. Microsoft zal voldoen aan redelijke verzoeken van de Klant om te helpen bij het beantwoorden van dergelijke verzoeken van een betrokkene. Indien Microsoft een verzoek ontvangt van een betrokkene van de Klant om gebruik te maken van een of meer rechten op grond van de AVG in verband met een Online Dienst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van de Online Dienst, indien nodig. Microsoft zal voldoen aan redelijke verzoeken van de Klant om te helpen bij het beantwoorden van dergelijke verzoeken van een betrokkene.</w:t>
      </w:r>
    </w:p>
    <w:p w14:paraId="2FE3A573" w14:textId="77777777" w:rsidR="00381DAF" w:rsidRDefault="00381DAF" w:rsidP="00381DAF">
      <w:pPr>
        <w:pStyle w:val="ProductList-Body"/>
        <w:ind w:left="180"/>
      </w:pPr>
    </w:p>
    <w:p w14:paraId="4B4EEFD6" w14:textId="77777777" w:rsidR="00381DAF" w:rsidRPr="00FC2D52" w:rsidRDefault="00381DAF" w:rsidP="00381DAF">
      <w:pPr>
        <w:pStyle w:val="ProductList-Body"/>
        <w:ind w:left="180"/>
        <w:outlineLvl w:val="2"/>
      </w:pPr>
      <w:r>
        <w:rPr>
          <w:b/>
          <w:color w:val="0072C6"/>
        </w:rPr>
        <w:t>Register van verwerkingsactiviteiten</w:t>
      </w:r>
    </w:p>
    <w:p w14:paraId="2E53D463" w14:textId="77777777" w:rsidR="00381DAF" w:rsidRDefault="00381DAF" w:rsidP="00381DAF">
      <w:pPr>
        <w:pStyle w:val="ProductList-Body"/>
        <w:ind w:left="158"/>
      </w:pPr>
      <w:r>
        <w:t>Microsoft houdt alle registers bij die vereist zijn op grond van artikel 30, lid 2 van de AVG en stelt deze, voor zover ze van toepassing zijn op de verwerking van Persoonsgegevens namens de Klant, op verzoek beschikbaar aan de Klant.</w:t>
      </w:r>
    </w:p>
    <w:p w14:paraId="6107A62A" w14:textId="77777777" w:rsidR="00381DAF" w:rsidRPr="00302F7B" w:rsidRDefault="00381DAF" w:rsidP="00381DAF">
      <w:pPr>
        <w:pStyle w:val="ProductList-Body"/>
        <w:ind w:left="180"/>
      </w:pPr>
    </w:p>
    <w:p w14:paraId="7D7E8F0B" w14:textId="77777777" w:rsidR="00381DAF" w:rsidRDefault="00381DAF" w:rsidP="00381DAF">
      <w:pPr>
        <w:pStyle w:val="ProductList-SubSubSectionHeading"/>
        <w:outlineLvl w:val="1"/>
      </w:pPr>
      <w:bookmarkStart w:id="72" w:name="_Toc507768553"/>
      <w:bookmarkStart w:id="73" w:name="_Toc525752748"/>
      <w:r>
        <w:t>Gegevensbeveiliging</w:t>
      </w:r>
      <w:bookmarkEnd w:id="72"/>
      <w:bookmarkEnd w:id="73"/>
    </w:p>
    <w:p w14:paraId="4255A9CC" w14:textId="77777777" w:rsidR="00381DAF" w:rsidRPr="004C41FC" w:rsidRDefault="00381DAF" w:rsidP="00381DAF">
      <w:pPr>
        <w:pStyle w:val="ProductList-Body"/>
        <w:ind w:left="180"/>
        <w:outlineLvl w:val="2"/>
      </w:pPr>
      <w:r>
        <w:rPr>
          <w:b/>
          <w:bCs/>
          <w:color w:val="0072C6"/>
        </w:rPr>
        <w:t>Veiligheidsmaatregelen en -beleid</w:t>
      </w:r>
    </w:p>
    <w:p w14:paraId="6B5FBEAA" w14:textId="77777777" w:rsidR="00381DAF" w:rsidRPr="00812D81" w:rsidRDefault="00381DAF" w:rsidP="00381DAF">
      <w:pPr>
        <w:pStyle w:val="ProductList-Body"/>
        <w:ind w:left="158"/>
      </w:pPr>
      <w:bookmarkStart w:id="74" w:name="_Hlk504328104"/>
      <w:r>
        <w:t>Microsoft zal passende technische en organisatorische maatregelen implementeren en onderhouden om de Gegevens van de Klant en Persoonsgegevens te beschermen. Deze maatregelen worden beschreven in een Microsoft Veiligheidsbeleid. Microsoft maakt dat beleid bekend aan de Klant, samen met beschrijvingen van de veiligheidsmaatregelen die worden gehanteerd voor de Online Dienst en andere informatie betreffende de veiligheidsmaatregelen en het veiligheidsbeleid van Microsoft waar de Klant redelijkerwijs om vraagt.</w:t>
      </w:r>
    </w:p>
    <w:p w14:paraId="53226B81" w14:textId="77777777" w:rsidR="00381DAF" w:rsidRPr="00812D81" w:rsidRDefault="00381DAF" w:rsidP="00381DAF">
      <w:pPr>
        <w:pStyle w:val="ProductList-Body"/>
        <w:ind w:left="158"/>
      </w:pPr>
    </w:p>
    <w:p w14:paraId="6A83157E" w14:textId="77777777" w:rsidR="00381DAF" w:rsidRDefault="00381DAF" w:rsidP="00381DAF">
      <w:pPr>
        <w:pStyle w:val="ProductList-Body"/>
        <w:ind w:left="158"/>
      </w:pPr>
      <w:r>
        <w:t xml:space="preserve">Deze maatregelen dienen ook te voldoen aan de vereisten die worden uiteengezet in ISO 27001, ISO 27002 en ISO 27018. </w:t>
      </w:r>
      <w:bookmarkEnd w:id="74"/>
      <w:r>
        <w:t xml:space="preserve">Verder worden bij elke Core Online Dienst de controlenormen en -raamwerken uit de onderstaande tabel toegepast en de veiligheidsmaatregelen gehanteerd die worden uiteengezet in </w:t>
      </w:r>
      <w:hyperlink w:anchor="AppendixB_SecurityMeasures" w:history="1">
        <w:r>
          <w:rPr>
            <w:rStyle w:val="Hyperlink"/>
          </w:rPr>
          <w:t>Bijlage B</w:t>
        </w:r>
      </w:hyperlink>
      <w:r>
        <w:t xml:space="preserve"> teneinde de Gegevens van de Klant te beschermen.</w:t>
      </w:r>
    </w:p>
    <w:p w14:paraId="41DC769D" w14:textId="77777777" w:rsidR="00381DAF" w:rsidRDefault="00381DAF" w:rsidP="00381DA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1715A" w:rsidRPr="00C62FB6" w14:paraId="648822B6" w14:textId="77777777" w:rsidTr="00752E86">
        <w:trPr>
          <w:tblHeader/>
        </w:trPr>
        <w:tc>
          <w:tcPr>
            <w:tcW w:w="2880" w:type="dxa"/>
            <w:shd w:val="clear" w:color="auto" w:fill="0072C6"/>
            <w:vAlign w:val="center"/>
          </w:tcPr>
          <w:p w14:paraId="4A48A946" w14:textId="77777777" w:rsidR="0081715A" w:rsidRPr="00231971" w:rsidRDefault="0081715A" w:rsidP="00752E86">
            <w:pPr>
              <w:pStyle w:val="ProductList-Body"/>
              <w:rPr>
                <w:color w:val="FFFFFF" w:themeColor="background1"/>
                <w:sz w:val="16"/>
                <w:szCs w:val="16"/>
              </w:rPr>
            </w:pPr>
            <w:r>
              <w:rPr>
                <w:color w:val="FFFFFF" w:themeColor="background1"/>
                <w:sz w:val="16"/>
                <w:szCs w:val="16"/>
              </w:rPr>
              <w:t>Online Dienst</w:t>
            </w:r>
          </w:p>
        </w:tc>
        <w:tc>
          <w:tcPr>
            <w:tcW w:w="1728" w:type="dxa"/>
            <w:shd w:val="clear" w:color="auto" w:fill="0072C6"/>
            <w:vAlign w:val="center"/>
          </w:tcPr>
          <w:p w14:paraId="6092AE1B"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762E2D2E"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2 Type II</w:t>
            </w:r>
          </w:p>
        </w:tc>
      </w:tr>
      <w:tr w:rsidR="0081715A" w:rsidRPr="00C62FB6" w14:paraId="40A69DCB" w14:textId="77777777" w:rsidTr="00752E86">
        <w:trPr>
          <w:trHeight w:val="288"/>
        </w:trPr>
        <w:tc>
          <w:tcPr>
            <w:tcW w:w="2880" w:type="dxa"/>
            <w:vAlign w:val="center"/>
          </w:tcPr>
          <w:p w14:paraId="55A89AA0" w14:textId="77777777" w:rsidR="0081715A" w:rsidRPr="00231971" w:rsidRDefault="0081715A" w:rsidP="00752E86">
            <w:pPr>
              <w:pStyle w:val="ProductList-Body"/>
              <w:rPr>
                <w:sz w:val="16"/>
                <w:szCs w:val="16"/>
              </w:rPr>
            </w:pPr>
            <w:r>
              <w:rPr>
                <w:sz w:val="16"/>
                <w:szCs w:val="16"/>
              </w:rPr>
              <w:t>Office 365-diensten</w:t>
            </w:r>
          </w:p>
        </w:tc>
        <w:tc>
          <w:tcPr>
            <w:tcW w:w="1728" w:type="dxa"/>
            <w:vAlign w:val="center"/>
          </w:tcPr>
          <w:p w14:paraId="4040C5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0FDD879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C974BF9" w14:textId="77777777" w:rsidTr="00752E86">
        <w:trPr>
          <w:trHeight w:val="288"/>
        </w:trPr>
        <w:tc>
          <w:tcPr>
            <w:tcW w:w="2880" w:type="dxa"/>
            <w:vAlign w:val="center"/>
          </w:tcPr>
          <w:p w14:paraId="53003F99" w14:textId="77777777" w:rsidR="0081715A" w:rsidRPr="00231971" w:rsidRDefault="0081715A" w:rsidP="00752E86">
            <w:pPr>
              <w:pStyle w:val="ProductList-Body"/>
              <w:rPr>
                <w:sz w:val="16"/>
                <w:szCs w:val="16"/>
              </w:rPr>
            </w:pPr>
            <w:r>
              <w:rPr>
                <w:sz w:val="16"/>
                <w:szCs w:val="16"/>
              </w:rPr>
              <w:lastRenderedPageBreak/>
              <w:t>Microsoft Dynamics 365 Core Services</w:t>
            </w:r>
          </w:p>
        </w:tc>
        <w:tc>
          <w:tcPr>
            <w:tcW w:w="1728" w:type="dxa"/>
            <w:vAlign w:val="center"/>
          </w:tcPr>
          <w:p w14:paraId="4B94BC07"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3FE4484"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5C3E51FB" w14:textId="77777777" w:rsidTr="00752E86">
        <w:trPr>
          <w:trHeight w:val="288"/>
        </w:trPr>
        <w:tc>
          <w:tcPr>
            <w:tcW w:w="2880" w:type="dxa"/>
            <w:vAlign w:val="center"/>
          </w:tcPr>
          <w:p w14:paraId="034A8F5D" w14:textId="77777777" w:rsidR="0081715A" w:rsidRPr="00231971" w:rsidRDefault="0081715A" w:rsidP="00752E86">
            <w:pPr>
              <w:pStyle w:val="ProductList-Body"/>
              <w:rPr>
                <w:sz w:val="16"/>
                <w:szCs w:val="16"/>
              </w:rPr>
            </w:pPr>
            <w:r>
              <w:rPr>
                <w:sz w:val="16"/>
                <w:szCs w:val="16"/>
              </w:rPr>
              <w:t>Microsoft Azure Core Services</w:t>
            </w:r>
          </w:p>
        </w:tc>
        <w:tc>
          <w:tcPr>
            <w:tcW w:w="1728" w:type="dxa"/>
            <w:vAlign w:val="center"/>
          </w:tcPr>
          <w:p w14:paraId="5E6A98A8" w14:textId="77777777" w:rsidR="0081715A" w:rsidRPr="004C41FC" w:rsidRDefault="0081715A" w:rsidP="00752E86">
            <w:pPr>
              <w:pStyle w:val="ProductList-Body"/>
            </w:pPr>
            <w:r>
              <w:rPr>
                <w:color w:val="000000" w:themeColor="text1"/>
                <w:sz w:val="16"/>
                <w:szCs w:val="16"/>
              </w:rPr>
              <w:t>Varieert**</w:t>
            </w:r>
          </w:p>
        </w:tc>
        <w:tc>
          <w:tcPr>
            <w:tcW w:w="1710" w:type="dxa"/>
            <w:vAlign w:val="center"/>
          </w:tcPr>
          <w:p w14:paraId="3A6F55E0" w14:textId="77777777" w:rsidR="0081715A" w:rsidRPr="00231971" w:rsidRDefault="0081715A" w:rsidP="00752E86">
            <w:pPr>
              <w:pStyle w:val="ProductList-Body"/>
              <w:rPr>
                <w:color w:val="000000" w:themeColor="text1"/>
                <w:sz w:val="16"/>
                <w:szCs w:val="16"/>
              </w:rPr>
            </w:pPr>
            <w:r>
              <w:rPr>
                <w:color w:val="000000" w:themeColor="text1"/>
                <w:sz w:val="16"/>
                <w:szCs w:val="16"/>
              </w:rPr>
              <w:t>Varieert**</w:t>
            </w:r>
          </w:p>
        </w:tc>
      </w:tr>
      <w:tr w:rsidR="0081715A" w:rsidRPr="00C62FB6" w14:paraId="489B7003" w14:textId="77777777" w:rsidTr="00752E86">
        <w:trPr>
          <w:trHeight w:val="288"/>
        </w:trPr>
        <w:tc>
          <w:tcPr>
            <w:tcW w:w="2880" w:type="dxa"/>
            <w:vAlign w:val="center"/>
          </w:tcPr>
          <w:p w14:paraId="5DDC01B1" w14:textId="77777777" w:rsidR="0081715A" w:rsidRPr="00231971" w:rsidRDefault="0081715A" w:rsidP="00752E86">
            <w:pPr>
              <w:pStyle w:val="ProductList-Body"/>
              <w:rPr>
                <w:sz w:val="16"/>
                <w:szCs w:val="16"/>
              </w:rPr>
            </w:pPr>
            <w:r>
              <w:rPr>
                <w:sz w:val="16"/>
                <w:szCs w:val="16"/>
              </w:rPr>
              <w:t>Microsoft Cloud App Security</w:t>
            </w:r>
          </w:p>
        </w:tc>
        <w:tc>
          <w:tcPr>
            <w:tcW w:w="1728" w:type="dxa"/>
            <w:vAlign w:val="center"/>
          </w:tcPr>
          <w:p w14:paraId="5C39D8A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3238D0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7D973972" w14:textId="77777777" w:rsidTr="00752E86">
        <w:trPr>
          <w:trHeight w:val="288"/>
        </w:trPr>
        <w:tc>
          <w:tcPr>
            <w:tcW w:w="2880" w:type="dxa"/>
            <w:vAlign w:val="center"/>
          </w:tcPr>
          <w:p w14:paraId="0E2507B9" w14:textId="77777777" w:rsidR="0081715A" w:rsidRPr="00231971" w:rsidRDefault="0081715A" w:rsidP="00752E86">
            <w:pPr>
              <w:pStyle w:val="ProductList-Body"/>
              <w:rPr>
                <w:sz w:val="16"/>
                <w:szCs w:val="16"/>
              </w:rPr>
            </w:pPr>
            <w:r>
              <w:rPr>
                <w:sz w:val="16"/>
                <w:szCs w:val="16"/>
              </w:rPr>
              <w:t>Microsoft Intune Online Diensten</w:t>
            </w:r>
          </w:p>
        </w:tc>
        <w:tc>
          <w:tcPr>
            <w:tcW w:w="1728" w:type="dxa"/>
            <w:vAlign w:val="center"/>
          </w:tcPr>
          <w:p w14:paraId="3DA5F58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2C86A00"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291E0DC0" w14:textId="77777777" w:rsidTr="00752E86">
        <w:trPr>
          <w:trHeight w:val="288"/>
        </w:trPr>
        <w:tc>
          <w:tcPr>
            <w:tcW w:w="2880" w:type="dxa"/>
            <w:vAlign w:val="center"/>
          </w:tcPr>
          <w:p w14:paraId="2D83B424" w14:textId="77777777" w:rsidR="0081715A" w:rsidRPr="00231971" w:rsidRDefault="0081715A" w:rsidP="00752E86">
            <w:pPr>
              <w:pStyle w:val="ProductList-Body"/>
              <w:rPr>
                <w:sz w:val="16"/>
                <w:szCs w:val="16"/>
              </w:rPr>
            </w:pPr>
            <w:r>
              <w:rPr>
                <w:sz w:val="16"/>
                <w:szCs w:val="16"/>
              </w:rPr>
              <w:t>Microsoft Business Application Platform Core Services</w:t>
            </w:r>
          </w:p>
        </w:tc>
        <w:tc>
          <w:tcPr>
            <w:tcW w:w="1728" w:type="dxa"/>
            <w:vAlign w:val="center"/>
          </w:tcPr>
          <w:p w14:paraId="30A287F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66461199"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2FCB50D" w14:textId="77777777" w:rsidTr="00752E86">
        <w:trPr>
          <w:trHeight w:val="288"/>
        </w:trPr>
        <w:tc>
          <w:tcPr>
            <w:tcW w:w="2880" w:type="dxa"/>
            <w:vAlign w:val="center"/>
          </w:tcPr>
          <w:p w14:paraId="01023933" w14:textId="77777777" w:rsidR="0081715A" w:rsidRPr="00231971" w:rsidRDefault="0081715A" w:rsidP="00752E86">
            <w:pPr>
              <w:pStyle w:val="ProductList-Body"/>
              <w:rPr>
                <w:sz w:val="16"/>
                <w:szCs w:val="16"/>
              </w:rPr>
            </w:pPr>
            <w:r>
              <w:rPr>
                <w:sz w:val="16"/>
                <w:szCs w:val="16"/>
              </w:rPr>
              <w:t>Windows Defender Advanced Threat Protection Services</w:t>
            </w:r>
          </w:p>
        </w:tc>
        <w:tc>
          <w:tcPr>
            <w:tcW w:w="1728" w:type="dxa"/>
            <w:vAlign w:val="center"/>
          </w:tcPr>
          <w:p w14:paraId="4D5900B7" w14:textId="77777777" w:rsidR="0081715A" w:rsidRDefault="0081715A" w:rsidP="00752E86">
            <w:pPr>
              <w:pStyle w:val="ProductList-Body"/>
              <w:rPr>
                <w:color w:val="000000" w:themeColor="text1"/>
                <w:sz w:val="16"/>
                <w:szCs w:val="16"/>
              </w:rPr>
            </w:pPr>
            <w:r>
              <w:rPr>
                <w:color w:val="000000" w:themeColor="text1"/>
                <w:sz w:val="16"/>
                <w:szCs w:val="16"/>
              </w:rPr>
              <w:t>Nee</w:t>
            </w:r>
          </w:p>
        </w:tc>
        <w:tc>
          <w:tcPr>
            <w:tcW w:w="1710" w:type="dxa"/>
            <w:vAlign w:val="center"/>
          </w:tcPr>
          <w:p w14:paraId="6A7D463E" w14:textId="77777777" w:rsidR="0081715A" w:rsidRDefault="0081715A" w:rsidP="00752E86">
            <w:pPr>
              <w:pStyle w:val="ProductList-Body"/>
              <w:rPr>
                <w:color w:val="000000" w:themeColor="text1"/>
                <w:sz w:val="16"/>
                <w:szCs w:val="16"/>
              </w:rPr>
            </w:pPr>
            <w:r>
              <w:rPr>
                <w:color w:val="000000" w:themeColor="text1"/>
                <w:sz w:val="16"/>
                <w:szCs w:val="16"/>
              </w:rPr>
              <w:t>Nee</w:t>
            </w:r>
          </w:p>
        </w:tc>
      </w:tr>
    </w:tbl>
    <w:p w14:paraId="51FBB0F0" w14:textId="77777777" w:rsidR="00381DAF" w:rsidRPr="004C41FC" w:rsidRDefault="00381DAF" w:rsidP="00381DAF">
      <w:pPr>
        <w:pStyle w:val="ProductList-Body"/>
        <w:ind w:left="720"/>
      </w:pPr>
      <w:r>
        <w:rPr>
          <w:i/>
          <w:iCs/>
          <w:color w:val="000000" w:themeColor="text1"/>
        </w:rPr>
        <w:t xml:space="preserve">*Exclusief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en Microsoft Dynamics 365 for Talent: Onboard.</w:t>
      </w:r>
    </w:p>
    <w:p w14:paraId="3FBFCFA3" w14:textId="77777777" w:rsidR="00381DAF" w:rsidRPr="00FC2D52" w:rsidRDefault="00381DAF" w:rsidP="00381DAF">
      <w:pPr>
        <w:pStyle w:val="ProductList-Body"/>
        <w:ind w:left="720"/>
      </w:pPr>
      <w:r>
        <w:rPr>
          <w:color w:val="000000" w:themeColor="text1"/>
        </w:rPr>
        <w:t>**</w:t>
      </w:r>
      <w:r>
        <w:rPr>
          <w:i/>
          <w:iCs/>
          <w:color w:val="000000" w:themeColor="text1"/>
        </w:rPr>
        <w:t>Huidige reikwijdte wordt beschreven in het controlerapport en samengevat in het Vertrouwenscentrum voor Microsoft Azure.</w:t>
      </w:r>
    </w:p>
    <w:p w14:paraId="3C8D81FF" w14:textId="77777777" w:rsidR="00381DAF" w:rsidRPr="003F1456" w:rsidRDefault="00381DAF" w:rsidP="00381DAF">
      <w:pPr>
        <w:pStyle w:val="ProductList-Body"/>
        <w:ind w:left="158"/>
        <w:rPr>
          <w:i/>
          <w:color w:val="000000" w:themeColor="text1"/>
        </w:rPr>
      </w:pPr>
    </w:p>
    <w:p w14:paraId="1BC0EF0D" w14:textId="77777777" w:rsidR="00381DAF" w:rsidRDefault="00381DAF" w:rsidP="00381DAF">
      <w:pPr>
        <w:pStyle w:val="ProductList-Body"/>
        <w:ind w:left="158"/>
      </w:pPr>
      <w:r>
        <w:t>Microsoft kan op elk moment industrie- en overheidsnormen toevoegen. Microsoft zal de normen ISO 27001, ISO 27002, ISO 27018 of de normen of raamwerken in de bovenstaande tabel niet loslaten, tenzij deze niet meer worden gebruikt binnen de sector en worden vervangen door opvolgende normen (indien van toepassing).</w:t>
      </w:r>
    </w:p>
    <w:p w14:paraId="539F9047" w14:textId="77777777" w:rsidR="00381DAF" w:rsidRDefault="00381DAF" w:rsidP="00381DAF">
      <w:pPr>
        <w:pStyle w:val="ProductList-Body"/>
      </w:pPr>
    </w:p>
    <w:p w14:paraId="2B6EC35E" w14:textId="77777777" w:rsidR="00381DAF" w:rsidRPr="004C41FC" w:rsidRDefault="00381DAF" w:rsidP="00381DAF">
      <w:pPr>
        <w:pStyle w:val="ProductList-Body"/>
        <w:ind w:left="180"/>
        <w:outlineLvl w:val="2"/>
      </w:pPr>
      <w:r>
        <w:rPr>
          <w:b/>
          <w:color w:val="0072C6"/>
        </w:rPr>
        <w:t xml:space="preserve">Verantwoordelijkheden van de </w:t>
      </w:r>
      <w:r>
        <w:rPr>
          <w:b/>
          <w:bCs/>
          <w:color w:val="0072C6"/>
        </w:rPr>
        <w:t>Klant</w:t>
      </w:r>
    </w:p>
    <w:p w14:paraId="5349C33D" w14:textId="77777777" w:rsidR="00381DAF" w:rsidRPr="00211328" w:rsidRDefault="00381DAF" w:rsidP="00381DAF">
      <w:pPr>
        <w:pStyle w:val="ProductList-Body"/>
        <w:ind w:left="158"/>
        <w:rPr>
          <w:spacing w:val="-2"/>
        </w:rPr>
      </w:pPr>
      <w:r w:rsidRPr="00211328">
        <w:rPr>
          <w:spacing w:val="-2"/>
        </w:rPr>
        <w:t>De Klant is geheel zelf verantwoordelijk voor de onafhankelijke vaststelling of de technische en organisatorische maatregelen voor een Online Dienst voldoen aan de vereisten van de Klant, met inbegrip van de veiligheidsverplichtingen op grond van de AVG of andere toepasselijke wetten en voorschriften inzake de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de implementatie en het behoud van de privacybescherming en de veiligheidsmaatregelen voor componenten die klant levert of beheert (zoals apparaten die zijn geregistreerd met Microsoft Intune of binnen een virtuele Microsoft Azure-machine of -toepassing van de klant).</w:t>
      </w:r>
    </w:p>
    <w:p w14:paraId="4FD3F00C" w14:textId="77777777" w:rsidR="00381DAF" w:rsidRDefault="00381DAF" w:rsidP="00381DAF">
      <w:pPr>
        <w:pStyle w:val="ProductList-Body"/>
      </w:pPr>
    </w:p>
    <w:p w14:paraId="10ACE3FD" w14:textId="77777777" w:rsidR="00381DAF" w:rsidRPr="004C41FC" w:rsidRDefault="00381DAF" w:rsidP="00381DAF">
      <w:pPr>
        <w:pStyle w:val="ProductList-Body"/>
        <w:ind w:left="180"/>
        <w:outlineLvl w:val="2"/>
      </w:pPr>
      <w:r>
        <w:rPr>
          <w:b/>
          <w:bCs/>
          <w:color w:val="0072C6"/>
        </w:rPr>
        <w:t>Nalevingscontrole</w:t>
      </w:r>
    </w:p>
    <w:p w14:paraId="53B31C67" w14:textId="77777777" w:rsidR="00381DAF" w:rsidRPr="00C62FB6" w:rsidRDefault="00381DAF" w:rsidP="00381DAF">
      <w:pPr>
        <w:pStyle w:val="ProductList-Body"/>
        <w:ind w:left="158"/>
      </w:pPr>
      <w:r>
        <w:t>Microsoft voert controles uit van de beveiliging van de computers, de computeromgeving en de fysieke datacenters die worden gebruikt voor het verwerken van Gegevens van de Klant en Persoonsgegevens, en wel als volgt:</w:t>
      </w:r>
    </w:p>
    <w:p w14:paraId="19557DCD" w14:textId="77777777" w:rsidR="00381DAF" w:rsidRPr="00C62FB6" w:rsidRDefault="00381DAF" w:rsidP="00381DAF">
      <w:pPr>
        <w:pStyle w:val="ProductList-Body"/>
        <w:numPr>
          <w:ilvl w:val="0"/>
          <w:numId w:val="9"/>
        </w:numPr>
        <w:ind w:left="608" w:hanging="270"/>
      </w:pPr>
      <w:r>
        <w:t>Waar een norm of raamwerk voor controles van kracht is, wordt ten minste eenmaal per jaar een controle volgens deze norm of dit raamwerk uitgevoerd.</w:t>
      </w:r>
    </w:p>
    <w:p w14:paraId="7FC7E7E7" w14:textId="77777777" w:rsidR="00381DAF" w:rsidRPr="00C62FB6" w:rsidRDefault="00381DAF" w:rsidP="00381DAF">
      <w:pPr>
        <w:pStyle w:val="ProductList-Body"/>
        <w:numPr>
          <w:ilvl w:val="0"/>
          <w:numId w:val="9"/>
        </w:numPr>
        <w:ind w:left="608" w:hanging="270"/>
      </w:pPr>
      <w:r>
        <w:t>Elke controle wordt uitgevoerd volgens de normen en regels van de regulatieve of goedkeurende instantie voor de betreffende controlenorm of het controleraamwerk.</w:t>
      </w:r>
    </w:p>
    <w:p w14:paraId="33187F3B" w14:textId="77777777" w:rsidR="00381DAF" w:rsidRDefault="00381DAF" w:rsidP="00381DAF">
      <w:pPr>
        <w:pStyle w:val="ProductList-Body"/>
        <w:numPr>
          <w:ilvl w:val="0"/>
          <w:numId w:val="9"/>
        </w:numPr>
        <w:ind w:left="608" w:hanging="270"/>
      </w:pPr>
      <w:r>
        <w:t>Elke controle wordt uitgevoerd door gekwalificeerde, onafhankelijke externe beveiligingscontroleurs die door Microsoft worden geselecteerd en betaald.</w:t>
      </w:r>
    </w:p>
    <w:p w14:paraId="4DD5CD14" w14:textId="77777777" w:rsidR="00381DAF" w:rsidRPr="00FC2D52" w:rsidRDefault="00381DAF" w:rsidP="00381DAF">
      <w:pPr>
        <w:pStyle w:val="ProductList-Body"/>
        <w:ind w:left="158"/>
      </w:pPr>
    </w:p>
    <w:p w14:paraId="1E295F85" w14:textId="77777777" w:rsidR="00381DAF" w:rsidRDefault="00381DAF" w:rsidP="00381DAF">
      <w:pPr>
        <w:pStyle w:val="ProductList-Body"/>
        <w:ind w:left="158"/>
      </w:pPr>
      <w:r>
        <w:t xml:space="preserve">Elke controle resulteert in de opstelling van een controlerapport (“Microsoft-controlerapport”). Microsoft maakt deze rapporten beschikbaar ter inzage op </w:t>
      </w:r>
      <w:hyperlink r:id="rId24" w:history="1">
        <w:r>
          <w:rPr>
            <w:rStyle w:val="Hyperlink"/>
            <w:color w:val="0070C0"/>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w:t>
      </w:r>
    </w:p>
    <w:p w14:paraId="34423055" w14:textId="77777777" w:rsidR="00381DAF" w:rsidRDefault="00381DAF" w:rsidP="00381DAF">
      <w:pPr>
        <w:pStyle w:val="ProductList-Body"/>
        <w:ind w:left="158"/>
      </w:pPr>
    </w:p>
    <w:p w14:paraId="6A44FD80" w14:textId="77777777" w:rsidR="00381DAF" w:rsidRDefault="00381DAF" w:rsidP="00381DAF">
      <w:pPr>
        <w:pStyle w:val="ProductList-Body"/>
        <w:ind w:left="158"/>
      </w:pPr>
      <w:r>
        <w:t>Indien de Klant daarom vraagt, zal Microsoft elk Microsoft-controlerapport aan de Klant verstrekken. Voor het Microsoft-controlerapport gelden de geheimhoudings- en verspreidingsbeperkingen van Microsoft en de controleur.</w:t>
      </w:r>
    </w:p>
    <w:p w14:paraId="73BE026B" w14:textId="77777777" w:rsidR="00381DAF" w:rsidRPr="00FC2D52" w:rsidRDefault="00381DAF" w:rsidP="00381DAF">
      <w:pPr>
        <w:pStyle w:val="ProductList-Body"/>
        <w:ind w:left="158"/>
      </w:pPr>
    </w:p>
    <w:p w14:paraId="5B6FCACA" w14:textId="77777777" w:rsidR="00381DAF" w:rsidRDefault="00381DAF" w:rsidP="00381DAF">
      <w:pPr>
        <w:pStyle w:val="ProductList-Body"/>
        <w:ind w:left="158"/>
      </w:pPr>
      <w:r>
        <w:t>Indien de Klant een overeenkomst met Microsoft is aangegaan waarin de Modelcontractbepalingen zijn opgenomen, of indien de AVG-voorwaarden van toepassing zijn, gaat de Klant ermee akkoord zijn controlerechten uit te oefenen door Microsoft op te dragen de controle uit te voeren zoals beschreven in dit gedeelte van de Voorwaarden voor Online Diensten. Indien de Klant deze instructie wenst te wijzigen, heeft de Klant het recht dat te doen zoals beschreven in de Modelcontractbepalingen en de AVG-voorwaarden. Deze wijziging dient schriftelijk te worden aangevraagd.</w:t>
      </w:r>
    </w:p>
    <w:p w14:paraId="6AC39467" w14:textId="77777777" w:rsidR="00381DAF" w:rsidRDefault="00381DAF" w:rsidP="00381DAF">
      <w:pPr>
        <w:pStyle w:val="ProductList-Body"/>
        <w:ind w:left="158"/>
      </w:pPr>
    </w:p>
    <w:p w14:paraId="6C211845" w14:textId="77777777" w:rsidR="00381DAF" w:rsidRPr="00FC2D52" w:rsidRDefault="00381DAF" w:rsidP="00381DAF">
      <w:pPr>
        <w:pStyle w:val="ProductList-Body"/>
        <w:ind w:left="158"/>
      </w:pPr>
      <w:r>
        <w:t>Indien de Modelcontractbepalingen van toepassing zijn, geldt deze sectie in aanvulling op Bepaling 5, paragraaf f en Bepaling 12, paragraaf 2 van de Modelcontractbepalingen.</w:t>
      </w:r>
    </w:p>
    <w:p w14:paraId="4CACFBA3" w14:textId="77777777" w:rsidR="00381DAF" w:rsidRPr="00FC2D52" w:rsidRDefault="00381DAF" w:rsidP="00381DAF">
      <w:pPr>
        <w:pStyle w:val="ProductList-Body"/>
        <w:ind w:left="158"/>
      </w:pPr>
    </w:p>
    <w:p w14:paraId="233E7DB3" w14:textId="77777777" w:rsidR="00381DAF" w:rsidRDefault="00381DAF" w:rsidP="00381DAF">
      <w:pPr>
        <w:pStyle w:val="ProductList-Body"/>
        <w:ind w:left="158"/>
      </w:pPr>
      <w:r>
        <w:lastRenderedPageBreak/>
        <w:t>Niets in dit gedeelte van de Voorwaarden voor Online Diensten houdt een afwijking of aanpassing van de Modelcontractbepalingen of de AVG-voorwaarden in of heeft gevolgen voor de rechten van toezichthoudende instanties of betrokkenen op grond van de Modelcontractbepalingen of AVG-voorwaarden. Microsoft Corporation is een beoogde derde begunstigde van deze bepaling.</w:t>
      </w:r>
    </w:p>
    <w:p w14:paraId="2F68FB91" w14:textId="77777777" w:rsidR="00381DAF" w:rsidRDefault="00381DAF" w:rsidP="00381DAF">
      <w:pPr>
        <w:pStyle w:val="ProductList-Body"/>
        <w:ind w:left="158"/>
      </w:pPr>
    </w:p>
    <w:p w14:paraId="6987C4B6" w14:textId="77777777" w:rsidR="00381DAF" w:rsidRDefault="00381DAF" w:rsidP="00381DAF">
      <w:pPr>
        <w:pStyle w:val="ProductList-SubSubSectionHeading"/>
        <w:outlineLvl w:val="1"/>
      </w:pPr>
      <w:bookmarkStart w:id="75" w:name="_Toc507768554"/>
      <w:bookmarkStart w:id="76" w:name="_Toc525752749"/>
      <w:r>
        <w:t>Kennisgeving van beveiligingsincidenten</w:t>
      </w:r>
      <w:bookmarkEnd w:id="75"/>
      <w:bookmarkEnd w:id="76"/>
    </w:p>
    <w:p w14:paraId="18926E8F" w14:textId="77777777" w:rsidR="00381DAF" w:rsidRDefault="00381DAF" w:rsidP="00381DAF">
      <w:pPr>
        <w:pStyle w:val="ProductList-Body"/>
      </w:pPr>
      <w:bookmarkStart w:id="77" w:name="_Hlk504328309"/>
      <w:r>
        <w:t>Indien Microsoft kennis heeft van een schending van de beveiliging die leidt tot onopzettelijke of onwettige vernietiging, verlies of wijziging van, of ongeautoriseerde bekendmaking van of toegang tot Gegevens van de Klant of Persoonsgegevens die op dat moment door Microsoft worden verwerkt (elk een “Beveiligingsincident”)</w:t>
      </w:r>
      <w:bookmarkEnd w:id="77"/>
      <w:r>
        <w: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44A821C4" w14:textId="77777777" w:rsidR="00381DAF" w:rsidRDefault="00381DAF" w:rsidP="00381DAF">
      <w:pPr>
        <w:pStyle w:val="ProductList-Body"/>
      </w:pPr>
    </w:p>
    <w:p w14:paraId="0124306D" w14:textId="77777777" w:rsidR="00381DAF" w:rsidRDefault="00381DAF" w:rsidP="00381DAF">
      <w:pPr>
        <w:pStyle w:val="ProductList-Body"/>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w:t>
      </w:r>
    </w:p>
    <w:p w14:paraId="64627F5E" w14:textId="77777777" w:rsidR="00381DAF" w:rsidRDefault="00381DAF" w:rsidP="00381DAF">
      <w:pPr>
        <w:pStyle w:val="ProductList-Body"/>
      </w:pPr>
    </w:p>
    <w:p w14:paraId="31BD14B7" w14:textId="77777777" w:rsidR="00381DAF" w:rsidRDefault="00381DAF" w:rsidP="00381DAF">
      <w:pPr>
        <w:pStyle w:val="ProductList-Body"/>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3DD06E12" w14:textId="77777777" w:rsidR="00381DAF" w:rsidRDefault="00381DAF" w:rsidP="00381DAF">
      <w:pPr>
        <w:pStyle w:val="ProductList-Body"/>
      </w:pPr>
    </w:p>
    <w:p w14:paraId="001B8E39" w14:textId="77777777" w:rsidR="00381DAF" w:rsidRDefault="00381DAF" w:rsidP="00381DAF">
      <w:pPr>
        <w:pStyle w:val="ProductList-Body"/>
      </w:pPr>
      <w:r>
        <w:t>De verplichting van Microsoft om Beveiligingsincidenten te melden en stappen te ondernemen op grond van deze bepaling is geen erkenning van Microsoft van enig gebrek of aansprakelijkheid met betrekking tot het Beveiligingsincident.</w:t>
      </w:r>
    </w:p>
    <w:p w14:paraId="3C2BC07A" w14:textId="77777777" w:rsidR="00381DAF" w:rsidRDefault="00381DAF" w:rsidP="00381DAF">
      <w:pPr>
        <w:pStyle w:val="ProductList-Body"/>
      </w:pPr>
    </w:p>
    <w:p w14:paraId="7583E2C2" w14:textId="77777777" w:rsidR="00381DAF" w:rsidRDefault="00381DAF" w:rsidP="00381DAF">
      <w:pPr>
        <w:pStyle w:val="ProductList-Body"/>
      </w:pPr>
      <w:r>
        <w:t>De Klant dient Microsoft onmiddellijk op de hoogte te stellen van mogelijk misbruik van de accounts of verificatiegegevens van de Klant of beveiligingsincidenten in verband met een Online Dienst.</w:t>
      </w:r>
    </w:p>
    <w:p w14:paraId="5F9F1DEB" w14:textId="77777777" w:rsidR="00381DAF" w:rsidRDefault="00381DAF" w:rsidP="00381DAF">
      <w:pPr>
        <w:pStyle w:val="ProductList-Body"/>
      </w:pPr>
    </w:p>
    <w:p w14:paraId="764B9A82" w14:textId="77777777" w:rsidR="00381DAF" w:rsidRDefault="00381DAF" w:rsidP="00381DAF">
      <w:pPr>
        <w:pStyle w:val="ProductList-SubSubSectionHeading"/>
        <w:outlineLvl w:val="1"/>
      </w:pPr>
      <w:bookmarkStart w:id="78" w:name="_Toc507768555"/>
      <w:bookmarkStart w:id="79" w:name="DataTransfersandLocation"/>
      <w:bookmarkStart w:id="80" w:name="_Toc525752750"/>
      <w:r>
        <w:t>Gegevensoverdracht en locatie</w:t>
      </w:r>
      <w:bookmarkEnd w:id="78"/>
      <w:bookmarkEnd w:id="80"/>
    </w:p>
    <w:bookmarkEnd w:id="79"/>
    <w:p w14:paraId="5D6E26FC" w14:textId="77777777" w:rsidR="00381DAF" w:rsidRPr="00455F0E" w:rsidRDefault="00381DAF" w:rsidP="00381DAF">
      <w:pPr>
        <w:pStyle w:val="ProductList-Body"/>
        <w:ind w:left="180"/>
        <w:outlineLvl w:val="2"/>
      </w:pPr>
      <w:r>
        <w:rPr>
          <w:b/>
          <w:bCs/>
          <w:color w:val="0072C6"/>
        </w:rPr>
        <w:t>Gegevensoverdracht</w:t>
      </w:r>
    </w:p>
    <w:p w14:paraId="65DA6F35" w14:textId="77777777" w:rsidR="00381DAF" w:rsidRDefault="00381DAF" w:rsidP="00381DAF">
      <w:pPr>
        <w:pStyle w:val="ProductList-Body"/>
        <w:ind w:left="158"/>
      </w:pPr>
      <w:r>
        <w:t xml:space="preserve">Uitgezonderd zoals elders in de Voorwaarden voor Online Diensten beschreven, kunnen Gegevens van de Klant en Persoonsgegevens die Microsoft namens de Klant verwerkt, worden overgebracht naar en opgeslagen en verwerkt in de Verenigde Staten en andere landen waarin Microsoft of haar subverwerkers werkzaam zijn. De Klant wijst Microsoft aan om deze doorgifte van Gegevens van de Klant en Persoonsgegevens naar een van deze landen, en de opslag en verwerking van Gegevens van de Klant en Persoonsgegevens, uit te voeren ten behoeve van de levering van de Online Diensten. </w:t>
      </w:r>
    </w:p>
    <w:p w14:paraId="07E9200B" w14:textId="77777777" w:rsidR="00381DAF" w:rsidRDefault="00381DAF" w:rsidP="00381DAF">
      <w:pPr>
        <w:pStyle w:val="ProductList-Body"/>
        <w:ind w:left="158"/>
      </w:pPr>
    </w:p>
    <w:p w14:paraId="157F0D08" w14:textId="77777777" w:rsidR="00381DAF" w:rsidRDefault="00381DAF" w:rsidP="00381DAF">
      <w:pPr>
        <w:pStyle w:val="ProductList-Body"/>
        <w:ind w:left="158"/>
      </w:pPr>
      <w:r>
        <w:t>Elke overdracht van Gegevens van de Klant buiten de Europese Unie, de Europese Economische Ruimte en Zwitserland door de Core Online Diensten is onderworpen aan de Modelcontractbepalingen in bijlage 3, tenzij de Klant kenbaar heeft gemaakt te wensen dat deze bepalingen niet van toepassing zijn.</w:t>
      </w:r>
    </w:p>
    <w:p w14:paraId="4623A6E0" w14:textId="77777777" w:rsidR="00381DAF" w:rsidRDefault="00381DAF" w:rsidP="00381DAF">
      <w:pPr>
        <w:pStyle w:val="ProductList-Body"/>
        <w:ind w:left="158"/>
      </w:pPr>
    </w:p>
    <w:p w14:paraId="60C5B757" w14:textId="77777777" w:rsidR="00381DAF" w:rsidRDefault="00381DAF" w:rsidP="00381DAF">
      <w:pPr>
        <w:pStyle w:val="ProductList-Body"/>
        <w:ind w:left="158"/>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1C1767E3" w14:textId="77777777" w:rsidR="00381DAF" w:rsidRDefault="00381DAF" w:rsidP="00381DAF">
      <w:pPr>
        <w:pStyle w:val="ProductList-Body"/>
        <w:ind w:left="158"/>
      </w:pPr>
    </w:p>
    <w:p w14:paraId="48F93CCA" w14:textId="77777777" w:rsidR="00381DAF" w:rsidRDefault="00381DAF" w:rsidP="00381DAF">
      <w:pPr>
        <w:pStyle w:val="ProductList-Body"/>
        <w:ind w:left="158"/>
      </w:pPr>
      <w:r>
        <w:t>Verder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1C9DFC9C" w14:textId="77777777" w:rsidR="00381DAF" w:rsidRDefault="00381DAF" w:rsidP="00381DAF">
      <w:pPr>
        <w:pStyle w:val="ProductList-Body"/>
        <w:ind w:left="158"/>
      </w:pPr>
    </w:p>
    <w:p w14:paraId="73F09D5F" w14:textId="77777777" w:rsidR="00381DAF" w:rsidRPr="00455F0E" w:rsidRDefault="00381DAF" w:rsidP="00381DAF">
      <w:pPr>
        <w:pStyle w:val="ProductList-Body"/>
        <w:ind w:left="180"/>
        <w:outlineLvl w:val="2"/>
      </w:pPr>
      <w:bookmarkStart w:id="81" w:name="LocationofCustomerDataatRest"/>
      <w:r>
        <w:rPr>
          <w:b/>
          <w:color w:val="0072C6"/>
        </w:rPr>
        <w:t>Locatie van Gegevens van de Klant at-rest</w:t>
      </w:r>
    </w:p>
    <w:bookmarkEnd w:id="81"/>
    <w:p w14:paraId="51C19D2C" w14:textId="77777777" w:rsidR="00484B40" w:rsidRPr="0044514B" w:rsidRDefault="00484B40" w:rsidP="00484B40">
      <w:pPr>
        <w:pStyle w:val="ProductList-Body"/>
        <w:ind w:left="158"/>
      </w:pPr>
      <w:r>
        <w:t>In het geval van Core Online Diensten slaat Microsoft Gegevens van de Klant at-rest op in bepaalde grote geografische gebieden (elk een Geo), en wel als volgt:</w:t>
      </w:r>
    </w:p>
    <w:p w14:paraId="0BB78FCF" w14:textId="63F43FE7" w:rsidR="00484B40" w:rsidRPr="0044514B" w:rsidRDefault="00484B40" w:rsidP="00484B40">
      <w:pPr>
        <w:pStyle w:val="ProductList-Body"/>
        <w:numPr>
          <w:ilvl w:val="1"/>
          <w:numId w:val="7"/>
        </w:numPr>
        <w:ind w:left="900" w:right="90"/>
      </w:pPr>
      <w:r>
        <w:rPr>
          <w:b/>
          <w:bCs/>
        </w:rPr>
        <w:t xml:space="preserve">Office 365-diensten. </w:t>
      </w:r>
      <w:r>
        <w:t>Indien de Klant zijn tenant voorzieningen verleent in Australië, Canada, de Europese Unie, Frankrijk, India, Japan, het Verenigd Koninkrijk, de Verenigde Staten of Zuid-Korea, slaat Microsoft de volgende Gegevens van de Klant at-rest uitsluitend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w:t>
      </w:r>
    </w:p>
    <w:p w14:paraId="644B54C9" w14:textId="77777777" w:rsidR="00381DAF" w:rsidRPr="00D32837" w:rsidRDefault="00381DAF" w:rsidP="00381DAF">
      <w:pPr>
        <w:pStyle w:val="ProductList-Body"/>
        <w:numPr>
          <w:ilvl w:val="1"/>
          <w:numId w:val="7"/>
        </w:numPr>
        <w:ind w:left="900"/>
      </w:pPr>
      <w:r>
        <w:rPr>
          <w:b/>
          <w:bCs/>
        </w:rPr>
        <w:lastRenderedPageBreak/>
        <w:t>Microsoft Intune Online Diensten</w:t>
      </w:r>
      <w:r w:rsidRPr="00211328">
        <w:rPr>
          <w:b/>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Intune Trust Center.</w:t>
      </w:r>
    </w:p>
    <w:p w14:paraId="390080D5" w14:textId="2C445F1B" w:rsidR="00381DAF" w:rsidRDefault="00381DAF" w:rsidP="00381DAF">
      <w:pPr>
        <w:pStyle w:val="ProductList-Body"/>
        <w:numPr>
          <w:ilvl w:val="1"/>
          <w:numId w:val="7"/>
        </w:numPr>
        <w:ind w:left="900"/>
      </w:pPr>
      <w:r>
        <w:rPr>
          <w:b/>
          <w:bCs/>
        </w:rPr>
        <w:t>Microsoft Business Application Platform Core Services</w:t>
      </w:r>
      <w:r w:rsidRPr="00211328">
        <w:rPr>
          <w:b/>
        </w:rPr>
        <w:t>.</w:t>
      </w:r>
      <w:r>
        <w:t xml:space="preserve"> Indien de Klant zijn tenant voorziet in Australië, Canada, Azië/Oceanië, India, Japan, de Europese Unie, het Verenigd Koninkrijk of de Verenigde Staten, zal Microsoft de Gegevens van de Klant at-rest uitsluitend opslaan binnen de betreffende Geo, uitgezonderd hetgeen is bepaald in het artikel Gegevenslocatie in het Microsoft Business Application Platform Trust Center.</w:t>
      </w:r>
    </w:p>
    <w:p w14:paraId="635B2EBD" w14:textId="77777777" w:rsidR="00381DAF" w:rsidRDefault="00381DAF" w:rsidP="00381DAF">
      <w:pPr>
        <w:pStyle w:val="ProductList-Body"/>
        <w:numPr>
          <w:ilvl w:val="1"/>
          <w:numId w:val="7"/>
        </w:numPr>
        <w:ind w:left="900"/>
      </w:pPr>
      <w:r>
        <w:rPr>
          <w:b/>
          <w:bCs/>
        </w:rPr>
        <w:t>Microsoft Azure Core Services</w:t>
      </w:r>
      <w:r w:rsidRPr="00211328">
        <w:rPr>
          <w:b/>
        </w:rPr>
        <w:t>.</w:t>
      </w:r>
      <w:r>
        <w:t xml:space="preserve"> Indien de Klant een bepaalde dienst configureert voor gebruik binnen een Geo, zal Microsoft de Gegevens van de Klant at-rest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3C1CEDD0" w14:textId="77777777" w:rsidR="00381DAF" w:rsidRPr="00FC2D52" w:rsidRDefault="00381DAF" w:rsidP="00381DAF">
      <w:pPr>
        <w:pStyle w:val="ProductList-Body"/>
        <w:keepNext/>
        <w:numPr>
          <w:ilvl w:val="1"/>
          <w:numId w:val="7"/>
        </w:numPr>
        <w:ind w:left="900"/>
      </w:pPr>
      <w:r>
        <w:rPr>
          <w:b/>
          <w:bCs/>
        </w:rPr>
        <w:t>Microsoft Cloud App Security</w:t>
      </w:r>
      <w:r w:rsidRPr="00211328">
        <w:rPr>
          <w:b/>
        </w:rPr>
        <w:t>.</w:t>
      </w:r>
      <w:r>
        <w:t xml:space="preserve"> Indien de Klant zijn tenant voorziet in de Europese Unie of de Verenigde Staten, slaat Microsoft de Gegevens van de Klant at-rest uitsluitend op binnen de betreffende Geo.</w:t>
      </w:r>
    </w:p>
    <w:p w14:paraId="3CDC26A5" w14:textId="13BAAF95" w:rsidR="00381DAF" w:rsidRDefault="00381DAF" w:rsidP="00381DAF">
      <w:pPr>
        <w:pStyle w:val="ProductList-Body"/>
        <w:keepNext/>
        <w:numPr>
          <w:ilvl w:val="1"/>
          <w:numId w:val="7"/>
        </w:numPr>
        <w:ind w:left="900"/>
      </w:pPr>
      <w:r>
        <w:rPr>
          <w:b/>
          <w:bCs/>
        </w:rPr>
        <w:t>Microsoft Dynamics 365 Core Services</w:t>
      </w:r>
      <w:r w:rsidRPr="00211328">
        <w:rPr>
          <w:b/>
        </w:rPr>
        <w:t>.</w:t>
      </w:r>
      <w:r>
        <w:t xml:space="preserve">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 (mogelijk zo nu en dan door Microsoft bijgewerkt).</w:t>
      </w:r>
    </w:p>
    <w:p w14:paraId="3E70BB8B" w14:textId="77777777" w:rsidR="0081715A" w:rsidRPr="00841C87" w:rsidRDefault="0081715A" w:rsidP="0081715A">
      <w:pPr>
        <w:pStyle w:val="ProductList-Body"/>
        <w:keepNext/>
        <w:numPr>
          <w:ilvl w:val="1"/>
          <w:numId w:val="7"/>
        </w:numPr>
        <w:ind w:left="900"/>
      </w:pPr>
      <w:r>
        <w:rPr>
          <w:b/>
          <w:bCs/>
        </w:rPr>
        <w:t>Windows Defender Advanced Threat Protection Services</w:t>
      </w:r>
      <w:r w:rsidRPr="00420267">
        <w:rPr>
          <w:b/>
          <w:bCs/>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Trust Center.</w:t>
      </w:r>
    </w:p>
    <w:p w14:paraId="64C358DD" w14:textId="77777777" w:rsidR="00381DAF" w:rsidRDefault="00381DAF" w:rsidP="00381DAF">
      <w:pPr>
        <w:pStyle w:val="ProductList-Body"/>
        <w:ind w:left="158"/>
      </w:pPr>
    </w:p>
    <w:p w14:paraId="3534F6B8" w14:textId="77777777" w:rsidR="00381DAF" w:rsidRDefault="00381DAF" w:rsidP="00381DAF">
      <w:pPr>
        <w:pStyle w:val="ProductList-Body"/>
        <w:ind w:left="162" w:hanging="162"/>
      </w:pPr>
      <w:r>
        <w:tab/>
        <w:t>Microsoft legt geen beperkingen op aan de regio's waarvandaan de Klant of de eindgebruikers van de Klant Gegevens van de Klant mogen raadplegen of verplaatsen.</w:t>
      </w:r>
    </w:p>
    <w:p w14:paraId="4BE9C1EA" w14:textId="77777777" w:rsidR="00381DAF" w:rsidRPr="00D32837" w:rsidRDefault="00381DAF" w:rsidP="00381DAF">
      <w:pPr>
        <w:pStyle w:val="ProductList-Body"/>
        <w:ind w:left="158"/>
      </w:pPr>
    </w:p>
    <w:p w14:paraId="61C11C60" w14:textId="77777777" w:rsidR="00381DAF" w:rsidRDefault="00381DAF" w:rsidP="00381DAF">
      <w:pPr>
        <w:pStyle w:val="ProductList-SubSubSectionHeading"/>
        <w:outlineLvl w:val="1"/>
      </w:pPr>
      <w:bookmarkStart w:id="82" w:name="_Toc507768556"/>
      <w:bookmarkStart w:id="83" w:name="_Toc525752751"/>
      <w:r>
        <w:t>Bewaring en verwijdering van gegevens</w:t>
      </w:r>
      <w:bookmarkEnd w:id="82"/>
      <w:bookmarkEnd w:id="83"/>
    </w:p>
    <w:p w14:paraId="486A7E12" w14:textId="77777777" w:rsidR="00381DAF" w:rsidRDefault="00381DAF" w:rsidP="00381DAF">
      <w:pPr>
        <w:pStyle w:val="ProductList-Body"/>
      </w:pPr>
      <w:r>
        <w:t>Op enig moment gedurende de looptijd van het abonnement van de Klant heeft de Klant de mogelijkheid Gegevens van de Klant die zijn opgeslagen in de Online Diensten te raadplegen, op te halen en te verwijderen.</w:t>
      </w:r>
    </w:p>
    <w:p w14:paraId="3873414C" w14:textId="77777777" w:rsidR="00381DAF" w:rsidRPr="003C7CFC" w:rsidRDefault="00381DAF" w:rsidP="00381DAF">
      <w:pPr>
        <w:pStyle w:val="ProductList-Body"/>
      </w:pPr>
    </w:p>
    <w:p w14:paraId="389CC266" w14:textId="77777777" w:rsidR="00381DAF" w:rsidRDefault="00381DAF" w:rsidP="00381DAF">
      <w:pPr>
        <w:pStyle w:val="ProductList-Body"/>
      </w:pPr>
      <w:r>
        <w:t>Uitgezonderd in het geval van gratis evaluatieversies en LinkedIn-diensten, bewaart Microsoft Gegevens van de Klant die achterblijven in de Online Dienst gedurende 90 dagen vanaf het vervallen of beëindigen van het abonnement van de Klant in een account met beperkte functionaliteit, zodat de Klant de gegevens kan ophalen. Nadat de retentieperiode van 90 dagen is verstreken, heft Microsoft het account van de Klant op en worden de Gegevens van de Klant en Persoonsgegevens binnen nog eens 90 dagen verwijderd, tenzij het toepasselijk recht Microsoft toestaat of verplicht, of deze overeenkomst Microsoft toestemming geeft om de gegevens te bewaren.</w:t>
      </w:r>
    </w:p>
    <w:p w14:paraId="70DA88F6" w14:textId="77777777" w:rsidR="00381DAF" w:rsidRDefault="00381DAF" w:rsidP="00381DAF">
      <w:pPr>
        <w:pStyle w:val="ProductList-Body"/>
      </w:pPr>
    </w:p>
    <w:p w14:paraId="0AC53144" w14:textId="114A7CB4" w:rsidR="00381DAF" w:rsidRDefault="00381DAF" w:rsidP="00381DAF">
      <w:pPr>
        <w:pStyle w:val="ProductList-Body"/>
      </w:pPr>
      <w:r>
        <w:t>De Online Dienst ondersteunt mogelijk niet het bewaren of ophalen van software die door de Klant wordt verstrekt. Microsoft is niet aansprakelijk voor het verwijderen van Gegevens van de Klant of Persoonsgegevens, zoals beschreven in dit artikel.</w:t>
      </w:r>
    </w:p>
    <w:p w14:paraId="719EAF33" w14:textId="77777777" w:rsidR="00381DAF" w:rsidRDefault="00381DAF" w:rsidP="00381DAF">
      <w:pPr>
        <w:pStyle w:val="ProductList-Body"/>
      </w:pPr>
    </w:p>
    <w:p w14:paraId="49FFC6C2" w14:textId="77777777" w:rsidR="00381DAF" w:rsidRDefault="00381DAF" w:rsidP="00381DAF">
      <w:pPr>
        <w:pStyle w:val="ProductList-SubSubSectionHeading"/>
        <w:outlineLvl w:val="1"/>
      </w:pPr>
      <w:bookmarkStart w:id="84" w:name="_Toc507768557"/>
      <w:bookmarkStart w:id="85" w:name="_Toc525752752"/>
      <w:r>
        <w:t>Geheimhoudingsplicht van de verwerker</w:t>
      </w:r>
      <w:bookmarkEnd w:id="84"/>
      <w:bookmarkEnd w:id="85"/>
    </w:p>
    <w:p w14:paraId="7478DE22" w14:textId="77777777" w:rsidR="00381DAF" w:rsidRDefault="00381DAF" w:rsidP="00381DAF">
      <w:pPr>
        <w:pStyle w:val="ProductList-Body"/>
      </w:pPr>
      <w:r>
        <w:t>Microsoft zal erop toezien dat het personeel dat wordt ingezet voor de verwerking van Gegevens van de Klant of Persoonsgegevens (i) deze uitsluitend zal verwerken op aanwijzing van de Klant, en (ii) verplicht zal zijn de vertrouwelijkheid en veiligheid van de gegevens te bewaken, ook nadat de werkovereenkomst met hen is geëindigd.</w:t>
      </w:r>
    </w:p>
    <w:p w14:paraId="5BEEC080" w14:textId="77777777" w:rsidR="00381DAF" w:rsidRDefault="00381DAF" w:rsidP="00381DAF">
      <w:pPr>
        <w:pStyle w:val="ProductList-Body"/>
      </w:pPr>
    </w:p>
    <w:p w14:paraId="715BDBF8" w14:textId="77777777" w:rsidR="00381DAF" w:rsidRDefault="00381DAF" w:rsidP="00381DAF">
      <w:pPr>
        <w:pStyle w:val="ProductList-SubSubSectionHeading"/>
        <w:outlineLvl w:val="1"/>
      </w:pPr>
      <w:bookmarkStart w:id="86" w:name="_Toc507768558"/>
      <w:bookmarkStart w:id="87" w:name="_Toc525752753"/>
      <w:r>
        <w:t>Kennisgeving en maatregelen betreffende het gebruik van Subverwerkers</w:t>
      </w:r>
      <w:bookmarkEnd w:id="86"/>
      <w:bookmarkEnd w:id="87"/>
    </w:p>
    <w:p w14:paraId="6C12A164" w14:textId="77777777" w:rsidR="00381DAF" w:rsidRDefault="00381DAF" w:rsidP="00381DAF">
      <w:pPr>
        <w:pStyle w:val="ProductList-Body"/>
      </w:pPr>
      <w:r>
        <w:t>Microsoft kan derden inhuren om namens Microsoft bepaalde beperkte of aanvullende diensten te leveren. De Klant stemt in met de inschakeling van deze derden en Gelieerde Ondernemingen van Microsoft als Subverwerkers. De bovenstaande autorisaties vormen de voorafgaande schriftelijke toestemming van de Klant voor de uitbesteding van de verwerking van Gegevens van de Klant en Persoonsgegevens door Microsoft indien deze toestemming is vereist op grond van de Modelcontractbepalingen of de AVG-voorwaarden.</w:t>
      </w:r>
    </w:p>
    <w:p w14:paraId="21C6738A" w14:textId="77777777" w:rsidR="00381DAF" w:rsidRDefault="00381DAF" w:rsidP="00381DAF">
      <w:pPr>
        <w:pStyle w:val="ProductList-Body"/>
        <w:rPr>
          <w:szCs w:val="18"/>
        </w:rPr>
      </w:pPr>
    </w:p>
    <w:p w14:paraId="554B3280" w14:textId="77777777" w:rsidR="00381DAF" w:rsidRDefault="00381DAF" w:rsidP="00381DAF">
      <w:pPr>
        <w:pStyle w:val="ProductList-Body"/>
      </w:pPr>
      <w:r>
        <w:t>Microsoft is verantwoordelijk voor de naleving van de verplichtingen van Microsoft op grond van de Voorwaarden voor Online Diensten door de Subverwerker. Microsoft maakt informatie over Subverwerkers beschikbaar op een Microsoft-website. Wanneer Microsoft een Subverwerker inschakelt, zal Microsoft door middel van een schriftelijk contract erop toezien dat de Subverwerker de Gegevens van de Klant of Persoonsgegevens uitsluitend mag raadplegen en gebruiken voor het leveren van de diensten waarvoor Microsoft de Subverwerker heeft ingehuurd en de Gegevens van de Klant en Persoonsgegevens voor geen enkel ander doel mag gebruiken. Microsoft zal erop toezien dat Subverwerkers zijn gebonden door schriftelijke overeenkomsten die hen verplichten ten minste dezelfde mate van bescherming van persoonsgegevens te bieden als welke van Microsoft wordt verlangd op grond van de Voorwaarden voor Online Diensten.</w:t>
      </w:r>
    </w:p>
    <w:p w14:paraId="40DD2946" w14:textId="77777777" w:rsidR="00381DAF" w:rsidRDefault="00381DAF" w:rsidP="00381DAF">
      <w:pPr>
        <w:pStyle w:val="ProductList-Body"/>
      </w:pPr>
    </w:p>
    <w:p w14:paraId="7F8534EC" w14:textId="77777777" w:rsidR="00381DAF" w:rsidRDefault="00381DAF" w:rsidP="00381DAF">
      <w:pPr>
        <w:pStyle w:val="ProductList-Body"/>
      </w:pPr>
      <w:r>
        <w:lastRenderedPageBreak/>
        <w:t>Zo nu en dan kan Microsoft nieuwe Subverwerkers inschakelen. Microsoft zal ten minste 14 dagen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 In het geval van Core Online Diensten zal Microsoft echter ten minste 6 maanden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w:t>
      </w:r>
    </w:p>
    <w:p w14:paraId="344C416A" w14:textId="77777777" w:rsidR="00381DAF" w:rsidRDefault="00381DAF" w:rsidP="00381DAF">
      <w:pPr>
        <w:pStyle w:val="ProductList-Body"/>
      </w:pPr>
    </w:p>
    <w:p w14:paraId="6C7646C3" w14:textId="77777777" w:rsidR="00381DAF" w:rsidRDefault="00381DAF" w:rsidP="00381DAF">
      <w:pPr>
        <w:pStyle w:val="ProductList-Body"/>
        <w:keepNext/>
        <w:keepLines/>
      </w:pPr>
      <w:r>
        <w:t>Indien de Klant een nieuwe Subverwerker niet goedkeurt, mag de Klant een abonnement op de betreffende Online Dienst zonder sancties beëindigen door voor het einde van de betreffende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abonnementen op de beëindigde Online Dienst van de daaropvolgende facturen aan de Klant of zijn reseller.</w:t>
      </w:r>
    </w:p>
    <w:p w14:paraId="10859D14" w14:textId="77777777" w:rsidR="00381DAF" w:rsidRDefault="00381DAF" w:rsidP="00381DAF">
      <w:pPr>
        <w:pStyle w:val="ProductList-Body"/>
      </w:pPr>
    </w:p>
    <w:p w14:paraId="70E7D404" w14:textId="77777777" w:rsidR="00381DAF" w:rsidRDefault="00381DAF" w:rsidP="00381DAF">
      <w:pPr>
        <w:pStyle w:val="ProductList-SubSubSectionHeading"/>
        <w:outlineLvl w:val="1"/>
      </w:pPr>
      <w:bookmarkStart w:id="88" w:name="_Toc507768559"/>
      <w:bookmarkStart w:id="89" w:name="_Toc525752754"/>
      <w:r>
        <w:t>Onderwijsinstellingen</w:t>
      </w:r>
      <w:bookmarkEnd w:id="88"/>
      <w:bookmarkEnd w:id="89"/>
    </w:p>
    <w:p w14:paraId="08BD8FCC" w14:textId="77777777" w:rsidR="00381DAF" w:rsidRDefault="00381DAF" w:rsidP="00381DAF">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6B423FC7" w14:textId="77777777" w:rsidR="00381DAF" w:rsidRDefault="00381DAF" w:rsidP="00381DAF">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90" w:name="_Toc489605580"/>
      <w:bookmarkStart w:id="91" w:name="_Toc487134016"/>
      <w:bookmarkStart w:id="92" w:name="HIPPA"/>
      <w:bookmarkStart w:id="93" w:name="_Toc525752755"/>
      <w:r>
        <w:t>Zakenpartner HIPAA</w:t>
      </w:r>
      <w:bookmarkEnd w:id="90"/>
      <w:bookmarkEnd w:id="91"/>
      <w:bookmarkEnd w:id="93"/>
    </w:p>
    <w:bookmarkEnd w:id="92"/>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5"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94" w:name="_Toc525752756"/>
      <w:r>
        <w:t>Contact met Microsoft opnemen</w:t>
      </w:r>
      <w:bookmarkEnd w:id="94"/>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A21BE4" w:rsidRDefault="00F77036" w:rsidP="00F77036">
      <w:pPr>
        <w:pStyle w:val="ProductList-Body"/>
        <w:ind w:left="180"/>
        <w:rPr>
          <w:lang w:val="en-US"/>
        </w:rPr>
      </w:pPr>
      <w:r w:rsidRPr="00A21BE4">
        <w:rPr>
          <w:lang w:val="en-US"/>
        </w:rPr>
        <w:t>Redmond, Washington 98052 USA</w:t>
      </w:r>
    </w:p>
    <w:p w14:paraId="228DA6BA" w14:textId="77777777" w:rsidR="00F77036" w:rsidRPr="00A21BE4"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27C2F396" w14:textId="77777777" w:rsidR="00381DAF" w:rsidRPr="00F77036" w:rsidRDefault="00381DAF" w:rsidP="00381DAF">
      <w:pPr>
        <w:pStyle w:val="ProductList-Body"/>
        <w:spacing w:before="120"/>
        <w:ind w:left="187"/>
        <w:rPr>
          <w:b/>
        </w:rPr>
      </w:pPr>
      <w:r>
        <w:rPr>
          <w:b/>
        </w:rPr>
        <w:t>Microsoft Ireland Operations, Ltd.</w:t>
      </w:r>
    </w:p>
    <w:p w14:paraId="7D078EE4" w14:textId="06ACC4AF" w:rsidR="00381DAF" w:rsidRDefault="00381DAF" w:rsidP="00381DAF">
      <w:pPr>
        <w:pStyle w:val="ProductList-Body"/>
        <w:ind w:left="180"/>
      </w:pPr>
      <w:r>
        <w:t>Attn: Data Protection</w:t>
      </w:r>
    </w:p>
    <w:p w14:paraId="2601B305" w14:textId="77777777" w:rsidR="00381DAF" w:rsidRDefault="00381DAF" w:rsidP="00381DAF">
      <w:pPr>
        <w:pStyle w:val="ProductList-Body"/>
        <w:ind w:left="180"/>
      </w:pPr>
      <w:r>
        <w:t>One Microsoft Place</w:t>
      </w:r>
    </w:p>
    <w:p w14:paraId="2A3D99C4" w14:textId="77777777" w:rsidR="00381DAF" w:rsidRDefault="00381DAF" w:rsidP="00381DAF">
      <w:pPr>
        <w:pStyle w:val="ProductList-Body"/>
        <w:ind w:left="180"/>
      </w:pPr>
      <w:r>
        <w:t>South County Business Park</w:t>
      </w:r>
    </w:p>
    <w:p w14:paraId="1840AA9B" w14:textId="77777777" w:rsidR="00381DAF" w:rsidRDefault="00381DAF" w:rsidP="00381DAF">
      <w:pPr>
        <w:pStyle w:val="ProductList-Body"/>
        <w:ind w:left="180"/>
      </w:pPr>
      <w:r>
        <w:t>Leopardstown</w:t>
      </w:r>
    </w:p>
    <w:p w14:paraId="03DDAAD8" w14:textId="77777777" w:rsidR="00381DAF" w:rsidRDefault="00381DAF" w:rsidP="00381DAF">
      <w:pPr>
        <w:pStyle w:val="ProductList-Body"/>
        <w:ind w:left="180"/>
      </w:pPr>
      <w:r>
        <w:t>Dublin 18</w:t>
      </w:r>
    </w:p>
    <w:p w14:paraId="69EFCC3A" w14:textId="77777777" w:rsidR="00381DAF" w:rsidRDefault="00381DAF" w:rsidP="00381DAF">
      <w:pPr>
        <w:pStyle w:val="ProductList-Body"/>
        <w:ind w:left="180"/>
      </w:pPr>
      <w:r>
        <w:t xml:space="preserve">D18 P521 </w:t>
      </w:r>
    </w:p>
    <w:p w14:paraId="30E7CAA1" w14:textId="3C87D4BC" w:rsidR="00A02E3C" w:rsidRDefault="007F6311" w:rsidP="0081715A">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9D424A1" w14:textId="77777777" w:rsidR="000C3BC7" w:rsidRDefault="000C3BC7" w:rsidP="00366C8E">
      <w:pPr>
        <w:pStyle w:val="ProductList-Body"/>
        <w:sectPr w:rsidR="000C3BC7" w:rsidSect="00381DAF">
          <w:type w:val="continuous"/>
          <w:pgSz w:w="12240" w:h="15840"/>
          <w:pgMar w:top="1440" w:right="720" w:bottom="1440" w:left="720" w:header="720" w:footer="720" w:gutter="0"/>
          <w:cols w:space="720"/>
          <w:titlePg/>
          <w:docGrid w:linePitch="360"/>
        </w:sectPr>
      </w:pPr>
    </w:p>
    <w:p w14:paraId="684D33C8" w14:textId="77777777" w:rsidR="00381DAF" w:rsidRDefault="00381DAF" w:rsidP="00381DAF">
      <w:pPr>
        <w:pStyle w:val="ProductList-SectionHeading"/>
        <w:tabs>
          <w:tab w:val="center" w:pos="5400"/>
        </w:tabs>
        <w:spacing w:after="0"/>
        <w:outlineLvl w:val="0"/>
      </w:pPr>
      <w:bookmarkStart w:id="95" w:name="_Toc507768562"/>
      <w:bookmarkStart w:id="96" w:name="AppendixA_CoreOnlineServices"/>
      <w:bookmarkStart w:id="97" w:name="_Toc431459514"/>
      <w:bookmarkStart w:id="98" w:name="DataProcessingTerms"/>
      <w:bookmarkStart w:id="99" w:name="_Toc525752757"/>
      <w:r>
        <w:lastRenderedPageBreak/>
        <w:t>Bijlage A – Core Online Diensten</w:t>
      </w:r>
      <w:bookmarkEnd w:id="95"/>
      <w:bookmarkEnd w:id="99"/>
    </w:p>
    <w:bookmarkEnd w:id="96"/>
    <w:p w14:paraId="74C87D15" w14:textId="77777777" w:rsidR="00381DAF" w:rsidRPr="007F2520" w:rsidRDefault="00381DAF" w:rsidP="00381DAF">
      <w:pPr>
        <w:pStyle w:val="ProductList-Body"/>
      </w:pPr>
    </w:p>
    <w:p w14:paraId="4A739161" w14:textId="77777777" w:rsidR="00381DAF" w:rsidRPr="00FC2D52" w:rsidRDefault="00381DAF" w:rsidP="00381DAF">
      <w:pPr>
        <w:pStyle w:val="ProductList-Body"/>
      </w:pPr>
      <w:r>
        <w:t>De term “Core Online Diensten” is uitsluitend van toepassing op de diensten in de onderstaande tabel, uitgezonderd eventuele Previews.</w:t>
      </w:r>
      <w:bookmarkEnd w:id="97"/>
      <w:bookmarkEnd w:id="98"/>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100" w:name="DPTOnlineServicesTable"/>
            <w:r>
              <w:rPr>
                <w:color w:val="FFFFFF" w:themeColor="background1"/>
                <w:sz w:val="16"/>
                <w:szCs w:val="16"/>
              </w:rPr>
              <w:t>Online Diensten</w:t>
            </w:r>
          </w:p>
        </w:tc>
      </w:tr>
      <w:tr w:rsidR="00806C20" w14:paraId="1F17BA84" w14:textId="77777777" w:rsidTr="00BF07E0">
        <w:tc>
          <w:tcPr>
            <w:tcW w:w="2610" w:type="dxa"/>
            <w:vAlign w:val="center"/>
          </w:tcPr>
          <w:p w14:paraId="68357BBB" w14:textId="09FE03D7" w:rsidR="00806C20" w:rsidRPr="00231971" w:rsidRDefault="00806C20" w:rsidP="00806C20">
            <w:pPr>
              <w:pStyle w:val="ProductList-Body"/>
              <w:rPr>
                <w:sz w:val="16"/>
                <w:szCs w:val="16"/>
              </w:rPr>
            </w:pPr>
            <w:bookmarkStart w:id="101" w:name="MicrosoftDynamicsOnlineServices"/>
            <w:bookmarkEnd w:id="100"/>
            <w:r>
              <w:rPr>
                <w:sz w:val="16"/>
                <w:szCs w:val="16"/>
              </w:rPr>
              <w:t>Microsoft Dynamics 365 Core Services</w:t>
            </w:r>
          </w:p>
        </w:tc>
        <w:tc>
          <w:tcPr>
            <w:tcW w:w="8190" w:type="dxa"/>
          </w:tcPr>
          <w:p w14:paraId="66D89D4F" w14:textId="41239524" w:rsidR="00806C20" w:rsidRPr="00231971" w:rsidRDefault="00806C20" w:rsidP="00806C20">
            <w:pPr>
              <w:pStyle w:val="ProductList-Body"/>
              <w:rPr>
                <w:sz w:val="16"/>
                <w:szCs w:val="16"/>
              </w:rPr>
            </w:pPr>
            <w:r>
              <w:rPr>
                <w:sz w:val="16"/>
                <w:szCs w:val="16"/>
              </w:rPr>
              <w:t>De volgende diensten, elk als zelfstandige dienst of opgenomen in een plan of toepassing onder de merknaam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en Microsoft Social Engagement.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bookmarkEnd w:id="101"/>
      <w:tr w:rsidR="00806C20" w14:paraId="0A35BE16" w14:textId="77777777" w:rsidTr="00BF07E0">
        <w:tc>
          <w:tcPr>
            <w:tcW w:w="2610" w:type="dxa"/>
            <w:vAlign w:val="center"/>
          </w:tcPr>
          <w:p w14:paraId="6C5B131F" w14:textId="3951DEED" w:rsidR="00806C20" w:rsidRPr="00231971" w:rsidRDefault="00806C20" w:rsidP="00806C20">
            <w:pPr>
              <w:pStyle w:val="ProductList-Body"/>
              <w:rPr>
                <w:sz w:val="16"/>
                <w:szCs w:val="16"/>
              </w:rPr>
            </w:pPr>
            <w:r>
              <w:rPr>
                <w:sz w:val="16"/>
                <w:szCs w:val="16"/>
              </w:rPr>
              <w:t>Office 365-diensten</w:t>
            </w:r>
          </w:p>
        </w:tc>
        <w:tc>
          <w:tcPr>
            <w:tcW w:w="8190" w:type="dxa"/>
          </w:tcPr>
          <w:p w14:paraId="7CF97CCD" w14:textId="3BDAF596" w:rsidR="00806C20" w:rsidRPr="00231971" w:rsidRDefault="00806C20" w:rsidP="00806C20">
            <w:pPr>
              <w:pStyle w:val="ProductList-Body"/>
              <w:rPr>
                <w:sz w:val="16"/>
                <w:szCs w:val="16"/>
              </w:rPr>
            </w:pPr>
            <w:r w:rsidRPr="00B10B17">
              <w:rPr>
                <w:spacing w:val="-2"/>
                <w:sz w:val="16"/>
                <w:szCs w:val="16"/>
              </w:rPr>
              <w:t xml:space="preserve">De volgende diensten, elk als zelfstandige dienst of opgenomen in een plan of suite onder de merknaam Office 365: </w:t>
            </w:r>
            <w:bookmarkStart w:id="102" w:name="_Hlk498519502"/>
            <w:r w:rsidRPr="00B10B17">
              <w:rPr>
                <w:spacing w:val="-2"/>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voor Bedrijven, Outlook Customer Manager, Project Online, SharePoint Online, Skype voor Bedrijven Online, Sway en Yammer Enterprise</w:t>
            </w:r>
            <w:bookmarkEnd w:id="102"/>
            <w:r w:rsidRPr="00B10B17">
              <w:rPr>
                <w:spacing w:val="-2"/>
                <w:sz w:val="16"/>
                <w:szCs w:val="16"/>
              </w:rPr>
              <w:t xml:space="preserve"> en de organisatiegroepen van de Klant beheerd door middel van de Kaizala Pro-beheerportal.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806C20" w14:paraId="0D831308" w14:textId="77777777" w:rsidTr="00BF07E0">
        <w:tc>
          <w:tcPr>
            <w:tcW w:w="2610" w:type="dxa"/>
            <w:vAlign w:val="center"/>
          </w:tcPr>
          <w:p w14:paraId="4AC9FDFA" w14:textId="26662D3A" w:rsidR="00806C20" w:rsidRPr="00231971" w:rsidRDefault="00806C20" w:rsidP="00806C20">
            <w:pPr>
              <w:pStyle w:val="ProductList-Body"/>
              <w:rPr>
                <w:sz w:val="16"/>
                <w:szCs w:val="16"/>
              </w:rPr>
            </w:pPr>
            <w:bookmarkStart w:id="103" w:name="MicrosoftAzureCoreServices"/>
            <w:r>
              <w:rPr>
                <w:sz w:val="16"/>
                <w:szCs w:val="16"/>
              </w:rPr>
              <w:t>Microsoft Azure Core Services</w:t>
            </w:r>
            <w:bookmarkEnd w:id="103"/>
          </w:p>
        </w:tc>
        <w:tc>
          <w:tcPr>
            <w:tcW w:w="8190" w:type="dxa"/>
          </w:tcPr>
          <w:p w14:paraId="42212B33" w14:textId="4781F1E9" w:rsidR="00806C20" w:rsidRPr="00231971" w:rsidRDefault="00806C20" w:rsidP="00806C20">
            <w:pPr>
              <w:pStyle w:val="ProductList-Body"/>
              <w:rPr>
                <w:sz w:val="16"/>
                <w:szCs w:val="16"/>
              </w:rPr>
            </w:pPr>
            <w:r w:rsidRPr="00B10B17">
              <w:rPr>
                <w:spacing w:val="-2"/>
                <w:sz w:val="16"/>
                <w:szCs w:val="16"/>
              </w:rPr>
              <w:t>API Management, App Service (API-apps, logische apps, mobiele apps, web-apps), Application Gateway, Application Insights, Automation, Azure Active Directory, Azure Container Service, Azure Cosmos DB (voorheen DocumentDB), Azure Database for MySQL, Azure Database for PostgreSQL, Azure DevTest Labs, Azure DNS, Azure Information Protection (inclusief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w:t>
            </w:r>
            <w:r>
              <w:rPr>
                <w:spacing w:val="-2"/>
                <w:sz w:val="16"/>
                <w:szCs w:val="16"/>
              </w:rPr>
              <w:t xml:space="preserve"> DevOps Services en VPN Gateway.</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4F560947" w:rsidR="00751D62" w:rsidRPr="00484B40" w:rsidRDefault="00484B40" w:rsidP="00751D62">
            <w:pPr>
              <w:pStyle w:val="ProductList-Body"/>
            </w:pPr>
            <w:r>
              <w:rPr>
                <w:sz w:val="16"/>
                <w:szCs w:val="16"/>
              </w:rPr>
              <w:t>De volgende diensten, elk als zelfstandige dienst of opgenomen in een plan of suite onder de merknaam Office 365 of Microsoft Dynamics 365: Microsoft Power BI, Microsoft PowerApps, Microsoft Flow en Microsoft Stream. Microsoft Business Application Platform Core Services omvat geen clientsoftware, met inbegrip van, maar niet beperkt tot, Power BI Report Server, de mobiele toepassingen voor Power BI, PowerApps of Microsoft Flow, Power BI Desktop, of PowerApps Studio.</w:t>
            </w:r>
          </w:p>
        </w:tc>
      </w:tr>
      <w:tr w:rsidR="0081715A" w14:paraId="3C29206D" w14:textId="77777777" w:rsidTr="00BF07E0">
        <w:tc>
          <w:tcPr>
            <w:tcW w:w="2610" w:type="dxa"/>
            <w:vAlign w:val="center"/>
          </w:tcPr>
          <w:p w14:paraId="3EDF1482" w14:textId="033EA5C7" w:rsidR="0081715A" w:rsidRDefault="0081715A" w:rsidP="0081715A">
            <w:pPr>
              <w:pStyle w:val="ProductList-Body"/>
              <w:rPr>
                <w:sz w:val="16"/>
                <w:szCs w:val="16"/>
              </w:rPr>
            </w:pPr>
            <w:r>
              <w:rPr>
                <w:sz w:val="16"/>
                <w:szCs w:val="16"/>
              </w:rPr>
              <w:t>Windows Defender Advanced Threat Protection Services</w:t>
            </w:r>
          </w:p>
        </w:tc>
        <w:tc>
          <w:tcPr>
            <w:tcW w:w="8190" w:type="dxa"/>
          </w:tcPr>
          <w:p w14:paraId="0F229134" w14:textId="156A6BAF" w:rsidR="0081715A" w:rsidRDefault="0081715A" w:rsidP="0081715A">
            <w:pPr>
              <w:pStyle w:val="ProductList-Body"/>
              <w:rPr>
                <w:sz w:val="16"/>
                <w:szCs w:val="16"/>
              </w:rPr>
            </w:pPr>
            <w:r>
              <w:rPr>
                <w:sz w:val="16"/>
                <w:szCs w:val="16"/>
              </w:rPr>
              <w:t>De volgende clouddienstonderdelen van Windows Defender Advanced Threat Protection: Endpoint Detection &amp; Response, Automatic Investigation &amp; Remediation, Secure Score.</w:t>
            </w:r>
          </w:p>
        </w:tc>
      </w:tr>
    </w:tbl>
    <w:p w14:paraId="0221B37F" w14:textId="75FF8D55" w:rsidR="00760BB2" w:rsidRDefault="00760BB2" w:rsidP="00A914BF">
      <w:pPr>
        <w:pStyle w:val="ProductList-Body"/>
      </w:pPr>
    </w:p>
    <w:p w14:paraId="04A2BC14" w14:textId="77777777" w:rsidR="00381DAF" w:rsidRDefault="00381DAF" w:rsidP="00381DAF">
      <w:pPr>
        <w:pStyle w:val="ProductList-SectionHeading"/>
        <w:tabs>
          <w:tab w:val="center" w:pos="5400"/>
        </w:tabs>
        <w:spacing w:after="0"/>
        <w:outlineLvl w:val="0"/>
      </w:pPr>
      <w:bookmarkStart w:id="104" w:name="AppendixB_SecurityMeasures"/>
      <w:bookmarkStart w:id="105" w:name="_Toc507768563"/>
      <w:bookmarkStart w:id="106" w:name="DataProcessingTerms_DataatRest"/>
      <w:bookmarkStart w:id="107" w:name="_Toc525752758"/>
      <w:r>
        <w:t xml:space="preserve">Bijlage B </w:t>
      </w:r>
      <w:bookmarkStart w:id="108" w:name="DataProcessingTerms_Security"/>
      <w:bookmarkStart w:id="109" w:name="_Toc507239523"/>
      <w:r>
        <w:t>–</w:t>
      </w:r>
      <w:bookmarkEnd w:id="108"/>
      <w:bookmarkEnd w:id="109"/>
      <w:r>
        <w:t xml:space="preserve"> Veiligheidsmaatregelen</w:t>
      </w:r>
      <w:bookmarkEnd w:id="104"/>
      <w:bookmarkEnd w:id="105"/>
      <w:bookmarkEnd w:id="107"/>
    </w:p>
    <w:bookmarkEnd w:id="106"/>
    <w:p w14:paraId="7216039C" w14:textId="77777777" w:rsidR="00381DAF" w:rsidRPr="00CD6202" w:rsidRDefault="00381DAF" w:rsidP="00381DAF">
      <w:pPr>
        <w:pStyle w:val="ProductList-Body"/>
      </w:pPr>
    </w:p>
    <w:p w14:paraId="5195684A" w14:textId="77777777" w:rsidR="00381DAF" w:rsidRDefault="00381DAF" w:rsidP="00381DAF">
      <w:pPr>
        <w:pStyle w:val="ProductList-Body"/>
      </w:pPr>
      <w:r>
        <w:t>Microsoft heeft voor Gegevens van de Klant in de Core Online Diensten de volgende veiligheidsmaatregelen geïmplementeerd en zal deze onderhouden. Dit, samen met de beveiligingsverplichtingen in de Voorwaarden voor Online Diensten (met inbegrip van de AVG-voorwaarden), is de enige verantwoordelijkheid van Microsoft met betrekking tot de veiligheid van deze gegevens.</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lastRenderedPageBreak/>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lastRenderedPageBreak/>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41A4D2D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r>
            <w:r w:rsidR="00381DAF">
              <w:rPr>
                <w:color w:val="000000" w:themeColor="text1"/>
                <w:sz w:val="16"/>
                <w:szCs w:val="16"/>
              </w:rPr>
              <w:t>Voor elke schending van de beveiliging die een Beveiligingsincident inhoudt, wordt door Microsoft zonder onnodige vertraging, en in elk geval binnen 72 uur, een kennisgeving verstrekt (zoals beschreven in de sectie “Kennisgeving van Beveiligingsincidenten” hierboven</w:t>
            </w:r>
            <w:r>
              <w:rPr>
                <w:iCs/>
                <w:color w:val="000000" w:themeColor="text1"/>
                <w:sz w:val="16"/>
                <w:szCs w:val="16"/>
              </w:rPr>
              <w:t>).</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12CEE24B" w14:textId="77777777" w:rsidR="00A02E3C" w:rsidRPr="00690C65" w:rsidRDefault="007F6311"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25752759"/>
      <w:r>
        <w:lastRenderedPageBreak/>
        <w:t>Specifieke voorwaarden voor Online Diensten</w:t>
      </w:r>
      <w:bookmarkEnd w:id="110"/>
      <w:bookmarkEnd w:id="111"/>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12" w:name="MicrosoftAzureServices"/>
      <w:bookmarkStart w:id="113" w:name="_Toc525752760"/>
      <w:r w:rsidRPr="008855D8">
        <w:rPr>
          <w:lang w:val="nl-NL"/>
        </w:rPr>
        <w:t>Microsoft Azure Services</w:t>
      </w:r>
      <w:bookmarkEnd w:id="113"/>
    </w:p>
    <w:bookmarkEnd w:id="112"/>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7"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8" w:anchor="services" w:history="1">
        <w:r w:rsidRPr="00A02E3C">
          <w:rPr>
            <w:rStyle w:val="Hyperlink"/>
          </w:rPr>
          <w:t>http://azure.microsoft.com/en-us/regions/#services</w:t>
        </w:r>
      </w:hyperlink>
      <w:r>
        <w:t>.</w:t>
      </w:r>
    </w:p>
    <w:p w14:paraId="05534A45" w14:textId="77777777" w:rsidR="005F10B7" w:rsidRPr="00836CB1" w:rsidRDefault="005F10B7" w:rsidP="005F10B7">
      <w:pPr>
        <w:pStyle w:val="ProductList-Body"/>
        <w:spacing w:after="120"/>
        <w:rPr>
          <w:lang w:val="en-US"/>
        </w:rPr>
      </w:pPr>
      <w:r w:rsidRPr="00836CB1">
        <w:rPr>
          <w:lang w:val="en-US"/>
        </w:rPr>
        <w:t xml:space="preserve">“Bing Search Services” betekent de Bing Custom Search, Entity Search, Image Search, Image Intelligence, News Search, Video Search, Web Search, Spell Check en Autosuggest API's en andere API's die worden genoemd op </w:t>
      </w:r>
      <w:hyperlink r:id="rId29" w:history="1">
        <w:r w:rsidRPr="00836CB1">
          <w:rPr>
            <w:rStyle w:val="Hyperlink"/>
            <w:lang w:val="en-US"/>
          </w:rPr>
          <w:t>https://aka.ms/r1j7jq</w:t>
        </w:r>
      </w:hyperlink>
      <w:r w:rsidRPr="00836CB1">
        <w:rPr>
          <w:lang w:val="en-US"/>
        </w:rPr>
        <w:t>.</w:t>
      </w:r>
    </w:p>
    <w:p w14:paraId="6754DDDB" w14:textId="77777777" w:rsidR="005F10B7" w:rsidRDefault="005F10B7" w:rsidP="005F10B7">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0"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lastRenderedPageBreak/>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2" w:history="1">
        <w:r w:rsidR="00257A3E">
          <w:rPr>
            <w:rStyle w:val="Hyperlink"/>
          </w:rPr>
          <w:t>http://azure.microsoft.com/en-us/support/legal/store-terms/</w:t>
        </w:r>
      </w:hyperlink>
      <w:hyperlink r:id="rId33"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F682B40" w14:textId="77777777" w:rsidR="005F10B7" w:rsidRPr="005F10B7" w:rsidRDefault="005F10B7" w:rsidP="005F10B7">
      <w:pPr>
        <w:pStyle w:val="ProductList-Offering2Heading"/>
        <w:outlineLvl w:val="2"/>
        <w:rPr>
          <w:lang w:val="nl-NL"/>
        </w:rPr>
      </w:pPr>
      <w:bookmarkStart w:id="114" w:name="MicrosoftTranslator"/>
      <w:bookmarkStart w:id="115" w:name="_Toc449618403"/>
      <w:bookmarkStart w:id="116" w:name="_Toc445967470"/>
      <w:r w:rsidRPr="005F10B7">
        <w:rPr>
          <w:lang w:val="nl-NL"/>
        </w:rPr>
        <w:tab/>
      </w:r>
      <w:bookmarkStart w:id="117" w:name="_Toc509825512"/>
      <w:bookmarkStart w:id="118" w:name="_Toc510880769"/>
      <w:bookmarkStart w:id="119" w:name="_Toc525752761"/>
      <w:r w:rsidRPr="005F10B7">
        <w:rPr>
          <w:lang w:val="nl-NL"/>
        </w:rPr>
        <w:t>Azure Maps</w:t>
      </w:r>
      <w:bookmarkEnd w:id="117"/>
      <w:bookmarkEnd w:id="118"/>
      <w:bookmarkEnd w:id="119"/>
    </w:p>
    <w:p w14:paraId="4A4FF770" w14:textId="77777777" w:rsidR="005F10B7" w:rsidRDefault="005F10B7" w:rsidP="005F10B7">
      <w:pPr>
        <w:pStyle w:val="ProductList-ClauseHeading"/>
        <w:keepNext w:val="0"/>
      </w:pPr>
      <w:r>
        <w:t>Beperkingen op navigatie</w:t>
      </w:r>
    </w:p>
    <w:p w14:paraId="78D45E93" w14:textId="77777777" w:rsidR="005F10B7" w:rsidRDefault="005F10B7" w:rsidP="005F10B7">
      <w:pPr>
        <w:pStyle w:val="ProductList-Body"/>
      </w:pPr>
      <w:r>
        <w:t>Het is niet toegestaan Azure Maps te gebruiken om stapsgewijze (“turn-by-turn”) navigatiefunctionaliteit mogelijk te maken in een willekeurige toepassing.</w:t>
      </w:r>
    </w:p>
    <w:p w14:paraId="063D13E8" w14:textId="77777777" w:rsidR="005F10B7" w:rsidRPr="00006432" w:rsidRDefault="005F10B7" w:rsidP="005F10B7">
      <w:pPr>
        <w:pStyle w:val="ProductList-Body"/>
      </w:pPr>
    </w:p>
    <w:p w14:paraId="70317156" w14:textId="77777777" w:rsidR="005F10B7" w:rsidRDefault="005F10B7" w:rsidP="005F10B7">
      <w:pPr>
        <w:pStyle w:val="ProductList-ClauseHeading"/>
        <w:keepNext w:val="0"/>
      </w:pPr>
      <w:r>
        <w:t>Databasebeperkingen</w:t>
      </w:r>
    </w:p>
    <w:p w14:paraId="33D5EA14" w14:textId="77777777" w:rsidR="005F10B7" w:rsidRDefault="005F10B7" w:rsidP="005F10B7">
      <w:pPr>
        <w:pStyle w:val="ProductList-Body"/>
      </w:pPr>
      <w:r>
        <w:t>Het is niet toegestaan Azure Maps of enig deel daarvan te gebruiken om een concurrerende database of dienst te creëren, of een afgeleide database te maken die geheel of gedeeltelijk is gevuld met uw gegevens en/of gegevens die zijn geleverd of aangemaakt door een derde partij.</w:t>
      </w:r>
    </w:p>
    <w:p w14:paraId="3081C23B" w14:textId="77777777" w:rsidR="005F10B7" w:rsidRPr="00006432" w:rsidRDefault="005F10B7" w:rsidP="005F10B7">
      <w:pPr>
        <w:pStyle w:val="ProductList-Body"/>
      </w:pPr>
    </w:p>
    <w:p w14:paraId="7D05176A" w14:textId="77777777" w:rsidR="005F10B7" w:rsidRPr="00006432" w:rsidRDefault="005F10B7" w:rsidP="005F10B7">
      <w:pPr>
        <w:pStyle w:val="ProductList-Body"/>
      </w:pPr>
      <w:r>
        <w:t>Het is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4760305F" w14:textId="77777777" w:rsidR="005F10B7" w:rsidRDefault="005F10B7" w:rsidP="005F10B7">
      <w:pPr>
        <w:pStyle w:val="ProductList-Body"/>
      </w:pPr>
    </w:p>
    <w:p w14:paraId="502C97E2" w14:textId="77777777" w:rsidR="005F10B7" w:rsidRDefault="005F10B7" w:rsidP="005F10B7">
      <w:pPr>
        <w:pStyle w:val="ProductList-ClauseHeading"/>
        <w:keepNext w:val="0"/>
      </w:pPr>
      <w:r>
        <w:t>API-resultaten</w:t>
      </w:r>
    </w:p>
    <w:p w14:paraId="59CB9E1B" w14:textId="77777777" w:rsidR="005F10B7" w:rsidRPr="00006432" w:rsidRDefault="005F10B7" w:rsidP="005F10B7">
      <w:pPr>
        <w:pStyle w:val="ProductList-Body"/>
      </w:pPr>
      <w:r>
        <w:t>U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w:t>
      </w:r>
    </w:p>
    <w:p w14:paraId="737D45F3" w14:textId="77777777" w:rsidR="005F10B7" w:rsidRDefault="005F10B7" w:rsidP="005F10B7">
      <w:pPr>
        <w:pStyle w:val="ProductList-Body"/>
      </w:pPr>
    </w:p>
    <w:p w14:paraId="27F17ACF" w14:textId="77777777" w:rsidR="005F10B7" w:rsidRDefault="005F10B7" w:rsidP="005F10B7">
      <w:pPr>
        <w:pStyle w:val="ProductList-Body"/>
      </w:pPr>
      <w:r>
        <w:t>Tijdelijke opslag van Resultaten op een apparaat of clientbrowser is toegestaan indien u dit doet om de latentietijden van de dienst die u op een dergelijk apparaat of op een dergelijke clientbrowser gebruikt, te reduceren. Resultaten mogen niet langer worden opgeslagen dan: (i) de geldigheidsperiode die wordt aangegeven in de retourneerde headers; of (ii) 30 dagen, indien dit korter is.</w:t>
      </w:r>
    </w:p>
    <w:p w14:paraId="760110AB" w14:textId="77777777" w:rsidR="005F10B7" w:rsidRPr="00006432" w:rsidRDefault="005F10B7" w:rsidP="005F10B7">
      <w:pPr>
        <w:pStyle w:val="ProductList-Body"/>
      </w:pPr>
    </w:p>
    <w:p w14:paraId="21E9562D" w14:textId="77777777" w:rsidR="005F10B7" w:rsidRPr="00006432" w:rsidRDefault="005F10B7" w:rsidP="005F10B7">
      <w:pPr>
        <w:pStyle w:val="ProductList-Body"/>
      </w:pPr>
      <w:bookmarkStart w:id="120" w:name="_Hlk509835802"/>
      <w:r>
        <w:t>U mag geen Resultaten weergeven over enige inhoud of geografische-kaartendatabase van derden.</w:t>
      </w:r>
    </w:p>
    <w:bookmarkEnd w:id="120"/>
    <w:p w14:paraId="0F9BBF1D" w14:textId="77777777" w:rsidR="005F10B7" w:rsidRDefault="005F10B7" w:rsidP="005F10B7">
      <w:pPr>
        <w:pStyle w:val="ProductList-Body"/>
      </w:pPr>
    </w:p>
    <w:p w14:paraId="64FF68F1" w14:textId="77777777" w:rsidR="005F10B7" w:rsidRDefault="005F10B7" w:rsidP="005F10B7">
      <w:pPr>
        <w:pStyle w:val="ProductList-ClauseHeading"/>
        <w:keepNext w:val="0"/>
      </w:pPr>
      <w:r>
        <w:t>Kaartgegevens</w:t>
      </w:r>
    </w:p>
    <w:p w14:paraId="3569C23D" w14:textId="77777777" w:rsidR="005F10B7" w:rsidRPr="00C228A5" w:rsidRDefault="005F10B7" w:rsidP="005F10B7">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34" w:history="1">
        <w:r>
          <w:rPr>
            <w:rStyle w:val="Hyperlink"/>
          </w:rPr>
          <w:t>https://www.tomtom.com/en_GB/thirdpartyproductterms/</w:t>
        </w:r>
      </w:hyperlink>
      <w:r>
        <w:t>).</w:t>
      </w:r>
    </w:p>
    <w:p w14:paraId="354D6C16" w14:textId="77777777" w:rsidR="005F10B7" w:rsidRPr="00006432" w:rsidRDefault="005F10B7" w:rsidP="005F10B7">
      <w:pPr>
        <w:pStyle w:val="ProductList-Body"/>
      </w:pPr>
    </w:p>
    <w:p w14:paraId="76385E3B" w14:textId="77777777" w:rsidR="005F10B7" w:rsidRDefault="005F10B7" w:rsidP="005F10B7">
      <w:pPr>
        <w:pStyle w:val="ProductList-ClauseHeading"/>
        <w:keepNext w:val="0"/>
      </w:pPr>
      <w:r>
        <w:t>Geen garantie van nauwkeurigheid</w:t>
      </w:r>
    </w:p>
    <w:p w14:paraId="6B840042" w14:textId="77777777" w:rsidR="005F10B7" w:rsidRPr="00006432" w:rsidRDefault="005F10B7" w:rsidP="005F10B7">
      <w:pPr>
        <w:pStyle w:val="ProductList-Body"/>
      </w:pPr>
      <w:r>
        <w:t xml:space="preserve">Microsoft en haar leveranciers garanderen niet dat de kaarten, afbeeldingen, gegevens of andere inhoud die Azure Maps levert, nauwkeurig of volledig zullen zijn. </w:t>
      </w:r>
    </w:p>
    <w:p w14:paraId="420AC383" w14:textId="77777777" w:rsidR="005F10B7" w:rsidRDefault="005F10B7" w:rsidP="005F10B7">
      <w:pPr>
        <w:pStyle w:val="ProductList-Body"/>
      </w:pPr>
    </w:p>
    <w:p w14:paraId="31FB42D8" w14:textId="77777777" w:rsidR="005F10B7" w:rsidRDefault="005F10B7" w:rsidP="005F10B7">
      <w:pPr>
        <w:pStyle w:val="ProductList-ClauseHeading"/>
        <w:keepNext w:val="0"/>
      </w:pPr>
      <w:r>
        <w:t>Auteursrecht</w:t>
      </w:r>
    </w:p>
    <w:p w14:paraId="0F403289" w14:textId="77777777" w:rsidR="005F10B7" w:rsidRDefault="005F10B7" w:rsidP="005F10B7">
      <w:pPr>
        <w:pStyle w:val="ProductList-Body"/>
      </w:pPr>
      <w:r>
        <w:t>Het is niet toegestaan om enig logo dat, en/of enige auteursrechtaanduiding die zich bevindt op, of automatisch wordt gegeneerd door Azure Maps, te verwijderen, onleesbaar te maken, te maskeren of te wijzigen.</w:t>
      </w:r>
    </w:p>
    <w:p w14:paraId="2CDF71FC" w14:textId="77777777" w:rsidR="005F10B7" w:rsidRPr="00683A2B" w:rsidRDefault="007F6311"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467BC734" w14:textId="0EDC3504" w:rsidR="00187809" w:rsidRPr="005F10B7" w:rsidRDefault="00187809" w:rsidP="00187809">
      <w:pPr>
        <w:pStyle w:val="ProductList-Offering2Heading"/>
        <w:outlineLvl w:val="2"/>
        <w:rPr>
          <w:lang w:val="nl-NL"/>
        </w:rPr>
      </w:pPr>
      <w:r w:rsidRPr="00926B17">
        <w:rPr>
          <w:lang w:val="nl-NL"/>
        </w:rPr>
        <w:lastRenderedPageBreak/>
        <w:tab/>
      </w:r>
      <w:bookmarkStart w:id="121" w:name="_Toc484158292"/>
      <w:bookmarkStart w:id="122" w:name="_Toc525752762"/>
      <w:r w:rsidRPr="005F10B7">
        <w:rPr>
          <w:lang w:val="nl-NL"/>
        </w:rPr>
        <w:t>Microsoft Azure Stack</w:t>
      </w:r>
      <w:bookmarkEnd w:id="121"/>
      <w:bookmarkEnd w:id="122"/>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5"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7F6311"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19437948" w14:textId="77777777" w:rsidR="005F10B7" w:rsidRPr="005F10B7" w:rsidRDefault="005F10B7" w:rsidP="005F10B7">
      <w:pPr>
        <w:pStyle w:val="ProductList-Offering2Heading"/>
        <w:outlineLvl w:val="2"/>
        <w:rPr>
          <w:lang w:val="nl-NL"/>
        </w:rPr>
      </w:pPr>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4"/>
      <w:bookmarkEnd w:id="115"/>
      <w:bookmarkEnd w:id="116"/>
      <w:r w:rsidRPr="005F10B7">
        <w:rPr>
          <w:lang w:val="nl-NL"/>
        </w:rPr>
        <w:tab/>
      </w:r>
      <w:bookmarkStart w:id="132" w:name="MicrosoftCognitiveServices"/>
      <w:bookmarkStart w:id="133" w:name="_Toc510880771"/>
      <w:bookmarkStart w:id="134" w:name="_Toc510115105"/>
      <w:bookmarkStart w:id="135" w:name="_Toc525752763"/>
      <w:r w:rsidRPr="005F10B7">
        <w:rPr>
          <w:lang w:val="nl-NL"/>
        </w:rPr>
        <w:t>Bing Search Services</w:t>
      </w:r>
      <w:bookmarkEnd w:id="132"/>
      <w:bookmarkEnd w:id="133"/>
      <w:bookmarkEnd w:id="134"/>
      <w:bookmarkEnd w:id="135"/>
    </w:p>
    <w:p w14:paraId="4C908EBB" w14:textId="77777777" w:rsidR="005F10B7" w:rsidRPr="002001F8" w:rsidRDefault="005F10B7" w:rsidP="005F10B7">
      <w:pPr>
        <w:pStyle w:val="ProductList-ClauseHeading"/>
        <w:keepNext w:val="0"/>
      </w:pPr>
      <w:r>
        <w:t>Gebruiks- en weergavevereisten van Bing Search Services</w:t>
      </w:r>
    </w:p>
    <w:p w14:paraId="60C07206" w14:textId="77777777" w:rsidR="005F10B7" w:rsidRDefault="005F10B7" w:rsidP="005F10B7">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36"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5F10B7">
      <w:pPr>
        <w:pStyle w:val="ProductList-ClauseHeading"/>
        <w:keepNext w:val="0"/>
      </w:pPr>
    </w:p>
    <w:p w14:paraId="16DD84CE" w14:textId="77777777" w:rsidR="005F10B7" w:rsidRPr="008846DD" w:rsidRDefault="005F10B7" w:rsidP="005F10B7">
      <w:pPr>
        <w:pStyle w:val="ProductList-ClauseHeading"/>
      </w:pPr>
      <w:r>
        <w:t xml:space="preserve">Bing Search Services en privacy </w:t>
      </w:r>
    </w:p>
    <w:p w14:paraId="4B3C8E54" w14:textId="77777777" w:rsidR="005F10B7" w:rsidRDefault="005F10B7" w:rsidP="005F10B7">
      <w:pPr>
        <w:pStyle w:val="ProductList-Body"/>
      </w:pPr>
      <w:r>
        <w:t xml:space="preserve">De Privacyverklaring van Microsoft op </w:t>
      </w:r>
      <w:hyperlink r:id="rId37"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5F10B7">
      <w:pPr>
        <w:pStyle w:val="ProductList-Body"/>
      </w:pPr>
    </w:p>
    <w:p w14:paraId="74A153FC" w14:textId="77777777" w:rsidR="005F10B7" w:rsidRPr="00964225" w:rsidRDefault="005F10B7" w:rsidP="005F10B7">
      <w:pPr>
        <w:pStyle w:val="ProductList-ClauseHeading"/>
        <w:keepNext w:val="0"/>
        <w:rPr>
          <w:color w:val="0072C6"/>
        </w:rPr>
      </w:pPr>
      <w:r>
        <w:t>Gebruik van Bing Search-gegevens</w:t>
      </w:r>
    </w:p>
    <w:p w14:paraId="6C1FE0DB" w14:textId="77777777" w:rsidR="005F10B7" w:rsidRDefault="005F10B7" w:rsidP="005F10B7">
      <w:pPr>
        <w:pStyle w:val="ProductList-Body"/>
      </w:pPr>
      <w:r>
        <w:t>De Klant draagt de volle verantwoordelijkheid voor de inhoud van alle Bing Search Services-gegevens.</w:t>
      </w:r>
    </w:p>
    <w:p w14:paraId="1E022A92" w14:textId="77777777" w:rsidR="005F10B7" w:rsidRDefault="005F10B7" w:rsidP="005F10B7">
      <w:pPr>
        <w:pStyle w:val="ProductList-Body"/>
      </w:pPr>
    </w:p>
    <w:p w14:paraId="5427E400" w14:textId="77777777" w:rsidR="005F10B7" w:rsidRDefault="005F10B7" w:rsidP="005F10B7">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5F10B7">
      <w:pPr>
        <w:pStyle w:val="ProductList-Body"/>
      </w:pPr>
    </w:p>
    <w:p w14:paraId="7C79E2D5" w14:textId="77777777" w:rsidR="005F10B7" w:rsidRDefault="005F10B7" w:rsidP="005F10B7">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5F10B7">
      <w:pPr>
        <w:pStyle w:val="ProductList-Body"/>
      </w:pPr>
    </w:p>
    <w:p w14:paraId="77C0FAE1" w14:textId="77777777" w:rsidR="005F10B7" w:rsidRPr="00964225" w:rsidRDefault="005F10B7" w:rsidP="005F10B7">
      <w:pPr>
        <w:pStyle w:val="ProductList-ClauseHeading"/>
        <w:keepNext w:val="0"/>
        <w:rPr>
          <w:color w:val="0072C6"/>
        </w:rPr>
      </w:pPr>
      <w:r>
        <w:t>Toepasselijkheid van de Bepalingen inzake de bescherming van persoonsgegevens op Bing Search Services</w:t>
      </w:r>
    </w:p>
    <w:p w14:paraId="41658871" w14:textId="77777777" w:rsidR="005F10B7" w:rsidRDefault="005F10B7" w:rsidP="005F10B7">
      <w:pPr>
        <w:pStyle w:val="ProductList-Body"/>
      </w:pPr>
      <w:r>
        <w:t>Alleen de volgende onderdelen van de Bepalingen inzake de bescherming van persoonsgegevens zijn van toepassing op de Bing Search Services: Gegevensoverdracht, Gebruik van onderaannemers, Contact met Microsoft opnemen. Deze artikelen zijn niet van toepassing op Previews van de vermelde diensten.</w:t>
      </w:r>
    </w:p>
    <w:p w14:paraId="6F3036E2" w14:textId="77777777" w:rsidR="005F10B7" w:rsidRPr="009A17A9" w:rsidRDefault="005F10B7" w:rsidP="005F10B7">
      <w:pPr>
        <w:pStyle w:val="ProductList-Body"/>
      </w:pPr>
    </w:p>
    <w:p w14:paraId="27B66228" w14:textId="77777777" w:rsidR="005F10B7" w:rsidRDefault="005F10B7" w:rsidP="005F10B7">
      <w:pPr>
        <w:pStyle w:val="ProductList-ClauseHeading"/>
        <w:keepNext w:val="0"/>
      </w:pPr>
      <w:r>
        <w:t>AVG-voorwaarden zijn niet van toepassing op Bing Search Services:</w:t>
      </w:r>
    </w:p>
    <w:p w14:paraId="1AE05B4C" w14:textId="77777777" w:rsidR="005F10B7" w:rsidRDefault="005F10B7" w:rsidP="005F10B7">
      <w:pPr>
        <w:pStyle w:val="ProductList-Body"/>
      </w:pPr>
      <w:r>
        <w:t>De AVG-voorwaarden zijn niet van toepassing op de Bing Search Services.</w:t>
      </w:r>
    </w:p>
    <w:p w14:paraId="2C1B2004" w14:textId="77777777" w:rsidR="005F10B7" w:rsidRDefault="005F10B7" w:rsidP="005F10B7">
      <w:pPr>
        <w:pStyle w:val="ProductList-Body"/>
        <w:tabs>
          <w:tab w:val="left" w:pos="360"/>
        </w:tabs>
      </w:pPr>
    </w:p>
    <w:p w14:paraId="27A81624" w14:textId="77777777" w:rsidR="005F10B7" w:rsidRDefault="005F10B7" w:rsidP="005F10B7">
      <w:pPr>
        <w:pStyle w:val="ProductList-ClauseHeading"/>
        <w:keepNext w:val="0"/>
      </w:pPr>
      <w:r>
        <w:t>Prioriteit:</w:t>
      </w:r>
    </w:p>
    <w:p w14:paraId="76663100" w14:textId="77777777" w:rsidR="005F10B7" w:rsidRDefault="005F10B7" w:rsidP="005F10B7">
      <w:pPr>
        <w:pStyle w:val="ProductList-Body"/>
      </w:pPr>
      <w:r>
        <w:t>Dit artikel Bing Search Services prevaleert in geval van strijdigheden met andere onderdelen van de Voorwaarden voor Online Diensten.</w:t>
      </w:r>
    </w:p>
    <w:p w14:paraId="4972C99B" w14:textId="77777777" w:rsidR="005F10B7" w:rsidRPr="001349C6" w:rsidRDefault="007F6311"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53AD1BD8" w14:textId="77777777" w:rsidR="005F10B7" w:rsidRPr="005F10B7" w:rsidRDefault="005F10B7" w:rsidP="005F10B7">
      <w:pPr>
        <w:pStyle w:val="ProductList-Offering2Heading"/>
        <w:outlineLvl w:val="2"/>
        <w:rPr>
          <w:b w:val="0"/>
          <w:color w:val="000000" w:themeColor="text1"/>
          <w:sz w:val="8"/>
          <w:szCs w:val="8"/>
          <w:lang w:val="nl-NL"/>
        </w:rPr>
      </w:pPr>
      <w:r w:rsidRPr="005F10B7">
        <w:rPr>
          <w:lang w:val="nl-NL"/>
        </w:rPr>
        <w:tab/>
      </w:r>
      <w:bookmarkStart w:id="136" w:name="_Toc510880772"/>
      <w:bookmarkStart w:id="137" w:name="_Toc525752764"/>
      <w:r w:rsidRPr="005F10B7">
        <w:rPr>
          <w:lang w:val="nl-NL"/>
        </w:rPr>
        <w:t>Microsoft Cognitive Services</w:t>
      </w:r>
      <w:bookmarkEnd w:id="136"/>
      <w:bookmarkEnd w:id="137"/>
    </w:p>
    <w:p w14:paraId="331213D2" w14:textId="77777777" w:rsidR="005F10B7" w:rsidRDefault="005F10B7" w:rsidP="005F10B7">
      <w:pPr>
        <w:pStyle w:val="ProductList-ClauseHeading"/>
        <w:keepNext w:val="0"/>
      </w:pPr>
      <w:r>
        <w:t>Beperkingen op het gebruik van uitvoer van de diensten Microsoft Translator en Bing Search Services door de Klant</w:t>
      </w:r>
    </w:p>
    <w:p w14:paraId="578F3DC6" w14:textId="77777777" w:rsidR="005F10B7" w:rsidRPr="00F86985" w:rsidRDefault="005F10B7" w:rsidP="005F10B7">
      <w:pPr>
        <w:pStyle w:val="ProductList-Body"/>
      </w:pPr>
      <w:r>
        <w:t>De Klant mag geen gegevens uit de Bing Search Services of Microsoft Translator gebruiken voor het ontwikkelen of aanbieden van een vergelijkbare, op machinaal leren gebaseerde dienst.</w:t>
      </w:r>
    </w:p>
    <w:p w14:paraId="2D41B0A5" w14:textId="77777777" w:rsidR="005F10B7" w:rsidRPr="00F86985" w:rsidRDefault="005F10B7" w:rsidP="005F10B7">
      <w:pPr>
        <w:pStyle w:val="ProductList-Body"/>
      </w:pPr>
    </w:p>
    <w:p w14:paraId="4C226A01" w14:textId="77777777" w:rsidR="005F10B7" w:rsidRPr="00F86985" w:rsidRDefault="005F10B7" w:rsidP="005F10B7">
      <w:pPr>
        <w:pStyle w:val="ProductList-ClauseHeading"/>
        <w:keepNext w:val="0"/>
      </w:pPr>
      <w:r>
        <w:t>Erkenning van Microsoft Translator</w:t>
      </w:r>
    </w:p>
    <w:p w14:paraId="5F498DD1" w14:textId="77777777" w:rsidR="005F10B7" w:rsidRPr="00F86985" w:rsidRDefault="005F10B7" w:rsidP="005F10B7">
      <w:pPr>
        <w:pStyle w:val="ProductList-Body"/>
      </w:pPr>
      <w:r>
        <w:t>Bij de weergave van automatische vertalingen uitgevoerd door Microsoft Translator, dient de Klant een redelijk prominente mededeling weer te geven dat de tekst automatisch is vertaald door Microsoft Translator.</w:t>
      </w:r>
    </w:p>
    <w:p w14:paraId="23D26285" w14:textId="77777777" w:rsidR="005F10B7" w:rsidRPr="009A17A9" w:rsidRDefault="005F10B7" w:rsidP="005F10B7">
      <w:pPr>
        <w:pStyle w:val="ProductList-Body"/>
      </w:pPr>
    </w:p>
    <w:p w14:paraId="591A48C1" w14:textId="77777777" w:rsidR="005F10B7" w:rsidRPr="00836CB1" w:rsidRDefault="005F10B7" w:rsidP="005F10B7">
      <w:pPr>
        <w:pStyle w:val="ProductList-ClauseHeading"/>
        <w:keepNext w:val="0"/>
        <w:rPr>
          <w:lang w:val="fr-FR"/>
        </w:rPr>
      </w:pPr>
      <w:r w:rsidRPr="00836CB1">
        <w:rPr>
          <w:lang w:val="fr-FR"/>
        </w:rPr>
        <w:t>Inactieve Cognitive Services-configuraties en Aangepaste Cognitive Services-modellen</w:t>
      </w:r>
    </w:p>
    <w:p w14:paraId="6065F60B" w14:textId="77777777" w:rsidR="005F10B7" w:rsidRPr="009A17A9" w:rsidRDefault="005F10B7" w:rsidP="005F10B7">
      <w:pPr>
        <w:pStyle w:val="ProductList-Body"/>
      </w:pPr>
      <w:r>
        <w:t xml:space="preserve">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 </w:t>
      </w:r>
    </w:p>
    <w:p w14:paraId="429CED58" w14:textId="77777777" w:rsidR="005F10B7" w:rsidRPr="00F86985" w:rsidRDefault="007F6311"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38" w:name="_Toc525752765"/>
      <w:r w:rsidRPr="00B04C3D">
        <w:rPr>
          <w:lang w:val="nl-NL"/>
        </w:rPr>
        <w:t>Microsoft Genomics</w:t>
      </w:r>
      <w:bookmarkEnd w:id="123"/>
      <w:bookmarkEnd w:id="138"/>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8"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7F6311"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39" w:name="_Toc494738673"/>
      <w:bookmarkStart w:id="140" w:name="_Toc525752766"/>
      <w:r w:rsidRPr="00B04C3D">
        <w:rPr>
          <w:lang w:val="nl-NL"/>
        </w:rPr>
        <w:t xml:space="preserve">Visual Studio </w:t>
      </w:r>
      <w:r w:rsidR="00D16F70" w:rsidRPr="00B04C3D">
        <w:rPr>
          <w:lang w:val="nl-NL"/>
        </w:rPr>
        <w:t>App</w:t>
      </w:r>
      <w:r w:rsidRPr="00B04C3D">
        <w:rPr>
          <w:lang w:val="nl-NL"/>
        </w:rPr>
        <w:t xml:space="preserve"> Center</w:t>
      </w:r>
      <w:bookmarkEnd w:id="139"/>
      <w:bookmarkEnd w:id="140"/>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4FEE6349" w:rsidR="007656C0" w:rsidRPr="00BA2331" w:rsidRDefault="007656C0" w:rsidP="007656C0">
      <w:pPr>
        <w:pStyle w:val="ProductList-Body"/>
      </w:pPr>
      <w:r>
        <w:t xml:space="preserve">De privacyverklaring op </w:t>
      </w:r>
      <w:hyperlink r:id="rId39"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7F6311"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41" w:name="_Toc525752767"/>
      <w:r w:rsidRPr="00B04C3D">
        <w:rPr>
          <w:lang w:val="de-DE"/>
        </w:rPr>
        <w:t>Microsoft Azure-plannen</w:t>
      </w:r>
      <w:bookmarkEnd w:id="124"/>
      <w:bookmarkEnd w:id="125"/>
      <w:bookmarkEnd w:id="141"/>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41B655A6" w14:textId="77777777" w:rsidR="00A21BE4" w:rsidRDefault="00A21BE4" w:rsidP="00A21BE4">
      <w:pPr>
        <w:pStyle w:val="ProductList-Body"/>
      </w:pPr>
      <w:r>
        <w:t xml:space="preserve">In aanvulling op de Gebruikers-SL's, zie </w:t>
      </w:r>
      <w:hyperlink w:anchor="_top"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42" w:name="_Toc525752768"/>
      <w:r w:rsidR="008635CB" w:rsidRPr="00B04C3D">
        <w:rPr>
          <w:lang w:val="nl-NL"/>
        </w:rPr>
        <w:t>Azure Active Directory Basic</w:t>
      </w:r>
      <w:bookmarkEnd w:id="126"/>
      <w:bookmarkEnd w:id="127"/>
      <w:bookmarkEnd w:id="142"/>
    </w:p>
    <w:bookmarkEnd w:id="128"/>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7F6311"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43" w:name="AzureActiveDirectoryPremium"/>
      <w:r>
        <w:tab/>
      </w:r>
      <w:bookmarkStart w:id="144" w:name="_Toc459970715"/>
      <w:bookmarkStart w:id="145" w:name="_Toc457466429"/>
      <w:bookmarkStart w:id="146" w:name="_Toc525752769"/>
      <w:r>
        <w:t>Azure Active Directory Premium</w:t>
      </w:r>
      <w:bookmarkEnd w:id="144"/>
      <w:bookmarkEnd w:id="145"/>
      <w:bookmarkEnd w:id="146"/>
    </w:p>
    <w:bookmarkEnd w:id="143"/>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7F6311"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47" w:name="AzureInformationProtectionPremium"/>
      <w:r w:rsidRPr="00B04C3D">
        <w:rPr>
          <w:lang w:val="nl-NL"/>
        </w:rPr>
        <w:tab/>
      </w:r>
      <w:bookmarkStart w:id="148" w:name="AzureRightsManagement"/>
      <w:bookmarkStart w:id="149" w:name="_Toc459970716"/>
      <w:bookmarkStart w:id="150" w:name="_Toc457466430"/>
      <w:bookmarkStart w:id="151" w:name="_Toc525752770"/>
      <w:r w:rsidRPr="00B04C3D">
        <w:rPr>
          <w:lang w:val="nl-NL"/>
        </w:rPr>
        <w:t>Azure Information Protection</w:t>
      </w:r>
      <w:bookmarkEnd w:id="148"/>
      <w:r w:rsidRPr="00B04C3D">
        <w:rPr>
          <w:lang w:val="nl-NL"/>
        </w:rPr>
        <w:t xml:space="preserve"> Premium</w:t>
      </w:r>
      <w:bookmarkEnd w:id="149"/>
      <w:bookmarkEnd w:id="150"/>
      <w:bookmarkEnd w:id="151"/>
    </w:p>
    <w:bookmarkEnd w:id="147"/>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7F6311"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D2BAD1F" w14:textId="77777777" w:rsidR="00806C20" w:rsidRPr="00A8327A" w:rsidRDefault="00806C20" w:rsidP="00806C20">
      <w:pPr>
        <w:pStyle w:val="ProductList-Offering1Heading"/>
      </w:pPr>
      <w:bookmarkStart w:id="152" w:name="_Toc388464308"/>
      <w:bookmarkStart w:id="153" w:name="O365Services"/>
      <w:bookmarkStart w:id="154" w:name="Dynamics365"/>
      <w:bookmarkStart w:id="155" w:name="_Toc524436945"/>
      <w:bookmarkStart w:id="156" w:name="_Toc523239317"/>
      <w:bookmarkStart w:id="157" w:name="_Toc525752771"/>
      <w:bookmarkEnd w:id="129"/>
      <w:bookmarkEnd w:id="130"/>
      <w:bookmarkEnd w:id="131"/>
      <w:bookmarkEnd w:id="152"/>
      <w:r>
        <w:t>Microsoft Dynamics 365 Services</w:t>
      </w:r>
      <w:bookmarkEnd w:id="154"/>
      <w:bookmarkEnd w:id="155"/>
      <w:bookmarkEnd w:id="156"/>
      <w:bookmarkEnd w:id="157"/>
    </w:p>
    <w:p w14:paraId="1F9D6D3C" w14:textId="77777777" w:rsidR="00806C20" w:rsidRPr="00A8327A" w:rsidRDefault="00806C20" w:rsidP="00806C20">
      <w:pPr>
        <w:pStyle w:val="ProductList-Body"/>
        <w:rPr>
          <w:rFonts w:asciiTheme="majorHAnsi" w:hAnsiTheme="majorHAnsi"/>
          <w:sz w:val="16"/>
          <w:szCs w:val="16"/>
        </w:rPr>
        <w:sectPr w:rsidR="00806C20" w:rsidRPr="00A8327A" w:rsidSect="00806C20">
          <w:footerReference w:type="default" r:id="rId40"/>
          <w:footerReference w:type="first" r:id="rId41"/>
          <w:pgSz w:w="12240" w:h="15840"/>
          <w:pgMar w:top="1440" w:right="720" w:bottom="1440" w:left="720" w:header="720" w:footer="720" w:gutter="0"/>
          <w:cols w:space="720"/>
          <w:titlePg/>
          <w:docGrid w:linePitch="360"/>
        </w:sectPr>
      </w:pPr>
    </w:p>
    <w:p w14:paraId="75744AA5"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Dynamics 365 Plan</w:t>
      </w:r>
    </w:p>
    <w:p w14:paraId="09609075"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Dynamics 365 Unified Operations Plan</w:t>
      </w:r>
    </w:p>
    <w:p w14:paraId="58929D5D"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Dynamics 365 Customer Engagement Plan</w:t>
      </w:r>
    </w:p>
    <w:p w14:paraId="0BABCFDB"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for Case Management</w:t>
      </w:r>
    </w:p>
    <w:p w14:paraId="5951BA95"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F6FBE8C"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CEDC138"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for Field Services</w:t>
      </w:r>
    </w:p>
    <w:p w14:paraId="781A82AB" w14:textId="77777777" w:rsidR="00806C20" w:rsidRPr="00455F0E" w:rsidRDefault="00806C20" w:rsidP="00806C20">
      <w:pPr>
        <w:pStyle w:val="ProductList-Body"/>
        <w:rPr>
          <w:rFonts w:asciiTheme="majorHAnsi" w:hAnsiTheme="majorHAnsi"/>
          <w:sz w:val="16"/>
          <w:szCs w:val="16"/>
        </w:rPr>
      </w:pPr>
      <w:r>
        <w:rPr>
          <w:rFonts w:asciiTheme="majorHAnsi" w:hAnsiTheme="majorHAnsi"/>
          <w:sz w:val="16"/>
          <w:szCs w:val="16"/>
        </w:rPr>
        <w:t>Dynamics 365 Business Central Essentials</w:t>
      </w:r>
    </w:p>
    <w:p w14:paraId="2C13C7BE" w14:textId="77777777" w:rsidR="00806C20" w:rsidRPr="00455F0E" w:rsidRDefault="00806C20" w:rsidP="00806C20">
      <w:pPr>
        <w:pStyle w:val="ProductList-Body"/>
        <w:rPr>
          <w:rFonts w:asciiTheme="majorHAnsi" w:hAnsiTheme="majorHAnsi"/>
          <w:sz w:val="16"/>
          <w:szCs w:val="16"/>
        </w:rPr>
      </w:pPr>
      <w:r>
        <w:rPr>
          <w:rFonts w:asciiTheme="majorHAnsi" w:hAnsiTheme="majorHAnsi"/>
          <w:sz w:val="16"/>
          <w:szCs w:val="16"/>
        </w:rPr>
        <w:t>Dynamics 365 Business Central Premium</w:t>
      </w:r>
    </w:p>
    <w:p w14:paraId="0DE293FA" w14:textId="77777777" w:rsidR="00806C20" w:rsidRPr="00455F0E" w:rsidRDefault="00806C20" w:rsidP="00806C20">
      <w:pPr>
        <w:pStyle w:val="ProductList-Body"/>
        <w:rPr>
          <w:rFonts w:asciiTheme="majorHAnsi" w:hAnsiTheme="majorHAnsi"/>
          <w:sz w:val="16"/>
          <w:szCs w:val="16"/>
        </w:rPr>
      </w:pPr>
      <w:r>
        <w:rPr>
          <w:rFonts w:asciiTheme="majorHAnsi" w:hAnsiTheme="majorHAnsi"/>
          <w:sz w:val="16"/>
          <w:szCs w:val="16"/>
        </w:rPr>
        <w:t>Dynamics 365 Business Central Team Member</w:t>
      </w:r>
    </w:p>
    <w:p w14:paraId="48538A07" w14:textId="77777777" w:rsidR="00806C20" w:rsidRPr="00455F0E" w:rsidRDefault="00806C20" w:rsidP="00806C20">
      <w:pPr>
        <w:pStyle w:val="ProductList-Body"/>
        <w:rPr>
          <w:rFonts w:asciiTheme="majorHAnsi" w:hAnsiTheme="majorHAnsi"/>
          <w:sz w:val="16"/>
          <w:szCs w:val="16"/>
        </w:rPr>
      </w:pPr>
      <w:r>
        <w:rPr>
          <w:rFonts w:asciiTheme="majorHAnsi" w:hAnsiTheme="majorHAnsi"/>
          <w:sz w:val="16"/>
          <w:szCs w:val="16"/>
        </w:rPr>
        <w:t>Dynamics 365 for Marketing</w:t>
      </w:r>
    </w:p>
    <w:p w14:paraId="47E30ED3"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for Operations Activity</w:t>
      </w:r>
    </w:p>
    <w:p w14:paraId="6CBC9E26"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Dynamics 365 for Operations Device</w:t>
      </w:r>
    </w:p>
    <w:p w14:paraId="1B0C0E6B"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for Operations Order Lines</w:t>
      </w:r>
    </w:p>
    <w:p w14:paraId="3891E707"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058CE4F"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for Retail</w:t>
      </w:r>
    </w:p>
    <w:p w14:paraId="79EF9393"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Dynamics 365 for Sales Enterprise</w:t>
      </w:r>
    </w:p>
    <w:p w14:paraId="76FD574D" w14:textId="77777777" w:rsidR="00806C20" w:rsidRPr="00455F0E" w:rsidRDefault="00806C20" w:rsidP="00806C20">
      <w:pPr>
        <w:pStyle w:val="ProductList-Body"/>
        <w:rPr>
          <w:rFonts w:asciiTheme="majorHAnsi" w:hAnsiTheme="majorHAnsi"/>
          <w:sz w:val="16"/>
          <w:szCs w:val="16"/>
        </w:rPr>
      </w:pPr>
      <w:r>
        <w:rPr>
          <w:rFonts w:asciiTheme="majorHAnsi" w:hAnsiTheme="majorHAnsi"/>
          <w:sz w:val="16"/>
          <w:szCs w:val="16"/>
        </w:rPr>
        <w:t>Dynamics 365 for Sales Professional</w:t>
      </w:r>
    </w:p>
    <w:p w14:paraId="700B0A33"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for Talent</w:t>
      </w:r>
    </w:p>
    <w:p w14:paraId="72932FA6"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for Talent: Attract</w:t>
      </w:r>
    </w:p>
    <w:p w14:paraId="1397ED84"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for Talent: Onboard</w:t>
      </w:r>
    </w:p>
    <w:p w14:paraId="467F9E52"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Dynamics 365 for Team Members</w:t>
      </w:r>
    </w:p>
    <w:p w14:paraId="28E98090"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Dynamics 365 Layout</w:t>
      </w:r>
    </w:p>
    <w:p w14:paraId="20F5E6D0"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Dynamics 365 Remote Assist</w:t>
      </w:r>
    </w:p>
    <w:p w14:paraId="14A46C84" w14:textId="77777777" w:rsidR="00806C20" w:rsidRPr="00BA61B1" w:rsidRDefault="00806C20" w:rsidP="00806C20">
      <w:pPr>
        <w:pStyle w:val="ProductList-Body"/>
        <w:rPr>
          <w:rFonts w:asciiTheme="majorHAnsi" w:hAnsiTheme="majorHAnsi"/>
          <w:sz w:val="16"/>
        </w:rPr>
      </w:pPr>
      <w:r>
        <w:rPr>
          <w:rFonts w:asciiTheme="majorHAnsi" w:hAnsiTheme="majorHAnsi"/>
          <w:sz w:val="16"/>
        </w:rPr>
        <w:t>Microsoft Relationship Sales</w:t>
      </w:r>
    </w:p>
    <w:p w14:paraId="02E3CB37" w14:textId="77777777" w:rsidR="00806C20" w:rsidRPr="00FE50CE" w:rsidRDefault="00806C20" w:rsidP="00806C20">
      <w:pPr>
        <w:pStyle w:val="ProductList-Body"/>
        <w:rPr>
          <w:rFonts w:asciiTheme="majorHAnsi" w:hAnsiTheme="majorHAnsi"/>
          <w:sz w:val="16"/>
          <w:szCs w:val="16"/>
        </w:rPr>
      </w:pPr>
      <w:r>
        <w:rPr>
          <w:rFonts w:asciiTheme="majorHAnsi" w:hAnsiTheme="majorHAnsi"/>
          <w:sz w:val="16"/>
          <w:szCs w:val="16"/>
        </w:rPr>
        <w:t>Microsoft Relationship Sales Solution Plus</w:t>
      </w:r>
    </w:p>
    <w:p w14:paraId="77F7A67D" w14:textId="77777777" w:rsidR="00806C20" w:rsidRPr="005F08E6" w:rsidRDefault="00806C20" w:rsidP="00806C20">
      <w:pPr>
        <w:pStyle w:val="ProductList-Body"/>
        <w:rPr>
          <w:rFonts w:asciiTheme="majorHAnsi" w:hAnsiTheme="majorHAnsi"/>
          <w:sz w:val="16"/>
          <w:szCs w:val="16"/>
        </w:rPr>
        <w:sectPr w:rsidR="00806C20" w:rsidRPr="005F08E6" w:rsidSect="00E275D6">
          <w:type w:val="continuous"/>
          <w:pgSz w:w="12240" w:h="15840"/>
          <w:pgMar w:top="1440" w:right="720" w:bottom="1440" w:left="720" w:header="720" w:footer="720" w:gutter="0"/>
          <w:cols w:num="2" w:space="720"/>
          <w:titlePg/>
          <w:docGrid w:linePitch="360"/>
        </w:sectPr>
      </w:pPr>
    </w:p>
    <w:p w14:paraId="72BAFB60" w14:textId="77777777" w:rsidR="00806C20" w:rsidRPr="000A5E8A" w:rsidRDefault="00806C20" w:rsidP="00806C20">
      <w:pPr>
        <w:pStyle w:val="ProductList-Body"/>
        <w:pBdr>
          <w:top w:val="single" w:sz="4" w:space="1" w:color="BFBFBF" w:themeColor="background1" w:themeShade="BF"/>
        </w:pBdr>
        <w:rPr>
          <w:b/>
          <w:color w:val="000000" w:themeColor="text1"/>
          <w:sz w:val="8"/>
          <w:szCs w:val="8"/>
        </w:rPr>
      </w:pPr>
    </w:p>
    <w:p w14:paraId="0A4A8D49" w14:textId="77777777" w:rsidR="00806C20" w:rsidRDefault="00806C20" w:rsidP="00806C20">
      <w:pPr>
        <w:pStyle w:val="ProductList-ClauseHeading"/>
      </w:pPr>
      <w:r>
        <w:t>Kennisgevingen</w:t>
      </w:r>
    </w:p>
    <w:p w14:paraId="691AE349" w14:textId="77777777" w:rsidR="00806C20" w:rsidRPr="00AB267B" w:rsidRDefault="00806C20" w:rsidP="00806C2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onderhevig aan de Kennisgeving betreffende Professionele Diensten in </w:t>
      </w:r>
      <w:hyperlink w:anchor="Attachment1" w:history="1">
        <w:r>
          <w:rPr>
            <w:rStyle w:val="Hyperlink"/>
          </w:rPr>
          <w:t>Bijlage 1</w:t>
        </w:r>
      </w:hyperlink>
      <w:r w:rsidRPr="005D79A5">
        <w:t>.</w:t>
      </w:r>
    </w:p>
    <w:p w14:paraId="478E6972" w14:textId="77777777" w:rsidR="00806C20" w:rsidRDefault="00806C20" w:rsidP="00806C20">
      <w:pPr>
        <w:pStyle w:val="ProductList-Body"/>
      </w:pPr>
    </w:p>
    <w:p w14:paraId="3D7012E8" w14:textId="77777777" w:rsidR="00806C20" w:rsidRPr="00017A5A" w:rsidRDefault="00806C20" w:rsidP="00806C20">
      <w:pPr>
        <w:pStyle w:val="ProductList-ClauseHeading"/>
      </w:pPr>
      <w:r>
        <w:lastRenderedPageBreak/>
        <w:t>Abonnementslicentiesuites</w:t>
      </w:r>
    </w:p>
    <w:p w14:paraId="0F92159E" w14:textId="77777777" w:rsidR="00806C20" w:rsidRPr="00234095" w:rsidRDefault="00806C20" w:rsidP="00806C2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7253FEE0" w14:textId="77777777" w:rsidR="00806C20" w:rsidRPr="000E3993" w:rsidRDefault="00806C20" w:rsidP="00806C20">
      <w:pPr>
        <w:pStyle w:val="ProductList-Body"/>
      </w:pPr>
    </w:p>
    <w:p w14:paraId="1B65C539" w14:textId="77777777" w:rsidR="00806C20" w:rsidRPr="000A5E8A" w:rsidRDefault="00806C20" w:rsidP="00806C20">
      <w:pPr>
        <w:pStyle w:val="ProductList-ClauseHeading"/>
      </w:pPr>
      <w:r>
        <w:t>Externe gebruikers</w:t>
      </w:r>
    </w:p>
    <w:p w14:paraId="2A4BDA46" w14:textId="77777777" w:rsidR="00806C20" w:rsidRDefault="00806C20" w:rsidP="00806C20">
      <w:pPr>
        <w:pStyle w:val="ProductList-Body"/>
        <w:tabs>
          <w:tab w:val="clear" w:pos="158"/>
          <w:tab w:val="left" w:pos="360"/>
        </w:tabs>
      </w:pPr>
      <w:r>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het Dynamics 365 Unified Operations Plan, Dynamics 365 for Retail, Dynamics 365 for Talent: Attract, of Dynamics 365 for Talent: Onboard.</w:t>
      </w:r>
    </w:p>
    <w:p w14:paraId="3B017C9B" w14:textId="77777777" w:rsidR="00806C20" w:rsidRDefault="00806C20" w:rsidP="00806C20">
      <w:pPr>
        <w:pStyle w:val="ProductList-Body"/>
        <w:tabs>
          <w:tab w:val="clear" w:pos="158"/>
          <w:tab w:val="left" w:pos="360"/>
        </w:tabs>
        <w:rPr>
          <w:color w:val="000000" w:themeColor="text1"/>
          <w:szCs w:val="18"/>
        </w:rPr>
      </w:pPr>
    </w:p>
    <w:p w14:paraId="43162398" w14:textId="77777777" w:rsidR="00806C20" w:rsidRDefault="00806C20" w:rsidP="00806C20">
      <w:pPr>
        <w:pStyle w:val="ProductList-ClauseHeading"/>
      </w:pPr>
      <w:r>
        <w:t>Beheerportal</w:t>
      </w:r>
    </w:p>
    <w:p w14:paraId="43605D87" w14:textId="77777777" w:rsidR="00806C20" w:rsidRDefault="00806C20" w:rsidP="00806C20">
      <w:pPr>
        <w:pStyle w:val="ProductList-Body"/>
      </w:pPr>
      <w:r>
        <w:t>Klanten met SL's voor Dynamics 365 Unified Operations Plan, Dynamics 365 for Retail, of Dynamics 365 for Talent kunnen de Online Diensten implementeren en beheren door middel van Microsoft Dynamics Lifecycle Services (of een opvolger daarvan), waarvoor afzonderlijke voorwaarden gelden.</w:t>
      </w:r>
    </w:p>
    <w:p w14:paraId="62F0DFAE" w14:textId="77777777" w:rsidR="00806C20" w:rsidRPr="006E11C3" w:rsidRDefault="00806C20" w:rsidP="00806C20">
      <w:pPr>
        <w:pStyle w:val="ProductList-Body"/>
      </w:pPr>
    </w:p>
    <w:p w14:paraId="4DC1F5AB" w14:textId="77777777" w:rsidR="00806C20" w:rsidRPr="00E94E14" w:rsidRDefault="00806C20" w:rsidP="00806C20">
      <w:pPr>
        <w:pStyle w:val="ProductList-ClauseHeading"/>
      </w:pPr>
      <w:r>
        <w:t>Gemengde implementaties van Dynamics 365-diensten</w:t>
      </w:r>
    </w:p>
    <w:p w14:paraId="24FA8AB2" w14:textId="77777777" w:rsidR="00806C20" w:rsidRDefault="00806C20" w:rsidP="00806C20">
      <w:pPr>
        <w:pStyle w:val="ProductList-Body"/>
      </w:pPr>
      <w:r>
        <w:t>Klanten kunnen (i) Dynamics 365 for Sales Professional- en Enterprise-licenties, (ii) Dynamics 365 for Customer Service Professional- en Enterprise-licenties, of (iii) Dynamics 365 Business Central- en Dynamics 365 for Unified Operations Plan-licenties door elkaar gebruiken indien,</w:t>
      </w:r>
    </w:p>
    <w:p w14:paraId="3AA7A5E2" w14:textId="77777777" w:rsidR="00806C20" w:rsidRDefault="00806C20" w:rsidP="00806C20">
      <w:pPr>
        <w:pStyle w:val="ProductList-Body"/>
        <w:numPr>
          <w:ilvl w:val="0"/>
          <w:numId w:val="48"/>
        </w:numPr>
        <w:tabs>
          <w:tab w:val="clear" w:pos="158"/>
          <w:tab w:val="left" w:pos="360"/>
          <w:tab w:val="left" w:pos="720"/>
          <w:tab w:val="left" w:pos="1080"/>
        </w:tabs>
      </w:pPr>
      <w:r>
        <w:t xml:space="preserve">elke Online Dienst is geïmplementeerd in een afzonderlijke instance; </w:t>
      </w:r>
    </w:p>
    <w:p w14:paraId="4C939310" w14:textId="77777777" w:rsidR="00806C20" w:rsidRDefault="00806C20" w:rsidP="00806C20">
      <w:pPr>
        <w:pStyle w:val="ProductList-Body"/>
        <w:numPr>
          <w:ilvl w:val="0"/>
          <w:numId w:val="48"/>
        </w:numPr>
        <w:tabs>
          <w:tab w:val="clear" w:pos="158"/>
          <w:tab w:val="left" w:pos="360"/>
          <w:tab w:val="left" w:pos="720"/>
          <w:tab w:val="left" w:pos="1080"/>
        </w:tabs>
      </w:pPr>
      <w:r>
        <w:t>alle gebruikers toegang hebben tot de instance een licentie is verleend voor slechts één van de Online Diensten; en</w:t>
      </w:r>
    </w:p>
    <w:p w14:paraId="547D9CFC" w14:textId="77777777" w:rsidR="00806C20" w:rsidRDefault="00806C20" w:rsidP="00806C20">
      <w:pPr>
        <w:pStyle w:val="ProductList-Body"/>
        <w:numPr>
          <w:ilvl w:val="0"/>
          <w:numId w:val="48"/>
        </w:numPr>
        <w:tabs>
          <w:tab w:val="clear" w:pos="158"/>
          <w:tab w:val="left" w:pos="360"/>
          <w:tab w:val="left" w:pos="720"/>
          <w:tab w:val="left" w:pos="1080"/>
        </w:tabs>
      </w:pPr>
      <w:r>
        <w:t>geen van de gebruikers direct of indirect toegang heeft tot instances die zijn geïmplementeerd met de andere Online Dienst.</w:t>
      </w:r>
    </w:p>
    <w:p w14:paraId="71FC5705" w14:textId="77777777" w:rsidR="00806C20" w:rsidRDefault="00806C20" w:rsidP="00806C20">
      <w:pPr>
        <w:pStyle w:val="ProductList-Body"/>
      </w:pPr>
    </w:p>
    <w:p w14:paraId="78A35519" w14:textId="77777777" w:rsidR="00806C20" w:rsidRDefault="00806C20" w:rsidP="00806C20">
      <w:pPr>
        <w:pStyle w:val="ProductList-ClauseHeading"/>
        <w:keepLines/>
        <w:tabs>
          <w:tab w:val="clear" w:pos="360"/>
          <w:tab w:val="left" w:pos="0"/>
        </w:tabs>
        <w:ind w:left="296" w:hangingChars="164" w:hanging="296"/>
      </w:pPr>
      <w:r>
        <w:t>Dynamics 365 for Marketing</w:t>
      </w:r>
    </w:p>
    <w:p w14:paraId="2D048AB5" w14:textId="77777777" w:rsidR="00806C20" w:rsidRPr="00455F0E" w:rsidRDefault="00806C20" w:rsidP="00806C20">
      <w:pPr>
        <w:pStyle w:val="ProductList-Body"/>
        <w:keepNext/>
        <w:keepLines/>
        <w:tabs>
          <w:tab w:val="clear" w:pos="158"/>
          <w:tab w:val="left" w:pos="90"/>
          <w:tab w:val="left" w:pos="270"/>
        </w:tabs>
        <w:ind w:left="296" w:hangingChars="164" w:hanging="296"/>
      </w:pPr>
      <w:r>
        <w:rPr>
          <w:b/>
          <w:bCs/>
          <w:color w:val="0072C6"/>
        </w:rPr>
        <w:t>Service Level Overeenkomst</w:t>
      </w:r>
    </w:p>
    <w:p w14:paraId="224A0784" w14:textId="77777777" w:rsidR="00806C20" w:rsidRDefault="00806C20" w:rsidP="00806C20">
      <w:pPr>
        <w:pStyle w:val="ProductList-Body"/>
        <w:tabs>
          <w:tab w:val="clear" w:pos="158"/>
          <w:tab w:val="left" w:pos="90"/>
          <w:tab w:val="left" w:pos="270"/>
        </w:tabs>
        <w:ind w:left="518" w:hanging="360"/>
      </w:pPr>
      <w:r>
        <w:t>Er is geen SLA voor Dynamics 365 for Marketing.</w:t>
      </w:r>
    </w:p>
    <w:p w14:paraId="0D0F0A8E" w14:textId="77777777" w:rsidR="00806C20" w:rsidRDefault="00806C20" w:rsidP="00806C20">
      <w:pPr>
        <w:pStyle w:val="ProductList-Body"/>
        <w:tabs>
          <w:tab w:val="clear" w:pos="158"/>
          <w:tab w:val="left" w:pos="90"/>
          <w:tab w:val="left" w:pos="270"/>
        </w:tabs>
        <w:ind w:left="518" w:hanging="360"/>
      </w:pPr>
    </w:p>
    <w:p w14:paraId="15149486" w14:textId="77777777" w:rsidR="00806C20" w:rsidRDefault="00806C20" w:rsidP="00806C20">
      <w:pPr>
        <w:pStyle w:val="ProductList-Body"/>
        <w:tabs>
          <w:tab w:val="clear" w:pos="158"/>
          <w:tab w:val="left" w:pos="90"/>
          <w:tab w:val="left" w:pos="270"/>
        </w:tabs>
        <w:spacing w:line="238" w:lineRule="auto"/>
        <w:ind w:left="518" w:hanging="360"/>
      </w:pPr>
      <w:r>
        <w:rPr>
          <w:b/>
          <w:bCs/>
          <w:color w:val="0072C6"/>
        </w:rPr>
        <w:t>Wetten, voorschriften en industrienormen betreffende reclame</w:t>
      </w:r>
    </w:p>
    <w:p w14:paraId="51928F3A" w14:textId="77777777" w:rsidR="00806C20" w:rsidRDefault="00806C20" w:rsidP="00806C20">
      <w:pPr>
        <w:pStyle w:val="ProductList-Body"/>
        <w:tabs>
          <w:tab w:val="clear" w:pos="158"/>
          <w:tab w:val="left" w:pos="90"/>
          <w:tab w:val="left" w:pos="270"/>
        </w:tabs>
        <w:spacing w:line="238" w:lineRule="auto"/>
        <w:ind w:left="180"/>
      </w:pPr>
      <w:r>
        <w:t xml:space="preserve">Microsoft is niet verantwoordelijk voor de naleving van toepasselijke wetten, voorschriften of industrienormen die van toepassing zijn op de verzending van reclamemateriaal door de Klant. </w:t>
      </w:r>
    </w:p>
    <w:p w14:paraId="7E8D86E6" w14:textId="77777777" w:rsidR="00806C20" w:rsidRPr="00B10B17" w:rsidRDefault="00806C20" w:rsidP="00806C20">
      <w:pPr>
        <w:pStyle w:val="ProductList-Body"/>
        <w:spacing w:line="238" w:lineRule="auto"/>
        <w:rPr>
          <w:sz w:val="16"/>
          <w:szCs w:val="16"/>
        </w:rPr>
      </w:pPr>
    </w:p>
    <w:p w14:paraId="167D15CD" w14:textId="77777777" w:rsidR="00806C20" w:rsidRDefault="00806C20" w:rsidP="00806C20">
      <w:pPr>
        <w:pStyle w:val="ProductList-ClauseHeading"/>
        <w:spacing w:line="238" w:lineRule="auto"/>
      </w:pPr>
      <w:r>
        <w:t>Dynamics 365 Unified Operations Plan-broncode</w:t>
      </w:r>
    </w:p>
    <w:p w14:paraId="57BA10D8" w14:textId="77777777" w:rsidR="00806C20" w:rsidRDefault="00806C20" w:rsidP="00806C20">
      <w:pPr>
        <w:pStyle w:val="ProductList-Body"/>
        <w:tabs>
          <w:tab w:val="clear" w:pos="158"/>
          <w:tab w:val="left" w:pos="360"/>
        </w:tabs>
        <w:spacing w:line="238" w:lineRule="auto"/>
        <w:rPr>
          <w:strike/>
        </w:rPr>
      </w:pPr>
      <w:r>
        <w:t>De Klant mag de toepassingsbroncode voor Dynamics 365 Finance and Operations en Dynamics 365 for Retail voor eigen intern gebruik aanpassen.</w:t>
      </w:r>
    </w:p>
    <w:p w14:paraId="1825113A" w14:textId="77777777" w:rsidR="00806C20" w:rsidRPr="00B10B17" w:rsidRDefault="00806C20" w:rsidP="00806C20">
      <w:pPr>
        <w:pStyle w:val="ProductList-Body"/>
        <w:tabs>
          <w:tab w:val="clear" w:pos="158"/>
          <w:tab w:val="left" w:pos="360"/>
        </w:tabs>
        <w:spacing w:line="238" w:lineRule="auto"/>
        <w:rPr>
          <w:sz w:val="16"/>
          <w:szCs w:val="16"/>
        </w:rPr>
      </w:pPr>
    </w:p>
    <w:p w14:paraId="6112A0FB" w14:textId="77777777" w:rsidR="00806C20" w:rsidRPr="00FE50CE" w:rsidRDefault="00806C20" w:rsidP="00806C20">
      <w:pPr>
        <w:pStyle w:val="ProductList-ClauseHeading"/>
        <w:spacing w:line="238" w:lineRule="auto"/>
      </w:pPr>
      <w:r>
        <w:t>Dynamics 365 for Talent, Dynamics 365 for Talent: Attract en Dynamics 365 Talent: Onboard</w:t>
      </w:r>
    </w:p>
    <w:p w14:paraId="22B69EE4" w14:textId="77777777" w:rsidR="00806C20" w:rsidRPr="007F1B5F" w:rsidRDefault="00806C20" w:rsidP="00806C20">
      <w:pPr>
        <w:pStyle w:val="ProductList-Body"/>
        <w:tabs>
          <w:tab w:val="clear" w:pos="158"/>
          <w:tab w:val="left" w:pos="360"/>
        </w:tabs>
        <w:spacing w:line="238" w:lineRule="auto"/>
      </w:pPr>
      <w:r>
        <w:t>Gebruikers van de Online Dienst die (1) kandidaat zijn in de wervingsmodule of (2) nieuwe werknemers zijn in de introductiemodule, hebben geen SL nodig voor toegang tot de Online Dienst.</w:t>
      </w:r>
    </w:p>
    <w:p w14:paraId="52FA6545" w14:textId="77777777" w:rsidR="00806C20" w:rsidRPr="00B10B17" w:rsidRDefault="00806C20" w:rsidP="00806C20">
      <w:pPr>
        <w:pStyle w:val="ProductList-Body"/>
        <w:tabs>
          <w:tab w:val="clear" w:pos="158"/>
          <w:tab w:val="left" w:pos="360"/>
        </w:tabs>
        <w:spacing w:line="238" w:lineRule="auto"/>
        <w:rPr>
          <w:color w:val="000000" w:themeColor="text1"/>
          <w:sz w:val="16"/>
          <w:szCs w:val="16"/>
        </w:rPr>
      </w:pPr>
    </w:p>
    <w:p w14:paraId="6B0BFD1A" w14:textId="77777777" w:rsidR="00806C20" w:rsidRDefault="00806C20" w:rsidP="00806C20">
      <w:pPr>
        <w:pStyle w:val="ProductList-ClauseHeading"/>
        <w:spacing w:line="238" w:lineRule="auto"/>
      </w:pPr>
      <w:r>
        <w:t>Servergebruiksrechten voor Dynamics 365, Gebruikers-SL's, Gebruikers-SL's vanuit SA en Aanvullende Gebruikers-SL's</w:t>
      </w:r>
    </w:p>
    <w:p w14:paraId="45F9C402" w14:textId="77777777" w:rsidR="00806C20" w:rsidRDefault="00806C20" w:rsidP="00806C20">
      <w:pPr>
        <w:pStyle w:val="ProductList-Body"/>
        <w:spacing w:line="238" w:lineRule="auto"/>
      </w:pPr>
      <w:r>
        <w:t>De onderstaande gebruiksrechtbepalingen voor servers zijn niet van toepassing op Klanten met een licentie voor Dynamics 365 for Sales Professional, Dynamics 365 Customer Service Professional, Dynamics for Marketing, Dynamics 365 for Talent: Attract, Dynamics 365 for Talent: Onboard, of Klanten met een licentie voor Dynamics 365 Online Diensten op grond van Open License, Open Value en Open Value Subscription.</w:t>
      </w:r>
    </w:p>
    <w:p w14:paraId="19E15A6B" w14:textId="77777777" w:rsidR="00806C20" w:rsidRPr="00B10B17" w:rsidRDefault="00806C20" w:rsidP="00806C20">
      <w:pPr>
        <w:pStyle w:val="ProductList-Body"/>
        <w:spacing w:line="238" w:lineRule="auto"/>
        <w:rPr>
          <w:sz w:val="16"/>
          <w:szCs w:val="16"/>
        </w:rPr>
      </w:pPr>
    </w:p>
    <w:p w14:paraId="75567E9A" w14:textId="77777777" w:rsidR="00806C20" w:rsidRPr="002C6BAD" w:rsidRDefault="00806C20" w:rsidP="00806C20">
      <w:pPr>
        <w:pStyle w:val="ProductList-Body"/>
        <w:spacing w:line="238" w:lineRule="auto"/>
        <w:ind w:left="180"/>
        <w:rPr>
          <w:b/>
          <w:color w:val="0072C6"/>
        </w:rPr>
      </w:pPr>
      <w:r>
        <w:rPr>
          <w:b/>
          <w:color w:val="0072C6"/>
        </w:rPr>
        <w:t>Dynamics 365 for Operations on-premises Server</w:t>
      </w:r>
    </w:p>
    <w:p w14:paraId="1243E1F1" w14:textId="77777777" w:rsidR="00806C20" w:rsidRPr="004B4D84" w:rsidRDefault="00806C20" w:rsidP="00806C20">
      <w:pPr>
        <w:pStyle w:val="ProductList-Body"/>
        <w:spacing w:line="238" w:lineRule="auto"/>
        <w:ind w:left="180"/>
      </w:pPr>
      <w:r>
        <w:t>Klanten met een actief abonnement voor (1) Dynamics 365 Plan of (2) Dynamics 365 Unified Operations Plan (of een afzonderlijk gelicentieerde component van het Plan) kunnen:</w:t>
      </w:r>
    </w:p>
    <w:p w14:paraId="513FA81A"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een onbepaald aantal exemplaren van de Dynamics 365 for Operations Server-software installeren op een netwerkserver of gedeelde servers;</w:t>
      </w:r>
    </w:p>
    <w:p w14:paraId="1220C736" w14:textId="77777777" w:rsidR="00806C20" w:rsidRDefault="00806C20" w:rsidP="00806C20">
      <w:pPr>
        <w:pStyle w:val="ProductList-Body"/>
        <w:numPr>
          <w:ilvl w:val="0"/>
          <w:numId w:val="39"/>
        </w:numPr>
        <w:tabs>
          <w:tab w:val="left" w:pos="360"/>
          <w:tab w:val="left" w:pos="720"/>
        </w:tabs>
        <w:spacing w:line="238" w:lineRule="auto"/>
        <w:ind w:left="720"/>
      </w:pPr>
      <w:r>
        <w:t>Dynamics AX 2012 R3 Server-software installeren en gebruiken in plaats van Dynamics 365 for Operations Server;</w:t>
      </w:r>
    </w:p>
    <w:p w14:paraId="0E872D53"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uitsluitend toegang tot de serversoftware toestaan aan gebruikers en apparaten waaraan een kwalificerende SL is toegewezen;</w:t>
      </w:r>
    </w:p>
    <w:p w14:paraId="72E2804C"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updates ontvangen en gebruiken betreffende de vereisten van de overheid inzake belastingen en regelgeving met betrekking tot de serversoftware; en</w:t>
      </w:r>
    </w:p>
    <w:p w14:paraId="7660D7D2"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7C448900" w14:textId="77777777" w:rsidR="00806C20" w:rsidRPr="00B10B17" w:rsidRDefault="00806C20" w:rsidP="00806C20">
      <w:pPr>
        <w:pStyle w:val="ProductList-Body"/>
        <w:spacing w:line="238" w:lineRule="auto"/>
        <w:rPr>
          <w:sz w:val="16"/>
          <w:szCs w:val="16"/>
        </w:rPr>
      </w:pPr>
    </w:p>
    <w:p w14:paraId="6C48ACA0" w14:textId="77777777" w:rsidR="00806C20" w:rsidRPr="002C6BAD" w:rsidRDefault="00806C20" w:rsidP="00806C20">
      <w:pPr>
        <w:pStyle w:val="ProductList-Body"/>
        <w:tabs>
          <w:tab w:val="clear" w:pos="158"/>
          <w:tab w:val="left" w:pos="180"/>
        </w:tabs>
        <w:spacing w:line="238" w:lineRule="auto"/>
        <w:ind w:left="180"/>
        <w:rPr>
          <w:b/>
          <w:color w:val="0072C6"/>
        </w:rPr>
      </w:pPr>
      <w:r>
        <w:rPr>
          <w:b/>
          <w:color w:val="0072C6"/>
        </w:rPr>
        <w:t>Dynamics 365 on-premises Server</w:t>
      </w:r>
    </w:p>
    <w:p w14:paraId="3B13580F" w14:textId="77777777" w:rsidR="00806C20" w:rsidRDefault="00806C20" w:rsidP="00806C20">
      <w:pPr>
        <w:pStyle w:val="ProductList-Body"/>
        <w:spacing w:line="238" w:lineRule="auto"/>
        <w:ind w:left="180"/>
      </w:pPr>
      <w:r>
        <w:t>Klanten met een actief abonnement voor (1) Dynamics 365 Plan of (2) Dynamics 365 Customer Engagement Plan (of een afzonderlijk gelicentieerde component van het Plan) kunnen:</w:t>
      </w:r>
    </w:p>
    <w:p w14:paraId="7025FA82" w14:textId="77777777" w:rsidR="00806C20" w:rsidRDefault="00806C20" w:rsidP="00806C20">
      <w:pPr>
        <w:pStyle w:val="ProductList-Body"/>
        <w:numPr>
          <w:ilvl w:val="0"/>
          <w:numId w:val="43"/>
        </w:numPr>
        <w:spacing w:line="238" w:lineRule="auto"/>
      </w:pPr>
      <w:r>
        <w:t>een onbepaald aantal exemplaren van Dynamics 365-serversoftware (on-premises) installeren op een netwerkserver of gedeelde servers;</w:t>
      </w:r>
    </w:p>
    <w:p w14:paraId="7C083CDE" w14:textId="77777777" w:rsidR="00806C20" w:rsidRDefault="00806C20" w:rsidP="00806C20">
      <w:pPr>
        <w:pStyle w:val="ProductList-Body"/>
        <w:numPr>
          <w:ilvl w:val="0"/>
          <w:numId w:val="43"/>
        </w:numPr>
        <w:spacing w:line="238" w:lineRule="auto"/>
      </w:pPr>
      <w:r>
        <w:t xml:space="preserve">Dynamics CRM 2016 Server-software installeren in plaats van Dynamics 365 On-Premise Server; </w:t>
      </w:r>
    </w:p>
    <w:p w14:paraId="6314035D" w14:textId="77777777" w:rsidR="00806C20" w:rsidRDefault="00806C20" w:rsidP="00806C20">
      <w:pPr>
        <w:pStyle w:val="ProductList-Body"/>
        <w:numPr>
          <w:ilvl w:val="0"/>
          <w:numId w:val="43"/>
        </w:numPr>
        <w:spacing w:line="238" w:lineRule="auto"/>
      </w:pPr>
      <w:r>
        <w:lastRenderedPageBreak/>
        <w:t>uitsluitend toegang tot de serversoftware toestaan aan gebruikers en apparaten waaraan een kwalificerende SL is toegewezen; en</w:t>
      </w:r>
    </w:p>
    <w:p w14:paraId="11D1E439" w14:textId="77777777" w:rsidR="00806C20" w:rsidRDefault="00806C20" w:rsidP="00806C20">
      <w:pPr>
        <w:pStyle w:val="ProductList-Body"/>
        <w:numPr>
          <w:ilvl w:val="0"/>
          <w:numId w:val="43"/>
        </w:numPr>
        <w:spacing w:line="238" w:lineRule="auto"/>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3C2D2597" w14:textId="77777777" w:rsidR="00806C20" w:rsidRPr="00B10B17" w:rsidRDefault="00806C20" w:rsidP="00806C20">
      <w:pPr>
        <w:pStyle w:val="ProductList-Body"/>
        <w:spacing w:line="238" w:lineRule="auto"/>
        <w:rPr>
          <w:sz w:val="16"/>
          <w:szCs w:val="16"/>
        </w:rPr>
      </w:pPr>
    </w:p>
    <w:p w14:paraId="2B07E541" w14:textId="77777777" w:rsidR="00806C20" w:rsidRPr="002C6BAD" w:rsidRDefault="00806C20" w:rsidP="00806C20">
      <w:pPr>
        <w:pStyle w:val="ProductList-Body"/>
        <w:tabs>
          <w:tab w:val="clear" w:pos="158"/>
          <w:tab w:val="left" w:pos="180"/>
        </w:tabs>
        <w:spacing w:line="238" w:lineRule="auto"/>
        <w:ind w:left="180"/>
        <w:rPr>
          <w:b/>
          <w:color w:val="0072C6"/>
        </w:rPr>
      </w:pPr>
      <w:r>
        <w:rPr>
          <w:b/>
          <w:color w:val="0072C6"/>
        </w:rPr>
        <w:t>Dynamics 365 Business Central on-premises</w:t>
      </w:r>
    </w:p>
    <w:p w14:paraId="68F2A875" w14:textId="77777777" w:rsidR="00806C20" w:rsidRDefault="00806C20" w:rsidP="00806C20">
      <w:pPr>
        <w:pStyle w:val="ProductList-Body"/>
        <w:spacing w:line="238" w:lineRule="auto"/>
        <w:ind w:left="180"/>
      </w:pPr>
      <w:r>
        <w:t>Klanten met actieve abonnementen op Dynamics 365 Business Central mogen:</w:t>
      </w:r>
    </w:p>
    <w:p w14:paraId="40357309" w14:textId="77777777" w:rsidR="00806C20" w:rsidRDefault="00806C20" w:rsidP="00806C20">
      <w:pPr>
        <w:pStyle w:val="ProductList-Body"/>
        <w:numPr>
          <w:ilvl w:val="0"/>
          <w:numId w:val="43"/>
        </w:numPr>
        <w:spacing w:line="238" w:lineRule="auto"/>
      </w:pPr>
      <w:r>
        <w:t>een onbepaald aantal exemplaren van Dynamics 365 Business Central on-premises software installeren op een netwerkserver of gedeelde servers;</w:t>
      </w:r>
    </w:p>
    <w:p w14:paraId="5D8AF4A3" w14:textId="77777777" w:rsidR="00806C20" w:rsidRDefault="00806C20" w:rsidP="00806C20">
      <w:pPr>
        <w:pStyle w:val="ProductList-Body"/>
        <w:numPr>
          <w:ilvl w:val="0"/>
          <w:numId w:val="43"/>
        </w:numPr>
        <w:spacing w:line="238" w:lineRule="auto"/>
      </w:pPr>
      <w:r>
        <w:t>uitsluitend toegang tot de serversoftware toestaan aan gebruikers en apparaten waaraan een kwalificerende SL is toegewezen; en</w:t>
      </w:r>
    </w:p>
    <w:p w14:paraId="36D7FF49" w14:textId="77777777" w:rsidR="00806C20" w:rsidRDefault="00806C20" w:rsidP="00806C20">
      <w:pPr>
        <w:pStyle w:val="ProductList-Body"/>
        <w:numPr>
          <w:ilvl w:val="0"/>
          <w:numId w:val="43"/>
        </w:numPr>
        <w:spacing w:line="238" w:lineRule="auto"/>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176966D8" w14:textId="77777777" w:rsidR="00806C20" w:rsidRPr="00B10B17" w:rsidRDefault="00806C20" w:rsidP="00806C20">
      <w:pPr>
        <w:pStyle w:val="ProductList-Body"/>
        <w:spacing w:line="238" w:lineRule="auto"/>
        <w:rPr>
          <w:sz w:val="16"/>
          <w:szCs w:val="16"/>
        </w:rPr>
      </w:pPr>
    </w:p>
    <w:p w14:paraId="419B1F58" w14:textId="77777777" w:rsidR="00806C20" w:rsidRPr="006F1174" w:rsidRDefault="00806C20" w:rsidP="00806C20">
      <w:pPr>
        <w:pStyle w:val="ProductList-ClauseHeading"/>
        <w:spacing w:line="238" w:lineRule="auto"/>
      </w:pPr>
      <w:r>
        <w:t>Microsoft Relationship Sales</w:t>
      </w:r>
    </w:p>
    <w:p w14:paraId="770E599E" w14:textId="77777777" w:rsidR="00806C20" w:rsidRDefault="00806C20" w:rsidP="00806C20">
      <w:pPr>
        <w:pStyle w:val="ProductList-Body"/>
        <w:spacing w:line="238" w:lineRule="auto"/>
      </w:pPr>
      <w:r>
        <w:t>De oplossing Microsoft Relationship Sales omvat Dynamics 365 for Sales Enterprise en LinkedIn Sales Navigator Team of Enterprise. LinkedIn Sales Navigator Team/Enterprise is uitsluitend bestemd voor gebruik door de Gelicentieerde Gebruiker van de Microsoft Relationship Sales-oplossing voor de duur van het abonnement.</w:t>
      </w:r>
    </w:p>
    <w:p w14:paraId="7C90FCC1" w14:textId="77777777" w:rsidR="00806C20" w:rsidRPr="00B10B17" w:rsidRDefault="00806C20" w:rsidP="00806C20">
      <w:pPr>
        <w:pStyle w:val="ProductList-Body"/>
        <w:spacing w:line="238" w:lineRule="auto"/>
        <w:rPr>
          <w:sz w:val="16"/>
          <w:szCs w:val="16"/>
        </w:rPr>
      </w:pPr>
    </w:p>
    <w:p w14:paraId="613D69C7" w14:textId="77777777" w:rsidR="00806C20" w:rsidRPr="00303530" w:rsidRDefault="00806C20" w:rsidP="00806C20">
      <w:pPr>
        <w:pStyle w:val="ProductList-Body"/>
        <w:spacing w:line="238" w:lineRule="auto"/>
        <w:ind w:left="180"/>
        <w:rPr>
          <w:b/>
        </w:rPr>
      </w:pPr>
      <w:r>
        <w:rPr>
          <w:b/>
          <w:color w:val="0072C6"/>
        </w:rPr>
        <w:t>LinkedIn Sales Navigator</w:t>
      </w:r>
    </w:p>
    <w:p w14:paraId="0C0FE644" w14:textId="77777777" w:rsidR="00806C20" w:rsidRDefault="00806C20" w:rsidP="00806C20">
      <w:pPr>
        <w:pStyle w:val="ProductList-Body"/>
        <w:spacing w:line="238" w:lineRule="auto"/>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3"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4" w:history="1">
        <w:r>
          <w:rPr>
            <w:rStyle w:val="Hyperlink"/>
          </w:rPr>
          <w:t>https://business.linkedin.com/c/15/10/eu-scc</w:t>
        </w:r>
      </w:hyperlink>
      <w:r>
        <w:t xml:space="preserve">. </w:t>
      </w:r>
    </w:p>
    <w:p w14:paraId="5901728D" w14:textId="77777777" w:rsidR="00806C20" w:rsidRDefault="00806C20" w:rsidP="00806C20">
      <w:pPr>
        <w:pStyle w:val="ProductList-Body"/>
        <w:ind w:left="180"/>
      </w:pPr>
    </w:p>
    <w:p w14:paraId="27947FBD" w14:textId="77777777" w:rsidR="00806C20" w:rsidRPr="00303530" w:rsidRDefault="00806C20" w:rsidP="00806C20">
      <w:pPr>
        <w:pStyle w:val="ProductList-Body"/>
        <w:ind w:left="180"/>
        <w:rPr>
          <w:b/>
          <w:color w:val="0072C6"/>
        </w:rPr>
      </w:pPr>
      <w:r>
        <w:rPr>
          <w:b/>
          <w:color w:val="0072C6"/>
        </w:rPr>
        <w:t>Service Level Overeenkomst</w:t>
      </w:r>
    </w:p>
    <w:p w14:paraId="06F53A73" w14:textId="77777777" w:rsidR="00806C20" w:rsidRDefault="00806C20" w:rsidP="00806C20">
      <w:pPr>
        <w:pStyle w:val="ProductList-Body"/>
        <w:ind w:left="180"/>
      </w:pPr>
      <w:r>
        <w:t>Er is geen SLA voor LinkedIn Sales Navigator Team of Enterprise.</w:t>
      </w:r>
    </w:p>
    <w:p w14:paraId="08CFF784" w14:textId="77777777" w:rsidR="00806C20" w:rsidRDefault="00806C20" w:rsidP="00806C20">
      <w:pPr>
        <w:pStyle w:val="ProductList-Body"/>
      </w:pPr>
    </w:p>
    <w:p w14:paraId="2D573D19" w14:textId="77777777" w:rsidR="00806C20" w:rsidRDefault="00806C20" w:rsidP="00806C20">
      <w:pPr>
        <w:pStyle w:val="ProductList-ClauseHeading"/>
      </w:pPr>
      <w:r>
        <w:t>Microsoft Social Engagement</w:t>
      </w:r>
    </w:p>
    <w:p w14:paraId="06CFC020" w14:textId="77777777" w:rsidR="00806C20" w:rsidRPr="002C6BAD" w:rsidRDefault="00806C20" w:rsidP="00806C20">
      <w:pPr>
        <w:pStyle w:val="ProductList-Body"/>
        <w:ind w:left="180"/>
        <w:rPr>
          <w:b/>
          <w:color w:val="0072C6"/>
        </w:rPr>
      </w:pPr>
      <w:r>
        <w:rPr>
          <w:b/>
          <w:color w:val="0072C6"/>
        </w:rPr>
        <w:t>Service Level Overeenkomst</w:t>
      </w:r>
    </w:p>
    <w:p w14:paraId="6B0A4F82" w14:textId="77777777" w:rsidR="00806C20" w:rsidRDefault="00806C20" w:rsidP="00806C20">
      <w:pPr>
        <w:pStyle w:val="ProductList-Body"/>
        <w:ind w:left="180"/>
      </w:pPr>
      <w:r>
        <w:t>Er is geen SLA voor Microsoft Social Engagement.</w:t>
      </w:r>
    </w:p>
    <w:p w14:paraId="05991DCC" w14:textId="77777777" w:rsidR="00806C20" w:rsidRPr="00BA61B1" w:rsidRDefault="00806C20" w:rsidP="00806C20">
      <w:pPr>
        <w:pStyle w:val="ProductList-Body"/>
      </w:pPr>
    </w:p>
    <w:p w14:paraId="5E18E06B" w14:textId="77777777" w:rsidR="00806C20" w:rsidRPr="002C6BAD" w:rsidRDefault="00806C20" w:rsidP="00806C20">
      <w:pPr>
        <w:pStyle w:val="ProductList-Body"/>
        <w:keepNext/>
        <w:tabs>
          <w:tab w:val="clear" w:pos="158"/>
          <w:tab w:val="left" w:pos="360"/>
        </w:tabs>
        <w:ind w:left="187"/>
        <w:rPr>
          <w:b/>
          <w:color w:val="0072C6"/>
        </w:rPr>
      </w:pPr>
      <w:r>
        <w:rPr>
          <w:b/>
          <w:color w:val="0072C6"/>
        </w:rPr>
        <w:t>Sociale Inhoud verkregen door middel van Dynamics 365 AI for Market Insights</w:t>
      </w:r>
    </w:p>
    <w:p w14:paraId="7B664362" w14:textId="77777777" w:rsidR="00806C20" w:rsidRPr="00B10B17" w:rsidRDefault="00806C20" w:rsidP="00806C20">
      <w:pPr>
        <w:pStyle w:val="ProductList-Body"/>
        <w:tabs>
          <w:tab w:val="clear" w:pos="158"/>
          <w:tab w:val="left" w:pos="360"/>
        </w:tabs>
        <w:ind w:left="180"/>
        <w:rPr>
          <w:spacing w:val="-2"/>
        </w:rPr>
      </w:pPr>
      <w:r w:rsidRPr="00B10B17">
        <w:rPr>
          <w:spacing w:val="-2"/>
        </w:rPr>
        <w:t>Sociale Inhoud is inhoud die wordt geleverd door socialemedianetwerken (zoals Twitter, Facebook en YouTube) en door middel van diensten voor</w:t>
      </w:r>
      <w:r>
        <w:rPr>
          <w:spacing w:val="-2"/>
        </w:rPr>
        <w:t> </w:t>
      </w:r>
      <w:r w:rsidRPr="00B10B17">
        <w:rPr>
          <w:spacing w:val="-2"/>
        </w:rPr>
        <w:t>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worden gedeeld met derden ten behoeve van het ophalen van Sociale Inhoud, indien</w:t>
      </w:r>
      <w:r>
        <w:rPr>
          <w:spacing w:val="-2"/>
        </w:rPr>
        <w:t> </w:t>
      </w:r>
      <w:r w:rsidRPr="00B10B17">
        <w:rPr>
          <w:spacing w:val="-2"/>
        </w:rPr>
        <w:t>vereist. De Klant mag Sociale Inhoud uitsluitend gebruiken voor interne bedrijfsdoeleinden. De Klant mag Sociale Inhoud niet gebruiken voor toezichtdoeleinden. Klanten in de publieke sector hebben mogelijk beperkte toegang tot Sociale Inhoud. Microsoft behoudt zich het recht voor om:</w:t>
      </w:r>
    </w:p>
    <w:p w14:paraId="1D33F0A1" w14:textId="77777777" w:rsidR="00806C20" w:rsidRDefault="00806C20" w:rsidP="00806C20">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6CA304DC" w14:textId="77777777" w:rsidR="00806C20" w:rsidRDefault="00806C20" w:rsidP="00806C20">
      <w:pPr>
        <w:pStyle w:val="ProductList-Body"/>
        <w:numPr>
          <w:ilvl w:val="0"/>
          <w:numId w:val="13"/>
        </w:numPr>
        <w:spacing w:before="40"/>
        <w:ind w:left="810" w:hanging="274"/>
      </w:pPr>
      <w:r>
        <w:t xml:space="preserve">zich toegang te verschaffen tot Sociale Inhoud dan wel deze te bewerken of te verwijderen, ongeacht het doel; de Klant te instrueren om Sociale Inhoud te bewerken of te verwijderen; de mogelijkheden van Klant om Sociale Inhoud te exporteren of over te dragen te beperken; en Sociale Inhoud te verwijderen of verdere toegang hiertoe te beperken nadat de Online Dienst is beëindigd of verlopen. </w:t>
      </w:r>
    </w:p>
    <w:p w14:paraId="44FE6ADA" w14:textId="77777777" w:rsidR="00806C20" w:rsidRDefault="00806C20" w:rsidP="00806C20">
      <w:pPr>
        <w:pStyle w:val="ProductList-Body"/>
      </w:pPr>
    </w:p>
    <w:p w14:paraId="6F55FBA5" w14:textId="77777777" w:rsidR="00806C20" w:rsidRPr="006F1174" w:rsidRDefault="00806C20" w:rsidP="00806C20">
      <w:pPr>
        <w:pStyle w:val="ProductList-ClauseHeading"/>
      </w:pPr>
      <w:r>
        <w:t>Dynamics 365 for Operations Order Lines</w:t>
      </w:r>
    </w:p>
    <w:p w14:paraId="50A3C999" w14:textId="77777777" w:rsidR="00806C20" w:rsidRDefault="00806C20" w:rsidP="00806C20">
      <w:pPr>
        <w:pStyle w:val="ProductList-Body"/>
      </w:pPr>
      <w:r>
        <w:t>Gebruikers of apparaten hebben geen SL nodig voor het indirect (niet via een client-UI) uitvoeren van de transactietypen die worden vermeld in de Dynamics 365 Licentiehandleiding (</w:t>
      </w:r>
      <w:hyperlink r:id="rId45" w:history="1">
        <w:r>
          <w:rPr>
            <w:rStyle w:val="Hyperlink"/>
          </w:rPr>
          <w:t>https://go.microsoft.com/fwlink/?LinkId=866544&amp;clcid=0x409</w:t>
        </w:r>
      </w:hyperlink>
      <w:r>
        <w:t xml:space="preserve">). Het aantal toegestane transacties is beperkt tot het aantal gelicentieerde bestelregels. </w:t>
      </w:r>
    </w:p>
    <w:p w14:paraId="3679D8B6" w14:textId="77777777" w:rsidR="00806C20" w:rsidRDefault="00806C20" w:rsidP="00806C20">
      <w:pPr>
        <w:pStyle w:val="ProductList-Body"/>
      </w:pPr>
    </w:p>
    <w:p w14:paraId="7B7B87B2" w14:textId="77777777" w:rsidR="00806C20" w:rsidRDefault="00806C20" w:rsidP="00806C20">
      <w:pPr>
        <w:pStyle w:val="ProductList-ClauseHeading"/>
        <w:tabs>
          <w:tab w:val="clear" w:pos="360"/>
          <w:tab w:val="left" w:pos="0"/>
        </w:tabs>
        <w:ind w:left="360" w:hanging="360"/>
      </w:pPr>
      <w:r>
        <w:t>Dynamics 365 Layout</w:t>
      </w:r>
    </w:p>
    <w:p w14:paraId="4D119FBD" w14:textId="77777777" w:rsidR="00806C20" w:rsidRPr="00455F0E" w:rsidRDefault="00806C20" w:rsidP="00806C20">
      <w:pPr>
        <w:pStyle w:val="ProductList-Body"/>
        <w:tabs>
          <w:tab w:val="clear" w:pos="158"/>
          <w:tab w:val="left" w:pos="90"/>
          <w:tab w:val="left" w:pos="270"/>
        </w:tabs>
        <w:ind w:left="518" w:hanging="360"/>
      </w:pPr>
      <w:r>
        <w:rPr>
          <w:b/>
          <w:color w:val="0072C6"/>
        </w:rPr>
        <w:t>Service Level Overeenkomst</w:t>
      </w:r>
    </w:p>
    <w:p w14:paraId="3829FB0A" w14:textId="77777777" w:rsidR="00806C20" w:rsidRDefault="00806C20" w:rsidP="00806C20">
      <w:pPr>
        <w:pStyle w:val="ProductList-Body"/>
        <w:tabs>
          <w:tab w:val="clear" w:pos="158"/>
          <w:tab w:val="left" w:pos="90"/>
          <w:tab w:val="left" w:pos="270"/>
        </w:tabs>
        <w:ind w:left="518" w:hanging="360"/>
      </w:pPr>
      <w:r>
        <w:t>Er is geen SLA voor Dynamics 365 Layout.</w:t>
      </w:r>
    </w:p>
    <w:p w14:paraId="3D907F42" w14:textId="77777777" w:rsidR="00806C20" w:rsidRDefault="00806C20" w:rsidP="00806C20">
      <w:pPr>
        <w:pStyle w:val="ProductList-Body"/>
      </w:pPr>
    </w:p>
    <w:p w14:paraId="6B6ECB89" w14:textId="77777777" w:rsidR="00806C20" w:rsidRDefault="00806C20" w:rsidP="00806C20">
      <w:pPr>
        <w:pStyle w:val="ProductList-ClauseHeading"/>
        <w:tabs>
          <w:tab w:val="clear" w:pos="360"/>
          <w:tab w:val="left" w:pos="0"/>
        </w:tabs>
        <w:ind w:left="360" w:hanging="360"/>
      </w:pPr>
      <w:r>
        <w:lastRenderedPageBreak/>
        <w:t>Dynamics 365 Remote Assist</w:t>
      </w:r>
    </w:p>
    <w:p w14:paraId="14832854" w14:textId="77777777" w:rsidR="00806C20" w:rsidRPr="00455F0E" w:rsidRDefault="00806C20" w:rsidP="00806C20">
      <w:pPr>
        <w:pStyle w:val="ProductList-Body"/>
        <w:tabs>
          <w:tab w:val="clear" w:pos="158"/>
          <w:tab w:val="left" w:pos="90"/>
          <w:tab w:val="left" w:pos="270"/>
        </w:tabs>
        <w:ind w:left="518" w:hanging="360"/>
      </w:pPr>
      <w:r>
        <w:rPr>
          <w:b/>
          <w:bCs/>
          <w:color w:val="0072C6"/>
        </w:rPr>
        <w:t>Service Level Overeenkomst</w:t>
      </w:r>
    </w:p>
    <w:p w14:paraId="06AEE52D" w14:textId="77777777" w:rsidR="00806C20" w:rsidRPr="00D97771" w:rsidRDefault="00806C20" w:rsidP="00806C20">
      <w:pPr>
        <w:pStyle w:val="ProductList-Body"/>
        <w:tabs>
          <w:tab w:val="clear" w:pos="158"/>
          <w:tab w:val="left" w:pos="90"/>
          <w:tab w:val="left" w:pos="270"/>
        </w:tabs>
        <w:ind w:left="518" w:hanging="360"/>
      </w:pPr>
      <w:r>
        <w:t>Er is geen SLA voor Dynamics 365 Remote Assist.</w:t>
      </w:r>
    </w:p>
    <w:p w14:paraId="7E9AADD6" w14:textId="77777777" w:rsidR="00806C20" w:rsidRPr="00585A48" w:rsidRDefault="00806C20" w:rsidP="00806C20">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Inhoudsopgave</w:t>
        </w:r>
      </w:hyperlink>
      <w:r>
        <w:rPr>
          <w:sz w:val="16"/>
          <w:szCs w:val="16"/>
        </w:rPr>
        <w:t xml:space="preserve"> / </w:t>
      </w:r>
      <w:hyperlink w:anchor="GeneralTerms" w:history="1">
        <w:r>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58" w:name="_Toc525752772"/>
      <w:r w:rsidRPr="008855D8">
        <w:rPr>
          <w:lang w:val="nl-NL"/>
        </w:rPr>
        <w:t>Office 365-diensten</w:t>
      </w:r>
      <w:bookmarkEnd w:id="158"/>
    </w:p>
    <w:bookmarkEnd w:id="153"/>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9" w:name="CoreFeaturesforOffice365Services"/>
      <w:r>
        <w:rPr>
          <w:b/>
          <w:color w:val="00188F"/>
        </w:rPr>
        <w:t>Kernfunctionaliteit voor Office 365-diensten</w:t>
      </w:r>
    </w:p>
    <w:bookmarkEnd w:id="159"/>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22F153DF" w14:textId="77777777" w:rsidR="005F10B7" w:rsidRDefault="005F10B7" w:rsidP="005F10B7">
      <w:pPr>
        <w:pStyle w:val="ProductList-Body"/>
        <w:rPr>
          <w:b/>
          <w:color w:val="00188F"/>
        </w:rPr>
      </w:pPr>
      <w:bookmarkStart w:id="160" w:name="MicrosoftTeams"/>
      <w:r>
        <w:rPr>
          <w:b/>
          <w:color w:val="00188F"/>
        </w:rPr>
        <w:t>Microsoft Teams</w:t>
      </w:r>
      <w:bookmarkEnd w:id="160"/>
    </w:p>
    <w:p w14:paraId="02D578FE" w14:textId="5EA4A993"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7F6311"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35D7D358" w14:textId="77777777" w:rsidR="00806C20" w:rsidRDefault="00806C20" w:rsidP="00806C20">
      <w:pPr>
        <w:pStyle w:val="ProductList-Offering2Heading"/>
        <w:outlineLvl w:val="2"/>
      </w:pPr>
      <w:r>
        <w:tab/>
      </w:r>
      <w:bookmarkStart w:id="161" w:name="ExchangeOnline"/>
      <w:bookmarkStart w:id="162" w:name="_Toc524436947"/>
      <w:bookmarkStart w:id="163" w:name="_Toc523239319"/>
      <w:bookmarkStart w:id="164" w:name="_Toc525752773"/>
      <w:r>
        <w:t>Exchange Online</w:t>
      </w:r>
      <w:bookmarkEnd w:id="161"/>
      <w:bookmarkEnd w:id="162"/>
      <w:bookmarkEnd w:id="163"/>
      <w:bookmarkEnd w:id="164"/>
    </w:p>
    <w:p w14:paraId="33D398FB" w14:textId="77777777" w:rsidR="00806C20" w:rsidRDefault="00806C20" w:rsidP="00806C20">
      <w:pPr>
        <w:pStyle w:val="ProductList-Offering1"/>
        <w:sectPr w:rsidR="00806C20" w:rsidSect="00E275D6">
          <w:footerReference w:type="first" r:id="rId46"/>
          <w:type w:val="continuous"/>
          <w:pgSz w:w="12240" w:h="15840"/>
          <w:pgMar w:top="1440" w:right="720" w:bottom="1440" w:left="720" w:header="720" w:footer="720" w:gutter="0"/>
          <w:cols w:space="720"/>
          <w:titlePg/>
          <w:docGrid w:linePitch="360"/>
        </w:sectPr>
      </w:pPr>
    </w:p>
    <w:p w14:paraId="57A0AFFF"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806C20">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806C20">
      <w:pPr>
        <w:pStyle w:val="ProductList-Body"/>
        <w:rPr>
          <w:rFonts w:asciiTheme="majorHAnsi" w:hAnsiTheme="majorHAnsi"/>
          <w:sz w:val="16"/>
          <w:szCs w:val="16"/>
        </w:rPr>
      </w:pPr>
      <w:r>
        <w:rPr>
          <w:rFonts w:asciiTheme="majorHAnsi" w:hAnsiTheme="majorHAnsi"/>
          <w:sz w:val="16"/>
          <w:szCs w:val="16"/>
        </w:rPr>
        <w:t>Voorkoming van gegevensverlies</w:t>
      </w:r>
    </w:p>
    <w:p w14:paraId="26EBCB58"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Advanced Threat Protection</w:t>
      </w:r>
    </w:p>
    <w:p w14:paraId="3EE4C1D7"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Threat Intelligence</w:t>
      </w:r>
    </w:p>
    <w:p w14:paraId="68ED2AE5" w14:textId="77777777" w:rsidR="00806C20" w:rsidRDefault="00806C20" w:rsidP="00806C20">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lastRenderedPageBreak/>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0D1D7AE8" w14:textId="77777777" w:rsidR="00484B40" w:rsidRPr="0044514B" w:rsidRDefault="00484B40" w:rsidP="00484B40">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5F10B7">
      <w:pPr>
        <w:pStyle w:val="ProductList-Body"/>
        <w:keepNext/>
        <w:ind w:left="187"/>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01B17772" w14:textId="77777777" w:rsidR="00EA240D" w:rsidRDefault="00EA240D" w:rsidP="00EA240D">
      <w:pPr>
        <w:pStyle w:val="ProductList-ClauseHeading"/>
      </w:pPr>
      <w:r>
        <w:t>Smartphones en tablets</w:t>
      </w:r>
    </w:p>
    <w:p w14:paraId="103FFA27" w14:textId="77777777" w:rsidR="00EA240D" w:rsidRPr="003A1DB6" w:rsidRDefault="00EA240D" w:rsidP="00EA240D">
      <w:pPr>
        <w:pStyle w:val="ProductList-Body"/>
      </w:pPr>
      <w:r>
        <w:t xml:space="preserve">Elke gebruiker aan wie een Klant een Gebruikers-SL voor Exchange Online toewijst, mag de Microsoft Outlook Mobile-software daarnaast activeren voor gebruik op maximaal vijf smartphones en vijf tablets. </w:t>
      </w:r>
    </w:p>
    <w:p w14:paraId="678202C7" w14:textId="77777777" w:rsidR="00EA240D" w:rsidRDefault="00EA240D" w:rsidP="006523C8">
      <w:pPr>
        <w:pStyle w:val="ProductList-Body"/>
        <w:tabs>
          <w:tab w:val="clear" w:pos="158"/>
          <w:tab w:val="left" w:pos="270"/>
        </w:tabs>
        <w:rPr>
          <w:b/>
          <w:color w:val="00188F"/>
        </w:rPr>
      </w:pPr>
    </w:p>
    <w:p w14:paraId="6F4D5951" w14:textId="4F1B5B15"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7"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9A4D4C4" w14:textId="77777777" w:rsidR="00EB3D7B" w:rsidRPr="00017A5A" w:rsidRDefault="00EB3D7B" w:rsidP="00806C20">
      <w:pPr>
        <w:pStyle w:val="ProductList-Body"/>
        <w:keepNext/>
        <w:tabs>
          <w:tab w:val="clear" w:pos="158"/>
          <w:tab w:val="left" w:pos="180"/>
        </w:tabs>
        <w:rPr>
          <w:b/>
          <w:color w:val="00188F"/>
        </w:rPr>
      </w:pPr>
      <w:r>
        <w:rPr>
          <w:b/>
          <w:color w:val="00188F"/>
        </w:rPr>
        <w:lastRenderedPageBreak/>
        <w:t>Apparaatlicentie voor Office 365 Data Loss Prevention</w:t>
      </w:r>
    </w:p>
    <w:p w14:paraId="23833ACC" w14:textId="77777777" w:rsidR="00EB3D7B" w:rsidRDefault="00EB3D7B" w:rsidP="00EB3D7B">
      <w:pPr>
        <w:pStyle w:val="ProductList-Body"/>
      </w:pPr>
      <w:r>
        <w:t>Indien de Klant beschikt over een licentie voor Office 365 Data Loss Prevention per Apparaat, beschikken alle gebruikers van het Gelicentieerde Apparaat over een licentie voor de Online Dienst.</w:t>
      </w:r>
      <w:bookmarkStart w:id="165" w:name="_Hlk486589626"/>
    </w:p>
    <w:bookmarkEnd w:id="165"/>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66" w:name="_Toc423959249"/>
      <w:r w:rsidRPr="00FF75DE">
        <w:rPr>
          <w:b/>
          <w:color w:val="00188F"/>
        </w:rPr>
        <w:t>Service Level Overeenkomst</w:t>
      </w:r>
      <w:bookmarkEnd w:id="166"/>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7F631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8B224B1" w14:textId="77777777" w:rsidR="00806C20" w:rsidRDefault="00806C20" w:rsidP="00806C20">
      <w:pPr>
        <w:pStyle w:val="ProductList-Offering2Heading"/>
        <w:outlineLvl w:val="2"/>
      </w:pPr>
      <w:bookmarkStart w:id="167" w:name="O365Applications"/>
      <w:r>
        <w:tab/>
      </w:r>
      <w:bookmarkStart w:id="168" w:name="_Toc524436948"/>
      <w:bookmarkStart w:id="169" w:name="_Toc523239320"/>
      <w:bookmarkStart w:id="170" w:name="_Toc525752774"/>
      <w:r>
        <w:t>Office 365-toepassingen</w:t>
      </w:r>
      <w:bookmarkEnd w:id="167"/>
      <w:bookmarkEnd w:id="168"/>
      <w:bookmarkEnd w:id="169"/>
      <w:bookmarkEnd w:id="170"/>
    </w:p>
    <w:p w14:paraId="5536514C" w14:textId="77777777" w:rsidR="00806C20" w:rsidRDefault="00806C20" w:rsidP="00806C20">
      <w:pPr>
        <w:pStyle w:val="ProductList-Offering1"/>
        <w:sectPr w:rsidR="00806C20" w:rsidSect="00E275D6">
          <w:type w:val="continuous"/>
          <w:pgSz w:w="12240" w:h="15840"/>
          <w:pgMar w:top="1440" w:right="720" w:bottom="1440" w:left="720" w:header="720" w:footer="720" w:gutter="0"/>
          <w:cols w:space="720"/>
          <w:titlePg/>
          <w:docGrid w:linePitch="360"/>
        </w:sectPr>
      </w:pPr>
    </w:p>
    <w:p w14:paraId="1FD9B6E4"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Business</w:t>
      </w:r>
    </w:p>
    <w:p w14:paraId="7E49F9F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ProPlus</w:t>
      </w:r>
    </w:p>
    <w:p w14:paraId="7707F204"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Visio Online (Plan 1 en 2)</w:t>
      </w:r>
    </w:p>
    <w:p w14:paraId="06DC6996" w14:textId="77777777" w:rsidR="00806C20" w:rsidRDefault="00806C20" w:rsidP="00806C20">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0CB42C8" w14:textId="77777777" w:rsidR="00806C20" w:rsidRPr="000A5E8A" w:rsidRDefault="00806C20" w:rsidP="00806C20">
      <w:pPr>
        <w:pStyle w:val="ProductList-Body"/>
        <w:pBdr>
          <w:top w:val="single" w:sz="4" w:space="1" w:color="BFBFBF" w:themeColor="background1" w:themeShade="BF"/>
        </w:pBdr>
        <w:rPr>
          <w:b/>
          <w:color w:val="000000" w:themeColor="text1"/>
          <w:sz w:val="8"/>
          <w:szCs w:val="8"/>
        </w:rPr>
      </w:pPr>
    </w:p>
    <w:p w14:paraId="20CDE1B4" w14:textId="77777777" w:rsidR="00806C20" w:rsidRPr="00123E7D" w:rsidRDefault="00806C20" w:rsidP="00806C20">
      <w:pPr>
        <w:pStyle w:val="ProductList-Body"/>
        <w:rPr>
          <w:b/>
          <w:color w:val="00188F"/>
        </w:rPr>
      </w:pPr>
      <w:r>
        <w:rPr>
          <w:b/>
          <w:color w:val="00188F"/>
        </w:rPr>
        <w:t>Service Level Overeenkomst</w:t>
      </w:r>
    </w:p>
    <w:p w14:paraId="15587136" w14:textId="77777777" w:rsidR="00806C20" w:rsidRDefault="00806C20" w:rsidP="00806C20">
      <w:pPr>
        <w:pStyle w:val="ProductList-Body"/>
      </w:pPr>
      <w:r>
        <w:t>Er is geen SLA voor Visio Online.</w:t>
      </w:r>
    </w:p>
    <w:p w14:paraId="7CFBEEA5" w14:textId="77777777" w:rsidR="00806C20" w:rsidRPr="00123E7D" w:rsidRDefault="00806C20" w:rsidP="00806C20">
      <w:pPr>
        <w:pStyle w:val="ProductList-Body"/>
      </w:pPr>
    </w:p>
    <w:p w14:paraId="67FF1B76" w14:textId="77777777" w:rsidR="00806C20" w:rsidRPr="00123E7D" w:rsidRDefault="00806C20" w:rsidP="00806C20">
      <w:pPr>
        <w:pStyle w:val="ProductList-Body"/>
        <w:keepNext/>
        <w:keepLines/>
        <w:tabs>
          <w:tab w:val="clear" w:pos="158"/>
          <w:tab w:val="left" w:pos="180"/>
        </w:tabs>
        <w:rPr>
          <w:b/>
          <w:color w:val="00188F"/>
        </w:rPr>
      </w:pPr>
      <w:r>
        <w:rPr>
          <w:b/>
          <w:color w:val="00188F"/>
        </w:rPr>
        <w:t xml:space="preserve">Installatie en Gebruiksrechten </w:t>
      </w:r>
    </w:p>
    <w:p w14:paraId="40CD70E2" w14:textId="77777777" w:rsidR="00806C20" w:rsidRDefault="00806C20" w:rsidP="00806C20">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247060F9" w14:textId="77777777" w:rsidR="00806C20" w:rsidRDefault="00806C20" w:rsidP="00806C20">
      <w:pPr>
        <w:pStyle w:val="ProductList-Body"/>
        <w:numPr>
          <w:ilvl w:val="0"/>
          <w:numId w:val="40"/>
        </w:numPr>
        <w:ind w:left="450" w:hanging="270"/>
      </w:pPr>
      <w:r>
        <w:t>mogen de software die bij de SL worden geleverd activeren op ten hoogste vijf OSE's voor lokaal of extern gebruik;</w:t>
      </w:r>
    </w:p>
    <w:p w14:paraId="06450641" w14:textId="77777777" w:rsidR="00806C20" w:rsidRDefault="00806C20" w:rsidP="00806C20">
      <w:pPr>
        <w:pStyle w:val="ProductList-Body"/>
        <w:numPr>
          <w:ilvl w:val="0"/>
          <w:numId w:val="40"/>
        </w:numPr>
        <w:ind w:left="450" w:hanging="270"/>
      </w:pPr>
      <w:r>
        <w:t xml:space="preserve">mag de software ook installeren en gebruiken, met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8" w:history="1">
        <w:r>
          <w:rPr>
            <w:rStyle w:val="Hyperlink"/>
          </w:rPr>
          <w:t>www.office.com/sca</w:t>
        </w:r>
      </w:hyperlink>
      <w:r>
        <w:rPr>
          <w:color w:val="1F497D"/>
        </w:rPr>
        <w:t xml:space="preserve">. </w:t>
      </w:r>
      <w:r>
        <w:t>Deze voorziening voor Shared Computer Activation geldt niet voor Klanten met licenties voor Office 365 Business; en</w:t>
      </w:r>
    </w:p>
    <w:p w14:paraId="210D9E44" w14:textId="77777777" w:rsidR="00806C20" w:rsidRPr="008958E4" w:rsidRDefault="00806C20" w:rsidP="00806C20">
      <w:pPr>
        <w:pStyle w:val="ProductList-Body"/>
        <w:numPr>
          <w:ilvl w:val="0"/>
          <w:numId w:val="40"/>
        </w:numPr>
        <w:ind w:left="450" w:hanging="270"/>
        <w:rPr>
          <w:b/>
        </w:rPr>
      </w:pPr>
      <w:r>
        <w:t>moet met elk apparaat waarop de gebruiker de software heeft geïnstalleerd ten minste eenmaal per 30 dagen een verbinding met internet maken. Dit nalaten kan gevolgen hebben voor de functionaliteit van de software.</w:t>
      </w:r>
    </w:p>
    <w:p w14:paraId="227D6874" w14:textId="77777777" w:rsidR="00806C20" w:rsidRPr="00F40FD0" w:rsidRDefault="00806C20" w:rsidP="00806C20">
      <w:pPr>
        <w:pStyle w:val="ProductList-Body"/>
        <w:numPr>
          <w:ilvl w:val="0"/>
          <w:numId w:val="40"/>
        </w:numPr>
        <w:ind w:left="450" w:hanging="270"/>
      </w:pPr>
      <w:r>
        <w:t>mogen gebruikmaken van Online Diensten met internetverbinding als onderdeel van ProPlus.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1CE423" w14:textId="77777777" w:rsidR="00806C20" w:rsidRPr="00FF3FF1" w:rsidRDefault="00806C20" w:rsidP="00806C20">
      <w:pPr>
        <w:pStyle w:val="ProductList-Body"/>
        <w:spacing w:before="40"/>
      </w:pPr>
    </w:p>
    <w:p w14:paraId="2F68DCD2" w14:textId="77777777" w:rsidR="00806C20" w:rsidRPr="00597EF9" w:rsidRDefault="00806C20" w:rsidP="00806C20">
      <w:pPr>
        <w:pStyle w:val="ProductList-Body"/>
        <w:rPr>
          <w:b/>
          <w:color w:val="00188F"/>
        </w:rPr>
      </w:pPr>
      <w:r>
        <w:rPr>
          <w:b/>
          <w:color w:val="00188F"/>
        </w:rPr>
        <w:t>Smartphones en tablets</w:t>
      </w:r>
    </w:p>
    <w:p w14:paraId="64EC306A" w14:textId="77777777" w:rsidR="00806C20" w:rsidRPr="00FC79DE" w:rsidRDefault="00806C20" w:rsidP="00806C20">
      <w:pPr>
        <w:pStyle w:val="ProductList-Body"/>
        <w:rPr>
          <w:spacing w:val="-2"/>
        </w:rPr>
      </w:pPr>
      <w:r w:rsidRPr="00FC79DE">
        <w:rPr>
          <w:spacing w:val="-2"/>
        </w:rPr>
        <w:t>Elke gebruiker aan wie een Klant een Gebruikers-SL toewijst, mag de Microsoft Office Mobile-software daarnaast activeren voor gebruik op maximaal vijf smartphones en vijf tablets. Voor gebruiker van de Office 365 A1, E1, F1, en Business Essentials, en Microsoft 365 E1, F1 is dit recht om Microsoft Office Mobile-software te activeren beperkt tot apparaten met een geïntegreerd scherm met een beelddiagonaal van 10,1 inch of minder.</w:t>
      </w:r>
    </w:p>
    <w:p w14:paraId="540A4153" w14:textId="77777777" w:rsidR="00806C20" w:rsidRDefault="00806C20" w:rsidP="00806C20">
      <w:pPr>
        <w:pStyle w:val="ProductList-Body"/>
      </w:pPr>
    </w:p>
    <w:p w14:paraId="2878FFCB" w14:textId="77777777" w:rsidR="00806C20" w:rsidRPr="00974EAE" w:rsidRDefault="00806C20" w:rsidP="00806C20">
      <w:pPr>
        <w:pStyle w:val="ProductList-Body"/>
        <w:rPr>
          <w:b/>
          <w:color w:val="00188F"/>
        </w:rPr>
      </w:pPr>
      <w:r>
        <w:rPr>
          <w:b/>
          <w:color w:val="00188F"/>
        </w:rPr>
        <w:t>De volgende bepalingen zijn alleen van toepassing op Office 365 ProPlus</w:t>
      </w:r>
    </w:p>
    <w:p w14:paraId="44F9E523" w14:textId="77777777" w:rsidR="00806C20" w:rsidRPr="00FC409E" w:rsidRDefault="00806C20" w:rsidP="00806C20">
      <w:pPr>
        <w:pStyle w:val="ProductList-Body"/>
        <w:ind w:left="180"/>
        <w:rPr>
          <w:b/>
          <w:color w:val="0072C6"/>
        </w:rPr>
      </w:pPr>
      <w:r>
        <w:rPr>
          <w:b/>
          <w:color w:val="0072C6"/>
        </w:rPr>
        <w:t>Office voor Thuisgebruik en Studenten RT 2013, commercieel gebruik</w:t>
      </w:r>
    </w:p>
    <w:p w14:paraId="41D85A1D" w14:textId="77777777" w:rsidR="00806C20" w:rsidRDefault="00806C20" w:rsidP="00806C20">
      <w:pPr>
        <w:pStyle w:val="ProductList-Body"/>
        <w:ind w:left="180"/>
      </w:pPr>
      <w:r>
        <w:t>De commerciële gebruiksbeperking voor Office Home &amp; Student 2013 RT is niet van toepassing voor elke Gebruikers-SL voor Office 365 ProPlus. Met uitzondering van hetgeen in dit artikel is bepaald, zijn de voorwaarden van de Licentie voor Office Home &amp; Student 2013 RT van toepassing.</w:t>
      </w:r>
    </w:p>
    <w:p w14:paraId="2405E1AE" w14:textId="77777777" w:rsidR="00806C20" w:rsidRDefault="00806C20" w:rsidP="00806C20">
      <w:pPr>
        <w:pStyle w:val="ProductList-Body"/>
        <w:ind w:left="180"/>
      </w:pPr>
    </w:p>
    <w:p w14:paraId="10AF8D35" w14:textId="77777777" w:rsidR="00806C20" w:rsidRPr="00FC409E" w:rsidRDefault="00806C20" w:rsidP="00806C20">
      <w:pPr>
        <w:pStyle w:val="ProductList-Body"/>
        <w:ind w:left="180"/>
        <w:rPr>
          <w:b/>
          <w:color w:val="0072C6"/>
        </w:rPr>
      </w:pPr>
      <w:r>
        <w:rPr>
          <w:b/>
          <w:color w:val="0072C6"/>
        </w:rPr>
        <w:t>Office Online Server</w:t>
      </w:r>
    </w:p>
    <w:p w14:paraId="39C8D830" w14:textId="77777777" w:rsidR="00806C20" w:rsidRPr="00003503" w:rsidRDefault="00806C20" w:rsidP="00806C20">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Microsoft Cloud Overeenkomst of andere Microsoft-overeenkomst die uitsluitend betrekking heeft op Online Diensten.</w:t>
      </w:r>
    </w:p>
    <w:p w14:paraId="691A6A2C" w14:textId="77777777" w:rsidR="00806C20" w:rsidRPr="00585A48" w:rsidRDefault="00806C20" w:rsidP="00806C20">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Inhoudsopgave</w:t>
        </w:r>
      </w:hyperlink>
      <w:r>
        <w:rPr>
          <w:sz w:val="16"/>
          <w:szCs w:val="16"/>
        </w:rPr>
        <w:t xml:space="preserve"> / </w:t>
      </w:r>
      <w:hyperlink w:anchor="GeneralTerms" w:history="1">
        <w:r>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71" w:name="_Toc525752775"/>
      <w:r w:rsidRPr="008855D8">
        <w:rPr>
          <w:lang w:val="nl-NL"/>
        </w:rPr>
        <w:t>Office Online</w:t>
      </w:r>
      <w:bookmarkEnd w:id="171"/>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7F631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72" w:name="_Toc525752776"/>
      <w:r w:rsidR="005B7124" w:rsidRPr="008855D8">
        <w:rPr>
          <w:lang w:val="nl-NL"/>
        </w:rPr>
        <w:t>OneDrive for Business</w:t>
      </w:r>
      <w:bookmarkEnd w:id="172"/>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7F631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611EE5E0" w:rsidR="0026410B" w:rsidRPr="00903BB7" w:rsidRDefault="0026410B" w:rsidP="0026410B">
      <w:pPr>
        <w:pStyle w:val="ProductList-Offering2Heading"/>
        <w:outlineLvl w:val="2"/>
      </w:pPr>
      <w:r>
        <w:tab/>
      </w:r>
      <w:bookmarkStart w:id="173" w:name="_Toc453946627"/>
      <w:bookmarkStart w:id="174" w:name="_Toc451949065"/>
      <w:bookmarkStart w:id="175" w:name="ProjectOnline"/>
      <w:bookmarkStart w:id="176" w:name="_Toc525752777"/>
      <w:r>
        <w:t>Project Online</w:t>
      </w:r>
      <w:bookmarkEnd w:id="173"/>
      <w:bookmarkEnd w:id="174"/>
      <w:bookmarkEnd w:id="176"/>
    </w:p>
    <w:bookmarkEnd w:id="175"/>
    <w:p w14:paraId="15FE3AA8" w14:textId="77777777" w:rsidR="0026410B" w:rsidRDefault="0026410B" w:rsidP="0026410B">
      <w:pPr>
        <w:pStyle w:val="ProductList-Offering1"/>
        <w:sectPr w:rsidR="0026410B" w:rsidSect="00E275D6">
          <w:footerReference w:type="first" r:id="rId49"/>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483A5D2C" w14:textId="77777777" w:rsidR="00806C20" w:rsidRPr="005108F0" w:rsidRDefault="00806C20" w:rsidP="00806C20">
      <w:pPr>
        <w:pStyle w:val="ProductList-Body"/>
        <w:rPr>
          <w:b/>
          <w:color w:val="00188F"/>
        </w:rPr>
      </w:pPr>
      <w:r>
        <w:rPr>
          <w:b/>
          <w:color w:val="00188F"/>
        </w:rPr>
        <w:t>Installatie en gebruiksrechten voor Project-toepassing</w:t>
      </w:r>
    </w:p>
    <w:p w14:paraId="02154611" w14:textId="77777777" w:rsidR="00806C20" w:rsidRDefault="00806C20" w:rsidP="00806C20">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gebruikers:</w:t>
      </w:r>
    </w:p>
    <w:p w14:paraId="052DAEEE" w14:textId="77777777" w:rsidR="00806C20" w:rsidRDefault="00806C20" w:rsidP="00806C20">
      <w:pPr>
        <w:pStyle w:val="ProductList-Body"/>
        <w:numPr>
          <w:ilvl w:val="0"/>
          <w:numId w:val="37"/>
        </w:numPr>
      </w:pPr>
      <w:r>
        <w:t>mogen de software die bij de SL worden geleverd activeren op ten hoogste vijf OSE's voor lokaal of extern gebruik;</w:t>
      </w:r>
    </w:p>
    <w:p w14:paraId="449C8F25" w14:textId="77777777" w:rsidR="00806C20" w:rsidRDefault="00806C20" w:rsidP="00806C20">
      <w:pPr>
        <w:pStyle w:val="ProductList-Body"/>
        <w:numPr>
          <w:ilvl w:val="0"/>
          <w:numId w:val="37"/>
        </w:numPr>
      </w:pPr>
      <w:r>
        <w:t xml:space="preserve">mag de software ook installeren en gebruiken, met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50" w:history="1">
        <w:r>
          <w:rPr>
            <w:rStyle w:val="Hyperlink"/>
          </w:rPr>
          <w:t>www.office.com/sca</w:t>
        </w:r>
      </w:hyperlink>
      <w:r>
        <w:t>; en</w:t>
      </w:r>
    </w:p>
    <w:p w14:paraId="452C4F21" w14:textId="77777777" w:rsidR="00806C20" w:rsidRDefault="00806C20" w:rsidP="00806C20">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556BE1C4" w14:textId="26C0FFB6" w:rsidR="00EA240D" w:rsidRDefault="00EA240D" w:rsidP="00EA240D">
      <w:pPr>
        <w:pStyle w:val="ProductList-Body"/>
      </w:pPr>
    </w:p>
    <w:p w14:paraId="13AC3669" w14:textId="77777777" w:rsidR="00EA240D" w:rsidRPr="00B21A83" w:rsidRDefault="00EA240D" w:rsidP="00EA240D">
      <w:pPr>
        <w:pStyle w:val="ProductList-ClauseHeading"/>
      </w:pPr>
      <w:r>
        <w:t>Gebruiken van SharePoint Online</w:t>
      </w:r>
    </w:p>
    <w:p w14:paraId="50B00BF9" w14:textId="77777777" w:rsidR="00EA240D" w:rsidRDefault="00EA240D" w:rsidP="00EA240D">
      <w:pPr>
        <w:pStyle w:val="ProductList-Body"/>
      </w:pPr>
      <w:r>
        <w:t>Rechten op de SharePoint Online-functionaliteit die geleverd worden met een Gebruikers-SL voor Project Online Professional of Premium blijven beperkt tot het opslaan en gebruiken van data om Project Online te ondersteunen.</w:t>
      </w:r>
    </w:p>
    <w:p w14:paraId="7D8C3180" w14:textId="77777777" w:rsidR="005B7124" w:rsidRPr="00690C65" w:rsidRDefault="007F631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DF4D8B8" w14:textId="77777777" w:rsidR="00806C20" w:rsidRDefault="00806C20" w:rsidP="00806C20">
      <w:pPr>
        <w:pStyle w:val="ProductList-Offering2Heading"/>
        <w:outlineLvl w:val="2"/>
      </w:pPr>
      <w:r>
        <w:tab/>
      </w:r>
      <w:bookmarkStart w:id="177" w:name="_Toc524436952"/>
      <w:bookmarkStart w:id="178" w:name="_Toc523239324"/>
      <w:bookmarkStart w:id="179" w:name="_Toc525752778"/>
      <w:r>
        <w:t>SharePoint Online</w:t>
      </w:r>
      <w:bookmarkEnd w:id="177"/>
      <w:bookmarkEnd w:id="178"/>
      <w:bookmarkEnd w:id="179"/>
    </w:p>
    <w:p w14:paraId="452AF9AA" w14:textId="77777777" w:rsidR="00806C20" w:rsidRDefault="00806C20" w:rsidP="00806C20">
      <w:pPr>
        <w:pStyle w:val="ProductList-Offering1"/>
        <w:ind w:left="0"/>
        <w:sectPr w:rsidR="00806C20" w:rsidSect="00E275D6">
          <w:type w:val="continuous"/>
          <w:pgSz w:w="12240" w:h="15840"/>
          <w:pgMar w:top="1440" w:right="720" w:bottom="1440" w:left="720" w:header="720" w:footer="720" w:gutter="0"/>
          <w:cols w:space="720"/>
          <w:titlePg/>
          <w:docGrid w:linePitch="360"/>
        </w:sectPr>
      </w:pPr>
    </w:p>
    <w:p w14:paraId="1CB8BB0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806C20">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806C20">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806C20">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1A3D2160"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7F631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7E87A0B" w14:textId="77777777" w:rsidR="00806C20" w:rsidRDefault="00806C20" w:rsidP="00806C20">
      <w:pPr>
        <w:pStyle w:val="ProductList-Body"/>
      </w:pPr>
      <w:bookmarkStart w:id="180" w:name="AudioServices"/>
    </w:p>
    <w:p w14:paraId="4815002D" w14:textId="533D5FC1" w:rsidR="00806C20" w:rsidRDefault="00806C20" w:rsidP="00806C20">
      <w:pPr>
        <w:pStyle w:val="ProductList-Body"/>
      </w:pPr>
    </w:p>
    <w:p w14:paraId="748F6246" w14:textId="3BBA1E9A" w:rsidR="00806C20" w:rsidRDefault="00806C20" w:rsidP="00806C20">
      <w:pPr>
        <w:pStyle w:val="ProductList-Body"/>
      </w:pPr>
    </w:p>
    <w:p w14:paraId="6E34C77E" w14:textId="77777777" w:rsidR="00806C20" w:rsidRDefault="00806C20" w:rsidP="00806C20">
      <w:pPr>
        <w:pStyle w:val="ProductList-Body"/>
      </w:pPr>
    </w:p>
    <w:p w14:paraId="72C96069" w14:textId="77777777" w:rsidR="00806C20" w:rsidRDefault="00806C20" w:rsidP="00806C20">
      <w:pPr>
        <w:pStyle w:val="ProductList-Body"/>
      </w:pPr>
    </w:p>
    <w:p w14:paraId="264C3555" w14:textId="68B4951D" w:rsidR="00806C20" w:rsidRPr="00806C20" w:rsidRDefault="00806C20" w:rsidP="00806C20">
      <w:pPr>
        <w:pStyle w:val="ProductList-Offering2Heading"/>
        <w:outlineLvl w:val="2"/>
        <w:rPr>
          <w:lang w:val="de-DE"/>
        </w:rPr>
      </w:pPr>
      <w:r>
        <w:lastRenderedPageBreak/>
        <w:tab/>
      </w:r>
      <w:bookmarkStart w:id="181" w:name="_Toc524436953"/>
      <w:bookmarkStart w:id="182" w:name="_Toc525752779"/>
      <w:r w:rsidRPr="00806C20">
        <w:rPr>
          <w:lang w:val="de-DE"/>
        </w:rPr>
        <w:t>Audiodiensten</w:t>
      </w:r>
      <w:bookmarkEnd w:id="181"/>
      <w:bookmarkEnd w:id="182"/>
    </w:p>
    <w:p w14:paraId="54A6D744" w14:textId="77777777" w:rsidR="00806C20" w:rsidRDefault="00806C20" w:rsidP="00806C20">
      <w:pPr>
        <w:pStyle w:val="ProductList-Offering1"/>
        <w:sectPr w:rsidR="00806C20" w:rsidSect="00E275D6">
          <w:type w:val="continuous"/>
          <w:pgSz w:w="12240" w:h="15840"/>
          <w:pgMar w:top="1440" w:right="720" w:bottom="1440" w:left="720" w:header="720" w:footer="720" w:gutter="0"/>
          <w:cols w:space="720"/>
          <w:titlePg/>
          <w:docGrid w:linePitch="360"/>
        </w:sectPr>
      </w:pPr>
    </w:p>
    <w:bookmarkEnd w:id="180"/>
    <w:p w14:paraId="1F9D404B"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Skype voor Bedrijven Online (Plan 2)</w:t>
      </w:r>
    </w:p>
    <w:p w14:paraId="6EB848FF"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 xml:space="preserve">Audio Conferencing </w:t>
      </w:r>
    </w:p>
    <w:p w14:paraId="2ED550FB" w14:textId="77777777" w:rsidR="00806C20" w:rsidRPr="00EF1E73" w:rsidRDefault="00806C20" w:rsidP="00806C20">
      <w:pPr>
        <w:pStyle w:val="ProductList-Body"/>
        <w:rPr>
          <w:rFonts w:asciiTheme="majorHAnsi" w:hAnsiTheme="majorHAnsi"/>
          <w:sz w:val="16"/>
          <w:szCs w:val="16"/>
        </w:rPr>
      </w:pPr>
      <w:r>
        <w:rPr>
          <w:rFonts w:asciiTheme="majorHAnsi" w:hAnsiTheme="majorHAnsi"/>
          <w:sz w:val="16"/>
          <w:szCs w:val="16"/>
        </w:rPr>
        <w:t>Calling Plan</w:t>
      </w:r>
    </w:p>
    <w:p w14:paraId="489067D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Common Area Phone</w:t>
      </w:r>
    </w:p>
    <w:p w14:paraId="66ECF8A6"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Communication Credits</w:t>
      </w:r>
    </w:p>
    <w:p w14:paraId="2C0BEC12"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Phone System</w:t>
      </w:r>
    </w:p>
    <w:p w14:paraId="606C3A5D" w14:textId="77777777" w:rsidR="00806C20" w:rsidRDefault="00806C20" w:rsidP="00806C20">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3307FB18" w14:textId="77777777" w:rsidR="00806C20" w:rsidRPr="000A5E8A" w:rsidRDefault="00806C20" w:rsidP="00806C20">
      <w:pPr>
        <w:pStyle w:val="ProductList-Body"/>
        <w:pBdr>
          <w:top w:val="single" w:sz="4" w:space="1" w:color="BFBFBF" w:themeColor="background1" w:themeShade="BF"/>
        </w:pBdr>
        <w:rPr>
          <w:b/>
          <w:color w:val="000000" w:themeColor="text1"/>
          <w:sz w:val="8"/>
          <w:szCs w:val="8"/>
        </w:rPr>
      </w:pPr>
    </w:p>
    <w:p w14:paraId="5438A47B" w14:textId="77777777" w:rsidR="00806C20" w:rsidRPr="001A19E0" w:rsidRDefault="00806C20" w:rsidP="00806C20">
      <w:pPr>
        <w:pStyle w:val="ProductList-Body"/>
        <w:keepNext/>
        <w:rPr>
          <w:b/>
          <w:color w:val="00188F"/>
        </w:rPr>
      </w:pPr>
      <w:r>
        <w:rPr>
          <w:b/>
          <w:color w:val="00188F"/>
        </w:rPr>
        <w:t>Kernfunctionaliteit voor Office 365-diensten</w:t>
      </w:r>
    </w:p>
    <w:p w14:paraId="1C0AD794" w14:textId="77777777" w:rsidR="00806C20" w:rsidRDefault="00806C20" w:rsidP="00806C20">
      <w:pPr>
        <w:pStyle w:val="ProductList-Body"/>
        <w:keepNext/>
      </w:pPr>
      <w:r>
        <w:t xml:space="preserve">De </w:t>
      </w:r>
      <w:hyperlink w:anchor="CoreFeaturesforOffice365Services" w:history="1">
        <w:r>
          <w:rPr>
            <w:rStyle w:val="Hyperlink"/>
          </w:rPr>
          <w:t>Core-functionaliteit</w:t>
        </w:r>
      </w:hyperlink>
      <w:r>
        <w:t xml:space="preserve"> van Skype voor Bedrijven Online Plan 2 of een opvolgende dienst daarvan biedt de volgende mogelijkheden:</w:t>
      </w:r>
    </w:p>
    <w:p w14:paraId="66FD1AE3" w14:textId="77777777" w:rsidR="00806C20" w:rsidRPr="00D7478E" w:rsidRDefault="00806C20" w:rsidP="00806C20">
      <w:pPr>
        <w:pStyle w:val="ProductList-Body"/>
      </w:pPr>
    </w:p>
    <w:p w14:paraId="16FD534E" w14:textId="77777777" w:rsidR="00806C20" w:rsidRPr="00D7478E" w:rsidRDefault="00806C20" w:rsidP="00806C20">
      <w:pPr>
        <w:pStyle w:val="ProductList-Body"/>
        <w:tabs>
          <w:tab w:val="clear" w:pos="158"/>
          <w:tab w:val="left" w:pos="360"/>
        </w:tabs>
        <w:ind w:left="180"/>
        <w:rPr>
          <w:b/>
          <w:color w:val="0072C6"/>
        </w:rPr>
      </w:pPr>
      <w:r>
        <w:rPr>
          <w:b/>
          <w:color w:val="0072C6"/>
        </w:rPr>
        <w:t>Chatberichten</w:t>
      </w:r>
    </w:p>
    <w:p w14:paraId="0F718CD7" w14:textId="77777777" w:rsidR="00806C20" w:rsidRDefault="00806C20" w:rsidP="00806C20">
      <w:pPr>
        <w:pStyle w:val="ProductList-Body"/>
        <w:tabs>
          <w:tab w:val="clear" w:pos="158"/>
          <w:tab w:val="left" w:pos="360"/>
        </w:tabs>
        <w:ind w:left="180"/>
      </w:pPr>
      <w:r>
        <w:t>Een eindgebruiker kan in real-time een tekstbericht naar een andere eindgebruiker sturen via een IP-netwerk.</w:t>
      </w:r>
    </w:p>
    <w:p w14:paraId="1234BBBF" w14:textId="77777777" w:rsidR="00806C20" w:rsidRDefault="00806C20" w:rsidP="00806C20">
      <w:pPr>
        <w:pStyle w:val="ProductList-Body"/>
        <w:tabs>
          <w:tab w:val="clear" w:pos="158"/>
          <w:tab w:val="left" w:pos="360"/>
        </w:tabs>
        <w:ind w:left="180"/>
      </w:pPr>
    </w:p>
    <w:p w14:paraId="0C13453D" w14:textId="77777777" w:rsidR="00806C20" w:rsidRPr="00D7478E" w:rsidRDefault="00806C20" w:rsidP="00806C20">
      <w:pPr>
        <w:pStyle w:val="ProductList-Body"/>
        <w:tabs>
          <w:tab w:val="clear" w:pos="158"/>
          <w:tab w:val="left" w:pos="360"/>
        </w:tabs>
        <w:ind w:left="180"/>
        <w:rPr>
          <w:b/>
          <w:color w:val="0072C6"/>
        </w:rPr>
      </w:pPr>
      <w:r>
        <w:rPr>
          <w:b/>
          <w:color w:val="0072C6"/>
        </w:rPr>
        <w:t>Aanwezigheid</w:t>
      </w:r>
    </w:p>
    <w:p w14:paraId="5A53E723" w14:textId="77777777" w:rsidR="00806C20" w:rsidRDefault="00806C20" w:rsidP="00806C20">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5FD70979" w14:textId="77777777" w:rsidR="00806C20" w:rsidRDefault="00806C20" w:rsidP="00806C20">
      <w:pPr>
        <w:pStyle w:val="ProductList-Body"/>
        <w:tabs>
          <w:tab w:val="clear" w:pos="158"/>
          <w:tab w:val="left" w:pos="360"/>
        </w:tabs>
        <w:ind w:left="180"/>
      </w:pPr>
    </w:p>
    <w:p w14:paraId="5793460A" w14:textId="77777777" w:rsidR="00806C20" w:rsidRPr="00D7478E" w:rsidRDefault="00806C20" w:rsidP="00806C20">
      <w:pPr>
        <w:pStyle w:val="ProductList-Body"/>
        <w:keepNext/>
        <w:tabs>
          <w:tab w:val="clear" w:pos="158"/>
          <w:tab w:val="left" w:pos="360"/>
        </w:tabs>
        <w:ind w:left="187"/>
        <w:rPr>
          <w:b/>
          <w:color w:val="0072C6"/>
        </w:rPr>
      </w:pPr>
      <w:r>
        <w:rPr>
          <w:b/>
          <w:color w:val="0072C6"/>
        </w:rPr>
        <w:t>Online vergaderingen</w:t>
      </w:r>
    </w:p>
    <w:p w14:paraId="47F2DABA" w14:textId="77777777" w:rsidR="00806C20" w:rsidRDefault="00806C20" w:rsidP="00806C20">
      <w:pPr>
        <w:pStyle w:val="ProductList-Body"/>
        <w:tabs>
          <w:tab w:val="clear" w:pos="158"/>
          <w:tab w:val="left" w:pos="360"/>
        </w:tabs>
        <w:ind w:left="180"/>
      </w:pPr>
      <w:r>
        <w:t>Een eindgebruiker kan een internetvergadering met andere eindgebruikers houden, met functionaliteit voor audio- en videoconferencing.</w:t>
      </w:r>
    </w:p>
    <w:p w14:paraId="4ABDFD64" w14:textId="77777777" w:rsidR="00806C20" w:rsidRPr="00BA61B1" w:rsidRDefault="00806C20" w:rsidP="00806C20">
      <w:pPr>
        <w:pStyle w:val="ProductList-Body"/>
      </w:pPr>
    </w:p>
    <w:p w14:paraId="75AECDC6" w14:textId="77777777" w:rsidR="00806C20" w:rsidRDefault="00806C20" w:rsidP="00806C20">
      <w:pPr>
        <w:pStyle w:val="ProductList-Body"/>
        <w:keepNext/>
        <w:tabs>
          <w:tab w:val="clear" w:pos="158"/>
          <w:tab w:val="left" w:pos="360"/>
        </w:tabs>
        <w:rPr>
          <w:b/>
          <w:color w:val="00188F"/>
        </w:rPr>
      </w:pPr>
      <w:r>
        <w:rPr>
          <w:b/>
          <w:color w:val="00188F"/>
        </w:rPr>
        <w:t>Kennisgevingen</w:t>
      </w:r>
    </w:p>
    <w:p w14:paraId="4E192D13" w14:textId="77777777" w:rsidR="00806C20" w:rsidRDefault="00806C20" w:rsidP="00806C2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36E30D64" w14:textId="77777777" w:rsidR="00806C20" w:rsidRDefault="00806C20" w:rsidP="00806C20">
      <w:pPr>
        <w:pStyle w:val="ProductList-Body"/>
        <w:tabs>
          <w:tab w:val="clear" w:pos="158"/>
          <w:tab w:val="left" w:pos="360"/>
        </w:tabs>
      </w:pPr>
    </w:p>
    <w:p w14:paraId="3F8586DA" w14:textId="77777777" w:rsidR="00806C20" w:rsidRPr="00207B92" w:rsidRDefault="00806C20" w:rsidP="00806C20">
      <w:pPr>
        <w:pStyle w:val="ProductList-Body"/>
        <w:tabs>
          <w:tab w:val="clear" w:pos="158"/>
          <w:tab w:val="left" w:pos="360"/>
        </w:tabs>
        <w:rPr>
          <w:b/>
          <w:color w:val="00188F"/>
        </w:rPr>
      </w:pPr>
      <w:r>
        <w:rPr>
          <w:b/>
          <w:color w:val="00188F"/>
        </w:rPr>
        <w:t>Externe Gebruikers en gebruikers die niet zijn geverifieerd door Skype voor Bedrijven Online</w:t>
      </w:r>
    </w:p>
    <w:p w14:paraId="009324A7" w14:textId="77777777" w:rsidR="00806C20" w:rsidRDefault="00806C20" w:rsidP="00806C20">
      <w:pPr>
        <w:pStyle w:val="ProductList-Body"/>
        <w:tabs>
          <w:tab w:val="clear" w:pos="158"/>
          <w:tab w:val="left" w:pos="360"/>
        </w:tabs>
      </w:pPr>
      <w:r>
        <w:t>Er zijn geen Gebruikers-SL's vereist voor Externe Gebruikers en gebruikers die niet worden geverifieerd door de Skype voor Business Online-dienst.</w:t>
      </w:r>
    </w:p>
    <w:p w14:paraId="27F1CAC6" w14:textId="77777777" w:rsidR="00806C20" w:rsidRDefault="00806C20" w:rsidP="00806C20">
      <w:pPr>
        <w:pStyle w:val="ProductList-Body"/>
        <w:tabs>
          <w:tab w:val="clear" w:pos="158"/>
          <w:tab w:val="left" w:pos="360"/>
        </w:tabs>
      </w:pPr>
    </w:p>
    <w:p w14:paraId="01FCD8F0" w14:textId="77777777" w:rsidR="00806C20" w:rsidRDefault="00806C20" w:rsidP="00806C20">
      <w:pPr>
        <w:pStyle w:val="ProductList-Body"/>
        <w:tabs>
          <w:tab w:val="clear" w:pos="158"/>
          <w:tab w:val="left" w:pos="360"/>
        </w:tabs>
      </w:pPr>
      <w:r>
        <w:rPr>
          <w:b/>
          <w:color w:val="00188F"/>
        </w:rPr>
        <w:t>Common Area Phones</w:t>
      </w:r>
    </w:p>
    <w:p w14:paraId="5C1B2758" w14:textId="77777777" w:rsidR="00806C20" w:rsidRDefault="00806C20" w:rsidP="00806C20">
      <w:pPr>
        <w:pStyle w:val="ProductList-Body"/>
        <w:tabs>
          <w:tab w:val="clear" w:pos="158"/>
          <w:tab w:val="left" w:pos="360"/>
        </w:tabs>
      </w:pPr>
      <w:r>
        <w:t>Een Common Area Phone is een apparaat om te bellen en gebeld te worden (alleen spraak) dat wordt gedeeld door meerdere gebruikers die zich niet op het apparaat aanmelden met hun Office 365-referenties. Common Area Phone van Microsoft is een Apparaat-SL. Elk apparaat met een Common Area Phone-licentie kan worden gebruikt door een onbepaald aantal gebruikers.</w:t>
      </w:r>
    </w:p>
    <w:p w14:paraId="18C14D5A" w14:textId="77777777" w:rsidR="00806C20" w:rsidRDefault="00806C20" w:rsidP="00806C20">
      <w:pPr>
        <w:pStyle w:val="ProductList-Body"/>
        <w:tabs>
          <w:tab w:val="clear" w:pos="158"/>
          <w:tab w:val="left" w:pos="360"/>
        </w:tabs>
      </w:pPr>
    </w:p>
    <w:p w14:paraId="4AC1377B" w14:textId="77777777" w:rsidR="00806C20" w:rsidRPr="003619D2" w:rsidRDefault="00806C20" w:rsidP="00806C20">
      <w:pPr>
        <w:pStyle w:val="ProductList-Body"/>
        <w:rPr>
          <w:b/>
          <w:color w:val="00188F"/>
        </w:rPr>
      </w:pPr>
      <w:r>
        <w:rPr>
          <w:b/>
          <w:bCs/>
          <w:color w:val="00188F"/>
        </w:rPr>
        <w:t xml:space="preserve">Calling Plan en Audio Conferencing </w:t>
      </w:r>
      <w:r>
        <w:rPr>
          <w:b/>
          <w:color w:val="00188F"/>
        </w:rPr>
        <w:t>Services (Calling/Conferencing Services)</w:t>
      </w:r>
    </w:p>
    <w:p w14:paraId="717A55F4" w14:textId="77777777" w:rsidR="00806C20" w:rsidRDefault="00806C20" w:rsidP="00806C20">
      <w:pPr>
        <w:pStyle w:val="ProductList-Body"/>
      </w:pPr>
      <w:r>
        <w:t xml:space="preserve">Calling en Conferencing Services worden geleverd door de Gelieerde Onderneming van Microsoft die geautoriseerd is om deze te beheren. In de prijzen van Calling en Conferencing Services kunnen toepasselijke belastingen en toeslagen zijn inbegrepen. De voorwaarden voor Calling en Conferencing Services kunnen van land tot land verschillen. Alle inbegrepen belastingen, toeslagen en landspecifieke gebruiksvoorwaarden worden vermeld in de gebruiksvoorwaarden op de Volume Licensing-website op </w:t>
      </w:r>
      <w:hyperlink r:id="rId51" w:history="1">
        <w:r>
          <w:rPr>
            <w:rStyle w:val="Hyperlink"/>
          </w:rPr>
          <w:t>http://go.microsoft.com/fwlink/?LinkId=690247</w:t>
        </w:r>
      </w:hyperlink>
      <w:r>
        <w:t>.</w:t>
      </w:r>
    </w:p>
    <w:p w14:paraId="7D405D89" w14:textId="77777777" w:rsidR="00806C20" w:rsidRDefault="00806C20" w:rsidP="00806C20">
      <w:pPr>
        <w:pStyle w:val="ProductList-Body"/>
        <w:tabs>
          <w:tab w:val="clear" w:pos="158"/>
          <w:tab w:val="left" w:pos="360"/>
        </w:tabs>
      </w:pPr>
    </w:p>
    <w:p w14:paraId="29514031" w14:textId="77777777" w:rsidR="00806C20" w:rsidRPr="0081293D" w:rsidRDefault="00806C20" w:rsidP="00806C20">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7F6311"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83" w:name="OtherOnlineServices"/>
      <w:bookmarkStart w:id="184" w:name="_Toc525752780"/>
      <w:r w:rsidRPr="008855D8">
        <w:rPr>
          <w:lang w:val="nl-NL"/>
        </w:rPr>
        <w:t>Overige Online Diensten</w:t>
      </w:r>
      <w:bookmarkEnd w:id="184"/>
    </w:p>
    <w:p w14:paraId="507361B3" w14:textId="77777777" w:rsidR="009030C3" w:rsidRPr="00B04C3D" w:rsidRDefault="009030C3" w:rsidP="009030C3">
      <w:pPr>
        <w:pStyle w:val="ProductList-Offering2Heading"/>
        <w:outlineLvl w:val="2"/>
        <w:rPr>
          <w:lang w:val="de-DE"/>
        </w:rPr>
      </w:pPr>
      <w:bookmarkStart w:id="185" w:name="MicrosoftLearning"/>
      <w:bookmarkStart w:id="186" w:name="MicrosoftPowerBIPro"/>
      <w:bookmarkEnd w:id="183"/>
      <w:r w:rsidRPr="00B04C3D">
        <w:rPr>
          <w:lang w:val="de-DE"/>
        </w:rPr>
        <w:tab/>
      </w:r>
      <w:bookmarkStart w:id="187" w:name="_Toc476230941"/>
      <w:bookmarkStart w:id="188" w:name="_Toc476476626"/>
      <w:bookmarkStart w:id="189" w:name="BingMaps"/>
      <w:bookmarkStart w:id="190" w:name="_Toc525752781"/>
      <w:r w:rsidRPr="00B04C3D">
        <w:rPr>
          <w:lang w:val="de-DE"/>
        </w:rPr>
        <w:t>Bing Maps Enterprise Platform en Mobile Asset Management Platform</w:t>
      </w:r>
      <w:bookmarkEnd w:id="187"/>
      <w:bookmarkEnd w:id="188"/>
      <w:bookmarkEnd w:id="190"/>
    </w:p>
    <w:bookmarkEnd w:id="189"/>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lastRenderedPageBreak/>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52" w:history="1">
        <w:r>
          <w:rPr>
            <w:rStyle w:val="Hyperlink"/>
          </w:rPr>
          <w:t>https://aka.ms/bingmapsplatformapistou</w:t>
        </w:r>
      </w:hyperlink>
      <w:r>
        <w:t xml:space="preserve"> en </w:t>
      </w:r>
      <w:hyperlink r:id="rId53"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4"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7F6311"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91" w:name="_Toc476230942"/>
      <w:bookmarkStart w:id="192" w:name="BusinessApplicationPlatform"/>
      <w:bookmarkStart w:id="193" w:name="_Toc525752782"/>
      <w:r>
        <w:t>Business Application Platform</w:t>
      </w:r>
      <w:bookmarkEnd w:id="191"/>
      <w:bookmarkEnd w:id="193"/>
    </w:p>
    <w:bookmarkEnd w:id="192"/>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5"/>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lastRenderedPageBreak/>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291AE8" w:rsidR="00751D62"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751D62">
      <w:pPr>
        <w:pStyle w:val="ProductList-Body"/>
        <w:ind w:left="180"/>
      </w:pPr>
    </w:p>
    <w:p w14:paraId="23222995" w14:textId="77777777" w:rsidR="005F10B7" w:rsidRPr="00E35975" w:rsidRDefault="005F10B7" w:rsidP="005F10B7">
      <w:pPr>
        <w:pStyle w:val="ProductList-Body"/>
        <w:tabs>
          <w:tab w:val="clear" w:pos="158"/>
          <w:tab w:val="left" w:pos="360"/>
        </w:tabs>
        <w:rPr>
          <w:b/>
          <w:color w:val="00188F"/>
          <w:szCs w:val="18"/>
        </w:rPr>
      </w:pPr>
      <w:r>
        <w:rPr>
          <w:b/>
          <w:color w:val="00188F"/>
          <w:szCs w:val="18"/>
        </w:rPr>
        <w:t>Microsoft PowerApps</w:t>
      </w:r>
    </w:p>
    <w:p w14:paraId="70A20195" w14:textId="77777777" w:rsidR="005F10B7" w:rsidRDefault="005F10B7" w:rsidP="005F10B7">
      <w:pPr>
        <w:pStyle w:val="ProductList-Body"/>
        <w:ind w:left="180"/>
        <w:rPr>
          <w:b/>
          <w:color w:val="0072C6"/>
          <w:szCs w:val="18"/>
        </w:rPr>
      </w:pPr>
      <w:r>
        <w:rPr>
          <w:b/>
          <w:color w:val="0072C6"/>
          <w:szCs w:val="18"/>
        </w:rPr>
        <w:t>Beperkte entiteiten</w:t>
      </w:r>
    </w:p>
    <w:p w14:paraId="1223A3C6" w14:textId="77777777" w:rsidR="005F10B7" w:rsidRPr="005A5C60" w:rsidRDefault="005F10B7" w:rsidP="005F10B7">
      <w:pPr>
        <w:pStyle w:val="ProductList-Body"/>
        <w:ind w:left="158"/>
      </w:pPr>
      <w:r>
        <w:t xml:space="preserve">De Klant mag geen gegevens op entiteiten van het type dat in productdocumentatie op </w:t>
      </w:r>
      <w:hyperlink r:id="rId58"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09BBA71C" w14:textId="77777777" w:rsidR="00DF7B82" w:rsidRPr="007D7168" w:rsidRDefault="007F6311"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94" w:name="_Toc476476628"/>
      <w:r>
        <w:tab/>
      </w:r>
      <w:bookmarkStart w:id="195" w:name="_Toc525752783"/>
      <w:r w:rsidR="00DF7B82">
        <w:t>Microsoft Cloud App Security</w:t>
      </w:r>
      <w:bookmarkEnd w:id="194"/>
      <w:bookmarkEnd w:id="195"/>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7F6311"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r w:rsidRPr="00B04C3D">
        <w:rPr>
          <w:lang w:val="nl-NL"/>
        </w:rPr>
        <w:tab/>
      </w:r>
      <w:bookmarkStart w:id="196" w:name="_Toc476230944"/>
      <w:bookmarkStart w:id="197" w:name="_Toc525752784"/>
      <w:r w:rsidRPr="00B04C3D">
        <w:rPr>
          <w:lang w:val="nl-NL"/>
        </w:rPr>
        <w:t>Microsoft Intune</w:t>
      </w:r>
      <w:bookmarkEnd w:id="196"/>
      <w:bookmarkEnd w:id="197"/>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9"/>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60"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06C20">
      <w:pPr>
        <w:pStyle w:val="ProductList-Body"/>
        <w:keepNext/>
        <w:tabs>
          <w:tab w:val="clear" w:pos="158"/>
          <w:tab w:val="left" w:pos="180"/>
        </w:tabs>
      </w:pPr>
      <w:r>
        <w:rPr>
          <w:b/>
          <w:color w:val="00188F"/>
        </w:rPr>
        <w:lastRenderedPageBreak/>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7F6311"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bookmarkStart w:id="198" w:name="_Toc453946633"/>
      <w:bookmarkStart w:id="199" w:name="_Toc451949071"/>
      <w:r>
        <w:tab/>
      </w:r>
      <w:bookmarkStart w:id="200" w:name="_Toc525752785"/>
      <w:r w:rsidR="0026410B">
        <w:t>Microsoft Learning</w:t>
      </w:r>
      <w:bookmarkEnd w:id="198"/>
      <w:bookmarkEnd w:id="200"/>
      <w:r w:rsidR="0026410B">
        <w:t xml:space="preserve"> </w:t>
      </w:r>
      <w:bookmarkEnd w:id="199"/>
    </w:p>
    <w:bookmarkEnd w:id="185"/>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201" w:name="_Toc451949072"/>
      <w:r>
        <w:t>Microsoft Learning Imagine Academy</w:t>
      </w:r>
      <w:bookmarkEnd w:id="201"/>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61"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7F6311"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86"/>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202" w:name="_Toc457466455"/>
      <w:bookmarkStart w:id="203" w:name="_Toc525752786"/>
      <w:r w:rsidRPr="00B04C3D">
        <w:rPr>
          <w:lang w:val="de-DE"/>
        </w:rPr>
        <w:t>Minecraft: Onderwijseditie</w:t>
      </w:r>
      <w:bookmarkEnd w:id="202"/>
      <w:bookmarkEnd w:id="203"/>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7F6311"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204" w:name="_Toc525752787"/>
      <w:r w:rsidR="00581CDB" w:rsidRPr="008855D8">
        <w:rPr>
          <w:lang w:val="nl-NL"/>
        </w:rPr>
        <w:t>Office 365 Developer</w:t>
      </w:r>
      <w:bookmarkEnd w:id="204"/>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7F631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205" w:name="_Toc453946637"/>
      <w:bookmarkStart w:id="206" w:name="_Toc525752788"/>
      <w:r w:rsidRPr="00B04C3D">
        <w:rPr>
          <w:lang w:val="nl-NL"/>
        </w:rPr>
        <w:t>Windows Desktop Operating System</w:t>
      </w:r>
      <w:bookmarkEnd w:id="205"/>
      <w:bookmarkEnd w:id="206"/>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7F6311"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25752789"/>
      <w:r>
        <w:lastRenderedPageBreak/>
        <w:t>Bijlage 1 – Kennisgevingen</w:t>
      </w:r>
      <w:bookmarkEnd w:id="207"/>
      <w:bookmarkEnd w:id="208"/>
    </w:p>
    <w:p w14:paraId="2F4609B8" w14:textId="0A35F4A9" w:rsidR="004D27A6" w:rsidRPr="008855D8" w:rsidRDefault="00D67A4B" w:rsidP="00CC06D3">
      <w:pPr>
        <w:pStyle w:val="ProductList-Offering1Heading"/>
        <w:rPr>
          <w:lang w:val="nl-NL"/>
        </w:rPr>
      </w:pPr>
      <w:bookmarkStart w:id="209" w:name="_Toc525752790"/>
      <w:r w:rsidRPr="008855D8">
        <w:rPr>
          <w:lang w:val="nl-NL"/>
        </w:rPr>
        <w:t>Bing Maps</w:t>
      </w:r>
      <w:bookmarkEnd w:id="209"/>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63" w:history="1">
        <w:r>
          <w:rPr>
            <w:rStyle w:val="Hyperlink"/>
          </w:rPr>
          <w:t>go.microsoft.com/?linkid=9710837</w:t>
        </w:r>
      </w:hyperlink>
      <w:r>
        <w:t xml:space="preserve">, en de Privacyverklaring voor Bing Maps, beschikbaar op </w:t>
      </w:r>
      <w:hyperlink r:id="rId64" w:history="1">
        <w:r>
          <w:rPr>
            <w:rStyle w:val="Hyperlink"/>
          </w:rPr>
          <w:t>go.microsoft.com/fwlink/?LinkID=248686</w:t>
        </w:r>
      </w:hyperlink>
      <w:r>
        <w:t>.</w:t>
      </w:r>
    </w:p>
    <w:bookmarkStart w:id="210"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11" w:name="ProfessionalServices"/>
      <w:bookmarkStart w:id="212" w:name="_Toc525752791"/>
      <w:r w:rsidRPr="008855D8">
        <w:rPr>
          <w:lang w:val="nl-NL"/>
        </w:rPr>
        <w:t>Professionele Diensten</w:t>
      </w:r>
      <w:bookmarkEnd w:id="210"/>
      <w:bookmarkEnd w:id="212"/>
    </w:p>
    <w:bookmarkEnd w:id="211"/>
    <w:p w14:paraId="6F82446B" w14:textId="77777777" w:rsidR="00381DAF" w:rsidRDefault="00381DAF" w:rsidP="00381DAF">
      <w:pPr>
        <w:pStyle w:val="ProductList-Body"/>
      </w:pPr>
      <w:r>
        <w:t>Professionele Diensten worden verleend onderworpen aan de onderstaande “Voorwaarden voor Professionele Diensten”. Indien de Professionele Diensten echter zijn opgenomen in een afzonderlijke overeenkomst, zijn de voorwaarden van deze afzonderlijke overeenkomst van toepassing.</w:t>
      </w:r>
    </w:p>
    <w:p w14:paraId="7387BCFF" w14:textId="77777777" w:rsidR="00381DAF" w:rsidRDefault="00381DAF" w:rsidP="00381DAF">
      <w:pPr>
        <w:pStyle w:val="ProductList-Body"/>
      </w:pPr>
    </w:p>
    <w:p w14:paraId="396A8AC8" w14:textId="77777777" w:rsidR="00381DAF" w:rsidRDefault="00381DAF" w:rsidP="00381DAF">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tenzij deze uitdrukkelijk van toepassing zijn gemaakt in de onderstaande Voorwaarden voor Professionele Diensten.</w:t>
      </w:r>
    </w:p>
    <w:p w14:paraId="475AF625" w14:textId="77777777" w:rsidR="00381DAF" w:rsidRPr="00FC2D52" w:rsidRDefault="00381DAF" w:rsidP="00381DAF">
      <w:pPr>
        <w:pStyle w:val="ProductList-Body"/>
        <w:rPr>
          <w:b/>
          <w:color w:val="00188F"/>
        </w:rPr>
      </w:pPr>
    </w:p>
    <w:p w14:paraId="07A1BAF8" w14:textId="77777777" w:rsidR="00381DAF" w:rsidRPr="00F40FD0" w:rsidRDefault="00381DAF" w:rsidP="00381DAF">
      <w:pPr>
        <w:pStyle w:val="ProductList-Body"/>
        <w:outlineLvl w:val="2"/>
      </w:pPr>
      <w:r>
        <w:rPr>
          <w:b/>
          <w:color w:val="00188F"/>
        </w:rPr>
        <w:t>Ondersteuningsgegevens</w:t>
      </w:r>
    </w:p>
    <w:p w14:paraId="0B331E8C" w14:textId="77777777" w:rsidR="00381DAF" w:rsidRPr="00F40FD0" w:rsidRDefault="00381DAF" w:rsidP="00381DAF">
      <w:pPr>
        <w:pStyle w:val="ProductList-Body"/>
        <w:ind w:left="180"/>
        <w:outlineLvl w:val="2"/>
      </w:pPr>
      <w:r>
        <w:rPr>
          <w:b/>
          <w:bCs/>
          <w:color w:val="0072C6"/>
        </w:rPr>
        <w:t>Verwerking van Ondersteuningsgegevens</w:t>
      </w:r>
    </w:p>
    <w:p w14:paraId="43278580" w14:textId="77777777" w:rsidR="00381DAF" w:rsidRDefault="00381DAF" w:rsidP="00381DAF">
      <w:pPr>
        <w:pStyle w:val="ProductList-Body"/>
        <w:ind w:left="158"/>
      </w:pPr>
      <w:r>
        <w:t>Ondersteuningsgegevens worden alleen gebruikt en anderszins verwerkt om de Klant te voorzien van technische ondersteuning, met inbegrip van doeleinden die in overeenstemming zijn met het leveren van technische ondersteuning. Microsoft zal Ondersteuningsgegevens niet gebruiken of anderszins verwerken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 om de ondersteuning aan de Klant te leveren. Deze paragraaf heeft geen invloed op de rechten van Microsoft met betrekking tot de software of diensten waarvoor Microsoft de Klant een licentie verleent.</w:t>
      </w:r>
    </w:p>
    <w:p w14:paraId="5E395285" w14:textId="77777777" w:rsidR="00381DAF" w:rsidRDefault="00381DAF" w:rsidP="00381DAF">
      <w:pPr>
        <w:pStyle w:val="ProductList-Body"/>
        <w:ind w:left="158"/>
      </w:pPr>
    </w:p>
    <w:p w14:paraId="581F9C0B" w14:textId="77777777" w:rsidR="00381DAF" w:rsidRPr="00F40FD0" w:rsidRDefault="00381DAF" w:rsidP="00381DAF">
      <w:pPr>
        <w:pStyle w:val="ProductList-Body"/>
        <w:ind w:left="180"/>
        <w:outlineLvl w:val="2"/>
      </w:pPr>
      <w:r>
        <w:rPr>
          <w:b/>
          <w:bCs/>
          <w:color w:val="0072C6"/>
        </w:rPr>
        <w:t>Verwerking van persoonsgegevens in Ondersteuningsgegevens; AVG</w:t>
      </w:r>
    </w:p>
    <w:p w14:paraId="4FB24922" w14:textId="77777777" w:rsidR="00381DAF" w:rsidRDefault="00381DAF" w:rsidP="00381DAF">
      <w:pPr>
        <w:pStyle w:val="ProductList-Body"/>
        <w:ind w:left="158"/>
      </w:pPr>
      <w:r>
        <w:t>Persoonsgegevens die aan Microsoft zijn gegeven door of namens de Klant in verband met de levering van technische ondersteuning zijn ook Ondersteuningsgegevens.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in Ondersteuningsgegevens; AVG”):</w:t>
      </w:r>
    </w:p>
    <w:p w14:paraId="05AC6FDA" w14:textId="77777777" w:rsidR="00381DAF" w:rsidRDefault="00381DAF" w:rsidP="00381DAF">
      <w:pPr>
        <w:pStyle w:val="ProductList-Body"/>
        <w:ind w:left="158"/>
      </w:pPr>
    </w:p>
    <w:p w14:paraId="434BB126" w14:textId="77777777" w:rsidR="00381DAF" w:rsidRPr="00CD1288" w:rsidRDefault="00381DAF" w:rsidP="00381DAF">
      <w:pPr>
        <w:pStyle w:val="ProductList-Body"/>
        <w:ind w:left="180"/>
        <w:outlineLvl w:val="2"/>
        <w:rPr>
          <w:color w:val="0072C6"/>
        </w:rPr>
      </w:pPr>
      <w:r>
        <w:rPr>
          <w:b/>
          <w:color w:val="0072C6"/>
        </w:rPr>
        <w:tab/>
      </w:r>
      <w:r>
        <w:rPr>
          <w:color w:val="0072C6"/>
        </w:rPr>
        <w:t>Rollen en verantwoordelijkheden van de verwerker en de verwerkingsverantwoordelijke</w:t>
      </w:r>
    </w:p>
    <w:p w14:paraId="49D7C610" w14:textId="77777777" w:rsidR="00381DAF" w:rsidRPr="00CD1288" w:rsidRDefault="00381DAF" w:rsidP="00381DAF">
      <w:pPr>
        <w:pStyle w:val="ProductList-Body"/>
        <w:ind w:left="720"/>
      </w:pPr>
      <w:r>
        <w:t>De Klant en Microsoft komen overeen dat de Klant de verwerkingsverantwoordelijke en Microsoft de verwerker is met betrekking tot de Persoonsgegevens in de Ondersteuningsgegevens, uitgezonderd in gevallen dat de Klant optreedt als verwerker van de Persoonsgegevens. In dat geval is Microsoft een subverwerker. Microsoft en de Klant komen echter overeen dat Microsoft de verwerkingsverantwoordelijke is voor de zakelijke contactgegevens of andere Persoonsgegevens die gelijktijdig met de Ondersteuningsgegevens worden verzameld, maar die noodzakelijk zijn voor het onderhouden van de zakelijke relatie met de Klant. Microsoft verwerkt Persoonsgegevens uitsluitend op gedocumenteerde instructie van de Klant. De Klant gaat ermee akkoord dat de volumelicentieovereenkomst van de Klant (met inbegrip van de Voorwaarden voor Online Diensten), samen met het gebruik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75D623AF" w14:textId="77777777" w:rsidR="00381DAF" w:rsidRDefault="00381DAF" w:rsidP="00381DAF">
      <w:pPr>
        <w:pStyle w:val="ProductList-Body"/>
        <w:ind w:left="158"/>
      </w:pPr>
    </w:p>
    <w:p w14:paraId="3323E28B" w14:textId="77777777" w:rsidR="00381DAF" w:rsidRPr="00CD1288" w:rsidRDefault="00381DAF" w:rsidP="00381DAF">
      <w:pPr>
        <w:pStyle w:val="ProductList-Body"/>
        <w:ind w:left="180"/>
        <w:outlineLvl w:val="2"/>
        <w:rPr>
          <w:color w:val="0072C6"/>
        </w:rPr>
      </w:pPr>
      <w:r>
        <w:rPr>
          <w:b/>
          <w:color w:val="0072C6"/>
        </w:rPr>
        <w:tab/>
      </w:r>
      <w:r>
        <w:rPr>
          <w:color w:val="0072C6"/>
        </w:rPr>
        <w:t>Verwerking van persoonsgegevens in Ondersteuningsgegevens</w:t>
      </w:r>
    </w:p>
    <w:p w14:paraId="02B6AC9E" w14:textId="77777777" w:rsidR="00381DAF" w:rsidRPr="00F77194" w:rsidRDefault="00381DAF" w:rsidP="00381DAF">
      <w:pPr>
        <w:pStyle w:val="CommentText"/>
        <w:spacing w:after="0"/>
        <w:ind w:left="720"/>
        <w:rPr>
          <w:sz w:val="18"/>
          <w:szCs w:val="18"/>
        </w:rPr>
      </w:pPr>
      <w:r>
        <w:rPr>
          <w:rStyle w:val="ProductList-BodyChar"/>
        </w:rPr>
        <w:t xml:space="preserve">De </w:t>
      </w:r>
      <w:r>
        <w:rPr>
          <w:sz w:val="18"/>
          <w:szCs w:val="18"/>
        </w:rPr>
        <w:t>partijen erkennen en gaan akkoord met het volgende:</w:t>
      </w:r>
    </w:p>
    <w:p w14:paraId="3508CCC4" w14:textId="77777777" w:rsidR="00381DAF" w:rsidRDefault="00381DAF" w:rsidP="00381DAF">
      <w:pPr>
        <w:pStyle w:val="ProductList-Body"/>
        <w:numPr>
          <w:ilvl w:val="0"/>
          <w:numId w:val="47"/>
        </w:numPr>
        <w:ind w:left="1280"/>
      </w:pPr>
      <w:r>
        <w:t>Het onderwerp van de verwerking is beperkt tot Persoonsgegevens binnen de reikwijdte van de AVG;</w:t>
      </w:r>
    </w:p>
    <w:p w14:paraId="2DA44ADB" w14:textId="77777777" w:rsidR="00381DAF" w:rsidRDefault="00381DAF" w:rsidP="00381DAF">
      <w:pPr>
        <w:pStyle w:val="ProductList-Body"/>
        <w:numPr>
          <w:ilvl w:val="0"/>
          <w:numId w:val="47"/>
        </w:numPr>
        <w:ind w:left="1280"/>
      </w:pPr>
      <w:r>
        <w:t xml:space="preserve">De duur van de verwerking is voor de duur van het recht van de Klant tot het ontvangen van technische ondersteuning en totdat alle Persoonsgegevens zijn verwijderd of geretourneerd overeenkomstig de instructies van de Klant of de bepalingen van de Voorwaarden voor Online Diensten; </w:t>
      </w:r>
    </w:p>
    <w:p w14:paraId="12D88143" w14:textId="77777777" w:rsidR="00381DAF" w:rsidRDefault="00381DAF" w:rsidP="00381DAF">
      <w:pPr>
        <w:pStyle w:val="ProductList-Body"/>
        <w:numPr>
          <w:ilvl w:val="0"/>
          <w:numId w:val="47"/>
        </w:numPr>
        <w:ind w:left="1280"/>
      </w:pPr>
      <w:r>
        <w:lastRenderedPageBreak/>
        <w:t xml:space="preserve">De aard en het doel van de verwerking dient de levering te zijn van de technische ondersteuning in het kader van de volumelicentieovereenkomst van de Klant; </w:t>
      </w:r>
    </w:p>
    <w:p w14:paraId="16E3A8AE" w14:textId="77777777" w:rsidR="00381DAF" w:rsidRDefault="00381DAF" w:rsidP="00381DAF">
      <w:pPr>
        <w:pStyle w:val="ProductList-Body"/>
        <w:numPr>
          <w:ilvl w:val="0"/>
          <w:numId w:val="47"/>
        </w:numPr>
        <w:ind w:left="1280"/>
      </w:pPr>
      <w:r>
        <w:t xml:space="preserve">Tot de typen Persoonsgegevens die worden verwerkt in verband met de levering van technische ondersteuning behoren de typen die worden beschreven in artikel 4 van de AVG; en </w:t>
      </w:r>
    </w:p>
    <w:p w14:paraId="36CADDAC" w14:textId="77777777" w:rsidR="00381DAF" w:rsidRDefault="00381DAF" w:rsidP="00381DAF">
      <w:pPr>
        <w:pStyle w:val="ProductList-Body"/>
        <w:numPr>
          <w:ilvl w:val="0"/>
          <w:numId w:val="47"/>
        </w:numPr>
        <w:ind w:left="1282"/>
      </w:pPr>
      <w:r>
        <w:t>De categorieën van betrokkenen zijn vertegenwoordigers en eindgebruikers van de Klant, zoals werknemers, opdrachtnemers, medewerkers en klanten.</w:t>
      </w:r>
    </w:p>
    <w:p w14:paraId="1FA6EDBF" w14:textId="77777777" w:rsidR="00381DAF" w:rsidRDefault="00381DAF" w:rsidP="00381DAF">
      <w:pPr>
        <w:pStyle w:val="ProductList-Body"/>
        <w:ind w:left="922"/>
      </w:pPr>
    </w:p>
    <w:p w14:paraId="61FB7F31" w14:textId="77777777" w:rsidR="00381DAF" w:rsidRDefault="00381DAF" w:rsidP="00381DAF">
      <w:pPr>
        <w:pStyle w:val="ProductList-Body"/>
        <w:ind w:left="720"/>
      </w:pPr>
      <w:r>
        <w:t>Wat betreft verzoeken van betrokkenen en registers van verwerkingsactiviteiten in verband met Ondersteuningsgegevens, en de Persoonsgegevens die daarin zijn opgenomen, zal Microsoft zich houden aan de toepasselijke verplichtingen die worden beschreven in de bepalingen “Rechten van betrokkenen; assistentie bij verzoeken” en “Register van verwerkingsactiviteiten” in het artikel Bepalingen inzake de bescherming van persoonsgegevens in de Voorwaarden voor Online Diensten.</w:t>
      </w:r>
    </w:p>
    <w:p w14:paraId="084B6D98" w14:textId="77777777" w:rsidR="00381DAF" w:rsidRDefault="00381DAF" w:rsidP="00381DAF">
      <w:pPr>
        <w:pStyle w:val="ProductList-Body"/>
      </w:pPr>
    </w:p>
    <w:p w14:paraId="50B81E2F" w14:textId="77777777" w:rsidR="00381DAF" w:rsidRPr="00F40FD0" w:rsidRDefault="00381DAF" w:rsidP="00381DAF">
      <w:pPr>
        <w:pStyle w:val="ProductList-Body"/>
        <w:ind w:left="180"/>
        <w:outlineLvl w:val="2"/>
      </w:pPr>
      <w:r>
        <w:rPr>
          <w:b/>
          <w:bCs/>
          <w:color w:val="0072C6"/>
        </w:rPr>
        <w:t>Veiligheid van Ondersteuningsgegevens</w:t>
      </w:r>
    </w:p>
    <w:p w14:paraId="6D6E6B24" w14:textId="77777777" w:rsidR="005F10B7" w:rsidRDefault="005F10B7" w:rsidP="005F10B7">
      <w:pPr>
        <w:pStyle w:val="ProductList-Body"/>
        <w:ind w:left="158"/>
      </w:pPr>
      <w:r>
        <w:t>Microsoft zal technische en organisatorische maatregelen implementeren en onderhouden om de Ondersteuningsgegevens te beschermen. Dergelijke maatregelen dienen in overeenstemming te zijn met de vereisten die zijn vervat in ISO 27001, ISO 27002 en ISO 27018. Indien Microsoft kennis heeft van een schending van de beveiliging die leidt tot onopzettelijke of onwettige vernietiging, verlies of wijziging van, of ongeautoriseerde bekendmaking van of toegang tot Ondersteuningsgegevens die op dat moment door Microsoft worden verwerkt, zal Microsoft zich houden aan de verplichtingen die zijn uiteengezet in de bepaling “Kennisgeving van Beveiligingsincidenten” in het artikel Bepalingen inzake de bescherming van persoonsgegevens in de Voorwaarden voor Online Diensten.</w:t>
      </w:r>
    </w:p>
    <w:p w14:paraId="17365654" w14:textId="77777777" w:rsidR="00381DAF" w:rsidRDefault="00381DAF" w:rsidP="00381DAF">
      <w:pPr>
        <w:pStyle w:val="ProductList-Body"/>
        <w:ind w:left="158"/>
      </w:pPr>
    </w:p>
    <w:p w14:paraId="1A9A8A77" w14:textId="77777777" w:rsidR="00381DAF" w:rsidRPr="00F40FD0" w:rsidRDefault="00381DAF" w:rsidP="00381DAF">
      <w:pPr>
        <w:pStyle w:val="ProductList-Body"/>
        <w:ind w:left="180"/>
        <w:outlineLvl w:val="2"/>
      </w:pPr>
      <w:r>
        <w:rPr>
          <w:b/>
          <w:bCs/>
          <w:color w:val="0072C6"/>
        </w:rPr>
        <w:t>Locatie en overdracht van gegevens</w:t>
      </w:r>
    </w:p>
    <w:p w14:paraId="35BEC8AE" w14:textId="77777777" w:rsidR="00381DAF" w:rsidRDefault="00381DAF" w:rsidP="00381DAF">
      <w:pPr>
        <w:pStyle w:val="ProductList-Body"/>
        <w:ind w:left="158"/>
      </w:pPr>
      <w:r>
        <w:t>Ondersteuningsgegevens die Microsoft namens de Klant verwerkt, kunnen worden overgedragen naar en opgeslagen en verwerkt in de Verenigde Staten en andere landen waar Microsoft of haar Gelieerde Ondernemingen of Subverwerkers werkzaam zijn. De Klant wijst Microsoft aan om deze doorgifte van Ondersteuningsgegevens naar een van deze landen, en de opslag en verwerking van deze gegevens uit te voeren ten behoeve van de levering van de technische ondersteuning. Microsoft is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73257FB1" w14:textId="77777777" w:rsidR="00381DAF" w:rsidRDefault="00381DAF" w:rsidP="00381DAF">
      <w:pPr>
        <w:pStyle w:val="ProductList-Body"/>
        <w:ind w:left="158"/>
      </w:pPr>
    </w:p>
    <w:p w14:paraId="00A0AA42" w14:textId="77777777" w:rsidR="00381DAF" w:rsidRPr="00F40FD0" w:rsidRDefault="00381DAF" w:rsidP="00381DAF">
      <w:pPr>
        <w:pStyle w:val="ProductList-Body"/>
        <w:ind w:left="180"/>
        <w:outlineLvl w:val="2"/>
      </w:pPr>
      <w:r>
        <w:rPr>
          <w:b/>
          <w:bCs/>
          <w:color w:val="0072C6"/>
        </w:rPr>
        <w:t>Andere verplichtingen met betrekking tot Ondersteuningsgegevens</w:t>
      </w:r>
    </w:p>
    <w:p w14:paraId="2EB04A51" w14:textId="77777777" w:rsidR="00381DAF" w:rsidRDefault="00381DAF" w:rsidP="00381DAF">
      <w:pPr>
        <w:pStyle w:val="ProductList-Body"/>
        <w:ind w:left="180"/>
        <w:outlineLvl w:val="2"/>
        <w:rPr>
          <w:color w:val="0072C6"/>
        </w:rPr>
      </w:pPr>
      <w:r>
        <w:rPr>
          <w:b/>
          <w:color w:val="0072C6"/>
        </w:rPr>
        <w:tab/>
      </w:r>
      <w:r>
        <w:rPr>
          <w:color w:val="0072C6"/>
        </w:rPr>
        <w:t>Bekendmaking</w:t>
      </w:r>
    </w:p>
    <w:p w14:paraId="3C1FE2F0" w14:textId="77777777" w:rsidR="00381DAF" w:rsidRPr="00CD1288" w:rsidRDefault="00381DAF" w:rsidP="00381DAF">
      <w:pPr>
        <w:pStyle w:val="ProductList-Body"/>
        <w:ind w:left="720"/>
      </w:pPr>
      <w:r>
        <w:t>De bekendmaking van Ondersteuningsgegevens door Microsoft aan derden is onderworpen aan dezelfde beperkingen en procedures als die van Gegevens van de Klant, beschreven in de bepaling “Bekendmaking van Gegevens van de Klant” in het artikel Bepalingen inzake de bescherming van persoonsgegevens in de Voorwaarden voor Online Diensten.</w:t>
      </w:r>
    </w:p>
    <w:p w14:paraId="2E51EA8A" w14:textId="77777777" w:rsidR="00381DAF" w:rsidRDefault="00381DAF" w:rsidP="00381DAF">
      <w:pPr>
        <w:pStyle w:val="ProductList-Body"/>
        <w:ind w:left="158"/>
      </w:pPr>
    </w:p>
    <w:p w14:paraId="179F8E18" w14:textId="77777777" w:rsidR="00381DAF" w:rsidRDefault="00381DAF" w:rsidP="00381DAF">
      <w:pPr>
        <w:pStyle w:val="ProductList-Body"/>
        <w:ind w:left="180"/>
        <w:outlineLvl w:val="2"/>
        <w:rPr>
          <w:color w:val="0072C6"/>
        </w:rPr>
      </w:pPr>
      <w:r>
        <w:rPr>
          <w:b/>
          <w:color w:val="0072C6"/>
        </w:rPr>
        <w:tab/>
      </w:r>
      <w:r>
        <w:rPr>
          <w:color w:val="0072C6"/>
        </w:rPr>
        <w:t>Verwijdering of teruggave</w:t>
      </w:r>
    </w:p>
    <w:p w14:paraId="5F1B0004" w14:textId="77777777" w:rsidR="00381DAF" w:rsidRDefault="00381DAF" w:rsidP="00381DAF">
      <w:pPr>
        <w:pStyle w:val="ProductList-Body"/>
        <w:ind w:left="720"/>
      </w:pPr>
      <w:r>
        <w:t>Microsoft zal alle exemplaren van de Ondersteuningsgegevens en de persoonsgegevens die daarin zijn opgenomen verwijderen of teruggeven nadat de zakelijke doeleinden waarvoor de Ondersteuningsgegevens werden verzameld of overgedragen zijn vervuld, of eerder, op verzoek van de Klant.</w:t>
      </w:r>
    </w:p>
    <w:p w14:paraId="29DC765E" w14:textId="77777777" w:rsidR="00381DAF" w:rsidRDefault="00381DAF" w:rsidP="00381DAF">
      <w:pPr>
        <w:pStyle w:val="ProductList-Body"/>
        <w:ind w:left="158"/>
      </w:pPr>
    </w:p>
    <w:p w14:paraId="09B5B09F" w14:textId="77777777" w:rsidR="00381DAF" w:rsidRDefault="00381DAF" w:rsidP="00381DAF">
      <w:pPr>
        <w:pStyle w:val="ProductList-Body"/>
        <w:ind w:left="180"/>
        <w:outlineLvl w:val="2"/>
        <w:rPr>
          <w:color w:val="0072C6"/>
        </w:rPr>
      </w:pPr>
      <w:r>
        <w:rPr>
          <w:b/>
          <w:color w:val="0072C6"/>
        </w:rPr>
        <w:tab/>
      </w:r>
      <w:r>
        <w:rPr>
          <w:color w:val="0072C6"/>
        </w:rPr>
        <w:t>Gebruik van Subverwerkers</w:t>
      </w:r>
    </w:p>
    <w:p w14:paraId="1A456748" w14:textId="77777777" w:rsidR="00381DAF" w:rsidRDefault="00381DAF" w:rsidP="00381DAF">
      <w:pPr>
        <w:pStyle w:val="ProductList-Body"/>
        <w:ind w:left="720"/>
      </w:pPr>
      <w:r>
        <w:t>Het gebruik van Subverwerkers door Microsoft in verband met de levering van technische ondersteuning voor Online Diensten is onderworpen aan dezelfde beperkingen en procedures als die van toepassing zijn op het gebruik van Subverwerkers in verband met de Online Diensten, beschreven in de bepaling “Gebruik van Subverwerkers” in het artikel Bepalingen inzake de bescherming van persoonsgegevens in de Voorwaarden voor Online Diensten.</w:t>
      </w:r>
    </w:p>
    <w:p w14:paraId="7397EC60" w14:textId="77777777" w:rsidR="00381DAF" w:rsidRDefault="00381DAF" w:rsidP="00381DAF">
      <w:pPr>
        <w:pStyle w:val="ProductList-Body"/>
        <w:ind w:left="158"/>
      </w:pPr>
    </w:p>
    <w:p w14:paraId="26541A0F" w14:textId="77777777" w:rsidR="00381DAF" w:rsidRDefault="00381DAF" w:rsidP="00381DAF">
      <w:pPr>
        <w:pStyle w:val="ProductList-Body"/>
        <w:ind w:left="180"/>
        <w:outlineLvl w:val="2"/>
        <w:rPr>
          <w:color w:val="0072C6"/>
        </w:rPr>
      </w:pPr>
      <w:r>
        <w:rPr>
          <w:b/>
          <w:color w:val="0072C6"/>
        </w:rPr>
        <w:tab/>
      </w:r>
      <w:r>
        <w:rPr>
          <w:color w:val="0072C6"/>
        </w:rPr>
        <w:t>Onderwijsinstellingen</w:t>
      </w:r>
    </w:p>
    <w:p w14:paraId="03787C9B" w14:textId="77777777" w:rsidR="00381DAF" w:rsidRPr="00CD1288" w:rsidRDefault="00381DAF" w:rsidP="00381DAF">
      <w:pPr>
        <w:pStyle w:val="ProductList-Body"/>
        <w:ind w:left="720"/>
      </w:pPr>
      <w:r>
        <w:t>De erkenningen en overeenkomsten van Microsoft en de verantwoordelijkheden van de Klant met betrekking tot het verkrijgen van ouderlijke toestemming en het verstrekken van kennisgevingen, beschreven in de bepaling “Onderwijsinstellingen” in het artikel Bepalingen inzake de bescherming van persoonsgegevens in de Voorwaarden voor Online Diensten, zijn ook van toepassing op Ondersteuningsgegevens.</w:t>
      </w:r>
    </w:p>
    <w:p w14:paraId="405100E7" w14:textId="77777777" w:rsidR="00381DAF" w:rsidRPr="00CD1288" w:rsidRDefault="00381DAF" w:rsidP="00381DAF">
      <w:pPr>
        <w:pStyle w:val="ProductList-Body"/>
      </w:pPr>
    </w:p>
    <w:p w14:paraId="7E9C7967" w14:textId="77777777" w:rsidR="00381DAF" w:rsidRPr="00FC2D52" w:rsidRDefault="00381DAF" w:rsidP="00381DAF">
      <w:pPr>
        <w:pStyle w:val="ProductList-Body"/>
        <w:outlineLvl w:val="2"/>
      </w:pPr>
      <w:r>
        <w:rPr>
          <w:b/>
          <w:bCs/>
          <w:color w:val="00188F"/>
        </w:rPr>
        <w:t>Overige voorwaarden Professionele Diensten</w:t>
      </w:r>
    </w:p>
    <w:p w14:paraId="53EA5C4D" w14:textId="77777777" w:rsidR="00381DAF" w:rsidRPr="00AC5443" w:rsidRDefault="00381DAF" w:rsidP="00381DAF">
      <w:pPr>
        <w:pStyle w:val="ProductList-Body"/>
        <w:tabs>
          <w:tab w:val="clear" w:pos="158"/>
          <w:tab w:val="left" w:pos="360"/>
        </w:tabs>
        <w:ind w:left="180"/>
        <w:outlineLvl w:val="3"/>
        <w:rPr>
          <w:b/>
          <w:color w:val="0072C6"/>
        </w:rPr>
      </w:pPr>
      <w:r>
        <w:rPr>
          <w:b/>
          <w:color w:val="0072C6"/>
        </w:rPr>
        <w:t>Verwerking van persoonsgegevens</w:t>
      </w:r>
    </w:p>
    <w:p w14:paraId="60E3E7C9" w14:textId="77777777" w:rsidR="00381DAF" w:rsidRPr="00211328" w:rsidRDefault="00381DAF" w:rsidP="00381DAF">
      <w:pPr>
        <w:pStyle w:val="CommentText"/>
        <w:ind w:left="180"/>
        <w:rPr>
          <w:spacing w:val="-2"/>
        </w:rPr>
      </w:pPr>
      <w:r w:rsidRPr="00211328">
        <w:rPr>
          <w:spacing w:val="-2"/>
          <w:sz w:val="18"/>
          <w:szCs w:val="18"/>
        </w:rPr>
        <w:t xml:space="preserve">In zover Microsoft een verwerker of subverwerker is van Persoonsgegevens die niet zijn opgenomen in Ondersteuningsgegevens in verband met de levering van Professionele Diensten, verbindt Microsoft zich met ingang van 25 mei 2018 voor alle klanten aan de AVG-voorwaarden in bijlage 4. </w:t>
      </w:r>
    </w:p>
    <w:p w14:paraId="0119BE19" w14:textId="77777777" w:rsidR="00B96A05" w:rsidRPr="00751D62" w:rsidRDefault="00B96A05" w:rsidP="005F10B7">
      <w:pPr>
        <w:pStyle w:val="ProductList-Body"/>
        <w:keepNext/>
        <w:tabs>
          <w:tab w:val="clear" w:pos="158"/>
          <w:tab w:val="left" w:pos="360"/>
        </w:tabs>
        <w:ind w:left="187"/>
        <w:outlineLvl w:val="3"/>
        <w:rPr>
          <w:b/>
          <w:color w:val="0072C6"/>
        </w:rPr>
      </w:pPr>
      <w:r w:rsidRPr="00751D62">
        <w:rPr>
          <w:b/>
          <w:color w:val="0072C6"/>
        </w:rPr>
        <w:lastRenderedPageBreak/>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7F6311"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5F10B7">
      <w:pPr>
        <w:pStyle w:val="ProductList-Offering1Heading"/>
        <w:keepNext/>
        <w:rPr>
          <w:lang w:val="nl-NL"/>
        </w:rPr>
      </w:pPr>
      <w:bookmarkStart w:id="213" w:name="_Toc451949080"/>
      <w:bookmarkStart w:id="214" w:name="_Toc525752792"/>
      <w:r w:rsidRPr="00737C5F">
        <w:rPr>
          <w:lang w:val="nl-NL"/>
        </w:rPr>
        <w:lastRenderedPageBreak/>
        <w:t>Mededeling over Azure Media Services - H.265/HEVC-codering</w:t>
      </w:r>
      <w:bookmarkEnd w:id="213"/>
      <w:bookmarkEnd w:id="214"/>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7F6311"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15" w:name="_Toc484158323"/>
      <w:bookmarkStart w:id="216" w:name="_Toc525752793"/>
      <w:r w:rsidRPr="00B04C3D">
        <w:rPr>
          <w:lang w:val="nl-NL"/>
        </w:rPr>
        <w:t>Kennisgeving betreffende Adobe Flash Player</w:t>
      </w:r>
      <w:bookmarkEnd w:id="215"/>
      <w:bookmarkEnd w:id="216"/>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5"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7F6311"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17" w:name="_Toc484158324"/>
      <w:bookmarkStart w:id="218" w:name="_Toc476230953"/>
      <w:bookmarkStart w:id="219" w:name="_Toc525752794"/>
      <w:r w:rsidRPr="00D16F70">
        <w:rPr>
          <w:lang w:val="nl-NL"/>
        </w:rPr>
        <w:t>Kennisgeving met betrekking tot de visuele norm H.264/AVC en de videonorm VC-1, de visuele norm MPEG-4 Part 2 en de videonorm MPEG-2.</w:t>
      </w:r>
      <w:bookmarkEnd w:id="217"/>
      <w:bookmarkEnd w:id="218"/>
      <w:bookmarkEnd w:id="219"/>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7F6311"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0" w:name="_Toc503180509"/>
      <w:bookmarkStart w:id="221" w:name="Attachment2"/>
      <w:bookmarkStart w:id="222" w:name="_Toc525752795"/>
      <w:r>
        <w:lastRenderedPageBreak/>
        <w:t>Bijlage 2 – Abonnementslicentiesuites</w:t>
      </w:r>
      <w:bookmarkEnd w:id="220"/>
      <w:bookmarkEnd w:id="222"/>
    </w:p>
    <w:p w14:paraId="144CE88A" w14:textId="7FBBE9A2"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Ind w:w="-9" w:type="dxa"/>
        <w:tblLook w:val="04A0" w:firstRow="1" w:lastRow="0" w:firstColumn="1" w:lastColumn="0" w:noHBand="0" w:noVBand="1"/>
      </w:tblPr>
      <w:tblGrid>
        <w:gridCol w:w="3463"/>
        <w:gridCol w:w="328"/>
        <w:gridCol w:w="333"/>
        <w:gridCol w:w="333"/>
        <w:gridCol w:w="333"/>
        <w:gridCol w:w="716"/>
        <w:gridCol w:w="720"/>
        <w:gridCol w:w="450"/>
        <w:gridCol w:w="450"/>
        <w:gridCol w:w="360"/>
        <w:gridCol w:w="360"/>
        <w:gridCol w:w="360"/>
        <w:gridCol w:w="990"/>
        <w:gridCol w:w="381"/>
        <w:gridCol w:w="450"/>
        <w:gridCol w:w="366"/>
      </w:tblGrid>
      <w:tr w:rsidR="00EB3D7B" w14:paraId="7AB13B94" w14:textId="77777777" w:rsidTr="00806C20">
        <w:trPr>
          <w:trHeight w:val="636"/>
          <w:tblHeader/>
        </w:trPr>
        <w:tc>
          <w:tcPr>
            <w:tcW w:w="3463" w:type="dxa"/>
            <w:vMerge w:val="restart"/>
            <w:tcBorders>
              <w:top w:val="nil"/>
              <w:left w:val="nil"/>
              <w:bottom w:val="dashSmallGap" w:sz="4" w:space="0" w:color="FFFFFF" w:themeColor="text1" w:themeTint="00" w:themeShade="00"/>
              <w:right w:val="nil"/>
            </w:tcBorders>
            <w:vAlign w:val="bottom"/>
            <w:hideMark/>
          </w:tcPr>
          <w:p w14:paraId="4CBC08B2" w14:textId="77777777" w:rsidR="00EB3D7B" w:rsidRDefault="00EB3D7B" w:rsidP="00D93F2A">
            <w:pPr>
              <w:pStyle w:val="ProductList-Body"/>
              <w:tabs>
                <w:tab w:val="clear" w:pos="158"/>
                <w:tab w:val="left" w:pos="720"/>
              </w:tabs>
              <w:spacing w:line="256" w:lineRule="auto"/>
              <w:ind w:left="-108"/>
              <w:rPr>
                <w:sz w:val="22"/>
              </w:rPr>
            </w:pPr>
            <w:r>
              <w:rPr>
                <w:sz w:val="22"/>
              </w:rPr>
              <w:t>Online Dienst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A67B1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1CD06CE"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8B0ACB"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E29CE30"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4D7C301"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0E6B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47FBCCB"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37A8812"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EC2E99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6881189"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D1579C8"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EDAC4C"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7F7B3C1"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B7CC47" w14:textId="77777777" w:rsidR="00EB3D7B" w:rsidRPr="006F1174" w:rsidRDefault="00EB3D7B"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2A249F7A" w14:textId="77777777" w:rsidR="00EB3D7B" w:rsidRPr="001F15CE" w:rsidRDefault="00EB3D7B"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A06E36F"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5500A8A"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D7B" w14:paraId="12242D6B" w14:textId="77777777" w:rsidTr="00806C20">
        <w:trPr>
          <w:trHeight w:val="299"/>
          <w:tblHeader/>
        </w:trPr>
        <w:tc>
          <w:tcPr>
            <w:tcW w:w="3463" w:type="dxa"/>
            <w:vMerge/>
            <w:tcBorders>
              <w:top w:val="nil"/>
              <w:left w:val="nil"/>
              <w:bottom w:val="dashSmallGap" w:sz="4" w:space="0" w:color="808080" w:themeColor="background1" w:themeShade="80"/>
              <w:right w:val="nil"/>
            </w:tcBorders>
            <w:vAlign w:val="center"/>
            <w:hideMark/>
          </w:tcPr>
          <w:p w14:paraId="7C4788BC" w14:textId="77777777" w:rsidR="00EB3D7B" w:rsidRDefault="00EB3D7B"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F558AC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B9150E"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69BF76"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2D1A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0FD6E"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574D0A"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233379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1E7CC0F"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8C2435"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55C70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1B6E8"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92A7D1"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373CC5F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840BD8"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C7394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EC600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14:paraId="012C0E10"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B3D7B" w14:paraId="265DB74E" w14:textId="77777777" w:rsidTr="00806C20">
        <w:trPr>
          <w:trHeight w:val="210"/>
        </w:trPr>
        <w:tc>
          <w:tcPr>
            <w:tcW w:w="3463" w:type="dxa"/>
            <w:tcBorders>
              <w:top w:val="nil"/>
              <w:left w:val="nil"/>
              <w:bottom w:val="dashSmallGap" w:sz="4" w:space="0" w:color="BFBFBF" w:themeColor="background1" w:themeShade="BF"/>
              <w:right w:val="nil"/>
            </w:tcBorders>
            <w:noWrap/>
            <w:vAlign w:val="center"/>
            <w:hideMark/>
          </w:tcPr>
          <w:p w14:paraId="10EF1ECB"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7D04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75F2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926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912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5A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227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28E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A054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E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8A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8B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A8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AF7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C45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734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FFBF9A6"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E03F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B631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538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63A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DE1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74A7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916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20B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064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FE60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909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683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0A7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675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6F1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F28C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0025785"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A5333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9A9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38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3FA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51C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FE34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1B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E5A2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66B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94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6C9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659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05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E12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6A4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2BA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A4F749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4559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B47E9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A11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B6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614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FD2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D5B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064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067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2ED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10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C1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C19D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732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D295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86E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A8BB540"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7D63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0BE6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5AD3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3067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C34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A36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C8A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295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739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62A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CE2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78B8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06D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DB9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D7D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4956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6DE7AF4"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51C4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AF3A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7D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1E2E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B0E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A3A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BA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61F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F4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2E17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FC7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4BB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6AA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3DB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AEFD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7EE9D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9224717"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4B792"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3334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22E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F7D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919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3607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8EC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D5D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63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B14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B46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BCB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A61C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577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912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01B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53F18E3"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DFA4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71C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703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E8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818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40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405E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2EC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B3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FC83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46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67D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AC3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E82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BB6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0A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193F4F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AA9C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05E6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1B1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04F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9F6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2F7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5EC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8B9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DF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78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7C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17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5E64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06C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171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69EC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56CA1F"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99F3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CEDC8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DDF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8E3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FB0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BA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1D6C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9C3D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A39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86C9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F7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4CD6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878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CF0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05E6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71FF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8C764D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4D54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648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A21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671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C9E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E6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25F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991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020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A01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7DD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653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9D93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9BD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A9F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5CD7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24B36C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7473A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85CE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F3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B9E7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9DB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1E1E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4F9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9B5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3C0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D4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E28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2F3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34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132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BF1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E9E4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C0E059B"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823FF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D03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415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9F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EC0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E3C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DE6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AFCE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585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65A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F8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31D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38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DD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65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08436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D7625D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9E09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95C5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94A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48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75B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30F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596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CF7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30BF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EA7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7BA8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BD7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92A7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CF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D0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D24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F410CD8" w14:textId="77777777" w:rsidTr="00806C20">
        <w:trPr>
          <w:trHeight w:val="195"/>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7A811"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755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E2B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38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FAFC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510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CCE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C148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C7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502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26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E25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F05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06F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219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8BA5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4EA47D1" w14:textId="77777777" w:rsidTr="00806C20">
        <w:trPr>
          <w:trHeight w:val="24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69CA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37E0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63B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F9FA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8E2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648C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205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5D93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E5BF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2A0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98B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4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E34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264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9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E0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DA632F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20BF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220A4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10F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D6D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5B6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94E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CD1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10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25E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21C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75B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BBE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E855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EC8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76B2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67A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09ED7B4"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FE4EE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5C2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7106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DB2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802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367F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948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BA06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5F3B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3EBA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451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CD0A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E5D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323F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7C73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2A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83AC79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609C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2EF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B5F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457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E01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6D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EC5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58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B7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732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41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94C0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6F7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471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032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014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172565"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03D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704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16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E0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7F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F0FE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140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64B3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FCC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75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AAE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888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097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13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56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180F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5B47C2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27E9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C02E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843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B18F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0F1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432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FC5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7D7F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61B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0344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27A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B4A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608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87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70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5D2D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CF3B3A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CB9D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251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670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7B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CB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4BD6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2FD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6AC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15F2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BB5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A17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87B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A7F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5AD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F1B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1179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3659BB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3F204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5EF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C70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B45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8A3A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D02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C693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2E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1F4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06EC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14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B9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D92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5F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97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FE573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E05F43A"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2E20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591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7F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80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802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FEC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0B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84E2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ACA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290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D5F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FFD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F51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730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F9C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5E5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BEAF93F"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7202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92B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EA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763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B9E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02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ECE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08F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F7111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39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92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245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4D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E8C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956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C15B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156B1E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8CDD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C7C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0B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9A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25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05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A41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CEB3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E921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BCD5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1495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754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0D2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F36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C1E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47D4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AA61554"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F30193"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014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FA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A016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9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EF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BE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E44A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BF9C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A3C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B8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93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EFA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9BA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45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E5CA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9DAB5E3"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8CF255"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997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1D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4F6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ECC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DA7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CA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705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5BAC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44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3F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B22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48D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A58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C34F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34AB0EB"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0839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4CBD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DA3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7396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210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9B5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D51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715A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6A2B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C90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73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1C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408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F1A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792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6FDBA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C94D955"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20F00"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62E9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5A0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B80D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B21F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8A0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CFB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F4B0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EC67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11C3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91B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1A7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C12A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59A0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3632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3F89C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59FEBA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23D0A" w14:textId="77777777" w:rsidR="00EB3D7B" w:rsidRPr="00F40FD0"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74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E46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1E7D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90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FB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6C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AF8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8872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71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F0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F38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6F4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6B5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7F5D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0F50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7D90F1B"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A2C3"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3BE8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0F08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0AD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1CE2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2F5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7459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6764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5086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BD4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AF0F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09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54CD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2703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687F3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658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C8252DD"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252313" w14:textId="77777777" w:rsidR="00EB3D7B"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F667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9F56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7A5D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F36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0109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8E21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694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A2D6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D25C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E4CA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AC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BFCAB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1C92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1F50E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6FCFC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6AB2A9D"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1DF20"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990B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177E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18DF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02DA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08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75F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BFAB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E4B3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79BA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B0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27EE1"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33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66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9B13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8000C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17F75AA"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E8BB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9310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3A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119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C19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46A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8D6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226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FF1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222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71A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2712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BC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A15F7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D75E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52FB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478D1F9"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1D98B"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37AB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7BA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598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6D4D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FCC5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FF59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D41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D12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73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B17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68D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56010"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343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49E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FC2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7EDFC7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1C1BF2"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8C8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798C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C7CA8"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710A0"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8A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1983F"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6B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932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A5A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8B63"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14702"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DDCB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9FD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747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023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77777777" w:rsidR="004620AE" w:rsidRPr="00FC6DBC" w:rsidRDefault="004620AE" w:rsidP="004620AE">
      <w:pPr>
        <w:pStyle w:val="ProductList-Body"/>
        <w:rPr>
          <w:i/>
          <w:sz w:val="16"/>
          <w:szCs w:val="16"/>
        </w:rPr>
      </w:pPr>
      <w:r w:rsidRPr="00FC6DBC">
        <w:rPr>
          <w:i/>
          <w:sz w:val="16"/>
          <w:szCs w:val="16"/>
          <w:vertAlign w:val="superscript"/>
        </w:rPr>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9" w:history="1">
        <w:r w:rsidRPr="00FC6DBC">
          <w:rPr>
            <w:rStyle w:val="Hyperlink"/>
            <w:i/>
            <w:sz w:val="16"/>
            <w:szCs w:val="16"/>
          </w:rPr>
          <w:t>https://www.microsoft.com/en-us/dynamics365/pricing</w:t>
        </w:r>
      </w:hyperlink>
      <w:r w:rsidRPr="00FC6DBC">
        <w:rPr>
          <w:i/>
          <w:sz w:val="16"/>
          <w:szCs w:val="16"/>
        </w:rPr>
        <w:t>.</w:t>
      </w:r>
    </w:p>
    <w:p w14:paraId="306BBAB0" w14:textId="77777777" w:rsidR="004620AE" w:rsidRDefault="004620AE" w:rsidP="004620AE">
      <w:pPr>
        <w:pStyle w:val="ProductList-Body"/>
      </w:pPr>
    </w:p>
    <w:p w14:paraId="2FE5C974" w14:textId="2FFC6C41" w:rsidR="004620AE" w:rsidRDefault="004620AE" w:rsidP="004620AE">
      <w:pPr>
        <w:pStyle w:val="ProductList-Offering1Heading"/>
      </w:pPr>
      <w:bookmarkStart w:id="223" w:name="_Toc503180510"/>
      <w:bookmarkStart w:id="224" w:name="_Toc525752796"/>
      <w:r>
        <w:lastRenderedPageBreak/>
        <w:t>Publieke sector</w:t>
      </w:r>
      <w:bookmarkEnd w:id="223"/>
      <w:bookmarkEnd w:id="224"/>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EB3D7B" w14:paraId="1A42D5E1"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638FE2E" w14:textId="77777777" w:rsidR="00EB3D7B" w:rsidRDefault="00EB3D7B" w:rsidP="00D93F2A">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37BFCFB" w14:textId="77777777" w:rsidR="00EB3D7B" w:rsidRPr="001F15CE" w:rsidRDefault="00EB3D7B"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6A513F6" w14:textId="77777777" w:rsidR="00EB3D7B" w:rsidRPr="001F15CE" w:rsidRDefault="00EB3D7B"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5FB71A1" w14:textId="77777777" w:rsidR="00EB3D7B" w:rsidRPr="001F15CE" w:rsidRDefault="00EB3D7B"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3D7B" w14:paraId="60486361"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113C88C" w14:textId="77777777" w:rsidR="00EB3D7B" w:rsidRDefault="00EB3D7B"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51F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33A6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4D6B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3EEF86"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77998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8E20C"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14CDAF"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39EE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94903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E3918" w14:textId="77777777" w:rsidR="00EB3D7B" w:rsidRPr="006F1174"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912BC1"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D7B" w14:paraId="1E23548E"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5419590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944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F40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3B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BFD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1CA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AE23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61F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2FC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6CF9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6305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94FB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7AAB30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F8CD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B42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A3C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DC4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8268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D7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9D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0AA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A9B4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76F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8A8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F09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A5A2E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1F645"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84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1D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531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3FA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F0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DBF2D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5C8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3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333B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4848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2CB8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FC64AF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84DF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3DD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244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EE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2E0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CD4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82C1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06B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5B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B8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017D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03C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0C580B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6C3B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2E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E80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44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8B8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EE70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1A60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A24B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7A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304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FD24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00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B1EC8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E7E9B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CCC6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09A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E0A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54BC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A22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44F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353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A325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A7B8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1421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1E6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5A6BC8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BC51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4C36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9C5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3D8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ED7D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A9B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F8C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FECD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ECC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5969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019E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F233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6A41EE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BBF8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F0C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E4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C601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E0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95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A6B3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099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8AEA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209F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86B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19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44547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352B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866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C90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AD2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34D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184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4D5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32D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95E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B3A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B064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E8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9FD6A7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5492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336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0F3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C2D3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759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C59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14E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F37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A1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C336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C6C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692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B8D390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93E9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373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AD7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670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62365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AD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7F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4E6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406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C480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69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A3A5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1AF795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1B36F"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D86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ADB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0659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6A5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AB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9C66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D0A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F8E5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4B64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1F32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9D0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0AA697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FC29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2A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44B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58F7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DE5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BA9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D7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4D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F1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B6AC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82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CDA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7C02FFD"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D8E57"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A86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A53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480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1E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33B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5D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85F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CE12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6375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5B17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6DA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1DA7D74"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DAA2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02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CC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CE49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69B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F93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3F3C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F64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B799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59E7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DA6B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229C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D872FE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0BBF2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35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9C0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5E36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258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C0F8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AB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E97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61B8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B2D7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BE7D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A63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60252D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4526A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B2E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51B4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F2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AB01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2B7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66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7FC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0566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F942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32A6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E9EE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5C2F20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0DCEC"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802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48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CA9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12D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AB1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E4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DAE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2F2F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0CC0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FBC2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D49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E3D5EC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B1D4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006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0ED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618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30C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B35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A10A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E1D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1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4C5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AB43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0D5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3AC853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DC6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7286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5B2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056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77D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D66F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44AC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68D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9079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5F70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30EC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AC1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E04A78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E5A8F"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C47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0E8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64C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DC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D83E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977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F1F2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CF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6003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22A3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A9F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87550C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C2FA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DD1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14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063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6F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59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8E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E3A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18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D12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70E2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77B6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A2F95C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94EB2"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CB9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46F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44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22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E4D7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35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B57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3925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B32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0CAC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0BA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729DF4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2977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885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87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B0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4ED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17CD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51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74B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B1C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241F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9503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7EDC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D6E90D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7ADE3"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CA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FFC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A48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E77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F7E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344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83C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E8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86D1"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2AE8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E70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AB5460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7E2F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33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2659B"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0B2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C54A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966EF"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C2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611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074D7B"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4428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E1A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94DA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3E36F7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4B66A3"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3F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70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C31E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E3DB4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0745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5BC189"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C8AE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9633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FD74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35FC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EB8C6"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2C1B0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781B7" w14:textId="77777777" w:rsidR="00EB3D7B"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83BE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A81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45E4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1289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F63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7709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790E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E8FF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4AF7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D75A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74B5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p w14:paraId="4DE04388" w14:textId="77777777" w:rsidR="004620AE" w:rsidRDefault="004620AE" w:rsidP="004620AE">
      <w:pPr>
        <w:pStyle w:val="ProductList-Body"/>
      </w:pPr>
      <w:r>
        <w:rPr>
          <w:i/>
          <w:sz w:val="16"/>
          <w:szCs w:val="16"/>
          <w:vertAlign w:val="superscript"/>
        </w:rPr>
        <w:t xml:space="preserve">4 </w:t>
      </w:r>
      <w:r>
        <w:rPr>
          <w:i/>
          <w:sz w:val="16"/>
          <w:szCs w:val="16"/>
        </w:rPr>
        <w:t>Inclusief Microsoft 365 Education A3 met Core CAL.</w:t>
      </w:r>
    </w:p>
    <w:bookmarkEnd w:id="221"/>
    <w:p w14:paraId="374EA8ED" w14:textId="75AD82CB" w:rsidR="00D67A4B" w:rsidRPr="00690C65" w:rsidRDefault="004D772F" w:rsidP="008855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F3186">
        <w:rPr>
          <w:rStyle w:val="Hyperlink"/>
          <w:sz w:val="16"/>
          <w:szCs w:val="16"/>
        </w:rPr>
        <w:t>Inhoudsopgave</w:t>
      </w:r>
      <w:r>
        <w:rPr>
          <w:rStyle w:val="Hyperlink"/>
          <w:sz w:val="16"/>
          <w:szCs w:val="16"/>
        </w:rPr>
        <w:fldChar w:fldCharType="end"/>
      </w:r>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25752797"/>
      <w:r>
        <w:lastRenderedPageBreak/>
        <w:t>Bijlage 3 – De Standardcontractclausules (verwerkers)</w:t>
      </w:r>
      <w:bookmarkEnd w:id="225"/>
      <w:bookmarkEnd w:id="226"/>
    </w:p>
    <w:p w14:paraId="3AEDD164" w14:textId="77777777" w:rsidR="00381DAF" w:rsidRDefault="00381DAF" w:rsidP="00381DAF">
      <w:pPr>
        <w:pStyle w:val="ProductList-Body"/>
      </w:pPr>
      <w:r>
        <w:t>De uitvoering van de volumelicentieovereenkomst door de Klant omvat de uitvoering van deze Bijlage 3 die is medeondertekend door Microsoft Corporation. Indien de Klant ervoor kiest de “Modelcontractbepalingen” niet van toepassing te laten zijn, dient deze in een schriftelijke kennisgeving aan Microsoft de volgende informatie verstrekken (conform de voorwaarden van de volumelicentieovereenkomst van de Klant):</w:t>
      </w:r>
    </w:p>
    <w:p w14:paraId="5086B29B" w14:textId="77777777" w:rsidR="00381DAF" w:rsidRDefault="00381DAF" w:rsidP="00381DAF">
      <w:pPr>
        <w:pStyle w:val="ProductList-Body"/>
        <w:numPr>
          <w:ilvl w:val="0"/>
          <w:numId w:val="5"/>
        </w:numPr>
        <w:ind w:left="450" w:hanging="270"/>
      </w:pPr>
      <w:r>
        <w:t>de volledige wettelijke naam van de Klant en elke gelieerde Onderneming waarop deze bepalingen niet van toepassing worden verklaard;</w:t>
      </w:r>
    </w:p>
    <w:p w14:paraId="5A7ED6DF" w14:textId="77777777" w:rsidR="00381DAF" w:rsidRDefault="00381DAF" w:rsidP="00381DAF">
      <w:pPr>
        <w:pStyle w:val="ProductList-Body"/>
        <w:numPr>
          <w:ilvl w:val="0"/>
          <w:numId w:val="5"/>
        </w:numPr>
        <w:spacing w:before="40"/>
        <w:ind w:left="450" w:hanging="270"/>
      </w:pPr>
      <w:r>
        <w:t>indien de Klant meerdere volumelicentieovereenkomsten heeft, de volumelicentieovereenkomst waarop de uitsluiting van toepassing is; en</w:t>
      </w:r>
    </w:p>
    <w:p w14:paraId="4F061ECC" w14:textId="77777777" w:rsidR="00381DAF" w:rsidRDefault="00381DAF" w:rsidP="00381DAF">
      <w:pPr>
        <w:pStyle w:val="ProductList-Body"/>
        <w:numPr>
          <w:ilvl w:val="0"/>
          <w:numId w:val="5"/>
        </w:numPr>
        <w:spacing w:before="40"/>
        <w:ind w:left="461" w:hanging="274"/>
      </w:pPr>
      <w:r>
        <w:t>een verklaring dat de Klant (of Gelieerde Onderneming) de Modelcontractbepalingen niet van toepassing wil laten zijn.</w:t>
      </w:r>
    </w:p>
    <w:p w14:paraId="38D866A1" w14:textId="77777777" w:rsidR="00381DAF" w:rsidRDefault="00381DAF" w:rsidP="00381DAF">
      <w:pPr>
        <w:pStyle w:val="ProductList-Body"/>
        <w:spacing w:before="40"/>
      </w:pPr>
    </w:p>
    <w:p w14:paraId="60E60541" w14:textId="77777777" w:rsidR="00381DAF" w:rsidRDefault="00381DAF" w:rsidP="00381DAF">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364757D" w14:textId="77777777" w:rsidR="00381DAF" w:rsidRDefault="00381DAF" w:rsidP="00381DAF">
      <w:pPr>
        <w:pStyle w:val="ProductList-Body"/>
      </w:pPr>
    </w:p>
    <w:p w14:paraId="6FFC254F" w14:textId="77777777" w:rsidR="00381DAF" w:rsidRDefault="00381DAF" w:rsidP="00381DAF">
      <w:pPr>
        <w:pStyle w:val="ProductList-Body"/>
      </w:pPr>
      <w:r>
        <w:t>Met ingang van 25 mei 2018 en daarna worden verwijzingen naar verschillende artikelen in de Richtlijn 95/46/EG in de Modelcontractbepalingen hieronder beschouwd als verwijzingen naar de relevante en toepasselijke artikelen in de AVG.</w:t>
      </w:r>
    </w:p>
    <w:p w14:paraId="1F953A64" w14:textId="77777777" w:rsidR="00381DAF" w:rsidRDefault="00381DAF" w:rsidP="00232755">
      <w:pPr>
        <w:pStyle w:val="ProductList-Body"/>
      </w:pPr>
    </w:p>
    <w:p w14:paraId="4E06F8C8" w14:textId="5BD899E8"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lastRenderedPageBreak/>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236F2104"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952668C" w14:textId="77777777" w:rsidR="00381DAF" w:rsidRDefault="00381DAF" w:rsidP="0051235E">
      <w:pPr>
        <w:pStyle w:val="ProductList-Body"/>
      </w:pP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381DAF">
      <w:pPr>
        <w:pStyle w:val="ProductList-Body"/>
        <w:keepNext/>
        <w:jc w:val="center"/>
        <w:outlineLvl w:val="1"/>
      </w:pPr>
      <w:r>
        <w:rPr>
          <w:b/>
        </w:rPr>
        <w:lastRenderedPageBreak/>
        <w:t>Bepaling 5: Verplichtingen van de gegevensimporteur</w:t>
      </w:r>
    </w:p>
    <w:p w14:paraId="118385FF" w14:textId="77777777" w:rsidR="00E83159" w:rsidRPr="00690C65" w:rsidRDefault="00E83159" w:rsidP="00381DAF">
      <w:pPr>
        <w:pStyle w:val="ProductList-Body"/>
        <w:keepNext/>
      </w:pPr>
    </w:p>
    <w:p w14:paraId="7DB8490C" w14:textId="77777777" w:rsidR="00E83159" w:rsidRPr="00690C65" w:rsidRDefault="00E83159" w:rsidP="00381DAF">
      <w:pPr>
        <w:pStyle w:val="ProductList-Body"/>
        <w:keepNext/>
      </w:pPr>
      <w:r>
        <w:t xml:space="preserve">De gegevensimporteur stemt ermee in en garandeert dat: </w:t>
      </w:r>
    </w:p>
    <w:p w14:paraId="21D74128" w14:textId="77777777" w:rsidR="00E83159" w:rsidRPr="00690C65" w:rsidRDefault="00E83159" w:rsidP="00381DAF">
      <w:pPr>
        <w:pStyle w:val="ProductList-Body"/>
        <w:keepNext/>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w:t>
      </w:r>
      <w:r>
        <w:lastRenderedPageBreak/>
        <w:t xml:space="preserve">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4E386939" w14:textId="77777777" w:rsidR="00381DAF" w:rsidRDefault="00381DAF" w:rsidP="00381DAF">
      <w:pPr>
        <w:pStyle w:val="ProductList-Body"/>
        <w:spacing w:after="120"/>
      </w:pPr>
      <w:r>
        <w:rPr>
          <w:b/>
          <w:bCs/>
        </w:rPr>
        <w:t>Gegevensexporteur</w:t>
      </w:r>
      <w:r w:rsidRPr="00211328">
        <w:rPr>
          <w:b/>
        </w:rPr>
        <w:t>:</w:t>
      </w:r>
      <w:r>
        <w:t xml:space="preserve"> De Klant is de gegevensexporteur. De gegevensexporteur is een gebruiker van Online Diensten, zoals beschreven het artikel “Bepalingen inzake de bescherming van persoonsgegevens” in de Voorwaarden voor Online Diensten.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04A5BC03" w14:textId="77777777" w:rsidR="00381DAF" w:rsidRDefault="00381DAF" w:rsidP="00381DAF">
      <w:pPr>
        <w:pStyle w:val="ProductList-Body"/>
        <w:spacing w:after="60"/>
        <w:ind w:left="547"/>
      </w:pPr>
      <w:r>
        <w:rPr>
          <w:b/>
          <w:bCs/>
        </w:rPr>
        <w:t>b. Reikwijdte en doel van de gegevensverwerking</w:t>
      </w:r>
      <w:r w:rsidRPr="00211328">
        <w:rPr>
          <w:b/>
        </w:rPr>
        <w:t>.</w:t>
      </w:r>
      <w:r>
        <w:t xml:space="preserve"> De reikwijdte en het doel van de verwerking van de persoonsgegevens worden beschreven in het artikel Veiligheidsmaatregelen en -beleid in de Voorwaarden voor Online Diensten.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765CD2">
      <w:pPr>
        <w:pStyle w:val="ProductList-Body"/>
        <w:keepNext/>
        <w:rPr>
          <w:lang w:val="en-US"/>
        </w:rPr>
      </w:pPr>
      <w:r w:rsidRPr="008855D8">
        <w:rPr>
          <w:lang w:val="en-US"/>
        </w:rPr>
        <w:lastRenderedPageBreak/>
        <w:t xml:space="preserve">Microsoft Corporation </w:t>
      </w:r>
    </w:p>
    <w:p w14:paraId="781C4202" w14:textId="77777777" w:rsidR="00463CC3" w:rsidRPr="008855D8" w:rsidRDefault="00463CC3" w:rsidP="00381DAF">
      <w:pPr>
        <w:pStyle w:val="ProductList-Body"/>
        <w:keepNext/>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6B0EAEA" w14:textId="77777777" w:rsidR="00381DAF" w:rsidRDefault="00381DAF" w:rsidP="00381DAF">
      <w:pPr>
        <w:pStyle w:val="ProductList-Body"/>
        <w:spacing w:after="120"/>
      </w:pPr>
      <w:r w:rsidRPr="00381DAF">
        <w:rPr>
          <w:bCs/>
        </w:rPr>
        <w:t>3.</w:t>
      </w:r>
      <w:r w:rsidRPr="00381DAF">
        <w:t xml:space="preserve"> </w:t>
      </w:r>
      <w:r>
        <w:rPr>
          <w:b/>
          <w:bCs/>
        </w:rPr>
        <w:t>Technische en organisatorische maatregelen</w:t>
      </w:r>
      <w:r w:rsidRPr="00211328">
        <w:rPr>
          <w:b/>
        </w:rPr>
        <w:t>.</w:t>
      </w:r>
      <w:r>
        <w:t xml:space="preserve"> De gegevensimporteur heeft de volgende gepaste technische en organisatorische maatregelen, interne controles en routines voor gegevensbescherming toegepast, en zal dit blijven doen, met als doel het beschermen van Gegevens van de Klant,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Veiligheidsmaatregelen en -beleid in de Voorwaarden voor Online Diensten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27" w:name="Attachment4"/>
      <w:bookmarkStart w:id="228" w:name="_Toc489605629"/>
      <w:bookmarkStart w:id="229" w:name="_Toc525752798"/>
      <w:r>
        <w:lastRenderedPageBreak/>
        <w:t>Bijlage 4 – Voorwaarden van de Algemene Verordening Gegevensbescherming van de Europese Unie</w:t>
      </w:r>
      <w:bookmarkEnd w:id="227"/>
      <w:bookmarkEnd w:id="228"/>
      <w:bookmarkEnd w:id="229"/>
    </w:p>
    <w:p w14:paraId="69D7D2FD" w14:textId="77777777" w:rsidR="00381DAF" w:rsidRDefault="00381DAF" w:rsidP="00381DAF">
      <w:pPr>
        <w:pStyle w:val="ProductList-Body"/>
      </w:pPr>
      <w:r>
        <w:t>Microsoft verbindt zich aan deze AVG-voorwaarden voor alle klanten met ingang van 25 mei 2018. Deze verplichtingen zijn bindend voor Microsoft jegens de Klant, ongeacht (1) de versie van de Voorwaarden voor Online Diensten die overigens van toepassing zijn op een gegeven Online Diensten-abonnement of (2) enig andere overeenkomst waarin wordt verwezen naar deze bijlage.</w:t>
      </w:r>
    </w:p>
    <w:p w14:paraId="17C619BE" w14:textId="77777777" w:rsidR="00381DAF" w:rsidRDefault="00381DAF" w:rsidP="00381DAF">
      <w:pPr>
        <w:pStyle w:val="ProductList-Body"/>
      </w:pPr>
    </w:p>
    <w:p w14:paraId="25D63BBB" w14:textId="77777777" w:rsidR="00381DAF" w:rsidRDefault="00381DAF" w:rsidP="00381DAF">
      <w:pPr>
        <w:pStyle w:val="ProductList-Body"/>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 Deze AVG-voorwaarden vormen geen beperking of vermindering van de verplichtingen met betrekking tot de bescherming van persoonsgegevens die Microsoft op zich neemt in de Voorwaarden voor Online Diensten of een andere overeenkomst tussen Microsoft en de Klant. Deze AVG-voorwaarden zijn niet van toepassing wanneer Microsoft de Verwerkingsverantwoordelijke is met betrekking tot Persoonsgegevens.</w:t>
      </w:r>
    </w:p>
    <w:p w14:paraId="6B1483A5" w14:textId="77777777" w:rsidR="00751D62" w:rsidRPr="0008458E" w:rsidRDefault="00751D62" w:rsidP="00751D62">
      <w:pPr>
        <w:pStyle w:val="ProductList-Body"/>
      </w:pPr>
    </w:p>
    <w:p w14:paraId="0D0B51F9" w14:textId="7514637C" w:rsidR="00751D62" w:rsidRPr="00EB3D7B" w:rsidRDefault="00751D62" w:rsidP="00751D62">
      <w:pPr>
        <w:pStyle w:val="ProductList-Body"/>
        <w:outlineLvl w:val="1"/>
        <w:rPr>
          <w:color w:val="00188F"/>
        </w:rPr>
      </w:pPr>
      <w:r w:rsidRPr="00EB3D7B">
        <w:rPr>
          <w:b/>
          <w:color w:val="00188F"/>
        </w:rPr>
        <w:t>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6382EB9D" w:rsidR="00751D62" w:rsidRPr="0008458E" w:rsidRDefault="00381DAF"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licentieovereenkomst van de Klant, waarin deze AVG-voorwaarden zijn opgenomen</w:t>
      </w:r>
      <w:r w:rsidR="00751D62">
        <w:t xml:space="preserve">.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3462DD44" w:rsidR="00751D62" w:rsidRPr="0008458E" w:rsidRDefault="00751D62" w:rsidP="00751D62">
      <w:pPr>
        <w:pStyle w:val="ProductList-Body"/>
        <w:spacing w:after="120"/>
        <w:ind w:left="720"/>
      </w:pPr>
      <w:r>
        <w:rPr>
          <w:b/>
        </w:rPr>
        <w:t>(d)</w:t>
      </w:r>
      <w:r>
        <w:tab/>
        <w:t>aan de in de leden </w:t>
      </w:r>
      <w:r w:rsidR="004B0A9C">
        <w:t>1</w:t>
      </w:r>
      <w:r>
        <w:t xml:space="preserve">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w:t>
      </w:r>
      <w:r>
        <w:lastRenderedPageBreak/>
        <w:t>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3197BDA1" w14:textId="77777777" w:rsidR="00381DAF" w:rsidRPr="00211328" w:rsidRDefault="00381DAF" w:rsidP="00381DAF">
      <w:pPr>
        <w:pStyle w:val="ProductList-Body"/>
        <w:ind w:left="158"/>
        <w:rPr>
          <w:spacing w:val="-2"/>
        </w:rPr>
      </w:pPr>
      <w:r w:rsidRPr="00211328">
        <w:rPr>
          <w:b/>
          <w:bCs/>
          <w:spacing w:val="-2"/>
        </w:rPr>
        <w:t>7.</w:t>
      </w:r>
      <w:r w:rsidRPr="00211328">
        <w:rPr>
          <w:spacing w:val="-2"/>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w:t>
      </w:r>
    </w:p>
    <w:p w14:paraId="7B9D2D15" w14:textId="77777777" w:rsidR="004D27A6" w:rsidRPr="00D16F70" w:rsidRDefault="004D27A6" w:rsidP="00381DAF">
      <w:pPr>
        <w:pStyle w:val="ProductList-Body"/>
        <w:spacing w:after="120"/>
        <w:ind w:left="158"/>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713126" w14:textId="77777777" w:rsidR="009E405D" w:rsidRDefault="009E405D" w:rsidP="009A573F">
      <w:pPr>
        <w:spacing w:after="0" w:line="240" w:lineRule="auto"/>
      </w:pPr>
      <w:r>
        <w:separator/>
      </w:r>
    </w:p>
  </w:endnote>
  <w:endnote w:type="continuationSeparator" w:id="0">
    <w:p w14:paraId="678C9EAE" w14:textId="77777777" w:rsidR="009E405D" w:rsidRDefault="009E405D" w:rsidP="009A573F">
      <w:pPr>
        <w:spacing w:after="0" w:line="240" w:lineRule="auto"/>
      </w:pPr>
      <w:r>
        <w:continuationSeparator/>
      </w:r>
    </w:p>
  </w:endnote>
  <w:endnote w:type="continuationNotice" w:id="1">
    <w:p w14:paraId="43A4DAE6" w14:textId="77777777" w:rsidR="009E405D" w:rsidRDefault="009E40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7F6311"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7F6311"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7F6311"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7F6311"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7F6311"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7F6311"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7F6311"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7F6311"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7F6311"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7F6311"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7F6311"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7F6311"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7F6311"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7F6311"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7F6311"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7F6311"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7F6311"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7F6311"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7F6311"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7F6311"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7F6311"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7F6311"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7F6311"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7F6311"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7F6311"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7F6311"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7F6311"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7F6311"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7F6311"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7F6311"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7F6311"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7F6311"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7F6311"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7F6311"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7F6311"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7F6311"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7F6311"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7F6311"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7F6311"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7F6311"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7F6311"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7F6311"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06C20" w:rsidRPr="00C76DF3" w14:paraId="2A195526"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B413F" w14:textId="77777777" w:rsidR="00806C20" w:rsidRPr="00C76DF3" w:rsidRDefault="00806C20" w:rsidP="00C16B6C">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2D49F" w14:textId="77777777" w:rsidR="00806C20" w:rsidRPr="00C76DF3" w:rsidRDefault="00806C2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39D38" w14:textId="77777777" w:rsidR="00806C20" w:rsidRPr="00C76DF3" w:rsidRDefault="00806C20" w:rsidP="00C16B6C">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355CC" w14:textId="77777777" w:rsidR="00806C20" w:rsidRPr="00C76DF3" w:rsidRDefault="00806C2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F2EAE" w14:textId="77777777" w:rsidR="00806C20" w:rsidRPr="00C76DF3" w:rsidRDefault="00806C20" w:rsidP="00C16B6C">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DE8C33" w14:textId="77777777" w:rsidR="00806C20" w:rsidRPr="00C76DF3" w:rsidRDefault="00806C2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542D7" w14:textId="77777777" w:rsidR="00806C20" w:rsidRPr="00C76DF3" w:rsidRDefault="00806C20" w:rsidP="00C16B6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2026E" w14:textId="77777777" w:rsidR="00806C20" w:rsidRPr="00C76DF3" w:rsidRDefault="00806C2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40502" w14:textId="77777777" w:rsidR="00806C20" w:rsidRPr="00C76DF3" w:rsidRDefault="00806C20" w:rsidP="00C16B6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310FC5" w14:textId="77777777" w:rsidR="00806C20" w:rsidRPr="00C76DF3" w:rsidRDefault="00806C2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6BDBA" w14:textId="77777777" w:rsidR="00806C20" w:rsidRPr="00C76DF3" w:rsidRDefault="00806C20" w:rsidP="00C16B6C">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28E45EB5" w14:textId="77777777" w:rsidR="00806C20" w:rsidRPr="00591643" w:rsidRDefault="00806C2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06C20"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806C20" w:rsidRPr="00C76DF3" w:rsidRDefault="00806C20" w:rsidP="00806C20">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806C20" w:rsidRPr="00C76DF3" w:rsidRDefault="00806C20"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806C20" w:rsidRPr="00C76DF3" w:rsidRDefault="00806C20" w:rsidP="00806C20">
          <w:pPr>
            <w:pStyle w:val="ProductList-OfferingBody"/>
            <w:ind w:left="-72" w:right="-74"/>
            <w:jc w:val="center"/>
            <w:rPr>
              <w:color w:val="808080" w:themeColor="background1" w:themeShade="80"/>
              <w:sz w:val="14"/>
              <w:szCs w:val="14"/>
            </w:rPr>
          </w:pPr>
          <w:hyperlink w:anchor="Introduction" w:history="1">
            <w:r>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806C20" w:rsidRPr="00C76DF3" w:rsidRDefault="00806C20"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806C20" w:rsidRPr="00C76DF3" w:rsidRDefault="00806C20" w:rsidP="00806C20">
          <w:pPr>
            <w:pStyle w:val="ProductList-OfferingBody"/>
            <w:ind w:left="-72" w:right="-75"/>
            <w:jc w:val="center"/>
            <w:rPr>
              <w:color w:val="808080" w:themeColor="background1" w:themeShade="80"/>
              <w:sz w:val="14"/>
              <w:szCs w:val="14"/>
            </w:rPr>
          </w:pPr>
          <w:hyperlink w:anchor="GeneralTerms" w:history="1">
            <w:r>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806C20" w:rsidRPr="00C76DF3" w:rsidRDefault="00806C20"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806C20" w:rsidRPr="00C76DF3" w:rsidRDefault="00806C20" w:rsidP="00806C20">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806C20" w:rsidRPr="00C76DF3" w:rsidRDefault="00806C20"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806C20" w:rsidRPr="00C76DF3" w:rsidRDefault="00806C20" w:rsidP="00806C2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806C20" w:rsidRPr="00C76DF3" w:rsidRDefault="00806C20"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806C20" w:rsidRPr="00C76DF3" w:rsidRDefault="00806C20" w:rsidP="00806C20">
          <w:pPr>
            <w:pStyle w:val="ProductList-OfferingBody"/>
            <w:ind w:left="-72" w:right="-76"/>
            <w:jc w:val="center"/>
            <w:rPr>
              <w:color w:val="808080" w:themeColor="background1" w:themeShade="80"/>
              <w:sz w:val="14"/>
              <w:szCs w:val="14"/>
            </w:rPr>
          </w:pPr>
          <w:hyperlink w:anchor="Attachment1" w:history="1">
            <w:r>
              <w:rPr>
                <w:rStyle w:val="Hyperlink"/>
                <w:sz w:val="14"/>
                <w:szCs w:val="14"/>
              </w:rPr>
              <w:t>Bijlage</w:t>
            </w:r>
          </w:hyperlink>
        </w:p>
      </w:tc>
    </w:tr>
  </w:tbl>
  <w:p w14:paraId="0BD39401" w14:textId="77777777" w:rsidR="00806C20" w:rsidRPr="00591643" w:rsidRDefault="00806C2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1C8E2" w14:textId="77777777" w:rsidR="00806C20" w:rsidRPr="00591643" w:rsidRDefault="00806C2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7F6311"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7F6311"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7F6311"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7F6311"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7F6311"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7F6311"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7F6311"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7F6311"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7F6311"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7F6311"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7F6311"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7F6311"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7F6311"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7F6311"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7F6311"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7F6311"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7F6311"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7F6311"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7F6311"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7F6311"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7F6311"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7F6311"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7F6311"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7F6311"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7F6311"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7F6311"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7F6311"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7F6311"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7F6311"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7F6311"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7F6311"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7F6311"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7F6311"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7F6311"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7F6311"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7F6311"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7F6311"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7F6311"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7F6311"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7F6311"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7F6311"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7F6311"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7F6311"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7F6311"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7F6311"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7F6311"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7F6311"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7F6311"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9B3C92" w14:textId="77777777" w:rsidR="009E405D" w:rsidRDefault="009E405D" w:rsidP="009A573F">
      <w:pPr>
        <w:spacing w:after="0" w:line="240" w:lineRule="auto"/>
      </w:pPr>
      <w:r>
        <w:separator/>
      </w:r>
    </w:p>
  </w:footnote>
  <w:footnote w:type="continuationSeparator" w:id="0">
    <w:p w14:paraId="7C9E8000" w14:textId="77777777" w:rsidR="009E405D" w:rsidRDefault="009E405D" w:rsidP="009A573F">
      <w:pPr>
        <w:spacing w:after="0" w:line="240" w:lineRule="auto"/>
      </w:pPr>
      <w:r>
        <w:continuationSeparator/>
      </w:r>
    </w:p>
  </w:footnote>
  <w:footnote w:type="continuationNotice" w:id="1">
    <w:p w14:paraId="37225AD9" w14:textId="77777777" w:rsidR="009E405D" w:rsidRDefault="009E40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6487E0F"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806C20">
          <w:rPr>
            <w:color w:val="404040" w:themeColor="text1" w:themeTint="BF"/>
            <w:sz w:val="16"/>
            <w:szCs w:val="16"/>
          </w:rPr>
          <w:t xml:space="preserve">oktober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26</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BF3BD73"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806C20">
          <w:rPr>
            <w:color w:val="404040" w:themeColor="text1" w:themeTint="BF"/>
            <w:sz w:val="16"/>
            <w:szCs w:val="16"/>
          </w:rPr>
          <w:t>oktober</w:t>
        </w:r>
        <w:r w:rsidR="00A21BE4">
          <w:rPr>
            <w:color w:val="404040" w:themeColor="text1" w:themeTint="BF"/>
            <w:sz w:val="16"/>
            <w:szCs w:val="16"/>
          </w:rPr>
          <w:t xml:space="preserve">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d7+T4tqM4AQOMcNa2HkeXvuysJO4N6dioYBUeyvQFWSxki//iG2M2mE3wM20xXiYl8ifjbLjJC4njOZLWABjQQ==" w:salt="7QXe078aggwcaAB7+kKa8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1FA"/>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0FB"/>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F9F"/>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93FEE6-9F91-449B-A99A-82E1FAC02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28724</Words>
  <Characters>163730</Characters>
  <Application>Microsoft Office Word</Application>
  <DocSecurity>8</DocSecurity>
  <Lines>1364</Lines>
  <Paragraphs>384</Paragraphs>
  <ScaleCrop>false</ScaleCrop>
  <LinksUpToDate>false</LinksUpToDate>
  <CharactersWithSpaces>192070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2018-09-27T02:17:00Z</dcterms:created>
  <dcterms:modified xsi:type="dcterms:W3CDTF">2018-09-27T02:17:00Z</dcterms:modified>
</cp:coreProperties>
</file>